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09F4" w:rsidRDefault="001709F4" w:rsidP="001709F4">
      <w:pPr>
        <w:rPr>
          <w:b/>
          <w:bCs/>
          <w:i/>
        </w:rPr>
      </w:pPr>
      <w:bookmarkStart w:id="0" w:name="_Toc141974534"/>
    </w:p>
    <w:p w:rsidR="00D519B5" w:rsidRDefault="00D519B5" w:rsidP="00D519B5">
      <w:pPr>
        <w:rPr>
          <w:b/>
          <w:bCs/>
          <w:i/>
          <w:color w:val="0070C0"/>
        </w:rPr>
      </w:pPr>
      <w:r>
        <w:rPr>
          <w:b/>
          <w:bCs/>
          <w:i/>
          <w:color w:val="0070C0"/>
        </w:rPr>
        <w:t xml:space="preserve">Fișa </w:t>
      </w:r>
      <w:r w:rsidR="001709F4" w:rsidRPr="001709F4">
        <w:rPr>
          <w:b/>
          <w:bCs/>
          <w:i/>
          <w:color w:val="0070C0"/>
        </w:rPr>
        <w:t xml:space="preserve"> Indicatori Proiecte fazate </w:t>
      </w:r>
      <w:r w:rsidR="001709F4">
        <w:rPr>
          <w:b/>
          <w:bCs/>
          <w:i/>
          <w:color w:val="0070C0"/>
        </w:rPr>
        <w:t>2014-2020</w:t>
      </w:r>
      <w:r w:rsidRPr="00D519B5">
        <w:rPr>
          <w:b/>
          <w:bCs/>
          <w:i/>
          <w:color w:val="0070C0"/>
        </w:rPr>
        <w:t xml:space="preserve"> </w:t>
      </w:r>
      <w:r w:rsidRPr="00BB7C46">
        <w:rPr>
          <w:b/>
          <w:bCs/>
          <w:i/>
          <w:color w:val="0070C0"/>
        </w:rPr>
        <w:t>Prioritatea: 7 - O regiune atractivă și incluzivă</w:t>
      </w:r>
    </w:p>
    <w:p w:rsidR="001709F4" w:rsidRDefault="001709F4" w:rsidP="001709F4">
      <w:pPr>
        <w:rPr>
          <w:b/>
          <w:bCs/>
          <w:i/>
          <w:color w:val="0070C0"/>
        </w:rPr>
      </w:pPr>
    </w:p>
    <w:p w:rsidR="001709F4" w:rsidRDefault="001709F4" w:rsidP="001709F4">
      <w:pPr>
        <w:rPr>
          <w:b/>
          <w:bCs/>
          <w:i/>
        </w:rPr>
      </w:pPr>
    </w:p>
    <w:tbl>
      <w:tblPr>
        <w:tblStyle w:val="TableGrid"/>
        <w:tblW w:w="0" w:type="auto"/>
        <w:tblLook w:val="04A0" w:firstRow="1" w:lastRow="0" w:firstColumn="1" w:lastColumn="0" w:noHBand="0" w:noVBand="1"/>
      </w:tblPr>
      <w:tblGrid>
        <w:gridCol w:w="5524"/>
        <w:gridCol w:w="7513"/>
      </w:tblGrid>
      <w:tr w:rsidR="001709F4" w:rsidRPr="00D519B5" w:rsidTr="0010666E">
        <w:trPr>
          <w:trHeight w:val="454"/>
        </w:trPr>
        <w:tc>
          <w:tcPr>
            <w:tcW w:w="5524" w:type="dxa"/>
          </w:tcPr>
          <w:p w:rsidR="001709F4" w:rsidRPr="00D519B5" w:rsidRDefault="001709F4" w:rsidP="001709F4">
            <w:pPr>
              <w:rPr>
                <w:b/>
                <w:bCs/>
                <w:i/>
              </w:rPr>
            </w:pPr>
            <w:r w:rsidRPr="00D519B5">
              <w:rPr>
                <w:b/>
                <w:bCs/>
                <w:i/>
              </w:rPr>
              <w:t>POR</w:t>
            </w:r>
            <w:r w:rsidR="00003A0A" w:rsidRPr="00D519B5">
              <w:rPr>
                <w:b/>
                <w:bCs/>
                <w:i/>
              </w:rPr>
              <w:t xml:space="preserve"> </w:t>
            </w:r>
            <w:r w:rsidRPr="00D519B5">
              <w:rPr>
                <w:b/>
                <w:bCs/>
                <w:i/>
              </w:rPr>
              <w:t>2014-2020</w:t>
            </w:r>
          </w:p>
        </w:tc>
        <w:tc>
          <w:tcPr>
            <w:tcW w:w="7513" w:type="dxa"/>
          </w:tcPr>
          <w:p w:rsidR="001709F4" w:rsidRPr="00D519B5" w:rsidRDefault="001709F4" w:rsidP="001709F4">
            <w:pPr>
              <w:rPr>
                <w:b/>
                <w:bCs/>
                <w:i/>
              </w:rPr>
            </w:pPr>
            <w:r w:rsidRPr="00D519B5">
              <w:rPr>
                <w:b/>
                <w:bCs/>
                <w:i/>
              </w:rPr>
              <w:t>PRBI</w:t>
            </w:r>
            <w:r w:rsidR="00003A0A" w:rsidRPr="00D519B5">
              <w:rPr>
                <w:b/>
                <w:bCs/>
                <w:i/>
              </w:rPr>
              <w:t xml:space="preserve"> </w:t>
            </w:r>
            <w:r w:rsidRPr="00D519B5">
              <w:rPr>
                <w:b/>
                <w:bCs/>
                <w:i/>
              </w:rPr>
              <w:t>2021-2027</w:t>
            </w:r>
          </w:p>
        </w:tc>
      </w:tr>
      <w:tr w:rsidR="001709F4" w:rsidRPr="00D519B5" w:rsidTr="0010666E">
        <w:tc>
          <w:tcPr>
            <w:tcW w:w="5524" w:type="dxa"/>
          </w:tcPr>
          <w:p w:rsidR="00E3542A" w:rsidRPr="00D519B5" w:rsidRDefault="00E3542A" w:rsidP="00E3542A">
            <w:pPr>
              <w:rPr>
                <w:b/>
                <w:bCs/>
                <w:i/>
                <w:color w:val="0070C0"/>
              </w:rPr>
            </w:pPr>
            <w:bookmarkStart w:id="1" w:name="_GoBack"/>
            <w:r w:rsidRPr="00D519B5">
              <w:rPr>
                <w:b/>
                <w:bCs/>
                <w:i/>
                <w:color w:val="0070C0"/>
              </w:rPr>
              <w:t>AP 5-Îmbunătăţirea mediului urban şi</w:t>
            </w:r>
          </w:p>
          <w:p w:rsidR="00E3542A" w:rsidRPr="00D519B5" w:rsidRDefault="00E3542A" w:rsidP="00E3542A">
            <w:pPr>
              <w:rPr>
                <w:b/>
                <w:bCs/>
                <w:i/>
                <w:color w:val="0070C0"/>
              </w:rPr>
            </w:pPr>
            <w:r w:rsidRPr="00D519B5">
              <w:rPr>
                <w:b/>
                <w:bCs/>
                <w:i/>
                <w:color w:val="0070C0"/>
              </w:rPr>
              <w:t>conservarea, protecţia şi valorificarea</w:t>
            </w:r>
          </w:p>
          <w:p w:rsidR="00E3542A" w:rsidRPr="00D519B5" w:rsidRDefault="00E3542A" w:rsidP="00E3542A">
            <w:pPr>
              <w:rPr>
                <w:b/>
                <w:bCs/>
                <w:i/>
                <w:color w:val="0070C0"/>
              </w:rPr>
            </w:pPr>
            <w:r w:rsidRPr="00D519B5">
              <w:rPr>
                <w:b/>
                <w:bCs/>
                <w:i/>
                <w:color w:val="0070C0"/>
              </w:rPr>
              <w:t xml:space="preserve">durabilă a patrimoniului cultural/ </w:t>
            </w:r>
          </w:p>
          <w:bookmarkEnd w:id="1"/>
          <w:p w:rsidR="001709F4" w:rsidRPr="00D519B5" w:rsidRDefault="001709F4" w:rsidP="00E3542A">
            <w:pPr>
              <w:rPr>
                <w:b/>
                <w:bCs/>
                <w:i/>
              </w:rPr>
            </w:pPr>
          </w:p>
        </w:tc>
        <w:tc>
          <w:tcPr>
            <w:tcW w:w="7513" w:type="dxa"/>
          </w:tcPr>
          <w:p w:rsidR="00D519B5" w:rsidRPr="00D519B5" w:rsidRDefault="00D519B5" w:rsidP="00003A0A">
            <w:pPr>
              <w:rPr>
                <w:rFonts w:ascii="Calibri" w:hAnsi="Calibri" w:cs="Calibri"/>
                <w:b/>
                <w:bCs/>
                <w:i/>
                <w:color w:val="5B9BD5" w:themeColor="accent5"/>
              </w:rPr>
            </w:pPr>
            <w:r w:rsidRPr="00D519B5">
              <w:rPr>
                <w:rFonts w:ascii="Calibri" w:hAnsi="Calibri" w:cs="Calibri"/>
                <w:b/>
                <w:bCs/>
                <w:i/>
                <w:color w:val="5B9BD5" w:themeColor="accent5"/>
              </w:rPr>
              <w:t xml:space="preserve">Prioritatea: 7 - O regiune atractivă și incluzivă </w:t>
            </w:r>
          </w:p>
          <w:p w:rsidR="001709F4" w:rsidRPr="00D519B5" w:rsidRDefault="000116BF" w:rsidP="00003A0A">
            <w:pPr>
              <w:rPr>
                <w:b/>
                <w:bCs/>
                <w:i/>
                <w:color w:val="0070C0"/>
              </w:rPr>
            </w:pPr>
            <w:r w:rsidRPr="00D519B5">
              <w:rPr>
                <w:rFonts w:ascii="Calibri" w:hAnsi="Calibri" w:cs="Calibri"/>
                <w:b/>
                <w:bCs/>
                <w:i/>
                <w:color w:val="5B9BD5" w:themeColor="accent5"/>
              </w:rPr>
              <w:t>Titlul acțiunii:</w:t>
            </w:r>
            <w:r w:rsidRPr="00D519B5">
              <w:rPr>
                <w:rFonts w:ascii="Calibri" w:hAnsi="Calibri" w:cs="Calibri"/>
                <w:b/>
                <w:i/>
                <w:color w:val="5B9BD5" w:themeColor="accent5"/>
              </w:rPr>
              <w:t xml:space="preserve">  </w:t>
            </w:r>
            <w:r w:rsidR="00D519B5" w:rsidRPr="00D519B5">
              <w:rPr>
                <w:rFonts w:ascii="Calibri" w:hAnsi="Calibri" w:cs="Calibri"/>
                <w:b/>
                <w:i/>
                <w:color w:val="5B9BD5" w:themeColor="accent5"/>
              </w:rPr>
              <w:t xml:space="preserve">7.2 </w:t>
            </w:r>
            <w:r w:rsidRPr="00D519B5">
              <w:rPr>
                <w:rFonts w:ascii="Calibri" w:hAnsi="Calibri" w:cs="Calibri"/>
                <w:b/>
                <w:i/>
                <w:color w:val="5B9BD5" w:themeColor="accent5"/>
              </w:rPr>
              <w:t>Conservarea, protecția și valorificarea durabilă a patrimoniului cultural și a infrastructurilor destinate activităților culturale în zonele urbane</w:t>
            </w:r>
          </w:p>
        </w:tc>
      </w:tr>
      <w:tr w:rsidR="001709F4" w:rsidRPr="00D519B5" w:rsidTr="0010666E">
        <w:tc>
          <w:tcPr>
            <w:tcW w:w="5524" w:type="dxa"/>
          </w:tcPr>
          <w:p w:rsidR="001709F4" w:rsidRPr="00D519B5" w:rsidRDefault="001709F4" w:rsidP="00C951A0">
            <w:pPr>
              <w:rPr>
                <w:b/>
                <w:bCs/>
                <w:i/>
                <w:color w:val="0070C0"/>
              </w:rPr>
            </w:pPr>
          </w:p>
          <w:p w:rsidR="00BB7C46" w:rsidRPr="00D519B5" w:rsidRDefault="00BB7C46" w:rsidP="00BB7C46">
            <w:pPr>
              <w:rPr>
                <w:b/>
                <w:bCs/>
                <w:i/>
                <w:color w:val="0070C0"/>
              </w:rPr>
            </w:pPr>
            <w:r w:rsidRPr="00D519B5">
              <w:rPr>
                <w:b/>
                <w:bCs/>
                <w:i/>
                <w:color w:val="0070C0"/>
              </w:rPr>
              <w:t>PI 5.1 – Impulsionarea dezvoltării locale prin</w:t>
            </w:r>
          </w:p>
          <w:p w:rsidR="00BB7C46" w:rsidRPr="00D519B5" w:rsidRDefault="00BB7C46" w:rsidP="00BB7C46">
            <w:pPr>
              <w:rPr>
                <w:b/>
                <w:bCs/>
                <w:i/>
                <w:color w:val="0070C0"/>
              </w:rPr>
            </w:pPr>
            <w:r w:rsidRPr="00D519B5">
              <w:rPr>
                <w:b/>
                <w:bCs/>
                <w:i/>
                <w:color w:val="0070C0"/>
              </w:rPr>
              <w:t>conservarea, protejarea şi valorificarea</w:t>
            </w:r>
          </w:p>
          <w:p w:rsidR="00BB7C46" w:rsidRPr="00D519B5" w:rsidRDefault="00BB7C46" w:rsidP="00BB7C46">
            <w:pPr>
              <w:rPr>
                <w:b/>
                <w:bCs/>
                <w:i/>
                <w:color w:val="0070C0"/>
              </w:rPr>
            </w:pPr>
            <w:r w:rsidRPr="00D519B5">
              <w:rPr>
                <w:b/>
                <w:bCs/>
                <w:i/>
                <w:color w:val="0070C0"/>
              </w:rPr>
              <w:t>patrimoniului cultural şi a identităţii</w:t>
            </w:r>
          </w:p>
          <w:p w:rsidR="00BB7C46" w:rsidRPr="00D519B5" w:rsidRDefault="00BB7C46" w:rsidP="00BB7C46">
            <w:pPr>
              <w:rPr>
                <w:b/>
                <w:bCs/>
                <w:i/>
              </w:rPr>
            </w:pPr>
            <w:r w:rsidRPr="00D519B5">
              <w:rPr>
                <w:b/>
                <w:bCs/>
                <w:i/>
                <w:color w:val="0070C0"/>
              </w:rPr>
              <w:t>culturale</w:t>
            </w:r>
          </w:p>
        </w:tc>
        <w:tc>
          <w:tcPr>
            <w:tcW w:w="7513" w:type="dxa"/>
          </w:tcPr>
          <w:p w:rsidR="00BB7C46" w:rsidRPr="00D519B5" w:rsidRDefault="00003A0A" w:rsidP="00003A0A">
            <w:pPr>
              <w:rPr>
                <w:b/>
                <w:bCs/>
                <w:i/>
                <w:color w:val="0070C0"/>
              </w:rPr>
            </w:pPr>
            <w:r w:rsidRPr="00D519B5">
              <w:rPr>
                <w:b/>
                <w:bCs/>
                <w:i/>
                <w:color w:val="0070C0"/>
              </w:rPr>
              <w:t xml:space="preserve">Obiectiv specific: </w:t>
            </w:r>
            <w:r w:rsidR="00C951A0" w:rsidRPr="00D519B5">
              <w:rPr>
                <w:b/>
                <w:bCs/>
                <w:i/>
                <w:color w:val="0070C0"/>
              </w:rPr>
              <w:t xml:space="preserve">OS </w:t>
            </w:r>
            <w:r w:rsidR="00BB7C46" w:rsidRPr="00D519B5">
              <w:rPr>
                <w:b/>
                <w:bCs/>
                <w:i/>
                <w:color w:val="0070C0"/>
              </w:rPr>
              <w:t>5.i Promovarea dezvoltării integrate și incluzive în domeniul social, economic și al mediului, precum și a culturii, a patrimoniului natural, a turismului durabil și a securității în zonele urbane</w:t>
            </w:r>
          </w:p>
          <w:p w:rsidR="001709F4" w:rsidRPr="00D519B5" w:rsidRDefault="001709F4" w:rsidP="00216480">
            <w:pPr>
              <w:rPr>
                <w:b/>
                <w:bCs/>
                <w:i/>
                <w:color w:val="0070C0"/>
              </w:rPr>
            </w:pPr>
          </w:p>
        </w:tc>
      </w:tr>
    </w:tbl>
    <w:p w:rsidR="001709F4" w:rsidRDefault="001709F4" w:rsidP="001709F4">
      <w:pPr>
        <w:rPr>
          <w:b/>
          <w:bCs/>
          <w:i/>
        </w:rPr>
      </w:pPr>
    </w:p>
    <w:p w:rsidR="006106DB" w:rsidRPr="001709F4" w:rsidRDefault="006106DB" w:rsidP="006106DB">
      <w:pPr>
        <w:rPr>
          <w:b/>
          <w:bCs/>
          <w:i/>
        </w:rPr>
      </w:pPr>
      <w:r w:rsidRPr="001709F4">
        <w:rPr>
          <w:b/>
          <w:bCs/>
          <w:i/>
        </w:rPr>
        <w:t>3.8.</w:t>
      </w:r>
      <w:r w:rsidRPr="001709F4">
        <w:rPr>
          <w:b/>
          <w:bCs/>
          <w:i/>
        </w:rPr>
        <w:tab/>
        <w:t xml:space="preserve">Indicatori </w:t>
      </w:r>
    </w:p>
    <w:p w:rsidR="0048791E" w:rsidRPr="0048791E" w:rsidRDefault="0048791E" w:rsidP="0048791E">
      <w:pPr>
        <w:numPr>
          <w:ilvl w:val="0"/>
          <w:numId w:val="1"/>
        </w:numPr>
        <w:rPr>
          <w:b/>
          <w:bCs/>
          <w:i/>
        </w:rPr>
      </w:pPr>
      <w:r w:rsidRPr="0048791E">
        <w:rPr>
          <w:b/>
          <w:bCs/>
          <w:i/>
        </w:rPr>
        <w:t>Indicatori aferenți proiectului</w:t>
      </w:r>
    </w:p>
    <w:p w:rsidR="0048791E" w:rsidRPr="0048791E" w:rsidRDefault="0048791E" w:rsidP="0048791E">
      <w:pPr>
        <w:rPr>
          <w:b/>
          <w:bCs/>
          <w:i/>
        </w:rPr>
      </w:pPr>
      <w:r w:rsidRPr="0048791E">
        <w:rPr>
          <w:b/>
          <w:bCs/>
          <w:i/>
        </w:rPr>
        <w:t>Beneficiarii vor completa secțiunile cererilor de finanțare cu privire la indicatori, astfel:</w:t>
      </w:r>
    </w:p>
    <w:p w:rsidR="0048791E" w:rsidRPr="0048791E" w:rsidRDefault="0048791E" w:rsidP="0048791E">
      <w:pPr>
        <w:numPr>
          <w:ilvl w:val="0"/>
          <w:numId w:val="2"/>
        </w:numPr>
        <w:rPr>
          <w:b/>
          <w:bCs/>
          <w:i/>
        </w:rPr>
      </w:pPr>
      <w:r w:rsidRPr="0048791E">
        <w:rPr>
          <w:b/>
          <w:bCs/>
          <w:i/>
        </w:rPr>
        <w:t>Se vor prelua indicatorii aferenți POR 2014-2020 luând în considerare instrucțiunile de completare descrise mai jos și selectând din nomenclator tipul de indicator.</w:t>
      </w:r>
    </w:p>
    <w:p w:rsidR="0048791E" w:rsidRPr="0048791E" w:rsidRDefault="0048791E" w:rsidP="0048791E">
      <w:pPr>
        <w:numPr>
          <w:ilvl w:val="0"/>
          <w:numId w:val="2"/>
        </w:numPr>
        <w:rPr>
          <w:b/>
          <w:bCs/>
          <w:i/>
        </w:rPr>
      </w:pPr>
      <w:r w:rsidRPr="0048791E">
        <w:rPr>
          <w:b/>
          <w:bCs/>
          <w:i/>
        </w:rPr>
        <w:t xml:space="preserve">Se vor completa indicatorii aferenți PR BI 2021-2027, ținând cont de metoda  de cacul prezentată mai jos </w:t>
      </w:r>
    </w:p>
    <w:p w:rsidR="001709F4" w:rsidRDefault="001709F4" w:rsidP="001709F4">
      <w:pPr>
        <w:rPr>
          <w:b/>
          <w:bCs/>
          <w:i/>
        </w:rPr>
      </w:pPr>
    </w:p>
    <w:tbl>
      <w:tblPr>
        <w:tblStyle w:val="TableGrid"/>
        <w:tblW w:w="14885" w:type="dxa"/>
        <w:tblInd w:w="-289" w:type="dxa"/>
        <w:tblLook w:val="04A0" w:firstRow="1" w:lastRow="0" w:firstColumn="1" w:lastColumn="0" w:noHBand="0" w:noVBand="1"/>
      </w:tblPr>
      <w:tblGrid>
        <w:gridCol w:w="1274"/>
        <w:gridCol w:w="3719"/>
        <w:gridCol w:w="2957"/>
        <w:gridCol w:w="6935"/>
      </w:tblGrid>
      <w:tr w:rsidR="0048791E" w:rsidRPr="0048791E" w:rsidTr="00B538C6">
        <w:tc>
          <w:tcPr>
            <w:tcW w:w="1274" w:type="dxa"/>
            <w:shd w:val="clear" w:color="auto" w:fill="F2F2F2" w:themeFill="background1" w:themeFillShade="F2"/>
          </w:tcPr>
          <w:p w:rsidR="0048791E" w:rsidRPr="0048791E" w:rsidRDefault="0048791E" w:rsidP="0048791E">
            <w:pPr>
              <w:spacing w:after="160" w:line="259" w:lineRule="auto"/>
              <w:rPr>
                <w:b/>
                <w:bCs/>
                <w:i/>
              </w:rPr>
            </w:pPr>
            <w:r w:rsidRPr="0048791E">
              <w:rPr>
                <w:b/>
                <w:bCs/>
                <w:i/>
              </w:rPr>
              <w:t>Program</w:t>
            </w:r>
          </w:p>
        </w:tc>
        <w:tc>
          <w:tcPr>
            <w:tcW w:w="3719" w:type="dxa"/>
            <w:shd w:val="clear" w:color="auto" w:fill="F2F2F2" w:themeFill="background1" w:themeFillShade="F2"/>
            <w:vAlign w:val="center"/>
          </w:tcPr>
          <w:p w:rsidR="0048791E" w:rsidRPr="0048791E" w:rsidRDefault="0048791E" w:rsidP="0048791E">
            <w:pPr>
              <w:spacing w:after="160" w:line="259" w:lineRule="auto"/>
              <w:rPr>
                <w:b/>
                <w:bCs/>
                <w:i/>
              </w:rPr>
            </w:pPr>
            <w:r w:rsidRPr="0048791E">
              <w:rPr>
                <w:b/>
                <w:bCs/>
                <w:i/>
              </w:rPr>
              <w:t>Denumire indicator</w:t>
            </w:r>
          </w:p>
        </w:tc>
        <w:tc>
          <w:tcPr>
            <w:tcW w:w="2957" w:type="dxa"/>
            <w:shd w:val="clear" w:color="auto" w:fill="F2F2F2" w:themeFill="background1" w:themeFillShade="F2"/>
            <w:vAlign w:val="center"/>
          </w:tcPr>
          <w:p w:rsidR="0048791E" w:rsidRPr="0048791E" w:rsidRDefault="0048791E" w:rsidP="0048791E">
            <w:pPr>
              <w:spacing w:after="160" w:line="259" w:lineRule="auto"/>
              <w:rPr>
                <w:b/>
                <w:bCs/>
                <w:i/>
              </w:rPr>
            </w:pPr>
            <w:r w:rsidRPr="0048791E">
              <w:rPr>
                <w:b/>
                <w:bCs/>
                <w:i/>
              </w:rPr>
              <w:t>Tip de indicator</w:t>
            </w:r>
          </w:p>
        </w:tc>
        <w:tc>
          <w:tcPr>
            <w:tcW w:w="6935" w:type="dxa"/>
            <w:shd w:val="clear" w:color="auto" w:fill="F2F2F2" w:themeFill="background1" w:themeFillShade="F2"/>
            <w:vAlign w:val="center"/>
          </w:tcPr>
          <w:p w:rsidR="0048791E" w:rsidRPr="0048791E" w:rsidRDefault="0048791E" w:rsidP="0048791E">
            <w:pPr>
              <w:spacing w:after="160" w:line="259" w:lineRule="auto"/>
              <w:rPr>
                <w:b/>
                <w:bCs/>
                <w:i/>
              </w:rPr>
            </w:pPr>
            <w:r w:rsidRPr="0048791E">
              <w:rPr>
                <w:b/>
                <w:bCs/>
                <w:i/>
              </w:rPr>
              <w:t>Instrucțiuni de completare</w:t>
            </w:r>
          </w:p>
        </w:tc>
      </w:tr>
      <w:tr w:rsidR="0048791E" w:rsidRPr="0048791E" w:rsidTr="00B538C6">
        <w:tc>
          <w:tcPr>
            <w:tcW w:w="1274" w:type="dxa"/>
            <w:vAlign w:val="center"/>
          </w:tcPr>
          <w:p w:rsidR="0048791E" w:rsidRPr="0048791E" w:rsidRDefault="0048791E" w:rsidP="0048791E">
            <w:pPr>
              <w:spacing w:after="160" w:line="259" w:lineRule="auto"/>
              <w:rPr>
                <w:b/>
                <w:bCs/>
                <w:i/>
              </w:rPr>
            </w:pPr>
            <w:r w:rsidRPr="0048791E">
              <w:rPr>
                <w:b/>
                <w:bCs/>
                <w:i/>
              </w:rPr>
              <w:lastRenderedPageBreak/>
              <w:t>POR 2014-2020</w:t>
            </w:r>
          </w:p>
        </w:tc>
        <w:tc>
          <w:tcPr>
            <w:tcW w:w="3719" w:type="dxa"/>
          </w:tcPr>
          <w:p w:rsidR="0048791E" w:rsidRPr="0048791E" w:rsidRDefault="0048791E" w:rsidP="0048791E">
            <w:pPr>
              <w:spacing w:after="160" w:line="259" w:lineRule="auto"/>
              <w:rPr>
                <w:b/>
                <w:bCs/>
                <w:i/>
              </w:rPr>
            </w:pPr>
            <w:r w:rsidRPr="0048791E">
              <w:rPr>
                <w:b/>
                <w:bCs/>
                <w:i/>
                <w:lang w:val="en-US"/>
              </w:rPr>
              <w:t xml:space="preserve">1S22 </w:t>
            </w:r>
            <w:proofErr w:type="spellStart"/>
            <w:r w:rsidRPr="0048791E">
              <w:rPr>
                <w:b/>
                <w:bCs/>
                <w:i/>
                <w:lang w:val="en-US"/>
              </w:rPr>
              <w:t>Creșterea</w:t>
            </w:r>
            <w:proofErr w:type="spellEnd"/>
            <w:r w:rsidRPr="0048791E">
              <w:rPr>
                <w:b/>
                <w:bCs/>
                <w:i/>
                <w:lang w:val="en-US"/>
              </w:rPr>
              <w:t xml:space="preserve"> </w:t>
            </w:r>
            <w:proofErr w:type="spellStart"/>
            <w:r w:rsidRPr="0048791E">
              <w:rPr>
                <w:b/>
                <w:bCs/>
                <w:i/>
                <w:lang w:val="en-US"/>
              </w:rPr>
              <w:t>numărului</w:t>
            </w:r>
            <w:proofErr w:type="spellEnd"/>
            <w:r w:rsidRPr="0048791E">
              <w:rPr>
                <w:b/>
                <w:bCs/>
                <w:i/>
                <w:lang w:val="en-US"/>
              </w:rPr>
              <w:t xml:space="preserve"> de </w:t>
            </w:r>
            <w:proofErr w:type="spellStart"/>
            <w:r w:rsidRPr="0048791E">
              <w:rPr>
                <w:b/>
                <w:bCs/>
                <w:i/>
                <w:lang w:val="en-US"/>
              </w:rPr>
              <w:t>obiective</w:t>
            </w:r>
            <w:proofErr w:type="spellEnd"/>
            <w:r w:rsidRPr="0048791E">
              <w:rPr>
                <w:b/>
                <w:bCs/>
                <w:i/>
                <w:lang w:val="en-US"/>
              </w:rPr>
              <w:t xml:space="preserve"> de </w:t>
            </w:r>
            <w:proofErr w:type="spellStart"/>
            <w:r w:rsidRPr="0048791E">
              <w:rPr>
                <w:b/>
                <w:bCs/>
                <w:i/>
                <w:lang w:val="en-US"/>
              </w:rPr>
              <w:t>patrimoniu</w:t>
            </w:r>
            <w:proofErr w:type="spellEnd"/>
            <w:r w:rsidRPr="0048791E">
              <w:rPr>
                <w:b/>
                <w:bCs/>
                <w:i/>
                <w:lang w:val="en-US"/>
              </w:rPr>
              <w:t xml:space="preserve"> </w:t>
            </w:r>
            <w:proofErr w:type="spellStart"/>
            <w:r w:rsidRPr="0048791E">
              <w:rPr>
                <w:b/>
                <w:bCs/>
                <w:i/>
                <w:lang w:val="en-US"/>
              </w:rPr>
              <w:t>în</w:t>
            </w:r>
            <w:proofErr w:type="spellEnd"/>
            <w:r w:rsidRPr="0048791E">
              <w:rPr>
                <w:b/>
                <w:bCs/>
                <w:i/>
                <w:lang w:val="en-US"/>
              </w:rPr>
              <w:t xml:space="preserve"> stare de </w:t>
            </w:r>
            <w:proofErr w:type="spellStart"/>
            <w:r w:rsidRPr="0048791E">
              <w:rPr>
                <w:b/>
                <w:bCs/>
                <w:i/>
                <w:lang w:val="en-US"/>
              </w:rPr>
              <w:t>conservare</w:t>
            </w:r>
            <w:proofErr w:type="spellEnd"/>
            <w:r w:rsidRPr="0048791E">
              <w:rPr>
                <w:b/>
                <w:bCs/>
                <w:i/>
                <w:lang w:val="en-US"/>
              </w:rPr>
              <w:t xml:space="preserve"> </w:t>
            </w:r>
            <w:proofErr w:type="spellStart"/>
            <w:r w:rsidRPr="0048791E">
              <w:rPr>
                <w:b/>
                <w:bCs/>
                <w:i/>
                <w:lang w:val="en-US"/>
              </w:rPr>
              <w:t>foarte</w:t>
            </w:r>
            <w:proofErr w:type="spellEnd"/>
            <w:r w:rsidRPr="0048791E">
              <w:rPr>
                <w:b/>
                <w:bCs/>
                <w:i/>
                <w:lang w:val="en-US"/>
              </w:rPr>
              <w:t xml:space="preserve"> </w:t>
            </w:r>
            <w:proofErr w:type="spellStart"/>
            <w:r w:rsidRPr="0048791E">
              <w:rPr>
                <w:b/>
                <w:bCs/>
                <w:i/>
                <w:lang w:val="en-US"/>
              </w:rPr>
              <w:t>buna</w:t>
            </w:r>
            <w:proofErr w:type="spellEnd"/>
            <w:r w:rsidRPr="0048791E">
              <w:rPr>
                <w:b/>
                <w:bCs/>
                <w:i/>
                <w:lang w:val="en-US"/>
              </w:rPr>
              <w:t xml:space="preserve"> </w:t>
            </w:r>
            <w:proofErr w:type="spellStart"/>
            <w:r w:rsidRPr="0048791E">
              <w:rPr>
                <w:b/>
                <w:bCs/>
                <w:i/>
                <w:lang w:val="en-US"/>
              </w:rPr>
              <w:t>si</w:t>
            </w:r>
            <w:proofErr w:type="spellEnd"/>
            <w:r w:rsidRPr="0048791E">
              <w:rPr>
                <w:b/>
                <w:bCs/>
                <w:i/>
                <w:lang w:val="en-US"/>
              </w:rPr>
              <w:t xml:space="preserve"> </w:t>
            </w:r>
            <w:proofErr w:type="spellStart"/>
            <w:r w:rsidRPr="0048791E">
              <w:rPr>
                <w:b/>
                <w:bCs/>
                <w:i/>
                <w:lang w:val="en-US"/>
              </w:rPr>
              <w:t>buna</w:t>
            </w:r>
            <w:proofErr w:type="spellEnd"/>
            <w:r w:rsidRPr="0048791E">
              <w:rPr>
                <w:b/>
                <w:bCs/>
                <w:i/>
                <w:lang w:val="en-US"/>
              </w:rPr>
              <w:t xml:space="preserve"> (</w:t>
            </w:r>
            <w:proofErr w:type="spellStart"/>
            <w:r w:rsidRPr="0048791E">
              <w:rPr>
                <w:b/>
                <w:bCs/>
                <w:i/>
                <w:lang w:val="en-US"/>
              </w:rPr>
              <w:t>obiective</w:t>
            </w:r>
            <w:proofErr w:type="spellEnd"/>
            <w:r w:rsidRPr="0048791E">
              <w:rPr>
                <w:b/>
                <w:bCs/>
                <w:i/>
                <w:lang w:val="en-US"/>
              </w:rPr>
              <w:t>)</w:t>
            </w:r>
          </w:p>
        </w:tc>
        <w:tc>
          <w:tcPr>
            <w:tcW w:w="2957" w:type="dxa"/>
            <w:vAlign w:val="center"/>
          </w:tcPr>
          <w:p w:rsidR="0048791E" w:rsidRPr="0048791E" w:rsidRDefault="0048791E" w:rsidP="0048791E">
            <w:pPr>
              <w:spacing w:after="160" w:line="259" w:lineRule="auto"/>
              <w:rPr>
                <w:b/>
                <w:bCs/>
                <w:i/>
              </w:rPr>
            </w:pPr>
            <w:r w:rsidRPr="0048791E">
              <w:rPr>
                <w:b/>
                <w:bCs/>
                <w:i/>
                <w:lang w:val="pt-BR"/>
              </w:rPr>
              <w:t xml:space="preserve">Indicator POR aferent priorității de investiție –  pentru POR 2014-2020 </w:t>
            </w:r>
          </w:p>
        </w:tc>
        <w:tc>
          <w:tcPr>
            <w:tcW w:w="6935" w:type="dxa"/>
            <w:vAlign w:val="center"/>
          </w:tcPr>
          <w:p w:rsidR="0048791E" w:rsidRPr="0048791E" w:rsidRDefault="0048791E" w:rsidP="0048791E">
            <w:pPr>
              <w:spacing w:after="160" w:line="259" w:lineRule="auto"/>
              <w:rPr>
                <w:b/>
                <w:bCs/>
                <w:i/>
              </w:rPr>
            </w:pPr>
            <w:r w:rsidRPr="0048791E">
              <w:rPr>
                <w:b/>
                <w:bCs/>
                <w:i/>
                <w:lang w:val="en-US"/>
              </w:rPr>
              <w:t xml:space="preserve">Nu se </w:t>
            </w:r>
            <w:proofErr w:type="spellStart"/>
            <w:r w:rsidRPr="0048791E">
              <w:rPr>
                <w:b/>
                <w:bCs/>
                <w:i/>
                <w:lang w:val="en-US"/>
              </w:rPr>
              <w:t>cuantifică</w:t>
            </w:r>
            <w:proofErr w:type="spellEnd"/>
            <w:r w:rsidRPr="0048791E">
              <w:rPr>
                <w:b/>
                <w:bCs/>
                <w:i/>
                <w:lang w:val="en-US"/>
              </w:rPr>
              <w:t xml:space="preserve"> </w:t>
            </w:r>
            <w:proofErr w:type="spellStart"/>
            <w:r w:rsidRPr="0048791E">
              <w:rPr>
                <w:b/>
                <w:bCs/>
                <w:i/>
                <w:lang w:val="en-US"/>
              </w:rPr>
              <w:t>și</w:t>
            </w:r>
            <w:proofErr w:type="spellEnd"/>
            <w:r w:rsidRPr="0048791E">
              <w:rPr>
                <w:b/>
                <w:bCs/>
                <w:i/>
                <w:lang w:val="en-US"/>
              </w:rPr>
              <w:t xml:space="preserve"> nu se </w:t>
            </w:r>
            <w:proofErr w:type="spellStart"/>
            <w:r w:rsidRPr="0048791E">
              <w:rPr>
                <w:b/>
                <w:bCs/>
                <w:i/>
                <w:lang w:val="en-US"/>
              </w:rPr>
              <w:t>raportează</w:t>
            </w:r>
            <w:proofErr w:type="spellEnd"/>
            <w:r w:rsidRPr="0048791E">
              <w:rPr>
                <w:b/>
                <w:bCs/>
                <w:i/>
                <w:lang w:val="en-US"/>
              </w:rPr>
              <w:t xml:space="preserve"> de </w:t>
            </w:r>
            <w:proofErr w:type="spellStart"/>
            <w:r w:rsidRPr="0048791E">
              <w:rPr>
                <w:b/>
                <w:bCs/>
                <w:i/>
                <w:lang w:val="en-US"/>
              </w:rPr>
              <w:t>către</w:t>
            </w:r>
            <w:proofErr w:type="spellEnd"/>
            <w:r w:rsidRPr="0048791E">
              <w:rPr>
                <w:b/>
                <w:bCs/>
                <w:i/>
                <w:lang w:val="en-US"/>
              </w:rPr>
              <w:t xml:space="preserve"> </w:t>
            </w:r>
            <w:proofErr w:type="spellStart"/>
            <w:r w:rsidRPr="0048791E">
              <w:rPr>
                <w:b/>
                <w:bCs/>
                <w:i/>
                <w:lang w:val="en-US"/>
              </w:rPr>
              <w:t>beneficiar</w:t>
            </w:r>
            <w:proofErr w:type="spellEnd"/>
          </w:p>
        </w:tc>
      </w:tr>
      <w:tr w:rsidR="0048791E" w:rsidRPr="0048791E" w:rsidTr="00B538C6">
        <w:tc>
          <w:tcPr>
            <w:tcW w:w="1274" w:type="dxa"/>
            <w:vAlign w:val="center"/>
          </w:tcPr>
          <w:p w:rsidR="0048791E" w:rsidRPr="0048791E" w:rsidRDefault="0048791E" w:rsidP="0048791E">
            <w:pPr>
              <w:spacing w:after="160" w:line="259" w:lineRule="auto"/>
              <w:rPr>
                <w:b/>
                <w:bCs/>
                <w:i/>
              </w:rPr>
            </w:pPr>
            <w:r w:rsidRPr="0048791E">
              <w:rPr>
                <w:b/>
                <w:bCs/>
                <w:i/>
              </w:rPr>
              <w:t>POR 2014-2020</w:t>
            </w:r>
          </w:p>
        </w:tc>
        <w:tc>
          <w:tcPr>
            <w:tcW w:w="3719" w:type="dxa"/>
          </w:tcPr>
          <w:p w:rsidR="0048791E" w:rsidRPr="0048791E" w:rsidRDefault="0048791E" w:rsidP="0048791E">
            <w:pPr>
              <w:spacing w:after="160" w:line="259" w:lineRule="auto"/>
              <w:rPr>
                <w:b/>
                <w:bCs/>
                <w:i/>
              </w:rPr>
            </w:pPr>
          </w:p>
          <w:p w:rsidR="0048791E" w:rsidRPr="0048791E" w:rsidRDefault="0048791E" w:rsidP="0048791E">
            <w:pPr>
              <w:spacing w:after="160" w:line="259" w:lineRule="auto"/>
              <w:rPr>
                <w:b/>
                <w:bCs/>
                <w:i/>
                <w:iCs/>
              </w:rPr>
            </w:pPr>
            <w:r w:rsidRPr="0048791E">
              <w:rPr>
                <w:b/>
                <w:bCs/>
                <w:i/>
              </w:rPr>
              <w:t>1S23 Obiective de patrimoniu cultural restaurate (obiective)</w:t>
            </w:r>
          </w:p>
        </w:tc>
        <w:tc>
          <w:tcPr>
            <w:tcW w:w="2957" w:type="dxa"/>
            <w:vAlign w:val="center"/>
          </w:tcPr>
          <w:p w:rsidR="0048791E" w:rsidRPr="0048791E" w:rsidRDefault="0048791E" w:rsidP="0048791E">
            <w:pPr>
              <w:spacing w:after="160" w:line="259" w:lineRule="auto"/>
              <w:rPr>
                <w:b/>
                <w:bCs/>
                <w:i/>
              </w:rPr>
            </w:pPr>
            <w:r w:rsidRPr="0048791E">
              <w:rPr>
                <w:b/>
                <w:bCs/>
                <w:i/>
              </w:rPr>
              <w:t>Indicator de realizare POR 2014-2020</w:t>
            </w:r>
          </w:p>
          <w:p w:rsidR="0048791E" w:rsidRPr="0048791E" w:rsidRDefault="0048791E" w:rsidP="0048791E">
            <w:pPr>
              <w:spacing w:after="160" w:line="259" w:lineRule="auto"/>
              <w:rPr>
                <w:b/>
                <w:bCs/>
                <w:i/>
              </w:rPr>
            </w:pPr>
          </w:p>
        </w:tc>
        <w:tc>
          <w:tcPr>
            <w:tcW w:w="6935" w:type="dxa"/>
            <w:vAlign w:val="center"/>
          </w:tcPr>
          <w:p w:rsidR="0048791E" w:rsidRPr="0048791E" w:rsidRDefault="0048791E" w:rsidP="0048791E">
            <w:pPr>
              <w:spacing w:after="160" w:line="259" w:lineRule="auto"/>
              <w:rPr>
                <w:b/>
                <w:bCs/>
                <w:i/>
              </w:rPr>
            </w:pPr>
            <w:r w:rsidRPr="0048791E">
              <w:rPr>
                <w:b/>
                <w:bCs/>
                <w:i/>
              </w:rPr>
              <w:t xml:space="preserve">Nu se cuantifică și nu se raportează de către beneficiar, având în vedere că este similar indicatorului de realizare aferent PR </w:t>
            </w:r>
            <w:r>
              <w:rPr>
                <w:b/>
                <w:bCs/>
                <w:i/>
              </w:rPr>
              <w:t xml:space="preserve">BI </w:t>
            </w:r>
            <w:r w:rsidRPr="0048791E">
              <w:rPr>
                <w:b/>
                <w:bCs/>
                <w:i/>
              </w:rPr>
              <w:t xml:space="preserve">2021-2027, respectiv RCO 77. </w:t>
            </w:r>
          </w:p>
          <w:p w:rsidR="0048791E" w:rsidRPr="0048791E" w:rsidRDefault="0048791E" w:rsidP="0048791E">
            <w:pPr>
              <w:spacing w:after="160" w:line="259" w:lineRule="auto"/>
              <w:rPr>
                <w:b/>
                <w:bCs/>
                <w:i/>
              </w:rPr>
            </w:pPr>
            <w:r w:rsidRPr="0048791E">
              <w:rPr>
                <w:b/>
                <w:bCs/>
                <w:i/>
              </w:rPr>
              <w:t>Se vor respecta instrucțiunile de completare aferente indicatorului RCO 77.</w:t>
            </w:r>
          </w:p>
        </w:tc>
      </w:tr>
      <w:tr w:rsidR="0048791E" w:rsidRPr="0048791E" w:rsidTr="00B538C6">
        <w:tc>
          <w:tcPr>
            <w:tcW w:w="1274" w:type="dxa"/>
            <w:vAlign w:val="center"/>
          </w:tcPr>
          <w:p w:rsidR="0048791E" w:rsidRPr="0048791E" w:rsidRDefault="0048791E" w:rsidP="0048791E">
            <w:pPr>
              <w:spacing w:after="160" w:line="259" w:lineRule="auto"/>
              <w:rPr>
                <w:b/>
                <w:bCs/>
                <w:i/>
              </w:rPr>
            </w:pPr>
            <w:r w:rsidRPr="0048791E">
              <w:rPr>
                <w:b/>
                <w:bCs/>
                <w:i/>
              </w:rPr>
              <w:t>POR 2014-2020</w:t>
            </w:r>
          </w:p>
        </w:tc>
        <w:tc>
          <w:tcPr>
            <w:tcW w:w="3719" w:type="dxa"/>
          </w:tcPr>
          <w:p w:rsidR="0048791E" w:rsidRPr="0048791E" w:rsidRDefault="0048791E" w:rsidP="0048791E">
            <w:pPr>
              <w:spacing w:after="160" w:line="259" w:lineRule="auto"/>
              <w:rPr>
                <w:b/>
                <w:bCs/>
                <w:i/>
              </w:rPr>
            </w:pPr>
            <w:r w:rsidRPr="0048791E">
              <w:rPr>
                <w:b/>
                <w:bCs/>
                <w:i/>
              </w:rPr>
              <w:t>CO09 Turism durabil: Creșterea numărului preconizat de vizite la siturile din patrimoniul cultural și natural și atracțiile care beneficiază de sprijin (vizite/an)</w:t>
            </w:r>
          </w:p>
        </w:tc>
        <w:tc>
          <w:tcPr>
            <w:tcW w:w="2957" w:type="dxa"/>
            <w:vAlign w:val="center"/>
          </w:tcPr>
          <w:p w:rsidR="0048791E" w:rsidRPr="0048791E" w:rsidRDefault="0048791E" w:rsidP="0048791E">
            <w:pPr>
              <w:spacing w:after="160" w:line="259" w:lineRule="auto"/>
              <w:rPr>
                <w:b/>
                <w:bCs/>
                <w:i/>
              </w:rPr>
            </w:pPr>
            <w:r w:rsidRPr="0048791E">
              <w:rPr>
                <w:b/>
                <w:bCs/>
                <w:i/>
              </w:rPr>
              <w:t>Indicator de realizare POR 2014-2020</w:t>
            </w:r>
          </w:p>
          <w:p w:rsidR="0048791E" w:rsidRPr="0048791E" w:rsidRDefault="0048791E" w:rsidP="0048791E">
            <w:pPr>
              <w:spacing w:after="160" w:line="259" w:lineRule="auto"/>
              <w:rPr>
                <w:b/>
                <w:bCs/>
                <w:i/>
              </w:rPr>
            </w:pPr>
          </w:p>
        </w:tc>
        <w:tc>
          <w:tcPr>
            <w:tcW w:w="6935" w:type="dxa"/>
            <w:vAlign w:val="center"/>
          </w:tcPr>
          <w:p w:rsidR="0048791E" w:rsidRPr="0048791E" w:rsidRDefault="0048791E" w:rsidP="0048791E">
            <w:pPr>
              <w:spacing w:after="160" w:line="259" w:lineRule="auto"/>
              <w:rPr>
                <w:b/>
                <w:bCs/>
                <w:i/>
              </w:rPr>
            </w:pPr>
            <w:r w:rsidRPr="0048791E">
              <w:rPr>
                <w:b/>
                <w:bCs/>
                <w:i/>
              </w:rPr>
              <w:t>Nu se cuantifică și nu se raportează de către beneficiar, având în vedere că valoarea acestuia reprezintă de fapt diferența între valoarea țintă și valoarea de bază estimate pentru indicatorul RCR 77.</w:t>
            </w:r>
          </w:p>
        </w:tc>
      </w:tr>
      <w:tr w:rsidR="0048791E" w:rsidRPr="0048791E" w:rsidTr="00B538C6">
        <w:tc>
          <w:tcPr>
            <w:tcW w:w="1274" w:type="dxa"/>
            <w:vAlign w:val="center"/>
          </w:tcPr>
          <w:p w:rsidR="0048791E" w:rsidRPr="0048791E" w:rsidRDefault="0048791E" w:rsidP="0048791E">
            <w:pPr>
              <w:spacing w:after="160" w:line="259" w:lineRule="auto"/>
              <w:rPr>
                <w:b/>
                <w:bCs/>
                <w:i/>
              </w:rPr>
            </w:pPr>
            <w:r w:rsidRPr="0048791E">
              <w:rPr>
                <w:b/>
                <w:bCs/>
                <w:i/>
              </w:rPr>
              <w:t>POR 2014-2020</w:t>
            </w:r>
          </w:p>
        </w:tc>
        <w:tc>
          <w:tcPr>
            <w:tcW w:w="3719" w:type="dxa"/>
            <w:vAlign w:val="center"/>
          </w:tcPr>
          <w:p w:rsidR="0048791E" w:rsidRPr="0048791E" w:rsidRDefault="0048791E" w:rsidP="0048791E">
            <w:pPr>
              <w:spacing w:after="160" w:line="259" w:lineRule="auto"/>
              <w:rPr>
                <w:b/>
                <w:bCs/>
                <w:i/>
                <w:lang w:val="pt-BR"/>
              </w:rPr>
            </w:pPr>
            <w:r w:rsidRPr="0048791E">
              <w:rPr>
                <w:b/>
                <w:bCs/>
                <w:i/>
                <w:lang w:val="pt-BR"/>
              </w:rPr>
              <w:t xml:space="preserve">Numarul de vizitatori inainte, respectiv dupa interventia asupra </w:t>
            </w:r>
            <w:r w:rsidRPr="0048791E">
              <w:rPr>
                <w:b/>
                <w:bCs/>
                <w:i/>
              </w:rPr>
              <w:t>obiectivului de patrimoniu care beneficiaza de sprijin</w:t>
            </w:r>
          </w:p>
        </w:tc>
        <w:tc>
          <w:tcPr>
            <w:tcW w:w="2957" w:type="dxa"/>
            <w:vAlign w:val="center"/>
          </w:tcPr>
          <w:p w:rsidR="0048791E" w:rsidRPr="0048791E" w:rsidRDefault="0048791E" w:rsidP="0048791E">
            <w:pPr>
              <w:spacing w:after="160" w:line="259" w:lineRule="auto"/>
              <w:rPr>
                <w:b/>
                <w:bCs/>
                <w:i/>
                <w:lang w:val="pt-BR"/>
              </w:rPr>
            </w:pPr>
            <w:r w:rsidRPr="0048791E">
              <w:rPr>
                <w:b/>
                <w:bCs/>
                <w:i/>
                <w:lang w:val="pt-BR"/>
              </w:rPr>
              <w:t>Indicator suplimentar proiect pentru POR 2014-2020</w:t>
            </w:r>
          </w:p>
          <w:p w:rsidR="0048791E" w:rsidRPr="0048791E" w:rsidRDefault="0048791E" w:rsidP="0048791E">
            <w:pPr>
              <w:spacing w:after="160" w:line="259" w:lineRule="auto"/>
              <w:rPr>
                <w:b/>
                <w:bCs/>
                <w:i/>
              </w:rPr>
            </w:pPr>
          </w:p>
        </w:tc>
        <w:tc>
          <w:tcPr>
            <w:tcW w:w="6935" w:type="dxa"/>
            <w:vAlign w:val="center"/>
          </w:tcPr>
          <w:p w:rsidR="0048791E" w:rsidRPr="0048791E" w:rsidRDefault="0048791E" w:rsidP="0048791E">
            <w:pPr>
              <w:spacing w:after="160" w:line="259" w:lineRule="auto"/>
              <w:rPr>
                <w:b/>
                <w:bCs/>
                <w:i/>
              </w:rPr>
            </w:pPr>
            <w:r w:rsidRPr="0048791E">
              <w:rPr>
                <w:b/>
                <w:bCs/>
                <w:i/>
              </w:rPr>
              <w:t>Nu se cuantifică și nu se raportează de către beneficiar, având în vedere că este similar indicatorului RCR 77</w:t>
            </w:r>
          </w:p>
          <w:p w:rsidR="0048791E" w:rsidRPr="0048791E" w:rsidRDefault="0048791E" w:rsidP="0048791E">
            <w:pPr>
              <w:spacing w:after="160" w:line="259" w:lineRule="auto"/>
              <w:rPr>
                <w:b/>
                <w:bCs/>
                <w:i/>
              </w:rPr>
            </w:pPr>
            <w:r w:rsidRPr="0048791E">
              <w:rPr>
                <w:b/>
                <w:bCs/>
                <w:i/>
              </w:rPr>
              <w:t>Se vor respecta instrucțiunile de completare aferente indicatorului RCR 77.</w:t>
            </w:r>
          </w:p>
        </w:tc>
      </w:tr>
      <w:tr w:rsidR="0048791E" w:rsidRPr="0048791E" w:rsidTr="00B538C6">
        <w:tc>
          <w:tcPr>
            <w:tcW w:w="1274" w:type="dxa"/>
            <w:vAlign w:val="center"/>
          </w:tcPr>
          <w:p w:rsidR="0048791E" w:rsidRPr="0048791E" w:rsidRDefault="0048791E" w:rsidP="0048791E">
            <w:pPr>
              <w:spacing w:after="160" w:line="259" w:lineRule="auto"/>
              <w:rPr>
                <w:b/>
                <w:bCs/>
                <w:i/>
              </w:rPr>
            </w:pPr>
            <w:r w:rsidRPr="0048791E">
              <w:rPr>
                <w:b/>
                <w:bCs/>
                <w:i/>
              </w:rPr>
              <w:t>POR 2014-2020</w:t>
            </w:r>
          </w:p>
        </w:tc>
        <w:tc>
          <w:tcPr>
            <w:tcW w:w="3719" w:type="dxa"/>
            <w:vAlign w:val="center"/>
          </w:tcPr>
          <w:p w:rsidR="0048791E" w:rsidRPr="0048791E" w:rsidRDefault="0048791E" w:rsidP="0048791E">
            <w:pPr>
              <w:spacing w:after="160" w:line="259" w:lineRule="auto"/>
              <w:rPr>
                <w:b/>
                <w:bCs/>
                <w:i/>
              </w:rPr>
            </w:pPr>
            <w:proofErr w:type="spellStart"/>
            <w:r w:rsidRPr="0048791E">
              <w:rPr>
                <w:b/>
                <w:bCs/>
                <w:i/>
                <w:lang w:val="en-US"/>
              </w:rPr>
              <w:t>Numărul</w:t>
            </w:r>
            <w:proofErr w:type="spellEnd"/>
            <w:r w:rsidRPr="0048791E">
              <w:rPr>
                <w:b/>
                <w:bCs/>
                <w:i/>
                <w:lang w:val="en-US"/>
              </w:rPr>
              <w:t xml:space="preserve"> de </w:t>
            </w:r>
            <w:proofErr w:type="spellStart"/>
            <w:r w:rsidRPr="0048791E">
              <w:rPr>
                <w:b/>
                <w:bCs/>
                <w:i/>
                <w:lang w:val="en-US"/>
              </w:rPr>
              <w:t>obiective</w:t>
            </w:r>
            <w:proofErr w:type="spellEnd"/>
            <w:r w:rsidRPr="0048791E">
              <w:rPr>
                <w:b/>
                <w:bCs/>
                <w:i/>
                <w:lang w:val="en-US"/>
              </w:rPr>
              <w:t xml:space="preserve"> de </w:t>
            </w:r>
            <w:proofErr w:type="spellStart"/>
            <w:r w:rsidRPr="0048791E">
              <w:rPr>
                <w:b/>
                <w:bCs/>
                <w:i/>
                <w:lang w:val="en-US"/>
              </w:rPr>
              <w:t>patrimoniu</w:t>
            </w:r>
            <w:proofErr w:type="spellEnd"/>
            <w:r w:rsidRPr="0048791E">
              <w:rPr>
                <w:b/>
                <w:bCs/>
                <w:i/>
                <w:lang w:val="en-US"/>
              </w:rPr>
              <w:t xml:space="preserve"> </w:t>
            </w:r>
            <w:proofErr w:type="spellStart"/>
            <w:r w:rsidRPr="0048791E">
              <w:rPr>
                <w:b/>
                <w:bCs/>
                <w:i/>
                <w:lang w:val="en-US"/>
              </w:rPr>
              <w:t>restaurate</w:t>
            </w:r>
            <w:proofErr w:type="spellEnd"/>
            <w:r w:rsidRPr="0048791E">
              <w:rPr>
                <w:b/>
                <w:bCs/>
                <w:i/>
                <w:lang w:val="en-US"/>
              </w:rPr>
              <w:t xml:space="preserve">/ </w:t>
            </w:r>
            <w:proofErr w:type="spellStart"/>
            <w:r w:rsidRPr="0048791E">
              <w:rPr>
                <w:b/>
                <w:bCs/>
                <w:i/>
                <w:lang w:val="en-US"/>
              </w:rPr>
              <w:t>protejate</w:t>
            </w:r>
            <w:proofErr w:type="spellEnd"/>
            <w:r w:rsidRPr="0048791E">
              <w:rPr>
                <w:b/>
                <w:bCs/>
                <w:i/>
                <w:lang w:val="en-US"/>
              </w:rPr>
              <w:t>/</w:t>
            </w:r>
            <w:proofErr w:type="spellStart"/>
            <w:r w:rsidRPr="0048791E">
              <w:rPr>
                <w:b/>
                <w:bCs/>
                <w:i/>
                <w:lang w:val="en-US"/>
              </w:rPr>
              <w:t>conservate</w:t>
            </w:r>
            <w:proofErr w:type="spellEnd"/>
            <w:r w:rsidRPr="0048791E">
              <w:rPr>
                <w:b/>
                <w:bCs/>
                <w:i/>
                <w:lang w:val="en-US"/>
              </w:rPr>
              <w:t xml:space="preserve"> (</w:t>
            </w:r>
            <w:proofErr w:type="spellStart"/>
            <w:r w:rsidRPr="0048791E">
              <w:rPr>
                <w:b/>
                <w:bCs/>
                <w:i/>
                <w:lang w:val="en-US"/>
              </w:rPr>
              <w:t>număr</w:t>
            </w:r>
            <w:proofErr w:type="spellEnd"/>
            <w:r w:rsidRPr="0048791E">
              <w:rPr>
                <w:b/>
                <w:bCs/>
                <w:i/>
                <w:lang w:val="en-US"/>
              </w:rPr>
              <w:t>)</w:t>
            </w:r>
          </w:p>
        </w:tc>
        <w:tc>
          <w:tcPr>
            <w:tcW w:w="2957" w:type="dxa"/>
            <w:vAlign w:val="center"/>
          </w:tcPr>
          <w:p w:rsidR="0048791E" w:rsidRPr="0048791E" w:rsidRDefault="0048791E" w:rsidP="0048791E">
            <w:pPr>
              <w:spacing w:after="160" w:line="259" w:lineRule="auto"/>
              <w:rPr>
                <w:b/>
                <w:bCs/>
                <w:i/>
                <w:lang w:val="pt-BR"/>
              </w:rPr>
            </w:pPr>
            <w:r w:rsidRPr="0048791E">
              <w:rPr>
                <w:b/>
                <w:bCs/>
                <w:i/>
                <w:lang w:val="pt-BR"/>
              </w:rPr>
              <w:t>Indicator suplimentar proiect pentru POR 2014-2020</w:t>
            </w:r>
          </w:p>
          <w:p w:rsidR="0048791E" w:rsidRPr="0048791E" w:rsidRDefault="0048791E" w:rsidP="0048791E">
            <w:pPr>
              <w:spacing w:after="160" w:line="259" w:lineRule="auto"/>
              <w:rPr>
                <w:b/>
                <w:bCs/>
                <w:i/>
                <w:lang w:val="pt-BR"/>
              </w:rPr>
            </w:pPr>
          </w:p>
        </w:tc>
        <w:tc>
          <w:tcPr>
            <w:tcW w:w="6935" w:type="dxa"/>
            <w:vAlign w:val="center"/>
          </w:tcPr>
          <w:p w:rsidR="0048791E" w:rsidRPr="0048791E" w:rsidRDefault="0048791E" w:rsidP="0048791E">
            <w:pPr>
              <w:spacing w:after="160" w:line="259" w:lineRule="auto"/>
              <w:rPr>
                <w:b/>
                <w:bCs/>
                <w:i/>
              </w:rPr>
            </w:pPr>
            <w:r w:rsidRPr="0048791E">
              <w:rPr>
                <w:b/>
                <w:bCs/>
                <w:i/>
              </w:rPr>
              <w:t>Nu se cuantifică și nu se raportează de către beneficiar, având în vedere că este similar indicatorului RCO 77</w:t>
            </w:r>
          </w:p>
          <w:p w:rsidR="0048791E" w:rsidRPr="0048791E" w:rsidRDefault="0048791E" w:rsidP="0048791E">
            <w:pPr>
              <w:spacing w:after="160" w:line="259" w:lineRule="auto"/>
              <w:rPr>
                <w:b/>
                <w:bCs/>
                <w:i/>
              </w:rPr>
            </w:pPr>
            <w:r w:rsidRPr="0048791E">
              <w:rPr>
                <w:b/>
                <w:bCs/>
                <w:i/>
              </w:rPr>
              <w:t>Se vor respecta instrucțiunile de completare aferente indicatorului RCO 77.</w:t>
            </w:r>
          </w:p>
        </w:tc>
      </w:tr>
    </w:tbl>
    <w:p w:rsidR="006106DB" w:rsidRDefault="006106DB" w:rsidP="00003A0A">
      <w:pPr>
        <w:rPr>
          <w:b/>
          <w:bCs/>
          <w:i/>
        </w:rPr>
      </w:pPr>
    </w:p>
    <w:p w:rsidR="00003A0A" w:rsidRPr="001709F4" w:rsidRDefault="00003A0A" w:rsidP="00003A0A">
      <w:pPr>
        <w:rPr>
          <w:b/>
          <w:bCs/>
          <w:i/>
        </w:rPr>
      </w:pPr>
      <w:r w:rsidRPr="001709F4">
        <w:rPr>
          <w:b/>
          <w:bCs/>
          <w:i/>
        </w:rPr>
        <w:t>3.8.1.</w:t>
      </w:r>
      <w:r w:rsidRPr="001709F4">
        <w:rPr>
          <w:b/>
          <w:bCs/>
          <w:i/>
        </w:rPr>
        <w:tab/>
        <w:t xml:space="preserve">Indicatori de realizare </w:t>
      </w:r>
    </w:p>
    <w:p w:rsidR="00251C5F" w:rsidRPr="00251C5F" w:rsidRDefault="00003A0A" w:rsidP="001709F4">
      <w:pPr>
        <w:rPr>
          <w:color w:val="0070C0"/>
          <w:highlight w:val="black"/>
        </w:rPr>
      </w:pPr>
      <w:r w:rsidRPr="0080183A">
        <w:rPr>
          <w:b/>
          <w:bCs/>
          <w:i/>
          <w:color w:val="0070C0"/>
          <w:highlight w:val="black"/>
        </w:rPr>
        <w:fldChar w:fldCharType="begin"/>
      </w:r>
      <w:r w:rsidRPr="0080183A">
        <w:rPr>
          <w:b/>
          <w:bCs/>
          <w:i/>
          <w:color w:val="0070C0"/>
          <w:highlight w:val="black"/>
        </w:rPr>
        <w:instrText xml:space="preserve"> LINK </w:instrText>
      </w:r>
      <w:r w:rsidR="000116BF">
        <w:rPr>
          <w:b/>
          <w:bCs/>
          <w:i/>
          <w:color w:val="0070C0"/>
          <w:highlight w:val="black"/>
        </w:rPr>
        <w:instrText xml:space="preserve">Excel.Sheet.12 "C:\\Users\\francisca.dinca\\Desktop\\ETAPA II\\indicatori  Programul Regional BI_18 proiecte etapizate_modif.xlsx" "Centralizat Indicatori!R1C10:R5C12" </w:instrText>
      </w:r>
      <w:r w:rsidRPr="0080183A">
        <w:rPr>
          <w:b/>
          <w:bCs/>
          <w:i/>
          <w:color w:val="0070C0"/>
          <w:highlight w:val="black"/>
        </w:rPr>
        <w:instrText xml:space="preserve">\a \f 5 \h  \* MERGEFORMAT </w:instrText>
      </w:r>
      <w:r w:rsidRPr="0080183A">
        <w:rPr>
          <w:b/>
          <w:bCs/>
          <w:i/>
          <w:color w:val="0070C0"/>
          <w:highlight w:val="black"/>
        </w:rPr>
        <w:fldChar w:fldCharType="separate"/>
      </w:r>
    </w:p>
    <w:p w:rsidR="00003A0A" w:rsidRPr="0080183A" w:rsidRDefault="00003A0A" w:rsidP="001709F4">
      <w:pPr>
        <w:rPr>
          <w:b/>
          <w:bCs/>
          <w:i/>
          <w:color w:val="000000" w:themeColor="text1"/>
        </w:rPr>
      </w:pPr>
      <w:r w:rsidRPr="0080183A">
        <w:rPr>
          <w:b/>
          <w:bCs/>
          <w:i/>
          <w:color w:val="0070C0"/>
          <w:highlight w:val="black"/>
        </w:rPr>
        <w:lastRenderedPageBreak/>
        <w:fldChar w:fldCharType="end"/>
      </w:r>
    </w:p>
    <w:p w:rsidR="003522C2" w:rsidRDefault="003522C2" w:rsidP="001709F4">
      <w:pPr>
        <w:rPr>
          <w:b/>
          <w:bCs/>
          <w:i/>
        </w:rPr>
      </w:pPr>
    </w:p>
    <w:p w:rsidR="000606C3" w:rsidRDefault="000606C3" w:rsidP="001709F4">
      <w:pPr>
        <w:rPr>
          <w:b/>
          <w:bCs/>
          <w:i/>
        </w:rPr>
      </w:pPr>
      <w:r>
        <w:rPr>
          <w:b/>
          <w:bCs/>
          <w:i/>
        </w:rPr>
        <w:t>I</w:t>
      </w:r>
      <w:r w:rsidRPr="00003A0A">
        <w:rPr>
          <w:b/>
          <w:bCs/>
          <w:i/>
        </w:rPr>
        <w:t>ndicator</w:t>
      </w:r>
      <w:r>
        <w:rPr>
          <w:b/>
          <w:bCs/>
          <w:i/>
        </w:rPr>
        <w:t>ii</w:t>
      </w:r>
      <w:r w:rsidRPr="00003A0A">
        <w:rPr>
          <w:b/>
          <w:bCs/>
          <w:i/>
        </w:rPr>
        <w:t xml:space="preserve"> de realizare  Output RCO 2021 - 2027</w:t>
      </w:r>
      <w:r>
        <w:rPr>
          <w:b/>
          <w:bCs/>
          <w:i/>
        </w:rPr>
        <w:t xml:space="preserve"> </w:t>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1657"/>
        <w:gridCol w:w="895"/>
        <w:gridCol w:w="3260"/>
        <w:gridCol w:w="1701"/>
        <w:gridCol w:w="1701"/>
        <w:gridCol w:w="1701"/>
        <w:gridCol w:w="1701"/>
      </w:tblGrid>
      <w:tr w:rsidR="00D62A2B" w:rsidRPr="000606C3" w:rsidTr="00D519B5">
        <w:trPr>
          <w:trHeight w:val="1009"/>
        </w:trPr>
        <w:tc>
          <w:tcPr>
            <w:tcW w:w="1129" w:type="dxa"/>
            <w:shd w:val="clear" w:color="auto" w:fill="5B9BD5" w:themeFill="accent5"/>
            <w:vAlign w:val="center"/>
          </w:tcPr>
          <w:p w:rsidR="00D62A2B" w:rsidRPr="000606C3" w:rsidRDefault="00D62A2B" w:rsidP="000606C3">
            <w:pPr>
              <w:rPr>
                <w:b/>
                <w:bCs/>
                <w:i/>
              </w:rPr>
            </w:pPr>
            <w:r w:rsidRPr="000606C3">
              <w:rPr>
                <w:b/>
                <w:bCs/>
                <w:i/>
              </w:rPr>
              <w:t>Cod indicator PR BI</w:t>
            </w:r>
          </w:p>
        </w:tc>
        <w:tc>
          <w:tcPr>
            <w:tcW w:w="1657" w:type="dxa"/>
            <w:shd w:val="clear" w:color="auto" w:fill="5B9BD5" w:themeFill="accent5"/>
            <w:vAlign w:val="center"/>
          </w:tcPr>
          <w:p w:rsidR="00D62A2B" w:rsidRPr="000606C3" w:rsidRDefault="00D62A2B" w:rsidP="000606C3">
            <w:pPr>
              <w:rPr>
                <w:b/>
                <w:bCs/>
                <w:i/>
              </w:rPr>
            </w:pPr>
            <w:r w:rsidRPr="000606C3">
              <w:rPr>
                <w:b/>
                <w:bCs/>
                <w:i/>
              </w:rPr>
              <w:t>Denumirea</w:t>
            </w:r>
          </w:p>
        </w:tc>
        <w:tc>
          <w:tcPr>
            <w:tcW w:w="895" w:type="dxa"/>
            <w:shd w:val="clear" w:color="auto" w:fill="5B9BD5" w:themeFill="accent5"/>
            <w:vAlign w:val="center"/>
          </w:tcPr>
          <w:p w:rsidR="00D62A2B" w:rsidRPr="000606C3" w:rsidRDefault="00D62A2B" w:rsidP="000606C3">
            <w:pPr>
              <w:rPr>
                <w:b/>
                <w:bCs/>
                <w:i/>
              </w:rPr>
            </w:pPr>
            <w:r w:rsidRPr="000606C3">
              <w:rPr>
                <w:b/>
                <w:bCs/>
                <w:i/>
              </w:rPr>
              <w:t>U.M.</w:t>
            </w:r>
          </w:p>
        </w:tc>
        <w:tc>
          <w:tcPr>
            <w:tcW w:w="3260" w:type="dxa"/>
            <w:shd w:val="clear" w:color="auto" w:fill="5B9BD5" w:themeFill="accent5"/>
            <w:vAlign w:val="center"/>
          </w:tcPr>
          <w:p w:rsidR="00D62A2B" w:rsidRPr="000606C3" w:rsidRDefault="00D62A2B" w:rsidP="000606C3">
            <w:pPr>
              <w:rPr>
                <w:b/>
                <w:bCs/>
                <w:i/>
              </w:rPr>
            </w:pPr>
            <w:r w:rsidRPr="000606C3">
              <w:rPr>
                <w:b/>
                <w:bCs/>
                <w:i/>
              </w:rPr>
              <w:t>Definiția</w:t>
            </w:r>
          </w:p>
        </w:tc>
        <w:tc>
          <w:tcPr>
            <w:tcW w:w="1701" w:type="dxa"/>
            <w:shd w:val="clear" w:color="auto" w:fill="5B9BD5" w:themeFill="accent5"/>
          </w:tcPr>
          <w:p w:rsidR="00D62A2B" w:rsidRPr="000606C3" w:rsidRDefault="00D62A2B" w:rsidP="000606C3">
            <w:pPr>
              <w:rPr>
                <w:b/>
                <w:bCs/>
                <w:i/>
              </w:rPr>
            </w:pPr>
            <w:r w:rsidRPr="000606C3">
              <w:rPr>
                <w:b/>
                <w:bCs/>
                <w:i/>
              </w:rPr>
              <w:t>Indicator corespondent</w:t>
            </w:r>
            <w:r>
              <w:rPr>
                <w:b/>
                <w:bCs/>
                <w:i/>
              </w:rPr>
              <w:t xml:space="preserve">/Sursa </w:t>
            </w:r>
          </w:p>
        </w:tc>
        <w:tc>
          <w:tcPr>
            <w:tcW w:w="1701" w:type="dxa"/>
            <w:shd w:val="clear" w:color="auto" w:fill="5B9BD5" w:themeFill="accent5"/>
          </w:tcPr>
          <w:p w:rsidR="00D62A2B" w:rsidRPr="000606C3" w:rsidRDefault="00D62A2B" w:rsidP="000606C3">
            <w:pPr>
              <w:rPr>
                <w:b/>
                <w:bCs/>
                <w:i/>
              </w:rPr>
            </w:pPr>
            <w:r w:rsidRPr="00D62A2B">
              <w:rPr>
                <w:b/>
                <w:bCs/>
                <w:i/>
              </w:rPr>
              <w:t>Metoda de calcul</w:t>
            </w:r>
          </w:p>
        </w:tc>
        <w:tc>
          <w:tcPr>
            <w:tcW w:w="1701" w:type="dxa"/>
            <w:shd w:val="clear" w:color="auto" w:fill="5B9BD5" w:themeFill="accent5"/>
          </w:tcPr>
          <w:p w:rsidR="00D62A2B" w:rsidRPr="00D62A2B" w:rsidRDefault="00D62A2B" w:rsidP="00D62A2B">
            <w:pPr>
              <w:rPr>
                <w:b/>
                <w:bCs/>
                <w:i/>
              </w:rPr>
            </w:pPr>
            <w:r w:rsidRPr="00D62A2B">
              <w:rPr>
                <w:b/>
                <w:bCs/>
                <w:i/>
              </w:rPr>
              <w:t>Documente</w:t>
            </w:r>
          </w:p>
          <w:p w:rsidR="00D62A2B" w:rsidRPr="00D62A2B" w:rsidRDefault="00D62A2B" w:rsidP="00D62A2B">
            <w:pPr>
              <w:rPr>
                <w:b/>
                <w:bCs/>
                <w:i/>
              </w:rPr>
            </w:pPr>
            <w:r w:rsidRPr="00D62A2B">
              <w:rPr>
                <w:b/>
                <w:bCs/>
                <w:i/>
              </w:rPr>
              <w:t>justificative privind</w:t>
            </w:r>
          </w:p>
          <w:p w:rsidR="00D62A2B" w:rsidRPr="00D62A2B" w:rsidRDefault="00D62A2B" w:rsidP="00D62A2B">
            <w:pPr>
              <w:rPr>
                <w:b/>
                <w:bCs/>
                <w:i/>
              </w:rPr>
            </w:pPr>
            <w:r w:rsidRPr="00D62A2B">
              <w:rPr>
                <w:b/>
                <w:bCs/>
                <w:i/>
              </w:rPr>
              <w:t>îndeplinirea</w:t>
            </w:r>
          </w:p>
          <w:p w:rsidR="00D62A2B" w:rsidRPr="000606C3" w:rsidRDefault="00D62A2B" w:rsidP="00D62A2B">
            <w:pPr>
              <w:rPr>
                <w:b/>
                <w:bCs/>
                <w:i/>
              </w:rPr>
            </w:pPr>
            <w:r w:rsidRPr="00D62A2B">
              <w:rPr>
                <w:b/>
                <w:bCs/>
                <w:i/>
              </w:rPr>
              <w:t>indicatorului</w:t>
            </w:r>
          </w:p>
        </w:tc>
        <w:tc>
          <w:tcPr>
            <w:tcW w:w="1701" w:type="dxa"/>
            <w:shd w:val="clear" w:color="auto" w:fill="5B9BD5" w:themeFill="accent5"/>
            <w:vAlign w:val="center"/>
          </w:tcPr>
          <w:p w:rsidR="00D62A2B" w:rsidRPr="000606C3" w:rsidRDefault="00D62A2B" w:rsidP="000606C3">
            <w:pPr>
              <w:rPr>
                <w:b/>
                <w:bCs/>
                <w:i/>
              </w:rPr>
            </w:pPr>
            <w:r w:rsidRPr="000606C3">
              <w:rPr>
                <w:b/>
                <w:bCs/>
                <w:i/>
              </w:rPr>
              <w:t>Data de raportare</w:t>
            </w:r>
          </w:p>
        </w:tc>
      </w:tr>
      <w:tr w:rsidR="00D62A2B" w:rsidRPr="000606C3" w:rsidTr="00D62A2B">
        <w:trPr>
          <w:trHeight w:val="1009"/>
        </w:trPr>
        <w:tc>
          <w:tcPr>
            <w:tcW w:w="1129" w:type="dxa"/>
            <w:shd w:val="clear" w:color="auto" w:fill="FFFFFF" w:themeFill="background1"/>
            <w:vAlign w:val="center"/>
          </w:tcPr>
          <w:p w:rsidR="00D62A2B" w:rsidRPr="000606C3" w:rsidRDefault="00D62A2B" w:rsidP="000606C3">
            <w:pPr>
              <w:rPr>
                <w:b/>
                <w:bCs/>
                <w:i/>
              </w:rPr>
            </w:pPr>
            <w:r w:rsidRPr="0063220C">
              <w:rPr>
                <w:b/>
                <w:bCs/>
                <w:i/>
              </w:rPr>
              <w:t>RCO 74 -</w:t>
            </w:r>
          </w:p>
        </w:tc>
        <w:tc>
          <w:tcPr>
            <w:tcW w:w="1657" w:type="dxa"/>
            <w:shd w:val="clear" w:color="auto" w:fill="FFFFFF" w:themeFill="background1"/>
            <w:vAlign w:val="center"/>
          </w:tcPr>
          <w:p w:rsidR="00D62A2B" w:rsidRDefault="00D62A2B" w:rsidP="000606C3">
            <w:pPr>
              <w:rPr>
                <w:b/>
                <w:bCs/>
                <w:i/>
              </w:rPr>
            </w:pPr>
          </w:p>
          <w:p w:rsidR="00D62A2B" w:rsidRPr="0063220C" w:rsidRDefault="00D62A2B" w:rsidP="0063220C">
            <w:pPr>
              <w:rPr>
                <w:b/>
                <w:bCs/>
                <w:i/>
              </w:rPr>
            </w:pPr>
            <w:r w:rsidRPr="0063220C">
              <w:rPr>
                <w:b/>
                <w:bCs/>
                <w:i/>
              </w:rPr>
              <w:t>Populația vizată de proiecte derulate în cadrul strategiilor de dezvoltare teritorială integrată</w:t>
            </w:r>
          </w:p>
          <w:p w:rsidR="00D62A2B" w:rsidRPr="000606C3" w:rsidRDefault="00D62A2B" w:rsidP="000606C3">
            <w:pPr>
              <w:rPr>
                <w:b/>
                <w:bCs/>
                <w:i/>
              </w:rPr>
            </w:pPr>
          </w:p>
        </w:tc>
        <w:tc>
          <w:tcPr>
            <w:tcW w:w="895" w:type="dxa"/>
            <w:shd w:val="clear" w:color="auto" w:fill="FFFFFF" w:themeFill="background1"/>
            <w:vAlign w:val="center"/>
          </w:tcPr>
          <w:p w:rsidR="00D62A2B" w:rsidRPr="000606C3" w:rsidRDefault="00D62A2B" w:rsidP="000606C3">
            <w:pPr>
              <w:rPr>
                <w:b/>
                <w:bCs/>
                <w:i/>
              </w:rPr>
            </w:pPr>
            <w:r>
              <w:rPr>
                <w:b/>
                <w:bCs/>
                <w:i/>
              </w:rPr>
              <w:t>persoane</w:t>
            </w:r>
          </w:p>
        </w:tc>
        <w:tc>
          <w:tcPr>
            <w:tcW w:w="3260" w:type="dxa"/>
            <w:shd w:val="clear" w:color="auto" w:fill="FFFFFF" w:themeFill="background1"/>
            <w:vAlign w:val="center"/>
          </w:tcPr>
          <w:p w:rsidR="00D62A2B" w:rsidRPr="000606C3" w:rsidRDefault="00D62A2B" w:rsidP="000116BF">
            <w:pPr>
              <w:pStyle w:val="Default"/>
              <w:rPr>
                <w:b/>
                <w:bCs/>
                <w:i/>
              </w:rPr>
            </w:pPr>
            <w:r w:rsidRPr="00D62A2B">
              <w:rPr>
                <w:b/>
                <w:bCs/>
                <w:i/>
              </w:rPr>
              <w:t>Populație vizată de proiecte derulate în cadrul strategiilor de dezvoltare teritorială integrată</w:t>
            </w:r>
          </w:p>
        </w:tc>
        <w:tc>
          <w:tcPr>
            <w:tcW w:w="1701" w:type="dxa"/>
            <w:shd w:val="clear" w:color="auto" w:fill="FFFFFF" w:themeFill="background1"/>
          </w:tcPr>
          <w:p w:rsidR="00D62A2B" w:rsidRDefault="00D62A2B" w:rsidP="00D62A2B">
            <w:pPr>
              <w:rPr>
                <w:b/>
                <w:bCs/>
                <w:i/>
              </w:rPr>
            </w:pPr>
          </w:p>
          <w:p w:rsidR="00D62A2B" w:rsidRPr="000606C3" w:rsidRDefault="00D62A2B" w:rsidP="00D62A2B">
            <w:pPr>
              <w:rPr>
                <w:b/>
                <w:bCs/>
                <w:i/>
              </w:rPr>
            </w:pPr>
          </w:p>
        </w:tc>
        <w:tc>
          <w:tcPr>
            <w:tcW w:w="1701" w:type="dxa"/>
            <w:shd w:val="clear" w:color="auto" w:fill="FFFFFF" w:themeFill="background1"/>
          </w:tcPr>
          <w:p w:rsidR="00D62A2B" w:rsidRPr="0080183A" w:rsidRDefault="00D62A2B" w:rsidP="0080183A">
            <w:pPr>
              <w:pStyle w:val="Default"/>
              <w:rPr>
                <w:b/>
                <w:i/>
                <w:sz w:val="22"/>
                <w:szCs w:val="22"/>
              </w:rPr>
            </w:pPr>
            <w:r w:rsidRPr="00D62A2B">
              <w:rPr>
                <w:b/>
                <w:i/>
                <w:color w:val="0070C0"/>
                <w:sz w:val="22"/>
                <w:szCs w:val="22"/>
              </w:rPr>
              <w:t>Se preia din SIDU Aferent</w:t>
            </w:r>
          </w:p>
        </w:tc>
        <w:tc>
          <w:tcPr>
            <w:tcW w:w="1701" w:type="dxa"/>
            <w:shd w:val="clear" w:color="auto" w:fill="FFFFFF" w:themeFill="background1"/>
          </w:tcPr>
          <w:p w:rsidR="00D62A2B" w:rsidRPr="00D62A2B" w:rsidRDefault="00D62A2B" w:rsidP="00D62A2B">
            <w:pPr>
              <w:pStyle w:val="Default"/>
              <w:rPr>
                <w:b/>
                <w:i/>
                <w:color w:val="0070C0"/>
              </w:rPr>
            </w:pPr>
            <w:r w:rsidRPr="00D62A2B">
              <w:rPr>
                <w:b/>
                <w:i/>
                <w:color w:val="0070C0"/>
              </w:rPr>
              <w:t>Exemple de documente justificative includ documente care detaliază numărul de</w:t>
            </w:r>
          </w:p>
          <w:p w:rsidR="00D62A2B" w:rsidRPr="0080183A" w:rsidRDefault="00D62A2B" w:rsidP="00D62A2B">
            <w:pPr>
              <w:pStyle w:val="Default"/>
              <w:rPr>
                <w:b/>
                <w:i/>
                <w:sz w:val="22"/>
                <w:szCs w:val="22"/>
              </w:rPr>
            </w:pPr>
            <w:r w:rsidRPr="00D62A2B">
              <w:rPr>
                <w:b/>
                <w:i/>
                <w:color w:val="0070C0"/>
                <w:sz w:val="22"/>
                <w:szCs w:val="22"/>
              </w:rPr>
              <w:t>persoane considerate ca beneficiind de investițiile finanțate prin proiectul sprijinit</w:t>
            </w:r>
          </w:p>
        </w:tc>
        <w:tc>
          <w:tcPr>
            <w:tcW w:w="1701" w:type="dxa"/>
            <w:shd w:val="clear" w:color="auto" w:fill="FFFFFF" w:themeFill="background1"/>
            <w:vAlign w:val="center"/>
          </w:tcPr>
          <w:p w:rsidR="00D62A2B" w:rsidRPr="0080183A" w:rsidRDefault="00D62A2B" w:rsidP="0080183A">
            <w:pPr>
              <w:pStyle w:val="Default"/>
              <w:rPr>
                <w:b/>
                <w:i/>
              </w:rPr>
            </w:pPr>
            <w:r w:rsidRPr="0080183A">
              <w:rPr>
                <w:b/>
                <w:i/>
                <w:sz w:val="22"/>
                <w:szCs w:val="22"/>
              </w:rPr>
              <w:t xml:space="preserve">La un an de la finalizarea implemntării proiectelor sprijinite.. </w:t>
            </w:r>
          </w:p>
          <w:p w:rsidR="00D62A2B" w:rsidRPr="000606C3" w:rsidRDefault="00D62A2B" w:rsidP="0080183A">
            <w:pPr>
              <w:pStyle w:val="Default"/>
              <w:rPr>
                <w:b/>
                <w:bCs/>
                <w:i/>
              </w:rPr>
            </w:pPr>
          </w:p>
        </w:tc>
      </w:tr>
      <w:tr w:rsidR="00D62A2B" w:rsidRPr="000606C3" w:rsidTr="00D62A2B">
        <w:trPr>
          <w:trHeight w:val="1009"/>
        </w:trPr>
        <w:tc>
          <w:tcPr>
            <w:tcW w:w="1129" w:type="dxa"/>
            <w:shd w:val="clear" w:color="auto" w:fill="FFFFFF" w:themeFill="background1"/>
            <w:vAlign w:val="center"/>
          </w:tcPr>
          <w:p w:rsidR="00D62A2B" w:rsidRPr="000606C3" w:rsidRDefault="00D62A2B" w:rsidP="000606C3">
            <w:pPr>
              <w:rPr>
                <w:b/>
                <w:bCs/>
                <w:i/>
              </w:rPr>
            </w:pPr>
            <w:r w:rsidRPr="0063220C">
              <w:rPr>
                <w:b/>
                <w:bCs/>
                <w:i/>
              </w:rPr>
              <w:t>RCO 75 -</w:t>
            </w:r>
          </w:p>
        </w:tc>
        <w:tc>
          <w:tcPr>
            <w:tcW w:w="1657" w:type="dxa"/>
            <w:shd w:val="clear" w:color="auto" w:fill="FFFFFF" w:themeFill="background1"/>
            <w:vAlign w:val="center"/>
          </w:tcPr>
          <w:p w:rsidR="00D62A2B" w:rsidRPr="0063220C" w:rsidRDefault="00D62A2B" w:rsidP="0063220C">
            <w:pPr>
              <w:rPr>
                <w:b/>
                <w:bCs/>
                <w:i/>
              </w:rPr>
            </w:pPr>
            <w:r w:rsidRPr="0063220C">
              <w:rPr>
                <w:b/>
                <w:bCs/>
                <w:i/>
              </w:rPr>
              <w:t xml:space="preserve">Strategii de dezvoltare teritorială integrată care </w:t>
            </w:r>
            <w:r w:rsidRPr="0063220C">
              <w:rPr>
                <w:b/>
                <w:bCs/>
                <w:i/>
              </w:rPr>
              <w:lastRenderedPageBreak/>
              <w:t>beneficiază de sprijin</w:t>
            </w:r>
          </w:p>
          <w:p w:rsidR="00D62A2B" w:rsidRPr="000606C3" w:rsidRDefault="00D62A2B" w:rsidP="000606C3">
            <w:pPr>
              <w:rPr>
                <w:b/>
                <w:bCs/>
                <w:i/>
              </w:rPr>
            </w:pPr>
          </w:p>
        </w:tc>
        <w:tc>
          <w:tcPr>
            <w:tcW w:w="895" w:type="dxa"/>
            <w:shd w:val="clear" w:color="auto" w:fill="FFFFFF" w:themeFill="background1"/>
            <w:vAlign w:val="center"/>
          </w:tcPr>
          <w:p w:rsidR="00D62A2B" w:rsidRPr="000606C3" w:rsidRDefault="00D62A2B" w:rsidP="000606C3">
            <w:pPr>
              <w:rPr>
                <w:b/>
                <w:bCs/>
                <w:i/>
              </w:rPr>
            </w:pPr>
            <w:r w:rsidRPr="0080183A">
              <w:rPr>
                <w:b/>
                <w:bCs/>
                <w:i/>
              </w:rPr>
              <w:lastRenderedPageBreak/>
              <w:t>Contribuții la strategii</w:t>
            </w:r>
          </w:p>
        </w:tc>
        <w:tc>
          <w:tcPr>
            <w:tcW w:w="3260" w:type="dxa"/>
            <w:shd w:val="clear" w:color="auto" w:fill="FFFFFF" w:themeFill="background1"/>
            <w:vAlign w:val="center"/>
          </w:tcPr>
          <w:tbl>
            <w:tblPr>
              <w:tblW w:w="0" w:type="auto"/>
              <w:tblBorders>
                <w:top w:val="nil"/>
                <w:left w:val="nil"/>
                <w:bottom w:val="nil"/>
                <w:right w:val="nil"/>
              </w:tblBorders>
              <w:tblLayout w:type="fixed"/>
              <w:tblLook w:val="0000" w:firstRow="0" w:lastRow="0" w:firstColumn="0" w:lastColumn="0" w:noHBand="0" w:noVBand="0"/>
            </w:tblPr>
            <w:tblGrid>
              <w:gridCol w:w="20837"/>
            </w:tblGrid>
            <w:tr w:rsidR="00D62A2B" w:rsidRPr="0080183A">
              <w:trPr>
                <w:trHeight w:val="244"/>
              </w:trPr>
              <w:tc>
                <w:tcPr>
                  <w:tcW w:w="20837" w:type="dxa"/>
                </w:tcPr>
                <w:p w:rsidR="00D62A2B" w:rsidRPr="0080183A" w:rsidRDefault="00D62A2B" w:rsidP="0080183A">
                  <w:pPr>
                    <w:rPr>
                      <w:b/>
                      <w:bCs/>
                      <w:i/>
                    </w:rPr>
                  </w:pPr>
                  <w:r w:rsidRPr="0080183A">
                    <w:rPr>
                      <w:b/>
                      <w:bCs/>
                      <w:i/>
                    </w:rPr>
                    <w:t xml:space="preserve">Numărul contribuțiilor la strategii pentru dezvoltare teritorială integrată raportate pe fiecare obiectiv specific care contribuie la dezvoltarea teritorială în linie cu Art. 28, pct. (a) și (c) - CRP. Indicatorul măsoară, la nivelul fiecărui obiectiv specific, numărul contribuțiilor financiare la strategii teritoriale. </w:t>
                  </w:r>
                </w:p>
              </w:tc>
            </w:tr>
          </w:tbl>
          <w:p w:rsidR="00D62A2B" w:rsidRPr="000606C3" w:rsidRDefault="00D62A2B" w:rsidP="000606C3">
            <w:pPr>
              <w:rPr>
                <w:b/>
                <w:bCs/>
                <w:i/>
              </w:rPr>
            </w:pPr>
          </w:p>
        </w:tc>
        <w:tc>
          <w:tcPr>
            <w:tcW w:w="1701" w:type="dxa"/>
            <w:shd w:val="clear" w:color="auto" w:fill="FFFFFF" w:themeFill="background1"/>
          </w:tcPr>
          <w:p w:rsidR="00D62A2B" w:rsidRPr="000606C3" w:rsidRDefault="00D62A2B" w:rsidP="000606C3">
            <w:pPr>
              <w:rPr>
                <w:b/>
                <w:bCs/>
                <w:i/>
              </w:rPr>
            </w:pPr>
          </w:p>
        </w:tc>
        <w:tc>
          <w:tcPr>
            <w:tcW w:w="1701" w:type="dxa"/>
            <w:shd w:val="clear" w:color="auto" w:fill="FFFFFF" w:themeFill="background1"/>
          </w:tcPr>
          <w:p w:rsidR="00D62A2B" w:rsidRPr="0080183A" w:rsidRDefault="00D62A2B" w:rsidP="000606C3">
            <w:pPr>
              <w:rPr>
                <w:b/>
                <w:bCs/>
                <w:i/>
              </w:rPr>
            </w:pPr>
            <w:r>
              <w:rPr>
                <w:rFonts w:ascii="Calibri" w:hAnsi="Calibri" w:cs="Calibri"/>
                <w:sz w:val="20"/>
                <w:szCs w:val="20"/>
              </w:rPr>
              <w:t>Indicatorul va avea valoarea 1.</w:t>
            </w:r>
          </w:p>
        </w:tc>
        <w:tc>
          <w:tcPr>
            <w:tcW w:w="1701" w:type="dxa"/>
            <w:shd w:val="clear" w:color="auto" w:fill="FFFFFF" w:themeFill="background1"/>
          </w:tcPr>
          <w:p w:rsidR="00D62A2B" w:rsidRPr="0080183A" w:rsidRDefault="00D62A2B" w:rsidP="000606C3">
            <w:pPr>
              <w:rPr>
                <w:b/>
                <w:bCs/>
                <w:i/>
              </w:rPr>
            </w:pPr>
          </w:p>
        </w:tc>
        <w:tc>
          <w:tcPr>
            <w:tcW w:w="1701" w:type="dxa"/>
            <w:shd w:val="clear" w:color="auto" w:fill="FFFFFF" w:themeFill="background1"/>
            <w:vAlign w:val="center"/>
          </w:tcPr>
          <w:p w:rsidR="00D62A2B" w:rsidRPr="000606C3" w:rsidRDefault="00D62A2B" w:rsidP="000606C3">
            <w:pPr>
              <w:rPr>
                <w:b/>
                <w:bCs/>
                <w:i/>
              </w:rPr>
            </w:pPr>
            <w:r w:rsidRPr="0080183A">
              <w:rPr>
                <w:b/>
                <w:bCs/>
                <w:i/>
              </w:rPr>
              <w:t xml:space="preserve">La finalizarea implemntării primului proiect sprijinit în cadrul </w:t>
            </w:r>
            <w:r w:rsidRPr="0080183A">
              <w:rPr>
                <w:b/>
                <w:bCs/>
                <w:i/>
              </w:rPr>
              <w:lastRenderedPageBreak/>
              <w:t>strategiei teritoriale</w:t>
            </w:r>
          </w:p>
        </w:tc>
      </w:tr>
      <w:tr w:rsidR="00D62A2B" w:rsidRPr="000606C3" w:rsidTr="00D62A2B">
        <w:trPr>
          <w:trHeight w:val="1009"/>
        </w:trPr>
        <w:tc>
          <w:tcPr>
            <w:tcW w:w="1129" w:type="dxa"/>
            <w:shd w:val="clear" w:color="auto" w:fill="FFFFFF" w:themeFill="background1"/>
            <w:vAlign w:val="center"/>
          </w:tcPr>
          <w:p w:rsidR="00D62A2B" w:rsidRPr="000606C3" w:rsidRDefault="00D62A2B" w:rsidP="000606C3">
            <w:pPr>
              <w:rPr>
                <w:b/>
                <w:bCs/>
                <w:i/>
              </w:rPr>
            </w:pPr>
            <w:r w:rsidRPr="0063220C">
              <w:rPr>
                <w:b/>
                <w:bCs/>
                <w:i/>
              </w:rPr>
              <w:lastRenderedPageBreak/>
              <w:t>RCO 76 -</w:t>
            </w:r>
          </w:p>
        </w:tc>
        <w:tc>
          <w:tcPr>
            <w:tcW w:w="1657" w:type="dxa"/>
            <w:shd w:val="clear" w:color="auto" w:fill="FFFFFF" w:themeFill="background1"/>
            <w:vAlign w:val="center"/>
          </w:tcPr>
          <w:p w:rsidR="00D62A2B" w:rsidRPr="000606C3" w:rsidRDefault="00D62A2B" w:rsidP="000606C3">
            <w:pPr>
              <w:rPr>
                <w:b/>
                <w:bCs/>
                <w:i/>
              </w:rPr>
            </w:pPr>
            <w:r w:rsidRPr="0063220C">
              <w:rPr>
                <w:b/>
                <w:bCs/>
                <w:i/>
              </w:rPr>
              <w:t>Proiecte integrate de dezvoltare teritorială</w:t>
            </w:r>
          </w:p>
        </w:tc>
        <w:tc>
          <w:tcPr>
            <w:tcW w:w="895" w:type="dxa"/>
            <w:shd w:val="clear" w:color="auto" w:fill="FFFFFF" w:themeFill="background1"/>
            <w:vAlign w:val="center"/>
          </w:tcPr>
          <w:p w:rsidR="00D62A2B" w:rsidRDefault="00D62A2B" w:rsidP="0080183A">
            <w:pPr>
              <w:pStyle w:val="Default"/>
            </w:pPr>
            <w:r>
              <w:t xml:space="preserve">proiecte </w:t>
            </w:r>
          </w:p>
          <w:p w:rsidR="00D62A2B" w:rsidRPr="000606C3" w:rsidRDefault="00D62A2B" w:rsidP="000606C3">
            <w:pPr>
              <w:rPr>
                <w:b/>
                <w:bCs/>
                <w:i/>
              </w:rPr>
            </w:pPr>
          </w:p>
        </w:tc>
        <w:tc>
          <w:tcPr>
            <w:tcW w:w="3260" w:type="dxa"/>
            <w:shd w:val="clear" w:color="auto" w:fill="FFFFFF" w:themeFill="background1"/>
            <w:vAlign w:val="center"/>
          </w:tcPr>
          <w:p w:rsidR="00D62A2B" w:rsidRPr="000606C3" w:rsidRDefault="00D62A2B" w:rsidP="000606C3">
            <w:pPr>
              <w:rPr>
                <w:b/>
                <w:bCs/>
                <w:i/>
              </w:rPr>
            </w:pPr>
            <w:r w:rsidRPr="0080183A">
              <w:rPr>
                <w:b/>
                <w:bCs/>
                <w:i/>
              </w:rPr>
              <w:t>Numărul de proiecte integrate sprijinite în cadrul dezvoltării teritoriale integrate dezvoltare care sunt integrate în sine în conformitate cu articolul 28 al Regulamentului CPR.</w:t>
            </w:r>
          </w:p>
        </w:tc>
        <w:tc>
          <w:tcPr>
            <w:tcW w:w="1701" w:type="dxa"/>
            <w:shd w:val="clear" w:color="auto" w:fill="FFFFFF" w:themeFill="background1"/>
          </w:tcPr>
          <w:p w:rsidR="00D62A2B" w:rsidRPr="000606C3" w:rsidRDefault="00D62A2B" w:rsidP="000606C3">
            <w:pPr>
              <w:rPr>
                <w:b/>
                <w:bCs/>
                <w:i/>
              </w:rPr>
            </w:pPr>
          </w:p>
        </w:tc>
        <w:tc>
          <w:tcPr>
            <w:tcW w:w="1701" w:type="dxa"/>
            <w:shd w:val="clear" w:color="auto" w:fill="FFFFFF" w:themeFill="background1"/>
          </w:tcPr>
          <w:p w:rsidR="00D62A2B" w:rsidRPr="0080183A" w:rsidRDefault="00D62A2B" w:rsidP="000606C3">
            <w:pPr>
              <w:rPr>
                <w:b/>
                <w:bCs/>
                <w:i/>
              </w:rPr>
            </w:pPr>
            <w:r>
              <w:rPr>
                <w:rFonts w:ascii="Calibri" w:hAnsi="Calibri" w:cs="Calibri"/>
                <w:sz w:val="20"/>
                <w:szCs w:val="20"/>
              </w:rPr>
              <w:t>Indicatorul va avea valoarea 1.</w:t>
            </w:r>
          </w:p>
        </w:tc>
        <w:tc>
          <w:tcPr>
            <w:tcW w:w="1701" w:type="dxa"/>
            <w:shd w:val="clear" w:color="auto" w:fill="FFFFFF" w:themeFill="background1"/>
          </w:tcPr>
          <w:p w:rsidR="00D62A2B" w:rsidRPr="0080183A" w:rsidRDefault="00D62A2B" w:rsidP="000606C3">
            <w:pPr>
              <w:rPr>
                <w:b/>
                <w:bCs/>
                <w:i/>
              </w:rPr>
            </w:pPr>
          </w:p>
        </w:tc>
        <w:tc>
          <w:tcPr>
            <w:tcW w:w="1701" w:type="dxa"/>
            <w:shd w:val="clear" w:color="auto" w:fill="FFFFFF" w:themeFill="background1"/>
            <w:vAlign w:val="center"/>
          </w:tcPr>
          <w:p w:rsidR="00D62A2B" w:rsidRPr="000606C3" w:rsidRDefault="00D62A2B" w:rsidP="000606C3">
            <w:pPr>
              <w:rPr>
                <w:b/>
                <w:bCs/>
                <w:i/>
              </w:rPr>
            </w:pPr>
            <w:r w:rsidRPr="0080183A">
              <w:rPr>
                <w:b/>
                <w:bCs/>
                <w:i/>
              </w:rPr>
              <w:t>La finalizarea implementării proiectelor sprijinite</w:t>
            </w:r>
          </w:p>
        </w:tc>
      </w:tr>
      <w:tr w:rsidR="00D62A2B" w:rsidRPr="000606C3" w:rsidTr="00D62A2B">
        <w:trPr>
          <w:trHeight w:val="1009"/>
        </w:trPr>
        <w:tc>
          <w:tcPr>
            <w:tcW w:w="1129" w:type="dxa"/>
            <w:shd w:val="clear" w:color="auto" w:fill="FFFFFF" w:themeFill="background1"/>
            <w:vAlign w:val="center"/>
          </w:tcPr>
          <w:p w:rsidR="00D62A2B" w:rsidRPr="00BB7C46" w:rsidRDefault="00D62A2B" w:rsidP="000116BF">
            <w:pPr>
              <w:rPr>
                <w:b/>
                <w:bCs/>
                <w:i/>
              </w:rPr>
            </w:pPr>
          </w:p>
          <w:p w:rsidR="00D62A2B" w:rsidRPr="000606C3" w:rsidRDefault="00D62A2B" w:rsidP="000116BF">
            <w:pPr>
              <w:rPr>
                <w:b/>
                <w:bCs/>
                <w:i/>
              </w:rPr>
            </w:pPr>
            <w:r w:rsidRPr="00BB7C46">
              <w:rPr>
                <w:b/>
                <w:bCs/>
                <w:i/>
              </w:rPr>
              <w:t xml:space="preserve">RCO 77 - </w:t>
            </w:r>
          </w:p>
        </w:tc>
        <w:tc>
          <w:tcPr>
            <w:tcW w:w="1657" w:type="dxa"/>
            <w:shd w:val="clear" w:color="auto" w:fill="FFFFFF" w:themeFill="background1"/>
            <w:vAlign w:val="center"/>
          </w:tcPr>
          <w:p w:rsidR="00D62A2B" w:rsidRPr="000606C3" w:rsidRDefault="00D62A2B" w:rsidP="000116BF">
            <w:pPr>
              <w:rPr>
                <w:b/>
                <w:bCs/>
                <w:i/>
              </w:rPr>
            </w:pPr>
            <w:r w:rsidRPr="00BB7C46">
              <w:rPr>
                <w:b/>
                <w:bCs/>
                <w:i/>
              </w:rPr>
              <w:t>Numărul siturilor culturale și turistice care beneficiază de sprijin</w:t>
            </w:r>
          </w:p>
        </w:tc>
        <w:tc>
          <w:tcPr>
            <w:tcW w:w="895" w:type="dxa"/>
            <w:shd w:val="clear" w:color="auto" w:fill="FFFFFF" w:themeFill="background1"/>
            <w:vAlign w:val="center"/>
          </w:tcPr>
          <w:p w:rsidR="00D62A2B" w:rsidRDefault="00D62A2B" w:rsidP="000116BF">
            <w:pPr>
              <w:rPr>
                <w:b/>
                <w:bCs/>
                <w:i/>
              </w:rPr>
            </w:pPr>
            <w:r w:rsidRPr="0063220C">
              <w:rPr>
                <w:b/>
                <w:bCs/>
                <w:i/>
              </w:rPr>
              <w:t>Situri culturale și turistice</w:t>
            </w:r>
          </w:p>
          <w:p w:rsidR="00D62A2B" w:rsidRPr="000606C3" w:rsidRDefault="00D62A2B" w:rsidP="000116BF">
            <w:pPr>
              <w:rPr>
                <w:b/>
                <w:bCs/>
                <w:i/>
              </w:rPr>
            </w:pPr>
          </w:p>
        </w:tc>
        <w:tc>
          <w:tcPr>
            <w:tcW w:w="3260" w:type="dxa"/>
            <w:shd w:val="clear" w:color="auto" w:fill="FFFFFF" w:themeFill="background1"/>
            <w:vAlign w:val="center"/>
          </w:tcPr>
          <w:p w:rsidR="00D62A2B" w:rsidRPr="000606C3" w:rsidRDefault="00D62A2B" w:rsidP="000116BF">
            <w:pPr>
              <w:rPr>
                <w:b/>
                <w:bCs/>
                <w:i/>
              </w:rPr>
            </w:pPr>
            <w:r w:rsidRPr="0063220C">
              <w:rPr>
                <w:b/>
                <w:bCs/>
                <w:i/>
              </w:rPr>
              <w:t>Număr de centre culturale și de turism sprijinite de fonduri</w:t>
            </w:r>
          </w:p>
        </w:tc>
        <w:tc>
          <w:tcPr>
            <w:tcW w:w="1701" w:type="dxa"/>
            <w:shd w:val="clear" w:color="auto" w:fill="FFFFFF" w:themeFill="background1"/>
          </w:tcPr>
          <w:p w:rsidR="00D62A2B" w:rsidRDefault="00D62A2B" w:rsidP="000116BF">
            <w:pPr>
              <w:rPr>
                <w:b/>
                <w:bCs/>
                <w:i/>
              </w:rPr>
            </w:pPr>
          </w:p>
          <w:p w:rsidR="00D62A2B" w:rsidRPr="00541CB6" w:rsidRDefault="00D62A2B" w:rsidP="000116BF"/>
          <w:p w:rsidR="00D62A2B" w:rsidRDefault="00D62A2B" w:rsidP="000116BF">
            <w:pPr>
              <w:rPr>
                <w:b/>
                <w:bCs/>
                <w:i/>
              </w:rPr>
            </w:pPr>
            <w:r w:rsidRPr="000116BF">
              <w:rPr>
                <w:b/>
                <w:bCs/>
                <w:i/>
              </w:rPr>
              <w:t>1S23 - Obiective de patrimoniu cultural restaurate (Obiective)</w:t>
            </w:r>
          </w:p>
          <w:p w:rsidR="00D62A2B" w:rsidRPr="00627748" w:rsidRDefault="00D62A2B" w:rsidP="00627748">
            <w:r w:rsidRPr="00627748">
              <w:t>1S22 - Cresterea numarului de</w:t>
            </w:r>
          </w:p>
          <w:p w:rsidR="00D62A2B" w:rsidRPr="00627748" w:rsidRDefault="00D62A2B" w:rsidP="00627748">
            <w:r w:rsidRPr="00627748">
              <w:t>obiective de patrimoniu în stare de</w:t>
            </w:r>
          </w:p>
          <w:p w:rsidR="00D62A2B" w:rsidRDefault="00D62A2B" w:rsidP="00627748">
            <w:pPr>
              <w:rPr>
                <w:b/>
                <w:bCs/>
                <w:i/>
              </w:rPr>
            </w:pPr>
            <w:r w:rsidRPr="00627748">
              <w:t>conservare foarte buna si buna</w:t>
            </w:r>
            <w:r>
              <w:t xml:space="preserve"> </w:t>
            </w:r>
            <w:r w:rsidRPr="000116BF">
              <w:rPr>
                <w:b/>
                <w:bCs/>
                <w:i/>
              </w:rPr>
              <w:t>(Obiective)</w:t>
            </w:r>
          </w:p>
          <w:p w:rsidR="00D62A2B" w:rsidRDefault="00D62A2B" w:rsidP="00627748"/>
          <w:p w:rsidR="00D62A2B" w:rsidRPr="00541CB6" w:rsidRDefault="00D62A2B" w:rsidP="000116BF"/>
        </w:tc>
        <w:tc>
          <w:tcPr>
            <w:tcW w:w="1701" w:type="dxa"/>
            <w:shd w:val="clear" w:color="auto" w:fill="FFFFFF" w:themeFill="background1"/>
          </w:tcPr>
          <w:p w:rsidR="00D62A2B" w:rsidRPr="0080183A" w:rsidRDefault="00D62A2B" w:rsidP="000116BF">
            <w:pPr>
              <w:pStyle w:val="Default"/>
              <w:rPr>
                <w:b/>
                <w:bCs/>
                <w:i/>
              </w:rPr>
            </w:pPr>
            <w:r w:rsidRPr="00D62A2B">
              <w:rPr>
                <w:b/>
                <w:bCs/>
                <w:i/>
              </w:rPr>
              <w:lastRenderedPageBreak/>
              <w:t>Indicatorul va avea valoarea 1.</w:t>
            </w:r>
          </w:p>
        </w:tc>
        <w:tc>
          <w:tcPr>
            <w:tcW w:w="1701" w:type="dxa"/>
            <w:shd w:val="clear" w:color="auto" w:fill="FFFFFF" w:themeFill="background1"/>
          </w:tcPr>
          <w:p w:rsidR="00D62A2B" w:rsidRPr="0080183A" w:rsidRDefault="00D62A2B" w:rsidP="000116BF">
            <w:pPr>
              <w:pStyle w:val="Default"/>
              <w:rPr>
                <w:b/>
                <w:bCs/>
                <w:i/>
              </w:rPr>
            </w:pPr>
            <w:r w:rsidRPr="00D62A2B">
              <w:rPr>
                <w:b/>
                <w:bCs/>
                <w:i/>
              </w:rPr>
              <w:t>Indicatorul va avea valoarea 1.</w:t>
            </w:r>
          </w:p>
        </w:tc>
        <w:tc>
          <w:tcPr>
            <w:tcW w:w="1701" w:type="dxa"/>
            <w:shd w:val="clear" w:color="auto" w:fill="FFFFFF" w:themeFill="background1"/>
            <w:vAlign w:val="center"/>
          </w:tcPr>
          <w:p w:rsidR="00D62A2B" w:rsidRPr="000606C3" w:rsidRDefault="00D62A2B" w:rsidP="000116BF">
            <w:pPr>
              <w:pStyle w:val="Default"/>
              <w:rPr>
                <w:b/>
                <w:bCs/>
                <w:i/>
              </w:rPr>
            </w:pPr>
            <w:r w:rsidRPr="0080183A">
              <w:rPr>
                <w:b/>
                <w:bCs/>
                <w:i/>
              </w:rPr>
              <w:t>La finalizarea implemetării proiectelor sprijinite.</w:t>
            </w:r>
          </w:p>
        </w:tc>
      </w:tr>
    </w:tbl>
    <w:p w:rsidR="000606C3" w:rsidRDefault="000606C3" w:rsidP="001709F4">
      <w:pPr>
        <w:rPr>
          <w:b/>
          <w:bCs/>
          <w:i/>
        </w:rPr>
      </w:pPr>
    </w:p>
    <w:p w:rsidR="006106DB" w:rsidRPr="006106DB" w:rsidRDefault="006106DB" w:rsidP="006106DB">
      <w:pPr>
        <w:rPr>
          <w:b/>
          <w:bCs/>
          <w:i/>
        </w:rPr>
      </w:pPr>
      <w:r w:rsidRPr="006106DB">
        <w:rPr>
          <w:b/>
          <w:bCs/>
          <w:i/>
        </w:rPr>
        <w:t>Indicatorii  RCO 74 și RCO 75 se vor raporta și completa de către solicitant în cererea de finanțare doar pentru cererile  de finanțare care fac parte din Planul de acțiune a Strategiei Integrate de Dezvoltare Urbană (SIDU) de la nivelul unei Unități Administrativ Teritoriale Urbane.</w:t>
      </w:r>
    </w:p>
    <w:p w:rsidR="006106DB" w:rsidRPr="006106DB" w:rsidRDefault="006106DB" w:rsidP="006106DB">
      <w:pPr>
        <w:rPr>
          <w:b/>
          <w:bCs/>
          <w:i/>
        </w:rPr>
      </w:pPr>
      <w:r w:rsidRPr="006106DB">
        <w:rPr>
          <w:b/>
          <w:bCs/>
          <w:i/>
        </w:rPr>
        <w:t>O strategie sprijinită prin mai multe proiecte se cuantifică o singură dată.</w:t>
      </w:r>
    </w:p>
    <w:p w:rsidR="006106DB" w:rsidRPr="006106DB" w:rsidRDefault="006106DB" w:rsidP="006106DB">
      <w:pPr>
        <w:rPr>
          <w:b/>
          <w:bCs/>
          <w:i/>
        </w:rPr>
      </w:pPr>
      <w:r w:rsidRPr="006106DB">
        <w:rPr>
          <w:b/>
          <w:bCs/>
          <w:i/>
        </w:rPr>
        <w:t>Indicatorii RCO 74 și RCO 75 se vor completa astfel:</w:t>
      </w:r>
    </w:p>
    <w:p w:rsidR="006106DB" w:rsidRPr="006106DB" w:rsidRDefault="006106DB" w:rsidP="006106DB">
      <w:pPr>
        <w:rPr>
          <w:b/>
          <w:bCs/>
          <w:i/>
        </w:rPr>
      </w:pPr>
      <w:r w:rsidRPr="006106DB">
        <w:rPr>
          <w:b/>
          <w:bCs/>
          <w:i/>
        </w:rPr>
        <w:t>-</w:t>
      </w:r>
      <w:r w:rsidRPr="006106DB">
        <w:rPr>
          <w:b/>
          <w:bCs/>
          <w:i/>
        </w:rPr>
        <w:tab/>
        <w:t>pentru indicatorul RCO 74 se va completa numărul de persoane acoperite de proiectul susținut de fonduri;</w:t>
      </w:r>
    </w:p>
    <w:p w:rsidR="000606C3" w:rsidRDefault="006106DB" w:rsidP="006106DB">
      <w:pPr>
        <w:rPr>
          <w:b/>
          <w:bCs/>
          <w:i/>
        </w:rPr>
      </w:pPr>
      <w:r w:rsidRPr="006106DB">
        <w:rPr>
          <w:b/>
          <w:bCs/>
          <w:i/>
        </w:rPr>
        <w:t>-</w:t>
      </w:r>
      <w:r w:rsidRPr="006106DB">
        <w:rPr>
          <w:b/>
          <w:bCs/>
          <w:i/>
        </w:rPr>
        <w:tab/>
        <w:t>pentru indicatorul RCO 75 se va completa cu cifra 1 ce reprezintă Strategia de dezvoltare teritorială integrată care ar putea beneficia de sprijin prin proiectul depus. Se va ține cont de regula: O strategie sprijinită prin mai multe proiecte se cuantifică o singură dată.</w:t>
      </w:r>
    </w:p>
    <w:p w:rsidR="000606C3" w:rsidRDefault="000606C3" w:rsidP="001709F4">
      <w:pPr>
        <w:rPr>
          <w:b/>
          <w:bCs/>
          <w:i/>
        </w:rPr>
      </w:pPr>
    </w:p>
    <w:p w:rsidR="006106DB" w:rsidRPr="00991642" w:rsidRDefault="006106DB" w:rsidP="006106DB">
      <w:pPr>
        <w:rPr>
          <w:b/>
          <w:bCs/>
          <w:i/>
        </w:rPr>
      </w:pPr>
      <w:r w:rsidRPr="00991642">
        <w:rPr>
          <w:b/>
          <w:bCs/>
          <w:i/>
        </w:rPr>
        <w:t>3.8.2.</w:t>
      </w:r>
      <w:r w:rsidRPr="00991642">
        <w:rPr>
          <w:b/>
          <w:bCs/>
          <w:i/>
        </w:rPr>
        <w:tab/>
        <w:t>Indicatori de rezultat</w:t>
      </w:r>
    </w:p>
    <w:p w:rsidR="001709F4" w:rsidRDefault="006106DB" w:rsidP="006106DB">
      <w:pPr>
        <w:rPr>
          <w:b/>
          <w:bCs/>
          <w:i/>
        </w:rPr>
      </w:pPr>
      <w:r w:rsidRPr="00003A0A">
        <w:rPr>
          <w:b/>
          <w:bCs/>
          <w:i/>
        </w:rPr>
        <w:t xml:space="preserve"> </w:t>
      </w:r>
      <w:r w:rsidR="00003A0A" w:rsidRPr="00003A0A">
        <w:rPr>
          <w:b/>
          <w:bCs/>
          <w:i/>
        </w:rPr>
        <w:t>(Indicatori prestabiliţi) de rezultat</w:t>
      </w:r>
      <w:r w:rsidR="00EA6F5E" w:rsidRPr="00EA6F5E">
        <w:rPr>
          <w:b/>
          <w:bCs/>
          <w:i/>
        </w:rPr>
        <w:t xml:space="preserve"> </w:t>
      </w:r>
      <w:r w:rsidR="00EA6F5E">
        <w:rPr>
          <w:b/>
          <w:bCs/>
          <w:i/>
        </w:rPr>
        <w:t xml:space="preserve">PRBI au corespondent in POR2014 la  nivelul </w:t>
      </w:r>
      <w:r w:rsidR="00EA6F5E" w:rsidRPr="00991642">
        <w:rPr>
          <w:b/>
          <w:bCs/>
          <w:i/>
        </w:rPr>
        <w:t>Indicatori</w:t>
      </w:r>
      <w:r w:rsidR="00EA6F5E">
        <w:rPr>
          <w:b/>
          <w:bCs/>
          <w:i/>
        </w:rPr>
        <w:t>lor</w:t>
      </w:r>
      <w:r w:rsidR="00EA6F5E" w:rsidRPr="00991642">
        <w:rPr>
          <w:b/>
          <w:bCs/>
          <w:i/>
        </w:rPr>
        <w:t xml:space="preserve"> prestabiliţi) de realizare</w:t>
      </w:r>
    </w:p>
    <w:p w:rsidR="00991642" w:rsidRDefault="00991642" w:rsidP="00991642">
      <w:pPr>
        <w:rPr>
          <w:b/>
          <w:bCs/>
          <w:i/>
        </w:rPr>
      </w:pPr>
    </w:p>
    <w:p w:rsidR="00EA6F5E" w:rsidRPr="00991642" w:rsidRDefault="00EA6F5E" w:rsidP="00991642">
      <w:pPr>
        <w:rPr>
          <w:b/>
          <w:bCs/>
          <w:i/>
        </w:rPr>
      </w:pP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1657"/>
        <w:gridCol w:w="895"/>
        <w:gridCol w:w="3260"/>
        <w:gridCol w:w="1701"/>
        <w:gridCol w:w="1701"/>
        <w:gridCol w:w="1701"/>
        <w:gridCol w:w="1701"/>
      </w:tblGrid>
      <w:tr w:rsidR="0048791E" w:rsidRPr="00232B72" w:rsidTr="00C50DB3">
        <w:trPr>
          <w:trHeight w:val="1009"/>
        </w:trPr>
        <w:tc>
          <w:tcPr>
            <w:tcW w:w="1129" w:type="dxa"/>
            <w:shd w:val="clear" w:color="auto" w:fill="5B9BD5" w:themeFill="accent5"/>
            <w:vAlign w:val="center"/>
          </w:tcPr>
          <w:p w:rsidR="0048791E" w:rsidRPr="000606C3" w:rsidRDefault="0048791E" w:rsidP="0048791E">
            <w:pPr>
              <w:rPr>
                <w:b/>
                <w:bCs/>
                <w:i/>
              </w:rPr>
            </w:pPr>
            <w:r w:rsidRPr="000606C3">
              <w:rPr>
                <w:b/>
                <w:bCs/>
                <w:i/>
              </w:rPr>
              <w:t>Cod indicator PR BI</w:t>
            </w:r>
          </w:p>
        </w:tc>
        <w:tc>
          <w:tcPr>
            <w:tcW w:w="1657" w:type="dxa"/>
            <w:shd w:val="clear" w:color="auto" w:fill="5B9BD5" w:themeFill="accent5"/>
            <w:vAlign w:val="center"/>
          </w:tcPr>
          <w:p w:rsidR="0048791E" w:rsidRPr="000606C3" w:rsidRDefault="0048791E" w:rsidP="0048791E">
            <w:pPr>
              <w:rPr>
                <w:b/>
                <w:bCs/>
                <w:i/>
              </w:rPr>
            </w:pPr>
            <w:r w:rsidRPr="000606C3">
              <w:rPr>
                <w:b/>
                <w:bCs/>
                <w:i/>
              </w:rPr>
              <w:t>Denumirea</w:t>
            </w:r>
          </w:p>
        </w:tc>
        <w:tc>
          <w:tcPr>
            <w:tcW w:w="895" w:type="dxa"/>
            <w:shd w:val="clear" w:color="auto" w:fill="5B9BD5" w:themeFill="accent5"/>
            <w:vAlign w:val="center"/>
          </w:tcPr>
          <w:p w:rsidR="0048791E" w:rsidRPr="000606C3" w:rsidRDefault="0048791E" w:rsidP="0048791E">
            <w:pPr>
              <w:rPr>
                <w:b/>
                <w:bCs/>
                <w:i/>
              </w:rPr>
            </w:pPr>
            <w:r w:rsidRPr="000606C3">
              <w:rPr>
                <w:b/>
                <w:bCs/>
                <w:i/>
              </w:rPr>
              <w:t>U.M.</w:t>
            </w:r>
          </w:p>
        </w:tc>
        <w:tc>
          <w:tcPr>
            <w:tcW w:w="3260" w:type="dxa"/>
            <w:shd w:val="clear" w:color="auto" w:fill="5B9BD5" w:themeFill="accent5"/>
            <w:vAlign w:val="center"/>
          </w:tcPr>
          <w:p w:rsidR="0048791E" w:rsidRPr="000606C3" w:rsidRDefault="0048791E" w:rsidP="0048791E">
            <w:pPr>
              <w:rPr>
                <w:b/>
                <w:bCs/>
                <w:i/>
              </w:rPr>
            </w:pPr>
            <w:r w:rsidRPr="000606C3">
              <w:rPr>
                <w:b/>
                <w:bCs/>
                <w:i/>
              </w:rPr>
              <w:t>Definiția</w:t>
            </w:r>
          </w:p>
        </w:tc>
        <w:tc>
          <w:tcPr>
            <w:tcW w:w="1701" w:type="dxa"/>
            <w:shd w:val="clear" w:color="auto" w:fill="5B9BD5" w:themeFill="accent5"/>
          </w:tcPr>
          <w:p w:rsidR="0048791E" w:rsidRPr="000606C3" w:rsidRDefault="0048791E" w:rsidP="0048791E">
            <w:pPr>
              <w:rPr>
                <w:b/>
                <w:bCs/>
                <w:i/>
              </w:rPr>
            </w:pPr>
            <w:r w:rsidRPr="000606C3">
              <w:rPr>
                <w:b/>
                <w:bCs/>
                <w:i/>
              </w:rPr>
              <w:t>Indicator corespondent</w:t>
            </w:r>
            <w:r>
              <w:rPr>
                <w:b/>
                <w:bCs/>
                <w:i/>
              </w:rPr>
              <w:t xml:space="preserve">/Sursa </w:t>
            </w:r>
          </w:p>
        </w:tc>
        <w:tc>
          <w:tcPr>
            <w:tcW w:w="1701" w:type="dxa"/>
            <w:shd w:val="clear" w:color="auto" w:fill="5B9BD5" w:themeFill="accent5"/>
          </w:tcPr>
          <w:p w:rsidR="0048791E" w:rsidRPr="000606C3" w:rsidRDefault="0048791E" w:rsidP="0048791E">
            <w:pPr>
              <w:rPr>
                <w:b/>
                <w:bCs/>
                <w:i/>
              </w:rPr>
            </w:pPr>
            <w:r w:rsidRPr="00D62A2B">
              <w:rPr>
                <w:b/>
                <w:bCs/>
                <w:i/>
              </w:rPr>
              <w:t>Metoda de calcul</w:t>
            </w:r>
          </w:p>
        </w:tc>
        <w:tc>
          <w:tcPr>
            <w:tcW w:w="1701" w:type="dxa"/>
            <w:shd w:val="clear" w:color="auto" w:fill="5B9BD5" w:themeFill="accent5"/>
          </w:tcPr>
          <w:p w:rsidR="0048791E" w:rsidRPr="00D62A2B" w:rsidRDefault="0048791E" w:rsidP="0048791E">
            <w:pPr>
              <w:rPr>
                <w:b/>
                <w:bCs/>
                <w:i/>
              </w:rPr>
            </w:pPr>
            <w:r w:rsidRPr="00D62A2B">
              <w:rPr>
                <w:b/>
                <w:bCs/>
                <w:i/>
              </w:rPr>
              <w:t>Documente</w:t>
            </w:r>
          </w:p>
          <w:p w:rsidR="0048791E" w:rsidRPr="00D62A2B" w:rsidRDefault="0048791E" w:rsidP="0048791E">
            <w:pPr>
              <w:rPr>
                <w:b/>
                <w:bCs/>
                <w:i/>
              </w:rPr>
            </w:pPr>
            <w:r w:rsidRPr="00D62A2B">
              <w:rPr>
                <w:b/>
                <w:bCs/>
                <w:i/>
              </w:rPr>
              <w:t>justificative privind</w:t>
            </w:r>
          </w:p>
          <w:p w:rsidR="0048791E" w:rsidRPr="00D62A2B" w:rsidRDefault="0048791E" w:rsidP="0048791E">
            <w:pPr>
              <w:rPr>
                <w:b/>
                <w:bCs/>
                <w:i/>
              </w:rPr>
            </w:pPr>
            <w:r w:rsidRPr="00D62A2B">
              <w:rPr>
                <w:b/>
                <w:bCs/>
                <w:i/>
              </w:rPr>
              <w:t>îndeplinirea</w:t>
            </w:r>
          </w:p>
          <w:p w:rsidR="0048791E" w:rsidRPr="000606C3" w:rsidRDefault="0048791E" w:rsidP="0048791E">
            <w:pPr>
              <w:rPr>
                <w:b/>
                <w:bCs/>
                <w:i/>
              </w:rPr>
            </w:pPr>
            <w:r w:rsidRPr="00D62A2B">
              <w:rPr>
                <w:b/>
                <w:bCs/>
                <w:i/>
              </w:rPr>
              <w:t>indicatorului</w:t>
            </w:r>
          </w:p>
        </w:tc>
        <w:tc>
          <w:tcPr>
            <w:tcW w:w="1701" w:type="dxa"/>
            <w:shd w:val="clear" w:color="auto" w:fill="5B9BD5" w:themeFill="accent5"/>
            <w:vAlign w:val="center"/>
          </w:tcPr>
          <w:p w:rsidR="0048791E" w:rsidRPr="000606C3" w:rsidRDefault="0048791E" w:rsidP="0048791E">
            <w:pPr>
              <w:rPr>
                <w:b/>
                <w:bCs/>
                <w:i/>
              </w:rPr>
            </w:pPr>
            <w:r w:rsidRPr="000606C3">
              <w:rPr>
                <w:b/>
                <w:bCs/>
                <w:i/>
              </w:rPr>
              <w:t>Data de raportare</w:t>
            </w:r>
          </w:p>
        </w:tc>
      </w:tr>
      <w:tr w:rsidR="00D62A2B" w:rsidRPr="00541CB6" w:rsidTr="00D62A2B">
        <w:trPr>
          <w:trHeight w:val="1009"/>
        </w:trPr>
        <w:tc>
          <w:tcPr>
            <w:tcW w:w="1129" w:type="dxa"/>
            <w:shd w:val="clear" w:color="auto" w:fill="FFFFFF" w:themeFill="background1"/>
            <w:vAlign w:val="center"/>
          </w:tcPr>
          <w:p w:rsidR="00D62A2B" w:rsidRDefault="00D62A2B" w:rsidP="00BB7C46">
            <w:pPr>
              <w:rPr>
                <w:b/>
                <w:bCs/>
                <w:i/>
              </w:rPr>
            </w:pPr>
            <w:r w:rsidRPr="00BB7C46">
              <w:rPr>
                <w:b/>
                <w:bCs/>
                <w:i/>
              </w:rPr>
              <w:lastRenderedPageBreak/>
              <w:t>RCR 77</w:t>
            </w:r>
          </w:p>
          <w:p w:rsidR="00D62A2B" w:rsidRDefault="00D62A2B" w:rsidP="00541CB6">
            <w:pPr>
              <w:rPr>
                <w:b/>
                <w:bCs/>
                <w:i/>
              </w:rPr>
            </w:pPr>
          </w:p>
          <w:p w:rsidR="00D62A2B" w:rsidRPr="00541CB6" w:rsidRDefault="00D62A2B" w:rsidP="00541CB6">
            <w:pPr>
              <w:rPr>
                <w:b/>
                <w:bCs/>
                <w:i/>
              </w:rPr>
            </w:pPr>
          </w:p>
        </w:tc>
        <w:tc>
          <w:tcPr>
            <w:tcW w:w="1657" w:type="dxa"/>
            <w:shd w:val="clear" w:color="auto" w:fill="FFFFFF" w:themeFill="background1"/>
            <w:vAlign w:val="center"/>
          </w:tcPr>
          <w:p w:rsidR="00D62A2B" w:rsidRPr="00541CB6" w:rsidRDefault="00D62A2B" w:rsidP="00541CB6">
            <w:pPr>
              <w:rPr>
                <w:b/>
                <w:bCs/>
                <w:i/>
              </w:rPr>
            </w:pPr>
            <w:r w:rsidRPr="003522C2">
              <w:rPr>
                <w:b/>
                <w:bCs/>
                <w:i/>
              </w:rPr>
              <w:t>Număr de vizitatori ai siturilor culturale și turistice care beneficiază de sprijin</w:t>
            </w:r>
          </w:p>
        </w:tc>
        <w:tc>
          <w:tcPr>
            <w:tcW w:w="895" w:type="dxa"/>
            <w:shd w:val="clear" w:color="auto" w:fill="FFFFFF" w:themeFill="background1"/>
            <w:vAlign w:val="center"/>
          </w:tcPr>
          <w:p w:rsidR="00D62A2B" w:rsidRDefault="00D62A2B" w:rsidP="00541CB6">
            <w:pPr>
              <w:rPr>
                <w:b/>
                <w:bCs/>
                <w:i/>
              </w:rPr>
            </w:pPr>
            <w:r>
              <w:rPr>
                <w:b/>
                <w:bCs/>
                <w:i/>
              </w:rPr>
              <w:t>Vizitatori/an</w:t>
            </w:r>
          </w:p>
          <w:p w:rsidR="00D62A2B" w:rsidRPr="00541CB6" w:rsidRDefault="00D62A2B" w:rsidP="00541CB6">
            <w:pPr>
              <w:rPr>
                <w:b/>
                <w:bCs/>
                <w:i/>
              </w:rPr>
            </w:pPr>
          </w:p>
        </w:tc>
        <w:tc>
          <w:tcPr>
            <w:tcW w:w="3260" w:type="dxa"/>
            <w:shd w:val="clear" w:color="auto" w:fill="FFFFFF" w:themeFill="background1"/>
            <w:vAlign w:val="center"/>
          </w:tcPr>
          <w:p w:rsidR="00D62A2B" w:rsidRDefault="00D62A2B" w:rsidP="00541CB6">
            <w:pPr>
              <w:rPr>
                <w:b/>
                <w:bCs/>
                <w:i/>
              </w:rPr>
            </w:pPr>
          </w:p>
          <w:p w:rsidR="00D62A2B" w:rsidRPr="00541CB6" w:rsidRDefault="00D62A2B" w:rsidP="00541CB6">
            <w:pPr>
              <w:rPr>
                <w:b/>
                <w:bCs/>
                <w:i/>
              </w:rPr>
            </w:pPr>
            <w:r w:rsidRPr="00BB7C46">
              <w:rPr>
                <w:b/>
                <w:bCs/>
                <w:i/>
              </w:rPr>
              <w:t>Numărul estimat de vizitatori anual ai siturilor culturale și turistice. Estimarea numărului de vizitatori trebuie efectuată ex-post pentru un an de la finalizarea intervenției. Indicatorul de referință al indicatorului se referă la numărul estimat anual de vizitatori ai siturilor sprijinite pentru anul înainte de începerea intervenției și este zero pentru noile situri culturale și turistice.</w:t>
            </w:r>
          </w:p>
        </w:tc>
        <w:tc>
          <w:tcPr>
            <w:tcW w:w="1701" w:type="dxa"/>
            <w:shd w:val="clear" w:color="auto" w:fill="FFFFFF" w:themeFill="background1"/>
          </w:tcPr>
          <w:p w:rsidR="00D62A2B" w:rsidRDefault="00D62A2B" w:rsidP="00541CB6">
            <w:pPr>
              <w:rPr>
                <w:b/>
                <w:bCs/>
                <w:i/>
              </w:rPr>
            </w:pPr>
          </w:p>
          <w:p w:rsidR="00D62A2B" w:rsidRDefault="00D62A2B" w:rsidP="00541CB6">
            <w:pPr>
              <w:rPr>
                <w:b/>
                <w:bCs/>
                <w:i/>
              </w:rPr>
            </w:pPr>
          </w:p>
          <w:p w:rsidR="00D62A2B" w:rsidRDefault="00D62A2B" w:rsidP="00541CB6">
            <w:pPr>
              <w:rPr>
                <w:b/>
                <w:bCs/>
                <w:i/>
              </w:rPr>
            </w:pPr>
          </w:p>
          <w:p w:rsidR="00D62A2B" w:rsidRDefault="00D62A2B" w:rsidP="00D62A2B">
            <w:pPr>
              <w:jc w:val="center"/>
            </w:pPr>
            <w:r w:rsidRPr="00BB7C46">
              <w:t>Numar de vizitatori</w:t>
            </w:r>
            <w:r>
              <w:t xml:space="preserve"> </w:t>
            </w:r>
            <w:r w:rsidRPr="00BB7C46">
              <w:t>(indicator suplimentar POR2014)</w:t>
            </w:r>
          </w:p>
          <w:p w:rsidR="00D62A2B" w:rsidRDefault="00D62A2B" w:rsidP="00D62A2B">
            <w:pPr>
              <w:jc w:val="center"/>
            </w:pPr>
            <w:r>
              <w:t xml:space="preserve"> 1S22 - Cresterea numarului de</w:t>
            </w:r>
          </w:p>
          <w:p w:rsidR="00D62A2B" w:rsidRDefault="00D62A2B" w:rsidP="00D62A2B">
            <w:pPr>
              <w:jc w:val="center"/>
            </w:pPr>
            <w:r>
              <w:t>obiective de patrimoniu în stare de</w:t>
            </w:r>
          </w:p>
          <w:p w:rsidR="00D62A2B" w:rsidRPr="00BB7C46" w:rsidRDefault="00D62A2B" w:rsidP="00D62A2B">
            <w:pPr>
              <w:jc w:val="center"/>
            </w:pPr>
            <w:r>
              <w:t>conservare foarte buna si buna ( Obiective)</w:t>
            </w:r>
          </w:p>
        </w:tc>
        <w:tc>
          <w:tcPr>
            <w:tcW w:w="1701" w:type="dxa"/>
            <w:shd w:val="clear" w:color="auto" w:fill="FFFFFF" w:themeFill="background1"/>
          </w:tcPr>
          <w:p w:rsidR="00D62A2B" w:rsidRDefault="00C81D19" w:rsidP="00541CB6">
            <w:pPr>
              <w:rPr>
                <w:b/>
                <w:bCs/>
                <w:i/>
              </w:rPr>
            </w:pPr>
            <w:r>
              <w:rPr>
                <w:b/>
                <w:bCs/>
                <w:i/>
              </w:rPr>
              <w:t xml:space="preserve">Se preia </w:t>
            </w:r>
            <w:r w:rsidRPr="00C81D19">
              <w:rPr>
                <w:b/>
                <w:bCs/>
                <w:i/>
              </w:rPr>
              <w:t xml:space="preserve"> valor</w:t>
            </w:r>
            <w:r>
              <w:rPr>
                <w:b/>
                <w:bCs/>
                <w:i/>
              </w:rPr>
              <w:t>ea</w:t>
            </w:r>
            <w:r w:rsidRPr="00C81D19">
              <w:rPr>
                <w:b/>
                <w:bCs/>
                <w:i/>
              </w:rPr>
              <w:t xml:space="preserve"> țintă</w:t>
            </w:r>
            <w:r>
              <w:rPr>
                <w:b/>
                <w:bCs/>
                <w:i/>
              </w:rPr>
              <w:t xml:space="preserve"> din </w:t>
            </w:r>
            <w:r w:rsidR="00D62A2B">
              <w:rPr>
                <w:b/>
                <w:bCs/>
                <w:i/>
              </w:rPr>
              <w:t xml:space="preserve">cererea de finantare POR </w:t>
            </w:r>
          </w:p>
        </w:tc>
        <w:tc>
          <w:tcPr>
            <w:tcW w:w="1701" w:type="dxa"/>
            <w:shd w:val="clear" w:color="auto" w:fill="FFFFFF" w:themeFill="background1"/>
          </w:tcPr>
          <w:p w:rsidR="00D62A2B" w:rsidRPr="00D62A2B" w:rsidRDefault="00D62A2B" w:rsidP="00D62A2B">
            <w:pPr>
              <w:rPr>
                <w:b/>
                <w:bCs/>
                <w:i/>
              </w:rPr>
            </w:pPr>
            <w:r w:rsidRPr="00D62A2B">
              <w:rPr>
                <w:b/>
                <w:bCs/>
                <w:i/>
              </w:rPr>
              <w:t>Documente justificative includ documente care atestă nr. de vizitatori/an din cadrul</w:t>
            </w:r>
          </w:p>
          <w:p w:rsidR="00D62A2B" w:rsidRPr="00D62A2B" w:rsidRDefault="00D62A2B" w:rsidP="00D62A2B">
            <w:pPr>
              <w:rPr>
                <w:b/>
                <w:bCs/>
                <w:i/>
              </w:rPr>
            </w:pPr>
            <w:r w:rsidRPr="00D62A2B">
              <w:rPr>
                <w:b/>
                <w:bCs/>
                <w:i/>
              </w:rPr>
              <w:t>proiectului sprijinit (ex: bilete/abonamente/invitații, numărătoare sistem turnicheți,</w:t>
            </w:r>
          </w:p>
          <w:p w:rsidR="00D62A2B" w:rsidRDefault="00D62A2B" w:rsidP="00D62A2B">
            <w:pPr>
              <w:rPr>
                <w:b/>
                <w:bCs/>
                <w:i/>
              </w:rPr>
            </w:pPr>
            <w:r w:rsidRPr="00D62A2B">
              <w:rPr>
                <w:b/>
                <w:bCs/>
                <w:i/>
              </w:rPr>
              <w:t>date INS, informații de la agențiile de turism, etc).</w:t>
            </w:r>
          </w:p>
        </w:tc>
        <w:tc>
          <w:tcPr>
            <w:tcW w:w="1701" w:type="dxa"/>
            <w:shd w:val="clear" w:color="auto" w:fill="FFFFFF" w:themeFill="background1"/>
            <w:vAlign w:val="center"/>
          </w:tcPr>
          <w:p w:rsidR="00D62A2B" w:rsidRDefault="00D62A2B" w:rsidP="00541CB6">
            <w:pPr>
              <w:rPr>
                <w:b/>
                <w:bCs/>
                <w:i/>
              </w:rPr>
            </w:pPr>
          </w:p>
          <w:p w:rsidR="00D62A2B" w:rsidRPr="00541CB6" w:rsidRDefault="00D62A2B" w:rsidP="00541CB6">
            <w:pPr>
              <w:rPr>
                <w:b/>
                <w:bCs/>
                <w:i/>
              </w:rPr>
            </w:pPr>
            <w:r w:rsidRPr="00BB7C46">
              <w:rPr>
                <w:b/>
                <w:bCs/>
                <w:i/>
              </w:rPr>
              <w:t>La un an de la finalizarea implemntării proiectelor sprijinite</w:t>
            </w:r>
          </w:p>
        </w:tc>
      </w:tr>
    </w:tbl>
    <w:p w:rsidR="00541CB6" w:rsidRDefault="00541CB6" w:rsidP="001709F4">
      <w:pPr>
        <w:rPr>
          <w:b/>
          <w:bCs/>
          <w:i/>
        </w:rPr>
      </w:pPr>
    </w:p>
    <w:p w:rsidR="006106DB" w:rsidRPr="006106DB" w:rsidRDefault="006106DB" w:rsidP="006106DB">
      <w:pPr>
        <w:rPr>
          <w:b/>
          <w:bCs/>
          <w:i/>
        </w:rPr>
      </w:pPr>
      <w:r w:rsidRPr="006106DB">
        <w:rPr>
          <w:b/>
          <w:bCs/>
          <w:i/>
        </w:rPr>
        <w:t xml:space="preserve">Indicatorii de realizare specifici programului vor face obiectul monitorizării implementării și performanței investițiilor propuse prin proiect. </w:t>
      </w:r>
    </w:p>
    <w:p w:rsidR="006106DB" w:rsidRPr="006106DB" w:rsidRDefault="006106DB" w:rsidP="006106DB">
      <w:pPr>
        <w:rPr>
          <w:b/>
          <w:bCs/>
          <w:i/>
        </w:rPr>
      </w:pPr>
      <w:r w:rsidRPr="006106DB">
        <w:rPr>
          <w:b/>
          <w:bCs/>
          <w:i/>
        </w:rPr>
        <w:t xml:space="preserve">Neîndeplinirea sau îndeplinirea parțială a acestora poate conduce la recuperarea finanţării proporţional cu gradul de neîndeplinire, în conformitate cu prevederile OUG nr. 66/2011, cu modificările şi completările ulterioare. </w:t>
      </w:r>
    </w:p>
    <w:p w:rsidR="006106DB" w:rsidRPr="006106DB" w:rsidRDefault="006106DB" w:rsidP="006106DB">
      <w:pPr>
        <w:rPr>
          <w:b/>
          <w:bCs/>
          <w:i/>
        </w:rPr>
      </w:pPr>
      <w:r w:rsidRPr="006106DB">
        <w:rPr>
          <w:b/>
          <w:bCs/>
          <w:i/>
        </w:rPr>
        <w:t>În cererea de finanţare se vor prelua indicatorii de realizare specifici de program (din sistemul informatic MySMIS2021/SMIS2021+, Secțiunea Indicatori prestabiliți, centralizat, la nivel de proiect.</w:t>
      </w:r>
    </w:p>
    <w:p w:rsidR="00003A0A" w:rsidRDefault="00003A0A" w:rsidP="001709F4">
      <w:pPr>
        <w:rPr>
          <w:b/>
          <w:bCs/>
          <w:i/>
        </w:rPr>
      </w:pPr>
    </w:p>
    <w:bookmarkEnd w:id="0"/>
    <w:p w:rsidR="0048791E" w:rsidRPr="00140834" w:rsidRDefault="0048791E" w:rsidP="00140834">
      <w:pPr>
        <w:pStyle w:val="ListParagraph"/>
        <w:numPr>
          <w:ilvl w:val="0"/>
          <w:numId w:val="1"/>
        </w:numPr>
        <w:rPr>
          <w:b/>
          <w:bCs/>
          <w:i/>
        </w:rPr>
      </w:pPr>
      <w:r w:rsidRPr="00140834">
        <w:rPr>
          <w:b/>
          <w:bCs/>
          <w:i/>
        </w:rPr>
        <w:t>Coduri de intervenție</w:t>
      </w:r>
    </w:p>
    <w:p w:rsidR="0048791E" w:rsidRPr="0048791E" w:rsidRDefault="0048791E" w:rsidP="0048791E">
      <w:pPr>
        <w:rPr>
          <w:b/>
          <w:bCs/>
          <w:i/>
        </w:rPr>
      </w:pPr>
      <w:r w:rsidRPr="0048791E">
        <w:rPr>
          <w:b/>
          <w:bCs/>
          <w:i/>
        </w:rPr>
        <w:t>Domeniu de intervenție: se selectează din nomenclator domeniul de intervenție aplicabil:</w:t>
      </w:r>
    </w:p>
    <w:tbl>
      <w:tblPr>
        <w:tblStyle w:val="TableGrid"/>
        <w:tblW w:w="14601" w:type="dxa"/>
        <w:jc w:val="center"/>
        <w:shd w:val="clear" w:color="auto" w:fill="BDD6EE" w:themeFill="accent5" w:themeFillTint="66"/>
        <w:tblLook w:val="04A0" w:firstRow="1" w:lastRow="0" w:firstColumn="1" w:lastColumn="0" w:noHBand="0" w:noVBand="1"/>
      </w:tblPr>
      <w:tblGrid>
        <w:gridCol w:w="9215"/>
        <w:gridCol w:w="3828"/>
        <w:gridCol w:w="1558"/>
      </w:tblGrid>
      <w:tr w:rsidR="0048791E" w:rsidRPr="0048791E" w:rsidTr="0048791E">
        <w:trPr>
          <w:jc w:val="center"/>
        </w:trPr>
        <w:tc>
          <w:tcPr>
            <w:tcW w:w="9215" w:type="dxa"/>
            <w:shd w:val="clear" w:color="auto" w:fill="BDD6EE" w:themeFill="accent5" w:themeFillTint="66"/>
          </w:tcPr>
          <w:p w:rsidR="0048791E" w:rsidRPr="0048791E" w:rsidRDefault="0048791E" w:rsidP="0048791E">
            <w:pPr>
              <w:spacing w:after="160" w:line="259" w:lineRule="auto"/>
              <w:rPr>
                <w:b/>
                <w:bCs/>
                <w:i/>
              </w:rPr>
            </w:pPr>
            <w:r w:rsidRPr="0048791E">
              <w:rPr>
                <w:b/>
                <w:bCs/>
                <w:i/>
              </w:rPr>
              <w:t>Activități eligibile</w:t>
            </w:r>
          </w:p>
        </w:tc>
        <w:tc>
          <w:tcPr>
            <w:tcW w:w="3828" w:type="dxa"/>
            <w:shd w:val="clear" w:color="auto" w:fill="BDD6EE" w:themeFill="accent5" w:themeFillTint="66"/>
          </w:tcPr>
          <w:p w:rsidR="0048791E" w:rsidRPr="0048791E" w:rsidRDefault="0048791E" w:rsidP="0048791E">
            <w:pPr>
              <w:spacing w:after="160" w:line="259" w:lineRule="auto"/>
              <w:rPr>
                <w:b/>
                <w:bCs/>
                <w:i/>
              </w:rPr>
            </w:pPr>
            <w:r w:rsidRPr="0048791E">
              <w:rPr>
                <w:b/>
                <w:bCs/>
                <w:i/>
              </w:rPr>
              <w:t>Domeniu de intervenție</w:t>
            </w:r>
          </w:p>
        </w:tc>
        <w:tc>
          <w:tcPr>
            <w:tcW w:w="1558" w:type="dxa"/>
            <w:shd w:val="clear" w:color="auto" w:fill="BDD6EE" w:themeFill="accent5" w:themeFillTint="66"/>
          </w:tcPr>
          <w:p w:rsidR="0048791E" w:rsidRPr="0048791E" w:rsidRDefault="0048791E" w:rsidP="0048791E">
            <w:pPr>
              <w:spacing w:after="160" w:line="259" w:lineRule="auto"/>
              <w:rPr>
                <w:b/>
                <w:bCs/>
                <w:i/>
              </w:rPr>
            </w:pPr>
            <w:r w:rsidRPr="0048791E">
              <w:rPr>
                <w:b/>
                <w:bCs/>
                <w:i/>
              </w:rPr>
              <w:t>Cod</w:t>
            </w:r>
          </w:p>
        </w:tc>
      </w:tr>
      <w:tr w:rsidR="0048791E" w:rsidRPr="0048791E" w:rsidTr="0048791E">
        <w:trPr>
          <w:jc w:val="center"/>
        </w:trPr>
        <w:tc>
          <w:tcPr>
            <w:tcW w:w="9215" w:type="dxa"/>
            <w:shd w:val="clear" w:color="auto" w:fill="auto"/>
          </w:tcPr>
          <w:p w:rsidR="0048791E" w:rsidRPr="0048791E" w:rsidRDefault="0048791E" w:rsidP="0048791E">
            <w:pPr>
              <w:rPr>
                <w:b/>
                <w:bCs/>
                <w:i/>
              </w:rPr>
            </w:pPr>
            <w:r w:rsidRPr="0048791E">
              <w:rPr>
                <w:b/>
                <w:bCs/>
                <w:i/>
                <w:lang w:val="it-IT"/>
              </w:rPr>
              <w:t>Protejarea, dezvoltarea și promovarea patrimoniului cultural</w:t>
            </w:r>
          </w:p>
        </w:tc>
        <w:tc>
          <w:tcPr>
            <w:tcW w:w="3828" w:type="dxa"/>
            <w:shd w:val="clear" w:color="auto" w:fill="auto"/>
          </w:tcPr>
          <w:p w:rsidR="0048791E" w:rsidRPr="0048791E" w:rsidRDefault="0048791E" w:rsidP="0048791E">
            <w:pPr>
              <w:spacing w:after="160" w:line="259" w:lineRule="auto"/>
              <w:rPr>
                <w:b/>
                <w:bCs/>
                <w:i/>
              </w:rPr>
            </w:pPr>
            <w:r w:rsidRPr="0048791E">
              <w:rPr>
                <w:b/>
                <w:bCs/>
                <w:i/>
                <w:lang w:val="it-IT"/>
              </w:rPr>
              <w:t>Protejarea, dezvoltarea și promovarea patrimoniului cultural și a serviciilor culturale</w:t>
            </w:r>
          </w:p>
        </w:tc>
        <w:tc>
          <w:tcPr>
            <w:tcW w:w="1558" w:type="dxa"/>
            <w:shd w:val="clear" w:color="auto" w:fill="auto"/>
            <w:vAlign w:val="center"/>
          </w:tcPr>
          <w:p w:rsidR="0048791E" w:rsidRPr="0048791E" w:rsidRDefault="0048791E" w:rsidP="0048791E">
            <w:pPr>
              <w:spacing w:after="160" w:line="259" w:lineRule="auto"/>
              <w:rPr>
                <w:b/>
                <w:bCs/>
                <w:i/>
              </w:rPr>
            </w:pPr>
            <w:r w:rsidRPr="0048791E">
              <w:rPr>
                <w:b/>
                <w:bCs/>
                <w:i/>
              </w:rPr>
              <w:t>166</w:t>
            </w:r>
          </w:p>
          <w:p w:rsidR="0048791E" w:rsidRPr="0048791E" w:rsidRDefault="0048791E" w:rsidP="0048791E">
            <w:pPr>
              <w:spacing w:after="160" w:line="259" w:lineRule="auto"/>
              <w:rPr>
                <w:b/>
                <w:bCs/>
                <w:i/>
              </w:rPr>
            </w:pPr>
          </w:p>
        </w:tc>
      </w:tr>
    </w:tbl>
    <w:p w:rsidR="001709F4" w:rsidRDefault="001709F4" w:rsidP="001709F4">
      <w:pPr>
        <w:rPr>
          <w:b/>
          <w:bCs/>
          <w:i/>
        </w:rPr>
      </w:pPr>
    </w:p>
    <w:sectPr w:rsidR="001709F4" w:rsidSect="00D62A2B">
      <w:headerReference w:type="default" r:id="rId7"/>
      <w:footerReference w:type="default" r:id="rId8"/>
      <w:pgSz w:w="16838" w:h="11906" w:orient="landscape"/>
      <w:pgMar w:top="1440" w:right="1440" w:bottom="70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0789" w:rsidRDefault="009F0789" w:rsidP="00D519B5">
      <w:pPr>
        <w:spacing w:after="0" w:line="240" w:lineRule="auto"/>
      </w:pPr>
      <w:r>
        <w:separator/>
      </w:r>
    </w:p>
  </w:endnote>
  <w:endnote w:type="continuationSeparator" w:id="0">
    <w:p w:rsidR="009F0789" w:rsidRDefault="009F0789" w:rsidP="00D51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9B5" w:rsidRPr="00D519B5" w:rsidRDefault="00D519B5" w:rsidP="00D519B5">
    <w:pPr>
      <w:spacing w:after="0"/>
      <w:ind w:left="2880"/>
      <w:rPr>
        <w:rFonts w:ascii="Arial" w:hAnsi="Arial" w:cs="Arial"/>
        <w:b/>
        <w:color w:val="0070C0"/>
        <w:szCs w:val="20"/>
        <w:lang w:val="en-GB"/>
      </w:rPr>
    </w:pPr>
    <w:r w:rsidRPr="00D519B5">
      <w:rPr>
        <w:noProof/>
        <w:szCs w:val="20"/>
        <w:lang w:val="en-US"/>
      </w:rPr>
      <w:drawing>
        <wp:anchor distT="0" distB="0" distL="114300" distR="114300" simplePos="0" relativeHeight="251661312" behindDoc="0" locked="0" layoutInCell="1" allowOverlap="1" wp14:anchorId="440A030B" wp14:editId="4F239D21">
          <wp:simplePos x="0" y="0"/>
          <wp:positionH relativeFrom="leftMargin">
            <wp:posOffset>571500</wp:posOffset>
          </wp:positionH>
          <wp:positionV relativeFrom="margin">
            <wp:posOffset>5652135</wp:posOffset>
          </wp:positionV>
          <wp:extent cx="352425" cy="544195"/>
          <wp:effectExtent l="0" t="0" r="9525"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D519B5">
      <w:rPr>
        <w:rFonts w:ascii="Arial" w:hAnsi="Arial" w:cs="Arial"/>
        <w:b/>
        <w:color w:val="0070C0"/>
        <w:szCs w:val="20"/>
        <w:lang w:val="en-GB"/>
      </w:rPr>
      <w:t>Autoritate</w:t>
    </w:r>
    <w:proofErr w:type="spellEnd"/>
    <w:r w:rsidRPr="00D519B5">
      <w:rPr>
        <w:rFonts w:ascii="Arial" w:hAnsi="Arial" w:cs="Arial"/>
        <w:b/>
        <w:color w:val="0070C0"/>
        <w:szCs w:val="20"/>
        <w:lang w:val="en-GB"/>
      </w:rPr>
      <w:t xml:space="preserve"> de Management</w:t>
    </w:r>
  </w:p>
  <w:p w:rsidR="00D519B5" w:rsidRPr="00D519B5" w:rsidRDefault="00D519B5" w:rsidP="00D519B5">
    <w:pPr>
      <w:spacing w:after="0"/>
      <w:jc w:val="center"/>
      <w:rPr>
        <w:rFonts w:ascii="Arial" w:hAnsi="Arial" w:cs="Arial"/>
        <w:b/>
        <w:i/>
        <w:iCs/>
        <w:color w:val="0070C0"/>
        <w:szCs w:val="20"/>
        <w:lang w:val="en-GB"/>
      </w:rPr>
    </w:pPr>
    <w:proofErr w:type="spellStart"/>
    <w:r w:rsidRPr="00D519B5">
      <w:rPr>
        <w:rFonts w:ascii="Arial" w:hAnsi="Arial" w:cs="Arial"/>
        <w:b/>
        <w:color w:val="0070C0"/>
        <w:sz w:val="20"/>
        <w:szCs w:val="20"/>
        <w:lang w:val="en-GB"/>
      </w:rPr>
      <w:t>pentru</w:t>
    </w:r>
    <w:proofErr w:type="spellEnd"/>
    <w:r w:rsidRPr="00D519B5">
      <w:rPr>
        <w:rFonts w:ascii="Arial" w:hAnsi="Arial" w:cs="Arial"/>
        <w:b/>
        <w:color w:val="0070C0"/>
        <w:sz w:val="20"/>
        <w:szCs w:val="20"/>
        <w:lang w:val="en-GB"/>
      </w:rPr>
      <w:t xml:space="preserve"> </w:t>
    </w:r>
    <w:proofErr w:type="spellStart"/>
    <w:r w:rsidRPr="00D519B5">
      <w:rPr>
        <w:rFonts w:ascii="Arial" w:hAnsi="Arial" w:cs="Arial"/>
        <w:b/>
        <w:color w:val="0070C0"/>
        <w:sz w:val="20"/>
        <w:szCs w:val="20"/>
        <w:lang w:val="en-GB"/>
      </w:rPr>
      <w:t>Programul</w:t>
    </w:r>
    <w:proofErr w:type="spellEnd"/>
    <w:r w:rsidRPr="00D519B5">
      <w:rPr>
        <w:rFonts w:ascii="Arial" w:hAnsi="Arial" w:cs="Arial"/>
        <w:b/>
        <w:color w:val="0070C0"/>
        <w:sz w:val="20"/>
        <w:szCs w:val="20"/>
        <w:lang w:val="en-GB"/>
      </w:rPr>
      <w:t xml:space="preserve"> Regional </w:t>
    </w:r>
    <w:proofErr w:type="spellStart"/>
    <w:r w:rsidRPr="00D519B5">
      <w:rPr>
        <w:rFonts w:ascii="Arial" w:hAnsi="Arial" w:cs="Arial"/>
        <w:b/>
        <w:color w:val="0070C0"/>
        <w:sz w:val="20"/>
        <w:szCs w:val="20"/>
        <w:lang w:val="en-GB"/>
      </w:rPr>
      <w:t>București-Ilfov</w:t>
    </w:r>
    <w:proofErr w:type="spellEnd"/>
    <w:r w:rsidRPr="00D519B5">
      <w:rPr>
        <w:rFonts w:ascii="Arial" w:hAnsi="Arial" w:cs="Arial"/>
        <w:b/>
        <w:color w:val="0070C0"/>
        <w:sz w:val="20"/>
        <w:szCs w:val="20"/>
        <w:lang w:val="en-GB"/>
      </w:rPr>
      <w:t xml:space="preserve"> 2021-2027</w:t>
    </w:r>
    <w:r w:rsidRPr="00D519B5">
      <w:rPr>
        <w:rFonts w:ascii="Arial" w:hAnsi="Arial" w:cs="Arial"/>
        <w:b/>
        <w:color w:val="0070C0"/>
        <w:sz w:val="20"/>
        <w:szCs w:val="20"/>
        <w:lang w:val="en-GB"/>
      </w:rPr>
      <w:tab/>
      <w:t xml:space="preserve">                               www.adrbi.ro</w:t>
    </w:r>
  </w:p>
  <w:p w:rsidR="00D519B5" w:rsidRDefault="00D519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0789" w:rsidRDefault="009F0789" w:rsidP="00D519B5">
      <w:pPr>
        <w:spacing w:after="0" w:line="240" w:lineRule="auto"/>
      </w:pPr>
      <w:r>
        <w:separator/>
      </w:r>
    </w:p>
  </w:footnote>
  <w:footnote w:type="continuationSeparator" w:id="0">
    <w:p w:rsidR="009F0789" w:rsidRDefault="009F0789" w:rsidP="00D51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9B5" w:rsidRDefault="00D519B5">
    <w:pPr>
      <w:pStyle w:val="Header"/>
    </w:pPr>
    <w:r w:rsidRPr="00A71B29">
      <w:rPr>
        <w:b/>
        <w:bCs/>
        <w:noProof/>
        <w:lang w:val="en-US"/>
      </w:rPr>
      <w:drawing>
        <wp:anchor distT="0" distB="0" distL="114300" distR="114300" simplePos="0" relativeHeight="251659264" behindDoc="1" locked="0" layoutInCell="1" allowOverlap="1" wp14:anchorId="57F3E8B3" wp14:editId="433312D6">
          <wp:simplePos x="0" y="0"/>
          <wp:positionH relativeFrom="column">
            <wp:posOffset>1661160</wp:posOffset>
          </wp:positionH>
          <wp:positionV relativeFrom="paragraph">
            <wp:posOffset>-130175</wp:posOffset>
          </wp:positionV>
          <wp:extent cx="5731510" cy="577472"/>
          <wp:effectExtent l="0" t="0" r="2540" b="0"/>
          <wp:wrapTight wrapText="bothSides">
            <wp:wrapPolygon edited="0">
              <wp:start x="9836" y="0"/>
              <wp:lineTo x="0" y="3564"/>
              <wp:lineTo x="0" y="20673"/>
              <wp:lineTo x="16225" y="20673"/>
              <wp:lineTo x="21538" y="20673"/>
              <wp:lineTo x="21538" y="0"/>
              <wp:lineTo x="9836"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77472"/>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B45BF"/>
    <w:multiLevelType w:val="hybridMultilevel"/>
    <w:tmpl w:val="8B6085E6"/>
    <w:lvl w:ilvl="0" w:tplc="6E646944">
      <w:start w:val="1"/>
      <w:numFmt w:val="lowerRoman"/>
      <w:lvlText w:val="%1)"/>
      <w:lvlJc w:val="left"/>
      <w:pPr>
        <w:ind w:left="1222" w:hanging="720"/>
      </w:pPr>
      <w:rPr>
        <w:rFonts w:hint="default"/>
        <w:b/>
        <w:bCs/>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 w15:restartNumberingAfterBreak="0">
    <w:nsid w:val="3ADA7C1C"/>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602BA0"/>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9F4"/>
    <w:rsid w:val="00003A0A"/>
    <w:rsid w:val="000116BF"/>
    <w:rsid w:val="000606C3"/>
    <w:rsid w:val="0010666E"/>
    <w:rsid w:val="00140834"/>
    <w:rsid w:val="001709F4"/>
    <w:rsid w:val="00216480"/>
    <w:rsid w:val="00232B72"/>
    <w:rsid w:val="00251C5F"/>
    <w:rsid w:val="003522C2"/>
    <w:rsid w:val="004269C3"/>
    <w:rsid w:val="0048791E"/>
    <w:rsid w:val="00541CB6"/>
    <w:rsid w:val="00563C02"/>
    <w:rsid w:val="006106DB"/>
    <w:rsid w:val="00627748"/>
    <w:rsid w:val="0063220C"/>
    <w:rsid w:val="006957D3"/>
    <w:rsid w:val="006E3A7D"/>
    <w:rsid w:val="007216D3"/>
    <w:rsid w:val="00725FB3"/>
    <w:rsid w:val="00791196"/>
    <w:rsid w:val="0080183A"/>
    <w:rsid w:val="00991642"/>
    <w:rsid w:val="009F0789"/>
    <w:rsid w:val="009F4CD3"/>
    <w:rsid w:val="00A11D0C"/>
    <w:rsid w:val="00BB7C46"/>
    <w:rsid w:val="00C50DB3"/>
    <w:rsid w:val="00C81D19"/>
    <w:rsid w:val="00C874A7"/>
    <w:rsid w:val="00C951A0"/>
    <w:rsid w:val="00CD3B21"/>
    <w:rsid w:val="00D519B5"/>
    <w:rsid w:val="00D62A2B"/>
    <w:rsid w:val="00DA7A59"/>
    <w:rsid w:val="00E3542A"/>
    <w:rsid w:val="00EA6F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6DCA2"/>
  <w15:chartTrackingRefBased/>
  <w15:docId w15:val="{68ED7AE8-924D-43B8-A6E9-191809BD2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2A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09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09F4"/>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D519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19B5"/>
  </w:style>
  <w:style w:type="paragraph" w:styleId="Footer">
    <w:name w:val="footer"/>
    <w:basedOn w:val="Normal"/>
    <w:link w:val="FooterChar"/>
    <w:uiPriority w:val="99"/>
    <w:unhideWhenUsed/>
    <w:rsid w:val="00D519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19B5"/>
  </w:style>
  <w:style w:type="paragraph" w:styleId="ListParagraph">
    <w:name w:val="List Paragraph"/>
    <w:basedOn w:val="Normal"/>
    <w:uiPriority w:val="34"/>
    <w:qFormat/>
    <w:rsid w:val="001408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680283">
      <w:bodyDiv w:val="1"/>
      <w:marLeft w:val="0"/>
      <w:marRight w:val="0"/>
      <w:marTop w:val="0"/>
      <w:marBottom w:val="0"/>
      <w:divBdr>
        <w:top w:val="none" w:sz="0" w:space="0" w:color="auto"/>
        <w:left w:val="none" w:sz="0" w:space="0" w:color="auto"/>
        <w:bottom w:val="none" w:sz="0" w:space="0" w:color="auto"/>
        <w:right w:val="none" w:sz="0" w:space="0" w:color="auto"/>
      </w:divBdr>
    </w:div>
    <w:div w:id="417871834">
      <w:bodyDiv w:val="1"/>
      <w:marLeft w:val="0"/>
      <w:marRight w:val="0"/>
      <w:marTop w:val="0"/>
      <w:marBottom w:val="0"/>
      <w:divBdr>
        <w:top w:val="none" w:sz="0" w:space="0" w:color="auto"/>
        <w:left w:val="none" w:sz="0" w:space="0" w:color="auto"/>
        <w:bottom w:val="none" w:sz="0" w:space="0" w:color="auto"/>
        <w:right w:val="none" w:sz="0" w:space="0" w:color="auto"/>
      </w:divBdr>
    </w:div>
    <w:div w:id="582767054">
      <w:bodyDiv w:val="1"/>
      <w:marLeft w:val="0"/>
      <w:marRight w:val="0"/>
      <w:marTop w:val="0"/>
      <w:marBottom w:val="0"/>
      <w:divBdr>
        <w:top w:val="none" w:sz="0" w:space="0" w:color="auto"/>
        <w:left w:val="none" w:sz="0" w:space="0" w:color="auto"/>
        <w:bottom w:val="none" w:sz="0" w:space="0" w:color="auto"/>
        <w:right w:val="none" w:sz="0" w:space="0" w:color="auto"/>
      </w:divBdr>
    </w:div>
    <w:div w:id="680161825">
      <w:bodyDiv w:val="1"/>
      <w:marLeft w:val="0"/>
      <w:marRight w:val="0"/>
      <w:marTop w:val="0"/>
      <w:marBottom w:val="0"/>
      <w:divBdr>
        <w:top w:val="none" w:sz="0" w:space="0" w:color="auto"/>
        <w:left w:val="none" w:sz="0" w:space="0" w:color="auto"/>
        <w:bottom w:val="none" w:sz="0" w:space="0" w:color="auto"/>
        <w:right w:val="none" w:sz="0" w:space="0" w:color="auto"/>
      </w:divBdr>
    </w:div>
    <w:div w:id="1173488941">
      <w:bodyDiv w:val="1"/>
      <w:marLeft w:val="0"/>
      <w:marRight w:val="0"/>
      <w:marTop w:val="0"/>
      <w:marBottom w:val="0"/>
      <w:divBdr>
        <w:top w:val="none" w:sz="0" w:space="0" w:color="auto"/>
        <w:left w:val="none" w:sz="0" w:space="0" w:color="auto"/>
        <w:bottom w:val="none" w:sz="0" w:space="0" w:color="auto"/>
        <w:right w:val="none" w:sz="0" w:space="0" w:color="auto"/>
      </w:divBdr>
    </w:div>
    <w:div w:id="1205872364">
      <w:bodyDiv w:val="1"/>
      <w:marLeft w:val="0"/>
      <w:marRight w:val="0"/>
      <w:marTop w:val="0"/>
      <w:marBottom w:val="0"/>
      <w:divBdr>
        <w:top w:val="none" w:sz="0" w:space="0" w:color="auto"/>
        <w:left w:val="none" w:sz="0" w:space="0" w:color="auto"/>
        <w:bottom w:val="none" w:sz="0" w:space="0" w:color="auto"/>
        <w:right w:val="none" w:sz="0" w:space="0" w:color="auto"/>
      </w:divBdr>
    </w:div>
    <w:div w:id="1680040496">
      <w:bodyDiv w:val="1"/>
      <w:marLeft w:val="0"/>
      <w:marRight w:val="0"/>
      <w:marTop w:val="0"/>
      <w:marBottom w:val="0"/>
      <w:divBdr>
        <w:top w:val="none" w:sz="0" w:space="0" w:color="auto"/>
        <w:left w:val="none" w:sz="0" w:space="0" w:color="auto"/>
        <w:bottom w:val="none" w:sz="0" w:space="0" w:color="auto"/>
        <w:right w:val="none" w:sz="0" w:space="0" w:color="auto"/>
      </w:divBdr>
    </w:div>
    <w:div w:id="1777098269">
      <w:bodyDiv w:val="1"/>
      <w:marLeft w:val="0"/>
      <w:marRight w:val="0"/>
      <w:marTop w:val="0"/>
      <w:marBottom w:val="0"/>
      <w:divBdr>
        <w:top w:val="none" w:sz="0" w:space="0" w:color="auto"/>
        <w:left w:val="none" w:sz="0" w:space="0" w:color="auto"/>
        <w:bottom w:val="none" w:sz="0" w:space="0" w:color="auto"/>
        <w:right w:val="none" w:sz="0" w:space="0" w:color="auto"/>
      </w:divBdr>
    </w:div>
    <w:div w:id="1837264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1228</Words>
  <Characters>7127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FRANCISCA-VIOLETA DINCA</dc:creator>
  <cp:keywords/>
  <dc:description/>
  <cp:lastModifiedBy>FRANCISCA-VIOLETA DINCA</cp:lastModifiedBy>
  <cp:revision>4</cp:revision>
  <dcterms:created xsi:type="dcterms:W3CDTF">2024-03-28T12:42:00Z</dcterms:created>
  <dcterms:modified xsi:type="dcterms:W3CDTF">2024-04-10T13:57:00Z</dcterms:modified>
</cp:coreProperties>
</file>