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CD6" w:rsidRPr="008E6C6D" w:rsidRDefault="00382CD6" w:rsidP="00382CD6">
      <w:pPr>
        <w:autoSpaceDE w:val="0"/>
        <w:autoSpaceDN w:val="0"/>
        <w:adjustRightInd w:val="0"/>
        <w:spacing w:after="0" w:line="240" w:lineRule="auto"/>
        <w:ind w:right="-723"/>
        <w:jc w:val="right"/>
        <w:rPr>
          <w:rFonts w:ascii="Trebuchet MS" w:hAnsi="Trebuchet MS" w:cs="Trebuchet MS"/>
          <w:bCs/>
          <w:i/>
          <w:u w:val="single"/>
        </w:rPr>
      </w:pPr>
      <w:r w:rsidRPr="008E6C6D">
        <w:rPr>
          <w:rFonts w:ascii="Trebuchet MS" w:hAnsi="Trebuchet MS" w:cs="Trebuchet MS"/>
          <w:bCs/>
          <w:i/>
          <w:u w:val="single"/>
        </w:rPr>
        <w:t>ANEXĂ</w:t>
      </w:r>
    </w:p>
    <w:p w:rsidR="00382CD6" w:rsidRDefault="00382CD6" w:rsidP="00382CD6">
      <w:pPr>
        <w:autoSpaceDE w:val="0"/>
        <w:autoSpaceDN w:val="0"/>
        <w:adjustRightInd w:val="0"/>
        <w:spacing w:after="0" w:line="240" w:lineRule="auto"/>
        <w:ind w:right="-723"/>
        <w:jc w:val="center"/>
        <w:rPr>
          <w:rFonts w:ascii="Trebuchet MS" w:hAnsi="Trebuchet MS"/>
          <w:b/>
          <w:bCs/>
          <w:shd w:val="clear" w:color="auto" w:fill="FFFFFF"/>
        </w:rPr>
      </w:pPr>
    </w:p>
    <w:p w:rsidR="00575682" w:rsidRPr="008E6C6D" w:rsidRDefault="00575682" w:rsidP="00382CD6">
      <w:pPr>
        <w:autoSpaceDE w:val="0"/>
        <w:autoSpaceDN w:val="0"/>
        <w:adjustRightInd w:val="0"/>
        <w:spacing w:after="0" w:line="240" w:lineRule="auto"/>
        <w:ind w:right="-723"/>
        <w:jc w:val="center"/>
        <w:rPr>
          <w:rFonts w:ascii="Trebuchet MS" w:hAnsi="Trebuchet MS"/>
          <w:b/>
          <w:bCs/>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b/>
          <w:bCs/>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b/>
          <w:bCs/>
          <w:shd w:val="clear" w:color="auto" w:fill="FFFFFF"/>
        </w:rPr>
      </w:pPr>
      <w:r w:rsidRPr="008E6C6D">
        <w:rPr>
          <w:rFonts w:ascii="Trebuchet MS" w:hAnsi="Trebuchet MS"/>
          <w:b/>
          <w:bCs/>
          <w:shd w:val="clear" w:color="auto" w:fill="FFFFFF"/>
        </w:rPr>
        <w:t xml:space="preserve">SCHEMA DE AJUTOR </w:t>
      </w:r>
      <w:r w:rsidRPr="008E6C6D">
        <w:rPr>
          <w:rFonts w:ascii="Trebuchet MS" w:hAnsi="Trebuchet MS"/>
          <w:b/>
          <w:bCs/>
          <w:i/>
          <w:shd w:val="clear" w:color="auto" w:fill="FFFFFF"/>
        </w:rPr>
        <w:t xml:space="preserve">DE MINIMIS </w:t>
      </w:r>
    </w:p>
    <w:p w:rsidR="00382CD6" w:rsidRPr="008E6C6D" w:rsidRDefault="00382CD6" w:rsidP="00E96439">
      <w:pPr>
        <w:autoSpaceDE w:val="0"/>
        <w:autoSpaceDN w:val="0"/>
        <w:adjustRightInd w:val="0"/>
        <w:spacing w:after="0" w:line="240" w:lineRule="auto"/>
        <w:ind w:right="-282"/>
        <w:jc w:val="center"/>
        <w:rPr>
          <w:rFonts w:ascii="Trebuchet MS" w:hAnsi="Trebuchet MS" w:cs="Courier New"/>
        </w:rPr>
      </w:pPr>
      <w:r w:rsidRPr="008E6C6D">
        <w:rPr>
          <w:rFonts w:ascii="Trebuchet MS" w:hAnsi="Trebuchet MS" w:cs="Tahoma"/>
          <w:b/>
          <w:bCs/>
        </w:rPr>
        <w:t>pentru operatorii economici în vederea modernizării şi dezvoltării</w:t>
      </w:r>
      <w:r w:rsidRPr="008E6C6D">
        <w:rPr>
          <w:rFonts w:ascii="Trebuchet MS" w:hAnsi="Trebuchet MS" w:cs="Tahoma"/>
        </w:rPr>
        <w:t> </w:t>
      </w:r>
      <w:r w:rsidRPr="008E6C6D">
        <w:rPr>
          <w:rFonts w:ascii="Trebuchet MS" w:hAnsi="Trebuchet MS" w:cs="Tahoma"/>
          <w:b/>
          <w:bCs/>
        </w:rPr>
        <w:t xml:space="preserve">stațiunilor balneare și balneoclimatice </w:t>
      </w:r>
    </w:p>
    <w:p w:rsidR="00382CD6" w:rsidRDefault="00382CD6" w:rsidP="00E96439">
      <w:pPr>
        <w:autoSpaceDE w:val="0"/>
        <w:autoSpaceDN w:val="0"/>
        <w:adjustRightInd w:val="0"/>
        <w:spacing w:after="0" w:line="240" w:lineRule="auto"/>
        <w:ind w:right="-282"/>
        <w:jc w:val="center"/>
        <w:rPr>
          <w:rFonts w:ascii="Trebuchet MS" w:hAnsi="Trebuchet MS"/>
          <w:b/>
        </w:rPr>
      </w:pPr>
    </w:p>
    <w:p w:rsidR="00575682" w:rsidRPr="008E6C6D" w:rsidRDefault="00575682" w:rsidP="00E96439">
      <w:pPr>
        <w:autoSpaceDE w:val="0"/>
        <w:autoSpaceDN w:val="0"/>
        <w:adjustRightInd w:val="0"/>
        <w:spacing w:after="0" w:line="240" w:lineRule="auto"/>
        <w:ind w:right="-282"/>
        <w:jc w:val="center"/>
        <w:rPr>
          <w:rFonts w:ascii="Trebuchet MS" w:hAnsi="Trebuchet MS"/>
          <w:b/>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shd w:val="clear" w:color="auto" w:fill="FFFFFF"/>
        </w:rPr>
      </w:pPr>
      <w:r w:rsidRPr="008E6C6D">
        <w:rPr>
          <w:rFonts w:ascii="Trebuchet MS" w:hAnsi="Trebuchet MS" w:cs="Trebuchet MS"/>
          <w:bCs/>
          <w:shd w:val="clear" w:color="auto" w:fill="FFFFFF"/>
        </w:rPr>
        <w:t>CAPITOLUL I</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r w:rsidRPr="008E6C6D">
        <w:rPr>
          <w:rFonts w:ascii="Trebuchet MS" w:hAnsi="Trebuchet MS" w:cs="Trebuchet MS"/>
          <w:b/>
          <w:bCs/>
          <w:shd w:val="clear" w:color="auto" w:fill="FFFFFF"/>
        </w:rPr>
        <w:t>Dispoziții generale</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b/>
          <w:bCs/>
          <w:shd w:val="clear" w:color="auto" w:fill="FFFFFF"/>
        </w:rPr>
      </w:pP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shd w:val="clear" w:color="auto" w:fill="FFFFFF"/>
        </w:rPr>
        <w:t xml:space="preserve">Art. 1. </w:t>
      </w:r>
      <w:r w:rsidR="00BD3B03" w:rsidRPr="008E6C6D">
        <w:rPr>
          <w:rFonts w:ascii="Trebuchet MS" w:hAnsi="Trebuchet MS" w:cs="Trebuchet MS"/>
          <w:shd w:val="clear" w:color="auto" w:fill="FFFFFF"/>
        </w:rPr>
        <w:t xml:space="preserve">- </w:t>
      </w:r>
      <w:r w:rsidRPr="008E6C6D">
        <w:rPr>
          <w:rFonts w:ascii="Trebuchet MS" w:hAnsi="Trebuchet MS" w:cs="Trebuchet MS"/>
          <w:shd w:val="clear" w:color="auto" w:fill="FFFFFF"/>
        </w:rPr>
        <w:t xml:space="preserve">Prezenta procedură instituie o schemă de ajutor de minimis denumită </w:t>
      </w:r>
      <w:r w:rsidRPr="008E6C6D">
        <w:rPr>
          <w:rFonts w:ascii="Trebuchet MS" w:hAnsi="Trebuchet MS" w:cs="Trebuchet MS"/>
          <w:i/>
          <w:shd w:val="clear" w:color="auto" w:fill="FFFFFF"/>
        </w:rPr>
        <w:t>„</w:t>
      </w:r>
      <w:r w:rsidRPr="008E6C6D">
        <w:rPr>
          <w:rFonts w:ascii="Trebuchet MS" w:hAnsi="Trebuchet MS"/>
          <w:bCs/>
          <w:shd w:val="clear" w:color="auto" w:fill="FFFFFF"/>
        </w:rPr>
        <w:t xml:space="preserve">Schema de ajutor </w:t>
      </w:r>
      <w:r w:rsidRPr="008E6C6D">
        <w:rPr>
          <w:rFonts w:ascii="Trebuchet MS" w:hAnsi="Trebuchet MS"/>
          <w:bCs/>
          <w:i/>
          <w:shd w:val="clear" w:color="auto" w:fill="FFFFFF"/>
        </w:rPr>
        <w:t>de minimis</w:t>
      </w:r>
      <w:r w:rsidRPr="008E6C6D">
        <w:rPr>
          <w:rFonts w:ascii="Trebuchet MS" w:hAnsi="Trebuchet MS"/>
          <w:bCs/>
          <w:shd w:val="clear" w:color="auto" w:fill="FFFFFF"/>
        </w:rPr>
        <w:t xml:space="preserve"> </w:t>
      </w:r>
      <w:r w:rsidRPr="008E6C6D">
        <w:rPr>
          <w:rFonts w:ascii="Trebuchet MS" w:hAnsi="Trebuchet MS" w:cs="Tahoma"/>
          <w:bCs/>
        </w:rPr>
        <w:t>pentru operatorii economici în vederea modernizării şi dezvoltării</w:t>
      </w:r>
      <w:r w:rsidRPr="008E6C6D">
        <w:rPr>
          <w:rFonts w:ascii="Trebuchet MS" w:hAnsi="Trebuchet MS" w:cs="Tahoma"/>
        </w:rPr>
        <w:t> </w:t>
      </w:r>
      <w:r w:rsidRPr="008E6C6D">
        <w:rPr>
          <w:rFonts w:ascii="Trebuchet MS" w:hAnsi="Trebuchet MS" w:cs="Tahoma"/>
          <w:bCs/>
        </w:rPr>
        <w:t>stațiunilor balneare și balneoclimatice</w:t>
      </w:r>
      <w:r w:rsidR="00BD3B03" w:rsidRPr="008E6C6D">
        <w:rPr>
          <w:rFonts w:ascii="Trebuchet MS" w:hAnsi="Trebuchet MS" w:cs="Tahoma"/>
          <w:bCs/>
        </w:rPr>
        <w:t>”</w:t>
      </w:r>
      <w:r w:rsidRPr="008E6C6D">
        <w:rPr>
          <w:rFonts w:ascii="Trebuchet MS" w:hAnsi="Trebuchet MS" w:cs="Tahoma"/>
          <w:bCs/>
        </w:rPr>
        <w:t>.</w:t>
      </w:r>
      <w:r w:rsidRPr="008E6C6D">
        <w:rPr>
          <w:rFonts w:ascii="Trebuchet MS" w:hAnsi="Trebuchet MS" w:cs="Tahoma"/>
          <w:b/>
          <w:bCs/>
        </w:rPr>
        <w:t xml:space="preserve"> </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shd w:val="clear" w:color="auto" w:fill="FFFFFF"/>
        </w:rPr>
        <w:t xml:space="preserve">Art. 2. </w:t>
      </w:r>
      <w:r w:rsidR="00BD3B03" w:rsidRPr="008E6C6D">
        <w:rPr>
          <w:rFonts w:ascii="Trebuchet MS" w:hAnsi="Trebuchet MS" w:cs="Trebuchet MS"/>
          <w:shd w:val="clear" w:color="auto" w:fill="FFFFFF"/>
        </w:rPr>
        <w:t xml:space="preserve">- </w:t>
      </w:r>
      <w:r w:rsidR="00BC3376">
        <w:rPr>
          <w:rFonts w:ascii="Trebuchet MS" w:hAnsi="Trebuchet MS" w:cs="Trebuchet MS"/>
          <w:shd w:val="clear" w:color="auto" w:fill="FFFFFF"/>
        </w:rPr>
        <w:t>Începând cu 1 ianuarie 2024, a</w:t>
      </w:r>
      <w:r w:rsidR="00BC3376" w:rsidRPr="000E08E8">
        <w:rPr>
          <w:rFonts w:ascii="Trebuchet MS" w:hAnsi="Trebuchet MS" w:cs="Trebuchet MS"/>
          <w:shd w:val="clear" w:color="auto" w:fill="FFFFFF"/>
        </w:rPr>
        <w:t xml:space="preserve">cordarea ajutoarelor de minimis în cadrul acestei Scheme se va face numai cu respectarea criteriilor privind ajutorul de minimis stipulate de </w:t>
      </w:r>
      <w:r w:rsidR="00BC3376" w:rsidRPr="000E08E8">
        <w:rPr>
          <w:rFonts w:ascii="Trebuchet MS" w:hAnsi="Trebuchet MS"/>
          <w:shd w:val="clear" w:color="auto" w:fill="FFFFFF"/>
        </w:rPr>
        <w:t xml:space="preserve">Regulamentul </w:t>
      </w:r>
      <w:r w:rsidR="00BC3376" w:rsidRPr="000E08E8">
        <w:rPr>
          <w:rFonts w:ascii="Trebuchet MS" w:hAnsi="Trebuchet MS" w:cs="Tahoma"/>
          <w:bCs/>
          <w:color w:val="000000"/>
          <w:shd w:val="clear" w:color="auto" w:fill="FFFFFF"/>
        </w:rPr>
        <w:t>(UE) 2023/2831 al Comisiei din 13 decembrie 2023 privind aplicarea articolelor 107 și 108 din Tratatul privind funcționarea Uniunii Europene ajutoarelor de minimis</w:t>
      </w:r>
      <w:r w:rsidRPr="008E6C6D">
        <w:rPr>
          <w:rFonts w:ascii="Trebuchet MS" w:hAnsi="Trebuchet MS" w:cs="Trebuchet MS"/>
          <w:shd w:val="clear" w:color="auto" w:fill="FFFFFF"/>
        </w:rPr>
        <w:t>.</w:t>
      </w:r>
    </w:p>
    <w:p w:rsidR="00382CD6" w:rsidRPr="008E6C6D" w:rsidRDefault="00382CD6" w:rsidP="00E96439">
      <w:pPr>
        <w:spacing w:after="0" w:line="240" w:lineRule="auto"/>
        <w:ind w:right="-282"/>
        <w:jc w:val="both"/>
        <w:rPr>
          <w:rFonts w:ascii="Trebuchet MS" w:eastAsia="Calibri" w:hAnsi="Trebuchet MS"/>
          <w:bCs/>
          <w:bdr w:val="none" w:sz="0" w:space="0" w:color="auto" w:frame="1"/>
          <w:shd w:val="clear" w:color="auto" w:fill="FFFFFF"/>
        </w:rPr>
      </w:pPr>
      <w:r w:rsidRPr="008E6C6D">
        <w:rPr>
          <w:rFonts w:ascii="Trebuchet MS" w:eastAsia="Calibri" w:hAnsi="Trebuchet MS"/>
          <w:bCs/>
          <w:bdr w:val="none" w:sz="0" w:space="0" w:color="auto" w:frame="1"/>
          <w:shd w:val="clear" w:color="auto" w:fill="FFFFFF"/>
        </w:rPr>
        <w:t xml:space="preserve">Art. 3. </w:t>
      </w:r>
      <w:r w:rsidR="00D90B5C" w:rsidRPr="008E6C6D">
        <w:rPr>
          <w:rFonts w:ascii="Trebuchet MS" w:eastAsia="Calibri" w:hAnsi="Trebuchet MS"/>
          <w:bCs/>
          <w:bdr w:val="none" w:sz="0" w:space="0" w:color="auto" w:frame="1"/>
          <w:shd w:val="clear" w:color="auto" w:fill="FFFFFF"/>
        </w:rPr>
        <w:t xml:space="preserve">- </w:t>
      </w:r>
      <w:r w:rsidRPr="008E6C6D">
        <w:rPr>
          <w:rFonts w:ascii="Trebuchet MS" w:eastAsia="Calibri" w:hAnsi="Trebuchet MS"/>
          <w:bCs/>
          <w:bdr w:val="none" w:sz="0" w:space="0" w:color="auto" w:frame="1"/>
          <w:shd w:val="clear" w:color="auto" w:fill="FFFFFF"/>
        </w:rPr>
        <w:t xml:space="preserve">(1) </w:t>
      </w:r>
      <w:r w:rsidR="00BC3376" w:rsidRPr="000E08E8">
        <w:rPr>
          <w:rStyle w:val="spar"/>
          <w:rFonts w:ascii="Trebuchet MS" w:eastAsia="Calibri" w:hAnsi="Trebuchet MS"/>
          <w:bdr w:val="none" w:sz="0" w:space="0" w:color="auto" w:frame="1"/>
          <w:shd w:val="clear" w:color="auto" w:fill="FFFFFF"/>
        </w:rPr>
        <w:t xml:space="preserve">Prezenta schemă de ajutor de minimis nu intră sub incidența obligației de notificare către Comisia Europeană în conformitate cu prevederile art. 3 alin. (1) din </w:t>
      </w:r>
      <w:r w:rsidR="00BC3376" w:rsidRPr="000E08E8">
        <w:rPr>
          <w:rFonts w:ascii="Trebuchet MS" w:hAnsi="Trebuchet MS"/>
          <w:shd w:val="clear" w:color="auto" w:fill="FFFFFF"/>
        </w:rPr>
        <w:t xml:space="preserve">Regulamentul </w:t>
      </w:r>
      <w:r w:rsidR="00BC3376" w:rsidRPr="000E08E8">
        <w:rPr>
          <w:rFonts w:ascii="Trebuchet MS" w:hAnsi="Trebuchet MS" w:cs="Tahoma"/>
          <w:bCs/>
          <w:color w:val="000000"/>
          <w:shd w:val="clear" w:color="auto" w:fill="FFFFFF"/>
        </w:rPr>
        <w:t>(UE) 2023/2831 al Comisiei din 13 decembrie 2023 privind aplicarea articolelor 107 și 108 din Tratatul privind funcționarea Uniunii Europene ajutoarelor de minimis</w:t>
      </w:r>
      <w:r w:rsidRPr="008E6C6D">
        <w:rPr>
          <w:rFonts w:ascii="Trebuchet MS" w:eastAsia="Calibri" w:hAnsi="Trebuchet MS"/>
          <w:bCs/>
          <w:bdr w:val="none" w:sz="0" w:space="0" w:color="auto" w:frame="1"/>
          <w:shd w:val="clear" w:color="auto" w:fill="FFFFFF"/>
        </w:rPr>
        <w:t xml:space="preserve">. </w:t>
      </w:r>
    </w:p>
    <w:p w:rsidR="00382CD6" w:rsidRPr="008E6C6D" w:rsidRDefault="00382CD6" w:rsidP="00E96439">
      <w:pPr>
        <w:spacing w:after="0" w:line="240" w:lineRule="auto"/>
        <w:ind w:right="-282"/>
        <w:jc w:val="both"/>
        <w:rPr>
          <w:rFonts w:ascii="Trebuchet MS" w:hAnsi="Trebuchet MS" w:cs="Times New Roman"/>
          <w:bCs/>
        </w:rPr>
      </w:pPr>
      <w:r w:rsidRPr="008E6C6D">
        <w:rPr>
          <w:rFonts w:ascii="Trebuchet MS" w:eastAsia="Calibri" w:hAnsi="Trebuchet MS"/>
          <w:bCs/>
          <w:bdr w:val="none" w:sz="0" w:space="0" w:color="auto" w:frame="1"/>
          <w:shd w:val="clear" w:color="auto" w:fill="FFFFFF"/>
        </w:rPr>
        <w:t xml:space="preserve">(2) </w:t>
      </w:r>
      <w:r w:rsidRPr="008E6C6D">
        <w:rPr>
          <w:rFonts w:ascii="Trebuchet MS" w:hAnsi="Trebuchet MS" w:cs="Times New Roman"/>
        </w:rPr>
        <w:t xml:space="preserve">Schema de ajutor </w:t>
      </w:r>
      <w:r w:rsidRPr="008E6C6D">
        <w:rPr>
          <w:rFonts w:ascii="Trebuchet MS" w:hAnsi="Trebuchet MS" w:cs="Times New Roman"/>
          <w:i/>
        </w:rPr>
        <w:t>de minimis</w:t>
      </w:r>
      <w:r w:rsidRPr="008E6C6D">
        <w:rPr>
          <w:rFonts w:ascii="Trebuchet MS" w:hAnsi="Trebuchet MS" w:cs="Times New Roman"/>
        </w:rPr>
        <w:t xml:space="preserve"> se aplică pe întreg teritoriul României, în stațiunile </w:t>
      </w:r>
      <w:r w:rsidRPr="008E6C6D">
        <w:rPr>
          <w:rFonts w:ascii="Trebuchet MS" w:hAnsi="Trebuchet MS"/>
        </w:rPr>
        <w:t>balneare și balneoclimatice atestate în conformitate cu prevederile Hotărârii Guvernului nr. 1.016/2011</w:t>
      </w:r>
      <w:r w:rsidRPr="008E6C6D">
        <w:rPr>
          <w:rFonts w:ascii="Trebuchet MS" w:hAnsi="Trebuchet MS" w:cs="Times New Roman"/>
          <w:b/>
          <w:bCs/>
        </w:rPr>
        <w:t xml:space="preserve"> </w:t>
      </w:r>
      <w:r w:rsidRPr="008E6C6D">
        <w:rPr>
          <w:rFonts w:ascii="Trebuchet MS" w:hAnsi="Trebuchet MS" w:cs="Times New Roman"/>
          <w:bCs/>
        </w:rPr>
        <w:t>privind acordarea statutului de stațiune balneară şi balneoclimatică pentru unele localități și areale care dispun de factori naturali de cură, cu modificările și completările ulterioare.</w:t>
      </w:r>
    </w:p>
    <w:p w:rsidR="00382CD6" w:rsidRPr="008E6C6D" w:rsidRDefault="00382CD6" w:rsidP="00E96439">
      <w:pPr>
        <w:spacing w:after="0" w:line="240" w:lineRule="auto"/>
        <w:ind w:right="-282"/>
        <w:jc w:val="both"/>
        <w:rPr>
          <w:rFonts w:ascii="Trebuchet MS" w:hAnsi="Trebuchet MS" w:cs="Times New Roman"/>
          <w:strike/>
        </w:rPr>
      </w:pPr>
      <w:r w:rsidRPr="008E6C6D">
        <w:rPr>
          <w:rFonts w:ascii="Trebuchet MS" w:hAnsi="Trebuchet MS"/>
          <w:shd w:val="clear" w:color="auto" w:fill="FFFFFF"/>
        </w:rPr>
        <w:t xml:space="preserve">Art. 4. </w:t>
      </w:r>
      <w:r w:rsidR="00757FA5" w:rsidRPr="008E6C6D">
        <w:rPr>
          <w:rFonts w:ascii="Trebuchet MS" w:hAnsi="Trebuchet MS"/>
          <w:shd w:val="clear" w:color="auto" w:fill="FFFFFF"/>
        </w:rPr>
        <w:t xml:space="preserve">- </w:t>
      </w:r>
      <w:r w:rsidRPr="008E6C6D">
        <w:rPr>
          <w:rFonts w:ascii="Trebuchet MS" w:hAnsi="Trebuchet MS"/>
          <w:shd w:val="clear" w:color="auto" w:fill="FFFFFF"/>
        </w:rPr>
        <w:t xml:space="preserve">Schema de ajutor </w:t>
      </w:r>
      <w:r w:rsidRPr="008E6C6D">
        <w:rPr>
          <w:rFonts w:ascii="Trebuchet MS" w:hAnsi="Trebuchet MS"/>
          <w:i/>
          <w:shd w:val="clear" w:color="auto" w:fill="FFFFFF"/>
        </w:rPr>
        <w:t>de minimis</w:t>
      </w:r>
      <w:r w:rsidRPr="008E6C6D">
        <w:rPr>
          <w:rFonts w:ascii="Trebuchet MS" w:hAnsi="Trebuchet MS"/>
          <w:shd w:val="clear" w:color="auto" w:fill="FFFFFF"/>
        </w:rPr>
        <w:t xml:space="preserve"> este implementată de către Ministerul Economiei, Antreprenoriatului și Turismului, denumit în continuare ME</w:t>
      </w:r>
      <w:r w:rsidR="00757FA5" w:rsidRPr="008E6C6D">
        <w:rPr>
          <w:rFonts w:ascii="Trebuchet MS" w:hAnsi="Trebuchet MS"/>
          <w:shd w:val="clear" w:color="auto" w:fill="FFFFFF"/>
        </w:rPr>
        <w:t>AT, prin intermediul Direcției generale t</w:t>
      </w:r>
      <w:r w:rsidRPr="008E6C6D">
        <w:rPr>
          <w:rFonts w:ascii="Trebuchet MS" w:hAnsi="Trebuchet MS"/>
          <w:shd w:val="clear" w:color="auto" w:fill="FFFFFF"/>
        </w:rPr>
        <w:t>urism (</w:t>
      </w:r>
      <w:r w:rsidRPr="008E6C6D">
        <w:rPr>
          <w:rFonts w:ascii="Trebuchet MS" w:hAnsi="Trebuchet MS"/>
          <w:i/>
          <w:shd w:val="clear" w:color="auto" w:fill="FFFFFF"/>
        </w:rPr>
        <w:t>DGT</w:t>
      </w:r>
      <w:r w:rsidR="00757FA5" w:rsidRPr="008E6C6D">
        <w:rPr>
          <w:rFonts w:ascii="Trebuchet MS" w:hAnsi="Trebuchet MS"/>
          <w:shd w:val="clear" w:color="auto" w:fill="FFFFFF"/>
        </w:rPr>
        <w:t xml:space="preserve">) și al agențiilor </w:t>
      </w:r>
      <w:r w:rsidR="00E96439">
        <w:rPr>
          <w:rFonts w:ascii="Trebuchet MS" w:hAnsi="Trebuchet MS"/>
          <w:shd w:val="clear" w:color="auto" w:fill="FFFFFF"/>
        </w:rPr>
        <w:t xml:space="preserve">teritoriale </w:t>
      </w:r>
      <w:r w:rsidR="00757FA5" w:rsidRPr="008E6C6D">
        <w:rPr>
          <w:rFonts w:ascii="Trebuchet MS" w:hAnsi="Trebuchet MS"/>
          <w:shd w:val="clear" w:color="auto" w:fill="FFFFFF"/>
        </w:rPr>
        <w:t>pentru întreprinderi mici și m</w:t>
      </w:r>
      <w:r w:rsidRPr="008E6C6D">
        <w:rPr>
          <w:rFonts w:ascii="Trebuchet MS" w:hAnsi="Trebuchet MS"/>
          <w:shd w:val="clear" w:color="auto" w:fill="FFFFFF"/>
        </w:rPr>
        <w:t>ijlocii</w:t>
      </w:r>
      <w:r w:rsidR="00E96439">
        <w:rPr>
          <w:rFonts w:ascii="Trebuchet MS" w:hAnsi="Trebuchet MS"/>
          <w:shd w:val="clear" w:color="auto" w:fill="FFFFFF"/>
        </w:rPr>
        <w:t xml:space="preserve"> și turism</w:t>
      </w:r>
      <w:r w:rsidRPr="008E6C6D">
        <w:rPr>
          <w:rFonts w:ascii="Trebuchet MS" w:hAnsi="Trebuchet MS"/>
          <w:shd w:val="clear" w:color="auto" w:fill="FFFFFF"/>
        </w:rPr>
        <w:t xml:space="preserve"> (</w:t>
      </w:r>
      <w:r w:rsidR="001D0C01">
        <w:rPr>
          <w:rFonts w:ascii="Trebuchet MS" w:hAnsi="Trebuchet MS"/>
          <w:i/>
          <w:shd w:val="clear" w:color="auto" w:fill="FFFFFF"/>
        </w:rPr>
        <w:t>ATIMMT</w:t>
      </w:r>
      <w:r w:rsidRPr="008E6C6D">
        <w:rPr>
          <w:rFonts w:ascii="Trebuchet MS" w:hAnsi="Trebuchet MS"/>
          <w:shd w:val="clear" w:color="auto" w:fill="FFFFFF"/>
        </w:rPr>
        <w:t>).</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highlight w:val="yellow"/>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shd w:val="clear" w:color="auto" w:fill="FFFFFF"/>
        </w:rPr>
      </w:pPr>
      <w:r w:rsidRPr="008E6C6D">
        <w:rPr>
          <w:rFonts w:ascii="Trebuchet MS" w:hAnsi="Trebuchet MS" w:cs="Trebuchet MS"/>
          <w:bCs/>
          <w:shd w:val="clear" w:color="auto" w:fill="FFFFFF"/>
        </w:rPr>
        <w:t>CAPITOLUL II</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r w:rsidRPr="008E6C6D">
        <w:rPr>
          <w:rFonts w:ascii="Trebuchet MS" w:hAnsi="Trebuchet MS" w:cs="Trebuchet MS"/>
          <w:b/>
          <w:bCs/>
          <w:shd w:val="clear" w:color="auto" w:fill="FFFFFF"/>
        </w:rPr>
        <w:t>Baza legală</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p>
    <w:p w:rsidR="00382CD6" w:rsidRPr="008E6C6D" w:rsidRDefault="00382CD6" w:rsidP="00E96439">
      <w:pPr>
        <w:autoSpaceDE w:val="0"/>
        <w:autoSpaceDN w:val="0"/>
        <w:adjustRightInd w:val="0"/>
        <w:spacing w:after="0" w:line="240" w:lineRule="auto"/>
        <w:ind w:right="-282"/>
        <w:jc w:val="both"/>
        <w:rPr>
          <w:rFonts w:ascii="Trebuchet MS" w:hAnsi="Trebuchet MS" w:cs="Trebuchet MS"/>
          <w:bCs/>
          <w:shd w:val="clear" w:color="auto" w:fill="FFFFFF"/>
        </w:rPr>
      </w:pPr>
      <w:r w:rsidRPr="008E6C6D">
        <w:rPr>
          <w:rFonts w:ascii="Trebuchet MS" w:hAnsi="Trebuchet MS" w:cs="Trebuchet MS"/>
          <w:bCs/>
          <w:shd w:val="clear" w:color="auto" w:fill="FFFFFF"/>
        </w:rPr>
        <w:t xml:space="preserve">Art. 5. </w:t>
      </w:r>
      <w:r w:rsidR="00757FA5" w:rsidRPr="008E6C6D">
        <w:rPr>
          <w:rFonts w:ascii="Trebuchet MS" w:hAnsi="Trebuchet MS" w:cs="Trebuchet MS"/>
          <w:bCs/>
          <w:shd w:val="clear" w:color="auto" w:fill="FFFFFF"/>
        </w:rPr>
        <w:t xml:space="preserve">- </w:t>
      </w:r>
      <w:r w:rsidRPr="008E6C6D">
        <w:rPr>
          <w:rFonts w:ascii="Trebuchet MS" w:hAnsi="Trebuchet MS" w:cs="Trebuchet MS"/>
          <w:bCs/>
          <w:shd w:val="clear" w:color="auto" w:fill="FFFFFF"/>
        </w:rPr>
        <w:t>Baza legală în temeiul căreia se instituie prezenta schemă se constituie din următoarele:</w:t>
      </w:r>
    </w:p>
    <w:p w:rsidR="00BC3376" w:rsidRPr="00BC3376" w:rsidRDefault="00BC3376" w:rsidP="00E96439">
      <w:pPr>
        <w:suppressAutoHyphens/>
        <w:spacing w:after="0" w:line="240" w:lineRule="auto"/>
        <w:ind w:right="-282"/>
        <w:jc w:val="both"/>
        <w:rPr>
          <w:rFonts w:ascii="Trebuchet MS" w:hAnsi="Trebuchet MS"/>
          <w:bCs/>
        </w:rPr>
      </w:pPr>
      <w:r w:rsidRPr="00BC3376">
        <w:rPr>
          <w:rFonts w:ascii="Trebuchet MS" w:hAnsi="Trebuchet MS"/>
          <w:bCs/>
        </w:rPr>
        <w:t>a) Hotărârea Guvernului nr. 864/2023 privind organizarea și funcționarea Ministerului Economiei, Antreprenoriatului și Turismului;</w:t>
      </w:r>
    </w:p>
    <w:p w:rsidR="00BC3376" w:rsidRPr="00BC3376" w:rsidRDefault="00BC3376" w:rsidP="00E96439">
      <w:pPr>
        <w:suppressAutoHyphens/>
        <w:spacing w:after="0" w:line="240" w:lineRule="auto"/>
        <w:ind w:right="-282"/>
        <w:jc w:val="both"/>
        <w:rPr>
          <w:rFonts w:ascii="Trebuchet MS" w:hAnsi="Trebuchet MS"/>
          <w:bCs/>
        </w:rPr>
      </w:pPr>
      <w:r w:rsidRPr="00BC3376">
        <w:rPr>
          <w:rFonts w:ascii="Trebuchet MS" w:hAnsi="Trebuchet MS"/>
          <w:bCs/>
        </w:rPr>
        <w:t>b) Hotărârea Guvernului nr. 571/2019 privind aprobarea Strategiei pentru dezvoltarea turismului balnear;</w:t>
      </w:r>
    </w:p>
    <w:p w:rsidR="00BC3376" w:rsidRPr="00BC3376" w:rsidRDefault="00BC3376" w:rsidP="00E96439">
      <w:pPr>
        <w:suppressAutoHyphens/>
        <w:spacing w:after="0" w:line="240" w:lineRule="auto"/>
        <w:ind w:right="-282"/>
        <w:jc w:val="both"/>
        <w:rPr>
          <w:rFonts w:ascii="Trebuchet MS" w:hAnsi="Trebuchet MS"/>
          <w:bCs/>
        </w:rPr>
      </w:pPr>
      <w:r w:rsidRPr="00BC3376">
        <w:rPr>
          <w:rFonts w:ascii="Trebuchet MS" w:hAnsi="Trebuchet MS"/>
          <w:bCs/>
        </w:rPr>
        <w:t>c) art. 251, lit. i) din Legea nr. 346/2004 privind stimularea înființării și dezvoltării întreprinderilor mici și mijlocii, cu modificările și completările ulterioare;</w:t>
      </w:r>
    </w:p>
    <w:p w:rsidR="00BC3376" w:rsidRPr="00BC3376" w:rsidRDefault="00BC3376" w:rsidP="00E96439">
      <w:pPr>
        <w:suppressAutoHyphens/>
        <w:spacing w:after="0" w:line="240" w:lineRule="auto"/>
        <w:ind w:right="-282"/>
        <w:jc w:val="both"/>
        <w:rPr>
          <w:rFonts w:ascii="Trebuchet MS" w:hAnsi="Trebuchet MS"/>
          <w:bCs/>
        </w:rPr>
      </w:pPr>
      <w:r w:rsidRPr="00BC3376">
        <w:rPr>
          <w:rFonts w:ascii="Trebuchet MS" w:hAnsi="Trebuchet MS"/>
          <w:bCs/>
        </w:rPr>
        <w:t>d) art. 7 din Ordonanța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rsidR="00382CD6" w:rsidRPr="008E6C6D" w:rsidRDefault="00BC3376" w:rsidP="00E96439">
      <w:pPr>
        <w:suppressAutoHyphens/>
        <w:spacing w:after="0" w:line="240" w:lineRule="auto"/>
        <w:ind w:right="-282"/>
        <w:jc w:val="both"/>
        <w:rPr>
          <w:rFonts w:ascii="Trebuchet MS" w:hAnsi="Trebuchet MS" w:cs="Times New Roman"/>
        </w:rPr>
      </w:pPr>
      <w:r w:rsidRPr="00BC3376">
        <w:rPr>
          <w:rFonts w:ascii="Trebuchet MS" w:hAnsi="Trebuchet MS"/>
          <w:bCs/>
        </w:rPr>
        <w:t>e) Regulamentul (UE) 2023/2831 al Comisiei din 13 decembrie 2023 privind aplicarea articolelor 107 și 108 din Tratatul privind funcționarea Uniunii Europene ajutoarelor de minimis.</w:t>
      </w:r>
      <w:r w:rsidR="00382CD6" w:rsidRPr="008E6C6D">
        <w:rPr>
          <w:rFonts w:ascii="Trebuchet MS" w:hAnsi="Trebuchet MS" w:cs="Times New Roman"/>
        </w:rPr>
        <w:t>.</w:t>
      </w:r>
    </w:p>
    <w:p w:rsidR="00382CD6" w:rsidRPr="008E6C6D" w:rsidRDefault="00382CD6" w:rsidP="00E96439">
      <w:pPr>
        <w:autoSpaceDE w:val="0"/>
        <w:autoSpaceDN w:val="0"/>
        <w:adjustRightInd w:val="0"/>
        <w:spacing w:after="0" w:line="240" w:lineRule="auto"/>
        <w:ind w:right="-282"/>
        <w:rPr>
          <w:rFonts w:ascii="Trebuchet MS" w:hAnsi="Trebuchet MS" w:cs="Trebuchet MS"/>
          <w:b/>
          <w:bCs/>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shd w:val="clear" w:color="auto" w:fill="FFFFFF"/>
        </w:rPr>
      </w:pPr>
      <w:r w:rsidRPr="008E6C6D">
        <w:rPr>
          <w:rFonts w:ascii="Trebuchet MS" w:hAnsi="Trebuchet MS" w:cs="Trebuchet MS"/>
          <w:bCs/>
          <w:shd w:val="clear" w:color="auto" w:fill="FFFFFF"/>
        </w:rPr>
        <w:t>CAPITOLUL III</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r w:rsidRPr="008E6C6D">
        <w:rPr>
          <w:rFonts w:ascii="Trebuchet MS" w:hAnsi="Trebuchet MS" w:cs="Trebuchet MS"/>
          <w:b/>
          <w:bCs/>
          <w:shd w:val="clear" w:color="auto" w:fill="FFFFFF"/>
        </w:rPr>
        <w:t xml:space="preserve">Obiectivul schemei de </w:t>
      </w:r>
      <w:r w:rsidRPr="008E6C6D">
        <w:rPr>
          <w:rFonts w:ascii="Trebuchet MS" w:hAnsi="Trebuchet MS" w:cs="Trebuchet MS"/>
          <w:b/>
          <w:bCs/>
          <w:i/>
          <w:shd w:val="clear" w:color="auto" w:fill="FFFFFF"/>
        </w:rPr>
        <w:t>minimis</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p>
    <w:p w:rsidR="00382CD6" w:rsidRPr="008E6C6D" w:rsidRDefault="00382CD6" w:rsidP="00E96439">
      <w:pPr>
        <w:spacing w:after="0" w:line="240" w:lineRule="auto"/>
        <w:ind w:right="-282"/>
        <w:jc w:val="both"/>
        <w:rPr>
          <w:rFonts w:ascii="Trebuchet MS" w:hAnsi="Trebuchet MS" w:cs="Cambria"/>
        </w:rPr>
      </w:pPr>
      <w:r w:rsidRPr="008E6C6D">
        <w:rPr>
          <w:rFonts w:ascii="Trebuchet MS" w:hAnsi="Trebuchet MS" w:cs="Trebuchet MS"/>
          <w:shd w:val="clear" w:color="auto" w:fill="FFFFFF"/>
        </w:rPr>
        <w:t>Art. 6.</w:t>
      </w:r>
      <w:r w:rsidR="00F031A8" w:rsidRPr="008E6C6D">
        <w:rPr>
          <w:rFonts w:ascii="Trebuchet MS" w:hAnsi="Trebuchet MS" w:cs="Trebuchet MS"/>
          <w:shd w:val="clear" w:color="auto" w:fill="FFFFFF"/>
        </w:rPr>
        <w:t xml:space="preserve"> - </w:t>
      </w:r>
      <w:r w:rsidRPr="008E6C6D">
        <w:rPr>
          <w:rFonts w:ascii="Trebuchet MS" w:hAnsi="Trebuchet MS" w:cs="Times New Roman"/>
        </w:rPr>
        <w:t xml:space="preserve">Obiectivul schemei de ajutor </w:t>
      </w:r>
      <w:r w:rsidRPr="008E6C6D">
        <w:rPr>
          <w:rFonts w:ascii="Trebuchet MS" w:hAnsi="Trebuchet MS" w:cs="Times New Roman"/>
          <w:i/>
        </w:rPr>
        <w:t>de minimis</w:t>
      </w:r>
      <w:r w:rsidRPr="008E6C6D">
        <w:rPr>
          <w:rFonts w:ascii="Trebuchet MS" w:hAnsi="Trebuchet MS" w:cs="Times New Roman"/>
        </w:rPr>
        <w:t xml:space="preserve"> îl constituie stimularea operatorilor economici din stațiunile balneare și balneoclimatice pentru a realiza investiții în </w:t>
      </w:r>
      <w:r w:rsidRPr="008E6C6D">
        <w:rPr>
          <w:rFonts w:ascii="Trebuchet MS" w:hAnsi="Trebuchet MS" w:cs="Cambria"/>
        </w:rPr>
        <w:t xml:space="preserve">infrastructura turistică, balneară, culturală, sportivă și de agrement, în </w:t>
      </w:r>
      <w:r w:rsidRPr="008E6C6D">
        <w:rPr>
          <w:rFonts w:ascii="Trebuchet MS" w:hAnsi="Trebuchet MS" w:cs="Times New Roman"/>
        </w:rPr>
        <w:t>vederea diversificării ofertei și creșterii calității serviciilor turistice și conexe din aceste destinații</w:t>
      </w:r>
      <w:r w:rsidRPr="008E6C6D">
        <w:rPr>
          <w:rFonts w:ascii="Trebuchet MS" w:hAnsi="Trebuchet MS" w:cs="Tahoma"/>
        </w:rPr>
        <w:t>, p</w:t>
      </w:r>
      <w:r w:rsidRPr="008E6C6D">
        <w:rPr>
          <w:rFonts w:ascii="Trebuchet MS" w:hAnsi="Trebuchet MS" w:cs="Cambria"/>
        </w:rPr>
        <w:t>recum și pentru acoperirea cheltuielilor aferente formării profesionale a personalului angajat în domeniul HORECA.</w:t>
      </w:r>
    </w:p>
    <w:p w:rsidR="00382CD6" w:rsidRDefault="00382CD6" w:rsidP="00E96439">
      <w:pPr>
        <w:spacing w:after="0" w:line="240" w:lineRule="auto"/>
        <w:ind w:right="-282"/>
        <w:jc w:val="both"/>
        <w:rPr>
          <w:rFonts w:ascii="Trebuchet MS" w:hAnsi="Trebuchet MS" w:cs="Trebuchet MS"/>
          <w:shd w:val="clear" w:color="auto" w:fill="FFFFFF"/>
        </w:rPr>
      </w:pPr>
    </w:p>
    <w:p w:rsidR="00575682" w:rsidRPr="008E6C6D" w:rsidRDefault="00575682" w:rsidP="00E96439">
      <w:pPr>
        <w:spacing w:after="0" w:line="240" w:lineRule="auto"/>
        <w:ind w:right="-282"/>
        <w:jc w:val="both"/>
        <w:rPr>
          <w:rFonts w:ascii="Trebuchet MS" w:hAnsi="Trebuchet MS" w:cs="Trebuchet MS"/>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shd w:val="clear" w:color="auto" w:fill="FFFFFF"/>
        </w:rPr>
      </w:pPr>
      <w:r w:rsidRPr="008E6C6D">
        <w:rPr>
          <w:rFonts w:ascii="Trebuchet MS" w:hAnsi="Trebuchet MS" w:cs="Trebuchet MS"/>
          <w:bCs/>
          <w:shd w:val="clear" w:color="auto" w:fill="FFFFFF"/>
        </w:rPr>
        <w:t>CAPITOLUL IV</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r w:rsidRPr="008E6C6D">
        <w:rPr>
          <w:rFonts w:ascii="Trebuchet MS" w:hAnsi="Trebuchet MS" w:cs="Trebuchet MS"/>
          <w:b/>
          <w:bCs/>
          <w:shd w:val="clear" w:color="auto" w:fill="FFFFFF"/>
        </w:rPr>
        <w:t>Definiții</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shd w:val="clear" w:color="auto" w:fill="FFFFFF"/>
        </w:rPr>
        <w:t xml:space="preserve">Art. 7. </w:t>
      </w:r>
      <w:r w:rsidR="00F031A8" w:rsidRPr="008E6C6D">
        <w:rPr>
          <w:rFonts w:ascii="Trebuchet MS" w:hAnsi="Trebuchet MS" w:cs="Trebuchet MS"/>
          <w:shd w:val="clear" w:color="auto" w:fill="FFFFFF"/>
        </w:rPr>
        <w:t xml:space="preserve">- </w:t>
      </w:r>
      <w:r w:rsidRPr="008E6C6D">
        <w:rPr>
          <w:rFonts w:ascii="Trebuchet MS" w:hAnsi="Trebuchet MS" w:cs="Trebuchet MS"/>
          <w:shd w:val="clear" w:color="auto" w:fill="FFFFFF"/>
        </w:rPr>
        <w:t>În scopul prezentei scheme se aplică următoarele definiții:</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highlight w:val="yellow"/>
          <w:shd w:val="clear" w:color="auto" w:fill="FFFFFF"/>
        </w:rPr>
      </w:pPr>
      <w:r w:rsidRPr="008E6C6D">
        <w:rPr>
          <w:rFonts w:ascii="Trebuchet MS" w:hAnsi="Trebuchet MS" w:cs="Trebuchet MS"/>
          <w:shd w:val="clear" w:color="auto" w:fill="FFFFFF"/>
        </w:rPr>
        <w:t xml:space="preserve">a) </w:t>
      </w:r>
      <w:r w:rsidRPr="008E6C6D">
        <w:rPr>
          <w:rFonts w:ascii="Trebuchet MS" w:hAnsi="Trebuchet MS" w:cs="Trebuchet MS"/>
          <w:i/>
          <w:shd w:val="clear" w:color="auto" w:fill="FFFFFF"/>
        </w:rPr>
        <w:t>furnizor de ajutor de minimis</w:t>
      </w:r>
      <w:r w:rsidRPr="008E6C6D">
        <w:rPr>
          <w:rFonts w:ascii="Trebuchet MS" w:hAnsi="Trebuchet MS" w:cs="Trebuchet MS"/>
          <w:shd w:val="clear" w:color="auto" w:fill="FFFFFF"/>
        </w:rPr>
        <w:t xml:space="preserve"> – MEAT</w:t>
      </w:r>
      <w:r w:rsidRPr="008E6C6D">
        <w:rPr>
          <w:rFonts w:ascii="Trebuchet MS" w:hAnsi="Trebuchet MS"/>
          <w:bdr w:val="none" w:sz="0" w:space="0" w:color="auto" w:frame="1"/>
          <w:shd w:val="clear" w:color="auto" w:fill="FFFFFF"/>
        </w:rPr>
        <w:t>,</w:t>
      </w:r>
      <w:r w:rsidRPr="008E6C6D">
        <w:rPr>
          <w:rFonts w:ascii="Trebuchet MS" w:hAnsi="Trebuchet MS"/>
          <w:shd w:val="clear" w:color="auto" w:fill="FFFFFF"/>
        </w:rPr>
        <w:t xml:space="preserve"> prin intermediul DGT și al </w:t>
      </w:r>
      <w:r w:rsidR="001D0C01">
        <w:rPr>
          <w:rFonts w:ascii="Trebuchet MS" w:hAnsi="Trebuchet MS"/>
          <w:shd w:val="clear" w:color="auto" w:fill="FFFFFF"/>
        </w:rPr>
        <w:t>ATIMMT</w:t>
      </w:r>
      <w:r w:rsidRPr="008E6C6D">
        <w:rPr>
          <w:rFonts w:ascii="Trebuchet MS" w:hAnsi="Trebuchet MS"/>
          <w:bdr w:val="none" w:sz="0" w:space="0" w:color="auto" w:frame="1"/>
          <w:shd w:val="clear" w:color="auto" w:fill="FFFFFF"/>
        </w:rPr>
        <w:t>;</w:t>
      </w:r>
    </w:p>
    <w:p w:rsidR="00382CD6" w:rsidRPr="008E6C6D" w:rsidRDefault="00382CD6" w:rsidP="00E96439">
      <w:pPr>
        <w:autoSpaceDE w:val="0"/>
        <w:autoSpaceDN w:val="0"/>
        <w:adjustRightInd w:val="0"/>
        <w:spacing w:after="0" w:line="240" w:lineRule="auto"/>
        <w:ind w:right="-282"/>
        <w:jc w:val="both"/>
        <w:rPr>
          <w:rFonts w:ascii="Trebuchet MS" w:hAnsi="Trebuchet MS"/>
          <w:shd w:val="clear" w:color="auto" w:fill="FFFFFF"/>
        </w:rPr>
      </w:pPr>
      <w:r w:rsidRPr="008E6C6D">
        <w:rPr>
          <w:rFonts w:ascii="Trebuchet MS" w:hAnsi="Trebuchet MS"/>
          <w:shd w:val="clear" w:color="auto" w:fill="FFFFFF"/>
        </w:rPr>
        <w:t xml:space="preserve">b) </w:t>
      </w:r>
      <w:r w:rsidRPr="008E6C6D">
        <w:rPr>
          <w:rFonts w:ascii="Trebuchet MS" w:hAnsi="Trebuchet MS"/>
          <w:i/>
          <w:shd w:val="clear" w:color="auto" w:fill="FFFFFF"/>
        </w:rPr>
        <w:t xml:space="preserve">beneficiar </w:t>
      </w:r>
      <w:r w:rsidRPr="008E6C6D">
        <w:rPr>
          <w:rFonts w:ascii="Trebuchet MS" w:hAnsi="Trebuchet MS"/>
          <w:shd w:val="clear" w:color="auto" w:fill="FFFFFF"/>
        </w:rPr>
        <w:t>- orice întreprindere căreia i se acordă un ajutor de minimis, care respectă condițiile de eligibilitate de la art. 8 și 9;</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shd w:val="clear" w:color="auto" w:fill="FFFFFF"/>
        </w:rPr>
        <w:t xml:space="preserve">c) </w:t>
      </w:r>
      <w:r w:rsidRPr="008E6C6D">
        <w:rPr>
          <w:rFonts w:ascii="Trebuchet MS" w:hAnsi="Trebuchet MS"/>
          <w:i/>
          <w:shd w:val="clear" w:color="auto" w:fill="FFFFFF"/>
        </w:rPr>
        <w:t>ajutor de minimis</w:t>
      </w:r>
      <w:r w:rsidRPr="008E6C6D">
        <w:rPr>
          <w:rFonts w:ascii="Trebuchet MS" w:hAnsi="Trebuchet MS"/>
          <w:shd w:val="clear" w:color="auto" w:fill="FFFFFF"/>
        </w:rPr>
        <w:t xml:space="preserve"> - ajutor limitat conform normelor Uniunii Europene la un nivel care nu distorsionează concurența și/sau comerțul cu statele membre</w:t>
      </w:r>
      <w:r w:rsidRPr="008E6C6D">
        <w:rPr>
          <w:rFonts w:ascii="Trebuchet MS" w:hAnsi="Trebuchet MS" w:cs="Trebuchet MS"/>
          <w:shd w:val="clear" w:color="auto" w:fill="FFFFFF"/>
        </w:rPr>
        <w:t>;</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highlight w:val="yellow"/>
          <w:shd w:val="clear" w:color="auto" w:fill="FFFFFF"/>
        </w:rPr>
      </w:pPr>
      <w:r w:rsidRPr="008E6C6D">
        <w:rPr>
          <w:rFonts w:ascii="Trebuchet MS" w:hAnsi="Trebuchet MS" w:cs="Trebuchet MS"/>
          <w:bCs/>
          <w:shd w:val="clear" w:color="auto" w:fill="FFFFFF"/>
        </w:rPr>
        <w:t>d)</w:t>
      </w:r>
      <w:r w:rsidRPr="008E6C6D">
        <w:rPr>
          <w:rFonts w:ascii="Trebuchet MS" w:hAnsi="Trebuchet MS" w:cs="Courier New"/>
          <w:shd w:val="clear" w:color="auto" w:fill="FFFFFF"/>
        </w:rPr>
        <w:t> </w:t>
      </w:r>
      <w:r w:rsidRPr="008E6C6D">
        <w:rPr>
          <w:rFonts w:ascii="Trebuchet MS" w:hAnsi="Trebuchet MS" w:cs="Trebuchet MS"/>
          <w:i/>
          <w:shd w:val="clear" w:color="auto" w:fill="FFFFFF"/>
        </w:rPr>
        <w:t>data acordării ajutorului</w:t>
      </w:r>
      <w:r w:rsidRPr="008E6C6D">
        <w:rPr>
          <w:rFonts w:ascii="Trebuchet MS" w:hAnsi="Trebuchet MS" w:cs="Trebuchet MS"/>
          <w:shd w:val="clear" w:color="auto" w:fill="FFFFFF"/>
        </w:rPr>
        <w:t xml:space="preserve"> - data la care se semnează actul administrativ între furnizor și beneficiarii finali;</w:t>
      </w:r>
    </w:p>
    <w:p w:rsidR="00382CD6" w:rsidRPr="008E6C6D" w:rsidRDefault="00382CD6" w:rsidP="00E96439">
      <w:pPr>
        <w:spacing w:after="0" w:line="240" w:lineRule="auto"/>
        <w:ind w:right="-282"/>
        <w:jc w:val="both"/>
        <w:rPr>
          <w:rFonts w:ascii="Trebuchet MS" w:hAnsi="Trebuchet MS" w:cs="Times New Roman"/>
        </w:rPr>
      </w:pPr>
      <w:r w:rsidRPr="008E6C6D">
        <w:rPr>
          <w:rFonts w:ascii="Trebuchet MS" w:hAnsi="Trebuchet MS" w:cs="Times New Roman"/>
        </w:rPr>
        <w:t xml:space="preserve">e) </w:t>
      </w:r>
      <w:r w:rsidRPr="008E6C6D">
        <w:rPr>
          <w:rFonts w:ascii="Trebuchet MS" w:hAnsi="Trebuchet MS" w:cs="Times New Roman"/>
          <w:i/>
        </w:rPr>
        <w:t>întreprindere</w:t>
      </w:r>
      <w:r w:rsidRPr="008E6C6D">
        <w:rPr>
          <w:rFonts w:ascii="Trebuchet MS" w:hAnsi="Trebuchet MS" w:cs="Times New Roman"/>
        </w:rPr>
        <w:t xml:space="preserve"> - orice entitate care desfăşoară o activitate economică (oferă servicii, bunuri sau lucrări pe o piaţă); </w:t>
      </w:r>
    </w:p>
    <w:p w:rsidR="00382CD6" w:rsidRPr="008E6C6D" w:rsidRDefault="00382CD6" w:rsidP="00E96439">
      <w:pPr>
        <w:spacing w:after="0" w:line="240" w:lineRule="auto"/>
        <w:ind w:right="-282"/>
        <w:jc w:val="both"/>
        <w:rPr>
          <w:rFonts w:ascii="Trebuchet MS" w:hAnsi="Trebuchet MS" w:cs="Times New Roman"/>
        </w:rPr>
      </w:pPr>
      <w:r w:rsidRPr="008E6C6D">
        <w:rPr>
          <w:rFonts w:ascii="Trebuchet MS" w:hAnsi="Trebuchet MS" w:cs="Times New Roman"/>
        </w:rPr>
        <w:t xml:space="preserve">f) </w:t>
      </w:r>
      <w:r w:rsidRPr="008E6C6D">
        <w:rPr>
          <w:rFonts w:ascii="Trebuchet MS" w:hAnsi="Trebuchet MS" w:cs="Times New Roman"/>
          <w:i/>
        </w:rPr>
        <w:t>întreprinderi mici şi mijlocii (IMM)</w:t>
      </w:r>
      <w:r w:rsidRPr="008E6C6D">
        <w:rPr>
          <w:rFonts w:ascii="Trebuchet MS" w:hAnsi="Trebuchet MS" w:cs="Times New Roman"/>
        </w:rPr>
        <w:t xml:space="preserve">  - întreprinderile care îndeplinesc criteriile prevăzute în Anexa I la Regulamentul (UE) nr. 651/2014 de declarare a anumitor categorii de ajutoare compatibile cu piața internă în aplicarea articolelor 107 și 108 din tratat, publicat Jurnalul Oficial al UE seria L nr. 187/1/26.06.2014;</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bCs/>
          <w:shd w:val="clear" w:color="auto" w:fill="FFFFFF"/>
        </w:rPr>
        <w:t>g)</w:t>
      </w:r>
      <w:r w:rsidRPr="008E6C6D">
        <w:rPr>
          <w:rFonts w:ascii="Trebuchet MS" w:hAnsi="Trebuchet MS" w:cs="Courier New"/>
          <w:shd w:val="clear" w:color="auto" w:fill="FFFFFF"/>
        </w:rPr>
        <w:t> </w:t>
      </w:r>
      <w:r w:rsidRPr="008E6C6D">
        <w:rPr>
          <w:rFonts w:ascii="Trebuchet MS" w:hAnsi="Trebuchet MS" w:cs="Trebuchet MS"/>
          <w:i/>
          <w:shd w:val="clear" w:color="auto" w:fill="FFFFFF"/>
        </w:rPr>
        <w:t>întreprindere unică</w:t>
      </w:r>
      <w:r w:rsidRPr="008E6C6D">
        <w:rPr>
          <w:rFonts w:ascii="Trebuchet MS" w:hAnsi="Trebuchet MS" w:cs="Trebuchet MS"/>
          <w:shd w:val="clear" w:color="auto" w:fill="FFFFFF"/>
        </w:rPr>
        <w:t xml:space="preserve"> - toate întreprinderile între care există cel puțin una dintre relațiile următoare: (i) o întreprindere deține majoritatea drepturilor de vot ale acționarilor sau ale asociaților unei alte întreprinderi; (ii) o întreprindere are dreptul de a numi sau revoca majoritatea membrilor organelor de administrare, de conducere sau de supraveghere ale unei alte întreprinderi; (iii) o întreprindere are dreptul de a exercita o influență dominantă asupra altei întreprinderi în temeiul unui contract încheiat cu întreprinderea în cauză sau în temeiul unei prevederi din contractul de societate sau din statutul acesteia; (iv)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 Întreprinderile care întrețin, prin intermediul uneia sau mai multor întreprinderi, relațiile la care se face referire la pct. (i) - (iv) sunt considerate întreprinderi unice;</w:t>
      </w:r>
    </w:p>
    <w:p w:rsidR="00382CD6" w:rsidRPr="008E6C6D" w:rsidRDefault="00382CD6" w:rsidP="00E96439">
      <w:pPr>
        <w:autoSpaceDE w:val="0"/>
        <w:autoSpaceDN w:val="0"/>
        <w:adjustRightInd w:val="0"/>
        <w:spacing w:after="0" w:line="240" w:lineRule="auto"/>
        <w:ind w:right="-282"/>
        <w:jc w:val="both"/>
        <w:rPr>
          <w:rFonts w:ascii="Trebuchet MS" w:hAnsi="Trebuchet MS"/>
          <w:bdr w:val="none" w:sz="0" w:space="0" w:color="auto" w:frame="1"/>
          <w:shd w:val="clear" w:color="auto" w:fill="FFFFFF"/>
        </w:rPr>
      </w:pPr>
      <w:r w:rsidRPr="008E6C6D">
        <w:rPr>
          <w:rFonts w:ascii="Trebuchet MS" w:hAnsi="Trebuchet MS" w:cs="Trebuchet MS"/>
          <w:shd w:val="clear" w:color="auto" w:fill="FFFFFF"/>
        </w:rPr>
        <w:t>h)</w:t>
      </w:r>
      <w:r w:rsidR="003F217D">
        <w:rPr>
          <w:rFonts w:ascii="Trebuchet MS" w:hAnsi="Trebuchet MS" w:cs="Trebuchet MS"/>
          <w:shd w:val="clear" w:color="auto" w:fill="FFFFFF"/>
        </w:rPr>
        <w:t xml:space="preserve"> </w:t>
      </w:r>
      <w:r w:rsidRPr="008E6C6D">
        <w:rPr>
          <w:rFonts w:ascii="Trebuchet MS" w:eastAsia="Calibri" w:hAnsi="Trebuchet MS"/>
          <w:i/>
          <w:bdr w:val="none" w:sz="0" w:space="0" w:color="auto" w:frame="1"/>
          <w:shd w:val="clear" w:color="auto" w:fill="FFFFFF"/>
        </w:rPr>
        <w:t>domeniu de activitate</w:t>
      </w:r>
      <w:r w:rsidRPr="008E6C6D">
        <w:rPr>
          <w:rFonts w:ascii="Trebuchet MS" w:eastAsia="Calibri" w:hAnsi="Trebuchet MS"/>
          <w:bdr w:val="none" w:sz="0" w:space="0" w:color="auto" w:frame="1"/>
          <w:shd w:val="clear" w:color="auto" w:fill="FFFFFF"/>
        </w:rPr>
        <w:t xml:space="preserve"> – activitatea autorizată/activitățile autorizate, desfășurată/desfășurate de beneficiar, corespunzător clasificării activităților din economia națională (codului CAEN Rev 2), relevantă/relevante pentru scopurile schemei este activitatea/sunt activitățile pentru care se acordă finanțarea;</w:t>
      </w:r>
    </w:p>
    <w:p w:rsidR="00382CD6" w:rsidRPr="008E6C6D" w:rsidRDefault="00563D10" w:rsidP="00E96439">
      <w:pPr>
        <w:autoSpaceDE w:val="0"/>
        <w:autoSpaceDN w:val="0"/>
        <w:adjustRightInd w:val="0"/>
        <w:spacing w:after="0" w:line="240" w:lineRule="auto"/>
        <w:ind w:right="-282"/>
        <w:jc w:val="both"/>
        <w:rPr>
          <w:rFonts w:ascii="Trebuchet MS" w:hAnsi="Trebuchet MS"/>
          <w:bdr w:val="none" w:sz="0" w:space="0" w:color="auto" w:frame="1"/>
          <w:shd w:val="clear" w:color="auto" w:fill="FFFFFF"/>
        </w:rPr>
      </w:pPr>
      <w:r w:rsidRPr="008E6C6D">
        <w:rPr>
          <w:rFonts w:ascii="Trebuchet MS" w:hAnsi="Trebuchet MS"/>
          <w:bdr w:val="none" w:sz="0" w:space="0" w:color="auto" w:frame="1"/>
          <w:shd w:val="clear" w:color="auto" w:fill="FFFFFF"/>
        </w:rPr>
        <w:t xml:space="preserve">i) </w:t>
      </w:r>
      <w:r w:rsidR="00382CD6" w:rsidRPr="008E6C6D">
        <w:rPr>
          <w:rFonts w:ascii="Trebuchet MS" w:hAnsi="Trebuchet MS"/>
          <w:i/>
          <w:bdr w:val="none" w:sz="0" w:space="0" w:color="auto" w:frame="1"/>
          <w:shd w:val="clear" w:color="auto" w:fill="FFFFFF"/>
        </w:rPr>
        <w:t>come</w:t>
      </w:r>
      <w:r w:rsidRPr="008E6C6D">
        <w:rPr>
          <w:rFonts w:ascii="Trebuchet MS" w:hAnsi="Trebuchet MS"/>
          <w:i/>
          <w:bdr w:val="none" w:sz="0" w:space="0" w:color="auto" w:frame="1"/>
          <w:shd w:val="clear" w:color="auto" w:fill="FFFFFF"/>
        </w:rPr>
        <w:t>rcializarea produselor agricole</w:t>
      </w:r>
      <w:r w:rsidR="00382CD6" w:rsidRPr="008E6C6D">
        <w:rPr>
          <w:rFonts w:ascii="Trebuchet MS" w:hAnsi="Trebuchet MS"/>
          <w:bdr w:val="none" w:sz="0" w:space="0" w:color="auto" w:frame="1"/>
          <w:shd w:val="clear" w:color="auto" w:fill="FFFFFF"/>
        </w:rPr>
        <w:t xml:space="preserve"> înseamnă deţinerea sau expunerea unui produs agricol în vederea vânzării, a punerii în vânzare, a livrării sau a oricărei alte forme de introducere pe piaţă, cu excepţia primei vânzări de către un producător primar către revânzători sau prelucrători și a oricărei alte activităţi de pregătire a produsului pentru această primă vânzare; o vânzare efectuată de către un producător primar către consumatori finali este considerată comercializare în cazul în care se desfășoară în localuri distincte, rezervate acestei activităţi;</w:t>
      </w:r>
    </w:p>
    <w:p w:rsidR="00382CD6" w:rsidRPr="008E6C6D" w:rsidRDefault="006B097D" w:rsidP="00E96439">
      <w:pPr>
        <w:autoSpaceDE w:val="0"/>
        <w:autoSpaceDN w:val="0"/>
        <w:adjustRightInd w:val="0"/>
        <w:spacing w:after="0" w:line="240" w:lineRule="auto"/>
        <w:ind w:right="-282"/>
        <w:jc w:val="both"/>
        <w:rPr>
          <w:rFonts w:ascii="Trebuchet MS" w:hAnsi="Trebuchet MS"/>
          <w:bdr w:val="none" w:sz="0" w:space="0" w:color="auto" w:frame="1"/>
          <w:shd w:val="clear" w:color="auto" w:fill="FFFFFF"/>
        </w:rPr>
      </w:pPr>
      <w:r w:rsidRPr="008E6C6D">
        <w:rPr>
          <w:rFonts w:ascii="Trebuchet MS" w:hAnsi="Trebuchet MS"/>
          <w:bdr w:val="none" w:sz="0" w:space="0" w:color="auto" w:frame="1"/>
          <w:shd w:val="clear" w:color="auto" w:fill="FFFFFF"/>
        </w:rPr>
        <w:lastRenderedPageBreak/>
        <w:t xml:space="preserve">j) </w:t>
      </w:r>
      <w:r w:rsidR="00BC3376" w:rsidRPr="000E08E8">
        <w:rPr>
          <w:rFonts w:ascii="Trebuchet MS" w:hAnsi="Trebuchet MS" w:cs="EUAlbertina"/>
          <w:i/>
          <w:iCs/>
          <w:color w:val="000000"/>
        </w:rPr>
        <w:t>produse agricole</w:t>
      </w:r>
      <w:r w:rsidR="00BC3376" w:rsidRPr="000E08E8">
        <w:rPr>
          <w:rFonts w:ascii="Trebuchet MS" w:hAnsi="Trebuchet MS" w:cs="EUAlbertina"/>
          <w:color w:val="000000"/>
        </w:rPr>
        <w:t xml:space="preserve"> înseamnă produsele enumerate în anexa I la tratat, cu excepția produselor pescărești și de acvacultură care se încadrează în domeniul de aplicare al Regulamentului (UE) nr. 1379/2013 al Parlamentului European și al Consiliului</w:t>
      </w:r>
      <w:r w:rsidR="00382CD6" w:rsidRPr="008E6C6D">
        <w:rPr>
          <w:rFonts w:ascii="Trebuchet MS" w:hAnsi="Trebuchet MS"/>
          <w:bdr w:val="none" w:sz="0" w:space="0" w:color="auto" w:frame="1"/>
          <w:shd w:val="clear" w:color="auto" w:fill="FFFFFF"/>
        </w:rPr>
        <w:t>;</w:t>
      </w:r>
    </w:p>
    <w:p w:rsidR="00382CD6" w:rsidRDefault="006B097D" w:rsidP="00E96439">
      <w:pPr>
        <w:autoSpaceDE w:val="0"/>
        <w:autoSpaceDN w:val="0"/>
        <w:adjustRightInd w:val="0"/>
        <w:spacing w:after="0" w:line="240" w:lineRule="auto"/>
        <w:ind w:right="-282"/>
        <w:jc w:val="both"/>
        <w:rPr>
          <w:rFonts w:ascii="Trebuchet MS" w:hAnsi="Trebuchet MS"/>
          <w:bdr w:val="none" w:sz="0" w:space="0" w:color="auto" w:frame="1"/>
          <w:shd w:val="clear" w:color="auto" w:fill="FFFFFF"/>
        </w:rPr>
      </w:pPr>
      <w:r w:rsidRPr="008E6C6D">
        <w:rPr>
          <w:rFonts w:ascii="Trebuchet MS" w:hAnsi="Trebuchet MS"/>
          <w:bdr w:val="none" w:sz="0" w:space="0" w:color="auto" w:frame="1"/>
          <w:shd w:val="clear" w:color="auto" w:fill="FFFFFF"/>
        </w:rPr>
        <w:t xml:space="preserve">k) </w:t>
      </w:r>
      <w:r w:rsidRPr="008E6C6D">
        <w:rPr>
          <w:rFonts w:ascii="Trebuchet MS" w:hAnsi="Trebuchet MS"/>
          <w:i/>
          <w:bdr w:val="none" w:sz="0" w:space="0" w:color="auto" w:frame="1"/>
          <w:shd w:val="clear" w:color="auto" w:fill="FFFFFF"/>
        </w:rPr>
        <w:t>prelucrarea produselor agricole</w:t>
      </w:r>
      <w:r w:rsidR="00382CD6" w:rsidRPr="008E6C6D">
        <w:rPr>
          <w:rFonts w:ascii="Trebuchet MS" w:hAnsi="Trebuchet MS"/>
          <w:bdr w:val="none" w:sz="0" w:space="0" w:color="auto" w:frame="1"/>
          <w:shd w:val="clear" w:color="auto" w:fill="FFFFFF"/>
        </w:rPr>
        <w:t xml:space="preserve"> înseamnă orice operaţiune efectuată asupra unui produs agricol care are drept rezultat un produs care este tot un produs agricol, cu excepţia activităţilor desfășurate în exploataţiile agricole, necesare în vederea pregătirii unui produs de origine animală sau vegetală pentru prima vânzare.</w:t>
      </w:r>
    </w:p>
    <w:p w:rsidR="00BC3376" w:rsidRPr="000E08E8" w:rsidRDefault="00BC3376" w:rsidP="00E96439">
      <w:pPr>
        <w:pStyle w:val="Default"/>
        <w:ind w:right="-282"/>
        <w:jc w:val="both"/>
        <w:rPr>
          <w:rFonts w:ascii="Trebuchet MS" w:hAnsi="Trebuchet MS" w:cs="EUAlbertina"/>
          <w:sz w:val="22"/>
          <w:szCs w:val="22"/>
          <w:lang w:val="ro-RO"/>
        </w:rPr>
      </w:pPr>
      <w:r w:rsidRPr="000E08E8">
        <w:rPr>
          <w:rFonts w:ascii="Trebuchet MS" w:hAnsi="Trebuchet MS" w:cs="EUAlbertina"/>
          <w:sz w:val="22"/>
          <w:szCs w:val="22"/>
          <w:lang w:val="ro-RO"/>
        </w:rPr>
        <w:t xml:space="preserve">l) </w:t>
      </w:r>
      <w:r w:rsidRPr="000E08E8">
        <w:rPr>
          <w:rFonts w:ascii="Trebuchet MS" w:hAnsi="Trebuchet MS" w:cs="EUAlbertina"/>
          <w:i/>
          <w:iCs/>
          <w:sz w:val="22"/>
          <w:szCs w:val="22"/>
          <w:lang w:val="ro-RO"/>
        </w:rPr>
        <w:t>producție agricolă primară</w:t>
      </w:r>
      <w:r w:rsidRPr="000E08E8">
        <w:rPr>
          <w:rFonts w:ascii="Trebuchet MS" w:hAnsi="Trebuchet MS" w:cs="EUAlbertina"/>
          <w:sz w:val="22"/>
          <w:szCs w:val="22"/>
          <w:lang w:val="ro-RO"/>
        </w:rPr>
        <w:t xml:space="preserve"> înseamnă producția de produse ale solului și ale creșterii animalelor, enumerate în anexa I la tratat, fără a se mai efectua o altă operațiune de modificare a naturii produselor respective;</w:t>
      </w:r>
    </w:p>
    <w:p w:rsidR="00BC3376" w:rsidRPr="000E08E8" w:rsidRDefault="00BC3376" w:rsidP="00E96439">
      <w:pPr>
        <w:pStyle w:val="Default"/>
        <w:ind w:right="-282"/>
        <w:jc w:val="both"/>
        <w:rPr>
          <w:rFonts w:ascii="Trebuchet MS" w:hAnsi="Trebuchet MS" w:cs="EUAlbertina"/>
          <w:sz w:val="22"/>
          <w:szCs w:val="22"/>
          <w:lang w:val="ro-RO"/>
        </w:rPr>
      </w:pPr>
      <w:r w:rsidRPr="000E08E8">
        <w:rPr>
          <w:rFonts w:ascii="Trebuchet MS" w:hAnsi="Trebuchet MS" w:cs="EUAlbertina"/>
          <w:sz w:val="22"/>
          <w:szCs w:val="22"/>
          <w:lang w:val="ro-RO"/>
        </w:rPr>
        <w:t xml:space="preserve">m) </w:t>
      </w:r>
      <w:r w:rsidRPr="000E08E8">
        <w:rPr>
          <w:rFonts w:ascii="Trebuchet MS" w:hAnsi="Trebuchet MS" w:cs="EUAlbertina"/>
          <w:i/>
          <w:iCs/>
          <w:sz w:val="22"/>
          <w:szCs w:val="22"/>
          <w:lang w:val="ro-RO"/>
        </w:rPr>
        <w:t>produse pescărești și de acvacultură</w:t>
      </w:r>
      <w:r w:rsidRPr="000E08E8">
        <w:rPr>
          <w:rFonts w:ascii="Trebuchet MS" w:hAnsi="Trebuchet MS" w:cs="EUAlbertina"/>
          <w:sz w:val="22"/>
          <w:szCs w:val="22"/>
          <w:lang w:val="ro-RO"/>
        </w:rPr>
        <w:t xml:space="preserve"> înseamnă produsele definite la articolul 5 literele (a) și (b) din Regulamentul (UE) nr. 1379/2013;</w:t>
      </w:r>
    </w:p>
    <w:p w:rsidR="00BC3376" w:rsidRPr="000E08E8" w:rsidRDefault="00BC3376" w:rsidP="00E96439">
      <w:pPr>
        <w:autoSpaceDE w:val="0"/>
        <w:autoSpaceDN w:val="0"/>
        <w:adjustRightInd w:val="0"/>
        <w:spacing w:after="0" w:line="240" w:lineRule="auto"/>
        <w:ind w:right="-282"/>
        <w:jc w:val="both"/>
        <w:rPr>
          <w:rFonts w:ascii="Trebuchet MS" w:hAnsi="Trebuchet MS" w:cs="EUAlbertina"/>
          <w:color w:val="000000"/>
        </w:rPr>
      </w:pPr>
      <w:r w:rsidRPr="000E08E8">
        <w:rPr>
          <w:rFonts w:ascii="Trebuchet MS" w:hAnsi="Trebuchet MS" w:cs="EUAlbertina"/>
          <w:color w:val="000000"/>
        </w:rPr>
        <w:t xml:space="preserve">n) </w:t>
      </w:r>
      <w:r w:rsidRPr="000E08E8">
        <w:rPr>
          <w:rFonts w:ascii="Trebuchet MS" w:hAnsi="Trebuchet MS" w:cs="EUAlbertina"/>
          <w:i/>
          <w:iCs/>
          <w:color w:val="000000"/>
        </w:rPr>
        <w:t>producția primară de produse pescărești și de acvacultură</w:t>
      </w:r>
      <w:r w:rsidRPr="000E08E8">
        <w:rPr>
          <w:rFonts w:ascii="Trebuchet MS" w:hAnsi="Trebuchet MS" w:cs="EUAlbertina"/>
          <w:color w:val="000000"/>
        </w:rPr>
        <w:t xml:space="preserve"> înseamnă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rsidR="00085C79" w:rsidRPr="008E6C6D" w:rsidRDefault="00BC3376" w:rsidP="00E96439">
      <w:pPr>
        <w:autoSpaceDE w:val="0"/>
        <w:autoSpaceDN w:val="0"/>
        <w:adjustRightInd w:val="0"/>
        <w:spacing w:after="0" w:line="240" w:lineRule="auto"/>
        <w:ind w:right="-282"/>
        <w:jc w:val="both"/>
        <w:rPr>
          <w:rFonts w:ascii="Trebuchet MS" w:eastAsia="Calibri" w:hAnsi="Trebuchet MS"/>
          <w:bdr w:val="none" w:sz="0" w:space="0" w:color="auto" w:frame="1"/>
          <w:shd w:val="clear" w:color="auto" w:fill="FFFFFF"/>
        </w:rPr>
      </w:pPr>
      <w:r w:rsidRPr="000E08E8">
        <w:rPr>
          <w:rFonts w:ascii="Trebuchet MS" w:hAnsi="Trebuchet MS" w:cs="EUAlbertina"/>
          <w:color w:val="000000"/>
        </w:rPr>
        <w:t xml:space="preserve">o) </w:t>
      </w:r>
      <w:r w:rsidRPr="000E08E8">
        <w:rPr>
          <w:rFonts w:ascii="Trebuchet MS" w:hAnsi="Trebuchet MS" w:cs="EUAlbertina"/>
          <w:i/>
          <w:iCs/>
          <w:color w:val="000000"/>
        </w:rPr>
        <w:t>prelucrarea și comercializarea produselor pescărești și de acvacultură</w:t>
      </w:r>
      <w:r w:rsidRPr="000E08E8">
        <w:rPr>
          <w:rFonts w:ascii="Trebuchet MS" w:hAnsi="Trebuchet MS" w:cs="EUAlbertina"/>
          <w:color w:val="000000"/>
        </w:rPr>
        <w:t xml:space="preserve"> înseamnă toate operațiunile, inclusiv manipularea, tratarea și transformarea, efectuate după momentul debarcării – sau al recoltării, în cazul acvaculturii – care au ca rezultat un produs prelucrat, precum și distribuția acestuia</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highlight w:val="yellow"/>
          <w:shd w:val="clear" w:color="auto" w:fill="FFFFFF"/>
        </w:rPr>
      </w:pPr>
    </w:p>
    <w:p w:rsidR="00382CD6" w:rsidRPr="008E6C6D" w:rsidRDefault="00382CD6" w:rsidP="00E96439">
      <w:pPr>
        <w:autoSpaceDE w:val="0"/>
        <w:autoSpaceDN w:val="0"/>
        <w:adjustRightInd w:val="0"/>
        <w:spacing w:after="0" w:line="240" w:lineRule="auto"/>
        <w:ind w:right="-282" w:firstLine="720"/>
        <w:jc w:val="both"/>
        <w:rPr>
          <w:rFonts w:ascii="Trebuchet MS" w:hAnsi="Trebuchet MS" w:cs="Trebuchet MS"/>
          <w:highlight w:val="yellow"/>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shd w:val="clear" w:color="auto" w:fill="FFFFFF"/>
        </w:rPr>
      </w:pPr>
      <w:r w:rsidRPr="008E6C6D">
        <w:rPr>
          <w:rFonts w:ascii="Trebuchet MS" w:hAnsi="Trebuchet MS" w:cs="Trebuchet MS"/>
          <w:bCs/>
          <w:shd w:val="clear" w:color="auto" w:fill="FFFFFF"/>
        </w:rPr>
        <w:t>CAPITOLUL V</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r w:rsidRPr="008E6C6D">
        <w:rPr>
          <w:rFonts w:ascii="Trebuchet MS" w:hAnsi="Trebuchet MS" w:cs="Trebuchet MS"/>
          <w:b/>
          <w:bCs/>
          <w:shd w:val="clear" w:color="auto" w:fill="FFFFFF"/>
        </w:rPr>
        <w:t xml:space="preserve">Beneficiari ai ajutorului </w:t>
      </w:r>
      <w:r w:rsidRPr="008E6C6D">
        <w:rPr>
          <w:rFonts w:ascii="Trebuchet MS" w:hAnsi="Trebuchet MS" w:cs="Trebuchet MS"/>
          <w:b/>
          <w:bCs/>
          <w:i/>
          <w:shd w:val="clear" w:color="auto" w:fill="FFFFFF"/>
        </w:rPr>
        <w:t>de</w:t>
      </w:r>
      <w:r w:rsidRPr="008E6C6D">
        <w:rPr>
          <w:rFonts w:ascii="Trebuchet MS" w:hAnsi="Trebuchet MS" w:cs="Trebuchet MS"/>
          <w:b/>
          <w:bCs/>
          <w:shd w:val="clear" w:color="auto" w:fill="FFFFFF"/>
        </w:rPr>
        <w:t xml:space="preserve"> </w:t>
      </w:r>
      <w:r w:rsidRPr="008E6C6D">
        <w:rPr>
          <w:rFonts w:ascii="Trebuchet MS" w:hAnsi="Trebuchet MS" w:cs="Trebuchet MS"/>
          <w:b/>
          <w:bCs/>
          <w:i/>
          <w:shd w:val="clear" w:color="auto" w:fill="FFFFFF"/>
        </w:rPr>
        <w:t>minimis</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p>
    <w:p w:rsidR="009D127B"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shd w:val="clear" w:color="auto" w:fill="FFFFFF"/>
        </w:rPr>
        <w:t xml:space="preserve">Art. 8. </w:t>
      </w:r>
      <w:r w:rsidR="00F74506" w:rsidRPr="008E6C6D">
        <w:rPr>
          <w:rFonts w:ascii="Trebuchet MS" w:hAnsi="Trebuchet MS" w:cs="Trebuchet MS"/>
          <w:shd w:val="clear" w:color="auto" w:fill="FFFFFF"/>
        </w:rPr>
        <w:t xml:space="preserve">- </w:t>
      </w:r>
      <w:r w:rsidRPr="008E6C6D">
        <w:rPr>
          <w:rFonts w:ascii="Trebuchet MS" w:hAnsi="Trebuchet MS" w:cs="Trebuchet MS"/>
          <w:shd w:val="clear" w:color="auto" w:fill="FFFFFF"/>
        </w:rPr>
        <w:t xml:space="preserve">Pot beneficia de măsurile de ajutor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prevăzute în prezenta schemă operatorii economici care îndeplinesc, cumulativ, următoarele condiții de eligibilitate:</w:t>
      </w:r>
    </w:p>
    <w:p w:rsidR="009D127B" w:rsidRPr="008E6C6D" w:rsidRDefault="00382CD6" w:rsidP="00E96439">
      <w:pPr>
        <w:suppressAutoHyphens/>
        <w:spacing w:after="0" w:line="240" w:lineRule="auto"/>
        <w:ind w:right="-282"/>
        <w:jc w:val="both"/>
        <w:rPr>
          <w:rFonts w:ascii="Trebuchet MS" w:hAnsi="Trebuchet MS" w:cs="Times New Roman"/>
          <w:kern w:val="1"/>
          <w:lang w:eastAsia="hi-IN" w:bidi="hi-IN"/>
        </w:rPr>
      </w:pPr>
      <w:bookmarkStart w:id="0" w:name="_Hlk56072700"/>
      <w:r w:rsidRPr="008E6C6D">
        <w:rPr>
          <w:rFonts w:ascii="Trebuchet MS" w:hAnsi="Trebuchet MS" w:cs="Trebuchet MS"/>
          <w:shd w:val="clear" w:color="auto" w:fill="FFFFFF"/>
        </w:rPr>
        <w:t>a)</w:t>
      </w:r>
      <w:r w:rsidRPr="008E6C6D">
        <w:rPr>
          <w:rFonts w:ascii="Trebuchet MS" w:hAnsi="Trebuchet MS" w:cs="Times New Roman"/>
          <w:kern w:val="1"/>
          <w:lang w:eastAsia="hi-IN" w:bidi="hi-IN"/>
        </w:rPr>
        <w:t xml:space="preserve"> sunt </w:t>
      </w:r>
      <w:r w:rsidRPr="008E6C6D">
        <w:rPr>
          <w:rFonts w:ascii="Trebuchet MS" w:hAnsi="Trebuchet MS" w:cs="Mangal"/>
          <w:bCs/>
          <w:kern w:val="1"/>
          <w:lang w:eastAsia="hi-IN" w:bidi="hi-IN"/>
        </w:rPr>
        <w:t xml:space="preserve">întreprinderi înregistrate în baza Legii societăţilor nr. 31/1990, republicată, cu modificările şi completările ulterioare, </w:t>
      </w:r>
      <w:r w:rsidRPr="008E6C6D">
        <w:rPr>
          <w:rFonts w:ascii="Trebuchet MS" w:hAnsi="Trebuchet MS"/>
          <w:bCs/>
        </w:rPr>
        <w:t xml:space="preserve">a Legii nr. 1/2005 privind organizarea şi funcţionarea cooperaţiei, republicată, cu modificările ulterioare, a Legii nr. 219/2015 privind economia socială, cu modificările și completările ulterioare, a Ordonanţei de urgenţă a Guvernului nr. 6/2011 pentru stimularea înfiinţării şi dezvoltării microîntreprinderilor de către întreprinzătorii debutanţi în afaceri, aprobată cu modificări prin Legea nr. 301/2011, cu modificările şi completările ulterioare, a Ordonanţei de urgenţă a Guvernului nr. 44/2008 privind desfăşurarea activităţilor economice de către persoanele fizice autorizate, întreprinderile individuale şi întreprinderile familiale, aprobată cu modificări şi completări prin Legea nr. 182/2016, cu modificările și completările ulterioare, </w:t>
      </w:r>
      <w:r w:rsidRPr="008E6C6D">
        <w:rPr>
          <w:rFonts w:ascii="Trebuchet MS" w:hAnsi="Trebuchet MS" w:cs="Times New Roman"/>
          <w:kern w:val="1"/>
          <w:lang w:eastAsia="hi-IN" w:bidi="hi-IN"/>
        </w:rPr>
        <w:t xml:space="preserve">și îndeplinesc, la data depunerii cererii de finanțare, criteriile de eligibilitate impuse de legislația în domeniul ajutorelor </w:t>
      </w:r>
      <w:r w:rsidRPr="008E6C6D">
        <w:rPr>
          <w:rFonts w:ascii="Trebuchet MS" w:hAnsi="Trebuchet MS" w:cs="Times New Roman"/>
          <w:i/>
          <w:kern w:val="1"/>
          <w:lang w:eastAsia="hi-IN" w:bidi="hi-IN"/>
        </w:rPr>
        <w:t>de minimis</w:t>
      </w:r>
      <w:r w:rsidRPr="008E6C6D">
        <w:rPr>
          <w:rFonts w:ascii="Trebuchet MS" w:hAnsi="Trebuchet MS" w:cs="Times New Roman"/>
          <w:kern w:val="1"/>
          <w:lang w:eastAsia="hi-IN" w:bidi="hi-IN"/>
        </w:rPr>
        <w:t>.</w:t>
      </w:r>
    </w:p>
    <w:bookmarkEnd w:id="0"/>
    <w:p w:rsidR="009D127B" w:rsidRPr="008E6C6D" w:rsidRDefault="00382CD6" w:rsidP="00E96439">
      <w:pPr>
        <w:spacing w:after="0" w:line="240" w:lineRule="auto"/>
        <w:ind w:right="-282"/>
        <w:jc w:val="both"/>
        <w:rPr>
          <w:rFonts w:ascii="Trebuchet MS" w:hAnsi="Trebuchet MS"/>
          <w:b/>
          <w:bCs/>
        </w:rPr>
      </w:pPr>
      <w:r w:rsidRPr="008E6C6D">
        <w:rPr>
          <w:rFonts w:ascii="Trebuchet MS" w:hAnsi="Trebuchet MS"/>
          <w:kern w:val="1"/>
          <w:lang w:eastAsia="hi-IN" w:bidi="hi-IN"/>
        </w:rPr>
        <w:t>b) sunt înregistrate la Oficiul Național al Registrului Comerţului, au sediul social sau unul dintre punctele de lucru şi desfăşoară activitatea/activitățile pentru care solicită finanțare pe teritoriul localităților și arealor care dispun de factori naturali de cură, prevăzute de Hotărârea de Guvern nr. 1.016/2011, cu modificările şi completările ulterioare;</w:t>
      </w:r>
      <w:r w:rsidRPr="008E6C6D">
        <w:rPr>
          <w:rFonts w:ascii="Trebuchet MS" w:hAnsi="Trebuchet MS"/>
          <w:b/>
          <w:bCs/>
        </w:rPr>
        <w:t>  </w:t>
      </w:r>
    </w:p>
    <w:p w:rsidR="009D127B" w:rsidRPr="008E6C6D" w:rsidRDefault="00382CD6" w:rsidP="00E96439">
      <w:pPr>
        <w:spacing w:after="0" w:line="240" w:lineRule="auto"/>
        <w:ind w:right="-282"/>
        <w:jc w:val="both"/>
        <w:rPr>
          <w:rFonts w:ascii="Trebuchet MS" w:hAnsi="Trebuchet MS"/>
          <w:bCs/>
        </w:rPr>
      </w:pPr>
      <w:r w:rsidRPr="008E6C6D">
        <w:rPr>
          <w:rFonts w:ascii="Trebuchet MS" w:hAnsi="Trebuchet MS"/>
          <w:bCs/>
        </w:rPr>
        <w:t xml:space="preserve">c) sunt întreprinderi mici </w:t>
      </w:r>
      <w:r w:rsidR="000606D3">
        <w:rPr>
          <w:rFonts w:ascii="Trebuchet MS" w:hAnsi="Trebuchet MS"/>
          <w:bCs/>
        </w:rPr>
        <w:t>și</w:t>
      </w:r>
      <w:r w:rsidRPr="008E6C6D">
        <w:rPr>
          <w:rFonts w:ascii="Trebuchet MS" w:hAnsi="Trebuchet MS"/>
          <w:bCs/>
        </w:rPr>
        <w:t xml:space="preserve"> mijlocii, conform definiției de la art. 3 alin. (1) din Legea nr. 346/2004 </w:t>
      </w:r>
      <w:r w:rsidRPr="008E6C6D">
        <w:rPr>
          <w:rFonts w:ascii="Trebuchet MS" w:hAnsi="Trebuchet MS" w:cs="Times New Roman"/>
          <w:bCs/>
          <w:shd w:val="clear" w:color="auto" w:fill="FFFFFF"/>
        </w:rPr>
        <w:t>privind stimularea înființării și dezvoltării întreprinderilor mici și mijlocii (au mai puțin de 250 de angajați și o cifră de afaceri anuală netă care nu depășește echivalentul în lei a 50 de milioane euro sau active totale care nu depășesc echivalentul în lei a 43 de milioane euro);</w:t>
      </w:r>
    </w:p>
    <w:p w:rsidR="009D127B" w:rsidRPr="008E6C6D" w:rsidRDefault="00382CD6" w:rsidP="00E96439">
      <w:pPr>
        <w:spacing w:after="0" w:line="240" w:lineRule="auto"/>
        <w:ind w:right="-282"/>
        <w:jc w:val="both"/>
        <w:rPr>
          <w:rFonts w:ascii="Trebuchet MS" w:hAnsi="Trebuchet MS"/>
        </w:rPr>
      </w:pPr>
      <w:r w:rsidRPr="008E6C6D">
        <w:rPr>
          <w:rFonts w:ascii="Trebuchet MS" w:hAnsi="Trebuchet MS"/>
          <w:bCs/>
        </w:rPr>
        <w:t>d)</w:t>
      </w:r>
      <w:r w:rsidRPr="008E6C6D">
        <w:rPr>
          <w:rFonts w:ascii="Trebuchet MS" w:hAnsi="Trebuchet MS"/>
        </w:rPr>
        <w:t> </w:t>
      </w:r>
      <w:r w:rsidR="00BC3376" w:rsidRPr="000E08E8">
        <w:rPr>
          <w:rFonts w:ascii="Trebuchet MS" w:hAnsi="Trebuchet MS"/>
        </w:rPr>
        <w:t xml:space="preserve">nu au depăşit plafonul de minimis </w:t>
      </w:r>
      <w:r w:rsidR="00BC3376" w:rsidRPr="000E08E8">
        <w:rPr>
          <w:rFonts w:ascii="Trebuchet MS" w:hAnsi="Trebuchet MS" w:cs="EUAlbertina"/>
          <w:kern w:val="1"/>
          <w:lang w:eastAsia="hi-IN" w:bidi="hi-IN"/>
        </w:rPr>
        <w:t xml:space="preserve">prevăzut la articolul 3, alineatul (2) din </w:t>
      </w:r>
      <w:r w:rsidR="00BC3376" w:rsidRPr="000E08E8">
        <w:rPr>
          <w:rFonts w:ascii="Trebuchet MS" w:hAnsi="Trebuchet MS"/>
          <w:shd w:val="clear" w:color="auto" w:fill="FFFFFF"/>
        </w:rPr>
        <w:t xml:space="preserve">Regulamentul </w:t>
      </w:r>
      <w:r w:rsidR="00BC3376" w:rsidRPr="000E08E8">
        <w:rPr>
          <w:rFonts w:ascii="Trebuchet MS" w:hAnsi="Trebuchet MS" w:cs="Tahoma"/>
          <w:bCs/>
          <w:color w:val="000000"/>
          <w:shd w:val="clear" w:color="auto" w:fill="FFFFFF"/>
        </w:rPr>
        <w:t>(UE) 2023/2831 al Comisiei din 13 decembrie 2023 privind aplicarea articolelor 107 și 108 din Tratatul privind funcționarea Uniunii Europene ajutoarelor de minimis</w:t>
      </w:r>
      <w:r w:rsidR="00BC3376" w:rsidRPr="000E08E8">
        <w:rPr>
          <w:rFonts w:ascii="Trebuchet MS" w:hAnsi="Trebuchet MS"/>
          <w:i/>
        </w:rPr>
        <w:t xml:space="preserve"> </w:t>
      </w:r>
      <w:r w:rsidR="00BC3376" w:rsidRPr="000E08E8">
        <w:rPr>
          <w:rFonts w:ascii="Trebuchet MS" w:hAnsi="Trebuchet MS"/>
        </w:rPr>
        <w:t xml:space="preserve">(300.000 euro echivalent </w:t>
      </w:r>
      <w:r w:rsidR="00BC3376" w:rsidRPr="000E08E8">
        <w:rPr>
          <w:rFonts w:ascii="Trebuchet MS" w:hAnsi="Trebuchet MS"/>
        </w:rPr>
        <w:lastRenderedPageBreak/>
        <w:t>în lei) pe nicio perioadă de trei ani. Conform Regulamentului, perioada de 3 ani care trebuie luată în considerare ar trebui evaluată în mod continuu. Pentru fiecare nou ajutor de minimis acordat, trebuie luată în considerare valoarea totală a ajutoarelor de minimis acordate în ultimii 3 ani. Plafoanele se aplică indiferent de forma ajutorului de minimis sau de obiectivul urmărit şi indiferent dacă ajutorul este acordat din fonduri de la bugetul de stat sau din fonduri ale Uniunii Europene</w:t>
      </w:r>
      <w:r w:rsidRPr="008E6C6D">
        <w:rPr>
          <w:rFonts w:ascii="Trebuchet MS" w:hAnsi="Trebuchet MS"/>
        </w:rPr>
        <w:t>;</w:t>
      </w:r>
    </w:p>
    <w:p w:rsidR="009D127B" w:rsidRPr="008E6C6D" w:rsidRDefault="00382CD6" w:rsidP="00E96439">
      <w:pPr>
        <w:spacing w:after="0" w:line="240" w:lineRule="auto"/>
        <w:ind w:right="-282"/>
        <w:jc w:val="both"/>
        <w:rPr>
          <w:rFonts w:ascii="Trebuchet MS" w:hAnsi="Trebuchet MS"/>
        </w:rPr>
      </w:pPr>
      <w:r w:rsidRPr="008E6C6D">
        <w:rPr>
          <w:rFonts w:ascii="Trebuchet MS" w:hAnsi="Trebuchet MS"/>
          <w:bCs/>
        </w:rPr>
        <w:t>e)</w:t>
      </w:r>
      <w:r w:rsidRPr="008E6C6D">
        <w:rPr>
          <w:rFonts w:ascii="Trebuchet MS" w:hAnsi="Trebuchet MS"/>
        </w:rPr>
        <w:t> nu sunt supuși concordatului preventiv, procedurilor pentru lichidare, insolvență, faliment, dizolvare, reorganizare judiciară, executare silită, închidere operaţională sau suspendare temporară a activităţii;</w:t>
      </w:r>
    </w:p>
    <w:p w:rsidR="009D127B" w:rsidRPr="008E6C6D" w:rsidRDefault="00382CD6" w:rsidP="00E96439">
      <w:pPr>
        <w:spacing w:after="0" w:line="240" w:lineRule="auto"/>
        <w:ind w:right="-282"/>
        <w:jc w:val="both"/>
        <w:rPr>
          <w:rFonts w:ascii="Trebuchet MS" w:hAnsi="Trebuchet MS"/>
        </w:rPr>
      </w:pPr>
      <w:r w:rsidRPr="008E6C6D">
        <w:rPr>
          <w:rFonts w:ascii="Trebuchet MS" w:hAnsi="Trebuchet MS"/>
        </w:rPr>
        <w:t>f) nu au datorii la bugetul general consolidat, nici pentru sediul social și nici pentru toate punctele de lucru, la momentul verificării administrative și de eligibilitate;</w:t>
      </w:r>
    </w:p>
    <w:p w:rsidR="009D127B" w:rsidRPr="008E6C6D" w:rsidRDefault="00382CD6" w:rsidP="00E96439">
      <w:pPr>
        <w:spacing w:after="0" w:line="240" w:lineRule="auto"/>
        <w:ind w:right="-282"/>
        <w:jc w:val="both"/>
        <w:rPr>
          <w:rFonts w:ascii="Trebuchet MS" w:hAnsi="Trebuchet MS"/>
        </w:rPr>
      </w:pPr>
      <w:r w:rsidRPr="008E6C6D">
        <w:rPr>
          <w:rFonts w:ascii="Trebuchet MS" w:hAnsi="Trebuchet MS"/>
          <w:bCs/>
        </w:rPr>
        <w:t>g)</w:t>
      </w:r>
      <w:r w:rsidRPr="008E6C6D">
        <w:rPr>
          <w:rFonts w:ascii="Trebuchet MS" w:hAnsi="Trebuchet MS"/>
        </w:rPr>
        <w:t> nu au fost subiectul unei decizii emise de către Comisia Europeană/alt furnizor de ajutor de stat/Consiliul Concurenţei de recuperare a unui ajutor de stat/de minimis sau, în cazul în care au făcut obiectul unei astfel de decizii, aceasta a fost deja executată şi creanţa integral recuperată, cu penalităţi aferente, după caz;</w:t>
      </w:r>
    </w:p>
    <w:p w:rsidR="009D127B" w:rsidRPr="008E6C6D" w:rsidRDefault="00382CD6" w:rsidP="00E96439">
      <w:pPr>
        <w:tabs>
          <w:tab w:val="left" w:pos="270"/>
          <w:tab w:val="num" w:pos="900"/>
          <w:tab w:val="left" w:pos="1080"/>
        </w:tabs>
        <w:adjustRightInd w:val="0"/>
        <w:spacing w:after="0" w:line="240" w:lineRule="auto"/>
        <w:ind w:right="-282"/>
        <w:jc w:val="both"/>
        <w:rPr>
          <w:rFonts w:ascii="Trebuchet MS" w:hAnsi="Trebuchet MS"/>
        </w:rPr>
      </w:pPr>
      <w:r w:rsidRPr="008E6C6D">
        <w:rPr>
          <w:rFonts w:ascii="Trebuchet MS" w:hAnsi="Trebuchet MS"/>
        </w:rPr>
        <w:t xml:space="preserve">h) </w:t>
      </w:r>
      <w:r w:rsidRPr="008E6C6D">
        <w:rPr>
          <w:rFonts w:ascii="Trebuchet MS" w:hAnsi="Trebuchet MS" w:cs="Times New Roman"/>
        </w:rPr>
        <w:t xml:space="preserve">au înregistrat profit operațional din activitatea curentă/operațională, respectiv din activitatea de exploatare, în unul din ultimele trei exerciții financiare înainte de depunerea cererii de finanțare pentru obținerea grantului, potrivit situațiilor financiare depuse la Agenția Națională de Administrare Fiscală; </w:t>
      </w:r>
    </w:p>
    <w:p w:rsidR="00071DDF" w:rsidRDefault="00071DDF" w:rsidP="00E96439">
      <w:pPr>
        <w:spacing w:after="0" w:line="240" w:lineRule="auto"/>
        <w:ind w:right="-282"/>
        <w:jc w:val="both"/>
        <w:rPr>
          <w:rFonts w:ascii="Trebuchet MS" w:hAnsi="Trebuchet MS" w:cs="Times New Roman"/>
        </w:rPr>
      </w:pPr>
      <w:r w:rsidRPr="0067324D">
        <w:rPr>
          <w:rFonts w:ascii="Trebuchet MS" w:hAnsi="Trebuchet MS" w:cs="Times New Roman"/>
        </w:rPr>
        <w:t xml:space="preserve">i) </w:t>
      </w:r>
      <w:r w:rsidR="00CC5974" w:rsidRPr="008F3289">
        <w:rPr>
          <w:rFonts w:ascii="Trebuchet MS" w:hAnsi="Trebuchet MS" w:cs="Times New Roman"/>
        </w:rPr>
        <w:t>men</w:t>
      </w:r>
      <w:r w:rsidR="00CC5974">
        <w:rPr>
          <w:rFonts w:ascii="Trebuchet MS" w:hAnsi="Trebuchet MS" w:cs="Times New Roman"/>
        </w:rPr>
        <w:t>ț</w:t>
      </w:r>
      <w:r w:rsidR="00CC5974" w:rsidRPr="008F3289">
        <w:rPr>
          <w:rFonts w:ascii="Trebuchet MS" w:hAnsi="Trebuchet MS" w:cs="Times New Roman"/>
        </w:rPr>
        <w:t>in pe toat</w:t>
      </w:r>
      <w:r w:rsidR="00CC5974">
        <w:rPr>
          <w:rFonts w:ascii="Trebuchet MS" w:hAnsi="Trebuchet MS" w:cs="Times New Roman"/>
        </w:rPr>
        <w:t>ă</w:t>
      </w:r>
      <w:r w:rsidR="00CC5974" w:rsidRPr="008F3289">
        <w:rPr>
          <w:rFonts w:ascii="Trebuchet MS" w:hAnsi="Trebuchet MS" w:cs="Times New Roman"/>
        </w:rPr>
        <w:t xml:space="preserve"> perioada de la notificarea aplicantului </w:t>
      </w:r>
      <w:r w:rsidR="00CC5974">
        <w:rPr>
          <w:rFonts w:ascii="Trebuchet MS" w:hAnsi="Trebuchet MS" w:cs="Times New Roman"/>
        </w:rPr>
        <w:t>ș</w:t>
      </w:r>
      <w:r w:rsidR="00CC5974" w:rsidRPr="008F3289">
        <w:rPr>
          <w:rFonts w:ascii="Trebuchet MS" w:hAnsi="Trebuchet MS" w:cs="Times New Roman"/>
        </w:rPr>
        <w:t>i p</w:t>
      </w:r>
      <w:r w:rsidR="00CC5974">
        <w:rPr>
          <w:rFonts w:ascii="Trebuchet MS" w:hAnsi="Trebuchet MS" w:cs="Times New Roman"/>
        </w:rPr>
        <w:t>â</w:t>
      </w:r>
      <w:r w:rsidR="00CC5974" w:rsidRPr="008F3289">
        <w:rPr>
          <w:rFonts w:ascii="Trebuchet MS" w:hAnsi="Trebuchet MS" w:cs="Times New Roman"/>
        </w:rPr>
        <w:t>n</w:t>
      </w:r>
      <w:r w:rsidR="00CC5974">
        <w:rPr>
          <w:rFonts w:ascii="Trebuchet MS" w:hAnsi="Trebuchet MS" w:cs="Times New Roman"/>
        </w:rPr>
        <w:t>ă</w:t>
      </w:r>
      <w:r w:rsidR="00CC5974" w:rsidRPr="008F3289">
        <w:rPr>
          <w:rFonts w:ascii="Trebuchet MS" w:hAnsi="Trebuchet MS" w:cs="Times New Roman"/>
        </w:rPr>
        <w:t xml:space="preserve"> la finalizarea perioadei contractuale,</w:t>
      </w:r>
      <w:r w:rsidR="00CC5974" w:rsidRPr="008F3289">
        <w:rPr>
          <w:rFonts w:ascii="Trebuchet MS" w:hAnsi="Trebuchet MS"/>
        </w:rPr>
        <w:t xml:space="preserve"> </w:t>
      </w:r>
      <w:r w:rsidR="00CC5974" w:rsidRPr="008F3289">
        <w:rPr>
          <w:rFonts w:ascii="Trebuchet MS" w:hAnsi="Trebuchet MS" w:cs="Times New Roman"/>
        </w:rPr>
        <w:t>a</w:t>
      </w:r>
      <w:r w:rsidR="00CC5974">
        <w:rPr>
          <w:rFonts w:ascii="Trebuchet MS" w:hAnsi="Trebuchet MS" w:cs="Times New Roman"/>
        </w:rPr>
        <w:t>ș</w:t>
      </w:r>
      <w:r w:rsidR="00CC5974" w:rsidRPr="008F3289">
        <w:rPr>
          <w:rFonts w:ascii="Trebuchet MS" w:hAnsi="Trebuchet MS" w:cs="Times New Roman"/>
        </w:rPr>
        <w:t>a cum este prev</w:t>
      </w:r>
      <w:r w:rsidR="00CC5974">
        <w:rPr>
          <w:rFonts w:ascii="Trebuchet MS" w:hAnsi="Trebuchet MS" w:cs="Times New Roman"/>
        </w:rPr>
        <w:t>ă</w:t>
      </w:r>
      <w:r w:rsidR="00CC5974" w:rsidRPr="008F3289">
        <w:rPr>
          <w:rFonts w:ascii="Trebuchet MS" w:hAnsi="Trebuchet MS" w:cs="Times New Roman"/>
        </w:rPr>
        <w:t>zut</w:t>
      </w:r>
      <w:r w:rsidR="00CC5974">
        <w:rPr>
          <w:rFonts w:ascii="Trebuchet MS" w:hAnsi="Trebuchet MS" w:cs="Times New Roman"/>
        </w:rPr>
        <w:t>ă</w:t>
      </w:r>
      <w:r w:rsidR="00CC5974" w:rsidRPr="008F3289">
        <w:rPr>
          <w:rFonts w:ascii="Trebuchet MS" w:hAnsi="Trebuchet MS" w:cs="Times New Roman"/>
        </w:rPr>
        <w:t xml:space="preserve"> la art. 36, activitatea pentru care au primit finan</w:t>
      </w:r>
      <w:r w:rsidR="00CC5974">
        <w:rPr>
          <w:rFonts w:ascii="Trebuchet MS" w:hAnsi="Trebuchet MS" w:cs="Times New Roman"/>
        </w:rPr>
        <w:t>ț</w:t>
      </w:r>
      <w:r w:rsidR="00CC5974" w:rsidRPr="008F3289">
        <w:rPr>
          <w:rFonts w:ascii="Trebuchet MS" w:hAnsi="Trebuchet MS" w:cs="Times New Roman"/>
        </w:rPr>
        <w:t xml:space="preserve">are </w:t>
      </w:r>
      <w:r w:rsidR="00CC5974">
        <w:rPr>
          <w:rFonts w:ascii="Trebuchet MS" w:hAnsi="Trebuchet MS" w:cs="Times New Roman"/>
        </w:rPr>
        <w:t>ș</w:t>
      </w:r>
      <w:r w:rsidR="00CC5974" w:rsidRPr="008F3289">
        <w:rPr>
          <w:rFonts w:ascii="Trebuchet MS" w:hAnsi="Trebuchet MS" w:cs="Times New Roman"/>
        </w:rPr>
        <w:t xml:space="preserve">i </w:t>
      </w:r>
      <w:r w:rsidR="00CC5974" w:rsidRPr="008F3289">
        <w:rPr>
          <w:rFonts w:ascii="Trebuchet MS" w:hAnsi="Trebuchet MS"/>
        </w:rPr>
        <w:t>un num</w:t>
      </w:r>
      <w:r w:rsidR="00CC5974">
        <w:rPr>
          <w:rFonts w:ascii="Trebuchet MS" w:hAnsi="Trebuchet MS"/>
        </w:rPr>
        <w:t>ă</w:t>
      </w:r>
      <w:r w:rsidR="00CC5974" w:rsidRPr="008F3289">
        <w:rPr>
          <w:rFonts w:ascii="Trebuchet MS" w:hAnsi="Trebuchet MS"/>
        </w:rPr>
        <w:t>r mediu anual de angaja</w:t>
      </w:r>
      <w:r w:rsidR="00CC5974">
        <w:rPr>
          <w:rFonts w:ascii="Trebuchet MS" w:hAnsi="Trebuchet MS"/>
        </w:rPr>
        <w:t>ț</w:t>
      </w:r>
      <w:r w:rsidR="00CC5974" w:rsidRPr="008F3289">
        <w:rPr>
          <w:rFonts w:ascii="Trebuchet MS" w:hAnsi="Trebuchet MS"/>
        </w:rPr>
        <w:t>i cel pu</w:t>
      </w:r>
      <w:r w:rsidR="00CC5974">
        <w:rPr>
          <w:rFonts w:ascii="Trebuchet MS" w:hAnsi="Trebuchet MS"/>
        </w:rPr>
        <w:t>ț</w:t>
      </w:r>
      <w:r w:rsidR="00CC5974" w:rsidRPr="008F3289">
        <w:rPr>
          <w:rFonts w:ascii="Trebuchet MS" w:hAnsi="Trebuchet MS"/>
        </w:rPr>
        <w:t>in egal cu num</w:t>
      </w:r>
      <w:r w:rsidR="00CC5974">
        <w:rPr>
          <w:rFonts w:ascii="Trebuchet MS" w:hAnsi="Trebuchet MS"/>
        </w:rPr>
        <w:t>ă</w:t>
      </w:r>
      <w:r w:rsidR="00CC5974" w:rsidRPr="008F3289">
        <w:rPr>
          <w:rFonts w:ascii="Trebuchet MS" w:hAnsi="Trebuchet MS"/>
        </w:rPr>
        <w:t>rul de angaja</w:t>
      </w:r>
      <w:r w:rsidR="00CC5974">
        <w:rPr>
          <w:rFonts w:ascii="Trebuchet MS" w:hAnsi="Trebuchet MS"/>
        </w:rPr>
        <w:t>ț</w:t>
      </w:r>
      <w:r w:rsidR="00CC5974" w:rsidRPr="008F3289">
        <w:rPr>
          <w:rFonts w:ascii="Trebuchet MS" w:hAnsi="Trebuchet MS"/>
        </w:rPr>
        <w:t>i de la depunerea cererii de finan</w:t>
      </w:r>
      <w:r w:rsidR="00CC5974">
        <w:rPr>
          <w:rFonts w:ascii="Trebuchet MS" w:hAnsi="Trebuchet MS"/>
        </w:rPr>
        <w:t>ț</w:t>
      </w:r>
      <w:r w:rsidR="00CC5974" w:rsidRPr="008F3289">
        <w:rPr>
          <w:rFonts w:ascii="Trebuchet MS" w:hAnsi="Trebuchet MS"/>
        </w:rPr>
        <w:t>are</w:t>
      </w:r>
      <w:r w:rsidR="00CC5974" w:rsidRPr="008F3289">
        <w:rPr>
          <w:rFonts w:ascii="Trebuchet MS" w:hAnsi="Trebuchet MS" w:cs="Times New Roman"/>
        </w:rPr>
        <w:t>, cu excep</w:t>
      </w:r>
      <w:r w:rsidR="00CC5974">
        <w:rPr>
          <w:rFonts w:ascii="Trebuchet MS" w:hAnsi="Trebuchet MS" w:cs="Times New Roman"/>
        </w:rPr>
        <w:t>ț</w:t>
      </w:r>
      <w:r w:rsidR="00CC5974" w:rsidRPr="008F3289">
        <w:rPr>
          <w:rFonts w:ascii="Trebuchet MS" w:hAnsi="Trebuchet MS" w:cs="Times New Roman"/>
        </w:rPr>
        <w:t>ia situa</w:t>
      </w:r>
      <w:r w:rsidR="00CC5974">
        <w:rPr>
          <w:rFonts w:ascii="Trebuchet MS" w:hAnsi="Trebuchet MS" w:cs="Times New Roman"/>
        </w:rPr>
        <w:t>ț</w:t>
      </w:r>
      <w:r w:rsidR="00CC5974" w:rsidRPr="008F3289">
        <w:rPr>
          <w:rFonts w:ascii="Trebuchet MS" w:hAnsi="Trebuchet MS" w:cs="Times New Roman"/>
        </w:rPr>
        <w:t xml:space="preserve">iilor </w:t>
      </w:r>
      <w:r w:rsidR="00CC5974">
        <w:rPr>
          <w:rFonts w:ascii="Trebuchet MS" w:hAnsi="Trebuchet MS" w:cs="Times New Roman"/>
        </w:rPr>
        <w:t>î</w:t>
      </w:r>
      <w:r w:rsidR="00CC5974" w:rsidRPr="008F3289">
        <w:rPr>
          <w:rFonts w:ascii="Trebuchet MS" w:hAnsi="Trebuchet MS" w:cs="Times New Roman"/>
        </w:rPr>
        <w:t>n care contractele individuale de munc</w:t>
      </w:r>
      <w:r w:rsidR="00CC5974">
        <w:rPr>
          <w:rFonts w:ascii="Trebuchet MS" w:hAnsi="Trebuchet MS" w:cs="Times New Roman"/>
        </w:rPr>
        <w:t>ă</w:t>
      </w:r>
      <w:r w:rsidR="00CC5974" w:rsidRPr="008F3289">
        <w:rPr>
          <w:rFonts w:ascii="Trebuchet MS" w:hAnsi="Trebuchet MS" w:cs="Times New Roman"/>
        </w:rPr>
        <w:t xml:space="preserve"> sunt </w:t>
      </w:r>
      <w:r w:rsidR="00CC5974">
        <w:rPr>
          <w:rFonts w:ascii="Trebuchet MS" w:hAnsi="Trebuchet MS" w:cs="Times New Roman"/>
        </w:rPr>
        <w:t>î</w:t>
      </w:r>
      <w:r w:rsidR="00CC5974" w:rsidRPr="008F3289">
        <w:rPr>
          <w:rFonts w:ascii="Trebuchet MS" w:hAnsi="Trebuchet MS" w:cs="Times New Roman"/>
        </w:rPr>
        <w:t>ncheiate pentru sezonieri sau/</w:t>
      </w:r>
      <w:r w:rsidR="00CC5974">
        <w:rPr>
          <w:rFonts w:ascii="Trebuchet MS" w:hAnsi="Trebuchet MS" w:cs="Times New Roman"/>
        </w:rPr>
        <w:t>ș</w:t>
      </w:r>
      <w:r w:rsidR="00CC5974" w:rsidRPr="008F3289">
        <w:rPr>
          <w:rFonts w:ascii="Trebuchet MS" w:hAnsi="Trebuchet MS" w:cs="Times New Roman"/>
        </w:rPr>
        <w:t>i zilieri (Registrul salaria</w:t>
      </w:r>
      <w:r w:rsidR="00CC5974">
        <w:rPr>
          <w:rFonts w:ascii="Trebuchet MS" w:hAnsi="Trebuchet MS" w:cs="Times New Roman"/>
        </w:rPr>
        <w:t>ț</w:t>
      </w:r>
      <w:r w:rsidR="00CC5974" w:rsidRPr="008F3289">
        <w:rPr>
          <w:rFonts w:ascii="Trebuchet MS" w:hAnsi="Trebuchet MS" w:cs="Times New Roman"/>
        </w:rPr>
        <w:t>ilor emis din aplica</w:t>
      </w:r>
      <w:r w:rsidR="00CC5974">
        <w:rPr>
          <w:rFonts w:ascii="Trebuchet MS" w:hAnsi="Trebuchet MS" w:cs="Times New Roman"/>
        </w:rPr>
        <w:t>ț</w:t>
      </w:r>
      <w:r w:rsidR="00CC5974" w:rsidRPr="008F3289">
        <w:rPr>
          <w:rFonts w:ascii="Trebuchet MS" w:hAnsi="Trebuchet MS" w:cs="Times New Roman"/>
        </w:rPr>
        <w:t>ia Revisal de la Inspec</w:t>
      </w:r>
      <w:r w:rsidR="00CC5974">
        <w:rPr>
          <w:rFonts w:ascii="Trebuchet MS" w:hAnsi="Trebuchet MS" w:cs="Times New Roman"/>
        </w:rPr>
        <w:t>ț</w:t>
      </w:r>
      <w:r w:rsidR="00CC5974" w:rsidRPr="008F3289">
        <w:rPr>
          <w:rFonts w:ascii="Trebuchet MS" w:hAnsi="Trebuchet MS" w:cs="Times New Roman"/>
        </w:rPr>
        <w:t xml:space="preserve">ia Muncii, cu maxim 24 de ore </w:t>
      </w:r>
      <w:r w:rsidR="00CC5974">
        <w:rPr>
          <w:rFonts w:ascii="Trebuchet MS" w:hAnsi="Trebuchet MS" w:cs="Times New Roman"/>
        </w:rPr>
        <w:t>î</w:t>
      </w:r>
      <w:r w:rsidR="00CC5974" w:rsidRPr="008F3289">
        <w:rPr>
          <w:rFonts w:ascii="Trebuchet MS" w:hAnsi="Trebuchet MS" w:cs="Times New Roman"/>
        </w:rPr>
        <w:t>nainte de data depunerii cererii de finan</w:t>
      </w:r>
      <w:r w:rsidR="00CC5974">
        <w:rPr>
          <w:rFonts w:ascii="Trebuchet MS" w:hAnsi="Trebuchet MS" w:cs="Times New Roman"/>
        </w:rPr>
        <w:t>ț</w:t>
      </w:r>
      <w:r w:rsidR="00CC5974" w:rsidRPr="008F3289">
        <w:rPr>
          <w:rFonts w:ascii="Trebuchet MS" w:hAnsi="Trebuchet MS" w:cs="Times New Roman"/>
        </w:rPr>
        <w:t xml:space="preserve">are, </w:t>
      </w:r>
      <w:r w:rsidR="00CC5974">
        <w:rPr>
          <w:rFonts w:ascii="Trebuchet MS" w:hAnsi="Trebuchet MS" w:cs="Times New Roman"/>
        </w:rPr>
        <w:t>asumat de reprezentantul legal)</w:t>
      </w:r>
      <w:r w:rsidRPr="0067324D">
        <w:rPr>
          <w:rFonts w:ascii="Trebuchet MS" w:hAnsi="Trebuchet MS" w:cs="Times New Roman"/>
        </w:rPr>
        <w:t>;</w:t>
      </w:r>
    </w:p>
    <w:p w:rsidR="009D127B" w:rsidRPr="008E6C6D" w:rsidRDefault="00382CD6" w:rsidP="00E96439">
      <w:pPr>
        <w:spacing w:after="0" w:line="240" w:lineRule="auto"/>
        <w:ind w:right="-282"/>
        <w:jc w:val="both"/>
        <w:rPr>
          <w:rFonts w:ascii="Trebuchet MS" w:hAnsi="Trebuchet MS"/>
        </w:rPr>
      </w:pPr>
      <w:r w:rsidRPr="008E6C6D">
        <w:rPr>
          <w:rFonts w:ascii="Trebuchet MS" w:hAnsi="Trebuchet MS"/>
          <w:bCs/>
        </w:rPr>
        <w:t>j)</w:t>
      </w:r>
      <w:r w:rsidRPr="008E6C6D">
        <w:rPr>
          <w:rFonts w:ascii="Trebuchet MS" w:hAnsi="Trebuchet MS"/>
        </w:rPr>
        <w:t xml:space="preserve"> deţin un drept asupra imobilului/terenului, respectiv proprietate, concesiune sau închiriere pe termen lung, valabilă pentru o perioadă de minimum 10 ani de la data depunerii cererii de finanţare, aşa cum reiese din documentele depuse, pentru care poate fi acordat dreptul de execuţie a lucrărilor de construcţii, în conformitate cu legislaţia în vigoare; </w:t>
      </w:r>
    </w:p>
    <w:p w:rsidR="009D127B" w:rsidRPr="008E6C6D" w:rsidRDefault="00382CD6" w:rsidP="00E96439">
      <w:pPr>
        <w:suppressAutoHyphens/>
        <w:spacing w:after="0" w:line="240" w:lineRule="auto"/>
        <w:ind w:right="-282"/>
        <w:jc w:val="both"/>
        <w:rPr>
          <w:rFonts w:ascii="Trebuchet MS" w:hAnsi="Trebuchet MS"/>
        </w:rPr>
      </w:pPr>
      <w:r w:rsidRPr="008E6C6D">
        <w:rPr>
          <w:rFonts w:ascii="Trebuchet MS" w:hAnsi="Trebuchet MS"/>
          <w:bCs/>
        </w:rPr>
        <w:t>k)</w:t>
      </w:r>
      <w:r w:rsidRPr="008E6C6D">
        <w:rPr>
          <w:rFonts w:ascii="Trebuchet MS" w:hAnsi="Trebuchet MS"/>
        </w:rPr>
        <w:t> fac dovada deţinerii surselor de cofinanţare a proiectului, respectiv diferența dintre valoarea totală a proiectului și valoarea grantului de finanțare</w:t>
      </w:r>
      <w:r w:rsidRPr="008E6C6D">
        <w:t>,</w:t>
      </w:r>
      <w:r w:rsidRPr="008E6C6D">
        <w:rPr>
          <w:rFonts w:ascii="Trebuchet MS" w:hAnsi="Trebuchet MS"/>
        </w:rPr>
        <w:t xml:space="preserve"> sub formă de majorare de capital subscris şi vărsat, împrumut din partea acţionarilor sau a altor întreprinderi asociate, credit bancar. Documentele cu care se face dovada deținerii surselor de cofinanțare sunt: certificat constatator emis de Oficiul Național al Registrului Comerțului, din care să reiasă majorarea capitalului la momentul înscrierii, extras de cont, contract de credit, scrisoare de garanție bancară.</w:t>
      </w:r>
    </w:p>
    <w:p w:rsidR="00382CD6" w:rsidRPr="008E6C6D" w:rsidRDefault="00382CD6" w:rsidP="00E96439">
      <w:pPr>
        <w:suppressAutoHyphens/>
        <w:spacing w:after="0" w:line="240" w:lineRule="auto"/>
        <w:ind w:right="-282"/>
        <w:jc w:val="both"/>
        <w:rPr>
          <w:rFonts w:ascii="Trebuchet MS" w:hAnsi="Trebuchet MS" w:cs="Tahoma"/>
        </w:rPr>
      </w:pPr>
      <w:r w:rsidRPr="008E6C6D">
        <w:rPr>
          <w:rFonts w:ascii="Trebuchet MS" w:hAnsi="Trebuchet MS" w:cs="Tahoma"/>
        </w:rPr>
        <w:t xml:space="preserve">Art. 9. </w:t>
      </w:r>
      <w:r w:rsidR="003C3479" w:rsidRPr="008E6C6D">
        <w:rPr>
          <w:rFonts w:ascii="Trebuchet MS" w:hAnsi="Trebuchet MS" w:cs="Tahoma"/>
        </w:rPr>
        <w:t xml:space="preserve">- </w:t>
      </w:r>
      <w:r w:rsidRPr="008E6C6D">
        <w:rPr>
          <w:rFonts w:ascii="Trebuchet MS" w:hAnsi="Trebuchet MS" w:cs="Tahoma"/>
        </w:rPr>
        <w:t>În funcție de categoria finanțării, se vor aplica și următoarele criterii specifice de eligibilitate:</w:t>
      </w:r>
    </w:p>
    <w:p w:rsidR="009D127B" w:rsidRPr="008E6C6D" w:rsidRDefault="00382CD6" w:rsidP="00E96439">
      <w:pPr>
        <w:shd w:val="clear" w:color="auto" w:fill="FFFFFF"/>
        <w:spacing w:after="0" w:line="240" w:lineRule="auto"/>
        <w:ind w:right="-282"/>
        <w:jc w:val="both"/>
        <w:rPr>
          <w:rFonts w:ascii="Trebuchet MS" w:hAnsi="Trebuchet MS" w:cs="Cambria"/>
        </w:rPr>
      </w:pPr>
      <w:r w:rsidRPr="008E6C6D">
        <w:rPr>
          <w:rFonts w:ascii="Trebuchet MS" w:hAnsi="Trebuchet MS" w:cs="Tahoma"/>
        </w:rPr>
        <w:t xml:space="preserve">a) în cazul în care se solicită finanțare pentru extinderea și reabilitarea </w:t>
      </w:r>
      <w:r w:rsidRPr="008E6C6D">
        <w:rPr>
          <w:rFonts w:ascii="Trebuchet MS" w:hAnsi="Trebuchet MS" w:cs="Times New Roman"/>
        </w:rPr>
        <w:t xml:space="preserve">de structuri de primire turistică cu funcțiuni de alimentație publică </w:t>
      </w:r>
      <w:r w:rsidRPr="008E6C6D">
        <w:rPr>
          <w:rFonts w:ascii="Trebuchet MS" w:hAnsi="Trebuchet MS" w:cs="Tahoma"/>
        </w:rPr>
        <w:t xml:space="preserve">și/sau pentru </w:t>
      </w:r>
      <w:r w:rsidRPr="008E6C6D">
        <w:rPr>
          <w:rFonts w:ascii="Trebuchet MS" w:hAnsi="Trebuchet MS" w:cs="Cambria"/>
        </w:rPr>
        <w:t>formarea profesională a personalului angajat în cadrul structurii deținute de beneficiar în domeniul HORECA</w:t>
      </w:r>
      <w:r w:rsidRPr="008E6C6D">
        <w:rPr>
          <w:rFonts w:ascii="Trebuchet MS" w:hAnsi="Trebuchet MS" w:cs="Tahoma"/>
        </w:rPr>
        <w:t xml:space="preserve">, sunt eligibile întreprinderile care dețin respectiva structură/respectivele structuri de primire turistice cu funcțiuni de alimentație (conform art. 8, lit. j), </w:t>
      </w:r>
      <w:r w:rsidRPr="008E6C6D">
        <w:rPr>
          <w:rFonts w:ascii="Trebuchet MS" w:hAnsi="Trebuchet MS" w:cs="Times New Roman"/>
          <w:shd w:val="clear" w:color="auto" w:fill="FFFFFF"/>
        </w:rPr>
        <w:t>iar aceasta este clasificată/acestea sunt clasificate de autoritatea publică centrală responsabilă în domeniul turismului</w:t>
      </w:r>
      <w:r w:rsidRPr="008E6C6D">
        <w:rPr>
          <w:rFonts w:ascii="Trebuchet MS" w:hAnsi="Trebuchet MS" w:cs="Arial"/>
          <w:kern w:val="1"/>
          <w:lang w:eastAsia="hi-IN" w:bidi="hi-IN"/>
        </w:rPr>
        <w:t xml:space="preserve">. În acest caz, </w:t>
      </w:r>
      <w:r w:rsidRPr="008E6C6D">
        <w:rPr>
          <w:rFonts w:ascii="Trebuchet MS" w:hAnsi="Trebuchet MS"/>
          <w:shd w:val="clear" w:color="auto" w:fill="FFFFFF"/>
        </w:rPr>
        <w:t xml:space="preserve">solicitantul trebuie să aibă autorizat, pentru activitatea desfășurată, la punctul de lucru pentru care solicită finanțare, la momentul depunerii cererii de finanțare și cel puțin cu un an înainte, unul dintre următoarele coduri CAEN Rev 2: 5610, 5630; </w:t>
      </w:r>
    </w:p>
    <w:p w:rsidR="009D127B" w:rsidRPr="008E6C6D" w:rsidRDefault="00382CD6" w:rsidP="00E96439">
      <w:pPr>
        <w:suppressAutoHyphens/>
        <w:spacing w:after="0" w:line="240" w:lineRule="auto"/>
        <w:ind w:right="-282"/>
        <w:jc w:val="both"/>
        <w:rPr>
          <w:rFonts w:ascii="Trebuchet MS" w:hAnsi="Trebuchet MS" w:cs="Arial"/>
          <w:kern w:val="1"/>
          <w:lang w:eastAsia="hi-IN" w:bidi="hi-IN"/>
        </w:rPr>
      </w:pPr>
      <w:r w:rsidRPr="008E6C6D">
        <w:rPr>
          <w:rFonts w:ascii="Trebuchet MS" w:hAnsi="Trebuchet MS" w:cs="Tahoma"/>
        </w:rPr>
        <w:t xml:space="preserve">b) în cazul în care se solicită finanțare pentru extinderea și reabilitarea </w:t>
      </w:r>
      <w:r w:rsidRPr="008E6C6D">
        <w:rPr>
          <w:rFonts w:ascii="Trebuchet MS" w:hAnsi="Trebuchet MS" w:cs="Times New Roman"/>
        </w:rPr>
        <w:t>de structuri de primire turistică cu funcțiuni de cazare turistică</w:t>
      </w:r>
      <w:r w:rsidRPr="008E6C6D">
        <w:rPr>
          <w:rFonts w:ascii="Trebuchet MS" w:hAnsi="Trebuchet MS" w:cs="Tahoma"/>
        </w:rPr>
        <w:t xml:space="preserve"> și/sau pentru </w:t>
      </w:r>
      <w:r w:rsidRPr="008E6C6D">
        <w:rPr>
          <w:rFonts w:ascii="Trebuchet MS" w:hAnsi="Trebuchet MS" w:cs="Cambria"/>
        </w:rPr>
        <w:t>formarea profesională a personalului angajat în cadrul structurii deținute de beneficiar în domeniul HORECA</w:t>
      </w:r>
      <w:r w:rsidRPr="008E6C6D">
        <w:rPr>
          <w:rFonts w:ascii="Trebuchet MS" w:hAnsi="Trebuchet MS" w:cs="Tahoma"/>
        </w:rPr>
        <w:t xml:space="preserve">, sunt </w:t>
      </w:r>
      <w:r w:rsidRPr="008E6C6D">
        <w:rPr>
          <w:rFonts w:ascii="Trebuchet MS" w:hAnsi="Trebuchet MS" w:cs="Tahoma"/>
        </w:rPr>
        <w:lastRenderedPageBreak/>
        <w:t>eligibile întreprinderile care dețin respectiva structură/respectivele structuri de primire turistice cu funcțiuni de c</w:t>
      </w:r>
      <w:r w:rsidR="00C47767" w:rsidRPr="008E6C6D">
        <w:rPr>
          <w:rFonts w:ascii="Trebuchet MS" w:hAnsi="Trebuchet MS" w:cs="Tahoma"/>
        </w:rPr>
        <w:t>azare turistică (conform art. 8</w:t>
      </w:r>
      <w:r w:rsidRPr="008E6C6D">
        <w:rPr>
          <w:rFonts w:ascii="Trebuchet MS" w:hAnsi="Trebuchet MS" w:cs="Tahoma"/>
        </w:rPr>
        <w:t xml:space="preserve"> lit. j), iar aceasta este clasificată/acestea sunt clasificate de </w:t>
      </w:r>
      <w:r w:rsidRPr="008E6C6D">
        <w:rPr>
          <w:rFonts w:ascii="Trebuchet MS" w:hAnsi="Trebuchet MS" w:cs="Arial"/>
          <w:kern w:val="1"/>
          <w:lang w:eastAsia="hi-IN" w:bidi="hi-IN"/>
        </w:rPr>
        <w:t xml:space="preserve">autoritatea publică centrală responsabilă în domeniul turismului. În acest caz, </w:t>
      </w:r>
      <w:r w:rsidRPr="008E6C6D">
        <w:rPr>
          <w:rFonts w:ascii="Trebuchet MS" w:hAnsi="Trebuchet MS"/>
          <w:shd w:val="clear" w:color="auto" w:fill="FFFFFF"/>
        </w:rPr>
        <w:t>solicitantul trebuie să aibă autorizat,</w:t>
      </w:r>
      <w:r w:rsidRPr="008E6C6D">
        <w:t xml:space="preserve"> </w:t>
      </w:r>
      <w:r w:rsidRPr="008E6C6D">
        <w:rPr>
          <w:rFonts w:ascii="Trebuchet MS" w:hAnsi="Trebuchet MS"/>
          <w:shd w:val="clear" w:color="auto" w:fill="FFFFFF"/>
        </w:rPr>
        <w:t xml:space="preserve">pentru activitatea desfășurată, la punctul de lucru pentru care solicită finanțare, la momentul depunerii cererii de finanțare și cel puțin cu un an înainte, unul dintre următoarele coduri CAEN Rev 2: 5510, 5520, 5530, 5590. </w:t>
      </w:r>
    </w:p>
    <w:p w:rsidR="009D127B" w:rsidRPr="008E6C6D" w:rsidRDefault="00382CD6" w:rsidP="00E96439">
      <w:pPr>
        <w:suppressAutoHyphens/>
        <w:spacing w:after="0" w:line="240" w:lineRule="auto"/>
        <w:ind w:right="-282"/>
        <w:jc w:val="both"/>
        <w:rPr>
          <w:rFonts w:ascii="Trebuchet MS" w:hAnsi="Trebuchet MS" w:cs="Arial"/>
          <w:kern w:val="1"/>
          <w:lang w:eastAsia="hi-IN" w:bidi="hi-IN"/>
        </w:rPr>
      </w:pPr>
      <w:r w:rsidRPr="008E6C6D">
        <w:rPr>
          <w:rFonts w:ascii="Trebuchet MS" w:hAnsi="Trebuchet MS" w:cs="Tahoma"/>
        </w:rPr>
        <w:t xml:space="preserve">c) în cazul în care se solicită finanțare pentru extinderea și reabilitarea </w:t>
      </w:r>
      <w:r w:rsidRPr="008E6C6D">
        <w:rPr>
          <w:rFonts w:ascii="Trebuchet MS" w:hAnsi="Trebuchet MS" w:cs="Times New Roman"/>
        </w:rPr>
        <w:t>de structuri de primire turistică cu funcțiuni de tratament balnear</w:t>
      </w:r>
      <w:r w:rsidRPr="008E6C6D">
        <w:rPr>
          <w:rFonts w:ascii="Trebuchet MS" w:hAnsi="Trebuchet MS" w:cs="Tahoma"/>
        </w:rPr>
        <w:t xml:space="preserve"> și/sau pentru achiziția de echipamente, mobilier și aparatură medicală specifice tratamentelor balneare, sunt eligibile întreprinderile care dețin respectiva bază/respectivele baze de tratament (conform art. 8 lit. j), iar aceasta este autorizată/acestea sunt autorizate de </w:t>
      </w:r>
      <w:r w:rsidRPr="008E6C6D">
        <w:rPr>
          <w:rFonts w:ascii="Trebuchet MS" w:hAnsi="Trebuchet MS" w:cs="Arial"/>
          <w:kern w:val="1"/>
          <w:lang w:eastAsia="hi-IN" w:bidi="hi-IN"/>
        </w:rPr>
        <w:t xml:space="preserve">autoritatea publică centrală responsabilă în domeniul sănătății. În acest caz, </w:t>
      </w:r>
      <w:r w:rsidRPr="008E6C6D">
        <w:rPr>
          <w:rFonts w:ascii="Trebuchet MS" w:hAnsi="Trebuchet MS"/>
          <w:shd w:val="clear" w:color="auto" w:fill="FFFFFF"/>
        </w:rPr>
        <w:t>solicitantul trebuie să aibă autorizat, pentru activitatea desfășurată, la punctul de lucru pentru care solicită finanțare, la momentul depunerii cererii de finanțare și cel puțin cu un an înainte, unul dintre următoarele coduri CAEN Rev 2: 5510, 8690, 9329.</w:t>
      </w:r>
    </w:p>
    <w:p w:rsidR="009D127B" w:rsidRPr="008E6C6D" w:rsidRDefault="00382CD6" w:rsidP="00E96439">
      <w:pPr>
        <w:suppressAutoHyphens/>
        <w:spacing w:after="0" w:line="240" w:lineRule="auto"/>
        <w:ind w:right="-282"/>
        <w:jc w:val="both"/>
        <w:rPr>
          <w:rFonts w:ascii="Trebuchet MS" w:hAnsi="Trebuchet MS" w:cs="Tahoma"/>
        </w:rPr>
      </w:pPr>
      <w:r w:rsidRPr="008E6C6D">
        <w:rPr>
          <w:rFonts w:ascii="Trebuchet MS" w:hAnsi="Trebuchet MS" w:cs="Arial"/>
          <w:kern w:val="1"/>
          <w:lang w:eastAsia="hi-IN" w:bidi="hi-IN"/>
        </w:rPr>
        <w:t xml:space="preserve">d) în cazul în care </w:t>
      </w:r>
      <w:r w:rsidRPr="008E6C6D">
        <w:rPr>
          <w:rFonts w:ascii="Trebuchet MS" w:hAnsi="Trebuchet MS" w:cs="Tahoma"/>
        </w:rPr>
        <w:t>se solicită finanțare pentru</w:t>
      </w:r>
      <w:r w:rsidRPr="008E6C6D">
        <w:rPr>
          <w:rFonts w:ascii="Trebuchet MS" w:hAnsi="Trebuchet MS" w:cs="Arial"/>
          <w:kern w:val="1"/>
          <w:lang w:eastAsia="hi-IN" w:bidi="hi-IN"/>
        </w:rPr>
        <w:t xml:space="preserve"> </w:t>
      </w:r>
      <w:r w:rsidRPr="008E6C6D">
        <w:rPr>
          <w:rFonts w:ascii="Trebuchet MS" w:hAnsi="Trebuchet MS" w:cs="Tahoma"/>
        </w:rPr>
        <w:t>extinderea și reabilitarea obiectivelor culturale,</w:t>
      </w:r>
      <w:r w:rsidRPr="008E6C6D">
        <w:rPr>
          <w:rFonts w:ascii="Trebuchet MS" w:hAnsi="Trebuchet MS"/>
          <w:shd w:val="clear" w:color="auto" w:fill="FFFFFF"/>
        </w:rPr>
        <w:t xml:space="preserve"> solicitantul trebuie să aibă autorizat,</w:t>
      </w:r>
      <w:r w:rsidRPr="008E6C6D">
        <w:t xml:space="preserve"> </w:t>
      </w:r>
      <w:r w:rsidRPr="008E6C6D">
        <w:rPr>
          <w:rFonts w:ascii="Trebuchet MS" w:hAnsi="Trebuchet MS"/>
          <w:shd w:val="clear" w:color="auto" w:fill="FFFFFF"/>
        </w:rPr>
        <w:t>pentru activitatea desfășurată, la punctul de lucru pentru care solicită finanțare, la momentul depunerii cererii de finanțare și cel puțin cu un an înainte, unul dintre următoarele coduri CAEN Rev 2: 9001, 9002, 9003, 9004, 9101, 9102, 9103, 9104.</w:t>
      </w:r>
    </w:p>
    <w:p w:rsidR="009D127B" w:rsidRPr="008E6C6D" w:rsidRDefault="00382CD6" w:rsidP="00E96439">
      <w:pPr>
        <w:suppressAutoHyphens/>
        <w:spacing w:after="0" w:line="240" w:lineRule="auto"/>
        <w:ind w:right="-282"/>
        <w:jc w:val="both"/>
        <w:rPr>
          <w:rFonts w:ascii="Trebuchet MS" w:hAnsi="Trebuchet MS" w:cs="Tahoma"/>
        </w:rPr>
      </w:pPr>
      <w:r w:rsidRPr="008E6C6D">
        <w:rPr>
          <w:rFonts w:ascii="Trebuchet MS" w:hAnsi="Trebuchet MS" w:cs="Tahoma"/>
        </w:rPr>
        <w:t xml:space="preserve">e) </w:t>
      </w:r>
      <w:r w:rsidRPr="008E6C6D">
        <w:rPr>
          <w:rFonts w:ascii="Trebuchet MS" w:hAnsi="Trebuchet MS" w:cs="Arial"/>
          <w:kern w:val="1"/>
          <w:lang w:eastAsia="hi-IN" w:bidi="hi-IN"/>
        </w:rPr>
        <w:t xml:space="preserve">în cazul în care </w:t>
      </w:r>
      <w:r w:rsidRPr="008E6C6D">
        <w:rPr>
          <w:rFonts w:ascii="Trebuchet MS" w:hAnsi="Trebuchet MS" w:cs="Tahoma"/>
        </w:rPr>
        <w:t xml:space="preserve">se solicită finanțare pentru extinderea și reabilitarea obiectivelor sportive, </w:t>
      </w:r>
      <w:r w:rsidRPr="008E6C6D">
        <w:rPr>
          <w:rFonts w:ascii="Trebuchet MS" w:hAnsi="Trebuchet MS"/>
          <w:shd w:val="clear" w:color="auto" w:fill="FFFFFF"/>
        </w:rPr>
        <w:t>solicitantul trebuie să aibă autorizat,</w:t>
      </w:r>
      <w:r w:rsidRPr="008E6C6D">
        <w:t xml:space="preserve"> </w:t>
      </w:r>
      <w:r w:rsidRPr="008E6C6D">
        <w:rPr>
          <w:rFonts w:ascii="Trebuchet MS" w:hAnsi="Trebuchet MS"/>
          <w:shd w:val="clear" w:color="auto" w:fill="FFFFFF"/>
        </w:rPr>
        <w:t xml:space="preserve">pentru activitatea desfășurată, la punctul de lucru pentru care solicită finanțare, la momentul depunerii cererii de finanțare și cel puțin cu un an înainte, unul dintre următoarele coduri CAEN Rev 2: </w:t>
      </w:r>
      <w:r w:rsidRPr="008E6C6D">
        <w:rPr>
          <w:rFonts w:ascii="Trebuchet MS" w:hAnsi="Trebuchet MS" w:cs="Tahoma"/>
        </w:rPr>
        <w:t xml:space="preserve"> 9311, 9312, 9313, 9319.</w:t>
      </w:r>
    </w:p>
    <w:p w:rsidR="009D127B" w:rsidRPr="008E6C6D" w:rsidRDefault="00382CD6" w:rsidP="00E96439">
      <w:pPr>
        <w:suppressAutoHyphens/>
        <w:spacing w:after="0" w:line="240" w:lineRule="auto"/>
        <w:ind w:right="-282"/>
        <w:jc w:val="both"/>
        <w:rPr>
          <w:rFonts w:ascii="Trebuchet MS" w:hAnsi="Trebuchet MS" w:cs="Arial"/>
          <w:kern w:val="1"/>
          <w:lang w:eastAsia="hi-IN" w:bidi="hi-IN"/>
        </w:rPr>
      </w:pPr>
      <w:r w:rsidRPr="008E6C6D">
        <w:rPr>
          <w:rFonts w:ascii="Trebuchet MS" w:hAnsi="Trebuchet MS" w:cs="Tahoma"/>
        </w:rPr>
        <w:t xml:space="preserve">f) </w:t>
      </w:r>
      <w:r w:rsidRPr="008E6C6D">
        <w:rPr>
          <w:rFonts w:ascii="Trebuchet MS" w:hAnsi="Trebuchet MS" w:cs="Arial"/>
          <w:kern w:val="1"/>
          <w:lang w:eastAsia="hi-IN" w:bidi="hi-IN"/>
        </w:rPr>
        <w:t xml:space="preserve">în cazul în care </w:t>
      </w:r>
      <w:r w:rsidRPr="008E6C6D">
        <w:rPr>
          <w:rFonts w:ascii="Trebuchet MS" w:hAnsi="Trebuchet MS" w:cs="Tahoma"/>
        </w:rPr>
        <w:t xml:space="preserve">se solicită finanțare pentru extinderea și reabilitarea obiectivelor de agrement, </w:t>
      </w:r>
      <w:r w:rsidRPr="008E6C6D">
        <w:rPr>
          <w:rFonts w:ascii="Trebuchet MS" w:hAnsi="Trebuchet MS"/>
          <w:shd w:val="clear" w:color="auto" w:fill="FFFFFF"/>
        </w:rPr>
        <w:t>solicitantul trebuie să aibă autorizat,</w:t>
      </w:r>
      <w:r w:rsidRPr="008E6C6D">
        <w:t xml:space="preserve"> </w:t>
      </w:r>
      <w:r w:rsidRPr="008E6C6D">
        <w:rPr>
          <w:rFonts w:ascii="Trebuchet MS" w:hAnsi="Trebuchet MS"/>
          <w:shd w:val="clear" w:color="auto" w:fill="FFFFFF"/>
        </w:rPr>
        <w:t xml:space="preserve">pentru activitatea desfășurată, la punctul de lucru pentru care solicită finanțare, la momentul depunerii cererii de finanțare și cel puțin cu un an înainte, unul dintre următoarele coduri CAEN Rev 2: 7721, 9321, 9329. </w:t>
      </w:r>
    </w:p>
    <w:p w:rsidR="007C4AA4" w:rsidRPr="008E6C6D" w:rsidRDefault="00382CD6" w:rsidP="00E96439">
      <w:pPr>
        <w:tabs>
          <w:tab w:val="left" w:pos="1080"/>
        </w:tabs>
        <w:adjustRightInd w:val="0"/>
        <w:spacing w:after="0" w:line="240" w:lineRule="auto"/>
        <w:ind w:right="-282"/>
        <w:jc w:val="both"/>
        <w:rPr>
          <w:rFonts w:ascii="Trebuchet MS" w:hAnsi="Trebuchet MS"/>
        </w:rPr>
      </w:pPr>
      <w:r w:rsidRPr="008E6C6D">
        <w:rPr>
          <w:rFonts w:ascii="Trebuchet MS" w:hAnsi="Trebuchet MS"/>
          <w:bCs/>
        </w:rPr>
        <w:t xml:space="preserve">Art. 10. </w:t>
      </w:r>
      <w:r w:rsidR="004402EA" w:rsidRPr="008E6C6D">
        <w:rPr>
          <w:rFonts w:ascii="Trebuchet MS" w:hAnsi="Trebuchet MS"/>
          <w:bCs/>
        </w:rPr>
        <w:t xml:space="preserve">- </w:t>
      </w:r>
      <w:r w:rsidRPr="008E6C6D">
        <w:rPr>
          <w:rFonts w:ascii="Trebuchet MS" w:hAnsi="Trebuchet MS"/>
          <w:bCs/>
        </w:rPr>
        <w:t xml:space="preserve">(1) </w:t>
      </w:r>
      <w:r w:rsidR="007C4AA4">
        <w:rPr>
          <w:rFonts w:ascii="Trebuchet MS" w:hAnsi="Trebuchet MS"/>
        </w:rPr>
        <w:t>Prezenta schema se aplică ajutoarelor acordate întreprinderilor menționate mai sus, cu excepția:</w:t>
      </w:r>
    </w:p>
    <w:p w:rsidR="00382CD6" w:rsidRDefault="009D127B" w:rsidP="00E96439">
      <w:pPr>
        <w:numPr>
          <w:ilvl w:val="0"/>
          <w:numId w:val="2"/>
        </w:numPr>
        <w:tabs>
          <w:tab w:val="left" w:pos="270"/>
        </w:tabs>
        <w:spacing w:after="0" w:line="240" w:lineRule="auto"/>
        <w:ind w:right="-282"/>
        <w:jc w:val="both"/>
        <w:rPr>
          <w:rFonts w:ascii="Trebuchet MS" w:hAnsi="Trebuchet MS"/>
        </w:rPr>
      </w:pPr>
      <w:r w:rsidRPr="009D127B">
        <w:rPr>
          <w:rFonts w:ascii="Trebuchet MS" w:hAnsi="Trebuchet MS"/>
        </w:rPr>
        <w:t>ajutoarelor acordate întreprinderilor care își desfășoară activitatea în domeniul producției primare de produse pescărești și de acvacultură</w:t>
      </w:r>
      <w:r w:rsidR="00382CD6" w:rsidRPr="008E6C6D">
        <w:rPr>
          <w:rFonts w:ascii="Trebuchet MS" w:hAnsi="Trebuchet MS"/>
        </w:rPr>
        <w:t>;</w:t>
      </w:r>
    </w:p>
    <w:p w:rsidR="009D127B" w:rsidRPr="008E6C6D" w:rsidRDefault="009D127B" w:rsidP="00E96439">
      <w:pPr>
        <w:numPr>
          <w:ilvl w:val="0"/>
          <w:numId w:val="2"/>
        </w:numPr>
        <w:tabs>
          <w:tab w:val="left" w:pos="360"/>
        </w:tabs>
        <w:spacing w:after="0" w:line="240" w:lineRule="auto"/>
        <w:ind w:right="-282"/>
        <w:jc w:val="both"/>
        <w:rPr>
          <w:rFonts w:ascii="Trebuchet MS" w:hAnsi="Trebuchet MS"/>
        </w:rPr>
      </w:pPr>
      <w:r w:rsidRPr="009D127B">
        <w:rPr>
          <w:rFonts w:ascii="Trebuchet MS" w:hAnsi="Trebuchet MS" w:cs="Times New Roman"/>
        </w:rPr>
        <w:t>ajutoarelor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r w:rsidRPr="008E6C6D">
        <w:rPr>
          <w:rFonts w:ascii="Trebuchet MS" w:hAnsi="Trebuchet MS"/>
        </w:rPr>
        <w:t>;</w:t>
      </w:r>
    </w:p>
    <w:p w:rsidR="009D127B" w:rsidRDefault="009D127B" w:rsidP="00E96439">
      <w:pPr>
        <w:numPr>
          <w:ilvl w:val="0"/>
          <w:numId w:val="2"/>
        </w:numPr>
        <w:tabs>
          <w:tab w:val="left" w:pos="270"/>
        </w:tabs>
        <w:spacing w:after="0" w:line="240" w:lineRule="auto"/>
        <w:ind w:right="-282"/>
        <w:jc w:val="both"/>
        <w:rPr>
          <w:rFonts w:ascii="Trebuchet MS" w:hAnsi="Trebuchet MS"/>
        </w:rPr>
      </w:pPr>
      <w:r w:rsidRPr="009D127B">
        <w:rPr>
          <w:rFonts w:ascii="Trebuchet MS" w:hAnsi="Trebuchet MS"/>
        </w:rPr>
        <w:t>ajutoarelor acordate întreprinderilor care își desfășoară activitatea în domeniul producției primare de produse agricole</w:t>
      </w:r>
      <w:r>
        <w:rPr>
          <w:rFonts w:ascii="Trebuchet MS" w:hAnsi="Trebuchet MS"/>
        </w:rPr>
        <w:t>;</w:t>
      </w:r>
    </w:p>
    <w:p w:rsidR="009D127B" w:rsidRPr="009D127B" w:rsidRDefault="009D127B" w:rsidP="00E96439">
      <w:pPr>
        <w:numPr>
          <w:ilvl w:val="0"/>
          <w:numId w:val="2"/>
        </w:numPr>
        <w:tabs>
          <w:tab w:val="left" w:pos="270"/>
        </w:tabs>
        <w:spacing w:after="0" w:line="240" w:lineRule="auto"/>
        <w:ind w:right="-282"/>
        <w:jc w:val="both"/>
        <w:rPr>
          <w:rFonts w:ascii="Trebuchet MS" w:hAnsi="Trebuchet MS" w:cs="Times New Roman"/>
        </w:rPr>
      </w:pPr>
      <w:r w:rsidRPr="009D127B">
        <w:rPr>
          <w:rFonts w:ascii="Trebuchet MS" w:hAnsi="Trebuchet MS" w:cs="Times New Roman"/>
        </w:rPr>
        <w:t>ajutoarelor acordate întreprinderilor care desfășoară activități de prelucrare și comercializare a produselor agricole, în unul din următoarele cazuri:</w:t>
      </w:r>
    </w:p>
    <w:p w:rsidR="009D127B" w:rsidRPr="009D127B" w:rsidRDefault="009D127B" w:rsidP="00E96439">
      <w:pPr>
        <w:tabs>
          <w:tab w:val="left" w:pos="270"/>
        </w:tabs>
        <w:spacing w:after="0" w:line="240" w:lineRule="auto"/>
        <w:ind w:left="720" w:right="-282"/>
        <w:jc w:val="both"/>
        <w:rPr>
          <w:rFonts w:ascii="Trebuchet MS" w:hAnsi="Trebuchet MS" w:cs="Times New Roman"/>
        </w:rPr>
      </w:pPr>
      <w:r w:rsidRPr="009D127B">
        <w:rPr>
          <w:rFonts w:ascii="Trebuchet MS" w:hAnsi="Trebuchet MS" w:cs="Times New Roman"/>
        </w:rPr>
        <w:t>(i)</w:t>
      </w:r>
      <w:r>
        <w:rPr>
          <w:rFonts w:ascii="Trebuchet MS" w:hAnsi="Trebuchet MS" w:cs="Times New Roman"/>
        </w:rPr>
        <w:t xml:space="preserve"> </w:t>
      </w:r>
      <w:r w:rsidRPr="009D127B">
        <w:rPr>
          <w:rFonts w:ascii="Trebuchet MS" w:hAnsi="Trebuchet MS" w:cs="Times New Roman"/>
        </w:rPr>
        <w:t>atunci când valoarea ajutoarelor este stabilită pe baza prețului sau a cantității de produse de acest tip achiziționate de la producători primari sau introduse pe piață de întreprinderile respective;</w:t>
      </w:r>
    </w:p>
    <w:p w:rsidR="00382CD6" w:rsidRPr="008E6C6D" w:rsidRDefault="009D127B" w:rsidP="00E96439">
      <w:pPr>
        <w:spacing w:after="0" w:line="240" w:lineRule="auto"/>
        <w:ind w:left="709" w:right="-282"/>
      </w:pPr>
      <w:r w:rsidRPr="009D127B">
        <w:rPr>
          <w:rFonts w:ascii="Trebuchet MS" w:hAnsi="Trebuchet MS" w:cs="Times New Roman"/>
        </w:rPr>
        <w:t>(ii)</w:t>
      </w:r>
      <w:r>
        <w:rPr>
          <w:rFonts w:ascii="Trebuchet MS" w:hAnsi="Trebuchet MS" w:cs="Times New Roman"/>
        </w:rPr>
        <w:t xml:space="preserve"> </w:t>
      </w:r>
      <w:r w:rsidRPr="00D33409">
        <w:rPr>
          <w:rFonts w:ascii="Trebuchet MS" w:hAnsi="Trebuchet MS" w:cs="Times New Roman"/>
        </w:rPr>
        <w:t>atunci când ajutoarele sunt condiționate de transferarea lor parțială sau integrală către producătorii primari;</w:t>
      </w:r>
    </w:p>
    <w:p w:rsidR="009D127B" w:rsidRDefault="009D127B" w:rsidP="00E96439">
      <w:pPr>
        <w:numPr>
          <w:ilvl w:val="0"/>
          <w:numId w:val="2"/>
        </w:numPr>
        <w:tabs>
          <w:tab w:val="left" w:pos="360"/>
        </w:tabs>
        <w:spacing w:after="0" w:line="240" w:lineRule="auto"/>
        <w:ind w:right="-282"/>
        <w:jc w:val="both"/>
        <w:rPr>
          <w:rFonts w:ascii="Trebuchet MS" w:hAnsi="Trebuchet MS"/>
        </w:rPr>
      </w:pPr>
      <w:r w:rsidRPr="009D127B">
        <w:rPr>
          <w:rFonts w:ascii="Trebuchet MS" w:hAnsi="Trebuchet MS"/>
        </w:rPr>
        <w:t>ajutoarelor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rsidR="00382CD6" w:rsidRPr="008E6C6D" w:rsidRDefault="009D127B" w:rsidP="00E96439">
      <w:pPr>
        <w:numPr>
          <w:ilvl w:val="0"/>
          <w:numId w:val="2"/>
        </w:numPr>
        <w:tabs>
          <w:tab w:val="left" w:pos="360"/>
        </w:tabs>
        <w:spacing w:after="0" w:line="240" w:lineRule="auto"/>
        <w:ind w:right="-282"/>
        <w:jc w:val="both"/>
        <w:rPr>
          <w:rFonts w:ascii="Trebuchet MS" w:hAnsi="Trebuchet MS"/>
        </w:rPr>
      </w:pPr>
      <w:r w:rsidRPr="009D127B">
        <w:rPr>
          <w:rFonts w:ascii="Trebuchet MS" w:hAnsi="Trebuchet MS"/>
        </w:rPr>
        <w:t>ajutoarelor condiționate de utilizarea preferențială a bunurilor și serviciilor naționale față de bunurile și serviciile importate.</w:t>
      </w:r>
    </w:p>
    <w:p w:rsidR="009D127B" w:rsidRDefault="00382CD6" w:rsidP="00E96439">
      <w:pPr>
        <w:spacing w:after="0" w:line="240" w:lineRule="auto"/>
        <w:ind w:right="-282"/>
        <w:jc w:val="both"/>
        <w:rPr>
          <w:rFonts w:ascii="Trebuchet MS" w:hAnsi="Trebuchet MS"/>
        </w:rPr>
      </w:pPr>
      <w:r w:rsidRPr="008E6C6D">
        <w:rPr>
          <w:rFonts w:ascii="Trebuchet MS" w:hAnsi="Trebuchet MS"/>
        </w:rPr>
        <w:lastRenderedPageBreak/>
        <w:t xml:space="preserve">(2) </w:t>
      </w:r>
      <w:r w:rsidR="009D127B" w:rsidRPr="009D127B">
        <w:rPr>
          <w:rFonts w:ascii="Trebuchet MS" w:hAnsi="Trebuchet MS"/>
        </w:rPr>
        <w:t xml:space="preserve">În cazul în care o întreprindere își desfășoară activitatea atât într-unul din sectoarele menționate la </w:t>
      </w:r>
      <w:r w:rsidR="009D127B">
        <w:rPr>
          <w:rFonts w:ascii="Trebuchet MS" w:hAnsi="Trebuchet MS"/>
        </w:rPr>
        <w:t xml:space="preserve">alin. (1) </w:t>
      </w:r>
      <w:r w:rsidR="009D127B" w:rsidRPr="009D127B">
        <w:rPr>
          <w:rFonts w:ascii="Trebuchet MS" w:hAnsi="Trebuchet MS"/>
        </w:rPr>
        <w:t>literele (a), (b), (c) sau (d), cât și într-unul sau mai multe din celelalte sectoare incluse în domeniul de aplicare al Regulamentului 2023/2831 sau desfășoară alte activități incluse în domeniul de aplicare al acestuia, prezenta schemă se aplică ajutoarelor acordate pentru aceste din urmă sectoare sau activități, cu condiția ca statul membru în cauză să se asigure, prin mijloace corespunzătoare, precum separarea activităților sau distincția între conturi, că activitățile desfășurate în sectoarele excluse din domeniul de aplicare al Regulamentului 2023/2831 nu beneficiază de ajutoare de minimis acordate în conformitate cu prezenta schemă.</w:t>
      </w:r>
    </w:p>
    <w:p w:rsidR="00382CD6" w:rsidRPr="008E6C6D" w:rsidRDefault="00382CD6" w:rsidP="00E96439">
      <w:pPr>
        <w:spacing w:after="0" w:line="240" w:lineRule="auto"/>
        <w:ind w:right="-282"/>
        <w:jc w:val="both"/>
        <w:rPr>
          <w:rFonts w:ascii="Trebuchet MS" w:hAnsi="Trebuchet MS" w:cs="Times New Roman"/>
          <w:bCs/>
        </w:rPr>
      </w:pPr>
      <w:r w:rsidRPr="008E6C6D">
        <w:rPr>
          <w:rFonts w:ascii="Trebuchet MS" w:hAnsi="Trebuchet MS" w:cs="Times New Roman"/>
          <w:bCs/>
          <w:kern w:val="1"/>
          <w:lang w:eastAsia="hi-IN" w:bidi="hi-IN"/>
        </w:rPr>
        <w:t xml:space="preserve">Art. 11. </w:t>
      </w:r>
      <w:r w:rsidR="002C0DD6" w:rsidRPr="008E6C6D">
        <w:rPr>
          <w:rFonts w:ascii="Trebuchet MS" w:hAnsi="Trebuchet MS" w:cs="Times New Roman"/>
          <w:bCs/>
          <w:kern w:val="1"/>
          <w:lang w:eastAsia="hi-IN" w:bidi="hi-IN"/>
        </w:rPr>
        <w:t xml:space="preserve">- </w:t>
      </w:r>
      <w:r w:rsidR="00161056" w:rsidRPr="000E08E8">
        <w:rPr>
          <w:rFonts w:ascii="Trebuchet MS" w:hAnsi="Trebuchet MS" w:cs="Times New Roman"/>
          <w:bCs/>
        </w:rPr>
        <w:t xml:space="preserve">În conformitate cu bugetul estimat pentru intervalul 2024-2027 al Ministerului Economiei, Antreprenoriatului și Turismului, </w:t>
      </w:r>
      <w:r w:rsidR="00161056" w:rsidRPr="000E08E8">
        <w:rPr>
          <w:rFonts w:ascii="Trebuchet MS" w:hAnsi="Trebuchet MS" w:cs="Tahoma"/>
          <w:shd w:val="clear" w:color="auto" w:fill="FFFFFF"/>
        </w:rPr>
        <w:t>numărul estimat de beneficiari pentru această perioadă este de 60, reprezentând câte 15 pentru fiecare an</w:t>
      </w:r>
      <w:r w:rsidRPr="008E6C6D">
        <w:rPr>
          <w:rFonts w:ascii="Trebuchet MS" w:hAnsi="Trebuchet MS" w:cs="Times New Roman"/>
          <w:bCs/>
        </w:rPr>
        <w:t>.</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highlight w:val="yellow"/>
        </w:rPr>
      </w:pPr>
    </w:p>
    <w:p w:rsidR="005D4B4E" w:rsidRDefault="005D4B4E" w:rsidP="00E96439">
      <w:pPr>
        <w:autoSpaceDE w:val="0"/>
        <w:autoSpaceDN w:val="0"/>
        <w:adjustRightInd w:val="0"/>
        <w:spacing w:after="0" w:line="240" w:lineRule="auto"/>
        <w:ind w:right="-282"/>
        <w:jc w:val="center"/>
        <w:rPr>
          <w:rFonts w:ascii="Trebuchet MS" w:hAnsi="Trebuchet MS" w:cs="Trebuchet MS"/>
          <w:bCs/>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rPr>
      </w:pPr>
      <w:r w:rsidRPr="008E6C6D">
        <w:rPr>
          <w:rFonts w:ascii="Trebuchet MS" w:hAnsi="Trebuchet MS" w:cs="Trebuchet MS"/>
          <w:bCs/>
        </w:rPr>
        <w:t>CAPITOLUL VI</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rPr>
      </w:pPr>
      <w:r w:rsidRPr="008E6C6D">
        <w:rPr>
          <w:rFonts w:ascii="Trebuchet MS" w:hAnsi="Trebuchet MS" w:cs="Trebuchet MS"/>
          <w:b/>
          <w:bCs/>
        </w:rPr>
        <w:t>Tipul ajutorului</w:t>
      </w:r>
    </w:p>
    <w:p w:rsidR="00382CD6" w:rsidRPr="008E6C6D" w:rsidRDefault="00382CD6" w:rsidP="00E96439">
      <w:pPr>
        <w:autoSpaceDE w:val="0"/>
        <w:autoSpaceDN w:val="0"/>
        <w:adjustRightInd w:val="0"/>
        <w:spacing w:after="0" w:line="240" w:lineRule="auto"/>
        <w:ind w:right="-282"/>
        <w:rPr>
          <w:rFonts w:ascii="Trebuchet MS" w:hAnsi="Trebuchet MS" w:cs="Trebuchet MS"/>
          <w:b/>
          <w:bCs/>
        </w:rPr>
      </w:pPr>
    </w:p>
    <w:p w:rsidR="00382CD6" w:rsidRPr="008E6C6D" w:rsidRDefault="00382CD6" w:rsidP="00E96439">
      <w:pPr>
        <w:suppressAutoHyphens/>
        <w:spacing w:after="0" w:line="240" w:lineRule="auto"/>
        <w:ind w:right="-282"/>
        <w:jc w:val="both"/>
        <w:rPr>
          <w:rFonts w:ascii="Trebuchet MS" w:hAnsi="Trebuchet MS" w:cs="Times New Roman"/>
          <w:kern w:val="1"/>
          <w:lang w:eastAsia="hi-IN" w:bidi="hi-IN"/>
        </w:rPr>
      </w:pPr>
      <w:r w:rsidRPr="008E6C6D">
        <w:rPr>
          <w:rFonts w:ascii="Trebuchet MS" w:hAnsi="Trebuchet MS" w:cs="Times New Roman"/>
          <w:kern w:val="1"/>
          <w:lang w:eastAsia="hi-IN" w:bidi="hi-IN"/>
        </w:rPr>
        <w:t>Art. 12.</w:t>
      </w:r>
      <w:r w:rsidR="002C0DD6" w:rsidRPr="008E6C6D">
        <w:rPr>
          <w:rFonts w:ascii="Trebuchet MS" w:hAnsi="Trebuchet MS" w:cs="Times New Roman"/>
          <w:kern w:val="1"/>
          <w:lang w:eastAsia="hi-IN" w:bidi="hi-IN"/>
        </w:rPr>
        <w:t xml:space="preserve"> - </w:t>
      </w:r>
      <w:r w:rsidRPr="008E6C6D">
        <w:rPr>
          <w:rFonts w:ascii="Trebuchet MS" w:hAnsi="Trebuchet MS" w:cs="Times New Roman"/>
          <w:kern w:val="1"/>
          <w:lang w:eastAsia="hi-IN" w:bidi="hi-IN"/>
        </w:rPr>
        <w:t xml:space="preserve"> </w:t>
      </w:r>
      <w:r w:rsidR="00161056" w:rsidRPr="000E08E8">
        <w:rPr>
          <w:rFonts w:ascii="Trebuchet MS" w:hAnsi="Trebuchet MS" w:cs="Times New Roman"/>
          <w:kern w:val="1"/>
          <w:lang w:eastAsia="hi-IN" w:bidi="hi-IN"/>
        </w:rPr>
        <w:t xml:space="preserve">Măsura de sprijin se acordă sub forma unei alocări financiare nerambursabile, reprezentând maximum 50% din valoarea cheltuielilor eligibile, exclusiv TVA, aferente proiectului, în limita a </w:t>
      </w:r>
      <w:r w:rsidR="00161056" w:rsidRPr="000E08E8">
        <w:rPr>
          <w:rFonts w:ascii="Trebuchet MS" w:hAnsi="Trebuchet MS" w:cs="Cambria"/>
        </w:rPr>
        <w:t xml:space="preserve">maximum </w:t>
      </w:r>
      <w:r w:rsidR="00161056" w:rsidRPr="000E08E8">
        <w:rPr>
          <w:rFonts w:ascii="Trebuchet MS" w:hAnsi="Trebuchet MS"/>
        </w:rPr>
        <w:t>200.000 euro, echivalent în lei</w:t>
      </w:r>
      <w:r w:rsidRPr="008E6C6D">
        <w:rPr>
          <w:rFonts w:ascii="Trebuchet MS" w:hAnsi="Trebuchet MS"/>
        </w:rPr>
        <w:t>.</w:t>
      </w:r>
      <w:r w:rsidRPr="008E6C6D">
        <w:rPr>
          <w:rFonts w:ascii="Trebuchet MS" w:hAnsi="Trebuchet MS" w:cs="Times New Roman"/>
          <w:kern w:val="1"/>
          <w:lang w:eastAsia="hi-IN" w:bidi="hi-IN"/>
        </w:rPr>
        <w:t xml:space="preserve"> </w:t>
      </w:r>
    </w:p>
    <w:p w:rsidR="00382CD6" w:rsidRPr="008E6C6D" w:rsidRDefault="00382CD6" w:rsidP="00E96439">
      <w:pPr>
        <w:suppressAutoHyphens/>
        <w:autoSpaceDE w:val="0"/>
        <w:autoSpaceDN w:val="0"/>
        <w:adjustRightInd w:val="0"/>
        <w:spacing w:after="0" w:line="240" w:lineRule="auto"/>
        <w:ind w:right="-282"/>
        <w:jc w:val="both"/>
        <w:rPr>
          <w:rFonts w:ascii="Trebuchet MS" w:hAnsi="Trebuchet MS" w:cs="Times New Roman"/>
          <w:bCs/>
          <w:kern w:val="1"/>
          <w:highlight w:val="yellow"/>
          <w:lang w:eastAsia="hi-IN" w:bidi="hi-IN"/>
        </w:rPr>
      </w:pPr>
      <w:r w:rsidRPr="008E6C6D">
        <w:rPr>
          <w:rFonts w:ascii="Trebuchet MS" w:hAnsi="Trebuchet MS" w:cs="Times New Roman"/>
          <w:bCs/>
          <w:kern w:val="1"/>
          <w:lang w:eastAsia="hi-IN" w:bidi="hi-IN"/>
        </w:rPr>
        <w:t xml:space="preserve">Art. 13. </w:t>
      </w:r>
      <w:r w:rsidR="002C0DD6" w:rsidRPr="008E6C6D">
        <w:rPr>
          <w:rFonts w:ascii="Trebuchet MS" w:hAnsi="Trebuchet MS" w:cs="Times New Roman"/>
          <w:bCs/>
          <w:kern w:val="1"/>
          <w:lang w:eastAsia="hi-IN" w:bidi="hi-IN"/>
        </w:rPr>
        <w:t xml:space="preserve">- </w:t>
      </w:r>
      <w:r w:rsidRPr="008E6C6D">
        <w:rPr>
          <w:rFonts w:ascii="Trebuchet MS" w:hAnsi="Trebuchet MS" w:cs="Times New Roman"/>
          <w:bCs/>
          <w:kern w:val="1"/>
          <w:lang w:eastAsia="hi-IN" w:bidi="hi-IN"/>
        </w:rPr>
        <w:t>(1) Tipuri de acțiuni eligibile pentru acordarea ajutorului sunt:</w:t>
      </w:r>
    </w:p>
    <w:p w:rsidR="00382CD6" w:rsidRPr="008E6C6D" w:rsidRDefault="00382CD6" w:rsidP="00E96439">
      <w:pPr>
        <w:tabs>
          <w:tab w:val="left" w:pos="540"/>
        </w:tabs>
        <w:autoSpaceDE w:val="0"/>
        <w:autoSpaceDN w:val="0"/>
        <w:adjustRightInd w:val="0"/>
        <w:spacing w:after="0" w:line="240" w:lineRule="auto"/>
        <w:ind w:right="-282"/>
        <w:jc w:val="both"/>
        <w:rPr>
          <w:rFonts w:ascii="Trebuchet MS" w:hAnsi="Trebuchet MS" w:cs="Times New Roman"/>
        </w:rPr>
      </w:pPr>
      <w:r w:rsidRPr="008E6C6D">
        <w:rPr>
          <w:rFonts w:ascii="Trebuchet MS" w:hAnsi="Trebuchet MS" w:cs="Times New Roman"/>
          <w:bCs/>
        </w:rPr>
        <w:t xml:space="preserve">a) </w:t>
      </w:r>
      <w:r w:rsidRPr="008E6C6D">
        <w:rPr>
          <w:rFonts w:ascii="Trebuchet MS" w:hAnsi="Trebuchet MS" w:cs="Times New Roman"/>
        </w:rPr>
        <w:t>extinderea și reabilitarea de structuri de primire turistică cu funcțiuni de cazare turistică, alimentație publică și tratament balnear, inclusiv a rețelelor de captare și</w:t>
      </w:r>
      <w:r w:rsidRPr="008E6C6D">
        <w:rPr>
          <w:rFonts w:ascii="Trebuchet MS" w:hAnsi="Trebuchet MS" w:cs="Times New Roman"/>
          <w:spacing w:val="1"/>
        </w:rPr>
        <w:t xml:space="preserve"> </w:t>
      </w:r>
      <w:r w:rsidRPr="008E6C6D">
        <w:rPr>
          <w:rFonts w:ascii="Trebuchet MS" w:hAnsi="Trebuchet MS" w:cs="Times New Roman"/>
        </w:rPr>
        <w:t>transport a factorilor naturali de cură (ape minerale terapeutice, nămoluri terapeutice, gaze terapeutice, recunoscute în baza buletinelor de analize fizico-chimice și farmacodinamice, efectuate de către Institutul Național de Recuperare, Medicină Fizică și Balneoclimatologie – INRMFB), pe care respectivele societăți comerciale le dețin;</w:t>
      </w:r>
    </w:p>
    <w:p w:rsidR="00382CD6" w:rsidRPr="008E6C6D" w:rsidRDefault="00382CD6" w:rsidP="00E96439">
      <w:pPr>
        <w:shd w:val="clear" w:color="auto" w:fill="FFFFFF"/>
        <w:spacing w:after="0" w:line="240" w:lineRule="auto"/>
        <w:ind w:right="-282"/>
        <w:jc w:val="both"/>
        <w:rPr>
          <w:rFonts w:ascii="Trebuchet MS" w:hAnsi="Trebuchet MS" w:cs="Times New Roman"/>
        </w:rPr>
      </w:pPr>
      <w:r w:rsidRPr="008E6C6D">
        <w:rPr>
          <w:rFonts w:ascii="Trebuchet MS" w:hAnsi="Trebuchet MS" w:cs="Times New Roman"/>
          <w:bCs/>
        </w:rPr>
        <w:t>b)</w:t>
      </w:r>
      <w:r w:rsidRPr="008E6C6D">
        <w:rPr>
          <w:rFonts w:ascii="Trebuchet MS" w:hAnsi="Trebuchet MS" w:cs="Times New Roman"/>
        </w:rPr>
        <w:t xml:space="preserve"> </w:t>
      </w:r>
      <w:r w:rsidRPr="008E6C6D">
        <w:rPr>
          <w:rFonts w:ascii="Trebuchet MS" w:hAnsi="Trebuchet MS"/>
        </w:rPr>
        <w:t>construcția, extinderea și reabilitarea obiectivelor culturale (amfiteatre în aer liber, trasee educative), sportive (terenuri de sport) și de agrement (piscine cu factori naturali de cură, tobogan acvatic, sanie de vară, tir cu arcul, sală de bowling, parc de aventură pentru copii și adulți, centre de echitație, centre închiriere biciclete, trotinete, patinoar, teren minigolf, pistă de carting, tubing de vară/iarnă, parcuri tematice) din stațiunile balneare și balneoclimatice</w:t>
      </w:r>
      <w:r w:rsidRPr="008E6C6D">
        <w:rPr>
          <w:rFonts w:ascii="Trebuchet MS" w:hAnsi="Trebuchet MS" w:cs="Times New Roman"/>
        </w:rPr>
        <w:t>;</w:t>
      </w:r>
    </w:p>
    <w:p w:rsidR="00382CD6" w:rsidRPr="008E6C6D" w:rsidRDefault="00382CD6" w:rsidP="00E96439">
      <w:pPr>
        <w:tabs>
          <w:tab w:val="left" w:pos="540"/>
        </w:tabs>
        <w:autoSpaceDE w:val="0"/>
        <w:autoSpaceDN w:val="0"/>
        <w:adjustRightInd w:val="0"/>
        <w:spacing w:after="0" w:line="240" w:lineRule="auto"/>
        <w:ind w:right="-282"/>
        <w:jc w:val="both"/>
        <w:rPr>
          <w:rFonts w:ascii="Trebuchet MS" w:hAnsi="Trebuchet MS" w:cs="Times New Roman"/>
          <w:bCs/>
        </w:rPr>
      </w:pPr>
      <w:r w:rsidRPr="008E6C6D">
        <w:rPr>
          <w:rFonts w:ascii="Trebuchet MS" w:hAnsi="Trebuchet MS" w:cs="Times New Roman"/>
          <w:bCs/>
        </w:rPr>
        <w:t xml:space="preserve">c) </w:t>
      </w:r>
      <w:r w:rsidRPr="008E6C6D">
        <w:rPr>
          <w:rFonts w:ascii="Trebuchet MS" w:hAnsi="Trebuchet MS" w:cs="Times New Roman"/>
        </w:rPr>
        <w:t>achiziția de echipamente, mobilier și aparatură medicală specifice tratamentelor balneare;</w:t>
      </w:r>
    </w:p>
    <w:p w:rsidR="00382CD6" w:rsidRPr="008E6C6D" w:rsidRDefault="00382CD6" w:rsidP="00E96439">
      <w:pPr>
        <w:shd w:val="clear" w:color="auto" w:fill="FFFFFF"/>
        <w:spacing w:after="0" w:line="240" w:lineRule="auto"/>
        <w:ind w:right="-282"/>
        <w:jc w:val="both"/>
        <w:rPr>
          <w:rFonts w:ascii="Trebuchet MS" w:hAnsi="Trebuchet MS" w:cs="Times New Roman"/>
          <w:strike/>
        </w:rPr>
      </w:pPr>
      <w:r w:rsidRPr="008E6C6D">
        <w:rPr>
          <w:rFonts w:ascii="Trebuchet MS" w:hAnsi="Trebuchet MS" w:cs="Times New Roman"/>
          <w:bCs/>
        </w:rPr>
        <w:t>d)</w:t>
      </w:r>
      <w:r w:rsidRPr="008E6C6D">
        <w:rPr>
          <w:rFonts w:ascii="Trebuchet MS" w:hAnsi="Trebuchet MS" w:cs="Times New Roman"/>
        </w:rPr>
        <w:t xml:space="preserve"> formarea profesională a personalului angajat </w:t>
      </w:r>
      <w:r w:rsidRPr="008E6C6D">
        <w:rPr>
          <w:rFonts w:ascii="Trebuchet MS" w:hAnsi="Trebuchet MS" w:cs="Cambria"/>
        </w:rPr>
        <w:t>în cadrul structurii deținute de beneficiar</w:t>
      </w:r>
      <w:r w:rsidRPr="008E6C6D">
        <w:rPr>
          <w:rFonts w:ascii="Trebuchet MS" w:hAnsi="Trebuchet MS" w:cs="Times New Roman"/>
        </w:rPr>
        <w:t xml:space="preserve"> în domeniul HORECA. </w:t>
      </w:r>
    </w:p>
    <w:p w:rsidR="00382CD6" w:rsidRPr="008E6C6D" w:rsidRDefault="00382CD6" w:rsidP="00E96439">
      <w:pPr>
        <w:autoSpaceDE w:val="0"/>
        <w:autoSpaceDN w:val="0"/>
        <w:adjustRightInd w:val="0"/>
        <w:spacing w:after="0" w:line="240" w:lineRule="auto"/>
        <w:ind w:right="-282"/>
        <w:contextualSpacing/>
        <w:jc w:val="both"/>
        <w:rPr>
          <w:rFonts w:ascii="Trebuchet MS" w:hAnsi="Trebuchet MS" w:cs="Tahoma"/>
        </w:rPr>
      </w:pPr>
      <w:r w:rsidRPr="008E6C6D">
        <w:rPr>
          <w:rFonts w:ascii="Trebuchet MS" w:hAnsi="Trebuchet MS" w:cs="Times New Roman"/>
        </w:rPr>
        <w:t xml:space="preserve">(2) </w:t>
      </w:r>
      <w:r w:rsidRPr="008E6C6D">
        <w:rPr>
          <w:rFonts w:ascii="Trebuchet MS" w:hAnsi="Trebuchet MS" w:cs="Tahoma"/>
        </w:rPr>
        <w:t>Un beneficiar poate aplica pentru una sau mai multe acțiuni eligibile.</w:t>
      </w:r>
    </w:p>
    <w:p w:rsidR="00382CD6" w:rsidRPr="008E6C6D" w:rsidRDefault="00382CD6" w:rsidP="00E96439">
      <w:pPr>
        <w:autoSpaceDE w:val="0"/>
        <w:autoSpaceDN w:val="0"/>
        <w:adjustRightInd w:val="0"/>
        <w:spacing w:after="0" w:line="240" w:lineRule="auto"/>
        <w:ind w:right="-282"/>
        <w:contextualSpacing/>
        <w:jc w:val="both"/>
        <w:rPr>
          <w:rFonts w:ascii="Trebuchet MS" w:hAnsi="Trebuchet MS" w:cs="Tahoma"/>
        </w:rPr>
      </w:pPr>
      <w:r w:rsidRPr="008E6C6D">
        <w:rPr>
          <w:rFonts w:ascii="Trebuchet MS" w:hAnsi="Trebuchet MS" w:cs="Tahoma"/>
        </w:rPr>
        <w:t xml:space="preserve">Art. 14. </w:t>
      </w:r>
      <w:r w:rsidR="00076AE3" w:rsidRPr="008E6C6D">
        <w:rPr>
          <w:rFonts w:ascii="Trebuchet MS" w:hAnsi="Trebuchet MS" w:cs="Tahoma"/>
        </w:rPr>
        <w:t xml:space="preserve">- </w:t>
      </w:r>
      <w:r w:rsidRPr="008E6C6D">
        <w:rPr>
          <w:rFonts w:ascii="Trebuchet MS" w:hAnsi="Trebuchet MS" w:cs="Tahoma"/>
        </w:rPr>
        <w:t>(1) Sunt cheltuieli eligibile pentru tipurile de acțiuni de la art. 13 alin. (1) lit. a) și b):</w:t>
      </w:r>
    </w:p>
    <w:p w:rsidR="00382CD6" w:rsidRPr="008E6C6D" w:rsidRDefault="00382CD6" w:rsidP="00E96439">
      <w:pPr>
        <w:spacing w:after="0" w:line="240" w:lineRule="auto"/>
        <w:ind w:right="-282"/>
        <w:jc w:val="both"/>
        <w:rPr>
          <w:rFonts w:ascii="Trebuchet MS" w:hAnsi="Trebuchet MS" w:cs="Times New Roman"/>
          <w:iCs/>
        </w:rPr>
      </w:pPr>
      <w:r w:rsidRPr="008E6C6D">
        <w:rPr>
          <w:rFonts w:ascii="Trebuchet MS" w:hAnsi="Trebuchet MS" w:cs="Times New Roman"/>
          <w:iCs/>
        </w:rPr>
        <w:t>A. Cheltuieli pentru amenajarea terenului:</w:t>
      </w:r>
    </w:p>
    <w:p w:rsidR="00382CD6" w:rsidRPr="008E6C6D" w:rsidRDefault="00382CD6" w:rsidP="00E96439">
      <w:pPr>
        <w:spacing w:after="0" w:line="240" w:lineRule="auto"/>
        <w:ind w:right="-282"/>
        <w:jc w:val="both"/>
        <w:rPr>
          <w:rFonts w:ascii="Trebuchet MS" w:hAnsi="Trebuchet MS" w:cs="Times New Roman"/>
          <w:iCs/>
        </w:rPr>
      </w:pPr>
      <w:r w:rsidRPr="008E6C6D">
        <w:rPr>
          <w:rFonts w:ascii="Trebuchet MS" w:hAnsi="Trebuchet MS" w:cs="Times New Roman"/>
          <w:iCs/>
        </w:rPr>
        <w:t xml:space="preserve">A.1. Cheltuieli de sistematizare și amenajare teritorială a terenurilor care includ cheltuielile efectuate la începutul lucrărilor pentru pregătirea amplasamentului şi care constau în demolări, demontări, dezafectări, defrișări, evacuări materiale rezultate, devieri reţele de utilități din amplasament, sistematizări pe verticală, drenaje, epuismente (exclusiv cele aferente realizării lucrărilor pentru investiţia de bază), devieri de cursuri de apă </w:t>
      </w:r>
    </w:p>
    <w:p w:rsidR="00382CD6" w:rsidRPr="008E6C6D" w:rsidRDefault="00382CD6" w:rsidP="00E96439">
      <w:pPr>
        <w:spacing w:after="0" w:line="240" w:lineRule="auto"/>
        <w:ind w:right="-282"/>
        <w:jc w:val="both"/>
        <w:rPr>
          <w:rFonts w:ascii="Trebuchet MS" w:hAnsi="Trebuchet MS" w:cs="Times New Roman"/>
          <w:iCs/>
        </w:rPr>
      </w:pPr>
      <w:r w:rsidRPr="008E6C6D">
        <w:rPr>
          <w:rFonts w:ascii="Trebuchet MS" w:hAnsi="Trebuchet MS" w:cs="Times New Roman"/>
          <w:iCs/>
        </w:rPr>
        <w:t>A.2. Cheltuieli de mediu care includ cheltuielile efectuate pentru lucrări şi acţiuni de protecţia mediului, inclusiv pentru refacerea cadrului natural după terminarea lucrărilor (plantare de copaci, reamenajare spaţii verzi)</w:t>
      </w:r>
    </w:p>
    <w:p w:rsidR="00382CD6" w:rsidRPr="008E6C6D" w:rsidRDefault="00382CD6" w:rsidP="00E96439">
      <w:pPr>
        <w:tabs>
          <w:tab w:val="left" w:pos="540"/>
        </w:tabs>
        <w:autoSpaceDE w:val="0"/>
        <w:autoSpaceDN w:val="0"/>
        <w:adjustRightInd w:val="0"/>
        <w:spacing w:after="0" w:line="240" w:lineRule="auto"/>
        <w:ind w:right="-282"/>
        <w:jc w:val="both"/>
        <w:rPr>
          <w:rFonts w:ascii="Trebuchet MS" w:hAnsi="Trebuchet MS" w:cs="Times New Roman"/>
          <w:bCs/>
          <w:iCs/>
        </w:rPr>
      </w:pPr>
      <w:r w:rsidRPr="008E6C6D">
        <w:rPr>
          <w:rFonts w:ascii="Trebuchet MS" w:hAnsi="Trebuchet MS" w:cs="Times New Roman"/>
          <w:iCs/>
        </w:rPr>
        <w:t>B. Cheltuieli cu racordarea la utilităţi - asigurarea utilităţilor necesare obiectivului.</w:t>
      </w:r>
    </w:p>
    <w:p w:rsidR="00382CD6" w:rsidRPr="008E6C6D" w:rsidRDefault="00382CD6" w:rsidP="00E96439">
      <w:pPr>
        <w:suppressAutoHyphens/>
        <w:spacing w:after="0" w:line="240" w:lineRule="auto"/>
        <w:ind w:right="-282"/>
        <w:contextualSpacing/>
        <w:jc w:val="both"/>
        <w:rPr>
          <w:rFonts w:ascii="Trebuchet MS" w:hAnsi="Trebuchet MS" w:cs="Times New Roman"/>
          <w:bCs/>
          <w:lang w:bidi="he-IL"/>
        </w:rPr>
      </w:pPr>
      <w:r w:rsidRPr="008E6C6D">
        <w:rPr>
          <w:rFonts w:ascii="Trebuchet MS" w:hAnsi="Trebuchet MS" w:cs="Times New Roman"/>
          <w:bCs/>
          <w:lang w:bidi="he-IL"/>
        </w:rPr>
        <w:lastRenderedPageBreak/>
        <w:t>C</w:t>
      </w:r>
      <w:r w:rsidRPr="008E6C6D">
        <w:rPr>
          <w:rFonts w:ascii="Trebuchet MS" w:hAnsi="Trebuchet MS" w:cs="Times New Roman"/>
          <w:bCs/>
          <w:lang w:bidi="he-IL"/>
        </w:rPr>
        <w:t>. Cheltuieli pentru investiţia de bază</w:t>
      </w:r>
      <w:r w:rsidRPr="008E6C6D">
        <w:rPr>
          <w:rFonts w:ascii="Trebuchet MS" w:hAnsi="Trebuchet MS" w:cs="Times New Roman"/>
          <w:bCs/>
          <w:lang w:bidi="he-IL"/>
        </w:rPr>
        <w:t>:</w:t>
      </w:r>
    </w:p>
    <w:p w:rsidR="00382CD6" w:rsidRPr="008E6C6D" w:rsidRDefault="00382CD6" w:rsidP="00E96439">
      <w:pPr>
        <w:autoSpaceDE w:val="0"/>
        <w:autoSpaceDN w:val="0"/>
        <w:adjustRightInd w:val="0"/>
        <w:spacing w:after="0" w:line="240" w:lineRule="auto"/>
        <w:ind w:right="-282"/>
        <w:jc w:val="both"/>
        <w:rPr>
          <w:rFonts w:ascii="Trebuchet MS" w:hAnsi="Trebuchet MS" w:cs="Times New Roman"/>
        </w:rPr>
      </w:pPr>
      <w:r w:rsidRPr="008E6C6D">
        <w:rPr>
          <w:rFonts w:ascii="Trebuchet MS" w:hAnsi="Trebuchet MS" w:cs="Times New Roman"/>
        </w:rPr>
        <w:t>C1. Construcţii şi instalaţii - cuprind cheltuieli aferente realizării construcţiilor -  construcții/ extindere/reabilitare a structurilor de primire turistică cu funcțiuni de cazare turistică, alimentație publică și tratament balnear, inclusiv a rețelelor de captare și</w:t>
      </w:r>
      <w:r w:rsidRPr="008E6C6D">
        <w:rPr>
          <w:rFonts w:ascii="Trebuchet MS" w:hAnsi="Trebuchet MS" w:cs="Times New Roman"/>
          <w:spacing w:val="1"/>
        </w:rPr>
        <w:t xml:space="preserve"> </w:t>
      </w:r>
      <w:r w:rsidRPr="008E6C6D">
        <w:rPr>
          <w:rFonts w:ascii="Trebuchet MS" w:hAnsi="Trebuchet MS" w:cs="Times New Roman"/>
        </w:rPr>
        <w:t>transport a factorilor naturali de cură, precum și  construcția, extinderea și reabilitarea obiectivelor culturale și de agrement, respectiv cheltuielile aferente execuţiei tuturor obiectelor cuprinse în obiectivul de investiţie: clădiri, instalaţii aferente construcţiilor, precum instalaţii electrice, sanitare, instalaţii interioare de alimentare cu gaze naturale, instalaţii de încălzire, ventilare, climatizare, P.S.I., telecomunicaţii şi alte tipuri de instalaţii impuse de destinaţia obiectivului</w:t>
      </w:r>
    </w:p>
    <w:p w:rsidR="00382CD6" w:rsidRPr="008E6C6D" w:rsidRDefault="00382CD6" w:rsidP="00E96439">
      <w:pPr>
        <w:autoSpaceDE w:val="0"/>
        <w:autoSpaceDN w:val="0"/>
        <w:adjustRightInd w:val="0"/>
        <w:spacing w:after="0" w:line="240" w:lineRule="auto"/>
        <w:ind w:right="-282"/>
        <w:jc w:val="both"/>
        <w:rPr>
          <w:rFonts w:ascii="Trebuchet MS" w:hAnsi="Trebuchet MS" w:cs="Times New Roman"/>
        </w:rPr>
      </w:pPr>
      <w:r w:rsidRPr="008E6C6D">
        <w:rPr>
          <w:rFonts w:ascii="Trebuchet MS" w:hAnsi="Trebuchet MS" w:cs="Times New Roman"/>
        </w:rPr>
        <w:t>C.2. Dotări, utilaje, echipamente tehnologice, inclusiv IT&amp;C, tehnologii software şi funcţionale cu și fără montaj necesare funcţionării obiectivului investițional (se decontează doar dacă proiectul include și construcții, extindere și reabilitare de clădiri), în conformitate cu acțiunile eligibile la finanțare:</w:t>
      </w:r>
    </w:p>
    <w:p w:rsidR="00382CD6" w:rsidRPr="008E6C6D" w:rsidRDefault="00382CD6" w:rsidP="00E96439">
      <w:pPr>
        <w:tabs>
          <w:tab w:val="left" w:pos="540"/>
        </w:tabs>
        <w:autoSpaceDE w:val="0"/>
        <w:autoSpaceDN w:val="0"/>
        <w:adjustRightInd w:val="0"/>
        <w:spacing w:after="0" w:line="240" w:lineRule="auto"/>
        <w:ind w:left="709" w:right="-282"/>
        <w:jc w:val="both"/>
        <w:rPr>
          <w:rFonts w:ascii="Trebuchet MS" w:hAnsi="Trebuchet MS" w:cs="Times New Roman"/>
          <w:bCs/>
          <w:strike/>
        </w:rPr>
      </w:pPr>
      <w:r w:rsidRPr="008E6C6D">
        <w:rPr>
          <w:rFonts w:ascii="Trebuchet MS" w:hAnsi="Trebuchet MS" w:cs="Times New Roman"/>
          <w:bCs/>
        </w:rPr>
        <w:t xml:space="preserve">- </w:t>
      </w:r>
      <w:r w:rsidRPr="008E6C6D">
        <w:rPr>
          <w:rFonts w:ascii="Trebuchet MS" w:hAnsi="Trebuchet MS" w:cs="Times New Roman"/>
        </w:rPr>
        <w:t>Cheltuieli cu achiziționarea de echipamente tehnologice, utilaje, mobilier, echipamente informatice, de natura mijloacelor fixe, conform Hotărârii Guvernului nr. 2.139/2004 pentru aprobarea Catalogului privind clasificarea și duratele normale de funcţionare a mijloacelor fixe, cu modificările ulterioare și care se încadrează în limita valorică aferentă mijloacelor fixe, stabilită prin reglementările legale în vigoare la data depunerii cererii de finanțare;</w:t>
      </w:r>
    </w:p>
    <w:p w:rsidR="00382CD6" w:rsidRPr="008E6C6D" w:rsidRDefault="00382CD6" w:rsidP="00E96439">
      <w:pPr>
        <w:autoSpaceDE w:val="0"/>
        <w:autoSpaceDN w:val="0"/>
        <w:adjustRightInd w:val="0"/>
        <w:spacing w:after="0" w:line="240" w:lineRule="auto"/>
        <w:ind w:left="709" w:right="-282"/>
        <w:jc w:val="both"/>
        <w:rPr>
          <w:rFonts w:ascii="Trebuchet MS" w:hAnsi="Trebuchet MS" w:cs="Times New Roman"/>
        </w:rPr>
      </w:pPr>
      <w:r w:rsidRPr="008E6C6D">
        <w:rPr>
          <w:rFonts w:ascii="Trebuchet MS" w:hAnsi="Trebuchet MS" w:cs="Times New Roman"/>
        </w:rPr>
        <w:t xml:space="preserve">- Cheltuieli cu achiziţionarea de instalaţii/echipamente specifice în scopul obţinerii unei economii de energie, precum şi sisteme care utilizează surse regenerabile/alternative de energie pentru eficientizarea activităţilor pentru care a solicitat finanţare. </w:t>
      </w:r>
    </w:p>
    <w:p w:rsidR="00382CD6" w:rsidRPr="008E6C6D" w:rsidRDefault="00382CD6" w:rsidP="00E96439">
      <w:pPr>
        <w:autoSpaceDE w:val="0"/>
        <w:autoSpaceDN w:val="0"/>
        <w:adjustRightInd w:val="0"/>
        <w:spacing w:after="0" w:line="240" w:lineRule="auto"/>
        <w:ind w:left="709" w:right="-282"/>
        <w:jc w:val="both"/>
        <w:rPr>
          <w:rFonts w:ascii="Trebuchet MS" w:hAnsi="Trebuchet MS" w:cs="Times New Roman"/>
        </w:rPr>
      </w:pPr>
      <w:r w:rsidRPr="008E6C6D">
        <w:rPr>
          <w:rFonts w:ascii="Trebuchet MS" w:hAnsi="Trebuchet MS" w:cs="Times New Roman"/>
        </w:rPr>
        <w:t>Sunt eligibile cheltuielile din categoria obiectelor de inventar de natura mijloacelor fixe, respectiv au valoarea sub 2.500 de lei, dar durata de utilizare este mai mare de 1 an. În cazul unei imobilizări corporale care la data intrării în patrimoniu are o valoare fiscală mai mică decât limita stabilită prin Hotărârea Guvernului nr. 2.139/2004, cu modificările ulterioare, contribuabilul poate recupera aceste cheltuieli prin deduceri de amortizare, potrivit prevederilor art. 21 din Legea nr. 227/2015 privind Codul Fiscal, cu modificările și completările ulterioare.</w:t>
      </w:r>
    </w:p>
    <w:p w:rsidR="00382CD6" w:rsidRPr="008E6C6D" w:rsidRDefault="00382CD6" w:rsidP="00E96439">
      <w:pPr>
        <w:autoSpaceDE w:val="0"/>
        <w:autoSpaceDN w:val="0"/>
        <w:adjustRightInd w:val="0"/>
        <w:spacing w:after="0" w:line="240" w:lineRule="auto"/>
        <w:ind w:right="-282"/>
        <w:jc w:val="both"/>
        <w:rPr>
          <w:rFonts w:ascii="Trebuchet MS" w:hAnsi="Trebuchet MS" w:cs="Times New Roman"/>
        </w:rPr>
      </w:pPr>
      <w:r w:rsidRPr="008E6C6D">
        <w:rPr>
          <w:rFonts w:ascii="Trebuchet MS" w:hAnsi="Trebuchet MS" w:cs="Times New Roman"/>
        </w:rPr>
        <w:t xml:space="preserve">D. Organizare de şantier - subcapitolul </w:t>
      </w:r>
      <w:r w:rsidRPr="005D4B4E">
        <w:rPr>
          <w:rFonts w:ascii="Trebuchet MS" w:hAnsi="Trebuchet MS"/>
        </w:rPr>
        <w:t>5.1.1. Lucrări de construcţii şi instalaţii aferente organizării de şantier din anexa nr. 6 la</w:t>
      </w:r>
      <w:r w:rsidRPr="008E6C6D">
        <w:rPr>
          <w:rFonts w:ascii="Trebuchet MS" w:hAnsi="Trebuchet MS" w:cs="Times New Roman"/>
        </w:rPr>
        <w:t xml:space="preserve"> Hotărârea Guvernului nr. 907/2016 privind etapele de elaborare şi conţinutul-cadru al documentaţiilor tehnico-economice aferente obiectivelor/proiectelor de investiţii finanţate din fonduri publice, cu modificările și completările ulterioare.</w:t>
      </w:r>
    </w:p>
    <w:p w:rsidR="00382CD6" w:rsidRPr="008E6C6D" w:rsidRDefault="00382CD6" w:rsidP="00E96439">
      <w:pPr>
        <w:autoSpaceDE w:val="0"/>
        <w:autoSpaceDN w:val="0"/>
        <w:adjustRightInd w:val="0"/>
        <w:spacing w:after="0" w:line="240" w:lineRule="auto"/>
        <w:ind w:right="-282"/>
        <w:jc w:val="both"/>
        <w:rPr>
          <w:rFonts w:ascii="Trebuchet MS" w:hAnsi="Trebuchet MS" w:cs="Times New Roman"/>
        </w:rPr>
      </w:pPr>
      <w:r w:rsidRPr="008E6C6D">
        <w:rPr>
          <w:rFonts w:ascii="Trebuchet MS" w:hAnsi="Trebuchet MS" w:cs="Times New Roman"/>
        </w:rPr>
        <w:t xml:space="preserve">(2) În cazul acțiunilor prevăzute la alin. (1), solicitantul trebuie să depună documente care să ateste că deține unul din următoarele drepturi asupra imobilului/terenului, respectiv proprietate, concesiune sau închiriere pe termen lung, la data depunerii cererii de finanţare, precum şi pe o perioadă de minimum 10 ani de la data depunerii cererii de finanţare. </w:t>
      </w:r>
    </w:p>
    <w:p w:rsidR="00382CD6" w:rsidRPr="008E6C6D" w:rsidRDefault="00382CD6" w:rsidP="00E96439">
      <w:pPr>
        <w:autoSpaceDE w:val="0"/>
        <w:autoSpaceDN w:val="0"/>
        <w:adjustRightInd w:val="0"/>
        <w:spacing w:after="0" w:line="240" w:lineRule="auto"/>
        <w:ind w:right="-282"/>
        <w:jc w:val="both"/>
        <w:rPr>
          <w:rFonts w:ascii="Trebuchet MS" w:hAnsi="Trebuchet MS" w:cs="Times New Roman"/>
        </w:rPr>
      </w:pPr>
      <w:r w:rsidRPr="008E6C6D">
        <w:rPr>
          <w:rFonts w:ascii="Trebuchet MS" w:hAnsi="Trebuchet MS" w:cs="Times New Roman"/>
        </w:rPr>
        <w:t>În plus, conform extrasului de carte funciară, imobilul (teren și/sau clădiri):</w:t>
      </w:r>
    </w:p>
    <w:p w:rsidR="008258DC" w:rsidRPr="008258DC" w:rsidRDefault="00382CD6" w:rsidP="008258DC">
      <w:pPr>
        <w:pStyle w:val="ListParagraph"/>
        <w:numPr>
          <w:ilvl w:val="0"/>
          <w:numId w:val="22"/>
        </w:numPr>
        <w:tabs>
          <w:tab w:val="left" w:pos="993"/>
        </w:tabs>
        <w:autoSpaceDE w:val="0"/>
        <w:autoSpaceDN w:val="0"/>
        <w:adjustRightInd w:val="0"/>
        <w:spacing w:after="0" w:line="240" w:lineRule="auto"/>
        <w:ind w:right="-282"/>
        <w:jc w:val="both"/>
        <w:rPr>
          <w:rFonts w:ascii="Trebuchet MS" w:hAnsi="Trebuchet MS" w:cs="Times New Roman"/>
        </w:rPr>
      </w:pPr>
      <w:r w:rsidRPr="008258DC">
        <w:rPr>
          <w:rFonts w:ascii="Trebuchet MS" w:hAnsi="Trebuchet MS" w:cs="Times New Roman"/>
        </w:rPr>
        <w:t>este liber de orice sarcini sau interdicții ce afectează implementarea proiectului;</w:t>
      </w:r>
    </w:p>
    <w:p w:rsidR="00382CD6" w:rsidRPr="008258DC" w:rsidRDefault="00382CD6" w:rsidP="008258DC">
      <w:pPr>
        <w:pStyle w:val="ListParagraph"/>
        <w:numPr>
          <w:ilvl w:val="0"/>
          <w:numId w:val="22"/>
        </w:numPr>
        <w:tabs>
          <w:tab w:val="left" w:pos="993"/>
        </w:tabs>
        <w:autoSpaceDE w:val="0"/>
        <w:autoSpaceDN w:val="0"/>
        <w:adjustRightInd w:val="0"/>
        <w:spacing w:after="0" w:line="240" w:lineRule="auto"/>
        <w:ind w:right="-282"/>
        <w:jc w:val="both"/>
        <w:rPr>
          <w:rFonts w:ascii="Trebuchet MS" w:hAnsi="Trebuchet MS" w:cs="Times New Roman"/>
        </w:rPr>
      </w:pPr>
      <w:r w:rsidRPr="008258DC">
        <w:rPr>
          <w:rFonts w:ascii="Trebuchet MS" w:hAnsi="Trebuchet MS" w:cs="Times New Roman"/>
        </w:rPr>
        <w:t>imobilul nu are ipotecă instituită asupra sa;</w:t>
      </w:r>
    </w:p>
    <w:p w:rsidR="00382CD6" w:rsidRPr="008258DC" w:rsidRDefault="00382CD6" w:rsidP="008258DC">
      <w:pPr>
        <w:pStyle w:val="ListParagraph"/>
        <w:numPr>
          <w:ilvl w:val="0"/>
          <w:numId w:val="22"/>
        </w:numPr>
        <w:tabs>
          <w:tab w:val="left" w:pos="993"/>
        </w:tabs>
        <w:autoSpaceDE w:val="0"/>
        <w:autoSpaceDN w:val="0"/>
        <w:adjustRightInd w:val="0"/>
        <w:spacing w:after="0" w:line="240" w:lineRule="auto"/>
        <w:ind w:right="-282"/>
        <w:jc w:val="both"/>
        <w:rPr>
          <w:rFonts w:ascii="Trebuchet MS" w:hAnsi="Trebuchet MS" w:cs="Times New Roman"/>
        </w:rPr>
      </w:pPr>
      <w:r w:rsidRPr="008258DC">
        <w:rPr>
          <w:rFonts w:ascii="Trebuchet MS" w:hAnsi="Trebuchet MS" w:cs="Times New Roman"/>
        </w:rPr>
        <w:t>nu face obiectul unor litigii având ca obiect dreptul invocat de către solicitant pentru realizarea proiectului, aflate în curs de soluționare la instanțele judecătorești;</w:t>
      </w:r>
    </w:p>
    <w:p w:rsidR="00382CD6" w:rsidRPr="008258DC" w:rsidRDefault="00382CD6" w:rsidP="008258DC">
      <w:pPr>
        <w:pStyle w:val="ListParagraph"/>
        <w:numPr>
          <w:ilvl w:val="0"/>
          <w:numId w:val="22"/>
        </w:numPr>
        <w:tabs>
          <w:tab w:val="left" w:pos="993"/>
        </w:tabs>
        <w:autoSpaceDE w:val="0"/>
        <w:autoSpaceDN w:val="0"/>
        <w:adjustRightInd w:val="0"/>
        <w:spacing w:after="0" w:line="240" w:lineRule="auto"/>
        <w:ind w:right="-282"/>
        <w:jc w:val="both"/>
        <w:rPr>
          <w:rFonts w:ascii="Trebuchet MS" w:hAnsi="Trebuchet MS" w:cs="Times New Roman"/>
        </w:rPr>
      </w:pPr>
      <w:r w:rsidRPr="008258DC">
        <w:rPr>
          <w:rFonts w:ascii="Trebuchet MS" w:hAnsi="Trebuchet MS" w:cs="Times New Roman"/>
        </w:rPr>
        <w:t xml:space="preserve">nu face obiectul revendicărilor potrivit unor legi speciale în materie sau  dreptului comun.  </w:t>
      </w:r>
    </w:p>
    <w:p w:rsidR="00382CD6" w:rsidRPr="008E6C6D" w:rsidRDefault="00382CD6" w:rsidP="00E96439">
      <w:pPr>
        <w:autoSpaceDE w:val="0"/>
        <w:autoSpaceDN w:val="0"/>
        <w:adjustRightInd w:val="0"/>
        <w:spacing w:after="0" w:line="240" w:lineRule="auto"/>
        <w:ind w:right="-282"/>
        <w:jc w:val="both"/>
        <w:rPr>
          <w:rFonts w:ascii="Trebuchet MS" w:hAnsi="Trebuchet MS" w:cs="Times New Roman"/>
        </w:rPr>
      </w:pPr>
      <w:r w:rsidRPr="008E6C6D">
        <w:rPr>
          <w:rFonts w:ascii="Trebuchet MS" w:hAnsi="Trebuchet MS" w:cs="Tahoma"/>
        </w:rPr>
        <w:t xml:space="preserve">(3) </w:t>
      </w:r>
      <w:r w:rsidRPr="008E6C6D">
        <w:rPr>
          <w:rFonts w:ascii="Trebuchet MS" w:hAnsi="Trebuchet MS" w:cs="Times New Roman"/>
        </w:rPr>
        <w:t xml:space="preserve">În cazul lucrărilor de extindere a structurilor de primire turistică cu funcțiuni de cazare și alimentație, beneficiarul are obligația să obțină certificatul de clasificare emis de autoritatea publică centrală responsabilă în domeniul turismului în perioada de monitorizare, prevăzută la </w:t>
      </w:r>
      <w:r w:rsidRPr="008E6C6D">
        <w:rPr>
          <w:rFonts w:ascii="Trebuchet MS" w:hAnsi="Trebuchet MS" w:cs="Times New Roman"/>
        </w:rPr>
        <w:lastRenderedPageBreak/>
        <w:t xml:space="preserve">art. 36. În cazul lucrărilor de extindere a structurilor de primire turistică cu funcțiuni de tratament balnear, beneficiarul are obligația să obțină autorizația de funcționare emisă de autoritatea publică centrală responsabilă în domeniul </w:t>
      </w:r>
      <w:r w:rsidRPr="008E6C6D">
        <w:rPr>
          <w:rFonts w:ascii="Trebuchet MS" w:hAnsi="Trebuchet MS" w:cs="Arial"/>
          <w:kern w:val="1"/>
          <w:lang w:eastAsia="hi-IN" w:bidi="hi-IN"/>
        </w:rPr>
        <w:t xml:space="preserve">sănătății </w:t>
      </w:r>
      <w:r w:rsidRPr="008E6C6D">
        <w:rPr>
          <w:rFonts w:ascii="Trebuchet MS" w:hAnsi="Trebuchet MS" w:cs="Times New Roman"/>
        </w:rPr>
        <w:t>în perioada de monitorizare, prevăzută la art. 36.</w:t>
      </w:r>
    </w:p>
    <w:p w:rsidR="00382CD6" w:rsidRPr="008258DC" w:rsidRDefault="00382CD6" w:rsidP="008258DC">
      <w:pPr>
        <w:autoSpaceDE w:val="0"/>
        <w:autoSpaceDN w:val="0"/>
        <w:adjustRightInd w:val="0"/>
        <w:spacing w:after="0" w:line="240" w:lineRule="auto"/>
        <w:ind w:right="-282"/>
        <w:contextualSpacing/>
        <w:jc w:val="both"/>
        <w:rPr>
          <w:rFonts w:ascii="Trebuchet MS" w:hAnsi="Trebuchet MS" w:cs="Tahoma"/>
        </w:rPr>
      </w:pPr>
      <w:r w:rsidRPr="008E6C6D">
        <w:rPr>
          <w:rFonts w:ascii="Trebuchet MS" w:hAnsi="Trebuchet MS" w:cs="Tahoma"/>
        </w:rPr>
        <w:t xml:space="preserve">Art. 15. </w:t>
      </w:r>
      <w:r w:rsidR="000557CF" w:rsidRPr="008E6C6D">
        <w:rPr>
          <w:rFonts w:ascii="Trebuchet MS" w:hAnsi="Trebuchet MS" w:cs="Tahoma"/>
        </w:rPr>
        <w:t xml:space="preserve">- </w:t>
      </w:r>
      <w:r w:rsidRPr="008E6C6D">
        <w:rPr>
          <w:rFonts w:ascii="Trebuchet MS" w:hAnsi="Trebuchet MS" w:cs="Tahoma"/>
        </w:rPr>
        <w:t>Cheltuieli eligibile pentru tipurile de acțiuni de la art. 13 alin. (1) lit. c): achiziția de</w:t>
      </w:r>
      <w:r w:rsidR="008258DC">
        <w:rPr>
          <w:rFonts w:ascii="Trebuchet MS" w:hAnsi="Trebuchet MS" w:cs="Tahoma"/>
        </w:rPr>
        <w:t xml:space="preserve"> </w:t>
      </w:r>
      <w:r w:rsidRPr="008E6C6D">
        <w:rPr>
          <w:rFonts w:ascii="Trebuchet MS" w:hAnsi="Trebuchet MS" w:cs="Times New Roman"/>
        </w:rPr>
        <w:t>echipamente, mobilier și aparatură medicală specifice tratamentelor balneare, în conformitate cu acțiunile eligibile la finanțare:</w:t>
      </w:r>
    </w:p>
    <w:p w:rsidR="00382CD6" w:rsidRPr="008E6C6D" w:rsidRDefault="00382CD6" w:rsidP="00E96439">
      <w:pPr>
        <w:tabs>
          <w:tab w:val="left" w:pos="540"/>
        </w:tabs>
        <w:autoSpaceDE w:val="0"/>
        <w:autoSpaceDN w:val="0"/>
        <w:adjustRightInd w:val="0"/>
        <w:spacing w:after="0" w:line="240" w:lineRule="auto"/>
        <w:ind w:left="709" w:right="-282"/>
        <w:jc w:val="both"/>
        <w:rPr>
          <w:rFonts w:ascii="Trebuchet MS" w:hAnsi="Trebuchet MS" w:cs="Times New Roman"/>
          <w:bCs/>
          <w:strike/>
        </w:rPr>
      </w:pPr>
      <w:r w:rsidRPr="008E6C6D">
        <w:rPr>
          <w:rFonts w:ascii="Trebuchet MS" w:hAnsi="Trebuchet MS" w:cs="Times New Roman"/>
          <w:bCs/>
        </w:rPr>
        <w:t xml:space="preserve">- </w:t>
      </w:r>
      <w:r w:rsidRPr="008E6C6D">
        <w:rPr>
          <w:rFonts w:ascii="Trebuchet MS" w:hAnsi="Trebuchet MS" w:cs="Times New Roman"/>
        </w:rPr>
        <w:t>cheltuieli cu achiziționarea de echipamente, mobilier și aparatură medicală, de natura mijloacelor fixe, conform Hotărârii Guvernului nr. 2.139/2004 pentru aprobarea Catalogului privind clasificarea și duratele normale de funcţionare a mijloacelor fixe, cu modificările ulterioare și care se încadrează în limita valorică aferentă mijloacelor fixe, stabilită prin reglementările legale în vigoare la data depunerii cererii de finanțare;</w:t>
      </w:r>
    </w:p>
    <w:p w:rsidR="00382CD6" w:rsidRPr="008E6C6D" w:rsidRDefault="00382CD6" w:rsidP="00E96439">
      <w:pPr>
        <w:autoSpaceDE w:val="0"/>
        <w:autoSpaceDN w:val="0"/>
        <w:adjustRightInd w:val="0"/>
        <w:spacing w:after="0" w:line="240" w:lineRule="auto"/>
        <w:ind w:left="709" w:right="-282"/>
        <w:jc w:val="both"/>
        <w:rPr>
          <w:rFonts w:ascii="Trebuchet MS" w:hAnsi="Trebuchet MS" w:cs="Tahoma"/>
        </w:rPr>
      </w:pPr>
      <w:r w:rsidRPr="008E6C6D">
        <w:rPr>
          <w:rFonts w:ascii="Trebuchet MS" w:hAnsi="Trebuchet MS" w:cs="Times New Roman"/>
        </w:rPr>
        <w:t>- cheltuielile din categoria obiectelor de inventar de natura mijloacelor fixe, respectiv au valoarea sub 2.500 lei, dar durata de utilizare este mai mare de 1 an. În cazul unei imobilizări corporale care la data intrării în patrimoniu are o valoare fiscală mai mică decât limita stabilită prin Hotărârea Guvernului nr. 2.139/2004, cu modificările ulterioare, contribuabilul poate recupera aceste cheltuieli prin deduceri de amortizare, potrivit prevederilor art. 21 din Legea nr. 227/2015 privind Codul Fiscal</w:t>
      </w:r>
      <w:r w:rsidR="00E5744F">
        <w:rPr>
          <w:rFonts w:ascii="Trebuchet MS" w:hAnsi="Trebuchet MS" w:cs="Times New Roman"/>
        </w:rPr>
        <w:t>,</w:t>
      </w:r>
      <w:r w:rsidRPr="008E6C6D">
        <w:rPr>
          <w:rFonts w:ascii="Trebuchet MS" w:hAnsi="Trebuchet MS" w:cs="Times New Roman"/>
        </w:rPr>
        <w:t xml:space="preserve"> cu modificările și completările ulterioare.</w:t>
      </w:r>
    </w:p>
    <w:p w:rsidR="00382CD6" w:rsidRPr="008E6C6D" w:rsidRDefault="00382CD6" w:rsidP="00E96439">
      <w:pPr>
        <w:shd w:val="clear" w:color="auto" w:fill="FFFFFF"/>
        <w:spacing w:after="0" w:line="240" w:lineRule="auto"/>
        <w:ind w:right="-282"/>
        <w:jc w:val="both"/>
        <w:rPr>
          <w:rFonts w:ascii="Trebuchet MS" w:hAnsi="Trebuchet MS" w:cs="Arial"/>
          <w:bCs/>
        </w:rPr>
      </w:pPr>
      <w:r w:rsidRPr="008E6C6D">
        <w:rPr>
          <w:rFonts w:ascii="Trebuchet MS" w:hAnsi="Trebuchet MS" w:cs="Tahoma"/>
        </w:rPr>
        <w:t xml:space="preserve">Art. 16. </w:t>
      </w:r>
      <w:r w:rsidR="000557CF" w:rsidRPr="008E6C6D">
        <w:rPr>
          <w:rFonts w:ascii="Trebuchet MS" w:hAnsi="Trebuchet MS" w:cs="Tahoma"/>
        </w:rPr>
        <w:t xml:space="preserve">- </w:t>
      </w:r>
      <w:r w:rsidRPr="008E6C6D">
        <w:rPr>
          <w:rFonts w:ascii="Trebuchet MS" w:hAnsi="Trebuchet MS" w:cs="Tahoma"/>
        </w:rPr>
        <w:t xml:space="preserve">(1) Cheltuieli eligibile pentru tipurile de acțiuni de la art. 13 alin. (1) lit. d): </w:t>
      </w:r>
      <w:r w:rsidRPr="008E6C6D">
        <w:rPr>
          <w:rFonts w:ascii="Trebuchet MS" w:hAnsi="Trebuchet MS" w:cs="Times New Roman"/>
        </w:rPr>
        <w:t xml:space="preserve">programe de calificare/perfecționare/specializare pentru: </w:t>
      </w:r>
      <w:r w:rsidRPr="008E6C6D">
        <w:rPr>
          <w:rFonts w:ascii="Trebuchet MS" w:hAnsi="Trebuchet MS" w:cs="Arial"/>
          <w:bCs/>
        </w:rPr>
        <w:t>c</w:t>
      </w:r>
      <w:r w:rsidRPr="008E6C6D">
        <w:rPr>
          <w:rFonts w:ascii="Trebuchet MS" w:hAnsi="Trebuchet MS" w:cs="Arial"/>
        </w:rPr>
        <w:t>ameristă hotel, guvernantă de hotel/etaj, recepționer de hotel, șef de recepție hotel, director de hotel, administrator pensiune turistică, ajutor de bucătar, bucătar, bucătar șef, bucătar specialist/vegetarian/dietetician, o</w:t>
      </w:r>
      <w:r w:rsidRPr="008E6C6D">
        <w:rPr>
          <w:rFonts w:ascii="Trebuchet MS" w:hAnsi="Trebuchet MS" w:cs="Arial"/>
          <w:bCs/>
        </w:rPr>
        <w:t>spătar (chelner), ș</w:t>
      </w:r>
      <w:r w:rsidRPr="008E6C6D">
        <w:rPr>
          <w:rFonts w:ascii="Trebuchet MS" w:hAnsi="Trebuchet MS" w:cs="Arial"/>
        </w:rPr>
        <w:t>ef de sală restaurant, barman, director de restaurant, c</w:t>
      </w:r>
      <w:r w:rsidRPr="008E6C6D">
        <w:rPr>
          <w:rFonts w:ascii="Trebuchet MS" w:hAnsi="Trebuchet MS" w:cs="Arial"/>
          <w:bCs/>
        </w:rPr>
        <w:t>ofetar, patiser.</w:t>
      </w:r>
    </w:p>
    <w:p w:rsidR="00382CD6" w:rsidRPr="008E6C6D" w:rsidRDefault="00382CD6" w:rsidP="00E96439">
      <w:pPr>
        <w:shd w:val="clear" w:color="auto" w:fill="FFFFFF"/>
        <w:spacing w:after="0" w:line="240" w:lineRule="auto"/>
        <w:ind w:right="-282"/>
        <w:jc w:val="both"/>
        <w:rPr>
          <w:rFonts w:ascii="Trebuchet MS" w:hAnsi="Trebuchet MS" w:cs="Times New Roman"/>
        </w:rPr>
      </w:pPr>
      <w:r w:rsidRPr="008E6C6D">
        <w:rPr>
          <w:rFonts w:ascii="Trebuchet MS" w:hAnsi="Trebuchet MS" w:cs="Arial"/>
          <w:bCs/>
        </w:rPr>
        <w:t>(2)</w:t>
      </w:r>
      <w:r w:rsidRPr="008E6C6D">
        <w:rPr>
          <w:rFonts w:ascii="Trebuchet MS" w:hAnsi="Trebuchet MS" w:cs="Times New Roman"/>
        </w:rPr>
        <w:t xml:space="preserve"> </w:t>
      </w:r>
      <w:r w:rsidRPr="008E6C6D">
        <w:rPr>
          <w:rFonts w:ascii="Trebuchet MS" w:hAnsi="Trebuchet MS" w:cs="Arial"/>
          <w:bCs/>
        </w:rPr>
        <w:t xml:space="preserve">În cadrul prezentei scheme, se poate finanța maximum un program </w:t>
      </w:r>
      <w:r w:rsidRPr="008E6C6D">
        <w:rPr>
          <w:rFonts w:ascii="Trebuchet MS" w:hAnsi="Trebuchet MS" w:cs="Cambria"/>
        </w:rPr>
        <w:t>de formare profesională (</w:t>
      </w:r>
      <w:r w:rsidRPr="008E6C6D">
        <w:rPr>
          <w:rFonts w:ascii="Trebuchet MS" w:hAnsi="Trebuchet MS" w:cs="Times New Roman"/>
        </w:rPr>
        <w:t>calificare/perfecționare/specializare</w:t>
      </w:r>
      <w:r w:rsidRPr="008E6C6D">
        <w:rPr>
          <w:rFonts w:ascii="Trebuchet MS" w:hAnsi="Trebuchet MS" w:cs="Cambria"/>
        </w:rPr>
        <w:t>) pe angajat, în limita a maximum 5.000 de lei/angajat. Programele de formare profesională ar trebui să fie autorizate de Ministerul Muncii și Solidarității Sociale.</w:t>
      </w:r>
    </w:p>
    <w:p w:rsidR="00382CD6" w:rsidRPr="008E6C6D" w:rsidRDefault="00382CD6" w:rsidP="00E96439">
      <w:pPr>
        <w:spacing w:after="0" w:line="240" w:lineRule="auto"/>
        <w:ind w:right="-282"/>
        <w:jc w:val="both"/>
        <w:rPr>
          <w:rFonts w:ascii="Trebuchet MS" w:hAnsi="Trebuchet MS" w:cs="Cambria"/>
        </w:rPr>
      </w:pPr>
      <w:r w:rsidRPr="008E6C6D">
        <w:rPr>
          <w:rFonts w:ascii="Trebuchet MS" w:hAnsi="Trebuchet MS" w:cs="Tahoma"/>
        </w:rPr>
        <w:t xml:space="preserve">Art. 17. </w:t>
      </w:r>
      <w:r w:rsidR="00E43CD4" w:rsidRPr="008E6C6D">
        <w:rPr>
          <w:rFonts w:ascii="Trebuchet MS" w:hAnsi="Trebuchet MS" w:cs="Tahoma"/>
        </w:rPr>
        <w:t xml:space="preserve">- </w:t>
      </w:r>
      <w:r w:rsidRPr="008E6C6D">
        <w:rPr>
          <w:rFonts w:ascii="Trebuchet MS" w:hAnsi="Trebuchet MS" w:cs="Cambria"/>
          <w:bCs/>
        </w:rPr>
        <w:t>(1)</w:t>
      </w:r>
      <w:r w:rsidRPr="008E6C6D">
        <w:rPr>
          <w:rFonts w:ascii="Trebuchet MS" w:hAnsi="Trebuchet MS" w:cs="Cambria"/>
        </w:rPr>
        <w:t> Activele achiziţionate, mijloace fixe sau obiecte de inventar, trebuie să fie noi.</w:t>
      </w:r>
    </w:p>
    <w:p w:rsidR="00382CD6" w:rsidRPr="008E6C6D" w:rsidRDefault="00382CD6" w:rsidP="00E96439">
      <w:pPr>
        <w:spacing w:after="0" w:line="240" w:lineRule="auto"/>
        <w:ind w:right="-282"/>
        <w:jc w:val="both"/>
        <w:rPr>
          <w:rFonts w:ascii="Trebuchet MS" w:hAnsi="Trebuchet MS" w:cs="Cambria"/>
        </w:rPr>
      </w:pPr>
      <w:r w:rsidRPr="008E6C6D">
        <w:rPr>
          <w:rFonts w:ascii="Trebuchet MS" w:hAnsi="Trebuchet MS" w:cs="Cambria"/>
          <w:bCs/>
        </w:rPr>
        <w:t>(2)</w:t>
      </w:r>
      <w:r w:rsidRPr="008E6C6D">
        <w:rPr>
          <w:rFonts w:ascii="Trebuchet MS" w:hAnsi="Trebuchet MS" w:cs="Cambria"/>
        </w:rPr>
        <w:t> În cazul activelor achiziţionate, ajutorul financiar va fi acordat numai dacă acestea există la locul implementării proiectului şi, după caz, sunt puse în funcţiune, cu respectarea ghidurilor tehnice de instalare și utilizare. În caz contrar, ajutorul financiar nu se acordă.</w:t>
      </w:r>
    </w:p>
    <w:p w:rsidR="00382CD6" w:rsidRPr="008E6C6D" w:rsidRDefault="00382CD6" w:rsidP="00E96439">
      <w:pPr>
        <w:spacing w:after="0" w:line="240" w:lineRule="auto"/>
        <w:ind w:right="-282"/>
        <w:jc w:val="both"/>
        <w:rPr>
          <w:rFonts w:ascii="Trebuchet MS" w:hAnsi="Trebuchet MS" w:cs="Cambria"/>
        </w:rPr>
      </w:pPr>
      <w:r w:rsidRPr="008E6C6D">
        <w:rPr>
          <w:rFonts w:ascii="Trebuchet MS" w:hAnsi="Trebuchet MS" w:cs="Cambria"/>
          <w:bCs/>
        </w:rPr>
        <w:t>(3)</w:t>
      </w:r>
      <w:r w:rsidRPr="008E6C6D">
        <w:rPr>
          <w:rFonts w:ascii="Trebuchet MS" w:hAnsi="Trebuchet MS" w:cs="Cambria"/>
        </w:rPr>
        <w:t> Nu se acordă ajutor financiar pentru activele achiziţionate în sistem de leasing, second-hand şi nici pentru cele care au constituit obiectul unei subvenţionări/finanţări nerambursabile din alte surse.</w:t>
      </w:r>
    </w:p>
    <w:p w:rsidR="00382CD6" w:rsidRPr="008E6C6D" w:rsidRDefault="00382CD6" w:rsidP="00E96439">
      <w:pPr>
        <w:spacing w:after="0" w:line="240" w:lineRule="auto"/>
        <w:ind w:right="-282"/>
        <w:jc w:val="both"/>
        <w:rPr>
          <w:rFonts w:ascii="Trebuchet MS" w:hAnsi="Trebuchet MS" w:cs="Cambria"/>
        </w:rPr>
      </w:pPr>
      <w:r w:rsidRPr="008E6C6D">
        <w:rPr>
          <w:rFonts w:ascii="Trebuchet MS" w:hAnsi="Trebuchet MS" w:cs="Times New Roman"/>
          <w:bCs/>
        </w:rPr>
        <w:t>(4) Cheltuielile efectuate, inclusiv facturile emise înaintea intrării în vigoare a contractului de finanţare</w:t>
      </w:r>
      <w:r w:rsidRPr="008E6C6D">
        <w:rPr>
          <w:rFonts w:ascii="Trebuchet MS" w:hAnsi="Trebuchet MS" w:cs="Times New Roman"/>
          <w:iCs/>
        </w:rPr>
        <w:t>,</w:t>
      </w:r>
      <w:r w:rsidRPr="008E6C6D">
        <w:rPr>
          <w:rFonts w:ascii="Trebuchet MS" w:hAnsi="Trebuchet MS" w:cs="Times New Roman"/>
          <w:i/>
          <w:iCs/>
        </w:rPr>
        <w:t xml:space="preserve"> </w:t>
      </w:r>
      <w:r w:rsidRPr="008E6C6D">
        <w:rPr>
          <w:rFonts w:ascii="Trebuchet MS" w:hAnsi="Trebuchet MS" w:cs="Times New Roman"/>
          <w:iCs/>
        </w:rPr>
        <w:t>nu sunt eligibile</w:t>
      </w:r>
      <w:r w:rsidRPr="008E6C6D">
        <w:rPr>
          <w:rFonts w:ascii="Trebuchet MS" w:hAnsi="Trebuchet MS" w:cs="Times New Roman"/>
        </w:rPr>
        <w:t>.</w:t>
      </w:r>
    </w:p>
    <w:p w:rsidR="00382CD6" w:rsidRPr="008E6C6D" w:rsidRDefault="00382CD6" w:rsidP="00E96439">
      <w:pPr>
        <w:tabs>
          <w:tab w:val="left" w:pos="1080"/>
        </w:tabs>
        <w:autoSpaceDE w:val="0"/>
        <w:autoSpaceDN w:val="0"/>
        <w:adjustRightInd w:val="0"/>
        <w:spacing w:after="0" w:line="240" w:lineRule="auto"/>
        <w:ind w:right="-282"/>
        <w:contextualSpacing/>
        <w:jc w:val="both"/>
        <w:rPr>
          <w:rFonts w:ascii="Trebuchet MS" w:hAnsi="Trebuchet MS" w:cs="Times New Roman"/>
        </w:rPr>
      </w:pPr>
      <w:r w:rsidRPr="008E6C6D">
        <w:rPr>
          <w:rFonts w:ascii="Trebuchet MS" w:hAnsi="Trebuchet MS" w:cs="Times New Roman"/>
        </w:rPr>
        <w:t xml:space="preserve">Art. 18. </w:t>
      </w:r>
      <w:r w:rsidR="00E43CD4" w:rsidRPr="008E6C6D">
        <w:rPr>
          <w:rFonts w:ascii="Trebuchet MS" w:hAnsi="Trebuchet MS" w:cs="Times New Roman"/>
        </w:rPr>
        <w:t xml:space="preserve">- </w:t>
      </w:r>
      <w:r w:rsidRPr="008E6C6D">
        <w:rPr>
          <w:rFonts w:ascii="Trebuchet MS" w:hAnsi="Trebuchet MS" w:cs="Times New Roman"/>
        </w:rPr>
        <w:t>Beneficiarul nu poate schimba locația implementării proiectului, pe toată perioada contractuală.</w:t>
      </w:r>
    </w:p>
    <w:p w:rsidR="00382CD6" w:rsidRPr="008E6C6D" w:rsidRDefault="00382CD6" w:rsidP="00E96439">
      <w:pPr>
        <w:autoSpaceDE w:val="0"/>
        <w:autoSpaceDN w:val="0"/>
        <w:adjustRightInd w:val="0"/>
        <w:spacing w:after="0" w:line="240" w:lineRule="auto"/>
        <w:ind w:right="-282"/>
        <w:rPr>
          <w:rFonts w:ascii="Trebuchet MS" w:hAnsi="Trebuchet MS" w:cs="Trebuchet MS"/>
          <w:b/>
          <w:bCs/>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shd w:val="clear" w:color="auto" w:fill="FFFFFF"/>
        </w:rPr>
      </w:pPr>
      <w:r w:rsidRPr="008E6C6D">
        <w:rPr>
          <w:rFonts w:ascii="Trebuchet MS" w:hAnsi="Trebuchet MS" w:cs="Trebuchet MS"/>
          <w:bCs/>
          <w:shd w:val="clear" w:color="auto" w:fill="FFFFFF"/>
        </w:rPr>
        <w:t>CAPITOLUL VII</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r w:rsidRPr="008E6C6D">
        <w:rPr>
          <w:rFonts w:ascii="Trebuchet MS" w:hAnsi="Trebuchet MS" w:cs="Trebuchet MS"/>
          <w:b/>
          <w:bCs/>
          <w:shd w:val="clear" w:color="auto" w:fill="FFFFFF"/>
        </w:rPr>
        <w:t xml:space="preserve">Regula cumulului ajutoarelor </w:t>
      </w:r>
      <w:r w:rsidRPr="008E6C6D">
        <w:rPr>
          <w:rFonts w:ascii="Trebuchet MS" w:hAnsi="Trebuchet MS" w:cs="Trebuchet MS"/>
          <w:b/>
          <w:bCs/>
          <w:i/>
          <w:shd w:val="clear" w:color="auto" w:fill="FFFFFF"/>
        </w:rPr>
        <w:t>de</w:t>
      </w:r>
      <w:r w:rsidRPr="008E6C6D">
        <w:rPr>
          <w:rFonts w:ascii="Trebuchet MS" w:hAnsi="Trebuchet MS" w:cs="Trebuchet MS"/>
          <w:b/>
          <w:bCs/>
          <w:shd w:val="clear" w:color="auto" w:fill="FFFFFF"/>
        </w:rPr>
        <w:t xml:space="preserve"> </w:t>
      </w:r>
      <w:r w:rsidRPr="008E6C6D">
        <w:rPr>
          <w:rFonts w:ascii="Trebuchet MS" w:hAnsi="Trebuchet MS" w:cs="Trebuchet MS"/>
          <w:b/>
          <w:bCs/>
          <w:i/>
          <w:shd w:val="clear" w:color="auto" w:fill="FFFFFF"/>
        </w:rPr>
        <w:t>minimis</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p>
    <w:p w:rsidR="00382CD6" w:rsidRPr="008E6C6D" w:rsidRDefault="00382CD6" w:rsidP="00E96439">
      <w:pPr>
        <w:autoSpaceDE w:val="0"/>
        <w:autoSpaceDN w:val="0"/>
        <w:adjustRightInd w:val="0"/>
        <w:spacing w:after="0" w:line="240" w:lineRule="auto"/>
        <w:ind w:right="-282"/>
        <w:jc w:val="both"/>
        <w:rPr>
          <w:rFonts w:ascii="Trebuchet MS" w:hAnsi="Trebuchet MS" w:cs="Cambria"/>
        </w:rPr>
      </w:pPr>
      <w:r w:rsidRPr="008E6C6D">
        <w:rPr>
          <w:rFonts w:ascii="Trebuchet MS" w:hAnsi="Trebuchet MS" w:cs="Trebuchet MS"/>
          <w:bCs/>
          <w:shd w:val="clear" w:color="auto" w:fill="FFFFFF"/>
        </w:rPr>
        <w:t>Art. 19.</w:t>
      </w:r>
      <w:r w:rsidRPr="008E6C6D">
        <w:rPr>
          <w:rFonts w:ascii="Trebuchet MS" w:hAnsi="Trebuchet MS" w:cs="Trebuchet MS"/>
          <w:b/>
          <w:bCs/>
          <w:shd w:val="clear" w:color="auto" w:fill="FFFFFF"/>
        </w:rPr>
        <w:t xml:space="preserve"> </w:t>
      </w:r>
      <w:r w:rsidRPr="008E6C6D">
        <w:rPr>
          <w:rFonts w:ascii="Trebuchet MS" w:hAnsi="Trebuchet MS"/>
        </w:rPr>
        <w:t xml:space="preserve"> </w:t>
      </w:r>
      <w:r w:rsidR="0045713F" w:rsidRPr="008E6C6D">
        <w:rPr>
          <w:rFonts w:ascii="Trebuchet MS" w:hAnsi="Trebuchet MS"/>
        </w:rPr>
        <w:t xml:space="preserve">- </w:t>
      </w:r>
      <w:r w:rsidRPr="008E6C6D">
        <w:rPr>
          <w:rFonts w:ascii="Trebuchet MS" w:hAnsi="Trebuchet MS"/>
        </w:rPr>
        <w:t xml:space="preserve">(1) </w:t>
      </w:r>
      <w:r w:rsidRPr="008E6C6D">
        <w:rPr>
          <w:rFonts w:ascii="Trebuchet MS" w:hAnsi="Trebuchet MS" w:cs="Cambria"/>
        </w:rPr>
        <w:t xml:space="preserve">În cazul în care valoarea totală a ajutoarelor </w:t>
      </w:r>
      <w:r w:rsidRPr="008E6C6D">
        <w:rPr>
          <w:rFonts w:ascii="Trebuchet MS" w:hAnsi="Trebuchet MS" w:cs="Cambria"/>
          <w:i/>
        </w:rPr>
        <w:t>de minimis</w:t>
      </w:r>
      <w:r w:rsidRPr="008E6C6D">
        <w:rPr>
          <w:rFonts w:ascii="Trebuchet MS" w:hAnsi="Trebuchet MS" w:cs="Cambria"/>
        </w:rPr>
        <w:t xml:space="preserve"> acordate unei întreprinderi unice pe o perioadă de </w:t>
      </w:r>
      <w:r w:rsidRPr="001A7794">
        <w:rPr>
          <w:rFonts w:ascii="Trebuchet MS" w:hAnsi="Trebuchet MS" w:cs="Cambria"/>
        </w:rPr>
        <w:t xml:space="preserve">3 </w:t>
      </w:r>
      <w:r w:rsidR="001A7794" w:rsidRPr="001A7794">
        <w:rPr>
          <w:rFonts w:ascii="Trebuchet MS" w:hAnsi="Trebuchet MS" w:cs="Cambria"/>
        </w:rPr>
        <w:t>ani</w:t>
      </w:r>
      <w:r w:rsidRPr="001A7794">
        <w:rPr>
          <w:rFonts w:ascii="Trebuchet MS" w:hAnsi="Trebuchet MS" w:cs="Cambria"/>
        </w:rPr>
        <w:t>,</w:t>
      </w:r>
      <w:r w:rsidRPr="008E6C6D">
        <w:rPr>
          <w:rFonts w:ascii="Trebuchet MS" w:hAnsi="Trebuchet MS" w:cs="Cambria"/>
        </w:rPr>
        <w:t xml:space="preserve"> cumulată cu valoarea alocării financiare acordate în conformitate cu prevederile prezentei scheme, depăşeşte plafoanele </w:t>
      </w:r>
      <w:r w:rsidRPr="008E6C6D">
        <w:rPr>
          <w:rFonts w:ascii="Trebuchet MS" w:hAnsi="Trebuchet MS" w:cs="Cambria"/>
          <w:i/>
        </w:rPr>
        <w:t>de minimis</w:t>
      </w:r>
      <w:r w:rsidRPr="008E6C6D">
        <w:rPr>
          <w:rFonts w:ascii="Trebuchet MS" w:hAnsi="Trebuchet MS" w:cs="Cambria"/>
        </w:rPr>
        <w:t xml:space="preserve"> menţionate la art. 8 lit. d), întreprinderea solicitantă poate beneficia de prevederile schemei, doar pentru acea fracţie din ajutor care nu depăşeşte aceste plafoane</w:t>
      </w:r>
      <w:r w:rsidR="008B5069">
        <w:rPr>
          <w:rFonts w:ascii="Trebuchet MS" w:hAnsi="Trebuchet MS" w:cs="Cambria"/>
        </w:rPr>
        <w:t xml:space="preserve">, </w:t>
      </w:r>
      <w:r w:rsidR="008B5069" w:rsidRPr="000E08E8">
        <w:rPr>
          <w:rFonts w:ascii="Trebuchet MS" w:hAnsi="Trebuchet MS" w:cs="Tahoma"/>
          <w:bCs/>
          <w:shd w:val="clear" w:color="auto" w:fill="FFFFFF"/>
        </w:rPr>
        <w:t>dar fără ca valoarea grantului acordat prin prezenta Schemă să depășească suma menționată la art. 12</w:t>
      </w:r>
      <w:r w:rsidRPr="008E6C6D">
        <w:rPr>
          <w:rFonts w:ascii="Trebuchet MS" w:hAnsi="Trebuchet MS" w:cs="Cambria"/>
        </w:rPr>
        <w:t>.</w:t>
      </w:r>
    </w:p>
    <w:p w:rsidR="00382CD6" w:rsidRPr="008E6C6D" w:rsidRDefault="00382CD6" w:rsidP="00E96439">
      <w:pPr>
        <w:autoSpaceDE w:val="0"/>
        <w:autoSpaceDN w:val="0"/>
        <w:adjustRightInd w:val="0"/>
        <w:spacing w:after="0" w:line="240" w:lineRule="auto"/>
        <w:ind w:right="-282"/>
        <w:jc w:val="both"/>
        <w:rPr>
          <w:rFonts w:ascii="Trebuchet MS" w:hAnsi="Trebuchet MS"/>
        </w:rPr>
      </w:pPr>
      <w:r w:rsidRPr="008E6C6D">
        <w:rPr>
          <w:rFonts w:ascii="Trebuchet MS" w:hAnsi="Trebuchet MS"/>
        </w:rPr>
        <w:lastRenderedPageBreak/>
        <w:t xml:space="preserve">(2) Plafoanele se aplică indiferent de forma ajutorului </w:t>
      </w:r>
      <w:r w:rsidRPr="008E6C6D">
        <w:rPr>
          <w:rFonts w:ascii="Trebuchet MS" w:hAnsi="Trebuchet MS"/>
          <w:i/>
        </w:rPr>
        <w:t>de minimis</w:t>
      </w:r>
      <w:r w:rsidRPr="008E6C6D">
        <w:rPr>
          <w:rFonts w:ascii="Trebuchet MS" w:hAnsi="Trebuchet MS"/>
        </w:rPr>
        <w:t xml:space="preserve"> sau de obiectivul urmărit și indiferent dacă ajutorul este acordat din fonduri de la bugetul de stat sau din fonduri comunitare.</w:t>
      </w:r>
    </w:p>
    <w:p w:rsidR="00382CD6" w:rsidRPr="008E6C6D" w:rsidRDefault="00382CD6" w:rsidP="00E96439">
      <w:pPr>
        <w:autoSpaceDE w:val="0"/>
        <w:autoSpaceDN w:val="0"/>
        <w:adjustRightInd w:val="0"/>
        <w:spacing w:after="0" w:line="240" w:lineRule="auto"/>
        <w:ind w:right="-282"/>
        <w:contextualSpacing/>
        <w:jc w:val="both"/>
        <w:rPr>
          <w:rFonts w:ascii="Trebuchet MS" w:hAnsi="Trebuchet MS" w:cs="Trebuchet MS"/>
          <w:shd w:val="clear" w:color="auto" w:fill="FFFFFF"/>
        </w:rPr>
      </w:pPr>
      <w:r w:rsidRPr="008E6C6D">
        <w:rPr>
          <w:rFonts w:ascii="Trebuchet MS" w:hAnsi="Trebuchet MS"/>
        </w:rPr>
        <w:t xml:space="preserve">(3) În cazul fuziunilor sau al achizițiilor, atunci când se stabilește dacă un nou ajutor </w:t>
      </w:r>
      <w:r w:rsidRPr="008E6C6D">
        <w:rPr>
          <w:rFonts w:ascii="Trebuchet MS" w:hAnsi="Trebuchet MS"/>
          <w:i/>
        </w:rPr>
        <w:t>de minimis</w:t>
      </w:r>
      <w:r w:rsidRPr="008E6C6D">
        <w:rPr>
          <w:rFonts w:ascii="Trebuchet MS" w:hAnsi="Trebuchet MS"/>
        </w:rPr>
        <w:t xml:space="preserve"> acordat unui operator economic care face achiziția depășește plafonul relevant, se iau în considerare toate ajutoarele </w:t>
      </w:r>
      <w:r w:rsidRPr="008E6C6D">
        <w:rPr>
          <w:rFonts w:ascii="Trebuchet MS" w:hAnsi="Trebuchet MS"/>
          <w:i/>
        </w:rPr>
        <w:t>de minimis</w:t>
      </w:r>
      <w:r w:rsidRPr="008E6C6D">
        <w:rPr>
          <w:rFonts w:ascii="Trebuchet MS" w:hAnsi="Trebuchet MS"/>
        </w:rPr>
        <w:t xml:space="preserve"> anterioare acordate tuturor operatorilor economici care fuzionează. Ajutoarele de minimis acordate legal înainte de fuziune sau achiziție rămân legal acordate.</w:t>
      </w:r>
    </w:p>
    <w:p w:rsidR="00382CD6" w:rsidRPr="008E6C6D" w:rsidRDefault="00382CD6" w:rsidP="00E96439">
      <w:pPr>
        <w:adjustRightInd w:val="0"/>
        <w:spacing w:after="0" w:line="240" w:lineRule="auto"/>
        <w:ind w:right="-282"/>
        <w:jc w:val="both"/>
        <w:rPr>
          <w:rFonts w:ascii="Trebuchet MS" w:hAnsi="Trebuchet MS"/>
        </w:rPr>
      </w:pPr>
      <w:r w:rsidRPr="008E6C6D">
        <w:rPr>
          <w:rFonts w:ascii="Trebuchet MS" w:hAnsi="Trebuchet MS"/>
        </w:rPr>
        <w:t xml:space="preserve">(4) În cazul în care o întreprindere se împarte în două sau mai multe întreprinderi separate, ajutoarele </w:t>
      </w:r>
      <w:r w:rsidRPr="008E6C6D">
        <w:rPr>
          <w:rFonts w:ascii="Trebuchet MS" w:hAnsi="Trebuchet MS"/>
          <w:i/>
        </w:rPr>
        <w:t>de minimis</w:t>
      </w:r>
      <w:r w:rsidRPr="008E6C6D">
        <w:rPr>
          <w:rFonts w:ascii="Trebuchet MS" w:hAnsi="Trebuchet MS"/>
        </w:rPr>
        <w:t xml:space="preserve"> acordate înainte de separare se alocă întreprinderii care a beneficiat de acestea, și anume, în principiu, întreprinderii care preia activitățile pentru care au fost utilizate ajutoarele </w:t>
      </w:r>
      <w:r w:rsidRPr="008E6C6D">
        <w:rPr>
          <w:rFonts w:ascii="Trebuchet MS" w:hAnsi="Trebuchet MS"/>
          <w:i/>
        </w:rPr>
        <w:t>de minimis</w:t>
      </w:r>
      <w:r w:rsidRPr="008E6C6D">
        <w:rPr>
          <w:rFonts w:ascii="Trebuchet MS" w:hAnsi="Trebuchet MS"/>
        </w:rPr>
        <w:t xml:space="preserve">. În cazul în care o astfel de alocare nu este posibilă, ajutoarele de minimis se alocă proporțional pe baza valorii contabile a capitalului social al noilor întreprinderi la data la care separarea produce efecte. </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highlight w:val="yellow"/>
          <w:shd w:val="clear" w:color="auto" w:fill="FFFFFF"/>
        </w:rPr>
      </w:pPr>
      <w:r w:rsidRPr="008E6C6D">
        <w:rPr>
          <w:rFonts w:ascii="Trebuchet MS" w:hAnsi="Trebuchet MS" w:cs="Trebuchet MS"/>
          <w:shd w:val="clear" w:color="auto" w:fill="FFFFFF"/>
        </w:rPr>
        <w:t>(5) </w:t>
      </w:r>
      <w:r w:rsidRPr="008E6C6D">
        <w:rPr>
          <w:rFonts w:ascii="Trebuchet MS" w:hAnsi="Trebuchet MS" w:cs="EUAlbertina"/>
        </w:rPr>
        <w:t xml:space="preserve">Ajutoarele </w:t>
      </w:r>
      <w:r w:rsidRPr="008E6C6D">
        <w:rPr>
          <w:rFonts w:ascii="Trebuchet MS" w:hAnsi="Trebuchet MS" w:cs="EUAlbertina"/>
          <w:i/>
          <w:iCs/>
        </w:rPr>
        <w:t xml:space="preserve">de minimis </w:t>
      </w:r>
      <w:r w:rsidRPr="008E6C6D">
        <w:rPr>
          <w:rFonts w:ascii="Trebuchet MS" w:hAnsi="Trebuchet MS" w:cs="EUAlbertina"/>
        </w:rPr>
        <w:t>nu se cumulează cu ajutoarele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w:t>
      </w:r>
      <w:r w:rsidRPr="008E6C6D">
        <w:rPr>
          <w:rFonts w:ascii="Trebuchet MS" w:hAnsi="Trebuchet MS" w:cs="Trebuchet MS"/>
          <w:highlight w:val="yellow"/>
          <w:shd w:val="clear" w:color="auto" w:fill="FFFFFF"/>
        </w:rPr>
        <w:t xml:space="preserve"> </w:t>
      </w:r>
    </w:p>
    <w:p w:rsidR="00382CD6" w:rsidRPr="008E6C6D" w:rsidRDefault="00382CD6" w:rsidP="00E96439">
      <w:pPr>
        <w:adjustRightInd w:val="0"/>
        <w:spacing w:after="0" w:line="240" w:lineRule="auto"/>
        <w:ind w:right="-282"/>
        <w:jc w:val="both"/>
        <w:rPr>
          <w:rFonts w:ascii="Trebuchet MS" w:hAnsi="Trebuchet MS" w:cs="EUAlbertina"/>
        </w:rPr>
      </w:pPr>
      <w:r w:rsidRPr="008E6C6D">
        <w:rPr>
          <w:rFonts w:ascii="Trebuchet MS" w:hAnsi="Trebuchet MS" w:cs="EUAlbertina"/>
        </w:rPr>
        <w:t xml:space="preserve">(6) Ajutoarele </w:t>
      </w:r>
      <w:r w:rsidRPr="008E6C6D">
        <w:rPr>
          <w:rFonts w:ascii="Trebuchet MS" w:hAnsi="Trebuchet MS" w:cs="EUAlbertina"/>
          <w:i/>
          <w:iCs/>
        </w:rPr>
        <w:t xml:space="preserve">de minimis </w:t>
      </w:r>
      <w:r w:rsidRPr="008E6C6D">
        <w:rPr>
          <w:rFonts w:ascii="Trebuchet MS" w:hAnsi="Trebuchet MS" w:cs="EUAlbertina"/>
        </w:rPr>
        <w:t>care nu se acordă pentru sau nu sunt legate de costuri eligibile specifice pot fi cumulate cu alte ajutoare de stat acordate în temeiul unui regulament de exceptare pe categorii sau al unei decizii adoptate de Comisie.</w:t>
      </w:r>
    </w:p>
    <w:p w:rsidR="00382CD6" w:rsidRPr="008E6C6D" w:rsidRDefault="00382CD6" w:rsidP="00E96439">
      <w:pPr>
        <w:spacing w:after="0" w:line="240" w:lineRule="auto"/>
        <w:ind w:right="-282"/>
        <w:jc w:val="both"/>
        <w:rPr>
          <w:rFonts w:ascii="Trebuchet MS" w:hAnsi="Trebuchet MS"/>
        </w:rPr>
      </w:pPr>
      <w:r w:rsidRPr="008E6C6D">
        <w:rPr>
          <w:rFonts w:ascii="Trebuchet MS" w:hAnsi="Trebuchet MS"/>
        </w:rPr>
        <w:t xml:space="preserve">(7) </w:t>
      </w:r>
      <w:r w:rsidR="00161056" w:rsidRPr="000E08E8">
        <w:rPr>
          <w:rFonts w:ascii="Trebuchet MS" w:hAnsi="Trebuchet MS" w:cs="Times New Roman"/>
        </w:rPr>
        <w:t>A</w:t>
      </w:r>
      <w:r w:rsidR="00161056" w:rsidRPr="000E08E8">
        <w:rPr>
          <w:rFonts w:ascii="Trebuchet MS" w:hAnsi="Trebuchet MS" w:cs="EUAlbertina"/>
          <w:color w:val="000000"/>
        </w:rPr>
        <w:t xml:space="preserve">jutoarele </w:t>
      </w:r>
      <w:r w:rsidR="00161056" w:rsidRPr="000E08E8">
        <w:rPr>
          <w:rFonts w:ascii="Trebuchet MS" w:hAnsi="Trebuchet MS" w:cs="EUAlbertina"/>
          <w:iCs/>
          <w:color w:val="000000"/>
        </w:rPr>
        <w:t xml:space="preserve">de minimis </w:t>
      </w:r>
      <w:r w:rsidR="00161056" w:rsidRPr="000E08E8">
        <w:rPr>
          <w:rFonts w:ascii="Trebuchet MS" w:hAnsi="Trebuchet MS" w:cs="EUAlbertina"/>
          <w:color w:val="000000"/>
        </w:rPr>
        <w:t xml:space="preserve">pot fi cumulate cu ajutoare </w:t>
      </w:r>
      <w:r w:rsidR="00161056" w:rsidRPr="000E08E8">
        <w:rPr>
          <w:rFonts w:ascii="Trebuchet MS" w:hAnsi="Trebuchet MS" w:cs="EUAlbertina"/>
          <w:iCs/>
          <w:color w:val="000000"/>
        </w:rPr>
        <w:t xml:space="preserve">de minimis </w:t>
      </w:r>
      <w:r w:rsidR="00161056" w:rsidRPr="000E08E8">
        <w:rPr>
          <w:rFonts w:ascii="Trebuchet MS" w:hAnsi="Trebuchet MS" w:cs="EUAlbertina"/>
          <w:color w:val="000000"/>
        </w:rPr>
        <w:t xml:space="preserve">acordate în conformitate Regulamentul (UE) 2023/2832 al Comisiei din 13 decembrie 2023 privind aplicarea articolelor 107 și 108 din Tratatul privind funcționarea Uniunii Europene în cazul ajutoarelor </w:t>
      </w:r>
      <w:r w:rsidR="00161056" w:rsidRPr="000E08E8">
        <w:rPr>
          <w:rFonts w:ascii="Trebuchet MS" w:hAnsi="Trebuchet MS" w:cs="EUAlbertina"/>
          <w:iCs/>
          <w:color w:val="000000"/>
        </w:rPr>
        <w:t xml:space="preserve">de minimis </w:t>
      </w:r>
      <w:r w:rsidR="00161056" w:rsidRPr="000E08E8">
        <w:rPr>
          <w:rFonts w:ascii="Trebuchet MS" w:hAnsi="Trebuchet MS" w:cs="EUAlbertina"/>
          <w:color w:val="000000"/>
        </w:rPr>
        <w:t xml:space="preserve">acordate întreprinderilor care prestează servicii de interes economic general. Ajutoarele </w:t>
      </w:r>
      <w:r w:rsidR="00161056" w:rsidRPr="000E08E8">
        <w:rPr>
          <w:rFonts w:ascii="Trebuchet MS" w:hAnsi="Trebuchet MS" w:cs="EUAlbertina"/>
          <w:iCs/>
          <w:color w:val="000000"/>
        </w:rPr>
        <w:t xml:space="preserve">de minimis </w:t>
      </w:r>
      <w:r w:rsidR="00161056" w:rsidRPr="000E08E8">
        <w:rPr>
          <w:rFonts w:ascii="Trebuchet MS" w:hAnsi="Trebuchet MS" w:cs="EUAlbertina"/>
          <w:color w:val="000000"/>
        </w:rPr>
        <w:t xml:space="preserve">acordate pot fi cumulate cu ajutoarele </w:t>
      </w:r>
      <w:r w:rsidR="00161056" w:rsidRPr="000E08E8">
        <w:rPr>
          <w:rFonts w:ascii="Trebuchet MS" w:hAnsi="Trebuchet MS" w:cs="EUAlbertina"/>
          <w:iCs/>
          <w:color w:val="000000"/>
        </w:rPr>
        <w:t xml:space="preserve">de minimis </w:t>
      </w:r>
      <w:r w:rsidR="00161056" w:rsidRPr="000E08E8">
        <w:rPr>
          <w:rFonts w:ascii="Trebuchet MS" w:hAnsi="Trebuchet MS" w:cs="EUAlbertina"/>
          <w:color w:val="000000"/>
        </w:rPr>
        <w:t>acordate în conformitate cu Regu</w:t>
      </w:r>
      <w:r w:rsidR="00161056" w:rsidRPr="000E08E8">
        <w:rPr>
          <w:rFonts w:ascii="Trebuchet MS" w:hAnsi="Trebuchet MS" w:cs="EUAlbertina"/>
        </w:rPr>
        <w:t>lamentul</w:t>
      </w:r>
      <w:r w:rsidR="00161056" w:rsidRPr="000E08E8">
        <w:rPr>
          <w:rFonts w:ascii="Trebuchet MS" w:hAnsi="Trebuchet MS" w:cs="EUAlbertina"/>
          <w:color w:val="000000"/>
        </w:rPr>
        <w:t xml:space="preserve"> (UE) nr. 1408/2013 al Comisiei din 18 decembrie 2013 privind aplicarea articolelor 107 și 108 din Tratatul privind funcționarea Uniunii Europene ajutoarelor </w:t>
      </w:r>
      <w:r w:rsidR="00161056" w:rsidRPr="000E08E8">
        <w:rPr>
          <w:rFonts w:ascii="Trebuchet MS" w:hAnsi="Trebuchet MS" w:cs="EUAlbertina"/>
          <w:iCs/>
          <w:color w:val="000000"/>
        </w:rPr>
        <w:t xml:space="preserve">de minimis </w:t>
      </w:r>
      <w:r w:rsidR="00161056" w:rsidRPr="000E08E8">
        <w:rPr>
          <w:rFonts w:ascii="Trebuchet MS" w:hAnsi="Trebuchet MS" w:cs="EUAlbertina"/>
          <w:color w:val="000000"/>
        </w:rPr>
        <w:t>în sectorul agric</w:t>
      </w:r>
      <w:r w:rsidR="00161056" w:rsidRPr="000E08E8">
        <w:rPr>
          <w:rFonts w:ascii="Trebuchet MS" w:hAnsi="Trebuchet MS" w:cs="EUAlbertina"/>
        </w:rPr>
        <w:t xml:space="preserve">ol </w:t>
      </w:r>
      <w:r w:rsidR="00161056" w:rsidRPr="000E08E8">
        <w:rPr>
          <w:rFonts w:ascii="Trebuchet MS" w:hAnsi="Trebuchet MS" w:cs="EUAlbertina"/>
          <w:color w:val="000000"/>
        </w:rPr>
        <w:t>și</w:t>
      </w:r>
      <w:r w:rsidR="00161056" w:rsidRPr="000E08E8">
        <w:rPr>
          <w:rFonts w:ascii="Trebuchet MS" w:hAnsi="Trebuchet MS" w:cs="EUAlbertina"/>
        </w:rPr>
        <w:t xml:space="preserve"> cu Regulamentul (UE) nr. 717/2014  al Comisiei din 27 iunie 2014 privind aplicarea articolelor 107 și 108 din Tratatul privind funcționarea Uniunii Europene ajutoarelor </w:t>
      </w:r>
      <w:r w:rsidR="00161056" w:rsidRPr="000E08E8">
        <w:rPr>
          <w:rFonts w:ascii="Trebuchet MS" w:hAnsi="Trebuchet MS" w:cs="EUAlbertina"/>
          <w:iCs/>
        </w:rPr>
        <w:t xml:space="preserve">de minimis </w:t>
      </w:r>
      <w:r w:rsidR="00161056" w:rsidRPr="000E08E8">
        <w:rPr>
          <w:rFonts w:ascii="Trebuchet MS" w:hAnsi="Trebuchet MS" w:cs="EUAlbertina"/>
        </w:rPr>
        <w:t xml:space="preserve">în sectorul pescuitului și acvaculturii, </w:t>
      </w:r>
      <w:r w:rsidR="00161056" w:rsidRPr="000E08E8">
        <w:rPr>
          <w:rFonts w:ascii="Trebuchet MS" w:hAnsi="Trebuchet MS" w:cs="EUAlbertina"/>
          <w:color w:val="000000"/>
        </w:rPr>
        <w:t xml:space="preserve">în limita plafonului relevant prevăzut la articolul 3 alineatul (2) din </w:t>
      </w:r>
      <w:r w:rsidR="00161056" w:rsidRPr="000E08E8">
        <w:rPr>
          <w:rFonts w:ascii="Trebuchet MS" w:hAnsi="Trebuchet MS"/>
          <w:shd w:val="clear" w:color="auto" w:fill="FFFFFF"/>
        </w:rPr>
        <w:t xml:space="preserve">Regulamentul </w:t>
      </w:r>
      <w:r w:rsidR="00161056" w:rsidRPr="000E08E8">
        <w:rPr>
          <w:rFonts w:ascii="Trebuchet MS" w:hAnsi="Trebuchet MS" w:cs="Tahoma"/>
          <w:bCs/>
          <w:color w:val="000000"/>
          <w:shd w:val="clear" w:color="auto" w:fill="FFFFFF"/>
        </w:rPr>
        <w:t>(UE) 2023/2831 al Comisiei din 13 decembrie 2023 privind aplicarea articolelor 107 și 108 din Tratatul privind funcționarea Uniunii Europene ajutoarelor de minimis</w:t>
      </w:r>
      <w:r w:rsidR="00161056" w:rsidRPr="000E08E8">
        <w:rPr>
          <w:rFonts w:ascii="Trebuchet MS" w:hAnsi="Trebuchet MS" w:cs="Tahoma"/>
          <w:bCs/>
          <w:shd w:val="clear" w:color="auto" w:fill="FFFFFF"/>
        </w:rPr>
        <w:t>, în limita menționată la art. 8, lit. d), dar fără ca valoarea grantului acordat prin prezenta Schemă să depășească suma menționată la art. 12</w:t>
      </w:r>
      <w:r w:rsidRPr="008E6C6D">
        <w:rPr>
          <w:rFonts w:ascii="Trebuchet MS" w:hAnsi="Trebuchet MS"/>
        </w:rPr>
        <w:t>.</w:t>
      </w:r>
    </w:p>
    <w:p w:rsidR="00382CD6" w:rsidRPr="008E6C6D" w:rsidRDefault="00382CD6" w:rsidP="00E96439">
      <w:pPr>
        <w:spacing w:after="0" w:line="240" w:lineRule="auto"/>
        <w:ind w:right="-282"/>
        <w:jc w:val="both"/>
        <w:rPr>
          <w:rFonts w:ascii="Trebuchet MS" w:hAnsi="Trebuchet MS"/>
        </w:rPr>
      </w:pPr>
    </w:p>
    <w:p w:rsidR="00161056" w:rsidRDefault="00161056" w:rsidP="00E96439">
      <w:pPr>
        <w:autoSpaceDE w:val="0"/>
        <w:autoSpaceDN w:val="0"/>
        <w:adjustRightInd w:val="0"/>
        <w:spacing w:after="0" w:line="240" w:lineRule="auto"/>
        <w:ind w:right="-282"/>
        <w:jc w:val="center"/>
        <w:rPr>
          <w:rFonts w:ascii="Trebuchet MS" w:hAnsi="Trebuchet MS" w:cs="Trebuchet MS"/>
          <w:bCs/>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shd w:val="clear" w:color="auto" w:fill="FFFFFF"/>
        </w:rPr>
      </w:pPr>
      <w:r w:rsidRPr="008E6C6D">
        <w:rPr>
          <w:rFonts w:ascii="Trebuchet MS" w:hAnsi="Trebuchet MS" w:cs="Trebuchet MS"/>
          <w:bCs/>
          <w:shd w:val="clear" w:color="auto" w:fill="FFFFFF"/>
        </w:rPr>
        <w:t>CAPITOLUL VIII </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r w:rsidRPr="008E6C6D">
        <w:rPr>
          <w:rFonts w:ascii="Trebuchet MS" w:hAnsi="Trebuchet MS" w:cs="Trebuchet MS"/>
          <w:b/>
          <w:bCs/>
          <w:shd w:val="clear" w:color="auto" w:fill="FFFFFF"/>
        </w:rPr>
        <w:t>Perioada de aplicare</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bCs/>
          <w:shd w:val="clear" w:color="auto" w:fill="FFFFFF"/>
        </w:rPr>
        <w:t>Art. 20</w:t>
      </w:r>
      <w:r w:rsidRPr="008E6C6D">
        <w:rPr>
          <w:rFonts w:ascii="Trebuchet MS" w:hAnsi="Trebuchet MS" w:cs="Trebuchet MS"/>
          <w:b/>
          <w:bCs/>
          <w:shd w:val="clear" w:color="auto" w:fill="FFFFFF"/>
        </w:rPr>
        <w:t xml:space="preserve">. </w:t>
      </w:r>
      <w:r w:rsidR="00C12EEF" w:rsidRPr="001456EE">
        <w:rPr>
          <w:rFonts w:ascii="Trebuchet MS" w:hAnsi="Trebuchet MS" w:cs="Trebuchet MS"/>
          <w:bCs/>
          <w:shd w:val="clear" w:color="auto" w:fill="FFFFFF"/>
        </w:rPr>
        <w:t>-</w:t>
      </w:r>
      <w:r w:rsidR="00C12EEF" w:rsidRPr="008E6C6D">
        <w:rPr>
          <w:rFonts w:ascii="Trebuchet MS" w:hAnsi="Trebuchet MS" w:cs="Trebuchet MS"/>
          <w:b/>
          <w:bCs/>
          <w:shd w:val="clear" w:color="auto" w:fill="FFFFFF"/>
        </w:rPr>
        <w:t xml:space="preserve"> </w:t>
      </w:r>
      <w:r w:rsidRPr="008E6C6D">
        <w:rPr>
          <w:rFonts w:ascii="Trebuchet MS" w:hAnsi="Trebuchet MS" w:cs="Trebuchet MS"/>
          <w:bCs/>
          <w:shd w:val="clear" w:color="auto" w:fill="FFFFFF"/>
        </w:rPr>
        <w:t>(1)</w:t>
      </w:r>
      <w:r w:rsidRPr="008E6C6D">
        <w:rPr>
          <w:rFonts w:ascii="Trebuchet MS" w:hAnsi="Trebuchet MS" w:cs="Trebuchet MS"/>
          <w:b/>
          <w:bCs/>
          <w:shd w:val="clear" w:color="auto" w:fill="FFFFFF"/>
        </w:rPr>
        <w:t xml:space="preserve"> </w:t>
      </w:r>
      <w:r w:rsidR="00161056" w:rsidRPr="000E08E8">
        <w:rPr>
          <w:rFonts w:ascii="Trebuchet MS" w:hAnsi="Trebuchet MS"/>
          <w:shd w:val="clear" w:color="auto" w:fill="FFFFFF"/>
        </w:rPr>
        <w:t xml:space="preserve">Prezenta schemă de minimis se aplică </w:t>
      </w:r>
      <w:r w:rsidR="00161056">
        <w:rPr>
          <w:rFonts w:ascii="Trebuchet MS" w:hAnsi="Trebuchet MS"/>
          <w:shd w:val="clear" w:color="auto" w:fill="FFFFFF"/>
        </w:rPr>
        <w:t xml:space="preserve">în forma modificată </w:t>
      </w:r>
      <w:r w:rsidR="00161056" w:rsidRPr="000E08E8">
        <w:rPr>
          <w:rFonts w:ascii="Trebuchet MS" w:hAnsi="Trebuchet MS"/>
          <w:shd w:val="clear" w:color="auto" w:fill="FFFFFF"/>
        </w:rPr>
        <w:t>începând cu 1 ianuarie 2024 până la </w:t>
      </w:r>
      <w:r w:rsidR="00161056" w:rsidRPr="00E5744F">
        <w:rPr>
          <w:rFonts w:ascii="Trebuchet MS" w:hAnsi="Trebuchet MS"/>
          <w:shd w:val="clear" w:color="auto" w:fill="FFFFFF"/>
        </w:rPr>
        <w:t>31 decembrie 2027</w:t>
      </w:r>
      <w:r w:rsidR="00161056" w:rsidRPr="000E08E8">
        <w:rPr>
          <w:rFonts w:ascii="Trebuchet MS" w:hAnsi="Trebuchet MS"/>
          <w:shd w:val="clear" w:color="auto" w:fill="FFFFFF"/>
        </w:rPr>
        <w:t xml:space="preserve">, cu posibilitatea prelungirii până la 31 decembrie 2030 în conformitate cu durata de valabilitate a Regulamentului </w:t>
      </w:r>
      <w:r w:rsidR="00161056" w:rsidRPr="000E08E8">
        <w:rPr>
          <w:rFonts w:ascii="Trebuchet MS" w:hAnsi="Trebuchet MS" w:cs="Tahoma"/>
          <w:bCs/>
          <w:color w:val="000000"/>
          <w:shd w:val="clear" w:color="auto" w:fill="FFFFFF"/>
        </w:rPr>
        <w:t>(UE) 2023/2831 al Comisiei din 13 decembrie 2023 privind aplicarea articolelor 107 și 108 din Tratatul privind funcționarea Uniunii Europene ajutoarelor de minimis. În situația prelungirii aplicării prezentei scheme de minimis,</w:t>
      </w:r>
      <w:r w:rsidR="00161056" w:rsidRPr="000E08E8">
        <w:rPr>
          <w:rFonts w:ascii="Trebuchet MS" w:hAnsi="Trebuchet MS" w:cs="Open Sans"/>
          <w:shd w:val="clear" w:color="auto" w:fill="FFFFFF"/>
        </w:rPr>
        <w:t xml:space="preserve"> va fi necesară reavizarea acesteia de către Consiliul Concurenţei, în conformitate cu art. 15 din Ordonanţa de urgenţă a Guvernului nr. </w:t>
      </w:r>
      <w:hyperlink r:id="rId8" w:anchor="/dokument/16944469?cm=DOCUMENT" w:tgtFrame="_blank" w:history="1">
        <w:r w:rsidR="00161056" w:rsidRPr="000E08E8">
          <w:rPr>
            <w:rStyle w:val="Hyperlink"/>
            <w:rFonts w:ascii="Trebuchet MS" w:hAnsi="Trebuchet MS" w:cs="Open Sans"/>
            <w:color w:val="auto"/>
            <w:u w:val="none"/>
            <w:shd w:val="clear" w:color="auto" w:fill="FFFFFF"/>
          </w:rPr>
          <w:t>77/2014</w:t>
        </w:r>
      </w:hyperlink>
      <w:r w:rsidR="00161056" w:rsidRPr="000E08E8">
        <w:rPr>
          <w:rFonts w:ascii="Trebuchet MS" w:hAnsi="Trebuchet MS" w:cs="Open Sans"/>
          <w:shd w:val="clear" w:color="auto" w:fill="FFFFFF"/>
        </w:rPr>
        <w:t xml:space="preserve"> privind procedurile naţionale în domeniul ajutorului de stat, precum şi pentru modificarea şi completarea Legii concurenţei nr. </w:t>
      </w:r>
      <w:hyperlink r:id="rId9" w:anchor="/dokument/16784145?cm=DOCUMENT" w:tgtFrame="_blank" w:history="1">
        <w:r w:rsidR="00161056" w:rsidRPr="000E08E8">
          <w:rPr>
            <w:rStyle w:val="Hyperlink"/>
            <w:rFonts w:ascii="Trebuchet MS" w:hAnsi="Trebuchet MS" w:cs="Open Sans"/>
            <w:color w:val="auto"/>
            <w:u w:val="none"/>
            <w:shd w:val="clear" w:color="auto" w:fill="FFFFFF"/>
          </w:rPr>
          <w:t>21/1996</w:t>
        </w:r>
      </w:hyperlink>
      <w:r w:rsidR="00161056" w:rsidRPr="000E08E8">
        <w:rPr>
          <w:rFonts w:ascii="Trebuchet MS" w:hAnsi="Trebuchet MS" w:cs="Open Sans"/>
          <w:shd w:val="clear" w:color="auto" w:fill="FFFFFF"/>
        </w:rPr>
        <w:t xml:space="preserve">, </w:t>
      </w:r>
      <w:r w:rsidR="00161056" w:rsidRPr="000E08E8">
        <w:rPr>
          <w:rFonts w:ascii="Trebuchet MS" w:hAnsi="Trebuchet MS" w:cs="Open Sans"/>
          <w:shd w:val="clear" w:color="auto" w:fill="FFFFFF"/>
        </w:rPr>
        <w:lastRenderedPageBreak/>
        <w:t xml:space="preserve">aprobată cu modificări şi completări prin Legea nr. </w:t>
      </w:r>
      <w:hyperlink r:id="rId10" w:anchor="/dokument/16946345?cm=DOCUMENT" w:tgtFrame="_blank" w:history="1">
        <w:r w:rsidR="00161056" w:rsidRPr="000E08E8">
          <w:rPr>
            <w:rStyle w:val="Hyperlink"/>
            <w:rFonts w:ascii="Trebuchet MS" w:hAnsi="Trebuchet MS" w:cs="Open Sans"/>
            <w:color w:val="auto"/>
            <w:u w:val="none"/>
            <w:shd w:val="clear" w:color="auto" w:fill="FFFFFF"/>
          </w:rPr>
          <w:t>20/2015</w:t>
        </w:r>
      </w:hyperlink>
      <w:r w:rsidR="00161056" w:rsidRPr="000E08E8">
        <w:rPr>
          <w:rFonts w:ascii="Trebuchet MS" w:hAnsi="Trebuchet MS" w:cs="Open Sans"/>
          <w:shd w:val="clear" w:color="auto" w:fill="FFFFFF"/>
        </w:rPr>
        <w:t>, cu modificările şi completările ulterioare</w:t>
      </w:r>
      <w:r w:rsidR="00D30723" w:rsidRPr="00D30723">
        <w:rPr>
          <w:rFonts w:ascii="Trebuchet MS" w:hAnsi="Trebuchet MS"/>
          <w:color w:val="000000"/>
          <w:shd w:val="clear" w:color="auto" w:fill="FFFFFF"/>
        </w:rPr>
        <w:t>.</w:t>
      </w:r>
    </w:p>
    <w:p w:rsidR="00382CD6" w:rsidRDefault="00382CD6" w:rsidP="00E96439">
      <w:pPr>
        <w:spacing w:after="0" w:line="240" w:lineRule="auto"/>
        <w:ind w:right="-282"/>
        <w:contextualSpacing/>
        <w:jc w:val="both"/>
        <w:rPr>
          <w:rFonts w:ascii="Trebuchet MS" w:hAnsi="Trebuchet MS" w:cs="Trebuchet MS"/>
          <w:shd w:val="clear" w:color="auto" w:fill="FFFFFF"/>
        </w:rPr>
      </w:pPr>
      <w:bookmarkStart w:id="1" w:name="_Hlk56073500"/>
      <w:r w:rsidRPr="008E6C6D">
        <w:rPr>
          <w:rFonts w:ascii="Trebuchet MS" w:hAnsi="Trebuchet MS" w:cs="Trebuchet MS"/>
          <w:shd w:val="clear" w:color="auto" w:fill="FFFFFF"/>
        </w:rPr>
        <w:t xml:space="preserve">(2)  </w:t>
      </w:r>
      <w:r w:rsidR="00161056" w:rsidRPr="000E08E8">
        <w:rPr>
          <w:rFonts w:ascii="Trebuchet MS" w:hAnsi="Trebuchet MS"/>
          <w:color w:val="000000"/>
          <w:shd w:val="clear" w:color="auto" w:fill="FFFFFF"/>
        </w:rPr>
        <w:t>Contractele vor fi încheiate până la </w:t>
      </w:r>
      <w:r w:rsidR="00161056" w:rsidRPr="000E08E8">
        <w:rPr>
          <w:rFonts w:ascii="Trebuchet MS" w:hAnsi="Trebuchet MS"/>
          <w:shd w:val="clear" w:color="auto" w:fill="FFFFFF"/>
        </w:rPr>
        <w:t xml:space="preserve">31 decembrie 2027, </w:t>
      </w:r>
      <w:r w:rsidR="00161056" w:rsidRPr="000E08E8">
        <w:rPr>
          <w:rFonts w:ascii="Trebuchet MS" w:hAnsi="Trebuchet MS"/>
          <w:color w:val="000000"/>
          <w:shd w:val="clear" w:color="auto" w:fill="FFFFFF"/>
        </w:rPr>
        <w:t xml:space="preserve">în limita creditelor de angajament aprobate anual cu această destinație în bugetul MEAT, iar plățile vor fi efectuate până la </w:t>
      </w:r>
      <w:r w:rsidR="00161056" w:rsidRPr="000E08E8">
        <w:rPr>
          <w:rFonts w:ascii="Trebuchet MS" w:hAnsi="Trebuchet MS"/>
          <w:shd w:val="clear" w:color="auto" w:fill="FFFFFF"/>
        </w:rPr>
        <w:t xml:space="preserve">31 decembrie 2030, </w:t>
      </w:r>
      <w:r w:rsidR="00161056" w:rsidRPr="000E08E8">
        <w:rPr>
          <w:rFonts w:ascii="Trebuchet MS" w:hAnsi="Trebuchet MS"/>
          <w:color w:val="000000"/>
          <w:shd w:val="clear" w:color="auto" w:fill="FFFFFF"/>
        </w:rPr>
        <w:t>în limita creditelor bugetare anuale aprobate în acest sens</w:t>
      </w:r>
      <w:r w:rsidRPr="008E6C6D">
        <w:rPr>
          <w:rFonts w:ascii="Trebuchet MS" w:hAnsi="Trebuchet MS" w:cs="Trebuchet MS"/>
          <w:shd w:val="clear" w:color="auto" w:fill="FFFFFF"/>
        </w:rPr>
        <w:t>.</w:t>
      </w:r>
    </w:p>
    <w:bookmarkEnd w:id="1"/>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shd w:val="clear" w:color="auto" w:fill="FFFFFF"/>
        </w:rPr>
      </w:pPr>
      <w:r w:rsidRPr="008E6C6D">
        <w:rPr>
          <w:rFonts w:ascii="Trebuchet MS" w:hAnsi="Trebuchet MS" w:cs="Trebuchet MS"/>
          <w:bCs/>
          <w:shd w:val="clear" w:color="auto" w:fill="FFFFFF"/>
        </w:rPr>
        <w:t>CAPITOLUL IX</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r w:rsidRPr="008E6C6D">
        <w:rPr>
          <w:rFonts w:ascii="Trebuchet MS" w:hAnsi="Trebuchet MS" w:cs="Trebuchet MS"/>
          <w:b/>
          <w:bCs/>
          <w:shd w:val="clear" w:color="auto" w:fill="FFFFFF"/>
        </w:rPr>
        <w:t>Bugetul schemei</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p>
    <w:p w:rsidR="00382CD6" w:rsidRPr="008E6C6D" w:rsidRDefault="00382CD6" w:rsidP="00E96439">
      <w:pPr>
        <w:spacing w:after="0" w:line="240" w:lineRule="auto"/>
        <w:ind w:right="-282"/>
        <w:contextualSpacing/>
        <w:jc w:val="both"/>
        <w:rPr>
          <w:rFonts w:ascii="Trebuchet MS" w:hAnsi="Trebuchet MS" w:cs="Times New Roman"/>
        </w:rPr>
      </w:pPr>
      <w:r w:rsidRPr="008E6C6D">
        <w:rPr>
          <w:rFonts w:ascii="Trebuchet MS" w:hAnsi="Trebuchet MS" w:cs="Trebuchet MS"/>
          <w:bCs/>
          <w:shd w:val="clear" w:color="auto" w:fill="FFFFFF"/>
        </w:rPr>
        <w:t>Art. 21</w:t>
      </w:r>
      <w:r w:rsidRPr="008E6C6D">
        <w:rPr>
          <w:rFonts w:ascii="Trebuchet MS" w:hAnsi="Trebuchet MS" w:cs="Trebuchet MS"/>
          <w:shd w:val="clear" w:color="auto" w:fill="FFFFFF"/>
        </w:rPr>
        <w:t xml:space="preserve">. </w:t>
      </w:r>
      <w:r w:rsidR="00C12EEF" w:rsidRPr="008E6C6D">
        <w:rPr>
          <w:rFonts w:ascii="Trebuchet MS" w:hAnsi="Trebuchet MS" w:cs="Trebuchet MS"/>
          <w:shd w:val="clear" w:color="auto" w:fill="FFFFFF"/>
        </w:rPr>
        <w:t xml:space="preserve">- </w:t>
      </w:r>
      <w:r w:rsidRPr="008E6C6D">
        <w:rPr>
          <w:rFonts w:ascii="Trebuchet MS" w:hAnsi="Trebuchet MS" w:cs="Trebuchet MS"/>
          <w:shd w:val="clear" w:color="auto" w:fill="FFFFFF"/>
        </w:rPr>
        <w:t xml:space="preserve">(1) </w:t>
      </w:r>
      <w:r w:rsidR="00161056" w:rsidRPr="000E08E8">
        <w:rPr>
          <w:rFonts w:ascii="Trebuchet MS" w:hAnsi="Trebuchet MS" w:cs="Tahoma"/>
          <w:bCs/>
        </w:rPr>
        <w:t>Prezenta schemă de ajutor de minimis este un program multianual. Valoarea totală estimată a ajutoarelor care pot fi acordate în cadrul schemei de minimis în perioada 2024-2027 este de 60.000.000 lei</w:t>
      </w:r>
      <w:r w:rsidR="00161056" w:rsidRPr="000E08E8">
        <w:rPr>
          <w:rFonts w:ascii="Trebuchet MS" w:hAnsi="Trebuchet MS" w:cs="Tahoma"/>
          <w:shd w:val="clear" w:color="auto" w:fill="FFFFFF"/>
        </w:rPr>
        <w:t>, reprezentând 15.000.000 lei pentru fiecare an, iar ajutoarele de minimis se vor acorda</w:t>
      </w:r>
      <w:r w:rsidR="00161056" w:rsidRPr="000E08E8">
        <w:rPr>
          <w:rFonts w:ascii="Trebuchet MS" w:hAnsi="Trebuchet MS" w:cs="Tahoma"/>
          <w:bCs/>
        </w:rPr>
        <w:t xml:space="preserve"> </w:t>
      </w:r>
      <w:r w:rsidR="00161056" w:rsidRPr="000E08E8">
        <w:rPr>
          <w:rFonts w:ascii="Trebuchet MS" w:hAnsi="Trebuchet MS" w:cs="Times New Roman"/>
        </w:rPr>
        <w:t>de la bugetul de stat, prin bugetul MEAT</w:t>
      </w:r>
      <w:r w:rsidR="00161056" w:rsidRPr="000E08E8">
        <w:rPr>
          <w:rFonts w:ascii="Trebuchet MS" w:hAnsi="Trebuchet MS" w:cs="Trebuchet MS"/>
          <w:shd w:val="clear" w:color="auto" w:fill="FFFFFF"/>
        </w:rPr>
        <w:t>, în limita creditelor bugetare și de angajament aprobate anual prin legea bugetului de stat</w:t>
      </w:r>
      <w:r w:rsidRPr="008E6C6D">
        <w:rPr>
          <w:rFonts w:ascii="Trebuchet MS" w:hAnsi="Trebuchet MS" w:cs="Trebuchet MS"/>
          <w:shd w:val="clear" w:color="auto" w:fill="FFFFFF"/>
        </w:rPr>
        <w:t>.</w:t>
      </w:r>
    </w:p>
    <w:p w:rsidR="00382CD6" w:rsidRPr="008E6C6D" w:rsidRDefault="00382CD6" w:rsidP="00E96439">
      <w:pPr>
        <w:spacing w:after="0" w:line="240" w:lineRule="auto"/>
        <w:ind w:right="-282"/>
        <w:contextualSpacing/>
        <w:jc w:val="both"/>
        <w:rPr>
          <w:rFonts w:ascii="Trebuchet MS" w:hAnsi="Trebuchet MS" w:cs="Times New Roman"/>
        </w:rPr>
      </w:pPr>
      <w:r w:rsidRPr="008E6C6D">
        <w:rPr>
          <w:rFonts w:ascii="Trebuchet MS" w:hAnsi="Trebuchet MS" w:cs="Trebuchet MS"/>
          <w:shd w:val="clear" w:color="auto" w:fill="FFFFFF"/>
        </w:rPr>
        <w:t xml:space="preserve">(2) </w:t>
      </w:r>
      <w:r w:rsidRPr="008E6C6D">
        <w:rPr>
          <w:rFonts w:ascii="Trebuchet MS" w:hAnsi="Trebuchet MS"/>
          <w:shd w:val="clear" w:color="auto" w:fill="FFFFFF"/>
        </w:rPr>
        <w:t xml:space="preserve">Cursul de schimb utilizat în implementarea schemei </w:t>
      </w:r>
      <w:r w:rsidRPr="008E6C6D">
        <w:rPr>
          <w:rFonts w:ascii="Trebuchet MS" w:hAnsi="Trebuchet MS"/>
          <w:i/>
          <w:shd w:val="clear" w:color="auto" w:fill="FFFFFF"/>
        </w:rPr>
        <w:t>de minimis</w:t>
      </w:r>
      <w:r w:rsidRPr="008E6C6D">
        <w:rPr>
          <w:rFonts w:ascii="Trebuchet MS" w:hAnsi="Trebuchet MS"/>
          <w:shd w:val="clear" w:color="auto" w:fill="FFFFFF"/>
        </w:rPr>
        <w:t xml:space="preserve"> este cursul Băncii Naționale a României valabil la data lansării apelului de proiecte, comunicat pe site-ul instituției la data respectivă.</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rPr>
      </w:pPr>
      <w:r w:rsidRPr="008E6C6D">
        <w:rPr>
          <w:rFonts w:ascii="Trebuchet MS" w:hAnsi="Trebuchet MS" w:cs="Trebuchet MS"/>
          <w:bCs/>
        </w:rPr>
        <w:t>CAPITOLUL X</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rPr>
      </w:pPr>
      <w:r w:rsidRPr="008E6C6D">
        <w:rPr>
          <w:rFonts w:ascii="Trebuchet MS" w:hAnsi="Trebuchet MS" w:cs="Trebuchet MS"/>
          <w:b/>
          <w:bCs/>
        </w:rPr>
        <w:t xml:space="preserve"> Procedură de înscriere, selecție, contractare și plată</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i/>
        </w:rPr>
      </w:pPr>
      <w:r w:rsidRPr="008E6C6D">
        <w:rPr>
          <w:rFonts w:ascii="Trebuchet MS" w:hAnsi="Trebuchet MS" w:cs="Trebuchet MS"/>
          <w:bCs/>
          <w:i/>
        </w:rPr>
        <w:t>SECȚIUNEA 1</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i/>
        </w:rPr>
      </w:pPr>
      <w:r w:rsidRPr="008E6C6D">
        <w:rPr>
          <w:rFonts w:ascii="Trebuchet MS" w:hAnsi="Trebuchet MS" w:cs="Trebuchet MS"/>
          <w:b/>
          <w:bCs/>
          <w:i/>
        </w:rPr>
        <w:t xml:space="preserve">Procedura </w:t>
      </w:r>
      <w:r w:rsidRPr="008E6C6D">
        <w:rPr>
          <w:rFonts w:ascii="Trebuchet MS" w:hAnsi="Trebuchet MS"/>
          <w:b/>
          <w:bCs/>
          <w:i/>
        </w:rPr>
        <w:t>de înscriere în Program</w:t>
      </w:r>
    </w:p>
    <w:p w:rsidR="00382CD6" w:rsidRPr="008E6C6D" w:rsidRDefault="00382CD6" w:rsidP="00E96439">
      <w:pPr>
        <w:autoSpaceDE w:val="0"/>
        <w:autoSpaceDN w:val="0"/>
        <w:adjustRightInd w:val="0"/>
        <w:spacing w:after="0" w:line="240" w:lineRule="auto"/>
        <w:ind w:right="-282"/>
        <w:jc w:val="both"/>
        <w:rPr>
          <w:rFonts w:ascii="Trebuchet MS" w:hAnsi="Trebuchet MS" w:cstheme="majorHAnsi"/>
          <w:bCs/>
        </w:rPr>
      </w:pPr>
    </w:p>
    <w:p w:rsidR="00CC5974" w:rsidRPr="00CC5974" w:rsidRDefault="00382CD6" w:rsidP="00E5744F">
      <w:pPr>
        <w:autoSpaceDE w:val="0"/>
        <w:autoSpaceDN w:val="0"/>
        <w:adjustRightInd w:val="0"/>
        <w:spacing w:after="0" w:line="240" w:lineRule="auto"/>
        <w:ind w:right="-282" w:firstLine="426"/>
        <w:jc w:val="both"/>
        <w:rPr>
          <w:rStyle w:val="Hyperlink"/>
          <w:rFonts w:ascii="Trebuchet MS" w:hAnsi="Trebuchet MS" w:cstheme="majorHAnsi"/>
          <w:color w:val="auto"/>
          <w:u w:val="none"/>
          <w:shd w:val="clear" w:color="auto" w:fill="FFFFFF"/>
        </w:rPr>
      </w:pPr>
      <w:r w:rsidRPr="00CC5974">
        <w:rPr>
          <w:rFonts w:ascii="Trebuchet MS" w:hAnsi="Trebuchet MS" w:cstheme="majorHAnsi"/>
          <w:bCs/>
        </w:rPr>
        <w:t>Art. 22.</w:t>
      </w:r>
      <w:r w:rsidRPr="00CC5974">
        <w:rPr>
          <w:rFonts w:ascii="Trebuchet MS" w:hAnsi="Trebuchet MS" w:cstheme="majorHAnsi"/>
          <w:shd w:val="clear" w:color="auto" w:fill="FFFFFF"/>
        </w:rPr>
        <w:t xml:space="preserve"> </w:t>
      </w:r>
      <w:r w:rsidR="00CC5974" w:rsidRPr="00CC5974">
        <w:rPr>
          <w:rFonts w:ascii="Trebuchet MS" w:hAnsi="Trebuchet MS" w:cstheme="majorHAnsi"/>
          <w:shd w:val="clear" w:color="auto" w:fill="FFFFFF"/>
        </w:rPr>
        <w:t>–</w:t>
      </w:r>
      <w:r w:rsidR="00A227BC" w:rsidRPr="00CC5974">
        <w:rPr>
          <w:rFonts w:ascii="Trebuchet MS" w:hAnsi="Trebuchet MS" w:cstheme="majorHAnsi"/>
          <w:shd w:val="clear" w:color="auto" w:fill="FFFFFF"/>
        </w:rPr>
        <w:t xml:space="preserve"> </w:t>
      </w:r>
      <w:r w:rsidR="00CC5974" w:rsidRPr="00CC5974">
        <w:rPr>
          <w:rFonts w:ascii="Trebuchet MS" w:hAnsi="Trebuchet MS" w:cs="Calibri Light"/>
          <w:shd w:val="clear" w:color="auto" w:fill="FFFFFF"/>
        </w:rPr>
        <w:t>(</w:t>
      </w:r>
      <w:r w:rsidR="00CC5974" w:rsidRPr="00CC5974">
        <w:rPr>
          <w:rFonts w:ascii="Trebuchet MS" w:hAnsi="Trebuchet MS"/>
        </w:rPr>
        <w:t xml:space="preserve">1) Înscrierea în program, în vederea obținerii grantului, se face </w:t>
      </w:r>
      <w:r w:rsidR="00CC5974" w:rsidRPr="00CC5974">
        <w:rPr>
          <w:rStyle w:val="Hyperlink"/>
          <w:rFonts w:ascii="Trebuchet MS" w:eastAsia="Calibri" w:hAnsi="Trebuchet MS" w:cs="Tahoma"/>
          <w:color w:val="auto"/>
          <w:u w:val="none"/>
          <w:shd w:val="clear" w:color="auto" w:fill="FFFFFF"/>
        </w:rPr>
        <w:t>prin depunerea documentației în format fizic la</w:t>
      </w:r>
      <w:r w:rsidR="00CC5974" w:rsidRPr="00CC5974">
        <w:rPr>
          <w:rFonts w:ascii="Trebuchet MS" w:hAnsi="Trebuchet MS"/>
        </w:rPr>
        <w:t xml:space="preserve"> Registratura Generală a Ministerului Economiei Antreprenoriatului și Turismului (MEAT), din Calea Victoriei nr. 152, Sector 1, București</w:t>
      </w:r>
      <w:r w:rsidR="00CC5974" w:rsidRPr="00CC5974">
        <w:rPr>
          <w:rFonts w:ascii="Trebuchet MS" w:hAnsi="Trebuchet MS"/>
          <w:shd w:val="clear" w:color="auto" w:fill="FFFFFF"/>
        </w:rPr>
        <w:t>.</w:t>
      </w:r>
    </w:p>
    <w:p w:rsidR="00CC5974" w:rsidRPr="00CC5974" w:rsidRDefault="00CC5974" w:rsidP="00D65144">
      <w:pPr>
        <w:tabs>
          <w:tab w:val="left" w:pos="0"/>
        </w:tabs>
        <w:spacing w:after="0" w:line="240" w:lineRule="auto"/>
        <w:ind w:right="-282" w:firstLine="426"/>
        <w:jc w:val="both"/>
        <w:rPr>
          <w:rFonts w:ascii="Trebuchet MS" w:hAnsi="Trebuchet MS"/>
        </w:rPr>
      </w:pPr>
      <w:r w:rsidRPr="00CC5974">
        <w:rPr>
          <w:rStyle w:val="salnttl"/>
          <w:rFonts w:ascii="Trebuchet MS" w:eastAsia="Calibri" w:hAnsi="Trebuchet MS"/>
          <w:bdr w:val="none" w:sz="0" w:space="0" w:color="auto" w:frame="1"/>
          <w:shd w:val="clear" w:color="auto" w:fill="FFFFFF"/>
        </w:rPr>
        <w:t>(2)</w:t>
      </w:r>
      <w:r w:rsidRPr="00CC5974">
        <w:rPr>
          <w:rFonts w:ascii="Trebuchet MS" w:hAnsi="Trebuchet MS"/>
          <w:shd w:val="clear" w:color="auto" w:fill="FFFFFF"/>
        </w:rPr>
        <w:t> În cadrul dosarului de înscriere se vor regăsi următoarele</w:t>
      </w:r>
      <w:r w:rsidRPr="00CC5974">
        <w:rPr>
          <w:rFonts w:ascii="Trebuchet MS" w:hAnsi="Trebuchet MS"/>
        </w:rPr>
        <w:t xml:space="preserve"> documente justificative: </w:t>
      </w:r>
    </w:p>
    <w:p w:rsidR="00CC5974" w:rsidRPr="00CC5974" w:rsidRDefault="00CC5974" w:rsidP="00E96439">
      <w:pPr>
        <w:pStyle w:val="ListParagraph"/>
        <w:numPr>
          <w:ilvl w:val="0"/>
          <w:numId w:val="3"/>
        </w:numPr>
        <w:tabs>
          <w:tab w:val="left" w:pos="0"/>
        </w:tabs>
        <w:spacing w:after="0" w:line="240" w:lineRule="auto"/>
        <w:ind w:left="993" w:right="-282" w:hanging="425"/>
        <w:jc w:val="both"/>
        <w:rPr>
          <w:rStyle w:val="slitbdy"/>
          <w:rFonts w:ascii="Trebuchet MS" w:eastAsia="Calibri" w:hAnsi="Trebuchet MS"/>
          <w:bdr w:val="none" w:sz="0" w:space="0" w:color="auto" w:frame="1"/>
          <w:shd w:val="clear" w:color="auto" w:fill="FFFFFF"/>
        </w:rPr>
      </w:pPr>
      <w:r w:rsidRPr="00CC5974">
        <w:rPr>
          <w:rStyle w:val="slitbdy"/>
          <w:rFonts w:ascii="Trebuchet MS" w:eastAsia="Calibri" w:hAnsi="Trebuchet MS"/>
          <w:bdr w:val="none" w:sz="0" w:space="0" w:color="auto" w:frame="1"/>
          <w:shd w:val="clear" w:color="auto" w:fill="FFFFFF"/>
        </w:rPr>
        <w:t>cerere de înscriere (</w:t>
      </w:r>
      <w:r w:rsidR="003F217D">
        <w:rPr>
          <w:rStyle w:val="slgi"/>
          <w:rFonts w:ascii="Trebuchet MS" w:eastAsiaTheme="majorEastAsia" w:hAnsi="Trebuchet MS"/>
          <w:bdr w:val="none" w:sz="0" w:space="0" w:color="auto" w:frame="1"/>
          <w:shd w:val="clear" w:color="auto" w:fill="FFFFFF"/>
        </w:rPr>
        <w:t>a</w:t>
      </w:r>
      <w:r w:rsidRPr="00CC5974">
        <w:rPr>
          <w:rStyle w:val="slgi"/>
          <w:rFonts w:ascii="Trebuchet MS" w:eastAsiaTheme="majorEastAsia" w:hAnsi="Trebuchet MS"/>
          <w:bdr w:val="none" w:sz="0" w:space="0" w:color="auto" w:frame="1"/>
          <w:shd w:val="clear" w:color="auto" w:fill="FFFFFF"/>
        </w:rPr>
        <w:t>nexa nr. 1</w:t>
      </w:r>
      <w:r w:rsidRPr="00CC5974">
        <w:rPr>
          <w:rStyle w:val="slitbdy"/>
          <w:rFonts w:ascii="Trebuchet MS" w:eastAsia="Calibri" w:hAnsi="Trebuchet MS"/>
          <w:bdr w:val="none" w:sz="0" w:space="0" w:color="auto" w:frame="1"/>
          <w:shd w:val="clear" w:color="auto" w:fill="FFFFFF"/>
        </w:rPr>
        <w:t xml:space="preserve"> la prezenta schemă), </w:t>
      </w:r>
    </w:p>
    <w:p w:rsidR="00CC5974" w:rsidRPr="00CC5974" w:rsidRDefault="00CC5974" w:rsidP="00E96439">
      <w:pPr>
        <w:pStyle w:val="ListParagraph"/>
        <w:numPr>
          <w:ilvl w:val="0"/>
          <w:numId w:val="3"/>
        </w:numPr>
        <w:tabs>
          <w:tab w:val="left" w:pos="0"/>
        </w:tabs>
        <w:spacing w:after="0" w:line="240" w:lineRule="auto"/>
        <w:ind w:left="993" w:right="-282" w:hanging="425"/>
        <w:jc w:val="both"/>
        <w:rPr>
          <w:rStyle w:val="slitbdy"/>
          <w:rFonts w:ascii="Trebuchet MS" w:eastAsia="Calibri" w:hAnsi="Trebuchet MS"/>
          <w:bdr w:val="none" w:sz="0" w:space="0" w:color="auto" w:frame="1"/>
          <w:shd w:val="clear" w:color="auto" w:fill="FFFFFF"/>
        </w:rPr>
      </w:pPr>
      <w:r w:rsidRPr="00CC5974">
        <w:rPr>
          <w:rStyle w:val="slitbdy"/>
          <w:rFonts w:ascii="Trebuchet MS" w:eastAsia="Calibri" w:hAnsi="Trebuchet MS"/>
          <w:bdr w:val="none" w:sz="0" w:space="0" w:color="auto" w:frame="1"/>
          <w:shd w:val="clear" w:color="auto" w:fill="FFFFFF"/>
        </w:rPr>
        <w:t xml:space="preserve">împuternicire, dacă este cazul (anexa nr. 2), </w:t>
      </w:r>
    </w:p>
    <w:p w:rsidR="00CC5974" w:rsidRPr="00CC5974" w:rsidRDefault="00CC5974" w:rsidP="00E96439">
      <w:pPr>
        <w:pStyle w:val="ListParagraph"/>
        <w:numPr>
          <w:ilvl w:val="0"/>
          <w:numId w:val="3"/>
        </w:numPr>
        <w:tabs>
          <w:tab w:val="left" w:pos="0"/>
        </w:tabs>
        <w:spacing w:after="0" w:line="240" w:lineRule="auto"/>
        <w:ind w:left="993" w:right="-282" w:hanging="425"/>
        <w:jc w:val="both"/>
        <w:rPr>
          <w:rStyle w:val="slitbdy"/>
          <w:rFonts w:ascii="Trebuchet MS" w:eastAsia="Calibri" w:hAnsi="Trebuchet MS"/>
          <w:bdr w:val="none" w:sz="0" w:space="0" w:color="auto" w:frame="1"/>
          <w:shd w:val="clear" w:color="auto" w:fill="FFFFFF"/>
        </w:rPr>
      </w:pPr>
      <w:r w:rsidRPr="00CC5974">
        <w:rPr>
          <w:rStyle w:val="slitbdy"/>
          <w:rFonts w:ascii="Trebuchet MS" w:eastAsia="Calibri" w:hAnsi="Trebuchet MS"/>
          <w:bdr w:val="none" w:sz="0" w:space="0" w:color="auto" w:frame="1"/>
          <w:shd w:val="clear" w:color="auto" w:fill="FFFFFF"/>
        </w:rPr>
        <w:t xml:space="preserve">planul de investiții (anexa nr. 3), </w:t>
      </w:r>
    </w:p>
    <w:p w:rsidR="00CC5974" w:rsidRPr="00CC5974" w:rsidRDefault="00CC5974" w:rsidP="00E96439">
      <w:pPr>
        <w:pStyle w:val="ListParagraph"/>
        <w:numPr>
          <w:ilvl w:val="0"/>
          <w:numId w:val="3"/>
        </w:numPr>
        <w:tabs>
          <w:tab w:val="left" w:pos="0"/>
        </w:tabs>
        <w:spacing w:after="0" w:line="240" w:lineRule="auto"/>
        <w:ind w:left="993" w:right="-282" w:hanging="425"/>
        <w:jc w:val="both"/>
        <w:rPr>
          <w:rStyle w:val="slitbdy"/>
          <w:rFonts w:ascii="Trebuchet MS" w:eastAsia="Calibri" w:hAnsi="Trebuchet MS"/>
          <w:bdr w:val="none" w:sz="0" w:space="0" w:color="auto" w:frame="1"/>
          <w:shd w:val="clear" w:color="auto" w:fill="FFFFFF"/>
        </w:rPr>
      </w:pPr>
      <w:r w:rsidRPr="00CC5974">
        <w:rPr>
          <w:rStyle w:val="slitbdy"/>
          <w:rFonts w:ascii="Trebuchet MS" w:eastAsia="Calibri" w:hAnsi="Trebuchet MS"/>
          <w:bdr w:val="none" w:sz="0" w:space="0" w:color="auto" w:frame="1"/>
          <w:shd w:val="clear" w:color="auto" w:fill="FFFFFF"/>
        </w:rPr>
        <w:t>declarațiile pe propria răspundere, conform </w:t>
      </w:r>
      <w:r w:rsidRPr="00CC5974">
        <w:rPr>
          <w:rStyle w:val="slgi"/>
          <w:rFonts w:ascii="Trebuchet MS" w:eastAsiaTheme="majorEastAsia" w:hAnsi="Trebuchet MS"/>
          <w:bdr w:val="none" w:sz="0" w:space="0" w:color="auto" w:frame="1"/>
          <w:shd w:val="clear" w:color="auto" w:fill="FFFFFF"/>
        </w:rPr>
        <w:t>anexelor nr. 4-6</w:t>
      </w:r>
      <w:r w:rsidRPr="00CC5974">
        <w:rPr>
          <w:rStyle w:val="slitbdy"/>
          <w:rFonts w:ascii="Trebuchet MS" w:eastAsia="Calibri" w:hAnsi="Trebuchet MS"/>
          <w:bdr w:val="none" w:sz="0" w:space="0" w:color="auto" w:frame="1"/>
          <w:shd w:val="clear" w:color="auto" w:fill="FFFFFF"/>
        </w:rPr>
        <w:t> </w:t>
      </w:r>
      <w:r w:rsidRPr="00CC5974">
        <w:rPr>
          <w:rFonts w:ascii="Trebuchet MS" w:hAnsi="Trebuchet MS"/>
          <w:bdr w:val="none" w:sz="0" w:space="0" w:color="auto" w:frame="1"/>
          <w:shd w:val="clear" w:color="auto" w:fill="FFFFFF"/>
        </w:rPr>
        <w:t>la prezenta schemă (declarație ajutor de minimis, declarație tip întreprindere, formular de calcul pentru întreprinderi partenere sau legate)</w:t>
      </w:r>
      <w:r w:rsidRPr="00CC5974">
        <w:rPr>
          <w:rStyle w:val="slitbdy"/>
          <w:rFonts w:ascii="Trebuchet MS" w:eastAsia="Calibri" w:hAnsi="Trebuchet MS"/>
          <w:bdr w:val="none" w:sz="0" w:space="0" w:color="auto" w:frame="1"/>
          <w:shd w:val="clear" w:color="auto" w:fill="FFFFFF"/>
        </w:rPr>
        <w:t>,</w:t>
      </w:r>
    </w:p>
    <w:p w:rsidR="00CC5974" w:rsidRPr="00CC5974" w:rsidRDefault="00CC5974" w:rsidP="00E96439">
      <w:pPr>
        <w:pStyle w:val="ListParagraph"/>
        <w:numPr>
          <w:ilvl w:val="0"/>
          <w:numId w:val="3"/>
        </w:numPr>
        <w:tabs>
          <w:tab w:val="left" w:pos="0"/>
        </w:tabs>
        <w:spacing w:after="0" w:line="240" w:lineRule="auto"/>
        <w:ind w:left="993" w:right="-282" w:hanging="425"/>
        <w:jc w:val="both"/>
        <w:rPr>
          <w:rStyle w:val="slitbdy"/>
          <w:rFonts w:ascii="Trebuchet MS" w:eastAsia="Calibri" w:hAnsi="Trebuchet MS"/>
          <w:bdr w:val="none" w:sz="0" w:space="0" w:color="auto" w:frame="1"/>
          <w:shd w:val="clear" w:color="auto" w:fill="FFFFFF"/>
        </w:rPr>
      </w:pPr>
      <w:r w:rsidRPr="00CC5974">
        <w:rPr>
          <w:rStyle w:val="slitbdy"/>
          <w:rFonts w:ascii="Trebuchet MS" w:eastAsia="Calibri" w:hAnsi="Trebuchet MS"/>
          <w:bdr w:val="none" w:sz="0" w:space="0" w:color="auto" w:frame="1"/>
          <w:shd w:val="clear" w:color="auto" w:fill="FFFFFF"/>
        </w:rPr>
        <w:t>copie după cartea de identitate a reprezentantului legal și a împuternicitului, unde este cazul,</w:t>
      </w:r>
    </w:p>
    <w:p w:rsidR="00CC5974" w:rsidRPr="00CC5974" w:rsidRDefault="00CC5974" w:rsidP="00E96439">
      <w:pPr>
        <w:pStyle w:val="ListParagraph"/>
        <w:numPr>
          <w:ilvl w:val="0"/>
          <w:numId w:val="3"/>
        </w:numPr>
        <w:tabs>
          <w:tab w:val="left" w:pos="0"/>
        </w:tabs>
        <w:spacing w:after="0" w:line="240" w:lineRule="auto"/>
        <w:ind w:left="993" w:right="-282" w:hanging="425"/>
        <w:jc w:val="both"/>
        <w:rPr>
          <w:rFonts w:ascii="Trebuchet MS" w:hAnsi="Trebuchet MS"/>
        </w:rPr>
      </w:pPr>
      <w:r w:rsidRPr="00CC5974">
        <w:rPr>
          <w:rStyle w:val="slitbdy"/>
          <w:rFonts w:ascii="Trebuchet MS" w:eastAsia="Calibri" w:hAnsi="Trebuchet MS"/>
          <w:bdr w:val="none" w:sz="0" w:space="0" w:color="auto" w:frame="1"/>
          <w:shd w:val="clear" w:color="auto" w:fill="FFFFFF"/>
        </w:rPr>
        <w:t xml:space="preserve">copie după </w:t>
      </w:r>
      <w:r w:rsidR="00E5744F">
        <w:rPr>
          <w:rStyle w:val="slitbdy"/>
          <w:rFonts w:ascii="Trebuchet MS" w:eastAsia="Calibri" w:hAnsi="Trebuchet MS"/>
          <w:bdr w:val="none" w:sz="0" w:space="0" w:color="auto" w:frame="1"/>
          <w:shd w:val="clear" w:color="auto" w:fill="FFFFFF"/>
        </w:rPr>
        <w:t>e</w:t>
      </w:r>
      <w:r w:rsidRPr="00CC5974">
        <w:rPr>
          <w:rStyle w:val="slitbdy"/>
          <w:rFonts w:ascii="Trebuchet MS" w:eastAsia="Calibri" w:hAnsi="Trebuchet MS"/>
          <w:bdr w:val="none" w:sz="0" w:space="0" w:color="auto" w:frame="1"/>
          <w:shd w:val="clear" w:color="auto" w:fill="FFFFFF"/>
        </w:rPr>
        <w:t xml:space="preserve">xtras de </w:t>
      </w:r>
      <w:r w:rsidR="00E5744F">
        <w:rPr>
          <w:rFonts w:ascii="Trebuchet MS" w:hAnsi="Trebuchet MS"/>
        </w:rPr>
        <w:t>c</w:t>
      </w:r>
      <w:r w:rsidRPr="00CC5974">
        <w:rPr>
          <w:rFonts w:ascii="Trebuchet MS" w:hAnsi="Trebuchet MS"/>
        </w:rPr>
        <w:t xml:space="preserve">artea </w:t>
      </w:r>
      <w:r w:rsidR="00E5744F">
        <w:rPr>
          <w:rFonts w:ascii="Trebuchet MS" w:hAnsi="Trebuchet MS"/>
        </w:rPr>
        <w:t>f</w:t>
      </w:r>
      <w:r w:rsidRPr="00CC5974">
        <w:rPr>
          <w:rFonts w:ascii="Trebuchet MS" w:hAnsi="Trebuchet MS"/>
        </w:rPr>
        <w:t>unciară la zi,</w:t>
      </w:r>
    </w:p>
    <w:p w:rsidR="00CC5974" w:rsidRPr="00CC5974" w:rsidRDefault="00CC5974" w:rsidP="00E96439">
      <w:pPr>
        <w:pStyle w:val="ListParagraph"/>
        <w:numPr>
          <w:ilvl w:val="0"/>
          <w:numId w:val="3"/>
        </w:numPr>
        <w:tabs>
          <w:tab w:val="left" w:pos="0"/>
        </w:tabs>
        <w:spacing w:after="0" w:line="240" w:lineRule="auto"/>
        <w:ind w:left="993" w:right="-282" w:hanging="425"/>
        <w:jc w:val="both"/>
        <w:rPr>
          <w:rFonts w:ascii="Trebuchet MS" w:hAnsi="Trebuchet MS"/>
        </w:rPr>
      </w:pPr>
      <w:r w:rsidRPr="00CC5974">
        <w:rPr>
          <w:rFonts w:ascii="Trebuchet MS" w:hAnsi="Trebuchet MS"/>
        </w:rPr>
        <w:t xml:space="preserve">copie după </w:t>
      </w:r>
      <w:r w:rsidR="00E5744F">
        <w:rPr>
          <w:rFonts w:ascii="Trebuchet MS" w:hAnsi="Trebuchet MS"/>
        </w:rPr>
        <w:t>c</w:t>
      </w:r>
      <w:r w:rsidRPr="00CC5974">
        <w:rPr>
          <w:rFonts w:ascii="Trebuchet MS" w:hAnsi="Trebuchet MS"/>
        </w:rPr>
        <w:t>ontract concesiune/</w:t>
      </w:r>
      <w:r w:rsidR="00E5744F">
        <w:rPr>
          <w:rFonts w:ascii="Trebuchet MS" w:hAnsi="Trebuchet MS"/>
        </w:rPr>
        <w:t>c</w:t>
      </w:r>
      <w:r w:rsidRPr="00CC5974">
        <w:rPr>
          <w:rFonts w:ascii="Trebuchet MS" w:hAnsi="Trebuchet MS"/>
        </w:rPr>
        <w:t xml:space="preserve">ontract </w:t>
      </w:r>
      <w:r w:rsidR="00E5744F">
        <w:rPr>
          <w:rFonts w:ascii="Trebuchet MS" w:hAnsi="Trebuchet MS"/>
        </w:rPr>
        <w:t>î</w:t>
      </w:r>
      <w:r w:rsidRPr="00CC5974">
        <w:rPr>
          <w:rFonts w:ascii="Trebuchet MS" w:hAnsi="Trebuchet MS"/>
        </w:rPr>
        <w:t>nchiriere, dacă este cazul,</w:t>
      </w:r>
    </w:p>
    <w:p w:rsidR="00CC5974" w:rsidRPr="00CC5974" w:rsidRDefault="00CC5974" w:rsidP="00E96439">
      <w:pPr>
        <w:pStyle w:val="ListParagraph"/>
        <w:numPr>
          <w:ilvl w:val="0"/>
          <w:numId w:val="3"/>
        </w:numPr>
        <w:tabs>
          <w:tab w:val="left" w:pos="0"/>
        </w:tabs>
        <w:spacing w:after="0" w:line="240" w:lineRule="auto"/>
        <w:ind w:left="993" w:right="-282" w:hanging="425"/>
        <w:jc w:val="both"/>
        <w:rPr>
          <w:rFonts w:ascii="Trebuchet MS" w:hAnsi="Trebuchet MS" w:cs="Times New Roman"/>
        </w:rPr>
      </w:pPr>
      <w:r w:rsidRPr="00CC5974">
        <w:rPr>
          <w:rFonts w:ascii="Trebuchet MS" w:hAnsi="Trebuchet MS"/>
        </w:rPr>
        <w:t xml:space="preserve">copie </w:t>
      </w:r>
      <w:r w:rsidRPr="00CC5974">
        <w:rPr>
          <w:rFonts w:ascii="Trebuchet MS" w:hAnsi="Trebuchet MS" w:cs="Times New Roman"/>
        </w:rPr>
        <w:t xml:space="preserve">extras Registrul salariaților din aplicația Revisal de la Inspecția Muncii, emis cu maxim 24 de ore înainte de înscriere, </w:t>
      </w:r>
    </w:p>
    <w:p w:rsidR="00CC5974" w:rsidRPr="00CC5974" w:rsidRDefault="00CC5974" w:rsidP="00E96439">
      <w:pPr>
        <w:pStyle w:val="ListParagraph"/>
        <w:numPr>
          <w:ilvl w:val="0"/>
          <w:numId w:val="3"/>
        </w:numPr>
        <w:tabs>
          <w:tab w:val="left" w:pos="0"/>
        </w:tabs>
        <w:spacing w:after="0" w:line="240" w:lineRule="auto"/>
        <w:ind w:left="993" w:right="-282" w:hanging="425"/>
        <w:jc w:val="both"/>
        <w:rPr>
          <w:rStyle w:val="l5def1"/>
          <w:rFonts w:ascii="Trebuchet MS" w:eastAsia="Calibri" w:hAnsi="Trebuchet MS"/>
          <w:sz w:val="22"/>
        </w:rPr>
      </w:pPr>
      <w:r w:rsidRPr="00CC5974">
        <w:rPr>
          <w:rFonts w:ascii="Trebuchet MS" w:hAnsi="Trebuchet MS" w:cs="Times New Roman"/>
        </w:rPr>
        <w:t xml:space="preserve">copie după </w:t>
      </w:r>
      <w:r w:rsidRPr="00CC5974">
        <w:rPr>
          <w:rStyle w:val="l5def1"/>
          <w:rFonts w:ascii="Trebuchet MS" w:eastAsia="Calibri" w:hAnsi="Trebuchet MS"/>
          <w:sz w:val="22"/>
        </w:rPr>
        <w:t xml:space="preserve">autorizația de construire (dacă este cazul), </w:t>
      </w:r>
    </w:p>
    <w:p w:rsidR="00CC5974" w:rsidRPr="00CC5974" w:rsidRDefault="00CC5974" w:rsidP="00E96439">
      <w:pPr>
        <w:pStyle w:val="ListParagraph"/>
        <w:numPr>
          <w:ilvl w:val="0"/>
          <w:numId w:val="3"/>
        </w:numPr>
        <w:tabs>
          <w:tab w:val="left" w:pos="0"/>
        </w:tabs>
        <w:spacing w:after="0" w:line="240" w:lineRule="auto"/>
        <w:ind w:left="993" w:right="-282" w:hanging="425"/>
        <w:jc w:val="both"/>
        <w:rPr>
          <w:rStyle w:val="slitbdy"/>
          <w:rFonts w:ascii="Trebuchet MS" w:eastAsia="Calibri" w:hAnsi="Trebuchet MS"/>
          <w:bdr w:val="none" w:sz="0" w:space="0" w:color="auto" w:frame="1"/>
          <w:shd w:val="clear" w:color="auto" w:fill="FFFFFF"/>
        </w:rPr>
      </w:pPr>
      <w:r w:rsidRPr="00CC5974">
        <w:rPr>
          <w:rFonts w:ascii="Trebuchet MS" w:hAnsi="Trebuchet MS"/>
        </w:rPr>
        <w:t xml:space="preserve">dovada deținerii surselor de cofinanțare ale </w:t>
      </w:r>
      <w:r w:rsidR="003F217D">
        <w:rPr>
          <w:rFonts w:ascii="Trebuchet MS" w:hAnsi="Trebuchet MS"/>
        </w:rPr>
        <w:t>proiectului, conform a</w:t>
      </w:r>
      <w:r w:rsidRPr="00CC5974">
        <w:rPr>
          <w:rFonts w:ascii="Trebuchet MS" w:hAnsi="Trebuchet MS"/>
        </w:rPr>
        <w:t>rt. 8, lit. k)</w:t>
      </w:r>
      <w:r w:rsidRPr="00CC5974">
        <w:rPr>
          <w:rStyle w:val="slitbdy"/>
          <w:rFonts w:ascii="Trebuchet MS" w:eastAsia="Calibri" w:hAnsi="Trebuchet MS"/>
          <w:bdr w:val="none" w:sz="0" w:space="0" w:color="auto" w:frame="1"/>
          <w:shd w:val="clear" w:color="auto" w:fill="FFFFFF"/>
        </w:rPr>
        <w:t xml:space="preserve">. </w:t>
      </w:r>
    </w:p>
    <w:p w:rsidR="00CC5974" w:rsidRPr="00CC5974" w:rsidRDefault="00CC5974" w:rsidP="00D65144">
      <w:pPr>
        <w:spacing w:after="0" w:line="240" w:lineRule="auto"/>
        <w:ind w:right="-282" w:firstLine="567"/>
        <w:jc w:val="both"/>
        <w:rPr>
          <w:rStyle w:val="slitbdy"/>
          <w:rFonts w:ascii="Trebuchet MS" w:eastAsia="Calibri" w:hAnsi="Trebuchet MS"/>
          <w:bdr w:val="none" w:sz="0" w:space="0" w:color="auto" w:frame="1"/>
          <w:shd w:val="clear" w:color="auto" w:fill="FFFFFF"/>
        </w:rPr>
      </w:pPr>
      <w:r w:rsidRPr="00CC5974">
        <w:rPr>
          <w:rStyle w:val="slitbdy"/>
          <w:rFonts w:ascii="Trebuchet MS" w:eastAsia="Calibri" w:hAnsi="Trebuchet MS"/>
          <w:bdr w:val="none" w:sz="0" w:space="0" w:color="auto" w:frame="1"/>
          <w:shd w:val="clear" w:color="auto" w:fill="FFFFFF"/>
        </w:rPr>
        <w:t xml:space="preserve">(3) Toate documentele justificative vor fi numerotate continuu, de la prima până la ultima pagină. Dosarul de înscriere va conține un </w:t>
      </w:r>
      <w:r w:rsidR="00E5744F">
        <w:rPr>
          <w:rStyle w:val="slitbdy"/>
          <w:rFonts w:ascii="Trebuchet MS" w:eastAsia="Calibri" w:hAnsi="Trebuchet MS"/>
          <w:bdr w:val="none" w:sz="0" w:space="0" w:color="auto" w:frame="1"/>
          <w:shd w:val="clear" w:color="auto" w:fill="FFFFFF"/>
        </w:rPr>
        <w:t>opis</w:t>
      </w:r>
      <w:r w:rsidRPr="00CC5974">
        <w:rPr>
          <w:rStyle w:val="slitbdy"/>
          <w:rFonts w:ascii="Trebuchet MS" w:eastAsia="Calibri" w:hAnsi="Trebuchet MS"/>
          <w:bdr w:val="none" w:sz="0" w:space="0" w:color="auto" w:frame="1"/>
          <w:shd w:val="clear" w:color="auto" w:fill="FFFFFF"/>
        </w:rPr>
        <w:t>, în care vor fi trecute toate documentele justificative depuse și numărul paginii la care se găsește fiecare.</w:t>
      </w:r>
    </w:p>
    <w:p w:rsidR="00CC5974" w:rsidRPr="00CC5974" w:rsidRDefault="00CC5974" w:rsidP="00D65144">
      <w:pPr>
        <w:spacing w:after="0" w:line="240" w:lineRule="auto"/>
        <w:ind w:right="-282" w:firstLine="567"/>
        <w:jc w:val="both"/>
        <w:rPr>
          <w:rStyle w:val="slitbdy"/>
          <w:rFonts w:ascii="Trebuchet MS" w:eastAsia="Calibri" w:hAnsi="Trebuchet MS"/>
          <w:bdr w:val="none" w:sz="0" w:space="0" w:color="auto" w:frame="1"/>
          <w:shd w:val="clear" w:color="auto" w:fill="FFFFFF"/>
        </w:rPr>
      </w:pPr>
      <w:r w:rsidRPr="00CC5974">
        <w:rPr>
          <w:rStyle w:val="slitbdy"/>
          <w:rFonts w:ascii="Trebuchet MS" w:eastAsia="Calibri" w:hAnsi="Trebuchet MS"/>
          <w:bdr w:val="none" w:sz="0" w:space="0" w:color="auto" w:frame="1"/>
          <w:shd w:val="clear" w:color="auto" w:fill="FFFFFF"/>
        </w:rPr>
        <w:t xml:space="preserve">(4) Copiile după documentele menționate trebuie să fie „Conform cu originalul” și semnate de reprezentant legal/împuternicit. Prin completarea și </w:t>
      </w:r>
      <w:r w:rsidR="003F217D">
        <w:rPr>
          <w:rStyle w:val="slitbdy"/>
          <w:rFonts w:ascii="Trebuchet MS" w:eastAsia="Calibri" w:hAnsi="Trebuchet MS"/>
          <w:bdr w:val="none" w:sz="0" w:space="0" w:color="auto" w:frame="1"/>
          <w:shd w:val="clear" w:color="auto" w:fill="FFFFFF"/>
        </w:rPr>
        <w:t>semnarea cererii de înscriere (a</w:t>
      </w:r>
      <w:r w:rsidRPr="00CC5974">
        <w:rPr>
          <w:rStyle w:val="slitbdy"/>
          <w:rFonts w:ascii="Trebuchet MS" w:eastAsia="Calibri" w:hAnsi="Trebuchet MS"/>
          <w:bdr w:val="none" w:sz="0" w:space="0" w:color="auto" w:frame="1"/>
          <w:shd w:val="clear" w:color="auto" w:fill="FFFFFF"/>
        </w:rPr>
        <w:t xml:space="preserve">nexa nr. 1), beneficiarii își vor lua angajamentul privind menținerea activității și a numărului mediu de angajați pe perioada contractuală, își vor asuma pe propria răspundere că întreprinderea nu se </w:t>
      </w:r>
      <w:r w:rsidRPr="00CC5974">
        <w:rPr>
          <w:rStyle w:val="slitbdy"/>
          <w:rFonts w:ascii="Trebuchet MS" w:eastAsia="Calibri" w:hAnsi="Trebuchet MS"/>
          <w:bdr w:val="none" w:sz="0" w:space="0" w:color="auto" w:frame="1"/>
          <w:shd w:val="clear" w:color="auto" w:fill="FFFFFF"/>
        </w:rPr>
        <w:lastRenderedPageBreak/>
        <w:t xml:space="preserve">supune </w:t>
      </w:r>
      <w:r w:rsidRPr="00CC5974">
        <w:rPr>
          <w:rFonts w:ascii="Trebuchet MS" w:hAnsi="Trebuchet MS"/>
        </w:rPr>
        <w:t>concordatului preventiv, procedurilor pentru lichidare, insolvență, faliment, dizolvare, reorganizare judiciară, executare silită, închidere operațională sau suspendare temporară a activității</w:t>
      </w:r>
      <w:r w:rsidRPr="00CC5974">
        <w:rPr>
          <w:rStyle w:val="slitbdy"/>
          <w:rFonts w:ascii="Trebuchet MS" w:eastAsia="Calibri" w:hAnsi="Trebuchet MS"/>
          <w:bdr w:val="none" w:sz="0" w:space="0" w:color="auto" w:frame="1"/>
          <w:shd w:val="clear" w:color="auto" w:fill="FFFFFF"/>
        </w:rPr>
        <w:t xml:space="preserve"> și că nu are decizie de recuperare </w:t>
      </w:r>
      <w:r w:rsidRPr="00CC5974">
        <w:rPr>
          <w:rFonts w:ascii="Trebuchet MS" w:hAnsi="Trebuchet MS"/>
        </w:rPr>
        <w:t>a unui ajutor de stat/de minimis,</w:t>
      </w:r>
      <w:r w:rsidRPr="00CC5974">
        <w:rPr>
          <w:rStyle w:val="slitbdy"/>
          <w:rFonts w:ascii="Trebuchet MS" w:eastAsia="Calibri" w:hAnsi="Trebuchet MS"/>
          <w:bdr w:val="none" w:sz="0" w:space="0" w:color="auto" w:frame="1"/>
          <w:shd w:val="clear" w:color="auto" w:fill="FFFFFF"/>
        </w:rPr>
        <w:t xml:space="preserve"> emisă de Comisia Europeană/alt furnizor de ajutor de stat/Consiliul Concurenței.</w:t>
      </w:r>
    </w:p>
    <w:p w:rsidR="00CC5974" w:rsidRPr="00CC5974" w:rsidRDefault="00CC5974" w:rsidP="00D65144">
      <w:pPr>
        <w:spacing w:after="0" w:line="240" w:lineRule="auto"/>
        <w:ind w:right="-282" w:firstLine="567"/>
        <w:jc w:val="both"/>
        <w:rPr>
          <w:rStyle w:val="slitbdy"/>
          <w:rFonts w:ascii="Trebuchet MS" w:eastAsia="Calibri" w:hAnsi="Trebuchet MS"/>
          <w:bdr w:val="none" w:sz="0" w:space="0" w:color="auto" w:frame="1"/>
          <w:shd w:val="clear" w:color="auto" w:fill="FFFFFF"/>
        </w:rPr>
      </w:pPr>
      <w:r w:rsidRPr="00CC5974">
        <w:rPr>
          <w:rStyle w:val="slitbdy"/>
          <w:rFonts w:ascii="Trebuchet MS" w:eastAsia="Calibri" w:hAnsi="Trebuchet MS"/>
          <w:bdr w:val="none" w:sz="0" w:space="0" w:color="auto" w:frame="1"/>
          <w:shd w:val="clear" w:color="auto" w:fill="FFFFFF"/>
        </w:rPr>
        <w:t xml:space="preserve">(5) MEAT/ATIMMT va verifica existența </w:t>
      </w:r>
      <w:r w:rsidRPr="00CC5974">
        <w:rPr>
          <w:rFonts w:ascii="Trebuchet MS" w:hAnsi="Trebuchet MS" w:cs="Times New Roman"/>
        </w:rPr>
        <w:t>certificatului de înregistrare de la Oficiul Naț</w:t>
      </w:r>
      <w:r w:rsidR="003F217D">
        <w:rPr>
          <w:rFonts w:ascii="Trebuchet MS" w:hAnsi="Trebuchet MS" w:cs="Times New Roman"/>
        </w:rPr>
        <w:t>ional al Registrului Comerțului, a</w:t>
      </w:r>
      <w:r w:rsidRPr="00CC5974">
        <w:rPr>
          <w:rFonts w:ascii="Trebuchet MS" w:hAnsi="Trebuchet MS" w:cs="Times New Roman"/>
        </w:rPr>
        <w:t xml:space="preserve"> </w:t>
      </w:r>
      <w:r w:rsidRPr="00CC5974">
        <w:rPr>
          <w:rStyle w:val="slitbdy"/>
          <w:rFonts w:ascii="Trebuchet MS" w:eastAsia="Calibri" w:hAnsi="Trebuchet MS"/>
          <w:bdr w:val="none" w:sz="0" w:space="0" w:color="auto" w:frame="1"/>
          <w:shd w:val="clear" w:color="auto" w:fill="FFFFFF"/>
        </w:rPr>
        <w:t>certificatului de clasificare pentru structurile de primire cu funcțiuni de cazare și/sau de alimentație publică, emis de autoritatea publică centrală cu responsa</w:t>
      </w:r>
      <w:r w:rsidR="003F217D">
        <w:rPr>
          <w:rStyle w:val="slitbdy"/>
          <w:rFonts w:ascii="Trebuchet MS" w:eastAsia="Calibri" w:hAnsi="Trebuchet MS"/>
          <w:bdr w:val="none" w:sz="0" w:space="0" w:color="auto" w:frame="1"/>
          <w:shd w:val="clear" w:color="auto" w:fill="FFFFFF"/>
        </w:rPr>
        <w:t>bilitate în domeniul turismului, a</w:t>
      </w:r>
      <w:r w:rsidRPr="00CC5974">
        <w:rPr>
          <w:rStyle w:val="slitbdy"/>
          <w:rFonts w:ascii="Trebuchet MS" w:eastAsia="Calibri" w:hAnsi="Trebuchet MS"/>
          <w:bdr w:val="none" w:sz="0" w:space="0" w:color="auto" w:frame="1"/>
          <w:shd w:val="clear" w:color="auto" w:fill="FFFFFF"/>
        </w:rPr>
        <w:t xml:space="preserve"> autorizației de funcționare pentru bazele de tratament balnear, emisă de autoritatea publică centrală cu responsabilitate în domeniul sănătății</w:t>
      </w:r>
      <w:r w:rsidR="003F217D">
        <w:rPr>
          <w:rStyle w:val="slitbdy"/>
          <w:rFonts w:ascii="Trebuchet MS" w:eastAsia="Calibri" w:hAnsi="Trebuchet MS"/>
          <w:bdr w:val="none" w:sz="0" w:space="0" w:color="auto" w:frame="1"/>
          <w:shd w:val="clear" w:color="auto" w:fill="FFFFFF"/>
        </w:rPr>
        <w:t>,</w:t>
      </w:r>
      <w:r w:rsidRPr="00CC5974">
        <w:rPr>
          <w:rFonts w:ascii="Trebuchet MS" w:hAnsi="Trebuchet MS"/>
        </w:rPr>
        <w:t xml:space="preserve"> a certificatului de atestare fiscală, emis de Agenția Națională de Administrare Fiscală. În cazul în care MEAT/ATIMMT va întâmpina probleme în obținerea unui anumit document, acesta va fi solicitat prin scrisoarea de clarificări. </w:t>
      </w:r>
    </w:p>
    <w:p w:rsidR="00CC5974" w:rsidRPr="00CC5974" w:rsidRDefault="00CC5974" w:rsidP="00D65144">
      <w:pPr>
        <w:spacing w:after="0" w:line="240" w:lineRule="auto"/>
        <w:ind w:right="-282" w:firstLine="567"/>
        <w:jc w:val="both"/>
        <w:rPr>
          <w:rStyle w:val="slitbdy"/>
          <w:rFonts w:ascii="Trebuchet MS" w:eastAsia="Calibri" w:hAnsi="Trebuchet MS"/>
          <w:bdr w:val="none" w:sz="0" w:space="0" w:color="auto" w:frame="1"/>
          <w:shd w:val="clear" w:color="auto" w:fill="FFFFFF"/>
        </w:rPr>
      </w:pPr>
      <w:r w:rsidRPr="00CC5974">
        <w:rPr>
          <w:rStyle w:val="slitbdy"/>
          <w:rFonts w:ascii="Trebuchet MS" w:eastAsia="Calibri" w:hAnsi="Trebuchet MS"/>
          <w:bdr w:val="none" w:sz="0" w:space="0" w:color="auto" w:frame="1"/>
          <w:shd w:val="clear" w:color="auto" w:fill="FFFFFF"/>
        </w:rPr>
        <w:t xml:space="preserve">(6) </w:t>
      </w:r>
      <w:r w:rsidRPr="00CC5974">
        <w:rPr>
          <w:rFonts w:ascii="Trebuchet MS" w:hAnsi="Trebuchet MS"/>
          <w:shd w:val="clear" w:color="auto" w:fill="FFFFFF"/>
        </w:rPr>
        <w:t>Toate documentele trebuie să fie asumate de reprezentant legal/împuternicit, prin semnarea fiecăruia cu semnătură olografă.</w:t>
      </w:r>
    </w:p>
    <w:p w:rsidR="00CC5974" w:rsidRPr="00CC5974" w:rsidRDefault="00CC5974" w:rsidP="00E5744F">
      <w:pPr>
        <w:autoSpaceDE w:val="0"/>
        <w:autoSpaceDN w:val="0"/>
        <w:adjustRightInd w:val="0"/>
        <w:spacing w:after="0" w:line="240" w:lineRule="auto"/>
        <w:ind w:right="-282" w:firstLine="567"/>
        <w:jc w:val="both"/>
        <w:rPr>
          <w:rFonts w:ascii="Trebuchet MS" w:hAnsi="Trebuchet MS"/>
        </w:rPr>
      </w:pPr>
      <w:r w:rsidRPr="00CC5974">
        <w:rPr>
          <w:rStyle w:val="Hyperlink"/>
          <w:rFonts w:ascii="Trebuchet MS" w:eastAsia="Calibri" w:hAnsi="Trebuchet MS"/>
          <w:color w:val="auto"/>
          <w:u w:val="none"/>
        </w:rPr>
        <w:t>(7) Aplicanții au obligația de a urmări permanent mesajele primite prin adresa de e-mail folosită la înscriere, precum și informațiile referitoare la măsura de sprijin postate pe site-ul ministerului pe toată perioada de implementare (înscriere, verificare, clarificări, efectuare plăți, încărcare documente cheltuieli, monitorizare, raportare).</w:t>
      </w:r>
    </w:p>
    <w:p w:rsidR="00CC5974" w:rsidRDefault="00CC5974" w:rsidP="00E96439">
      <w:pPr>
        <w:tabs>
          <w:tab w:val="left" w:pos="0"/>
        </w:tabs>
        <w:autoSpaceDE w:val="0"/>
        <w:autoSpaceDN w:val="0"/>
        <w:adjustRightInd w:val="0"/>
        <w:spacing w:after="0" w:line="240" w:lineRule="auto"/>
        <w:ind w:left="14" w:right="-282"/>
        <w:jc w:val="both"/>
        <w:rPr>
          <w:rFonts w:ascii="Trebuchet MS" w:hAnsi="Trebuchet MS"/>
        </w:rPr>
      </w:pPr>
    </w:p>
    <w:p w:rsidR="00382CD6" w:rsidRPr="008E6C6D" w:rsidRDefault="00CC5974" w:rsidP="00E96439">
      <w:pPr>
        <w:autoSpaceDE w:val="0"/>
        <w:autoSpaceDN w:val="0"/>
        <w:adjustRightInd w:val="0"/>
        <w:spacing w:after="0" w:line="240" w:lineRule="auto"/>
        <w:ind w:right="-282"/>
        <w:jc w:val="both"/>
        <w:rPr>
          <w:rFonts w:ascii="Trebuchet MS" w:eastAsia="Calibri" w:hAnsi="Trebuchet MS"/>
          <w:bdr w:val="none" w:sz="0" w:space="0" w:color="auto" w:frame="1"/>
          <w:shd w:val="clear" w:color="auto" w:fill="FFFFFF"/>
        </w:rPr>
      </w:pPr>
      <w:r>
        <w:rPr>
          <w:rFonts w:ascii="Trebuchet MS" w:hAnsi="Trebuchet MS"/>
          <w:bCs/>
        </w:rPr>
        <w:t>A</w:t>
      </w:r>
      <w:r w:rsidR="00382CD6" w:rsidRPr="008E6C6D">
        <w:rPr>
          <w:rFonts w:ascii="Trebuchet MS" w:hAnsi="Trebuchet MS"/>
          <w:bCs/>
        </w:rPr>
        <w:t xml:space="preserve">rt. 23. </w:t>
      </w:r>
      <w:r w:rsidR="00DF699A" w:rsidRPr="008E6C6D">
        <w:rPr>
          <w:rFonts w:ascii="Trebuchet MS" w:hAnsi="Trebuchet MS"/>
          <w:bCs/>
        </w:rPr>
        <w:t xml:space="preserve">- </w:t>
      </w:r>
      <w:r w:rsidR="00382CD6" w:rsidRPr="008E6C6D">
        <w:rPr>
          <w:rFonts w:ascii="Trebuchet MS" w:hAnsi="Trebuchet MS"/>
          <w:bCs/>
        </w:rPr>
        <w:t>(1)</w:t>
      </w:r>
      <w:r w:rsidR="00382CD6" w:rsidRPr="008E6C6D">
        <w:rPr>
          <w:rFonts w:ascii="Trebuchet MS" w:hAnsi="Trebuchet MS" w:cs="Times New Roman"/>
        </w:rPr>
        <w:t xml:space="preserve"> </w:t>
      </w:r>
      <w:r w:rsidR="00382CD6" w:rsidRPr="008E6C6D">
        <w:rPr>
          <w:rFonts w:ascii="Trebuchet MS" w:eastAsia="Calibri" w:hAnsi="Trebuchet MS"/>
          <w:bdr w:val="none" w:sz="0" w:space="0" w:color="auto" w:frame="1"/>
          <w:shd w:val="clear" w:color="auto" w:fill="FFFFFF"/>
        </w:rPr>
        <w:t>Data de la care este activă înscrierea în cadrul schemei, precum și perioada de înscriere, se comunică pe site-ul instituției cu cel puțin 3 zile lucrătoare înainte de data începerii procesului de înregistrare propriu-zis.</w:t>
      </w:r>
    </w:p>
    <w:p w:rsidR="00382CD6" w:rsidRPr="008E6C6D" w:rsidRDefault="00382CD6" w:rsidP="00E96439">
      <w:pPr>
        <w:autoSpaceDE w:val="0"/>
        <w:autoSpaceDN w:val="0"/>
        <w:adjustRightInd w:val="0"/>
        <w:spacing w:after="0" w:line="240" w:lineRule="auto"/>
        <w:ind w:right="-282"/>
        <w:jc w:val="both"/>
        <w:rPr>
          <w:rFonts w:ascii="Trebuchet MS" w:eastAsia="Calibri" w:hAnsi="Trebuchet MS"/>
          <w:bdr w:val="none" w:sz="0" w:space="0" w:color="auto" w:frame="1"/>
          <w:shd w:val="clear" w:color="auto" w:fill="FFFFFF"/>
        </w:rPr>
      </w:pPr>
      <w:r w:rsidRPr="008E6C6D">
        <w:rPr>
          <w:rFonts w:ascii="Trebuchet MS" w:hAnsi="Trebuchet MS"/>
          <w:bdr w:val="none" w:sz="0" w:space="0" w:color="auto" w:frame="1"/>
          <w:shd w:val="clear" w:color="auto" w:fill="FFFFFF"/>
        </w:rPr>
        <w:t>(2) </w:t>
      </w:r>
      <w:r w:rsidR="00EB4C90" w:rsidRPr="00EB4C90">
        <w:rPr>
          <w:rFonts w:ascii="Trebuchet MS" w:hAnsi="Trebuchet MS"/>
          <w:bdr w:val="none" w:sz="0" w:space="0" w:color="auto" w:frame="1"/>
          <w:shd w:val="clear" w:color="auto" w:fill="FFFFFF"/>
        </w:rPr>
        <w:t xml:space="preserve"> De</w:t>
      </w:r>
      <w:r w:rsidR="003F217D">
        <w:rPr>
          <w:rFonts w:ascii="Trebuchet MS" w:hAnsi="Trebuchet MS"/>
          <w:bdr w:val="none" w:sz="0" w:space="0" w:color="auto" w:frame="1"/>
          <w:shd w:val="clear" w:color="auto" w:fill="FFFFFF"/>
        </w:rPr>
        <w:t>punerea aplicațiilor în cadrul s</w:t>
      </w:r>
      <w:r w:rsidR="00EB4C90" w:rsidRPr="00EB4C90">
        <w:rPr>
          <w:rFonts w:ascii="Trebuchet MS" w:hAnsi="Trebuchet MS"/>
          <w:bdr w:val="none" w:sz="0" w:space="0" w:color="auto" w:frame="1"/>
          <w:shd w:val="clear" w:color="auto" w:fill="FFFFFF"/>
        </w:rPr>
        <w:t>chemei se va face începând cu ora 10,00 a primei zile  și până la ora 17,00 a ultimei zile de înscriere, cu posibilitatea de prelungire a termenului până la epuizarea bugetului.</w:t>
      </w:r>
    </w:p>
    <w:p w:rsidR="00382CD6" w:rsidRPr="008E6C6D" w:rsidRDefault="00382CD6" w:rsidP="00E96439">
      <w:pPr>
        <w:autoSpaceDE w:val="0"/>
        <w:autoSpaceDN w:val="0"/>
        <w:adjustRightInd w:val="0"/>
        <w:spacing w:after="0" w:line="240" w:lineRule="auto"/>
        <w:ind w:right="-282"/>
        <w:jc w:val="both"/>
        <w:rPr>
          <w:rFonts w:ascii="Trebuchet MS" w:eastAsia="Calibri" w:hAnsi="Trebuchet MS"/>
          <w:bdr w:val="none" w:sz="0" w:space="0" w:color="auto" w:frame="1"/>
          <w:shd w:val="clear" w:color="auto" w:fill="FFFFFF"/>
        </w:rPr>
      </w:pPr>
      <w:r w:rsidRPr="008E6C6D">
        <w:rPr>
          <w:rFonts w:ascii="Trebuchet MS" w:eastAsia="Calibri" w:hAnsi="Trebuchet MS"/>
          <w:bdr w:val="none" w:sz="0" w:space="0" w:color="auto" w:frame="1"/>
          <w:shd w:val="clear" w:color="auto" w:fill="FFFFFF"/>
        </w:rPr>
        <w:t>(3) Un beneficiar poate depune un singur proiect (o singură aplicație) în cadrul apelului. Aplicațiile ulterioare, depuse în cadrul acestui apel, de același beneficiar nu vor fi luate în considerare.</w:t>
      </w:r>
    </w:p>
    <w:p w:rsidR="00EB4C90" w:rsidRPr="008F3289" w:rsidRDefault="00382CD6" w:rsidP="00E5744F">
      <w:pPr>
        <w:autoSpaceDE w:val="0"/>
        <w:autoSpaceDN w:val="0"/>
        <w:adjustRightInd w:val="0"/>
        <w:spacing w:after="0" w:line="240" w:lineRule="auto"/>
        <w:ind w:right="-282" w:firstLine="426"/>
        <w:jc w:val="both"/>
        <w:rPr>
          <w:rStyle w:val="spctbdy"/>
          <w:rFonts w:ascii="Trebuchet MS" w:eastAsia="Calibri" w:hAnsi="Trebuchet MS"/>
          <w:bdr w:val="none" w:sz="0" w:space="0" w:color="auto" w:frame="1"/>
          <w:shd w:val="clear" w:color="auto" w:fill="FFFFFF"/>
        </w:rPr>
      </w:pPr>
      <w:r w:rsidRPr="008E6C6D">
        <w:rPr>
          <w:rFonts w:ascii="Trebuchet MS" w:hAnsi="Trebuchet MS"/>
          <w:bCs/>
          <w:bdr w:val="none" w:sz="0" w:space="0" w:color="auto" w:frame="1"/>
          <w:shd w:val="clear" w:color="auto" w:fill="FFFFFF"/>
        </w:rPr>
        <w:t>Art. 24.</w:t>
      </w:r>
      <w:r w:rsidRPr="008E6C6D">
        <w:rPr>
          <w:rFonts w:ascii="Trebuchet MS" w:hAnsi="Trebuchet MS"/>
          <w:bdr w:val="dotted" w:sz="6" w:space="0" w:color="FEFEFE" w:frame="1"/>
          <w:shd w:val="clear" w:color="auto" w:fill="FFFFFF"/>
        </w:rPr>
        <w:t> </w:t>
      </w:r>
      <w:r w:rsidR="00A3373F" w:rsidRPr="008E6C6D">
        <w:rPr>
          <w:rFonts w:ascii="Trebuchet MS" w:hAnsi="Trebuchet MS"/>
          <w:bdr w:val="dotted" w:sz="6" w:space="0" w:color="FEFEFE" w:frame="1"/>
          <w:shd w:val="clear" w:color="auto" w:fill="FFFFFF"/>
        </w:rPr>
        <w:t xml:space="preserve">- </w:t>
      </w:r>
      <w:r w:rsidR="00EB4C90" w:rsidRPr="008F3289">
        <w:rPr>
          <w:rStyle w:val="spct"/>
          <w:rFonts w:ascii="Trebuchet MS" w:eastAsia="Calibri" w:hAnsi="Trebuchet MS"/>
          <w:bdr w:val="dotted" w:sz="6" w:space="0" w:color="FEFEFE" w:frame="1"/>
          <w:shd w:val="clear" w:color="auto" w:fill="FFFFFF"/>
        </w:rPr>
        <w:t xml:space="preserve">(1) </w:t>
      </w:r>
      <w:r w:rsidR="00EB4C90" w:rsidRPr="008F3289">
        <w:rPr>
          <w:rStyle w:val="spctbdy"/>
          <w:rFonts w:ascii="Trebuchet MS" w:eastAsia="Calibri" w:hAnsi="Trebuchet MS"/>
          <w:bdr w:val="none" w:sz="0" w:space="0" w:color="auto" w:frame="1"/>
          <w:shd w:val="clear" w:color="auto" w:fill="FFFFFF"/>
        </w:rPr>
        <w:t>Dup</w:t>
      </w:r>
      <w:r w:rsidR="00EB4C90">
        <w:rPr>
          <w:rStyle w:val="spctbdy"/>
          <w:rFonts w:ascii="Trebuchet MS" w:eastAsia="Calibri" w:hAnsi="Trebuchet MS"/>
          <w:bdr w:val="none" w:sz="0" w:space="0" w:color="auto" w:frame="1"/>
          <w:shd w:val="clear" w:color="auto" w:fill="FFFFFF"/>
        </w:rPr>
        <w:t>ă</w:t>
      </w:r>
      <w:r w:rsidR="00EB4C90" w:rsidRPr="008F3289">
        <w:rPr>
          <w:rStyle w:val="spctbdy"/>
          <w:rFonts w:ascii="Trebuchet MS" w:eastAsia="Calibri" w:hAnsi="Trebuchet MS"/>
          <w:bdr w:val="none" w:sz="0" w:space="0" w:color="auto" w:frame="1"/>
          <w:shd w:val="clear" w:color="auto" w:fill="FFFFFF"/>
        </w:rPr>
        <w:t xml:space="preserve"> depunerea documenta</w:t>
      </w:r>
      <w:r w:rsidR="00EB4C90">
        <w:rPr>
          <w:rStyle w:val="spctbdy"/>
          <w:rFonts w:ascii="Trebuchet MS" w:eastAsia="Calibri" w:hAnsi="Trebuchet MS"/>
          <w:bdr w:val="none" w:sz="0" w:space="0" w:color="auto" w:frame="1"/>
          <w:shd w:val="clear" w:color="auto" w:fill="FFFFFF"/>
        </w:rPr>
        <w:t>ț</w:t>
      </w:r>
      <w:r w:rsidR="00EB4C90" w:rsidRPr="008F3289">
        <w:rPr>
          <w:rStyle w:val="spctbdy"/>
          <w:rFonts w:ascii="Trebuchet MS" w:eastAsia="Calibri" w:hAnsi="Trebuchet MS"/>
          <w:bdr w:val="none" w:sz="0" w:space="0" w:color="auto" w:frame="1"/>
          <w:shd w:val="clear" w:color="auto" w:fill="FFFFFF"/>
        </w:rPr>
        <w:t xml:space="preserve">iei de </w:t>
      </w:r>
      <w:r w:rsidR="00EB4C90">
        <w:rPr>
          <w:rStyle w:val="spctbdy"/>
          <w:rFonts w:ascii="Trebuchet MS" w:eastAsia="Calibri" w:hAnsi="Trebuchet MS"/>
          <w:bdr w:val="none" w:sz="0" w:space="0" w:color="auto" w:frame="1"/>
          <w:shd w:val="clear" w:color="auto" w:fill="FFFFFF"/>
        </w:rPr>
        <w:t>î</w:t>
      </w:r>
      <w:r w:rsidR="00EB4C90" w:rsidRPr="008F3289">
        <w:rPr>
          <w:rStyle w:val="spctbdy"/>
          <w:rFonts w:ascii="Trebuchet MS" w:eastAsia="Calibri" w:hAnsi="Trebuchet MS"/>
          <w:bdr w:val="none" w:sz="0" w:space="0" w:color="auto" w:frame="1"/>
          <w:shd w:val="clear" w:color="auto" w:fill="FFFFFF"/>
        </w:rPr>
        <w:t xml:space="preserve">nscriere </w:t>
      </w:r>
      <w:r w:rsidR="00EB4C90">
        <w:rPr>
          <w:rStyle w:val="spctbdy"/>
          <w:rFonts w:ascii="Trebuchet MS" w:eastAsia="Calibri" w:hAnsi="Trebuchet MS"/>
          <w:bdr w:val="none" w:sz="0" w:space="0" w:color="auto" w:frame="1"/>
          <w:shd w:val="clear" w:color="auto" w:fill="FFFFFF"/>
        </w:rPr>
        <w:t>ș</w:t>
      </w:r>
      <w:r w:rsidR="00EB4C90" w:rsidRPr="008F3289">
        <w:rPr>
          <w:rStyle w:val="spctbdy"/>
          <w:rFonts w:ascii="Trebuchet MS" w:eastAsia="Calibri" w:hAnsi="Trebuchet MS"/>
          <w:bdr w:val="none" w:sz="0" w:space="0" w:color="auto" w:frame="1"/>
          <w:shd w:val="clear" w:color="auto" w:fill="FFFFFF"/>
        </w:rPr>
        <w:t>i a documentelor justificative, toat</w:t>
      </w:r>
      <w:r w:rsidR="00EB4C90">
        <w:rPr>
          <w:rStyle w:val="spctbdy"/>
          <w:rFonts w:ascii="Trebuchet MS" w:eastAsia="Calibri" w:hAnsi="Trebuchet MS"/>
          <w:bdr w:val="none" w:sz="0" w:space="0" w:color="auto" w:frame="1"/>
          <w:shd w:val="clear" w:color="auto" w:fill="FFFFFF"/>
        </w:rPr>
        <w:t>ă</w:t>
      </w:r>
      <w:r w:rsidR="00EB4C90" w:rsidRPr="008F3289">
        <w:rPr>
          <w:rStyle w:val="spctbdy"/>
          <w:rFonts w:ascii="Trebuchet MS" w:eastAsia="Calibri" w:hAnsi="Trebuchet MS"/>
          <w:bdr w:val="none" w:sz="0" w:space="0" w:color="auto" w:frame="1"/>
          <w:shd w:val="clear" w:color="auto" w:fill="FFFFFF"/>
        </w:rPr>
        <w:t xml:space="preserve"> comunicarea dintre aplicant </w:t>
      </w:r>
      <w:r w:rsidR="00EB4C90">
        <w:rPr>
          <w:rStyle w:val="spctbdy"/>
          <w:rFonts w:ascii="Trebuchet MS" w:eastAsia="Calibri" w:hAnsi="Trebuchet MS"/>
          <w:bdr w:val="none" w:sz="0" w:space="0" w:color="auto" w:frame="1"/>
          <w:shd w:val="clear" w:color="auto" w:fill="FFFFFF"/>
        </w:rPr>
        <w:t>ș</w:t>
      </w:r>
      <w:r w:rsidR="00EB4C90" w:rsidRPr="008F3289">
        <w:rPr>
          <w:rStyle w:val="spctbdy"/>
          <w:rFonts w:ascii="Trebuchet MS" w:eastAsia="Calibri" w:hAnsi="Trebuchet MS"/>
          <w:bdr w:val="none" w:sz="0" w:space="0" w:color="auto" w:frame="1"/>
          <w:shd w:val="clear" w:color="auto" w:fill="FFFFFF"/>
        </w:rPr>
        <w:t>i furnizorul schemei (MEAT/ATIMMT) se va purta prin intermediul anun</w:t>
      </w:r>
      <w:r w:rsidR="00EB4C90">
        <w:rPr>
          <w:rStyle w:val="spctbdy"/>
          <w:rFonts w:ascii="Trebuchet MS" w:eastAsia="Calibri" w:hAnsi="Trebuchet MS"/>
          <w:bdr w:val="none" w:sz="0" w:space="0" w:color="auto" w:frame="1"/>
          <w:shd w:val="clear" w:color="auto" w:fill="FFFFFF"/>
        </w:rPr>
        <w:t>ț</w:t>
      </w:r>
      <w:r w:rsidR="00EB4C90" w:rsidRPr="008F3289">
        <w:rPr>
          <w:rStyle w:val="spctbdy"/>
          <w:rFonts w:ascii="Trebuchet MS" w:eastAsia="Calibri" w:hAnsi="Trebuchet MS"/>
          <w:bdr w:val="none" w:sz="0" w:space="0" w:color="auto" w:frame="1"/>
          <w:shd w:val="clear" w:color="auto" w:fill="FFFFFF"/>
        </w:rPr>
        <w:t xml:space="preserve">urilor postate pe pagina web a MEAT </w:t>
      </w:r>
      <w:r w:rsidR="00EB4C90">
        <w:rPr>
          <w:rStyle w:val="spctbdy"/>
          <w:rFonts w:ascii="Trebuchet MS" w:eastAsia="Calibri" w:hAnsi="Trebuchet MS"/>
          <w:bdr w:val="none" w:sz="0" w:space="0" w:color="auto" w:frame="1"/>
          <w:shd w:val="clear" w:color="auto" w:fill="FFFFFF"/>
        </w:rPr>
        <w:t>ș</w:t>
      </w:r>
      <w:r w:rsidR="00EB4C90" w:rsidRPr="008F3289">
        <w:rPr>
          <w:rStyle w:val="spctbdy"/>
          <w:rFonts w:ascii="Trebuchet MS" w:eastAsia="Calibri" w:hAnsi="Trebuchet MS"/>
          <w:bdr w:val="none" w:sz="0" w:space="0" w:color="auto" w:frame="1"/>
          <w:shd w:val="clear" w:color="auto" w:fill="FFFFFF"/>
        </w:rPr>
        <w:t>i prin intermediul po</w:t>
      </w:r>
      <w:r w:rsidR="00EB4C90">
        <w:rPr>
          <w:rStyle w:val="spctbdy"/>
          <w:rFonts w:ascii="Trebuchet MS" w:eastAsia="Calibri" w:hAnsi="Trebuchet MS"/>
          <w:bdr w:val="none" w:sz="0" w:space="0" w:color="auto" w:frame="1"/>
          <w:shd w:val="clear" w:color="auto" w:fill="FFFFFF"/>
        </w:rPr>
        <w:t>ș</w:t>
      </w:r>
      <w:r w:rsidR="00EB4C90" w:rsidRPr="008F3289">
        <w:rPr>
          <w:rStyle w:val="spctbdy"/>
          <w:rFonts w:ascii="Trebuchet MS" w:eastAsia="Calibri" w:hAnsi="Trebuchet MS"/>
          <w:bdr w:val="none" w:sz="0" w:space="0" w:color="auto" w:frame="1"/>
          <w:shd w:val="clear" w:color="auto" w:fill="FFFFFF"/>
        </w:rPr>
        <w:t>tei electronice, respectiv:</w:t>
      </w:r>
    </w:p>
    <w:p w:rsidR="00EB4C90" w:rsidRPr="00EB4C90" w:rsidRDefault="00EB4C90" w:rsidP="00927064">
      <w:pPr>
        <w:pStyle w:val="ListParagraph"/>
        <w:numPr>
          <w:ilvl w:val="0"/>
          <w:numId w:val="25"/>
        </w:numPr>
        <w:autoSpaceDE w:val="0"/>
        <w:autoSpaceDN w:val="0"/>
        <w:adjustRightInd w:val="0"/>
        <w:spacing w:after="0" w:line="240" w:lineRule="auto"/>
        <w:ind w:left="709" w:right="-282" w:hanging="283"/>
        <w:jc w:val="both"/>
        <w:rPr>
          <w:rStyle w:val="spctbdy"/>
          <w:rFonts w:ascii="Trebuchet MS" w:eastAsia="Calibri" w:hAnsi="Trebuchet MS"/>
          <w:bdr w:val="none" w:sz="0" w:space="0" w:color="auto" w:frame="1"/>
          <w:shd w:val="clear" w:color="auto" w:fill="FFFFFF"/>
        </w:rPr>
      </w:pPr>
      <w:r w:rsidRPr="00EB4C90">
        <w:rPr>
          <w:rStyle w:val="spctbdy"/>
          <w:rFonts w:ascii="Trebuchet MS" w:eastAsia="Calibri" w:hAnsi="Trebuchet MS"/>
          <w:bdr w:val="none" w:sz="0" w:space="0" w:color="auto" w:frame="1"/>
          <w:shd w:val="clear" w:color="auto" w:fill="FFFFFF"/>
        </w:rPr>
        <w:t xml:space="preserve">e-mailul </w:t>
      </w:r>
      <w:r w:rsidRPr="00EB4C90">
        <w:rPr>
          <w:rStyle w:val="Hyperlink"/>
          <w:rFonts w:ascii="Trebuchet MS" w:eastAsia="Calibri" w:hAnsi="Trebuchet MS"/>
          <w:color w:val="auto"/>
          <w:u w:val="none"/>
          <w:bdr w:val="none" w:sz="0" w:space="0" w:color="auto" w:frame="1"/>
          <w:shd w:val="clear" w:color="auto" w:fill="FFFFFF"/>
        </w:rPr>
        <w:t>agenției care veri</w:t>
      </w:r>
      <w:r w:rsidR="00927064">
        <w:rPr>
          <w:rStyle w:val="Hyperlink"/>
          <w:rFonts w:ascii="Trebuchet MS" w:eastAsia="Calibri" w:hAnsi="Trebuchet MS"/>
          <w:color w:val="auto"/>
          <w:u w:val="none"/>
          <w:bdr w:val="none" w:sz="0" w:space="0" w:color="auto" w:frame="1"/>
          <w:shd w:val="clear" w:color="auto" w:fill="FFFFFF"/>
        </w:rPr>
        <w:t>fică dosarul, așa cum apare în a</w:t>
      </w:r>
      <w:r w:rsidRPr="00EB4C90">
        <w:rPr>
          <w:rStyle w:val="Hyperlink"/>
          <w:rFonts w:ascii="Trebuchet MS" w:eastAsia="Calibri" w:hAnsi="Trebuchet MS"/>
          <w:color w:val="auto"/>
          <w:u w:val="none"/>
          <w:bdr w:val="none" w:sz="0" w:space="0" w:color="auto" w:frame="1"/>
          <w:shd w:val="clear" w:color="auto" w:fill="FFFFFF"/>
        </w:rPr>
        <w:t>nexa nr. 14</w:t>
      </w:r>
      <w:r w:rsidRPr="00EB4C90">
        <w:rPr>
          <w:rStyle w:val="spctbdy"/>
          <w:rFonts w:ascii="Trebuchet MS" w:eastAsia="Calibri" w:hAnsi="Trebuchet MS"/>
          <w:bdr w:val="none" w:sz="0" w:space="0" w:color="auto" w:frame="1"/>
          <w:shd w:val="clear" w:color="auto" w:fill="FFFFFF"/>
        </w:rPr>
        <w:t>.</w:t>
      </w:r>
    </w:p>
    <w:p w:rsidR="00EB4C90" w:rsidRPr="00EB4C90" w:rsidRDefault="00EB4C90" w:rsidP="00927064">
      <w:pPr>
        <w:pStyle w:val="ListParagraph"/>
        <w:numPr>
          <w:ilvl w:val="0"/>
          <w:numId w:val="25"/>
        </w:numPr>
        <w:autoSpaceDE w:val="0"/>
        <w:autoSpaceDN w:val="0"/>
        <w:adjustRightInd w:val="0"/>
        <w:spacing w:after="0" w:line="240" w:lineRule="auto"/>
        <w:ind w:left="709" w:right="-282" w:hanging="283"/>
        <w:jc w:val="both"/>
        <w:rPr>
          <w:rFonts w:ascii="Trebuchet MS" w:eastAsia="Calibri" w:hAnsi="Trebuchet MS"/>
          <w:bdr w:val="none" w:sz="0" w:space="0" w:color="auto" w:frame="1"/>
          <w:shd w:val="clear" w:color="auto" w:fill="FFFFFF"/>
        </w:rPr>
      </w:pPr>
      <w:r w:rsidRPr="00EB4C90">
        <w:rPr>
          <w:rStyle w:val="spctbdy"/>
          <w:rFonts w:ascii="Trebuchet MS" w:eastAsia="Calibri" w:hAnsi="Trebuchet MS"/>
          <w:bdr w:val="none" w:sz="0" w:space="0" w:color="auto" w:frame="1"/>
          <w:shd w:val="clear" w:color="auto" w:fill="FFFFFF"/>
        </w:rPr>
        <w:t>e-mailul folosit de aplicant la înscriere. Vor fi luate în considerare doar mesajele primite de la aplicanți prin e-mailul folosit la înscriere.</w:t>
      </w:r>
      <w:r w:rsidRPr="00EB4C90">
        <w:rPr>
          <w:rStyle w:val="Hyperlink"/>
          <w:rFonts w:ascii="Trebuchet MS" w:eastAsia="Calibri" w:hAnsi="Trebuchet MS"/>
          <w:color w:val="auto"/>
          <w:u w:val="none"/>
        </w:rPr>
        <w:t xml:space="preserve"> </w:t>
      </w:r>
      <w:r w:rsidRPr="00EB4C90">
        <w:rPr>
          <w:rStyle w:val="spctbdy"/>
          <w:rFonts w:ascii="Trebuchet MS" w:eastAsia="Calibri" w:hAnsi="Trebuchet MS"/>
          <w:bdr w:val="none" w:sz="0" w:space="0" w:color="auto" w:frame="1"/>
          <w:shd w:val="clear" w:color="auto" w:fill="FFFFFF"/>
        </w:rPr>
        <w:t xml:space="preserve">Adresa de e-mail trebuie să aparțină beneficiarului/împuternicitului acestuia și să se regăsească în toată documentația, aceeași adresă va fi folosită pentru toată corespondența pe întreaga perioadă de </w:t>
      </w:r>
      <w:r w:rsidR="00927064">
        <w:rPr>
          <w:rStyle w:val="spctbdy"/>
          <w:rFonts w:ascii="Trebuchet MS" w:eastAsia="Calibri" w:hAnsi="Trebuchet MS"/>
          <w:bdr w:val="none" w:sz="0" w:space="0" w:color="auto" w:frame="1"/>
          <w:shd w:val="clear" w:color="auto" w:fill="FFFFFF"/>
        </w:rPr>
        <w:t>implementare și monitorizare a s</w:t>
      </w:r>
      <w:r w:rsidRPr="00EB4C90">
        <w:rPr>
          <w:rStyle w:val="spctbdy"/>
          <w:rFonts w:ascii="Trebuchet MS" w:eastAsia="Calibri" w:hAnsi="Trebuchet MS"/>
          <w:bdr w:val="none" w:sz="0" w:space="0" w:color="auto" w:frame="1"/>
          <w:shd w:val="clear" w:color="auto" w:fill="FFFFFF"/>
        </w:rPr>
        <w:t>chemei.</w:t>
      </w:r>
      <w:r w:rsidRPr="00EB4C90">
        <w:rPr>
          <w:rFonts w:ascii="Trebuchet MS" w:hAnsi="Trebuchet MS"/>
        </w:rPr>
        <w:t xml:space="preserve"> </w:t>
      </w:r>
    </w:p>
    <w:p w:rsidR="00382CD6" w:rsidRPr="008E6C6D" w:rsidRDefault="00382CD6" w:rsidP="00E96439">
      <w:pPr>
        <w:autoSpaceDE w:val="0"/>
        <w:autoSpaceDN w:val="0"/>
        <w:adjustRightInd w:val="0"/>
        <w:spacing w:after="0" w:line="240" w:lineRule="auto"/>
        <w:ind w:right="-282"/>
        <w:jc w:val="both"/>
        <w:rPr>
          <w:rFonts w:ascii="Trebuchet MS" w:hAnsi="Trebuchet MS"/>
          <w:bdr w:val="none" w:sz="0" w:space="0" w:color="auto" w:frame="1"/>
          <w:shd w:val="clear" w:color="auto" w:fill="FFFFFF"/>
        </w:rPr>
      </w:pPr>
      <w:r w:rsidRPr="008E6C6D">
        <w:rPr>
          <w:rFonts w:ascii="Trebuchet MS" w:hAnsi="Trebuchet MS"/>
        </w:rPr>
        <w:t xml:space="preserve">(2) În aceste condiții, aplicanții au obligația de a verifica permanent pagina web a MEAT, precum și contul de e-mail pentru a se asigura de respectarea termenelor procedurale de răspuns. </w:t>
      </w:r>
    </w:p>
    <w:p w:rsidR="00EB4C90" w:rsidRPr="00EB4C90" w:rsidRDefault="00382CD6" w:rsidP="00E5744F">
      <w:pPr>
        <w:tabs>
          <w:tab w:val="left" w:pos="8789"/>
        </w:tabs>
        <w:autoSpaceDE w:val="0"/>
        <w:autoSpaceDN w:val="0"/>
        <w:adjustRightInd w:val="0"/>
        <w:spacing w:after="0" w:line="240" w:lineRule="auto"/>
        <w:ind w:right="-282" w:firstLine="426"/>
        <w:jc w:val="both"/>
        <w:rPr>
          <w:rFonts w:ascii="Trebuchet MS" w:hAnsi="Trebuchet MS"/>
          <w:bdr w:val="none" w:sz="0" w:space="0" w:color="auto" w:frame="1"/>
          <w:shd w:val="clear" w:color="auto" w:fill="FFFFFF"/>
        </w:rPr>
      </w:pPr>
      <w:r w:rsidRPr="008E6C6D">
        <w:rPr>
          <w:rFonts w:ascii="Trebuchet MS" w:hAnsi="Trebuchet MS"/>
          <w:bCs/>
          <w:bdr w:val="none" w:sz="0" w:space="0" w:color="auto" w:frame="1"/>
          <w:shd w:val="clear" w:color="auto" w:fill="FFFFFF"/>
        </w:rPr>
        <w:t>Art. 25.</w:t>
      </w:r>
      <w:r w:rsidR="00C06B70" w:rsidRPr="008E6C6D">
        <w:rPr>
          <w:rFonts w:ascii="Trebuchet MS" w:hAnsi="Trebuchet MS"/>
          <w:bCs/>
          <w:bdr w:val="none" w:sz="0" w:space="0" w:color="auto" w:frame="1"/>
          <w:shd w:val="clear" w:color="auto" w:fill="FFFFFF"/>
        </w:rPr>
        <w:t xml:space="preserve"> - </w:t>
      </w:r>
      <w:r w:rsidR="00EB4C90" w:rsidRPr="00EB4C90">
        <w:rPr>
          <w:rFonts w:ascii="Trebuchet MS" w:hAnsi="Trebuchet MS"/>
          <w:bdr w:val="none" w:sz="0" w:space="0" w:color="auto" w:frame="1"/>
          <w:shd w:val="clear" w:color="auto" w:fill="FFFFFF"/>
        </w:rPr>
        <w:t>(1) În momentul depunerii documentației de înscriere, împreună cu documentele solicitate, cererea de finanțare va primi un număr de înregistrare.</w:t>
      </w:r>
    </w:p>
    <w:p w:rsidR="00382CD6" w:rsidRPr="008E6C6D" w:rsidRDefault="00EB4C90" w:rsidP="00E96439">
      <w:pPr>
        <w:autoSpaceDE w:val="0"/>
        <w:autoSpaceDN w:val="0"/>
        <w:adjustRightInd w:val="0"/>
        <w:spacing w:after="0" w:line="240" w:lineRule="auto"/>
        <w:ind w:right="-282"/>
        <w:jc w:val="both"/>
        <w:rPr>
          <w:rFonts w:ascii="Trebuchet MS" w:eastAsia="Calibri" w:hAnsi="Trebuchet MS"/>
          <w:bdr w:val="none" w:sz="0" w:space="0" w:color="auto" w:frame="1"/>
          <w:shd w:val="clear" w:color="auto" w:fill="FFFFFF"/>
        </w:rPr>
      </w:pPr>
      <w:r w:rsidRPr="00EB4C90">
        <w:rPr>
          <w:rFonts w:ascii="Trebuchet MS" w:hAnsi="Trebuchet MS"/>
          <w:bdr w:val="none" w:sz="0" w:space="0" w:color="auto" w:frame="1"/>
          <w:shd w:val="clear" w:color="auto" w:fill="FFFFFF"/>
        </w:rPr>
        <w:t>(2) După depunerea documentației de înscriere, împreună cu celelalte documente solicitate, nu se mai pot face completări/modificări asupra acestora. Completarea documentației se va putea face doar în condițiile art. 26 și a</w:t>
      </w:r>
      <w:r w:rsidR="00927064">
        <w:rPr>
          <w:rFonts w:ascii="Trebuchet MS" w:hAnsi="Trebuchet MS"/>
          <w:bdr w:val="none" w:sz="0" w:space="0" w:color="auto" w:frame="1"/>
          <w:shd w:val="clear" w:color="auto" w:fill="FFFFFF"/>
        </w:rPr>
        <w:t>rt. 28, alin. (5) din prezenta s</w:t>
      </w:r>
      <w:r w:rsidRPr="00EB4C90">
        <w:rPr>
          <w:rFonts w:ascii="Trebuchet MS" w:hAnsi="Trebuchet MS"/>
          <w:bdr w:val="none" w:sz="0" w:space="0" w:color="auto" w:frame="1"/>
          <w:shd w:val="clear" w:color="auto" w:fill="FFFFFF"/>
        </w:rPr>
        <w:t>chemă.</w:t>
      </w:r>
    </w:p>
    <w:p w:rsidR="00382CD6" w:rsidRPr="008E6C6D" w:rsidRDefault="00382CD6" w:rsidP="00E96439">
      <w:pPr>
        <w:autoSpaceDE w:val="0"/>
        <w:autoSpaceDN w:val="0"/>
        <w:adjustRightInd w:val="0"/>
        <w:spacing w:after="0" w:line="240" w:lineRule="auto"/>
        <w:ind w:right="-282"/>
        <w:jc w:val="both"/>
        <w:rPr>
          <w:rFonts w:ascii="Trebuchet MS" w:hAnsi="Trebuchet MS"/>
          <w:bdr w:val="none" w:sz="0" w:space="0" w:color="auto" w:frame="1"/>
          <w:shd w:val="clear" w:color="auto" w:fill="FFFFFF"/>
        </w:rPr>
      </w:pPr>
      <w:r w:rsidRPr="008E6C6D">
        <w:rPr>
          <w:rFonts w:ascii="Trebuchet MS" w:hAnsi="Trebuchet MS"/>
          <w:bdr w:val="none" w:sz="0" w:space="0" w:color="auto" w:frame="1"/>
          <w:shd w:val="clear" w:color="auto" w:fill="FFFFFF"/>
        </w:rPr>
        <w:t>(3) </w:t>
      </w:r>
      <w:r w:rsidRPr="008E6C6D">
        <w:rPr>
          <w:rFonts w:ascii="Trebuchet MS" w:eastAsia="Calibri" w:hAnsi="Trebuchet MS"/>
          <w:bdr w:val="none" w:sz="0" w:space="0" w:color="auto" w:frame="1"/>
          <w:shd w:val="clear" w:color="auto" w:fill="FFFFFF"/>
        </w:rPr>
        <w:t xml:space="preserve">Periodic vor fi publicate pe site-ul MEAT informări cu privire la lista cu solicitanții înscriși în vederea verificării administrative și a eligibilității în cadrul schemei. </w:t>
      </w:r>
    </w:p>
    <w:p w:rsidR="00382CD6" w:rsidRPr="008E6C6D" w:rsidRDefault="00382CD6" w:rsidP="00E96439">
      <w:pPr>
        <w:autoSpaceDE w:val="0"/>
        <w:autoSpaceDN w:val="0"/>
        <w:adjustRightInd w:val="0"/>
        <w:spacing w:after="0" w:line="240" w:lineRule="auto"/>
        <w:ind w:right="-282"/>
        <w:jc w:val="both"/>
        <w:rPr>
          <w:rFonts w:ascii="Trebuchet MS" w:hAnsi="Trebuchet MS"/>
          <w:bdr w:val="none" w:sz="0" w:space="0" w:color="auto" w:frame="1"/>
          <w:shd w:val="clear" w:color="auto" w:fill="FFFFFF"/>
        </w:rPr>
      </w:pPr>
      <w:r w:rsidRPr="008E6C6D">
        <w:rPr>
          <w:rFonts w:ascii="Trebuchet MS" w:hAnsi="Trebuchet MS"/>
          <w:bCs/>
          <w:bdr w:val="none" w:sz="0" w:space="0" w:color="auto" w:frame="1"/>
          <w:shd w:val="clear" w:color="auto" w:fill="FFFFFF"/>
        </w:rPr>
        <w:lastRenderedPageBreak/>
        <w:t>Art. 26.</w:t>
      </w:r>
      <w:r w:rsidRPr="008E6C6D">
        <w:rPr>
          <w:rFonts w:ascii="Trebuchet MS" w:hAnsi="Trebuchet MS"/>
          <w:bdr w:val="dotted" w:sz="6" w:space="0" w:color="FEFEFE" w:frame="1"/>
          <w:shd w:val="clear" w:color="auto" w:fill="FFFFFF"/>
        </w:rPr>
        <w:t> </w:t>
      </w:r>
      <w:r w:rsidR="00C06B70" w:rsidRPr="008E6C6D">
        <w:rPr>
          <w:rFonts w:ascii="Trebuchet MS" w:hAnsi="Trebuchet MS"/>
          <w:bdr w:val="dotted" w:sz="6" w:space="0" w:color="FEFEFE" w:frame="1"/>
          <w:shd w:val="clear" w:color="auto" w:fill="FFFFFF"/>
        </w:rPr>
        <w:t xml:space="preserve">- </w:t>
      </w:r>
      <w:r w:rsidRPr="008E6C6D">
        <w:rPr>
          <w:rFonts w:ascii="Trebuchet MS" w:hAnsi="Trebuchet MS"/>
          <w:bdr w:val="none" w:sz="0" w:space="0" w:color="auto" w:frame="1"/>
          <w:shd w:val="clear" w:color="auto" w:fill="FFFFFF"/>
        </w:rPr>
        <w:t>Documentele lipsă, ilizibile, incomplete pot fi solicitate prin clarificări. Pentru registrul salariaților neîncărcat în aplicație și solicitat la clarificări, documentul depus la clarificări trebuie să respecte prevederile art. 8 lit. i).</w:t>
      </w:r>
    </w:p>
    <w:p w:rsidR="00382CD6" w:rsidRPr="008E6C6D" w:rsidRDefault="00382CD6" w:rsidP="00E96439">
      <w:pPr>
        <w:autoSpaceDE w:val="0"/>
        <w:autoSpaceDN w:val="0"/>
        <w:adjustRightInd w:val="0"/>
        <w:spacing w:after="0" w:line="240" w:lineRule="auto"/>
        <w:ind w:right="-282"/>
        <w:jc w:val="both"/>
        <w:rPr>
          <w:rFonts w:ascii="Trebuchet MS" w:hAnsi="Trebuchet MS" w:cs="Times New Roman"/>
        </w:rPr>
      </w:pPr>
      <w:r w:rsidRPr="008E6C6D">
        <w:rPr>
          <w:rFonts w:ascii="Trebuchet MS" w:hAnsi="Trebuchet MS"/>
          <w:bCs/>
          <w:bdr w:val="none" w:sz="0" w:space="0" w:color="auto" w:frame="1"/>
          <w:shd w:val="clear" w:color="auto" w:fill="FFFFFF"/>
        </w:rPr>
        <w:t>Art. 27.</w:t>
      </w:r>
      <w:r w:rsidRPr="008E6C6D">
        <w:rPr>
          <w:rFonts w:ascii="Trebuchet MS" w:hAnsi="Trebuchet MS"/>
          <w:bdr w:val="dotted" w:sz="6" w:space="0" w:color="FEFEFE" w:frame="1"/>
          <w:shd w:val="clear" w:color="auto" w:fill="FFFFFF"/>
        </w:rPr>
        <w:t> </w:t>
      </w:r>
      <w:r w:rsidR="00C06B70" w:rsidRPr="008E6C6D">
        <w:rPr>
          <w:rFonts w:ascii="Trebuchet MS" w:hAnsi="Trebuchet MS"/>
          <w:bdr w:val="dotted" w:sz="6" w:space="0" w:color="FEFEFE" w:frame="1"/>
          <w:shd w:val="clear" w:color="auto" w:fill="FFFFFF"/>
        </w:rPr>
        <w:t xml:space="preserve">- </w:t>
      </w:r>
      <w:r w:rsidRPr="008E6C6D">
        <w:rPr>
          <w:rFonts w:ascii="Trebuchet MS" w:hAnsi="Trebuchet MS"/>
          <w:bdr w:val="none" w:sz="0" w:space="0" w:color="auto" w:frame="1"/>
          <w:shd w:val="clear" w:color="auto" w:fill="FFFFFF"/>
        </w:rPr>
        <w:t>Pentru toate documentele provenite din străinătate vor fi prezentate traduceri autorizate.</w:t>
      </w:r>
    </w:p>
    <w:p w:rsidR="00382CD6" w:rsidRPr="008E6C6D" w:rsidRDefault="00382CD6" w:rsidP="00E96439">
      <w:pPr>
        <w:tabs>
          <w:tab w:val="left" w:pos="0"/>
        </w:tabs>
        <w:spacing w:after="0" w:line="240" w:lineRule="auto"/>
        <w:ind w:left="14" w:right="-282"/>
        <w:rPr>
          <w:rFonts w:ascii="Trebuchet MS" w:hAnsi="Trebuchet MS"/>
          <w:b/>
          <w:bCs/>
        </w:rPr>
      </w:pPr>
    </w:p>
    <w:p w:rsidR="00382CD6" w:rsidRPr="008E6C6D" w:rsidRDefault="00382CD6" w:rsidP="00E96439">
      <w:pPr>
        <w:tabs>
          <w:tab w:val="left" w:pos="0"/>
        </w:tabs>
        <w:spacing w:after="0" w:line="240" w:lineRule="auto"/>
        <w:ind w:left="14" w:right="-282"/>
        <w:jc w:val="center"/>
        <w:rPr>
          <w:rFonts w:ascii="Trebuchet MS" w:hAnsi="Trebuchet MS"/>
          <w:bCs/>
          <w:i/>
        </w:rPr>
      </w:pPr>
      <w:r w:rsidRPr="008E6C6D">
        <w:rPr>
          <w:rFonts w:ascii="Trebuchet MS" w:hAnsi="Trebuchet MS"/>
          <w:bCs/>
          <w:i/>
        </w:rPr>
        <w:t>SECȚIUNEA a 2-a</w:t>
      </w:r>
    </w:p>
    <w:p w:rsidR="00382CD6" w:rsidRPr="008E6C6D" w:rsidRDefault="00382CD6" w:rsidP="00E96439">
      <w:pPr>
        <w:tabs>
          <w:tab w:val="left" w:pos="0"/>
        </w:tabs>
        <w:spacing w:after="0" w:line="240" w:lineRule="auto"/>
        <w:ind w:left="14" w:right="-282"/>
        <w:jc w:val="center"/>
        <w:rPr>
          <w:rFonts w:ascii="Trebuchet MS" w:hAnsi="Trebuchet MS"/>
          <w:b/>
          <w:bCs/>
          <w:i/>
        </w:rPr>
      </w:pPr>
      <w:r w:rsidRPr="008E6C6D">
        <w:rPr>
          <w:rFonts w:ascii="Trebuchet MS" w:hAnsi="Trebuchet MS"/>
          <w:b/>
          <w:bCs/>
          <w:i/>
        </w:rPr>
        <w:t>Procedura de verificare, selecție și contractare a beneficiarilor</w:t>
      </w:r>
    </w:p>
    <w:p w:rsidR="00382CD6" w:rsidRPr="008E6C6D" w:rsidRDefault="00382CD6" w:rsidP="00E96439">
      <w:pPr>
        <w:tabs>
          <w:tab w:val="left" w:pos="0"/>
        </w:tabs>
        <w:spacing w:after="0" w:line="240" w:lineRule="auto"/>
        <w:ind w:left="14" w:right="-282"/>
        <w:jc w:val="both"/>
        <w:rPr>
          <w:rFonts w:ascii="Trebuchet MS" w:hAnsi="Trebuchet MS"/>
          <w:bCs/>
          <w:bdr w:val="none" w:sz="0" w:space="0" w:color="auto" w:frame="1"/>
          <w:shd w:val="clear" w:color="auto" w:fill="FFFFFF"/>
        </w:rPr>
      </w:pPr>
    </w:p>
    <w:p w:rsidR="00382CD6" w:rsidRPr="008E6C6D" w:rsidRDefault="00382CD6" w:rsidP="00E96439">
      <w:pPr>
        <w:tabs>
          <w:tab w:val="left" w:pos="0"/>
        </w:tabs>
        <w:spacing w:after="0" w:line="240" w:lineRule="auto"/>
        <w:ind w:left="14" w:right="-282"/>
        <w:jc w:val="both"/>
        <w:rPr>
          <w:rFonts w:ascii="Trebuchet MS" w:hAnsi="Trebuchet MS" w:cs="Times New Roman"/>
        </w:rPr>
      </w:pPr>
      <w:r w:rsidRPr="008E6C6D">
        <w:rPr>
          <w:rFonts w:ascii="Trebuchet MS" w:hAnsi="Trebuchet MS"/>
          <w:bCs/>
          <w:bdr w:val="none" w:sz="0" w:space="0" w:color="auto" w:frame="1"/>
          <w:shd w:val="clear" w:color="auto" w:fill="FFFFFF"/>
        </w:rPr>
        <w:t xml:space="preserve">Art. 28. </w:t>
      </w:r>
      <w:r w:rsidR="00C06B70" w:rsidRPr="008E6C6D">
        <w:rPr>
          <w:rFonts w:ascii="Trebuchet MS" w:hAnsi="Trebuchet MS"/>
          <w:bCs/>
          <w:bdr w:val="none" w:sz="0" w:space="0" w:color="auto" w:frame="1"/>
          <w:shd w:val="clear" w:color="auto" w:fill="FFFFFF"/>
        </w:rPr>
        <w:t xml:space="preserve">- </w:t>
      </w:r>
      <w:r w:rsidRPr="008E6C6D">
        <w:rPr>
          <w:rFonts w:ascii="Trebuchet MS" w:hAnsi="Trebuchet MS"/>
          <w:bCs/>
          <w:bdr w:val="none" w:sz="0" w:space="0" w:color="auto" w:frame="1"/>
          <w:shd w:val="clear" w:color="auto" w:fill="FFFFFF"/>
        </w:rPr>
        <w:t xml:space="preserve">(1) </w:t>
      </w:r>
      <w:r w:rsidRPr="008E6C6D">
        <w:rPr>
          <w:rFonts w:ascii="Trebuchet MS" w:hAnsi="Trebuchet MS"/>
          <w:shd w:val="clear" w:color="auto" w:fill="FFFFFF"/>
        </w:rPr>
        <w:t xml:space="preserve">Verificarea solicitărilor se va face de către </w:t>
      </w:r>
      <w:r w:rsidR="001D0C01">
        <w:rPr>
          <w:rFonts w:ascii="Trebuchet MS" w:hAnsi="Trebuchet MS"/>
          <w:shd w:val="clear" w:color="auto" w:fill="FFFFFF"/>
        </w:rPr>
        <w:t>ATIMMT</w:t>
      </w:r>
      <w:r w:rsidRPr="008E6C6D">
        <w:rPr>
          <w:rFonts w:ascii="Trebuchet MS" w:hAnsi="Trebuchet MS"/>
          <w:shd w:val="clear" w:color="auto" w:fill="FFFFFF"/>
        </w:rPr>
        <w:t xml:space="preserve">, în ordinea numărului de înregistrare și în limita bugetului aprobat. Peste limita bugetului aprobat, verificarea se efectuează în cazul în care aplicanții admiși la finanțare în limita bugetului depun cerere-tip de renunțare totală/parțială la finanțare, în cazul în care </w:t>
      </w:r>
      <w:r w:rsidR="001D0C01">
        <w:rPr>
          <w:rFonts w:ascii="Trebuchet MS" w:hAnsi="Trebuchet MS"/>
          <w:shd w:val="clear" w:color="auto" w:fill="FFFFFF"/>
        </w:rPr>
        <w:t>ATIMMT</w:t>
      </w:r>
      <w:r w:rsidRPr="008E6C6D">
        <w:rPr>
          <w:rFonts w:ascii="Trebuchet MS" w:hAnsi="Trebuchet MS"/>
          <w:shd w:val="clear" w:color="auto" w:fill="FFFFFF"/>
        </w:rPr>
        <w:t xml:space="preserve"> constată că solicitanții nu semnează acordul de finanțare în termenul specificat, în situația unei s</w:t>
      </w:r>
      <w:r w:rsidR="003D0BD1" w:rsidRPr="008E6C6D">
        <w:rPr>
          <w:rFonts w:ascii="Trebuchet MS" w:hAnsi="Trebuchet MS"/>
          <w:shd w:val="clear" w:color="auto" w:fill="FFFFFF"/>
        </w:rPr>
        <w:t>uplimentări a bugetului alocat p</w:t>
      </w:r>
      <w:r w:rsidRPr="008E6C6D">
        <w:rPr>
          <w:rFonts w:ascii="Trebuchet MS" w:hAnsi="Trebuchet MS"/>
          <w:shd w:val="clear" w:color="auto" w:fill="FFFFFF"/>
        </w:rPr>
        <w:t>rogramului, precum și în alte situații în care bugetul permite acest lucru.</w:t>
      </w:r>
    </w:p>
    <w:p w:rsidR="00382CD6" w:rsidRPr="008E6C6D" w:rsidRDefault="00382CD6" w:rsidP="00E96439">
      <w:pPr>
        <w:tabs>
          <w:tab w:val="left" w:pos="0"/>
        </w:tabs>
        <w:spacing w:after="0" w:line="240" w:lineRule="auto"/>
        <w:ind w:left="14" w:right="-282"/>
        <w:jc w:val="both"/>
        <w:rPr>
          <w:rFonts w:ascii="Trebuchet MS" w:hAnsi="Trebuchet MS" w:cs="Times New Roman"/>
        </w:rPr>
      </w:pPr>
      <w:r w:rsidRPr="008E6C6D">
        <w:rPr>
          <w:rFonts w:ascii="Trebuchet MS" w:hAnsi="Trebuchet MS" w:cs="Times New Roman"/>
        </w:rPr>
        <w:t xml:space="preserve">(2) Verificarea se va face în funcție de apartenența la </w:t>
      </w:r>
      <w:r w:rsidR="001D0C01">
        <w:rPr>
          <w:rFonts w:ascii="Trebuchet MS" w:hAnsi="Trebuchet MS" w:cs="Times New Roman"/>
        </w:rPr>
        <w:t>ATIMMT</w:t>
      </w:r>
      <w:r w:rsidRPr="008E6C6D">
        <w:rPr>
          <w:rFonts w:ascii="Trebuchet MS" w:hAnsi="Trebuchet MS" w:cs="Times New Roman"/>
        </w:rPr>
        <w:t xml:space="preserve"> a sediului social al întreprinderii solicitante.</w:t>
      </w:r>
    </w:p>
    <w:p w:rsidR="00EB4C90" w:rsidRDefault="00EB4C90" w:rsidP="00E96439">
      <w:pPr>
        <w:spacing w:after="0" w:line="240" w:lineRule="auto"/>
        <w:ind w:right="-282"/>
        <w:jc w:val="both"/>
        <w:rPr>
          <w:rFonts w:ascii="Trebuchet MS" w:hAnsi="Trebuchet MS" w:cs="Times New Roman"/>
        </w:rPr>
      </w:pPr>
      <w:r w:rsidRPr="008F3289">
        <w:rPr>
          <w:rFonts w:ascii="Trebuchet MS" w:hAnsi="Trebuchet MS"/>
        </w:rPr>
        <w:t xml:space="preserve">(3) </w:t>
      </w:r>
      <w:r w:rsidRPr="008F3289">
        <w:rPr>
          <w:rFonts w:ascii="Trebuchet MS" w:hAnsi="Trebuchet MS" w:cs="Times New Roman"/>
        </w:rPr>
        <w:t xml:space="preserve">Verificarea documentelor depuse fizic, la momentul </w:t>
      </w:r>
      <w:r>
        <w:rPr>
          <w:rFonts w:ascii="Trebuchet MS" w:hAnsi="Trebuchet MS" w:cs="Times New Roman"/>
        </w:rPr>
        <w:t>î</w:t>
      </w:r>
      <w:r w:rsidRPr="008F3289">
        <w:rPr>
          <w:rFonts w:ascii="Trebuchet MS" w:hAnsi="Trebuchet MS" w:cs="Times New Roman"/>
        </w:rPr>
        <w:t>nregistr</w:t>
      </w:r>
      <w:r>
        <w:rPr>
          <w:rFonts w:ascii="Trebuchet MS" w:hAnsi="Trebuchet MS" w:cs="Times New Roman"/>
        </w:rPr>
        <w:t>ă</w:t>
      </w:r>
      <w:r w:rsidRPr="008F3289">
        <w:rPr>
          <w:rFonts w:ascii="Trebuchet MS" w:hAnsi="Trebuchet MS" w:cs="Times New Roman"/>
        </w:rPr>
        <w:t xml:space="preserve">rii, precum </w:t>
      </w:r>
      <w:r>
        <w:rPr>
          <w:rFonts w:ascii="Trebuchet MS" w:hAnsi="Trebuchet MS" w:cs="Times New Roman"/>
        </w:rPr>
        <w:t>ș</w:t>
      </w:r>
      <w:r w:rsidRPr="008F3289">
        <w:rPr>
          <w:rFonts w:ascii="Trebuchet MS" w:hAnsi="Trebuchet MS" w:cs="Times New Roman"/>
        </w:rPr>
        <w:t>i a celor transmise prin e-mail (dac</w:t>
      </w:r>
      <w:r>
        <w:rPr>
          <w:rFonts w:ascii="Trebuchet MS" w:hAnsi="Trebuchet MS" w:cs="Times New Roman"/>
        </w:rPr>
        <w:t>ă</w:t>
      </w:r>
      <w:r w:rsidRPr="008F3289">
        <w:rPr>
          <w:rFonts w:ascii="Trebuchet MS" w:hAnsi="Trebuchet MS" w:cs="Times New Roman"/>
        </w:rPr>
        <w:t xml:space="preserve"> sunt solicitate la clarific</w:t>
      </w:r>
      <w:r>
        <w:rPr>
          <w:rFonts w:ascii="Trebuchet MS" w:hAnsi="Trebuchet MS" w:cs="Times New Roman"/>
        </w:rPr>
        <w:t>ă</w:t>
      </w:r>
      <w:r w:rsidRPr="008F3289">
        <w:rPr>
          <w:rFonts w:ascii="Trebuchet MS" w:hAnsi="Trebuchet MS" w:cs="Times New Roman"/>
        </w:rPr>
        <w:t xml:space="preserve">ri), se va face din punct de vedere administrativ </w:t>
      </w:r>
      <w:r>
        <w:rPr>
          <w:rFonts w:ascii="Trebuchet MS" w:hAnsi="Trebuchet MS" w:cs="Times New Roman"/>
        </w:rPr>
        <w:t>ș</w:t>
      </w:r>
      <w:r w:rsidRPr="008F3289">
        <w:rPr>
          <w:rFonts w:ascii="Trebuchet MS" w:hAnsi="Trebuchet MS" w:cs="Times New Roman"/>
        </w:rPr>
        <w:t>i al eligibilit</w:t>
      </w:r>
      <w:r>
        <w:rPr>
          <w:rFonts w:ascii="Trebuchet MS" w:hAnsi="Trebuchet MS" w:cs="Times New Roman"/>
        </w:rPr>
        <w:t>ăț</w:t>
      </w:r>
      <w:r w:rsidRPr="008F3289">
        <w:rPr>
          <w:rFonts w:ascii="Trebuchet MS" w:hAnsi="Trebuchet MS" w:cs="Times New Roman"/>
        </w:rPr>
        <w:t xml:space="preserve">ii. </w:t>
      </w:r>
      <w:r w:rsidRPr="008F3289">
        <w:rPr>
          <w:rFonts w:ascii="Trebuchet MS" w:hAnsi="Trebuchet MS"/>
        </w:rPr>
        <w:t>Verificarea veridicit</w:t>
      </w:r>
      <w:r>
        <w:rPr>
          <w:rFonts w:ascii="Trebuchet MS" w:hAnsi="Trebuchet MS"/>
        </w:rPr>
        <w:t>ăț</w:t>
      </w:r>
      <w:r w:rsidRPr="008F3289">
        <w:rPr>
          <w:rFonts w:ascii="Trebuchet MS" w:hAnsi="Trebuchet MS"/>
        </w:rPr>
        <w:t>ii informa</w:t>
      </w:r>
      <w:r>
        <w:rPr>
          <w:rFonts w:ascii="Trebuchet MS" w:hAnsi="Trebuchet MS"/>
        </w:rPr>
        <w:t>ț</w:t>
      </w:r>
      <w:r w:rsidRPr="008F3289">
        <w:rPr>
          <w:rFonts w:ascii="Trebuchet MS" w:hAnsi="Trebuchet MS"/>
        </w:rPr>
        <w:t xml:space="preserve">iilor depuse la </w:t>
      </w:r>
      <w:r>
        <w:rPr>
          <w:rFonts w:ascii="Trebuchet MS" w:hAnsi="Trebuchet MS"/>
        </w:rPr>
        <w:t>î</w:t>
      </w:r>
      <w:r w:rsidRPr="008F3289">
        <w:rPr>
          <w:rFonts w:ascii="Trebuchet MS" w:hAnsi="Trebuchet MS"/>
        </w:rPr>
        <w:t xml:space="preserve">nscriere </w:t>
      </w:r>
      <w:r>
        <w:rPr>
          <w:rFonts w:ascii="Trebuchet MS" w:hAnsi="Trebuchet MS"/>
        </w:rPr>
        <w:t>ș</w:t>
      </w:r>
      <w:r w:rsidRPr="008F3289">
        <w:rPr>
          <w:rFonts w:ascii="Trebuchet MS" w:hAnsi="Trebuchet MS"/>
        </w:rPr>
        <w:t xml:space="preserve">i a tuturor documentelor anexate acesteia, </w:t>
      </w:r>
      <w:r w:rsidRPr="008F3289">
        <w:rPr>
          <w:rFonts w:ascii="Trebuchet MS" w:hAnsi="Trebuchet MS" w:cs="Times New Roman"/>
        </w:rPr>
        <w:t>a codului/codurilor CAEN Rev. 2 eligibil(e), inclusiv a leg</w:t>
      </w:r>
      <w:r>
        <w:rPr>
          <w:rFonts w:ascii="Trebuchet MS" w:hAnsi="Trebuchet MS" w:cs="Times New Roman"/>
        </w:rPr>
        <w:t>ă</w:t>
      </w:r>
      <w:r w:rsidRPr="008F3289">
        <w:rPr>
          <w:rFonts w:ascii="Trebuchet MS" w:hAnsi="Trebuchet MS" w:cs="Times New Roman"/>
        </w:rPr>
        <w:t>turii activelor achizi</w:t>
      </w:r>
      <w:r>
        <w:rPr>
          <w:rFonts w:ascii="Trebuchet MS" w:hAnsi="Trebuchet MS" w:cs="Times New Roman"/>
        </w:rPr>
        <w:t>ț</w:t>
      </w:r>
      <w:r w:rsidRPr="008F3289">
        <w:rPr>
          <w:rFonts w:ascii="Trebuchet MS" w:hAnsi="Trebuchet MS" w:cs="Times New Roman"/>
        </w:rPr>
        <w:t>ionate cu</w:t>
      </w:r>
      <w:r w:rsidRPr="008F3289">
        <w:rPr>
          <w:rFonts w:ascii="Trebuchet MS" w:hAnsi="Trebuchet MS" w:cs="Times New Roman"/>
          <w:b/>
          <w:i/>
        </w:rPr>
        <w:t xml:space="preserve"> </w:t>
      </w:r>
      <w:r w:rsidRPr="008F3289">
        <w:rPr>
          <w:rFonts w:ascii="Trebuchet MS" w:hAnsi="Trebuchet MS" w:cs="Times New Roman"/>
        </w:rPr>
        <w:t>fluxul activit</w:t>
      </w:r>
      <w:r>
        <w:rPr>
          <w:rFonts w:ascii="Trebuchet MS" w:hAnsi="Trebuchet MS" w:cs="Times New Roman"/>
        </w:rPr>
        <w:t>ăț</w:t>
      </w:r>
      <w:r w:rsidRPr="008F3289">
        <w:rPr>
          <w:rFonts w:ascii="Trebuchet MS" w:hAnsi="Trebuchet MS" w:cs="Times New Roman"/>
        </w:rPr>
        <w:t>ilor/subactivit</w:t>
      </w:r>
      <w:r>
        <w:rPr>
          <w:rFonts w:ascii="Trebuchet MS" w:hAnsi="Trebuchet MS" w:cs="Times New Roman"/>
        </w:rPr>
        <w:t>ăț</w:t>
      </w:r>
      <w:r w:rsidRPr="008F3289">
        <w:rPr>
          <w:rFonts w:ascii="Trebuchet MS" w:hAnsi="Trebuchet MS" w:cs="Times New Roman"/>
        </w:rPr>
        <w:t>ilor care sunt necesare desf</w:t>
      </w:r>
      <w:r>
        <w:rPr>
          <w:rFonts w:ascii="Trebuchet MS" w:hAnsi="Trebuchet MS" w:cs="Times New Roman"/>
        </w:rPr>
        <w:t>ăș</w:t>
      </w:r>
      <w:r w:rsidRPr="008F3289">
        <w:rPr>
          <w:rFonts w:ascii="Trebuchet MS" w:hAnsi="Trebuchet MS" w:cs="Times New Roman"/>
        </w:rPr>
        <w:t>ur</w:t>
      </w:r>
      <w:r>
        <w:rPr>
          <w:rFonts w:ascii="Trebuchet MS" w:hAnsi="Trebuchet MS" w:cs="Times New Roman"/>
        </w:rPr>
        <w:t>ă</w:t>
      </w:r>
      <w:r w:rsidRPr="008F3289">
        <w:rPr>
          <w:rFonts w:ascii="Trebuchet MS" w:hAnsi="Trebuchet MS" w:cs="Times New Roman"/>
        </w:rPr>
        <w:t>rii activit</w:t>
      </w:r>
      <w:r>
        <w:rPr>
          <w:rFonts w:ascii="Trebuchet MS" w:hAnsi="Trebuchet MS" w:cs="Times New Roman"/>
        </w:rPr>
        <w:t>ăț</w:t>
      </w:r>
      <w:r w:rsidRPr="008F3289">
        <w:rPr>
          <w:rFonts w:ascii="Trebuchet MS" w:hAnsi="Trebuchet MS" w:cs="Times New Roman"/>
        </w:rPr>
        <w:t>ilor codului/codurilor CAEN Rev.2 pentru care se solicit</w:t>
      </w:r>
      <w:r>
        <w:rPr>
          <w:rFonts w:ascii="Trebuchet MS" w:hAnsi="Trebuchet MS" w:cs="Times New Roman"/>
        </w:rPr>
        <w:t>ă</w:t>
      </w:r>
      <w:r w:rsidRPr="008F3289">
        <w:rPr>
          <w:rFonts w:ascii="Trebuchet MS" w:hAnsi="Trebuchet MS" w:cs="Times New Roman"/>
        </w:rPr>
        <w:t xml:space="preserve"> finan</w:t>
      </w:r>
      <w:r>
        <w:rPr>
          <w:rFonts w:ascii="Trebuchet MS" w:hAnsi="Trebuchet MS" w:cs="Times New Roman"/>
        </w:rPr>
        <w:t>ț</w:t>
      </w:r>
      <w:r w:rsidRPr="008F3289">
        <w:rPr>
          <w:rFonts w:ascii="Trebuchet MS" w:hAnsi="Trebuchet MS" w:cs="Times New Roman"/>
        </w:rPr>
        <w:t xml:space="preserve">are, </w:t>
      </w:r>
      <w:r>
        <w:rPr>
          <w:rFonts w:ascii="Trebuchet MS" w:hAnsi="Trebuchet MS" w:cs="Times New Roman"/>
        </w:rPr>
        <w:t xml:space="preserve">precum și </w:t>
      </w:r>
      <w:r w:rsidRPr="008F3289">
        <w:rPr>
          <w:rFonts w:ascii="Trebuchet MS" w:hAnsi="Trebuchet MS" w:cs="Times New Roman"/>
        </w:rPr>
        <w:t>concordan</w:t>
      </w:r>
      <w:r>
        <w:rPr>
          <w:rFonts w:ascii="Trebuchet MS" w:hAnsi="Trebuchet MS" w:cs="Times New Roman"/>
        </w:rPr>
        <w:t>ț</w:t>
      </w:r>
      <w:r w:rsidRPr="008F3289">
        <w:rPr>
          <w:rFonts w:ascii="Trebuchet MS" w:hAnsi="Trebuchet MS" w:cs="Times New Roman"/>
        </w:rPr>
        <w:t xml:space="preserve">a </w:t>
      </w:r>
      <w:r>
        <w:rPr>
          <w:rFonts w:ascii="Trebuchet MS" w:hAnsi="Trebuchet MS" w:cs="Times New Roman"/>
        </w:rPr>
        <w:t>î</w:t>
      </w:r>
      <w:r w:rsidRPr="008F3289">
        <w:rPr>
          <w:rFonts w:ascii="Trebuchet MS" w:hAnsi="Trebuchet MS" w:cs="Times New Roman"/>
        </w:rPr>
        <w:t>ntre codul/codurile CAEN Rev.2 pe care se acceseaz</w:t>
      </w:r>
      <w:r>
        <w:rPr>
          <w:rFonts w:ascii="Trebuchet MS" w:hAnsi="Trebuchet MS" w:cs="Times New Roman"/>
        </w:rPr>
        <w:t>ă</w:t>
      </w:r>
      <w:r w:rsidRPr="008F3289">
        <w:rPr>
          <w:rFonts w:ascii="Trebuchet MS" w:hAnsi="Trebuchet MS" w:cs="Times New Roman"/>
        </w:rPr>
        <w:t xml:space="preserve"> </w:t>
      </w:r>
      <w:r>
        <w:rPr>
          <w:rFonts w:ascii="Trebuchet MS" w:hAnsi="Trebuchet MS" w:cs="Times New Roman"/>
        </w:rPr>
        <w:t>ș</w:t>
      </w:r>
      <w:r w:rsidRPr="008F3289">
        <w:rPr>
          <w:rFonts w:ascii="Trebuchet MS" w:hAnsi="Trebuchet MS" w:cs="Times New Roman"/>
        </w:rPr>
        <w:t>i ac</w:t>
      </w:r>
      <w:r>
        <w:rPr>
          <w:rFonts w:ascii="Trebuchet MS" w:hAnsi="Trebuchet MS" w:cs="Times New Roman"/>
        </w:rPr>
        <w:t>ț</w:t>
      </w:r>
      <w:r w:rsidRPr="008F3289">
        <w:rPr>
          <w:rFonts w:ascii="Trebuchet MS" w:hAnsi="Trebuchet MS" w:cs="Times New Roman"/>
        </w:rPr>
        <w:t xml:space="preserve">iunile propuse </w:t>
      </w:r>
      <w:r>
        <w:rPr>
          <w:rFonts w:ascii="Trebuchet MS" w:hAnsi="Trebuchet MS" w:cs="Times New Roman"/>
        </w:rPr>
        <w:t>î</w:t>
      </w:r>
      <w:r w:rsidRPr="008F3289">
        <w:rPr>
          <w:rFonts w:ascii="Trebuchet MS" w:hAnsi="Trebuchet MS" w:cs="Times New Roman"/>
        </w:rPr>
        <w:t>n planul de investi</w:t>
      </w:r>
      <w:r>
        <w:rPr>
          <w:rFonts w:ascii="Trebuchet MS" w:hAnsi="Trebuchet MS" w:cs="Times New Roman"/>
        </w:rPr>
        <w:t>ț</w:t>
      </w:r>
      <w:r w:rsidRPr="008F3289">
        <w:rPr>
          <w:rFonts w:ascii="Trebuchet MS" w:hAnsi="Trebuchet MS" w:cs="Times New Roman"/>
        </w:rPr>
        <w:t xml:space="preserve">ii, </w:t>
      </w:r>
      <w:r w:rsidRPr="008F3289">
        <w:rPr>
          <w:rFonts w:ascii="Trebuchet MS" w:hAnsi="Trebuchet MS"/>
        </w:rPr>
        <w:t>se realizeaz</w:t>
      </w:r>
      <w:r>
        <w:rPr>
          <w:rFonts w:ascii="Trebuchet MS" w:hAnsi="Trebuchet MS"/>
        </w:rPr>
        <w:t>ă</w:t>
      </w:r>
      <w:r w:rsidRPr="008F3289">
        <w:rPr>
          <w:rFonts w:ascii="Trebuchet MS" w:hAnsi="Trebuchet MS"/>
        </w:rPr>
        <w:t xml:space="preserve"> de c</w:t>
      </w:r>
      <w:r>
        <w:rPr>
          <w:rFonts w:ascii="Trebuchet MS" w:hAnsi="Trebuchet MS"/>
        </w:rPr>
        <w:t>ă</w:t>
      </w:r>
      <w:r w:rsidRPr="008F3289">
        <w:rPr>
          <w:rFonts w:ascii="Trebuchet MS" w:hAnsi="Trebuchet MS"/>
        </w:rPr>
        <w:t>tre reprezentan</w:t>
      </w:r>
      <w:r>
        <w:rPr>
          <w:rFonts w:ascii="Trebuchet MS" w:hAnsi="Trebuchet MS"/>
        </w:rPr>
        <w:t>ț</w:t>
      </w:r>
      <w:r w:rsidRPr="008F3289">
        <w:rPr>
          <w:rFonts w:ascii="Trebuchet MS" w:hAnsi="Trebuchet MS"/>
        </w:rPr>
        <w:t xml:space="preserve">ii ATIMMT </w:t>
      </w:r>
      <w:r>
        <w:rPr>
          <w:rFonts w:ascii="Trebuchet MS" w:hAnsi="Trebuchet MS"/>
        </w:rPr>
        <w:t>ș</w:t>
      </w:r>
      <w:r w:rsidRPr="008F3289">
        <w:rPr>
          <w:rFonts w:ascii="Trebuchet MS" w:hAnsi="Trebuchet MS"/>
        </w:rPr>
        <w:t xml:space="preserve">i </w:t>
      </w:r>
      <w:r>
        <w:rPr>
          <w:rFonts w:ascii="Trebuchet MS" w:hAnsi="Trebuchet MS"/>
        </w:rPr>
        <w:t>vor</w:t>
      </w:r>
      <w:r w:rsidRPr="008F3289">
        <w:rPr>
          <w:rFonts w:ascii="Trebuchet MS" w:hAnsi="Trebuchet MS"/>
        </w:rPr>
        <w:t xml:space="preserve"> conduce la admiterea cererii de finan</w:t>
      </w:r>
      <w:r>
        <w:rPr>
          <w:rFonts w:ascii="Trebuchet MS" w:hAnsi="Trebuchet MS"/>
        </w:rPr>
        <w:t>ț</w:t>
      </w:r>
      <w:r w:rsidRPr="008F3289">
        <w:rPr>
          <w:rFonts w:ascii="Trebuchet MS" w:hAnsi="Trebuchet MS"/>
        </w:rPr>
        <w:t>are sau la respingerea acesteia.</w:t>
      </w:r>
      <w:r w:rsidRPr="008E6C6D">
        <w:rPr>
          <w:rFonts w:ascii="Trebuchet MS" w:hAnsi="Trebuchet MS" w:cs="Times New Roman"/>
        </w:rPr>
        <w:t xml:space="preserve"> </w:t>
      </w:r>
    </w:p>
    <w:p w:rsidR="00382CD6" w:rsidRPr="008E6C6D" w:rsidRDefault="00382CD6" w:rsidP="00E96439">
      <w:pPr>
        <w:spacing w:after="0" w:line="240" w:lineRule="auto"/>
        <w:ind w:right="-282"/>
        <w:jc w:val="both"/>
        <w:rPr>
          <w:rFonts w:ascii="Trebuchet MS" w:hAnsi="Trebuchet MS" w:cs="Times New Roman"/>
        </w:rPr>
      </w:pPr>
      <w:r w:rsidRPr="008E6C6D">
        <w:rPr>
          <w:rFonts w:ascii="Trebuchet MS" w:hAnsi="Trebuchet MS" w:cs="Times New Roman"/>
        </w:rPr>
        <w:t>(4) Solicitanţii care nu îndeplinesc criteriile administrative și de eligibilitate prevăzute în prezenta schemă, vor primi decizie de respingere a proiectului, conform anexei nr. 8.</w:t>
      </w:r>
    </w:p>
    <w:p w:rsidR="00EB4C90" w:rsidRDefault="00EB4C90" w:rsidP="00E96439">
      <w:pPr>
        <w:tabs>
          <w:tab w:val="left" w:pos="360"/>
        </w:tabs>
        <w:spacing w:after="0" w:line="240" w:lineRule="auto"/>
        <w:ind w:right="-282"/>
        <w:jc w:val="both"/>
        <w:rPr>
          <w:rFonts w:ascii="Trebuchet MS" w:hAnsi="Trebuchet MS" w:cs="Times New Roman"/>
        </w:rPr>
      </w:pPr>
      <w:r w:rsidRPr="008F3289">
        <w:rPr>
          <w:rFonts w:ascii="Trebuchet MS" w:hAnsi="Trebuchet MS" w:cs="Times New Roman"/>
          <w:bCs/>
        </w:rPr>
        <w:t>(5) Aplican</w:t>
      </w:r>
      <w:r>
        <w:rPr>
          <w:rFonts w:ascii="Trebuchet MS" w:hAnsi="Trebuchet MS" w:cs="Times New Roman"/>
          <w:bCs/>
        </w:rPr>
        <w:t>ț</w:t>
      </w:r>
      <w:r w:rsidRPr="008F3289">
        <w:rPr>
          <w:rFonts w:ascii="Trebuchet MS" w:hAnsi="Trebuchet MS" w:cs="Times New Roman"/>
          <w:bCs/>
        </w:rPr>
        <w:t>ii au obliga</w:t>
      </w:r>
      <w:r>
        <w:rPr>
          <w:rFonts w:ascii="Trebuchet MS" w:hAnsi="Trebuchet MS" w:cs="Times New Roman"/>
          <w:bCs/>
        </w:rPr>
        <w:t>ț</w:t>
      </w:r>
      <w:r w:rsidRPr="008F3289">
        <w:rPr>
          <w:rFonts w:ascii="Trebuchet MS" w:hAnsi="Trebuchet MS" w:cs="Times New Roman"/>
          <w:bCs/>
        </w:rPr>
        <w:t>ia de a urm</w:t>
      </w:r>
      <w:r>
        <w:rPr>
          <w:rFonts w:ascii="Trebuchet MS" w:hAnsi="Trebuchet MS" w:cs="Times New Roman"/>
          <w:bCs/>
        </w:rPr>
        <w:t>ă</w:t>
      </w:r>
      <w:r w:rsidRPr="008F3289">
        <w:rPr>
          <w:rFonts w:ascii="Trebuchet MS" w:hAnsi="Trebuchet MS" w:cs="Times New Roman"/>
          <w:bCs/>
        </w:rPr>
        <w:t>ri informa</w:t>
      </w:r>
      <w:r>
        <w:rPr>
          <w:rFonts w:ascii="Trebuchet MS" w:hAnsi="Trebuchet MS" w:cs="Times New Roman"/>
          <w:bCs/>
        </w:rPr>
        <w:t>ț</w:t>
      </w:r>
      <w:r w:rsidRPr="008F3289">
        <w:rPr>
          <w:rFonts w:ascii="Trebuchet MS" w:hAnsi="Trebuchet MS" w:cs="Times New Roman"/>
          <w:bCs/>
        </w:rPr>
        <w:t xml:space="preserve">iile referitoare la program publicate pe site-ul ministerului, precum </w:t>
      </w:r>
      <w:r>
        <w:rPr>
          <w:rFonts w:ascii="Trebuchet MS" w:hAnsi="Trebuchet MS" w:cs="Times New Roman"/>
          <w:bCs/>
        </w:rPr>
        <w:t>ș</w:t>
      </w:r>
      <w:r w:rsidRPr="008F3289">
        <w:rPr>
          <w:rFonts w:ascii="Trebuchet MS" w:hAnsi="Trebuchet MS" w:cs="Times New Roman"/>
          <w:bCs/>
        </w:rPr>
        <w:t>i pe cele trimise pe adresa de coresponden</w:t>
      </w:r>
      <w:r>
        <w:rPr>
          <w:rFonts w:ascii="Trebuchet MS" w:hAnsi="Trebuchet MS" w:cs="Times New Roman"/>
          <w:bCs/>
        </w:rPr>
        <w:t>ță</w:t>
      </w:r>
      <w:r w:rsidRPr="008F3289">
        <w:rPr>
          <w:rFonts w:ascii="Trebuchet MS" w:hAnsi="Trebuchet MS" w:cs="Times New Roman"/>
          <w:bCs/>
        </w:rPr>
        <w:t xml:space="preserve"> (email). </w:t>
      </w:r>
      <w:r w:rsidRPr="008F3289">
        <w:rPr>
          <w:rFonts w:ascii="Trebuchet MS" w:hAnsi="Trebuchet MS" w:cs="Times New Roman"/>
        </w:rPr>
        <w:t>Se pot solicita clarific</w:t>
      </w:r>
      <w:r>
        <w:rPr>
          <w:rFonts w:ascii="Trebuchet MS" w:hAnsi="Trebuchet MS" w:cs="Times New Roman"/>
        </w:rPr>
        <w:t>ă</w:t>
      </w:r>
      <w:r w:rsidRPr="008F3289">
        <w:rPr>
          <w:rFonts w:ascii="Trebuchet MS" w:hAnsi="Trebuchet MS" w:cs="Times New Roman"/>
        </w:rPr>
        <w:t>ri, aplicantului fiindu-i transmis</w:t>
      </w:r>
      <w:r>
        <w:rPr>
          <w:rFonts w:ascii="Trebuchet MS" w:hAnsi="Trebuchet MS" w:cs="Times New Roman"/>
        </w:rPr>
        <w:t>ă</w:t>
      </w:r>
      <w:r w:rsidRPr="008F3289">
        <w:rPr>
          <w:rFonts w:ascii="Trebuchet MS" w:hAnsi="Trebuchet MS" w:cs="Times New Roman"/>
        </w:rPr>
        <w:t xml:space="preserve"> </w:t>
      </w:r>
      <w:r w:rsidR="00927064">
        <w:rPr>
          <w:rFonts w:ascii="Trebuchet MS" w:hAnsi="Trebuchet MS" w:cs="Times New Roman"/>
          <w:i/>
        </w:rPr>
        <w:t>s</w:t>
      </w:r>
      <w:r w:rsidRPr="008F3289">
        <w:rPr>
          <w:rFonts w:ascii="Trebuchet MS" w:hAnsi="Trebuchet MS" w:cs="Times New Roman"/>
          <w:i/>
        </w:rPr>
        <w:t>crisoare de solicitare clarific</w:t>
      </w:r>
      <w:r>
        <w:rPr>
          <w:rFonts w:ascii="Trebuchet MS" w:hAnsi="Trebuchet MS" w:cs="Times New Roman"/>
          <w:i/>
        </w:rPr>
        <w:t>ă</w:t>
      </w:r>
      <w:r w:rsidRPr="008F3289">
        <w:rPr>
          <w:rFonts w:ascii="Trebuchet MS" w:hAnsi="Trebuchet MS" w:cs="Times New Roman"/>
          <w:i/>
        </w:rPr>
        <w:t>ri</w:t>
      </w:r>
      <w:r w:rsidRPr="008F3289">
        <w:rPr>
          <w:rFonts w:ascii="Trebuchet MS" w:hAnsi="Trebuchet MS" w:cs="Times New Roman"/>
        </w:rPr>
        <w:t xml:space="preserve"> pe adresa de email </w:t>
      </w:r>
      <w:r>
        <w:rPr>
          <w:rFonts w:ascii="Trebuchet MS" w:hAnsi="Trebuchet MS" w:cs="Times New Roman"/>
        </w:rPr>
        <w:t>î</w:t>
      </w:r>
      <w:r w:rsidRPr="008F3289">
        <w:rPr>
          <w:rFonts w:ascii="Trebuchet MS" w:hAnsi="Trebuchet MS" w:cs="Times New Roman"/>
        </w:rPr>
        <w:t>nregistrat</w:t>
      </w:r>
      <w:r>
        <w:rPr>
          <w:rFonts w:ascii="Trebuchet MS" w:hAnsi="Trebuchet MS" w:cs="Times New Roman"/>
        </w:rPr>
        <w:t>ă</w:t>
      </w:r>
      <w:r w:rsidRPr="008F3289">
        <w:rPr>
          <w:rFonts w:ascii="Trebuchet MS" w:hAnsi="Trebuchet MS" w:cs="Times New Roman"/>
        </w:rPr>
        <w:t xml:space="preserve"> la </w:t>
      </w:r>
      <w:r>
        <w:rPr>
          <w:rFonts w:ascii="Trebuchet MS" w:hAnsi="Trebuchet MS" w:cs="Times New Roman"/>
        </w:rPr>
        <w:t>î</w:t>
      </w:r>
      <w:r w:rsidRPr="008F3289">
        <w:rPr>
          <w:rFonts w:ascii="Trebuchet MS" w:hAnsi="Trebuchet MS" w:cs="Times New Roman"/>
        </w:rPr>
        <w:t>nscriere. Clarific</w:t>
      </w:r>
      <w:r>
        <w:rPr>
          <w:rFonts w:ascii="Trebuchet MS" w:hAnsi="Trebuchet MS" w:cs="Times New Roman"/>
        </w:rPr>
        <w:t>ă</w:t>
      </w:r>
      <w:r w:rsidRPr="008F3289">
        <w:rPr>
          <w:rFonts w:ascii="Trebuchet MS" w:hAnsi="Trebuchet MS" w:cs="Times New Roman"/>
        </w:rPr>
        <w:t xml:space="preserve">rile solicitate se transmit pe adresa de e-mail a </w:t>
      </w:r>
      <w:r w:rsidRPr="00EB4C90">
        <w:rPr>
          <w:rStyle w:val="Hyperlink"/>
          <w:rFonts w:ascii="Trebuchet MS" w:eastAsia="Calibri" w:hAnsi="Trebuchet MS"/>
          <w:color w:val="auto"/>
          <w:u w:val="none"/>
          <w:bdr w:val="none" w:sz="0" w:space="0" w:color="auto" w:frame="1"/>
          <w:shd w:val="clear" w:color="auto" w:fill="FFFFFF"/>
        </w:rPr>
        <w:t>agenției care verifică dosarul</w:t>
      </w:r>
      <w:r w:rsidRPr="008F3289">
        <w:rPr>
          <w:rFonts w:ascii="Trebuchet MS" w:hAnsi="Trebuchet MS" w:cs="Times New Roman"/>
        </w:rPr>
        <w:t xml:space="preserve">, </w:t>
      </w:r>
      <w:r>
        <w:rPr>
          <w:rFonts w:ascii="Trebuchet MS" w:hAnsi="Trebuchet MS" w:cs="Times New Roman"/>
        </w:rPr>
        <w:t>î</w:t>
      </w:r>
      <w:r w:rsidRPr="008F3289">
        <w:rPr>
          <w:rFonts w:ascii="Trebuchet MS" w:hAnsi="Trebuchet MS" w:cs="Times New Roman"/>
        </w:rPr>
        <w:t>n 5 zile lucr</w:t>
      </w:r>
      <w:r>
        <w:rPr>
          <w:rFonts w:ascii="Trebuchet MS" w:hAnsi="Trebuchet MS" w:cs="Times New Roman"/>
        </w:rPr>
        <w:t>ă</w:t>
      </w:r>
      <w:r w:rsidRPr="008F3289">
        <w:rPr>
          <w:rFonts w:ascii="Trebuchet MS" w:hAnsi="Trebuchet MS" w:cs="Times New Roman"/>
        </w:rPr>
        <w:t>toare de la solicitare. Netransmiterea clarific</w:t>
      </w:r>
      <w:r>
        <w:rPr>
          <w:rFonts w:ascii="Trebuchet MS" w:hAnsi="Trebuchet MS" w:cs="Times New Roman"/>
        </w:rPr>
        <w:t>ă</w:t>
      </w:r>
      <w:r w:rsidRPr="008F3289">
        <w:rPr>
          <w:rFonts w:ascii="Trebuchet MS" w:hAnsi="Trebuchet MS" w:cs="Times New Roman"/>
        </w:rPr>
        <w:t xml:space="preserve">rilor solicitate </w:t>
      </w:r>
      <w:r>
        <w:rPr>
          <w:rFonts w:ascii="Trebuchet MS" w:hAnsi="Trebuchet MS" w:cs="Times New Roman"/>
        </w:rPr>
        <w:t>î</w:t>
      </w:r>
      <w:r w:rsidRPr="008F3289">
        <w:rPr>
          <w:rFonts w:ascii="Trebuchet MS" w:hAnsi="Trebuchet MS" w:cs="Times New Roman"/>
        </w:rPr>
        <w:t>n termen de 5 zile lucr</w:t>
      </w:r>
      <w:r>
        <w:rPr>
          <w:rFonts w:ascii="Trebuchet MS" w:hAnsi="Trebuchet MS" w:cs="Times New Roman"/>
        </w:rPr>
        <w:t>ă</w:t>
      </w:r>
      <w:r w:rsidRPr="008F3289">
        <w:rPr>
          <w:rFonts w:ascii="Trebuchet MS" w:hAnsi="Trebuchet MS" w:cs="Times New Roman"/>
        </w:rPr>
        <w:t>toare conduce la respingerea proiectului. De asemenea, transmiterea incomplet</w:t>
      </w:r>
      <w:r>
        <w:rPr>
          <w:rFonts w:ascii="Trebuchet MS" w:hAnsi="Trebuchet MS" w:cs="Times New Roman"/>
        </w:rPr>
        <w:t>ă</w:t>
      </w:r>
      <w:r w:rsidRPr="008F3289">
        <w:rPr>
          <w:rFonts w:ascii="Trebuchet MS" w:hAnsi="Trebuchet MS" w:cs="Times New Roman"/>
        </w:rPr>
        <w:t xml:space="preserve"> </w:t>
      </w:r>
      <w:r>
        <w:rPr>
          <w:rFonts w:ascii="Trebuchet MS" w:hAnsi="Trebuchet MS" w:cs="Times New Roman"/>
        </w:rPr>
        <w:t>ș</w:t>
      </w:r>
      <w:r w:rsidRPr="008F3289">
        <w:rPr>
          <w:rFonts w:ascii="Trebuchet MS" w:hAnsi="Trebuchet MS" w:cs="Times New Roman"/>
        </w:rPr>
        <w:t>i incorect</w:t>
      </w:r>
      <w:r>
        <w:rPr>
          <w:rFonts w:ascii="Trebuchet MS" w:hAnsi="Trebuchet MS" w:cs="Times New Roman"/>
        </w:rPr>
        <w:t>ă</w:t>
      </w:r>
      <w:r w:rsidRPr="008F3289">
        <w:rPr>
          <w:rFonts w:ascii="Trebuchet MS" w:hAnsi="Trebuchet MS" w:cs="Times New Roman"/>
        </w:rPr>
        <w:t xml:space="preserve"> a informa</w:t>
      </w:r>
      <w:r>
        <w:rPr>
          <w:rFonts w:ascii="Trebuchet MS" w:hAnsi="Trebuchet MS" w:cs="Times New Roman"/>
        </w:rPr>
        <w:t>ț</w:t>
      </w:r>
      <w:r w:rsidRPr="008F3289">
        <w:rPr>
          <w:rFonts w:ascii="Trebuchet MS" w:hAnsi="Trebuchet MS" w:cs="Times New Roman"/>
        </w:rPr>
        <w:t>iilor solicitate prin scrisoarea de clarific</w:t>
      </w:r>
      <w:r>
        <w:rPr>
          <w:rFonts w:ascii="Trebuchet MS" w:hAnsi="Trebuchet MS" w:cs="Times New Roman"/>
        </w:rPr>
        <w:t>ă</w:t>
      </w:r>
      <w:r w:rsidRPr="008F3289">
        <w:rPr>
          <w:rFonts w:ascii="Trebuchet MS" w:hAnsi="Trebuchet MS" w:cs="Times New Roman"/>
        </w:rPr>
        <w:t>ri, conduce la respingerea proiectului.</w:t>
      </w:r>
      <w:r w:rsidRPr="008E6C6D">
        <w:rPr>
          <w:rFonts w:ascii="Trebuchet MS" w:hAnsi="Trebuchet MS" w:cs="Times New Roman"/>
        </w:rPr>
        <w:t xml:space="preserve"> </w:t>
      </w:r>
    </w:p>
    <w:p w:rsidR="00382CD6" w:rsidRPr="008E6C6D" w:rsidRDefault="00382CD6" w:rsidP="00E96439">
      <w:pPr>
        <w:tabs>
          <w:tab w:val="left" w:pos="360"/>
        </w:tabs>
        <w:spacing w:after="0" w:line="240" w:lineRule="auto"/>
        <w:ind w:right="-282"/>
        <w:jc w:val="both"/>
        <w:rPr>
          <w:rFonts w:ascii="Trebuchet MS" w:hAnsi="Trebuchet MS" w:cs="Times New Roman"/>
        </w:rPr>
      </w:pPr>
      <w:r w:rsidRPr="008E6C6D">
        <w:rPr>
          <w:rFonts w:ascii="Trebuchet MS" w:hAnsi="Trebuchet MS" w:cs="Times New Roman"/>
        </w:rPr>
        <w:t xml:space="preserve">(6) Dacă în urma analizei documentației înscrise integral se constată neconcordanţe, că informaţiile declarate de solicitant nu sunt complete/corecte/reale, că nu există concordanță între codul/codurile CAEN Rev. 2  pe care se accesează schema </w:t>
      </w:r>
      <w:r w:rsidRPr="008E6C6D">
        <w:rPr>
          <w:rFonts w:ascii="Trebuchet MS" w:hAnsi="Trebuchet MS" w:cs="Times New Roman"/>
          <w:i/>
        </w:rPr>
        <w:t>de minimis</w:t>
      </w:r>
      <w:r w:rsidRPr="008E6C6D">
        <w:rPr>
          <w:rFonts w:ascii="Trebuchet MS" w:hAnsi="Trebuchet MS" w:cs="Times New Roman"/>
        </w:rPr>
        <w:t xml:space="preserve"> şi acțiunile propuse în planul de investiții,  solicitantul va primi decizie de respingere. Dacă se constată că anumite acțiuni pentru care solicită finanțare sau anumite cheltuieli propuse nu se regăsesc între cele eligibile, aceste acțiuni/cheltuieli vor fi respinse, solicitantul urmând a primi finanțare doar pentru cheltuielile eligibile, conform art. 14 din prezenta schemă. Orice societate cu activitate economică neactualizată conform CAEN Rev. 2 va fi respinsă la finanțare.</w:t>
      </w:r>
    </w:p>
    <w:p w:rsidR="00382CD6" w:rsidRPr="008E6C6D" w:rsidRDefault="00382CD6" w:rsidP="00E96439">
      <w:pPr>
        <w:tabs>
          <w:tab w:val="left" w:pos="0"/>
        </w:tabs>
        <w:spacing w:after="0" w:line="240" w:lineRule="auto"/>
        <w:ind w:left="14" w:right="-282"/>
        <w:jc w:val="both"/>
        <w:rPr>
          <w:rFonts w:ascii="Trebuchet MS" w:hAnsi="Trebuchet MS"/>
          <w:bdr w:val="none" w:sz="0" w:space="0" w:color="auto" w:frame="1"/>
          <w:shd w:val="clear" w:color="auto" w:fill="FFFFFF"/>
        </w:rPr>
      </w:pPr>
      <w:r w:rsidRPr="008E6C6D">
        <w:rPr>
          <w:rFonts w:ascii="Trebuchet MS" w:hAnsi="Trebuchet MS"/>
          <w:bCs/>
          <w:bdr w:val="none" w:sz="0" w:space="0" w:color="auto" w:frame="1"/>
          <w:shd w:val="clear" w:color="auto" w:fill="FFFFFF"/>
        </w:rPr>
        <w:t>Art. 29.</w:t>
      </w:r>
      <w:r w:rsidR="000827C6" w:rsidRPr="008E6C6D">
        <w:rPr>
          <w:rFonts w:ascii="Trebuchet MS" w:hAnsi="Trebuchet MS"/>
          <w:bCs/>
          <w:bdr w:val="none" w:sz="0" w:space="0" w:color="auto" w:frame="1"/>
          <w:shd w:val="clear" w:color="auto" w:fill="FFFFFF"/>
        </w:rPr>
        <w:t xml:space="preserve"> -</w:t>
      </w:r>
      <w:r w:rsidRPr="008E6C6D">
        <w:rPr>
          <w:rFonts w:ascii="Trebuchet MS" w:hAnsi="Trebuchet MS"/>
          <w:bdr w:val="dotted" w:sz="6" w:space="0" w:color="FEFEFE" w:frame="1"/>
          <w:shd w:val="clear" w:color="auto" w:fill="FFFFFF"/>
        </w:rPr>
        <w:t> </w:t>
      </w:r>
      <w:r w:rsidRPr="008E6C6D">
        <w:rPr>
          <w:rFonts w:ascii="Trebuchet MS" w:hAnsi="Trebuchet MS"/>
          <w:bdr w:val="none" w:sz="0" w:space="0" w:color="auto" w:frame="1"/>
          <w:shd w:val="clear" w:color="auto" w:fill="FFFFFF"/>
        </w:rPr>
        <w:t xml:space="preserve">În conformitate cu dispozițiile Legii contenciosului administrativ nr. 554/2004, în situația în care solicitantul se consideră vătămat într-un drept al său sau într-un interes legitim, acesta are dreptul de a urma procedura prevăzută în aceste situații. </w:t>
      </w:r>
    </w:p>
    <w:p w:rsidR="00EB4C90" w:rsidRDefault="00EB4C90" w:rsidP="00E96439">
      <w:pPr>
        <w:tabs>
          <w:tab w:val="left" w:pos="0"/>
        </w:tabs>
        <w:spacing w:after="0" w:line="240" w:lineRule="auto"/>
        <w:ind w:left="14" w:right="-282"/>
        <w:jc w:val="both"/>
        <w:rPr>
          <w:rStyle w:val="spctbdy"/>
          <w:rFonts w:ascii="Trebuchet MS" w:hAnsi="Trebuchet MS"/>
          <w:bdr w:val="none" w:sz="0" w:space="0" w:color="auto" w:frame="1"/>
          <w:shd w:val="clear" w:color="auto" w:fill="FFFFFF"/>
        </w:rPr>
      </w:pPr>
      <w:r w:rsidRPr="008F3289">
        <w:rPr>
          <w:rStyle w:val="spctttl"/>
          <w:rFonts w:ascii="Trebuchet MS" w:eastAsia="Calibri" w:hAnsi="Trebuchet MS"/>
          <w:bCs/>
          <w:bdr w:val="none" w:sz="0" w:space="0" w:color="auto" w:frame="1"/>
          <w:shd w:val="clear" w:color="auto" w:fill="FFFFFF"/>
        </w:rPr>
        <w:t>Art. 30</w:t>
      </w:r>
      <w:r w:rsidRPr="008F3289">
        <w:rPr>
          <w:rStyle w:val="spct"/>
          <w:rFonts w:ascii="Trebuchet MS" w:eastAsia="Calibri" w:hAnsi="Trebuchet MS"/>
          <w:bdr w:val="dotted" w:sz="6" w:space="0" w:color="FEFEFE" w:frame="1"/>
          <w:shd w:val="clear" w:color="auto" w:fill="FFFFFF"/>
        </w:rPr>
        <w:t> </w:t>
      </w:r>
      <w:r w:rsidRPr="008F3289">
        <w:rPr>
          <w:rStyle w:val="spctbdy"/>
          <w:rFonts w:ascii="Trebuchet MS" w:eastAsia="Calibri" w:hAnsi="Trebuchet MS"/>
          <w:bdr w:val="none" w:sz="0" w:space="0" w:color="auto" w:frame="1"/>
          <w:shd w:val="clear" w:color="auto" w:fill="FFFFFF"/>
        </w:rPr>
        <w:t>Solicitantul se poate adresa ATIMMT de care apar</w:t>
      </w:r>
      <w:r>
        <w:rPr>
          <w:rStyle w:val="spctbdy"/>
          <w:rFonts w:ascii="Trebuchet MS" w:eastAsia="Calibri" w:hAnsi="Trebuchet MS"/>
          <w:bdr w:val="none" w:sz="0" w:space="0" w:color="auto" w:frame="1"/>
          <w:shd w:val="clear" w:color="auto" w:fill="FFFFFF"/>
        </w:rPr>
        <w:t>ț</w:t>
      </w:r>
      <w:r w:rsidRPr="008F3289">
        <w:rPr>
          <w:rStyle w:val="spctbdy"/>
          <w:rFonts w:ascii="Trebuchet MS" w:eastAsia="Calibri" w:hAnsi="Trebuchet MS"/>
          <w:bdr w:val="none" w:sz="0" w:space="0" w:color="auto" w:frame="1"/>
          <w:shd w:val="clear" w:color="auto" w:fill="FFFFFF"/>
        </w:rPr>
        <w:t xml:space="preserve">ine, prin </w:t>
      </w:r>
      <w:r w:rsidRPr="008F3289">
        <w:rPr>
          <w:rFonts w:ascii="Trebuchet MS" w:hAnsi="Trebuchet MS" w:cs="Times New Roman"/>
        </w:rPr>
        <w:t xml:space="preserve">adresa de e-mail a </w:t>
      </w:r>
      <w:r w:rsidRPr="00EB4C90">
        <w:rPr>
          <w:rStyle w:val="Hyperlink"/>
          <w:rFonts w:ascii="Trebuchet MS" w:eastAsia="Calibri" w:hAnsi="Trebuchet MS"/>
          <w:color w:val="auto"/>
          <w:u w:val="none"/>
          <w:bdr w:val="none" w:sz="0" w:space="0" w:color="auto" w:frame="1"/>
          <w:shd w:val="clear" w:color="auto" w:fill="FFFFFF"/>
        </w:rPr>
        <w:t>agenției care verifică dosarul</w:t>
      </w:r>
      <w:r w:rsidRPr="008F3289">
        <w:rPr>
          <w:rStyle w:val="spctbdy"/>
          <w:rFonts w:ascii="Trebuchet MS" w:eastAsia="Calibri" w:hAnsi="Trebuchet MS"/>
          <w:bdr w:val="none" w:sz="0" w:space="0" w:color="auto" w:frame="1"/>
          <w:shd w:val="clear" w:color="auto" w:fill="FFFFFF"/>
        </w:rPr>
        <w:t>, formul</w:t>
      </w:r>
      <w:r>
        <w:rPr>
          <w:rStyle w:val="spctbdy"/>
          <w:rFonts w:ascii="Trebuchet MS" w:eastAsia="Calibri" w:hAnsi="Trebuchet MS"/>
          <w:bdr w:val="none" w:sz="0" w:space="0" w:color="auto" w:frame="1"/>
          <w:shd w:val="clear" w:color="auto" w:fill="FFFFFF"/>
        </w:rPr>
        <w:t>â</w:t>
      </w:r>
      <w:r w:rsidRPr="008F3289">
        <w:rPr>
          <w:rStyle w:val="spctbdy"/>
          <w:rFonts w:ascii="Trebuchet MS" w:eastAsia="Calibri" w:hAnsi="Trebuchet MS"/>
          <w:bdr w:val="none" w:sz="0" w:space="0" w:color="auto" w:frame="1"/>
          <w:shd w:val="clear" w:color="auto" w:fill="FFFFFF"/>
        </w:rPr>
        <w:t>nd o contesta</w:t>
      </w:r>
      <w:r>
        <w:rPr>
          <w:rStyle w:val="spctbdy"/>
          <w:rFonts w:ascii="Trebuchet MS" w:eastAsia="Calibri" w:hAnsi="Trebuchet MS"/>
          <w:bdr w:val="none" w:sz="0" w:space="0" w:color="auto" w:frame="1"/>
          <w:shd w:val="clear" w:color="auto" w:fill="FFFFFF"/>
        </w:rPr>
        <w:t>ț</w:t>
      </w:r>
      <w:r w:rsidRPr="008F3289">
        <w:rPr>
          <w:rStyle w:val="spctbdy"/>
          <w:rFonts w:ascii="Trebuchet MS" w:eastAsia="Calibri" w:hAnsi="Trebuchet MS"/>
          <w:bdr w:val="none" w:sz="0" w:space="0" w:color="auto" w:frame="1"/>
          <w:shd w:val="clear" w:color="auto" w:fill="FFFFFF"/>
        </w:rPr>
        <w:t xml:space="preserve">ie, </w:t>
      </w:r>
      <w:r>
        <w:rPr>
          <w:rStyle w:val="spctbdy"/>
          <w:rFonts w:ascii="Trebuchet MS" w:eastAsia="Calibri" w:hAnsi="Trebuchet MS"/>
          <w:bdr w:val="none" w:sz="0" w:space="0" w:color="auto" w:frame="1"/>
          <w:shd w:val="clear" w:color="auto" w:fill="FFFFFF"/>
        </w:rPr>
        <w:t>î</w:t>
      </w:r>
      <w:r w:rsidRPr="008F3289">
        <w:rPr>
          <w:rStyle w:val="spctbdy"/>
          <w:rFonts w:ascii="Trebuchet MS" w:eastAsia="Calibri" w:hAnsi="Trebuchet MS"/>
          <w:bdr w:val="none" w:sz="0" w:space="0" w:color="auto" w:frame="1"/>
          <w:shd w:val="clear" w:color="auto" w:fill="FFFFFF"/>
        </w:rPr>
        <w:t>n termen de 5 zile lucr</w:t>
      </w:r>
      <w:r>
        <w:rPr>
          <w:rStyle w:val="spctbdy"/>
          <w:rFonts w:ascii="Trebuchet MS" w:eastAsia="Calibri" w:hAnsi="Trebuchet MS"/>
          <w:bdr w:val="none" w:sz="0" w:space="0" w:color="auto" w:frame="1"/>
          <w:shd w:val="clear" w:color="auto" w:fill="FFFFFF"/>
        </w:rPr>
        <w:t>ă</w:t>
      </w:r>
      <w:r w:rsidRPr="008F3289">
        <w:rPr>
          <w:rStyle w:val="spctbdy"/>
          <w:rFonts w:ascii="Trebuchet MS" w:eastAsia="Calibri" w:hAnsi="Trebuchet MS"/>
          <w:bdr w:val="none" w:sz="0" w:space="0" w:color="auto" w:frame="1"/>
          <w:shd w:val="clear" w:color="auto" w:fill="FFFFFF"/>
        </w:rPr>
        <w:t xml:space="preserve">toare de la data </w:t>
      </w:r>
      <w:r w:rsidRPr="008F3289">
        <w:rPr>
          <w:rStyle w:val="spctbdy"/>
          <w:rFonts w:ascii="Trebuchet MS" w:eastAsia="Calibri" w:hAnsi="Trebuchet MS"/>
          <w:bdr w:val="none" w:sz="0" w:space="0" w:color="auto" w:frame="1"/>
          <w:shd w:val="clear" w:color="auto" w:fill="FFFFFF"/>
        </w:rPr>
        <w:lastRenderedPageBreak/>
        <w:t>transmiterii actului administrativ pentru ne</w:t>
      </w:r>
      <w:r>
        <w:rPr>
          <w:rStyle w:val="spctbdy"/>
          <w:rFonts w:ascii="Trebuchet MS" w:eastAsia="Calibri" w:hAnsi="Trebuchet MS"/>
          <w:bdr w:val="none" w:sz="0" w:space="0" w:color="auto" w:frame="1"/>
          <w:shd w:val="clear" w:color="auto" w:fill="FFFFFF"/>
        </w:rPr>
        <w:t>î</w:t>
      </w:r>
      <w:r w:rsidRPr="008F3289">
        <w:rPr>
          <w:rStyle w:val="spctbdy"/>
          <w:rFonts w:ascii="Trebuchet MS" w:eastAsia="Calibri" w:hAnsi="Trebuchet MS"/>
          <w:bdr w:val="none" w:sz="0" w:space="0" w:color="auto" w:frame="1"/>
          <w:shd w:val="clear" w:color="auto" w:fill="FFFFFF"/>
        </w:rPr>
        <w:t>ndeplinirea condi</w:t>
      </w:r>
      <w:r>
        <w:rPr>
          <w:rStyle w:val="spctbdy"/>
          <w:rFonts w:ascii="Trebuchet MS" w:eastAsia="Calibri" w:hAnsi="Trebuchet MS"/>
          <w:bdr w:val="none" w:sz="0" w:space="0" w:color="auto" w:frame="1"/>
          <w:shd w:val="clear" w:color="auto" w:fill="FFFFFF"/>
        </w:rPr>
        <w:t>ț</w:t>
      </w:r>
      <w:r w:rsidRPr="008F3289">
        <w:rPr>
          <w:rStyle w:val="spctbdy"/>
          <w:rFonts w:ascii="Trebuchet MS" w:eastAsia="Calibri" w:hAnsi="Trebuchet MS"/>
          <w:bdr w:val="none" w:sz="0" w:space="0" w:color="auto" w:frame="1"/>
          <w:shd w:val="clear" w:color="auto" w:fill="FFFFFF"/>
        </w:rPr>
        <w:t xml:space="preserve">iilor din punct de vedere administrativ </w:t>
      </w:r>
      <w:r>
        <w:rPr>
          <w:rStyle w:val="spctbdy"/>
          <w:rFonts w:ascii="Trebuchet MS" w:eastAsia="Calibri" w:hAnsi="Trebuchet MS"/>
          <w:bdr w:val="none" w:sz="0" w:space="0" w:color="auto" w:frame="1"/>
          <w:shd w:val="clear" w:color="auto" w:fill="FFFFFF"/>
        </w:rPr>
        <w:t>ș</w:t>
      </w:r>
      <w:r w:rsidRPr="008F3289">
        <w:rPr>
          <w:rStyle w:val="spctbdy"/>
          <w:rFonts w:ascii="Trebuchet MS" w:eastAsia="Calibri" w:hAnsi="Trebuchet MS"/>
          <w:bdr w:val="none" w:sz="0" w:space="0" w:color="auto" w:frame="1"/>
          <w:shd w:val="clear" w:color="auto" w:fill="FFFFFF"/>
        </w:rPr>
        <w:t>i al eligibilit</w:t>
      </w:r>
      <w:r>
        <w:rPr>
          <w:rStyle w:val="spctbdy"/>
          <w:rFonts w:ascii="Trebuchet MS" w:eastAsia="Calibri" w:hAnsi="Trebuchet MS"/>
          <w:bdr w:val="none" w:sz="0" w:space="0" w:color="auto" w:frame="1"/>
          <w:shd w:val="clear" w:color="auto" w:fill="FFFFFF"/>
        </w:rPr>
        <w:t>ăț</w:t>
      </w:r>
      <w:r w:rsidRPr="008F3289">
        <w:rPr>
          <w:rStyle w:val="spctbdy"/>
          <w:rFonts w:ascii="Trebuchet MS" w:eastAsia="Calibri" w:hAnsi="Trebuchet MS"/>
          <w:bdr w:val="none" w:sz="0" w:space="0" w:color="auto" w:frame="1"/>
          <w:shd w:val="clear" w:color="auto" w:fill="FFFFFF"/>
        </w:rPr>
        <w:t>ii, veridicit</w:t>
      </w:r>
      <w:r>
        <w:rPr>
          <w:rStyle w:val="spctbdy"/>
          <w:rFonts w:ascii="Trebuchet MS" w:eastAsia="Calibri" w:hAnsi="Trebuchet MS"/>
          <w:bdr w:val="none" w:sz="0" w:space="0" w:color="auto" w:frame="1"/>
          <w:shd w:val="clear" w:color="auto" w:fill="FFFFFF"/>
        </w:rPr>
        <w:t>ăț</w:t>
      </w:r>
      <w:r w:rsidRPr="008F3289">
        <w:rPr>
          <w:rStyle w:val="spctbdy"/>
          <w:rFonts w:ascii="Trebuchet MS" w:eastAsia="Calibri" w:hAnsi="Trebuchet MS"/>
          <w:bdr w:val="none" w:sz="0" w:space="0" w:color="auto" w:frame="1"/>
          <w:shd w:val="clear" w:color="auto" w:fill="FFFFFF"/>
        </w:rPr>
        <w:t xml:space="preserve">ii </w:t>
      </w:r>
      <w:r>
        <w:rPr>
          <w:rStyle w:val="spctbdy"/>
          <w:rFonts w:ascii="Trebuchet MS" w:eastAsia="Calibri" w:hAnsi="Trebuchet MS"/>
          <w:bdr w:val="none" w:sz="0" w:space="0" w:color="auto" w:frame="1"/>
          <w:shd w:val="clear" w:color="auto" w:fill="FFFFFF"/>
        </w:rPr>
        <w:t>ș</w:t>
      </w:r>
      <w:r w:rsidRPr="008F3289">
        <w:rPr>
          <w:rStyle w:val="spctbdy"/>
          <w:rFonts w:ascii="Trebuchet MS" w:eastAsia="Calibri" w:hAnsi="Trebuchet MS"/>
          <w:bdr w:val="none" w:sz="0" w:space="0" w:color="auto" w:frame="1"/>
          <w:shd w:val="clear" w:color="auto" w:fill="FFFFFF"/>
        </w:rPr>
        <w:t>i conformit</w:t>
      </w:r>
      <w:r>
        <w:rPr>
          <w:rStyle w:val="spctbdy"/>
          <w:rFonts w:ascii="Trebuchet MS" w:eastAsia="Calibri" w:hAnsi="Trebuchet MS"/>
          <w:bdr w:val="none" w:sz="0" w:space="0" w:color="auto" w:frame="1"/>
          <w:shd w:val="clear" w:color="auto" w:fill="FFFFFF"/>
        </w:rPr>
        <w:t>ăț</w:t>
      </w:r>
      <w:r w:rsidRPr="008F3289">
        <w:rPr>
          <w:rStyle w:val="spctbdy"/>
          <w:rFonts w:ascii="Trebuchet MS" w:eastAsia="Calibri" w:hAnsi="Trebuchet MS"/>
          <w:bdr w:val="none" w:sz="0" w:space="0" w:color="auto" w:frame="1"/>
          <w:shd w:val="clear" w:color="auto" w:fill="FFFFFF"/>
        </w:rPr>
        <w:t>ii documenta</w:t>
      </w:r>
      <w:r>
        <w:rPr>
          <w:rStyle w:val="spctbdy"/>
          <w:rFonts w:ascii="Trebuchet MS" w:eastAsia="Calibri" w:hAnsi="Trebuchet MS"/>
          <w:bdr w:val="none" w:sz="0" w:space="0" w:color="auto" w:frame="1"/>
          <w:shd w:val="clear" w:color="auto" w:fill="FFFFFF"/>
        </w:rPr>
        <w:t>ț</w:t>
      </w:r>
      <w:r w:rsidRPr="008F3289">
        <w:rPr>
          <w:rStyle w:val="spctbdy"/>
          <w:rFonts w:ascii="Trebuchet MS" w:eastAsia="Calibri" w:hAnsi="Trebuchet MS"/>
          <w:bdr w:val="none" w:sz="0" w:space="0" w:color="auto" w:frame="1"/>
          <w:shd w:val="clear" w:color="auto" w:fill="FFFFFF"/>
        </w:rPr>
        <w:t>iei depuse.</w:t>
      </w:r>
    </w:p>
    <w:p w:rsidR="00382CD6" w:rsidRPr="008E6C6D" w:rsidRDefault="00382CD6" w:rsidP="00E96439">
      <w:pPr>
        <w:tabs>
          <w:tab w:val="left" w:pos="0"/>
        </w:tabs>
        <w:spacing w:after="0" w:line="240" w:lineRule="auto"/>
        <w:ind w:left="14" w:right="-282"/>
        <w:rPr>
          <w:rFonts w:ascii="Trebuchet MS" w:eastAsia="Calibri" w:hAnsi="Trebuchet MS"/>
          <w:bdr w:val="none" w:sz="0" w:space="0" w:color="auto" w:frame="1"/>
          <w:shd w:val="clear" w:color="auto" w:fill="FFFFFF"/>
        </w:rPr>
      </w:pPr>
      <w:r w:rsidRPr="008E6C6D">
        <w:rPr>
          <w:rFonts w:ascii="Trebuchet MS" w:hAnsi="Trebuchet MS"/>
          <w:bCs/>
          <w:bdr w:val="none" w:sz="0" w:space="0" w:color="auto" w:frame="1"/>
          <w:shd w:val="clear" w:color="auto" w:fill="FFFFFF"/>
        </w:rPr>
        <w:t xml:space="preserve">Art. 31. </w:t>
      </w:r>
      <w:r w:rsidR="001A3B68" w:rsidRPr="008E6C6D">
        <w:rPr>
          <w:rFonts w:ascii="Trebuchet MS" w:hAnsi="Trebuchet MS"/>
          <w:bCs/>
          <w:bdr w:val="none" w:sz="0" w:space="0" w:color="auto" w:frame="1"/>
          <w:shd w:val="clear" w:color="auto" w:fill="FFFFFF"/>
        </w:rPr>
        <w:t xml:space="preserve">- </w:t>
      </w:r>
      <w:r w:rsidRPr="008E6C6D">
        <w:rPr>
          <w:rFonts w:ascii="Trebuchet MS" w:hAnsi="Trebuchet MS"/>
          <w:bdr w:val="none" w:sz="0" w:space="0" w:color="auto" w:frame="1"/>
          <w:shd w:val="clear" w:color="auto" w:fill="FFFFFF"/>
        </w:rPr>
        <w:t>(1) </w:t>
      </w:r>
      <w:r w:rsidRPr="008E6C6D">
        <w:rPr>
          <w:rFonts w:ascii="Trebuchet MS" w:eastAsia="Calibri" w:hAnsi="Trebuchet MS"/>
          <w:bdr w:val="none" w:sz="0" w:space="0" w:color="auto" w:frame="1"/>
          <w:shd w:val="clear" w:color="auto" w:fill="FFFFFF"/>
        </w:rPr>
        <w:t>Contestația se formulează în scris și va cuprinde:</w:t>
      </w:r>
    </w:p>
    <w:p w:rsidR="00382CD6" w:rsidRPr="008E6C6D" w:rsidRDefault="00382CD6" w:rsidP="00E96439">
      <w:pPr>
        <w:numPr>
          <w:ilvl w:val="0"/>
          <w:numId w:val="1"/>
        </w:numPr>
        <w:tabs>
          <w:tab w:val="left" w:pos="0"/>
        </w:tabs>
        <w:spacing w:after="0" w:line="240" w:lineRule="auto"/>
        <w:ind w:right="-282"/>
        <w:contextualSpacing/>
        <w:rPr>
          <w:rFonts w:ascii="Trebuchet MS" w:hAnsi="Trebuchet MS"/>
          <w:bdr w:val="none" w:sz="0" w:space="0" w:color="auto" w:frame="1"/>
          <w:shd w:val="clear" w:color="auto" w:fill="FFFFFF"/>
        </w:rPr>
      </w:pPr>
      <w:r w:rsidRPr="008E6C6D">
        <w:rPr>
          <w:rFonts w:ascii="Trebuchet MS" w:hAnsi="Trebuchet MS"/>
          <w:bdr w:val="none" w:sz="0" w:space="0" w:color="auto" w:frame="1"/>
          <w:shd w:val="clear" w:color="auto" w:fill="FFFFFF"/>
        </w:rPr>
        <w:t>datele de identificare ale solicitantului;</w:t>
      </w:r>
    </w:p>
    <w:p w:rsidR="00382CD6" w:rsidRPr="008E6C6D" w:rsidRDefault="00382CD6" w:rsidP="00E96439">
      <w:pPr>
        <w:numPr>
          <w:ilvl w:val="0"/>
          <w:numId w:val="1"/>
        </w:numPr>
        <w:tabs>
          <w:tab w:val="left" w:pos="0"/>
        </w:tabs>
        <w:spacing w:after="0" w:line="240" w:lineRule="auto"/>
        <w:ind w:right="-282"/>
        <w:contextualSpacing/>
        <w:rPr>
          <w:rFonts w:ascii="Trebuchet MS" w:hAnsi="Trebuchet MS"/>
          <w:bdr w:val="none" w:sz="0" w:space="0" w:color="auto" w:frame="1"/>
          <w:shd w:val="clear" w:color="auto" w:fill="FFFFFF"/>
        </w:rPr>
      </w:pPr>
      <w:r w:rsidRPr="008E6C6D">
        <w:rPr>
          <w:rFonts w:ascii="Trebuchet MS" w:hAnsi="Trebuchet MS"/>
          <w:bdr w:val="none" w:sz="0" w:space="0" w:color="auto" w:frame="1"/>
          <w:shd w:val="clear" w:color="auto" w:fill="FFFFFF"/>
        </w:rPr>
        <w:t>obiectul contestației;</w:t>
      </w:r>
    </w:p>
    <w:p w:rsidR="00382CD6" w:rsidRPr="008E6C6D" w:rsidRDefault="00382CD6" w:rsidP="00E96439">
      <w:pPr>
        <w:numPr>
          <w:ilvl w:val="0"/>
          <w:numId w:val="1"/>
        </w:numPr>
        <w:tabs>
          <w:tab w:val="left" w:pos="0"/>
        </w:tabs>
        <w:spacing w:after="0" w:line="240" w:lineRule="auto"/>
        <w:ind w:right="-282"/>
        <w:contextualSpacing/>
        <w:rPr>
          <w:rFonts w:ascii="Trebuchet MS" w:hAnsi="Trebuchet MS"/>
          <w:bdr w:val="none" w:sz="0" w:space="0" w:color="auto" w:frame="1"/>
          <w:shd w:val="clear" w:color="auto" w:fill="FFFFFF"/>
        </w:rPr>
      </w:pPr>
      <w:r w:rsidRPr="008E6C6D">
        <w:rPr>
          <w:rFonts w:ascii="Trebuchet MS" w:hAnsi="Trebuchet MS"/>
          <w:bdr w:val="none" w:sz="0" w:space="0" w:color="auto" w:frame="1"/>
          <w:shd w:val="clear" w:color="auto" w:fill="FFFFFF"/>
        </w:rPr>
        <w:t>motivele de fapt și de drept pe care se întemeiază contestația;</w:t>
      </w:r>
    </w:p>
    <w:p w:rsidR="00382CD6" w:rsidRPr="008E6C6D" w:rsidRDefault="00382CD6" w:rsidP="00E96439">
      <w:pPr>
        <w:numPr>
          <w:ilvl w:val="0"/>
          <w:numId w:val="1"/>
        </w:numPr>
        <w:tabs>
          <w:tab w:val="left" w:pos="0"/>
        </w:tabs>
        <w:spacing w:after="0" w:line="240" w:lineRule="auto"/>
        <w:ind w:right="-282"/>
        <w:contextualSpacing/>
        <w:rPr>
          <w:rFonts w:ascii="Trebuchet MS" w:hAnsi="Trebuchet MS"/>
          <w:bdr w:val="none" w:sz="0" w:space="0" w:color="auto" w:frame="1"/>
          <w:shd w:val="clear" w:color="auto" w:fill="FFFFFF"/>
        </w:rPr>
      </w:pPr>
      <w:r w:rsidRPr="008E6C6D">
        <w:rPr>
          <w:rFonts w:ascii="Trebuchet MS" w:hAnsi="Trebuchet MS"/>
          <w:bdr w:val="none" w:sz="0" w:space="0" w:color="auto" w:frame="1"/>
          <w:shd w:val="clear" w:color="auto" w:fill="FFFFFF"/>
        </w:rPr>
        <w:t>dovezile pe care se întemeiază;</w:t>
      </w:r>
    </w:p>
    <w:p w:rsidR="00382CD6" w:rsidRPr="008E6C6D" w:rsidRDefault="00382CD6" w:rsidP="00E96439">
      <w:pPr>
        <w:numPr>
          <w:ilvl w:val="0"/>
          <w:numId w:val="1"/>
        </w:numPr>
        <w:tabs>
          <w:tab w:val="left" w:pos="0"/>
        </w:tabs>
        <w:spacing w:after="0" w:line="240" w:lineRule="auto"/>
        <w:ind w:right="-282"/>
        <w:contextualSpacing/>
        <w:rPr>
          <w:rFonts w:ascii="Trebuchet MS" w:hAnsi="Trebuchet MS"/>
          <w:bdr w:val="none" w:sz="0" w:space="0" w:color="auto" w:frame="1"/>
          <w:shd w:val="clear" w:color="auto" w:fill="FFFFFF"/>
        </w:rPr>
      </w:pPr>
      <w:r w:rsidRPr="008E6C6D">
        <w:rPr>
          <w:rFonts w:ascii="Trebuchet MS" w:hAnsi="Trebuchet MS"/>
          <w:bdr w:val="none" w:sz="0" w:space="0" w:color="auto" w:frame="1"/>
          <w:shd w:val="clear" w:color="auto" w:fill="FFFFFF"/>
        </w:rPr>
        <w:t>semnătura reprezentantului legal/împuternicitului.</w:t>
      </w:r>
    </w:p>
    <w:p w:rsidR="00382CD6" w:rsidRPr="008E6C6D" w:rsidRDefault="00382CD6" w:rsidP="00E96439">
      <w:pPr>
        <w:tabs>
          <w:tab w:val="left" w:pos="0"/>
        </w:tabs>
        <w:spacing w:after="0" w:line="240" w:lineRule="auto"/>
        <w:ind w:left="14" w:right="-282"/>
        <w:jc w:val="both"/>
        <w:rPr>
          <w:rFonts w:ascii="Trebuchet MS" w:eastAsia="Calibri" w:hAnsi="Trebuchet MS"/>
          <w:bdr w:val="none" w:sz="0" w:space="0" w:color="auto" w:frame="1"/>
          <w:shd w:val="clear" w:color="auto" w:fill="FFFFFF"/>
        </w:rPr>
      </w:pPr>
      <w:r w:rsidRPr="008E6C6D">
        <w:rPr>
          <w:rFonts w:ascii="Trebuchet MS" w:hAnsi="Trebuchet MS"/>
          <w:bdr w:val="none" w:sz="0" w:space="0" w:color="auto" w:frame="1"/>
          <w:shd w:val="clear" w:color="auto" w:fill="FFFFFF"/>
        </w:rPr>
        <w:t>(2) </w:t>
      </w:r>
      <w:r w:rsidRPr="008E6C6D">
        <w:rPr>
          <w:rFonts w:ascii="Trebuchet MS" w:eastAsia="Calibri" w:hAnsi="Trebuchet MS"/>
          <w:bdr w:val="none" w:sz="0" w:space="0" w:color="auto" w:frame="1"/>
          <w:shd w:val="clear" w:color="auto" w:fill="FFFFFF"/>
        </w:rPr>
        <w:t xml:space="preserve">Contestația se poate formula în orice etapă de implementare (verificare, semnare contract de finanțare, efectuare plăți, </w:t>
      </w:r>
      <w:r w:rsidRPr="008E6C6D">
        <w:rPr>
          <w:rFonts w:ascii="Trebuchet MS" w:hAnsi="Trebuchet MS"/>
        </w:rPr>
        <w:t xml:space="preserve">depunere decont, certificare cheltuieli, </w:t>
      </w:r>
      <w:r w:rsidRPr="008E6C6D">
        <w:rPr>
          <w:rFonts w:ascii="Trebuchet MS" w:eastAsia="Calibri" w:hAnsi="Trebuchet MS"/>
          <w:bdr w:val="none" w:sz="0" w:space="0" w:color="auto" w:frame="1"/>
          <w:shd w:val="clear" w:color="auto" w:fill="FFFFFF"/>
        </w:rPr>
        <w:t xml:space="preserve">raportare, monitorizare) cu respectarea prevederilor  </w:t>
      </w:r>
      <w:r w:rsidRPr="008E6C6D">
        <w:rPr>
          <w:rFonts w:ascii="Trebuchet MS" w:hAnsi="Trebuchet MS"/>
          <w:bdr w:val="none" w:sz="0" w:space="0" w:color="auto" w:frame="1"/>
          <w:shd w:val="clear" w:color="auto" w:fill="FFFFFF"/>
        </w:rPr>
        <w:t>art. 30</w:t>
      </w:r>
      <w:r w:rsidRPr="008E6C6D">
        <w:rPr>
          <w:rFonts w:ascii="Trebuchet MS" w:eastAsia="Calibri" w:hAnsi="Trebuchet MS"/>
          <w:bdr w:val="none" w:sz="0" w:space="0" w:color="auto" w:frame="1"/>
          <w:shd w:val="clear" w:color="auto" w:fill="FFFFFF"/>
        </w:rPr>
        <w:t> și ale alin. (1) din prezentul articol.</w:t>
      </w:r>
    </w:p>
    <w:p w:rsidR="00382CD6" w:rsidRPr="008E6C6D" w:rsidRDefault="00382CD6" w:rsidP="00E96439">
      <w:pPr>
        <w:tabs>
          <w:tab w:val="left" w:pos="0"/>
        </w:tabs>
        <w:spacing w:after="0" w:line="240" w:lineRule="auto"/>
        <w:ind w:left="14" w:right="-282"/>
        <w:jc w:val="both"/>
        <w:rPr>
          <w:rFonts w:ascii="Trebuchet MS" w:eastAsia="Calibri" w:hAnsi="Trebuchet MS"/>
          <w:bdr w:val="none" w:sz="0" w:space="0" w:color="auto" w:frame="1"/>
          <w:shd w:val="clear" w:color="auto" w:fill="FFFFFF"/>
        </w:rPr>
      </w:pPr>
      <w:r w:rsidRPr="008E6C6D">
        <w:rPr>
          <w:rFonts w:ascii="Trebuchet MS" w:hAnsi="Trebuchet MS"/>
          <w:bdr w:val="none" w:sz="0" w:space="0" w:color="auto" w:frame="1"/>
          <w:shd w:val="clear" w:color="auto" w:fill="FFFFFF"/>
        </w:rPr>
        <w:t>(3) </w:t>
      </w:r>
      <w:r w:rsidRPr="008E6C6D">
        <w:rPr>
          <w:rFonts w:ascii="Trebuchet MS" w:eastAsia="Calibri" w:hAnsi="Trebuchet MS"/>
          <w:bdr w:val="none" w:sz="0" w:space="0" w:color="auto" w:frame="1"/>
          <w:shd w:val="clear" w:color="auto" w:fill="FFFFFF"/>
        </w:rPr>
        <w:t>Se poate depune o singură contestație pe etapă. Contestațiile care nu se depun conform procedurii, nu se iau în calcul.</w:t>
      </w:r>
    </w:p>
    <w:p w:rsidR="00382CD6" w:rsidRPr="008E6C6D" w:rsidRDefault="00382CD6" w:rsidP="00E96439">
      <w:pPr>
        <w:tabs>
          <w:tab w:val="left" w:pos="0"/>
        </w:tabs>
        <w:spacing w:after="0" w:line="240" w:lineRule="auto"/>
        <w:ind w:left="14" w:right="-282"/>
        <w:jc w:val="both"/>
        <w:rPr>
          <w:rFonts w:ascii="Trebuchet MS" w:hAnsi="Trebuchet MS"/>
          <w:bdr w:val="none" w:sz="0" w:space="0" w:color="auto" w:frame="1"/>
          <w:shd w:val="clear" w:color="auto" w:fill="FFFFFF"/>
        </w:rPr>
      </w:pPr>
      <w:r w:rsidRPr="008E6C6D">
        <w:rPr>
          <w:rFonts w:ascii="Trebuchet MS" w:hAnsi="Trebuchet MS"/>
          <w:bCs/>
          <w:bdr w:val="none" w:sz="0" w:space="0" w:color="auto" w:frame="1"/>
          <w:shd w:val="clear" w:color="auto" w:fill="FFFFFF"/>
        </w:rPr>
        <w:t>Art. 32.</w:t>
      </w:r>
      <w:r w:rsidRPr="008E6C6D">
        <w:rPr>
          <w:rFonts w:ascii="Trebuchet MS" w:hAnsi="Trebuchet MS"/>
          <w:bdr w:val="dotted" w:sz="6" w:space="0" w:color="FEFEFE" w:frame="1"/>
          <w:shd w:val="clear" w:color="auto" w:fill="FFFFFF"/>
        </w:rPr>
        <w:t> </w:t>
      </w:r>
      <w:r w:rsidR="001A3B68" w:rsidRPr="008E6C6D">
        <w:rPr>
          <w:rFonts w:ascii="Trebuchet MS" w:hAnsi="Trebuchet MS"/>
          <w:bdr w:val="dotted" w:sz="6" w:space="0" w:color="FEFEFE" w:frame="1"/>
          <w:shd w:val="clear" w:color="auto" w:fill="FFFFFF"/>
        </w:rPr>
        <w:t xml:space="preserve">- </w:t>
      </w:r>
      <w:r w:rsidRPr="008E6C6D">
        <w:rPr>
          <w:rFonts w:ascii="Trebuchet MS" w:hAnsi="Trebuchet MS"/>
          <w:bdr w:val="none" w:sz="0" w:space="0" w:color="auto" w:frame="1"/>
          <w:shd w:val="clear" w:color="auto" w:fill="FFFFFF"/>
        </w:rPr>
        <w:t xml:space="preserve">Pentru soluționarea contestațiilor, se va constitui o Comisie de contestație din cadrul </w:t>
      </w:r>
      <w:r w:rsidR="001D0C01">
        <w:rPr>
          <w:rFonts w:ascii="Trebuchet MS" w:hAnsi="Trebuchet MS"/>
          <w:shd w:val="clear" w:color="auto" w:fill="FFFFFF"/>
        </w:rPr>
        <w:t>ATIMMT</w:t>
      </w:r>
      <w:r w:rsidRPr="008E6C6D">
        <w:rPr>
          <w:rFonts w:ascii="Trebuchet MS" w:hAnsi="Trebuchet MS"/>
          <w:shd w:val="clear" w:color="auto" w:fill="FFFFFF"/>
        </w:rPr>
        <w:t xml:space="preserve"> de care aparține</w:t>
      </w:r>
      <w:r w:rsidRPr="008E6C6D">
        <w:rPr>
          <w:rFonts w:ascii="Trebuchet MS" w:hAnsi="Trebuchet MS"/>
          <w:bdr w:val="none" w:sz="0" w:space="0" w:color="auto" w:frame="1"/>
          <w:shd w:val="clear" w:color="auto" w:fill="FFFFFF"/>
        </w:rPr>
        <w:t>, formată din 2 membri, care nu au participat la procesul de verificare al documentației pentru care s-a depus contestație.</w:t>
      </w:r>
    </w:p>
    <w:p w:rsidR="00EB4C90" w:rsidRDefault="00EB4C90" w:rsidP="00E96439">
      <w:pPr>
        <w:tabs>
          <w:tab w:val="left" w:pos="0"/>
        </w:tabs>
        <w:spacing w:after="0" w:line="240" w:lineRule="auto"/>
        <w:ind w:left="14" w:right="-282"/>
        <w:jc w:val="both"/>
        <w:rPr>
          <w:rStyle w:val="spctbdy"/>
          <w:rFonts w:ascii="Trebuchet MS" w:hAnsi="Trebuchet MS"/>
          <w:bdr w:val="none" w:sz="0" w:space="0" w:color="auto" w:frame="1"/>
          <w:shd w:val="clear" w:color="auto" w:fill="FFFFFF"/>
        </w:rPr>
      </w:pPr>
      <w:r w:rsidRPr="008F3289">
        <w:rPr>
          <w:rStyle w:val="spctttl"/>
          <w:rFonts w:ascii="Trebuchet MS" w:eastAsia="Calibri" w:hAnsi="Trebuchet MS"/>
          <w:bCs/>
          <w:bdr w:val="none" w:sz="0" w:space="0" w:color="auto" w:frame="1"/>
          <w:shd w:val="clear" w:color="auto" w:fill="FFFFFF"/>
        </w:rPr>
        <w:t>Art. 33</w:t>
      </w:r>
      <w:r w:rsidRPr="008F3289">
        <w:rPr>
          <w:rStyle w:val="spct"/>
          <w:rFonts w:ascii="Trebuchet MS" w:eastAsia="Calibri" w:hAnsi="Trebuchet MS"/>
          <w:bdr w:val="dotted" w:sz="6" w:space="0" w:color="FEFEFE" w:frame="1"/>
          <w:shd w:val="clear" w:color="auto" w:fill="FFFFFF"/>
        </w:rPr>
        <w:t> </w:t>
      </w:r>
      <w:r w:rsidRPr="008F3289">
        <w:rPr>
          <w:rStyle w:val="spctbdy"/>
          <w:rFonts w:ascii="Trebuchet MS" w:eastAsia="Calibri" w:hAnsi="Trebuchet MS"/>
          <w:bdr w:val="none" w:sz="0" w:space="0" w:color="auto" w:frame="1"/>
          <w:shd w:val="clear" w:color="auto" w:fill="FFFFFF"/>
        </w:rPr>
        <w:t>Termenul de solu</w:t>
      </w:r>
      <w:r>
        <w:rPr>
          <w:rStyle w:val="spctbdy"/>
          <w:rFonts w:ascii="Trebuchet MS" w:eastAsia="Calibri" w:hAnsi="Trebuchet MS"/>
          <w:bdr w:val="none" w:sz="0" w:space="0" w:color="auto" w:frame="1"/>
          <w:shd w:val="clear" w:color="auto" w:fill="FFFFFF"/>
        </w:rPr>
        <w:t>ț</w:t>
      </w:r>
      <w:r w:rsidRPr="008F3289">
        <w:rPr>
          <w:rStyle w:val="spctbdy"/>
          <w:rFonts w:ascii="Trebuchet MS" w:eastAsia="Calibri" w:hAnsi="Trebuchet MS"/>
          <w:bdr w:val="none" w:sz="0" w:space="0" w:color="auto" w:frame="1"/>
          <w:shd w:val="clear" w:color="auto" w:fill="FFFFFF"/>
        </w:rPr>
        <w:t>ionare este de 15 zile lucr</w:t>
      </w:r>
      <w:r>
        <w:rPr>
          <w:rStyle w:val="spctbdy"/>
          <w:rFonts w:ascii="Trebuchet MS" w:eastAsia="Calibri" w:hAnsi="Trebuchet MS"/>
          <w:bdr w:val="none" w:sz="0" w:space="0" w:color="auto" w:frame="1"/>
          <w:shd w:val="clear" w:color="auto" w:fill="FFFFFF"/>
        </w:rPr>
        <w:t>ă</w:t>
      </w:r>
      <w:r w:rsidRPr="008F3289">
        <w:rPr>
          <w:rStyle w:val="spctbdy"/>
          <w:rFonts w:ascii="Trebuchet MS" w:eastAsia="Calibri" w:hAnsi="Trebuchet MS"/>
          <w:bdr w:val="none" w:sz="0" w:space="0" w:color="auto" w:frame="1"/>
          <w:shd w:val="clear" w:color="auto" w:fill="FFFFFF"/>
        </w:rPr>
        <w:t>toare de la data primirii contesta</w:t>
      </w:r>
      <w:r>
        <w:rPr>
          <w:rStyle w:val="spctbdy"/>
          <w:rFonts w:ascii="Trebuchet MS" w:eastAsia="Calibri" w:hAnsi="Trebuchet MS"/>
          <w:bdr w:val="none" w:sz="0" w:space="0" w:color="auto" w:frame="1"/>
          <w:shd w:val="clear" w:color="auto" w:fill="FFFFFF"/>
        </w:rPr>
        <w:t>ț</w:t>
      </w:r>
      <w:r w:rsidRPr="008F3289">
        <w:rPr>
          <w:rStyle w:val="spctbdy"/>
          <w:rFonts w:ascii="Trebuchet MS" w:eastAsia="Calibri" w:hAnsi="Trebuchet MS"/>
          <w:bdr w:val="none" w:sz="0" w:space="0" w:color="auto" w:frame="1"/>
          <w:shd w:val="clear" w:color="auto" w:fill="FFFFFF"/>
        </w:rPr>
        <w:t>iei. Comunicarea solu</w:t>
      </w:r>
      <w:r>
        <w:rPr>
          <w:rStyle w:val="spctbdy"/>
          <w:rFonts w:ascii="Trebuchet MS" w:eastAsia="Calibri" w:hAnsi="Trebuchet MS"/>
          <w:bdr w:val="none" w:sz="0" w:space="0" w:color="auto" w:frame="1"/>
          <w:shd w:val="clear" w:color="auto" w:fill="FFFFFF"/>
        </w:rPr>
        <w:t>ț</w:t>
      </w:r>
      <w:r w:rsidRPr="008F3289">
        <w:rPr>
          <w:rStyle w:val="spctbdy"/>
          <w:rFonts w:ascii="Trebuchet MS" w:eastAsia="Calibri" w:hAnsi="Trebuchet MS"/>
          <w:bdr w:val="none" w:sz="0" w:space="0" w:color="auto" w:frame="1"/>
          <w:shd w:val="clear" w:color="auto" w:fill="FFFFFF"/>
        </w:rPr>
        <w:t>ion</w:t>
      </w:r>
      <w:r>
        <w:rPr>
          <w:rStyle w:val="spctbdy"/>
          <w:rFonts w:ascii="Trebuchet MS" w:eastAsia="Calibri" w:hAnsi="Trebuchet MS"/>
          <w:bdr w:val="none" w:sz="0" w:space="0" w:color="auto" w:frame="1"/>
          <w:shd w:val="clear" w:color="auto" w:fill="FFFFFF"/>
        </w:rPr>
        <w:t>ă</w:t>
      </w:r>
      <w:r w:rsidRPr="008F3289">
        <w:rPr>
          <w:rStyle w:val="spctbdy"/>
          <w:rFonts w:ascii="Trebuchet MS" w:eastAsia="Calibri" w:hAnsi="Trebuchet MS"/>
          <w:bdr w:val="none" w:sz="0" w:space="0" w:color="auto" w:frame="1"/>
          <w:shd w:val="clear" w:color="auto" w:fill="FFFFFF"/>
        </w:rPr>
        <w:t>rii contesta</w:t>
      </w:r>
      <w:r>
        <w:rPr>
          <w:rStyle w:val="spctbdy"/>
          <w:rFonts w:ascii="Trebuchet MS" w:eastAsia="Calibri" w:hAnsi="Trebuchet MS"/>
          <w:bdr w:val="none" w:sz="0" w:space="0" w:color="auto" w:frame="1"/>
          <w:shd w:val="clear" w:color="auto" w:fill="FFFFFF"/>
        </w:rPr>
        <w:t>ț</w:t>
      </w:r>
      <w:r w:rsidRPr="008F3289">
        <w:rPr>
          <w:rStyle w:val="spctbdy"/>
          <w:rFonts w:ascii="Trebuchet MS" w:eastAsia="Calibri" w:hAnsi="Trebuchet MS"/>
          <w:bdr w:val="none" w:sz="0" w:space="0" w:color="auto" w:frame="1"/>
          <w:shd w:val="clear" w:color="auto" w:fill="FFFFFF"/>
        </w:rPr>
        <w:t xml:space="preserve">iei se va face prin </w:t>
      </w:r>
      <w:r w:rsidRPr="008F3289">
        <w:rPr>
          <w:rFonts w:ascii="Trebuchet MS" w:hAnsi="Trebuchet MS" w:cs="Times New Roman"/>
        </w:rPr>
        <w:t xml:space="preserve">adresa de e-mail a </w:t>
      </w:r>
      <w:r w:rsidRPr="00EB4C90">
        <w:rPr>
          <w:rStyle w:val="Hyperlink"/>
          <w:rFonts w:ascii="Trebuchet MS" w:eastAsia="Calibri" w:hAnsi="Trebuchet MS"/>
          <w:color w:val="auto"/>
          <w:u w:val="none"/>
          <w:bdr w:val="none" w:sz="0" w:space="0" w:color="auto" w:frame="1"/>
          <w:shd w:val="clear" w:color="auto" w:fill="FFFFFF"/>
        </w:rPr>
        <w:t>agenției care verifică dosarul</w:t>
      </w:r>
      <w:r w:rsidRPr="008F3289">
        <w:rPr>
          <w:rStyle w:val="spctbdy"/>
          <w:rFonts w:ascii="Trebuchet MS" w:eastAsia="Calibri" w:hAnsi="Trebuchet MS"/>
          <w:bdr w:val="none" w:sz="0" w:space="0" w:color="auto" w:frame="1"/>
          <w:shd w:val="clear" w:color="auto" w:fill="FFFFFF"/>
        </w:rPr>
        <w:t xml:space="preserve">, aplicantul primind o notificare </w:t>
      </w:r>
      <w:r>
        <w:rPr>
          <w:rStyle w:val="spctbdy"/>
          <w:rFonts w:ascii="Trebuchet MS" w:eastAsia="Calibri" w:hAnsi="Trebuchet MS"/>
          <w:bdr w:val="none" w:sz="0" w:space="0" w:color="auto" w:frame="1"/>
          <w:shd w:val="clear" w:color="auto" w:fill="FFFFFF"/>
        </w:rPr>
        <w:t>î</w:t>
      </w:r>
      <w:r w:rsidRPr="008F3289">
        <w:rPr>
          <w:rStyle w:val="spctbdy"/>
          <w:rFonts w:ascii="Trebuchet MS" w:eastAsia="Calibri" w:hAnsi="Trebuchet MS"/>
          <w:bdr w:val="none" w:sz="0" w:space="0" w:color="auto" w:frame="1"/>
          <w:shd w:val="clear" w:color="auto" w:fill="FFFFFF"/>
        </w:rPr>
        <w:t>n acest sens pe adresa de email transmis</w:t>
      </w:r>
      <w:r>
        <w:rPr>
          <w:rStyle w:val="spctbdy"/>
          <w:rFonts w:ascii="Trebuchet MS" w:eastAsia="Calibri" w:hAnsi="Trebuchet MS"/>
          <w:bdr w:val="none" w:sz="0" w:space="0" w:color="auto" w:frame="1"/>
          <w:shd w:val="clear" w:color="auto" w:fill="FFFFFF"/>
        </w:rPr>
        <w:t>ă</w:t>
      </w:r>
      <w:r w:rsidRPr="008F3289">
        <w:rPr>
          <w:rStyle w:val="spctbdy"/>
          <w:rFonts w:ascii="Trebuchet MS" w:eastAsia="Calibri" w:hAnsi="Trebuchet MS"/>
          <w:bdr w:val="none" w:sz="0" w:space="0" w:color="auto" w:frame="1"/>
          <w:shd w:val="clear" w:color="auto" w:fill="FFFFFF"/>
        </w:rPr>
        <w:t xml:space="preserve"> la </w:t>
      </w:r>
      <w:r>
        <w:rPr>
          <w:rStyle w:val="spctbdy"/>
          <w:rFonts w:ascii="Trebuchet MS" w:eastAsia="Calibri" w:hAnsi="Trebuchet MS"/>
          <w:bdr w:val="none" w:sz="0" w:space="0" w:color="auto" w:frame="1"/>
          <w:shd w:val="clear" w:color="auto" w:fill="FFFFFF"/>
        </w:rPr>
        <w:t>î</w:t>
      </w:r>
      <w:r w:rsidRPr="008F3289">
        <w:rPr>
          <w:rStyle w:val="spctbdy"/>
          <w:rFonts w:ascii="Trebuchet MS" w:eastAsia="Calibri" w:hAnsi="Trebuchet MS"/>
          <w:bdr w:val="none" w:sz="0" w:space="0" w:color="auto" w:frame="1"/>
          <w:shd w:val="clear" w:color="auto" w:fill="FFFFFF"/>
        </w:rPr>
        <w:t>nscriere.</w:t>
      </w:r>
    </w:p>
    <w:p w:rsidR="00382CD6" w:rsidRPr="008E6C6D" w:rsidRDefault="00382CD6" w:rsidP="00E96439">
      <w:pPr>
        <w:tabs>
          <w:tab w:val="left" w:pos="0"/>
        </w:tabs>
        <w:spacing w:after="0" w:line="240" w:lineRule="auto"/>
        <w:ind w:left="14" w:right="-282"/>
        <w:jc w:val="both"/>
        <w:rPr>
          <w:rFonts w:ascii="Trebuchet MS" w:eastAsia="Calibri" w:hAnsi="Trebuchet MS"/>
          <w:bdr w:val="none" w:sz="0" w:space="0" w:color="auto" w:frame="1"/>
          <w:shd w:val="clear" w:color="auto" w:fill="FFFFFF"/>
        </w:rPr>
      </w:pPr>
      <w:r w:rsidRPr="008E6C6D">
        <w:rPr>
          <w:rFonts w:ascii="Trebuchet MS" w:hAnsi="Trebuchet MS"/>
          <w:bCs/>
        </w:rPr>
        <w:t xml:space="preserve">Art. 34. </w:t>
      </w:r>
      <w:r w:rsidR="00215913" w:rsidRPr="008E6C6D">
        <w:rPr>
          <w:rFonts w:ascii="Trebuchet MS" w:hAnsi="Trebuchet MS"/>
          <w:bCs/>
        </w:rPr>
        <w:t xml:space="preserve">- </w:t>
      </w:r>
      <w:r w:rsidRPr="008E6C6D">
        <w:rPr>
          <w:rFonts w:ascii="Trebuchet MS" w:hAnsi="Trebuchet MS"/>
          <w:bCs/>
        </w:rPr>
        <w:t>(1) Pentru aplicanții acceptați în urma verificărilor administrative și de eligibilitate, în limita bugetului alocat schemei, prin intermediul poștei electronice se va transmite Decizia privind acceptarea la finanțare (anexa nr. 7). Ulterior</w:t>
      </w:r>
      <w:r w:rsidR="00215913" w:rsidRPr="008E6C6D">
        <w:rPr>
          <w:rFonts w:ascii="Trebuchet MS" w:hAnsi="Trebuchet MS"/>
          <w:bCs/>
        </w:rPr>
        <w:t>,</w:t>
      </w:r>
      <w:r w:rsidRPr="008E6C6D">
        <w:rPr>
          <w:rFonts w:ascii="Trebuchet MS" w:hAnsi="Trebuchet MS"/>
          <w:bCs/>
        </w:rPr>
        <w:t xml:space="preserve"> </w:t>
      </w:r>
      <w:r w:rsidRPr="008E6C6D">
        <w:rPr>
          <w:rFonts w:ascii="Trebuchet MS" w:eastAsia="Calibri" w:hAnsi="Trebuchet MS"/>
          <w:bdr w:val="none" w:sz="0" w:space="0" w:color="auto" w:frame="1"/>
          <w:shd w:val="clear" w:color="auto" w:fill="FFFFFF"/>
        </w:rPr>
        <w:t>va fi încheiat contract de finanțare pentru aplicanții acceptați, conform modelului prevăzut în </w:t>
      </w:r>
      <w:r w:rsidRPr="008E6C6D">
        <w:rPr>
          <w:rFonts w:ascii="Trebuchet MS" w:hAnsi="Trebuchet MS"/>
          <w:bdr w:val="none" w:sz="0" w:space="0" w:color="auto" w:frame="1"/>
          <w:shd w:val="clear" w:color="auto" w:fill="FFFFFF"/>
        </w:rPr>
        <w:t>anexa nr. 10</w:t>
      </w:r>
      <w:r w:rsidRPr="008E6C6D">
        <w:rPr>
          <w:rFonts w:ascii="Trebuchet MS" w:eastAsia="Calibri" w:hAnsi="Trebuchet MS"/>
          <w:bdr w:val="none" w:sz="0" w:space="0" w:color="auto" w:frame="1"/>
          <w:shd w:val="clear" w:color="auto" w:fill="FFFFFF"/>
        </w:rPr>
        <w:t xml:space="preserve"> la prezenta procedură. Aplicanții vor primi documentul pe e-mail, îl vor descărca, îl vor semna și transmite semnat la adresa de e-mail a </w:t>
      </w:r>
      <w:r w:rsidRPr="008E6C6D">
        <w:rPr>
          <w:rFonts w:ascii="Trebuchet MS" w:hAnsi="Trebuchet MS"/>
          <w:bdr w:val="none" w:sz="0" w:space="0" w:color="auto" w:frame="1"/>
          <w:shd w:val="clear" w:color="auto" w:fill="FFFFFF"/>
        </w:rPr>
        <w:t>agenției care verifică dosarul,</w:t>
      </w:r>
      <w:r w:rsidRPr="008E6C6D">
        <w:rPr>
          <w:rFonts w:ascii="Trebuchet MS" w:eastAsia="Calibri" w:hAnsi="Trebuchet MS"/>
          <w:bdr w:val="none" w:sz="0" w:space="0" w:color="auto" w:frame="1"/>
          <w:shd w:val="clear" w:color="auto" w:fill="FFFFFF"/>
        </w:rPr>
        <w:t xml:space="preserve"> în maxim 10 zile lucrătoare de la transmitere, dar nu mai târziu de data limită prevă</w:t>
      </w:r>
      <w:r w:rsidR="00215913" w:rsidRPr="008E6C6D">
        <w:rPr>
          <w:rFonts w:ascii="Trebuchet MS" w:eastAsia="Calibri" w:hAnsi="Trebuchet MS"/>
          <w:bdr w:val="none" w:sz="0" w:space="0" w:color="auto" w:frame="1"/>
          <w:shd w:val="clear" w:color="auto" w:fill="FFFFFF"/>
        </w:rPr>
        <w:t>zută la</w:t>
      </w:r>
      <w:r w:rsidRPr="008E6C6D">
        <w:rPr>
          <w:rFonts w:ascii="Trebuchet MS" w:eastAsia="Calibri" w:hAnsi="Trebuchet MS"/>
          <w:bdr w:val="none" w:sz="0" w:space="0" w:color="auto" w:frame="1"/>
          <w:shd w:val="clear" w:color="auto" w:fill="FFFFFF"/>
        </w:rPr>
        <w:t> art. 20.</w:t>
      </w:r>
    </w:p>
    <w:p w:rsidR="00382CD6" w:rsidRPr="008E6C6D" w:rsidRDefault="00382CD6" w:rsidP="00E96439">
      <w:pPr>
        <w:tabs>
          <w:tab w:val="left" w:pos="0"/>
        </w:tabs>
        <w:spacing w:after="0" w:line="240" w:lineRule="auto"/>
        <w:ind w:left="14" w:right="-282"/>
        <w:jc w:val="both"/>
        <w:rPr>
          <w:rFonts w:ascii="Trebuchet MS" w:eastAsia="Calibri" w:hAnsi="Trebuchet MS"/>
          <w:bdr w:val="none" w:sz="0" w:space="0" w:color="auto" w:frame="1"/>
          <w:shd w:val="clear" w:color="auto" w:fill="FFFFFF"/>
        </w:rPr>
      </w:pPr>
      <w:r w:rsidRPr="008E6C6D">
        <w:rPr>
          <w:rFonts w:ascii="Trebuchet MS" w:hAnsi="Trebuchet MS"/>
          <w:bdr w:val="none" w:sz="0" w:space="0" w:color="auto" w:frame="1"/>
          <w:shd w:val="clear" w:color="auto" w:fill="FFFFFF"/>
        </w:rPr>
        <w:t>(2) </w:t>
      </w:r>
      <w:r w:rsidRPr="008E6C6D">
        <w:rPr>
          <w:rFonts w:ascii="Trebuchet MS" w:eastAsia="Calibri" w:hAnsi="Trebuchet MS"/>
          <w:bdr w:val="none" w:sz="0" w:space="0" w:color="auto" w:frame="1"/>
          <w:shd w:val="clear" w:color="auto" w:fill="FFFFFF"/>
        </w:rPr>
        <w:t>Aplicanții care nu semnează și nu transmit contractul de finanțare până la termenul limită prevăzut la</w:t>
      </w:r>
      <w:r w:rsidRPr="008E6C6D">
        <w:rPr>
          <w:rFonts w:ascii="Trebuchet MS" w:hAnsi="Trebuchet MS"/>
          <w:bdr w:val="none" w:sz="0" w:space="0" w:color="auto" w:frame="1"/>
          <w:shd w:val="clear" w:color="auto" w:fill="FFFFFF"/>
        </w:rPr>
        <w:t xml:space="preserve"> alin. (1)</w:t>
      </w:r>
      <w:r w:rsidRPr="008E6C6D">
        <w:rPr>
          <w:rFonts w:ascii="Trebuchet MS" w:eastAsia="Calibri" w:hAnsi="Trebuchet MS"/>
          <w:bdr w:val="none" w:sz="0" w:space="0" w:color="auto" w:frame="1"/>
          <w:shd w:val="clear" w:color="auto" w:fill="FFFFFF"/>
        </w:rPr>
        <w:t>, vor primi decizie de respingere, semnată de ordonatorul de credite, transmisă prin e-mail.</w:t>
      </w:r>
    </w:p>
    <w:p w:rsidR="00382CD6" w:rsidRPr="008E6C6D" w:rsidRDefault="00382CD6" w:rsidP="00E96439">
      <w:pPr>
        <w:tabs>
          <w:tab w:val="left" w:pos="0"/>
        </w:tabs>
        <w:spacing w:after="0" w:line="240" w:lineRule="auto"/>
        <w:ind w:left="14" w:right="-282"/>
        <w:jc w:val="both"/>
        <w:rPr>
          <w:rFonts w:ascii="Trebuchet MS" w:eastAsia="Calibri" w:hAnsi="Trebuchet MS"/>
          <w:bdr w:val="none" w:sz="0" w:space="0" w:color="auto" w:frame="1"/>
          <w:shd w:val="clear" w:color="auto" w:fill="FFFFFF"/>
        </w:rPr>
      </w:pPr>
      <w:r w:rsidRPr="008E6C6D">
        <w:rPr>
          <w:rFonts w:ascii="Trebuchet MS" w:hAnsi="Trebuchet MS"/>
          <w:bdr w:val="none" w:sz="0" w:space="0" w:color="auto" w:frame="1"/>
          <w:shd w:val="clear" w:color="auto" w:fill="FFFFFF"/>
        </w:rPr>
        <w:t>(3) </w:t>
      </w:r>
      <w:r w:rsidRPr="008E6C6D">
        <w:rPr>
          <w:rFonts w:ascii="Trebuchet MS" w:eastAsia="Calibri" w:hAnsi="Trebuchet MS"/>
          <w:bdr w:val="none" w:sz="0" w:space="0" w:color="auto" w:frame="1"/>
          <w:shd w:val="clear" w:color="auto" w:fill="FFFFFF"/>
        </w:rPr>
        <w:t xml:space="preserve">După semnarea acestuia de către beneficiar, contractul va fi semnat de ordonatorul de credite și transmis. </w:t>
      </w:r>
    </w:p>
    <w:p w:rsidR="00382CD6" w:rsidRPr="008E6C6D" w:rsidRDefault="00382CD6" w:rsidP="00E96439">
      <w:pPr>
        <w:tabs>
          <w:tab w:val="left" w:pos="0"/>
        </w:tabs>
        <w:spacing w:after="0" w:line="240" w:lineRule="auto"/>
        <w:ind w:left="14" w:right="-282"/>
        <w:jc w:val="both"/>
        <w:rPr>
          <w:rFonts w:ascii="Trebuchet MS" w:eastAsia="Calibri" w:hAnsi="Trebuchet MS"/>
          <w:bdr w:val="none" w:sz="0" w:space="0" w:color="auto" w:frame="1"/>
          <w:shd w:val="clear" w:color="auto" w:fill="FFFFFF"/>
        </w:rPr>
      </w:pPr>
      <w:r w:rsidRPr="008E6C6D">
        <w:rPr>
          <w:rFonts w:ascii="Trebuchet MS" w:eastAsia="Calibri" w:hAnsi="Trebuchet MS"/>
          <w:bdr w:val="none" w:sz="0" w:space="0" w:color="auto" w:frame="1"/>
          <w:shd w:val="clear" w:color="auto" w:fill="FFFFFF"/>
        </w:rPr>
        <w:t xml:space="preserve">(4) </w:t>
      </w:r>
      <w:r w:rsidRPr="008E6C6D">
        <w:rPr>
          <w:rFonts w:ascii="Trebuchet MS" w:hAnsi="Trebuchet MS" w:cs="Times New Roman"/>
          <w:bCs/>
        </w:rPr>
        <w:t>Contractarea se va face conform principiului „primul venit-primul servit”, în limita bugetului alocat.</w:t>
      </w:r>
      <w:bookmarkStart w:id="2" w:name="_Hlk98848203"/>
    </w:p>
    <w:p w:rsidR="00382CD6" w:rsidRPr="008E6C6D" w:rsidRDefault="00382CD6" w:rsidP="00E96439">
      <w:pPr>
        <w:tabs>
          <w:tab w:val="left" w:pos="0"/>
        </w:tabs>
        <w:autoSpaceDE w:val="0"/>
        <w:autoSpaceDN w:val="0"/>
        <w:adjustRightInd w:val="0"/>
        <w:spacing w:after="0" w:line="240" w:lineRule="auto"/>
        <w:ind w:left="14" w:right="-282"/>
        <w:contextualSpacing/>
        <w:jc w:val="both"/>
        <w:rPr>
          <w:rFonts w:ascii="Trebuchet MS" w:hAnsi="Trebuchet MS"/>
          <w:bCs/>
        </w:rPr>
      </w:pPr>
      <w:r w:rsidRPr="008E6C6D">
        <w:rPr>
          <w:rFonts w:ascii="Trebuchet MS" w:hAnsi="Trebuchet MS" w:cs="Times New Roman"/>
          <w:lang w:eastAsia="ar-SA"/>
        </w:rPr>
        <w:t xml:space="preserve">Art. 35. </w:t>
      </w:r>
      <w:r w:rsidR="00B24786" w:rsidRPr="008E6C6D">
        <w:rPr>
          <w:rFonts w:ascii="Trebuchet MS" w:hAnsi="Trebuchet MS" w:cs="Times New Roman"/>
          <w:lang w:eastAsia="ar-SA"/>
        </w:rPr>
        <w:t xml:space="preserve">- </w:t>
      </w:r>
      <w:r w:rsidRPr="008E6C6D">
        <w:rPr>
          <w:rFonts w:ascii="Trebuchet MS" w:hAnsi="Trebuchet MS" w:cs="Times New Roman"/>
          <w:lang w:eastAsia="ar-SA"/>
        </w:rPr>
        <w:t xml:space="preserve">În cazul în care beneficiarii eligibili renunţă la finanţare pentru una sau mai multe acțiuni pentru care </w:t>
      </w:r>
      <w:r w:rsidR="001D0C01">
        <w:rPr>
          <w:rFonts w:ascii="Trebuchet MS" w:hAnsi="Trebuchet MS" w:cs="Times New Roman"/>
        </w:rPr>
        <w:t>ATIMMT</w:t>
      </w:r>
      <w:r w:rsidRPr="008E6C6D">
        <w:rPr>
          <w:rFonts w:ascii="Trebuchet MS" w:hAnsi="Trebuchet MS" w:cs="Times New Roman"/>
          <w:lang w:eastAsia="ar-SA"/>
        </w:rPr>
        <w:t xml:space="preserve"> a transmis solicitanţilor contractul de finanţare însoţit de notificarea privind acordul de principiu pentru finanţare, aceştia au obligaţia de a transmite la </w:t>
      </w:r>
      <w:r w:rsidR="001D0C01">
        <w:rPr>
          <w:rFonts w:ascii="Trebuchet MS" w:hAnsi="Trebuchet MS" w:cs="Times New Roman"/>
        </w:rPr>
        <w:t>ATIMMT</w:t>
      </w:r>
      <w:r w:rsidRPr="008E6C6D">
        <w:rPr>
          <w:rFonts w:ascii="Trebuchet MS" w:hAnsi="Trebuchet MS" w:cs="Times New Roman"/>
          <w:lang w:eastAsia="ar-SA"/>
        </w:rPr>
        <w:t xml:space="preserve"> cererea-tip de renunţare totală/parţială la finanţare, conform anexei nr. 9 la prezenta schemă. În situația în care aplicantul admis la finanțare renunță la implementarea planului de investiții fără a depune cerere-tip de renun</w:t>
      </w:r>
      <w:r w:rsidRPr="008E6C6D">
        <w:rPr>
          <w:rFonts w:ascii="Trebuchet MS" w:hAnsi="Trebuchet MS" w:cs="Cambria Math"/>
          <w:lang w:eastAsia="ar-SA"/>
        </w:rPr>
        <w:t>ț</w:t>
      </w:r>
      <w:r w:rsidRPr="008E6C6D">
        <w:rPr>
          <w:rFonts w:ascii="Trebuchet MS" w:hAnsi="Trebuchet MS" w:cs="Times New Roman"/>
          <w:lang w:eastAsia="ar-SA"/>
        </w:rPr>
        <w:t>are totală/par</w:t>
      </w:r>
      <w:r w:rsidRPr="008E6C6D">
        <w:rPr>
          <w:rFonts w:ascii="Trebuchet MS" w:hAnsi="Trebuchet MS" w:cs="Cambria Math"/>
          <w:lang w:eastAsia="ar-SA"/>
        </w:rPr>
        <w:t>ț</w:t>
      </w:r>
      <w:r w:rsidRPr="008E6C6D">
        <w:rPr>
          <w:rFonts w:ascii="Trebuchet MS" w:hAnsi="Trebuchet MS" w:cs="Times New Roman"/>
          <w:lang w:eastAsia="ar-SA"/>
        </w:rPr>
        <w:t>ială, acesta nu va mai beneficia de finanțare în cadrul programelor și proiectelor derulate de minister în următorii 3 ani.</w:t>
      </w:r>
    </w:p>
    <w:p w:rsidR="00382CD6" w:rsidRDefault="00382CD6" w:rsidP="00E96439">
      <w:pPr>
        <w:tabs>
          <w:tab w:val="left" w:pos="0"/>
        </w:tabs>
        <w:autoSpaceDE w:val="0"/>
        <w:autoSpaceDN w:val="0"/>
        <w:adjustRightInd w:val="0"/>
        <w:spacing w:after="0" w:line="240" w:lineRule="auto"/>
        <w:ind w:left="14" w:right="-282"/>
        <w:contextualSpacing/>
        <w:jc w:val="both"/>
        <w:rPr>
          <w:rFonts w:ascii="Trebuchet MS" w:hAnsi="Trebuchet MS"/>
          <w:bCs/>
        </w:rPr>
      </w:pPr>
    </w:p>
    <w:p w:rsidR="00575682" w:rsidRDefault="00575682" w:rsidP="00E96439">
      <w:pPr>
        <w:tabs>
          <w:tab w:val="left" w:pos="0"/>
        </w:tabs>
        <w:autoSpaceDE w:val="0"/>
        <w:autoSpaceDN w:val="0"/>
        <w:adjustRightInd w:val="0"/>
        <w:spacing w:after="0" w:line="240" w:lineRule="auto"/>
        <w:ind w:left="14" w:right="-282"/>
        <w:contextualSpacing/>
        <w:jc w:val="both"/>
        <w:rPr>
          <w:rFonts w:ascii="Trebuchet MS" w:hAnsi="Trebuchet MS"/>
          <w:bCs/>
        </w:rPr>
      </w:pPr>
    </w:p>
    <w:p w:rsidR="00382CD6" w:rsidRPr="008E6C6D" w:rsidRDefault="00382CD6" w:rsidP="00E96439">
      <w:pPr>
        <w:tabs>
          <w:tab w:val="left" w:pos="0"/>
        </w:tabs>
        <w:autoSpaceDE w:val="0"/>
        <w:autoSpaceDN w:val="0"/>
        <w:adjustRightInd w:val="0"/>
        <w:spacing w:after="0" w:line="240" w:lineRule="auto"/>
        <w:ind w:left="14" w:right="-282"/>
        <w:contextualSpacing/>
        <w:jc w:val="center"/>
        <w:rPr>
          <w:rFonts w:ascii="Trebuchet MS" w:hAnsi="Trebuchet MS"/>
          <w:bCs/>
          <w:i/>
          <w:color w:val="FF0000"/>
        </w:rPr>
      </w:pPr>
      <w:r w:rsidRPr="008E6C6D">
        <w:rPr>
          <w:rFonts w:ascii="Trebuchet MS" w:hAnsi="Trebuchet MS"/>
          <w:bCs/>
          <w:i/>
        </w:rPr>
        <w:t>SECȚIUNEA a 3-a</w:t>
      </w:r>
    </w:p>
    <w:p w:rsidR="00382CD6" w:rsidRPr="008E6C6D" w:rsidRDefault="00382CD6" w:rsidP="00E96439">
      <w:pPr>
        <w:tabs>
          <w:tab w:val="left" w:pos="0"/>
        </w:tabs>
        <w:autoSpaceDE w:val="0"/>
        <w:autoSpaceDN w:val="0"/>
        <w:adjustRightInd w:val="0"/>
        <w:spacing w:after="0" w:line="240" w:lineRule="auto"/>
        <w:ind w:left="14" w:right="-282"/>
        <w:contextualSpacing/>
        <w:jc w:val="center"/>
        <w:rPr>
          <w:rFonts w:ascii="Trebuchet MS" w:hAnsi="Trebuchet MS"/>
          <w:b/>
          <w:bCs/>
          <w:i/>
        </w:rPr>
      </w:pPr>
      <w:r w:rsidRPr="008E6C6D">
        <w:rPr>
          <w:rFonts w:ascii="Trebuchet MS" w:hAnsi="Trebuchet MS"/>
          <w:b/>
          <w:bCs/>
          <w:i/>
        </w:rPr>
        <w:t>Procedura de plată, decontare</w:t>
      </w:r>
    </w:p>
    <w:p w:rsidR="00382CD6" w:rsidRPr="008E6C6D" w:rsidRDefault="00382CD6" w:rsidP="00E96439">
      <w:pPr>
        <w:tabs>
          <w:tab w:val="left" w:pos="0"/>
        </w:tabs>
        <w:autoSpaceDE w:val="0"/>
        <w:autoSpaceDN w:val="0"/>
        <w:adjustRightInd w:val="0"/>
        <w:spacing w:after="0" w:line="240" w:lineRule="auto"/>
        <w:ind w:left="14" w:right="-282"/>
        <w:contextualSpacing/>
        <w:jc w:val="both"/>
        <w:rPr>
          <w:rFonts w:ascii="Trebuchet MS" w:hAnsi="Trebuchet MS"/>
          <w:bCs/>
          <w:i/>
        </w:rPr>
      </w:pPr>
    </w:p>
    <w:p w:rsidR="00382CD6" w:rsidRPr="008E6C6D" w:rsidRDefault="00382CD6" w:rsidP="00E96439">
      <w:pPr>
        <w:autoSpaceDE w:val="0"/>
        <w:spacing w:after="0" w:line="240" w:lineRule="auto"/>
        <w:ind w:right="-282"/>
        <w:contextualSpacing/>
        <w:jc w:val="both"/>
        <w:rPr>
          <w:rFonts w:ascii="Trebuchet MS" w:hAnsi="Trebuchet MS" w:cs="Times New Roman"/>
          <w:bCs/>
        </w:rPr>
      </w:pPr>
      <w:r w:rsidRPr="008E6C6D">
        <w:rPr>
          <w:rFonts w:ascii="Trebuchet MS" w:hAnsi="Trebuchet MS"/>
          <w:bCs/>
        </w:rPr>
        <w:t xml:space="preserve">Art. 36. </w:t>
      </w:r>
      <w:r w:rsidR="00B24786" w:rsidRPr="008E6C6D">
        <w:rPr>
          <w:rFonts w:ascii="Trebuchet MS" w:hAnsi="Trebuchet MS"/>
          <w:bCs/>
        </w:rPr>
        <w:t xml:space="preserve">- </w:t>
      </w:r>
      <w:r w:rsidRPr="008E6C6D">
        <w:rPr>
          <w:rFonts w:ascii="Trebuchet MS" w:hAnsi="Trebuchet MS" w:cs="Times New Roman"/>
        </w:rPr>
        <w:t xml:space="preserve">Schema </w:t>
      </w:r>
      <w:r w:rsidR="007C337F" w:rsidRPr="008E6C6D">
        <w:rPr>
          <w:rFonts w:ascii="Trebuchet MS" w:hAnsi="Trebuchet MS" w:cs="Times New Roman"/>
        </w:rPr>
        <w:t xml:space="preserve">de ajutor </w:t>
      </w:r>
      <w:r w:rsidRPr="008E6C6D">
        <w:rPr>
          <w:rFonts w:ascii="Trebuchet MS" w:hAnsi="Trebuchet MS" w:cs="Times New Roman"/>
        </w:rPr>
        <w:t>de minimis se desfășoară pe parcursul a două perioade succesive:</w:t>
      </w:r>
    </w:p>
    <w:p w:rsidR="00382CD6" w:rsidRPr="00782D05" w:rsidRDefault="00DC7E00" w:rsidP="00782D05">
      <w:pPr>
        <w:pStyle w:val="ListParagraph"/>
        <w:numPr>
          <w:ilvl w:val="0"/>
          <w:numId w:val="23"/>
        </w:numPr>
        <w:tabs>
          <w:tab w:val="left" w:pos="360"/>
          <w:tab w:val="left" w:pos="720"/>
          <w:tab w:val="left" w:pos="1134"/>
        </w:tabs>
        <w:autoSpaceDE w:val="0"/>
        <w:spacing w:after="0" w:line="240" w:lineRule="auto"/>
        <w:ind w:left="1134" w:right="-282" w:hanging="567"/>
        <w:jc w:val="both"/>
        <w:rPr>
          <w:rFonts w:ascii="Trebuchet MS" w:hAnsi="Trebuchet MS" w:cs="Times New Roman"/>
        </w:rPr>
      </w:pPr>
      <w:r w:rsidRPr="00782D05">
        <w:rPr>
          <w:rFonts w:ascii="Trebuchet MS" w:hAnsi="Trebuchet MS" w:cs="Times New Roman"/>
        </w:rPr>
        <w:t>o</w:t>
      </w:r>
      <w:r w:rsidR="00382CD6" w:rsidRPr="00782D05">
        <w:rPr>
          <w:rFonts w:ascii="Trebuchet MS" w:hAnsi="Trebuchet MS" w:cs="Times New Roman"/>
        </w:rPr>
        <w:t xml:space="preserve"> perioadă de implementare de maximum 18 luni, calculată de la data intrării în vigo</w:t>
      </w:r>
      <w:r w:rsidR="007C337F" w:rsidRPr="00782D05">
        <w:rPr>
          <w:rFonts w:ascii="Trebuchet MS" w:hAnsi="Trebuchet MS" w:cs="Times New Roman"/>
        </w:rPr>
        <w:t>are a contractului de finanțare</w:t>
      </w:r>
      <w:r w:rsidR="00382CD6" w:rsidRPr="00782D05">
        <w:rPr>
          <w:rFonts w:ascii="Trebuchet MS" w:hAnsi="Trebuchet MS" w:cs="Times New Roman"/>
        </w:rPr>
        <w:t xml:space="preserve"> până la de</w:t>
      </w:r>
      <w:r w:rsidRPr="00782D05">
        <w:rPr>
          <w:rFonts w:ascii="Trebuchet MS" w:hAnsi="Trebuchet MS" w:cs="Times New Roman"/>
        </w:rPr>
        <w:t>punerea cererii de rambursare (a</w:t>
      </w:r>
      <w:r w:rsidR="00382CD6" w:rsidRPr="00782D05">
        <w:rPr>
          <w:rFonts w:ascii="Trebuchet MS" w:hAnsi="Trebuchet MS" w:cs="Times New Roman"/>
        </w:rPr>
        <w:t>nexa nr. 11);</w:t>
      </w:r>
    </w:p>
    <w:p w:rsidR="00382CD6" w:rsidRPr="00782D05" w:rsidRDefault="00DC7E00" w:rsidP="00782D05">
      <w:pPr>
        <w:pStyle w:val="ListParagraph"/>
        <w:numPr>
          <w:ilvl w:val="0"/>
          <w:numId w:val="23"/>
        </w:numPr>
        <w:tabs>
          <w:tab w:val="left" w:pos="360"/>
          <w:tab w:val="left" w:pos="720"/>
          <w:tab w:val="left" w:pos="1134"/>
        </w:tabs>
        <w:autoSpaceDE w:val="0"/>
        <w:spacing w:after="0" w:line="240" w:lineRule="auto"/>
        <w:ind w:left="1134" w:right="-282" w:hanging="567"/>
        <w:jc w:val="both"/>
        <w:rPr>
          <w:rFonts w:ascii="Trebuchet MS" w:hAnsi="Trebuchet MS" w:cs="Times New Roman"/>
        </w:rPr>
      </w:pPr>
      <w:r w:rsidRPr="00782D05">
        <w:rPr>
          <w:rFonts w:ascii="Trebuchet MS" w:hAnsi="Trebuchet MS" w:cs="Times New Roman"/>
        </w:rPr>
        <w:lastRenderedPageBreak/>
        <w:t>p</w:t>
      </w:r>
      <w:r w:rsidR="00382CD6" w:rsidRPr="00782D05">
        <w:rPr>
          <w:rFonts w:ascii="Trebuchet MS" w:hAnsi="Trebuchet MS" w:cs="Times New Roman"/>
        </w:rPr>
        <w:t>erioada de 2 ani de monitorizare, calculată de la finalizarea perioadei de implementare (depunerea cererii de rambursare).</w:t>
      </w:r>
    </w:p>
    <w:p w:rsidR="00382CD6" w:rsidRPr="008E6C6D" w:rsidRDefault="00382CD6" w:rsidP="00E96439">
      <w:pPr>
        <w:tabs>
          <w:tab w:val="left" w:pos="360"/>
          <w:tab w:val="left" w:pos="1701"/>
        </w:tabs>
        <w:autoSpaceDE w:val="0"/>
        <w:spacing w:after="0" w:line="240" w:lineRule="auto"/>
        <w:ind w:right="-282" w:firstLine="720"/>
        <w:jc w:val="both"/>
        <w:rPr>
          <w:rFonts w:ascii="Trebuchet MS" w:hAnsi="Trebuchet MS" w:cs="Times New Roman"/>
        </w:rPr>
      </w:pPr>
      <w:r w:rsidRPr="008E6C6D">
        <w:rPr>
          <w:rFonts w:ascii="Trebuchet MS" w:hAnsi="Trebuchet MS" w:cs="Times New Roman"/>
        </w:rPr>
        <w:t>Cele două perioade succesive de implementare și monitorizare alcătuiesc împreună termenul contractual în care se desfășoară acordul de finanțare, conform prezentei proceduri.</w:t>
      </w:r>
    </w:p>
    <w:p w:rsidR="00382CD6" w:rsidRPr="008E6C6D" w:rsidRDefault="00382CD6" w:rsidP="00E96439">
      <w:pPr>
        <w:autoSpaceDE w:val="0"/>
        <w:spacing w:after="0" w:line="240" w:lineRule="auto"/>
        <w:ind w:right="-282"/>
        <w:jc w:val="both"/>
        <w:rPr>
          <w:rFonts w:ascii="Trebuchet MS" w:hAnsi="Trebuchet MS" w:cs="Times New Roman"/>
          <w:lang w:eastAsia="ar-SA"/>
        </w:rPr>
      </w:pPr>
      <w:r w:rsidRPr="008E6C6D">
        <w:rPr>
          <w:rFonts w:ascii="Trebuchet MS" w:hAnsi="Trebuchet MS"/>
          <w:bCs/>
        </w:rPr>
        <w:t>Art. 37.</w:t>
      </w:r>
      <w:r w:rsidR="00DC7E00" w:rsidRPr="008E6C6D">
        <w:rPr>
          <w:rFonts w:ascii="Trebuchet MS" w:hAnsi="Trebuchet MS"/>
          <w:bCs/>
        </w:rPr>
        <w:t xml:space="preserve"> - </w:t>
      </w:r>
      <w:r w:rsidRPr="008E6C6D">
        <w:rPr>
          <w:rFonts w:ascii="Trebuchet MS" w:hAnsi="Trebuchet MS" w:cs="Times New Roman"/>
          <w:lang w:eastAsia="ar-SA"/>
        </w:rPr>
        <w:t>Dec</w:t>
      </w:r>
      <w:r w:rsidR="0025698F" w:rsidRPr="008E6C6D">
        <w:rPr>
          <w:rFonts w:ascii="Trebuchet MS" w:hAnsi="Trebuchet MS" w:cs="Times New Roman"/>
          <w:lang w:eastAsia="ar-SA"/>
        </w:rPr>
        <w:t>ontarea cererilor de rambursare</w:t>
      </w:r>
      <w:r w:rsidRPr="008E6C6D">
        <w:rPr>
          <w:rFonts w:ascii="Trebuchet MS" w:hAnsi="Trebuchet MS" w:cs="Times New Roman"/>
          <w:lang w:eastAsia="ar-SA"/>
        </w:rPr>
        <w:t xml:space="preserve"> se face astfel:</w:t>
      </w:r>
    </w:p>
    <w:p w:rsidR="00382CD6" w:rsidRPr="008E6C6D" w:rsidRDefault="008C2045" w:rsidP="00E96439">
      <w:pPr>
        <w:tabs>
          <w:tab w:val="left" w:pos="1080"/>
        </w:tabs>
        <w:autoSpaceDE w:val="0"/>
        <w:autoSpaceDN w:val="0"/>
        <w:adjustRightInd w:val="0"/>
        <w:spacing w:after="0" w:line="240" w:lineRule="auto"/>
        <w:ind w:right="-282"/>
        <w:contextualSpacing/>
        <w:jc w:val="both"/>
        <w:rPr>
          <w:rFonts w:ascii="Trebuchet MS" w:hAnsi="Trebuchet MS" w:cs="Times New Roman"/>
        </w:rPr>
      </w:pPr>
      <w:r w:rsidRPr="008E6C6D">
        <w:rPr>
          <w:rFonts w:ascii="Trebuchet MS" w:hAnsi="Trebuchet MS" w:cs="Times New Roman"/>
        </w:rPr>
        <w:t>1.</w:t>
      </w:r>
      <w:r w:rsidR="00382CD6" w:rsidRPr="008E6C6D">
        <w:rPr>
          <w:rFonts w:ascii="Trebuchet MS" w:hAnsi="Trebuchet MS" w:cs="Times New Roman"/>
        </w:rPr>
        <w:t xml:space="preserve"> În termen de maximum 18 luni  de la momentul intrării în vigoare a contractului de finanțare, beneficiarul are obligația transmiterii la </w:t>
      </w:r>
      <w:r w:rsidR="00382CD6" w:rsidRPr="008E6C6D">
        <w:rPr>
          <w:rFonts w:ascii="Trebuchet MS" w:eastAsia="Calibri" w:hAnsi="Trebuchet MS"/>
          <w:bdr w:val="none" w:sz="0" w:space="0" w:color="auto" w:frame="1"/>
          <w:shd w:val="clear" w:color="auto" w:fill="FFFFFF"/>
        </w:rPr>
        <w:t xml:space="preserve">adresa de e-mail a </w:t>
      </w:r>
      <w:r w:rsidR="00382CD6" w:rsidRPr="008E6C6D">
        <w:rPr>
          <w:rFonts w:ascii="Trebuchet MS" w:hAnsi="Trebuchet MS"/>
          <w:bdr w:val="none" w:sz="0" w:space="0" w:color="auto" w:frame="1"/>
          <w:shd w:val="clear" w:color="auto" w:fill="FFFFFF"/>
        </w:rPr>
        <w:t>agenției care verifică dosarul</w:t>
      </w:r>
      <w:r w:rsidR="00DC7E00" w:rsidRPr="008E6C6D">
        <w:rPr>
          <w:rFonts w:ascii="Trebuchet MS" w:hAnsi="Trebuchet MS" w:cs="Times New Roman"/>
        </w:rPr>
        <w:t xml:space="preserve"> a cererii de rambursare (a</w:t>
      </w:r>
      <w:r w:rsidR="00382CD6" w:rsidRPr="008E6C6D">
        <w:rPr>
          <w:rFonts w:ascii="Trebuchet MS" w:hAnsi="Trebuchet MS" w:cs="Times New Roman"/>
        </w:rPr>
        <w:t>nexa nr. 11), însoțită de documentele justificative specificate în aceasta</w:t>
      </w:r>
      <w:r w:rsidR="0025698F" w:rsidRPr="008E6C6D">
        <w:rPr>
          <w:rFonts w:ascii="Trebuchet MS" w:hAnsi="Trebuchet MS" w:cs="Times New Roman"/>
        </w:rPr>
        <w:t>,</w:t>
      </w:r>
      <w:r w:rsidR="00382CD6" w:rsidRPr="008E6C6D">
        <w:rPr>
          <w:rFonts w:ascii="Trebuchet MS" w:hAnsi="Trebuchet MS" w:cs="Times New Roman"/>
        </w:rPr>
        <w:t xml:space="preserve"> și a rap</w:t>
      </w:r>
      <w:r w:rsidR="00DC7E00" w:rsidRPr="008E6C6D">
        <w:rPr>
          <w:rFonts w:ascii="Trebuchet MS" w:hAnsi="Trebuchet MS" w:cs="Times New Roman"/>
        </w:rPr>
        <w:t>ortului de progres prevăzut în a</w:t>
      </w:r>
      <w:r w:rsidR="00382CD6" w:rsidRPr="008E6C6D">
        <w:rPr>
          <w:rFonts w:ascii="Trebuchet MS" w:hAnsi="Trebuchet MS" w:cs="Times New Roman"/>
        </w:rPr>
        <w:t xml:space="preserve">nexa nr. 12 la prezenta </w:t>
      </w:r>
      <w:r w:rsidR="0025698F" w:rsidRPr="008E6C6D">
        <w:rPr>
          <w:rFonts w:ascii="Trebuchet MS" w:hAnsi="Trebuchet MS" w:cs="Times New Roman"/>
        </w:rPr>
        <w:t>schemă</w:t>
      </w:r>
      <w:r w:rsidR="00382CD6" w:rsidRPr="008E6C6D">
        <w:rPr>
          <w:rFonts w:ascii="Trebuchet MS" w:hAnsi="Trebuchet MS" w:cs="Times New Roman"/>
        </w:rPr>
        <w:t xml:space="preserve">. În caz contrar, contractul va fi reziliat. </w:t>
      </w:r>
    </w:p>
    <w:p w:rsidR="00382CD6" w:rsidRPr="008E6C6D" w:rsidRDefault="004254B3" w:rsidP="00E96439">
      <w:pPr>
        <w:tabs>
          <w:tab w:val="left" w:pos="1080"/>
        </w:tabs>
        <w:autoSpaceDE w:val="0"/>
        <w:autoSpaceDN w:val="0"/>
        <w:adjustRightInd w:val="0"/>
        <w:spacing w:after="0" w:line="240" w:lineRule="auto"/>
        <w:ind w:right="-282"/>
        <w:contextualSpacing/>
        <w:jc w:val="both"/>
        <w:rPr>
          <w:rFonts w:ascii="Trebuchet MS" w:hAnsi="Trebuchet MS" w:cs="Times New Roman"/>
        </w:rPr>
      </w:pPr>
      <w:r w:rsidRPr="008E6C6D">
        <w:rPr>
          <w:rFonts w:ascii="Trebuchet MS" w:hAnsi="Trebuchet MS"/>
          <w:bdr w:val="none" w:sz="0" w:space="0" w:color="auto" w:frame="1"/>
          <w:shd w:val="clear" w:color="auto" w:fill="FFFFFF"/>
        </w:rPr>
        <w:t>2.</w:t>
      </w:r>
      <w:r w:rsidR="00382CD6" w:rsidRPr="008E6C6D">
        <w:rPr>
          <w:rFonts w:ascii="Trebuchet MS" w:hAnsi="Trebuchet MS"/>
          <w:bdr w:val="none" w:sz="0" w:space="0" w:color="auto" w:frame="1"/>
          <w:shd w:val="clear" w:color="auto" w:fill="FFFFFF"/>
        </w:rPr>
        <w:t xml:space="preserve"> Documentele lipsă, ilizibile, incomplete pot fi solicitate prin clarificări. În cazul în care nu se răspunde la solicitarea de clarificări în termen de 5 zile lucrătoare, orice documente transmise ulterior  nu vor fi luate în considerare.</w:t>
      </w:r>
    </w:p>
    <w:p w:rsidR="00382CD6" w:rsidRPr="008E6C6D" w:rsidRDefault="004254B3" w:rsidP="00E96439">
      <w:pPr>
        <w:autoSpaceDE w:val="0"/>
        <w:spacing w:after="0" w:line="240" w:lineRule="auto"/>
        <w:ind w:right="-282"/>
        <w:jc w:val="both"/>
        <w:rPr>
          <w:rFonts w:ascii="Trebuchet MS" w:hAnsi="Trebuchet MS" w:cs="Times New Roman"/>
        </w:rPr>
      </w:pPr>
      <w:r w:rsidRPr="008E6C6D">
        <w:rPr>
          <w:rFonts w:ascii="Trebuchet MS" w:hAnsi="Trebuchet MS" w:cs="Times New Roman"/>
          <w:lang w:eastAsia="ar-SA"/>
        </w:rPr>
        <w:t>3.</w:t>
      </w:r>
      <w:r w:rsidR="00382CD6" w:rsidRPr="008E6C6D">
        <w:rPr>
          <w:rFonts w:ascii="Trebuchet MS" w:hAnsi="Trebuchet MS" w:cs="Times New Roman"/>
          <w:lang w:eastAsia="ar-SA"/>
        </w:rPr>
        <w:t xml:space="preserve"> Decontarea se face într-o singură tranșă</w:t>
      </w:r>
      <w:r w:rsidR="00891A25" w:rsidRPr="008E6C6D">
        <w:rPr>
          <w:rFonts w:ascii="Trebuchet MS" w:hAnsi="Trebuchet MS" w:cs="Times New Roman"/>
          <w:lang w:eastAsia="ar-SA"/>
        </w:rPr>
        <w:t>,</w:t>
      </w:r>
      <w:r w:rsidR="00382CD6" w:rsidRPr="008E6C6D">
        <w:rPr>
          <w:rFonts w:ascii="Trebuchet MS" w:hAnsi="Trebuchet MS" w:cs="Times New Roman"/>
          <w:lang w:eastAsia="ar-SA"/>
        </w:rPr>
        <w:t xml:space="preserve"> </w:t>
      </w:r>
      <w:r w:rsidR="00382CD6" w:rsidRPr="008E6C6D">
        <w:rPr>
          <w:rFonts w:ascii="Trebuchet MS" w:hAnsi="Trebuchet MS" w:cs="Times New Roman"/>
        </w:rPr>
        <w:t xml:space="preserve">conform mecanismului decontării cererilor de rambursare pentru care s-a făcut dovada achitării integrale a cheltuielilor eligibile. </w:t>
      </w:r>
    </w:p>
    <w:p w:rsidR="00382CD6" w:rsidRPr="008E6C6D" w:rsidRDefault="004254B3" w:rsidP="00E96439">
      <w:pPr>
        <w:tabs>
          <w:tab w:val="left" w:pos="1080"/>
        </w:tabs>
        <w:autoSpaceDE w:val="0"/>
        <w:autoSpaceDN w:val="0"/>
        <w:adjustRightInd w:val="0"/>
        <w:spacing w:after="0" w:line="240" w:lineRule="auto"/>
        <w:ind w:right="-282"/>
        <w:jc w:val="both"/>
        <w:rPr>
          <w:rFonts w:ascii="Trebuchet MS" w:hAnsi="Trebuchet MS" w:cs="Times New Roman"/>
        </w:rPr>
      </w:pPr>
      <w:r w:rsidRPr="008E6C6D">
        <w:rPr>
          <w:rFonts w:ascii="Trebuchet MS" w:hAnsi="Trebuchet MS" w:cs="Times New Roman"/>
        </w:rPr>
        <w:t>4.</w:t>
      </w:r>
      <w:r w:rsidR="00382CD6" w:rsidRPr="008E6C6D">
        <w:rPr>
          <w:rFonts w:ascii="Trebuchet MS" w:hAnsi="Trebuchet MS" w:cs="Times New Roman"/>
        </w:rPr>
        <w:t xml:space="preserve"> Pentru fiecare tip de cheltuială efectuată, conform planului de investiții, la momentul  depu</w:t>
      </w:r>
      <w:r w:rsidRPr="008E6C6D">
        <w:rPr>
          <w:rFonts w:ascii="Trebuchet MS" w:hAnsi="Trebuchet MS" w:cs="Times New Roman"/>
        </w:rPr>
        <w:t>nerii cererilor de rambursare (a</w:t>
      </w:r>
      <w:r w:rsidR="00382CD6" w:rsidRPr="008E6C6D">
        <w:rPr>
          <w:rFonts w:ascii="Trebuchet MS" w:hAnsi="Trebuchet MS" w:cs="Times New Roman"/>
        </w:rPr>
        <w:t>nexa nr. 11), se anexează facturile însoțite de instrumentele care dovedesc efectuarea plăţii (ordine de plată/extras de cont, traduse în limba română şi legalizate, dacă este cazul).</w:t>
      </w:r>
    </w:p>
    <w:p w:rsidR="00382CD6" w:rsidRPr="008E6C6D" w:rsidRDefault="004254B3" w:rsidP="00E96439">
      <w:pPr>
        <w:tabs>
          <w:tab w:val="left" w:pos="1080"/>
        </w:tabs>
        <w:autoSpaceDE w:val="0"/>
        <w:autoSpaceDN w:val="0"/>
        <w:adjustRightInd w:val="0"/>
        <w:spacing w:after="0" w:line="240" w:lineRule="auto"/>
        <w:ind w:right="-282"/>
        <w:jc w:val="both"/>
        <w:rPr>
          <w:rFonts w:ascii="Trebuchet MS" w:hAnsi="Trebuchet MS" w:cs="Tahoma"/>
          <w:iCs/>
          <w:lang w:eastAsia="ar-SA"/>
        </w:rPr>
      </w:pPr>
      <w:r w:rsidRPr="008E6C6D">
        <w:rPr>
          <w:rFonts w:ascii="Trebuchet MS" w:hAnsi="Trebuchet MS" w:cs="Times New Roman"/>
        </w:rPr>
        <w:t>5.</w:t>
      </w:r>
      <w:r w:rsidR="00382CD6" w:rsidRPr="008E6C6D">
        <w:rPr>
          <w:rFonts w:ascii="Trebuchet MS" w:hAnsi="Trebuchet MS" w:cs="Times New Roman"/>
        </w:rPr>
        <w:t xml:space="preserve"> </w:t>
      </w:r>
      <w:r w:rsidR="00382CD6" w:rsidRPr="008E6C6D">
        <w:rPr>
          <w:rFonts w:ascii="Trebuchet MS" w:hAnsi="Trebuchet MS" w:cs="Tahoma"/>
          <w:iCs/>
          <w:lang w:eastAsia="ar-SA"/>
        </w:rPr>
        <w:t>Cheltuielile eligibile pentru care s</w:t>
      </w:r>
      <w:r w:rsidRPr="008E6C6D">
        <w:rPr>
          <w:rFonts w:ascii="Trebuchet MS" w:hAnsi="Trebuchet MS" w:cs="Tahoma"/>
          <w:iCs/>
          <w:lang w:eastAsia="ar-SA"/>
        </w:rPr>
        <w:t>e vor aloca fonduri din cadrul s</w:t>
      </w:r>
      <w:r w:rsidR="00382CD6" w:rsidRPr="008E6C6D">
        <w:rPr>
          <w:rFonts w:ascii="Trebuchet MS" w:hAnsi="Trebuchet MS" w:cs="Tahoma"/>
          <w:iCs/>
          <w:lang w:eastAsia="ar-SA"/>
        </w:rPr>
        <w:t>chemei vor fi  certificate pri</w:t>
      </w:r>
      <w:r w:rsidR="002142CC" w:rsidRPr="008E6C6D">
        <w:rPr>
          <w:rFonts w:ascii="Trebuchet MS" w:hAnsi="Trebuchet MS" w:cs="Tahoma"/>
          <w:iCs/>
          <w:lang w:eastAsia="ar-SA"/>
        </w:rPr>
        <w:t>n vizita la faţa locului sau on</w:t>
      </w:r>
      <w:r w:rsidR="00382CD6" w:rsidRPr="008E6C6D">
        <w:rPr>
          <w:rFonts w:ascii="Trebuchet MS" w:hAnsi="Trebuchet MS" w:cs="Tahoma"/>
          <w:iCs/>
          <w:lang w:eastAsia="ar-SA"/>
        </w:rPr>
        <w:t xml:space="preserve">line a reprezentanţilor </w:t>
      </w:r>
      <w:r w:rsidR="001D0C01">
        <w:rPr>
          <w:rFonts w:ascii="Trebuchet MS" w:hAnsi="Trebuchet MS" w:cs="Tahoma"/>
          <w:iCs/>
          <w:lang w:eastAsia="ar-SA"/>
        </w:rPr>
        <w:t>ATIMMT</w:t>
      </w:r>
      <w:r w:rsidR="00382CD6" w:rsidRPr="008E6C6D">
        <w:rPr>
          <w:rFonts w:ascii="Trebuchet MS" w:hAnsi="Trebuchet MS" w:cs="Tahoma"/>
          <w:iCs/>
          <w:lang w:eastAsia="ar-SA"/>
        </w:rPr>
        <w:t xml:space="preserve"> de care aparține aplicantul, consemnând cele constatate într-un proces-verbal, contrasemnat de beneficiar, întocmit în două exemplare, câte</w:t>
      </w:r>
      <w:r w:rsidR="002142CC" w:rsidRPr="008E6C6D">
        <w:rPr>
          <w:rFonts w:ascii="Trebuchet MS" w:hAnsi="Trebuchet MS" w:cs="Tahoma"/>
          <w:iCs/>
          <w:lang w:eastAsia="ar-SA"/>
        </w:rPr>
        <w:t xml:space="preserve"> unul pentru fiecare parte (în a</w:t>
      </w:r>
      <w:r w:rsidR="00382CD6" w:rsidRPr="008E6C6D">
        <w:rPr>
          <w:rFonts w:ascii="Trebuchet MS" w:hAnsi="Trebuchet MS" w:cs="Tahoma"/>
          <w:iCs/>
          <w:lang w:eastAsia="ar-SA"/>
        </w:rPr>
        <w:t>nexa nr. 13 se r</w:t>
      </w:r>
      <w:r w:rsidR="00853F29" w:rsidRPr="008E6C6D">
        <w:rPr>
          <w:rFonts w:ascii="Trebuchet MS" w:hAnsi="Trebuchet MS" w:cs="Tahoma"/>
          <w:iCs/>
          <w:lang w:eastAsia="ar-SA"/>
        </w:rPr>
        <w:t>egăsește un model al procesului-</w:t>
      </w:r>
      <w:r w:rsidR="00382CD6" w:rsidRPr="008E6C6D">
        <w:rPr>
          <w:rFonts w:ascii="Trebuchet MS" w:hAnsi="Trebuchet MS" w:cs="Tahoma"/>
          <w:iCs/>
          <w:lang w:eastAsia="ar-SA"/>
        </w:rPr>
        <w:t xml:space="preserve">verbal de certificare). </w:t>
      </w:r>
    </w:p>
    <w:p w:rsidR="00382CD6" w:rsidRPr="008E6C6D" w:rsidRDefault="002142CC" w:rsidP="00E96439">
      <w:pPr>
        <w:tabs>
          <w:tab w:val="left" w:pos="1080"/>
        </w:tabs>
        <w:autoSpaceDE w:val="0"/>
        <w:autoSpaceDN w:val="0"/>
        <w:adjustRightInd w:val="0"/>
        <w:spacing w:after="0" w:line="240" w:lineRule="auto"/>
        <w:ind w:right="-282"/>
        <w:jc w:val="both"/>
        <w:rPr>
          <w:rFonts w:ascii="Trebuchet MS" w:hAnsi="Trebuchet MS" w:cs="Times New Roman"/>
        </w:rPr>
      </w:pPr>
      <w:r w:rsidRPr="008E6C6D">
        <w:rPr>
          <w:rFonts w:ascii="Trebuchet MS" w:hAnsi="Trebuchet MS" w:cs="Times New Roman"/>
        </w:rPr>
        <w:t>6.</w:t>
      </w:r>
      <w:r w:rsidR="00382CD6" w:rsidRPr="008E6C6D">
        <w:rPr>
          <w:rFonts w:ascii="Trebuchet MS" w:hAnsi="Trebuchet MS" w:cs="Times New Roman"/>
        </w:rPr>
        <w:t xml:space="preserve"> Beneficiarii nu pot schimba, la achiziţionare, elementele de cost pentru care au primit notificarea privind decizia de acceptare.</w:t>
      </w:r>
    </w:p>
    <w:p w:rsidR="00382CD6" w:rsidRPr="008E6C6D" w:rsidRDefault="002142CC" w:rsidP="00E96439">
      <w:pPr>
        <w:tabs>
          <w:tab w:val="left" w:pos="1080"/>
        </w:tabs>
        <w:autoSpaceDE w:val="0"/>
        <w:autoSpaceDN w:val="0"/>
        <w:adjustRightInd w:val="0"/>
        <w:spacing w:after="0" w:line="240" w:lineRule="auto"/>
        <w:ind w:right="-282"/>
        <w:jc w:val="both"/>
        <w:rPr>
          <w:rFonts w:ascii="Trebuchet MS" w:hAnsi="Trebuchet MS" w:cs="Times New Roman"/>
        </w:rPr>
      </w:pPr>
      <w:r w:rsidRPr="008E6C6D">
        <w:rPr>
          <w:rFonts w:ascii="Trebuchet MS" w:hAnsi="Trebuchet MS" w:cs="Times New Roman"/>
        </w:rPr>
        <w:t>7.</w:t>
      </w:r>
      <w:r w:rsidR="00382CD6" w:rsidRPr="008E6C6D">
        <w:rPr>
          <w:rFonts w:ascii="Trebuchet MS" w:hAnsi="Trebuchet MS" w:cs="Times New Roman"/>
        </w:rPr>
        <w:t xml:space="preserve"> Nu se admit compensări între valorile unitare ale activelor cuprin</w:t>
      </w:r>
      <w:r w:rsidR="007F69D7" w:rsidRPr="008E6C6D">
        <w:rPr>
          <w:rFonts w:ascii="Trebuchet MS" w:hAnsi="Trebuchet MS" w:cs="Times New Roman"/>
        </w:rPr>
        <w:t>se în contractul de finanțare (a</w:t>
      </w:r>
      <w:r w:rsidR="00382CD6" w:rsidRPr="008E6C6D">
        <w:rPr>
          <w:rFonts w:ascii="Trebuchet MS" w:hAnsi="Trebuchet MS" w:cs="Times New Roman"/>
        </w:rPr>
        <w:t>nexa nr. 10). Nu se admit compensări între beneficiarii și furnizorii lor. Nu se admite modificarea numărului de active, chiar dacă se încadrează în aceeași sumă. Nu se admite achiziționarea de alte active în cazul în care rămân bani în urma realizării achizițiilor.</w:t>
      </w:r>
    </w:p>
    <w:p w:rsidR="00382CD6" w:rsidRPr="008E6C6D" w:rsidRDefault="007F69D7" w:rsidP="00E96439">
      <w:pPr>
        <w:spacing w:after="0" w:line="240" w:lineRule="auto"/>
        <w:ind w:right="-282"/>
        <w:jc w:val="both"/>
        <w:rPr>
          <w:rFonts w:ascii="Trebuchet MS" w:hAnsi="Trebuchet MS" w:cs="Times New Roman"/>
        </w:rPr>
      </w:pPr>
      <w:r w:rsidRPr="008E6C6D">
        <w:rPr>
          <w:rFonts w:ascii="Trebuchet MS" w:hAnsi="Trebuchet MS" w:cs="Times New Roman"/>
        </w:rPr>
        <w:t>8.</w:t>
      </w:r>
      <w:r w:rsidR="00382CD6" w:rsidRPr="008E6C6D">
        <w:rPr>
          <w:rFonts w:ascii="Trebuchet MS" w:hAnsi="Trebuchet MS" w:cs="Times New Roman"/>
        </w:rPr>
        <w:t xml:space="preserve"> Mecanismul decontării cererilor de rambursare este următorul:</w:t>
      </w:r>
    </w:p>
    <w:p w:rsidR="00382CD6" w:rsidRPr="008E6C6D" w:rsidRDefault="007F69D7" w:rsidP="00E96439">
      <w:pPr>
        <w:spacing w:after="0" w:line="240" w:lineRule="auto"/>
        <w:ind w:right="-282" w:firstLine="426"/>
        <w:jc w:val="both"/>
        <w:rPr>
          <w:rFonts w:ascii="Trebuchet MS" w:hAnsi="Trebuchet MS" w:cs="Times New Roman"/>
        </w:rPr>
      </w:pPr>
      <w:r w:rsidRPr="008E6C6D">
        <w:rPr>
          <w:rFonts w:ascii="Trebuchet MS" w:hAnsi="Trebuchet MS" w:cs="Times New Roman"/>
        </w:rPr>
        <w:t>- d</w:t>
      </w:r>
      <w:r w:rsidR="00382CD6" w:rsidRPr="008E6C6D">
        <w:rPr>
          <w:rFonts w:ascii="Trebuchet MS" w:hAnsi="Trebuchet MS" w:cs="Times New Roman"/>
        </w:rPr>
        <w:t xml:space="preserve">upă primirea facturilor pentru livrarea bunurilor/prestarea serviciilor/execuția lucrărilor recepționate și efectuarea plăților, beneficiarul transmite către </w:t>
      </w:r>
      <w:r w:rsidR="001D0C01">
        <w:rPr>
          <w:rFonts w:ascii="Trebuchet MS" w:hAnsi="Trebuchet MS" w:cs="Times New Roman"/>
        </w:rPr>
        <w:t>ATIMMT</w:t>
      </w:r>
      <w:r w:rsidR="00382CD6" w:rsidRPr="008E6C6D">
        <w:rPr>
          <w:rFonts w:ascii="Trebuchet MS" w:hAnsi="Trebuchet MS" w:cs="Times New Roman"/>
        </w:rPr>
        <w:t xml:space="preserve"> de care aparține: cererea de rambursare, raportul de progres și doc</w:t>
      </w:r>
      <w:r w:rsidR="006F05E3" w:rsidRPr="008E6C6D">
        <w:rPr>
          <w:rFonts w:ascii="Trebuchet MS" w:hAnsi="Trebuchet MS" w:cs="Times New Roman"/>
        </w:rPr>
        <w:t>umentele justificative aferente acestora;</w:t>
      </w:r>
    </w:p>
    <w:p w:rsidR="00382CD6" w:rsidRPr="008E6C6D" w:rsidRDefault="00382CD6" w:rsidP="00E96439">
      <w:pPr>
        <w:spacing w:after="0" w:line="240" w:lineRule="auto"/>
        <w:ind w:right="-282" w:firstLine="426"/>
        <w:jc w:val="both"/>
        <w:rPr>
          <w:rFonts w:ascii="Trebuchet MS" w:hAnsi="Trebuchet MS" w:cs="Times New Roman"/>
        </w:rPr>
      </w:pPr>
      <w:r w:rsidRPr="008E6C6D">
        <w:rPr>
          <w:rFonts w:ascii="Trebuchet MS" w:hAnsi="Trebuchet MS" w:cs="Times New Roman"/>
        </w:rPr>
        <w:t xml:space="preserve">- </w:t>
      </w:r>
      <w:r w:rsidR="001D0C01">
        <w:rPr>
          <w:rFonts w:ascii="Trebuchet MS" w:hAnsi="Trebuchet MS" w:cs="Times New Roman"/>
        </w:rPr>
        <w:t>ATIMMT</w:t>
      </w:r>
      <w:r w:rsidRPr="008E6C6D">
        <w:rPr>
          <w:rFonts w:ascii="Trebuchet MS" w:hAnsi="Trebuchet MS" w:cs="Times New Roman"/>
        </w:rPr>
        <w:t xml:space="preserve"> de care aparține solicitantul, efectuează verificarea documentelor și aprobă sau nu cheltuielile eligibile, prin completarea pro</w:t>
      </w:r>
      <w:r w:rsidR="007E5D5E" w:rsidRPr="008E6C6D">
        <w:rPr>
          <w:rFonts w:ascii="Trebuchet MS" w:hAnsi="Trebuchet MS" w:cs="Times New Roman"/>
        </w:rPr>
        <w:t>cesului verbal de certificare (a</w:t>
      </w:r>
      <w:r w:rsidRPr="008E6C6D">
        <w:rPr>
          <w:rFonts w:ascii="Trebuchet MS" w:hAnsi="Trebuchet MS" w:cs="Times New Roman"/>
        </w:rPr>
        <w:t xml:space="preserve">nexa nr. 13). </w:t>
      </w:r>
      <w:r w:rsidRPr="008E6C6D">
        <w:rPr>
          <w:rFonts w:ascii="Trebuchet MS" w:hAnsi="Trebuchet MS"/>
          <w:bCs/>
        </w:rPr>
        <w:t xml:space="preserve">Suma aprobată </w:t>
      </w:r>
      <w:r w:rsidRPr="008E6C6D">
        <w:rPr>
          <w:rFonts w:ascii="Trebuchet MS" w:hAnsi="Trebuchet MS" w:cs="Tahoma"/>
        </w:rPr>
        <w:t xml:space="preserve">nu poate depăși suma prevăzută în contractul de finanțare semnat cu </w:t>
      </w:r>
      <w:r w:rsidR="001D0C01">
        <w:rPr>
          <w:rFonts w:ascii="Trebuchet MS" w:hAnsi="Trebuchet MS" w:cs="Tahoma"/>
        </w:rPr>
        <w:t>ATIMMT</w:t>
      </w:r>
      <w:r w:rsidRPr="008E6C6D">
        <w:rPr>
          <w:rFonts w:ascii="Trebuchet MS" w:hAnsi="Trebuchet MS" w:cs="Tahoma"/>
        </w:rPr>
        <w:t xml:space="preserve"> de care aparține.</w:t>
      </w:r>
    </w:p>
    <w:p w:rsidR="00382CD6" w:rsidRPr="008E6C6D" w:rsidRDefault="007E5D5E" w:rsidP="00E96439">
      <w:pPr>
        <w:spacing w:after="0" w:line="240" w:lineRule="auto"/>
        <w:ind w:right="-282"/>
        <w:jc w:val="both"/>
        <w:rPr>
          <w:rFonts w:ascii="Trebuchet MS" w:hAnsi="Trebuchet MS" w:cs="Times New Roman"/>
        </w:rPr>
      </w:pPr>
      <w:r w:rsidRPr="008E6C6D">
        <w:rPr>
          <w:rFonts w:ascii="Trebuchet MS" w:hAnsi="Trebuchet MS" w:cs="Times New Roman"/>
        </w:rPr>
        <w:t>9.</w:t>
      </w:r>
      <w:r w:rsidR="00382CD6" w:rsidRPr="008E6C6D">
        <w:rPr>
          <w:rFonts w:ascii="Trebuchet MS" w:hAnsi="Trebuchet MS" w:cs="Times New Roman"/>
        </w:rPr>
        <w:t xml:space="preserve"> În situ</w:t>
      </w:r>
      <w:r w:rsidR="00666656" w:rsidRPr="008E6C6D">
        <w:rPr>
          <w:rFonts w:ascii="Trebuchet MS" w:hAnsi="Trebuchet MS" w:cs="Times New Roman"/>
        </w:rPr>
        <w:t>aţia neefectuării cheltuielilor</w:t>
      </w:r>
      <w:r w:rsidR="00382CD6" w:rsidRPr="008E6C6D">
        <w:rPr>
          <w:rFonts w:ascii="Trebuchet MS" w:hAnsi="Trebuchet MS" w:cs="Times New Roman"/>
        </w:rPr>
        <w:t xml:space="preserve"> sau în cazul în care cheltuielile nu corespund cu elementele de cost aprobate prin notificarea a</w:t>
      </w:r>
      <w:r w:rsidR="00190D2E" w:rsidRPr="008E6C6D">
        <w:rPr>
          <w:rFonts w:ascii="Trebuchet MS" w:hAnsi="Trebuchet MS" w:cs="Times New Roman"/>
        </w:rPr>
        <w:t>nexă la contractul de finanțare</w:t>
      </w:r>
      <w:r w:rsidR="00382CD6" w:rsidRPr="008E6C6D">
        <w:rPr>
          <w:rFonts w:ascii="Trebuchet MS" w:hAnsi="Trebuchet MS" w:cs="Times New Roman"/>
        </w:rPr>
        <w:t xml:space="preserve"> sau elementele de cost nu sunt noi şi nu sunt puse în funcţiune, după caz, sau elementele de cost nu se regăsesc la locația de implementare a proiectului, beneficiarul nu primeşte finanţare pentru acestea.</w:t>
      </w:r>
    </w:p>
    <w:p w:rsidR="00382CD6" w:rsidRPr="008E6C6D" w:rsidRDefault="007E5D5E" w:rsidP="00E96439">
      <w:pPr>
        <w:shd w:val="clear" w:color="auto" w:fill="FFFFFF"/>
        <w:spacing w:after="0" w:line="240" w:lineRule="auto"/>
        <w:ind w:right="-282"/>
        <w:jc w:val="both"/>
        <w:rPr>
          <w:rFonts w:ascii="Trebuchet MS" w:hAnsi="Trebuchet MS" w:cs="Times New Roman"/>
          <w:bCs/>
        </w:rPr>
      </w:pPr>
      <w:r w:rsidRPr="008E6C6D">
        <w:rPr>
          <w:rFonts w:ascii="Trebuchet MS" w:hAnsi="Trebuchet MS" w:cs="Times New Roman"/>
          <w:bCs/>
        </w:rPr>
        <w:t>10.</w:t>
      </w:r>
      <w:r w:rsidR="00382CD6" w:rsidRPr="008E6C6D">
        <w:rPr>
          <w:rFonts w:ascii="Trebuchet MS" w:hAnsi="Trebuchet MS" w:cs="Times New Roman"/>
          <w:bCs/>
        </w:rPr>
        <w:t xml:space="preserve"> Beneficiarul este obligat să asigure în favoarea </w:t>
      </w:r>
      <w:r w:rsidR="001D0C01">
        <w:rPr>
          <w:rFonts w:ascii="Trebuchet MS" w:hAnsi="Trebuchet MS" w:cs="Times New Roman"/>
          <w:bCs/>
        </w:rPr>
        <w:t>ATIMMT</w:t>
      </w:r>
      <w:r w:rsidR="00382CD6" w:rsidRPr="008E6C6D">
        <w:rPr>
          <w:rFonts w:ascii="Trebuchet MS" w:hAnsi="Trebuchet MS" w:cs="Times New Roman"/>
          <w:bCs/>
        </w:rPr>
        <w:t xml:space="preserve"> activel</w:t>
      </w:r>
      <w:r w:rsidR="00190D2E" w:rsidRPr="008E6C6D">
        <w:rPr>
          <w:rFonts w:ascii="Trebuchet MS" w:hAnsi="Trebuchet MS" w:cs="Times New Roman"/>
          <w:bCs/>
        </w:rPr>
        <w:t>e corporale achiziţionate prin p</w:t>
      </w:r>
      <w:r w:rsidR="00382CD6" w:rsidRPr="008E6C6D">
        <w:rPr>
          <w:rFonts w:ascii="Trebuchet MS" w:hAnsi="Trebuchet MS" w:cs="Times New Roman"/>
          <w:bCs/>
        </w:rPr>
        <w:t>rogram împotriva tuturor riscurilor, pe toată perioada de valabilitate a acordului de finanţare</w:t>
      </w:r>
      <w:r w:rsidR="00391ECE" w:rsidRPr="008E6C6D">
        <w:rPr>
          <w:rFonts w:ascii="Trebuchet MS" w:hAnsi="Trebuchet MS" w:cs="Times New Roman"/>
          <w:bCs/>
        </w:rPr>
        <w:t>,</w:t>
      </w:r>
      <w:r w:rsidR="00382CD6" w:rsidRPr="008E6C6D">
        <w:rPr>
          <w:rFonts w:ascii="Trebuchet MS" w:hAnsi="Trebuchet MS" w:cs="Times New Roman"/>
          <w:bCs/>
        </w:rPr>
        <w:t xml:space="preserve"> şi să cesioneze toate drepturile pe care le va dobândi în temeiul asigurării către </w:t>
      </w:r>
      <w:r w:rsidR="001D0C01">
        <w:rPr>
          <w:rFonts w:ascii="Trebuchet MS" w:hAnsi="Trebuchet MS" w:cs="Times New Roman"/>
          <w:bCs/>
        </w:rPr>
        <w:t>ATIMMT</w:t>
      </w:r>
      <w:r w:rsidR="00382CD6" w:rsidRPr="008E6C6D">
        <w:rPr>
          <w:rFonts w:ascii="Trebuchet MS" w:hAnsi="Trebuchet MS" w:cs="Times New Roman"/>
          <w:bCs/>
        </w:rPr>
        <w:t xml:space="preserve">. Această asigurare poate fi făcută şi </w:t>
      </w:r>
      <w:r w:rsidR="00382CD6" w:rsidRPr="008E6C6D">
        <w:rPr>
          <w:rFonts w:ascii="Trebuchet MS" w:hAnsi="Trebuchet MS" w:cs="Times New Roman"/>
          <w:bCs/>
          <w:shd w:val="clear" w:color="auto" w:fill="FFFFFF" w:themeFill="background1"/>
        </w:rPr>
        <w:t>anual,</w:t>
      </w:r>
      <w:r w:rsidR="00382CD6" w:rsidRPr="008E6C6D">
        <w:rPr>
          <w:rFonts w:ascii="Trebuchet MS" w:hAnsi="Trebuchet MS" w:cs="Times New Roman"/>
          <w:bCs/>
        </w:rPr>
        <w:t xml:space="preserve"> cu obligativ</w:t>
      </w:r>
      <w:r w:rsidRPr="008E6C6D">
        <w:rPr>
          <w:rFonts w:ascii="Trebuchet MS" w:hAnsi="Trebuchet MS" w:cs="Times New Roman"/>
          <w:bCs/>
        </w:rPr>
        <w:t xml:space="preserve">itatea trimiterii către </w:t>
      </w:r>
      <w:r w:rsidR="001D0C01">
        <w:rPr>
          <w:rFonts w:ascii="Trebuchet MS" w:hAnsi="Trebuchet MS" w:cs="Times New Roman"/>
          <w:bCs/>
        </w:rPr>
        <w:t>ATIMMT</w:t>
      </w:r>
      <w:r w:rsidRPr="008E6C6D">
        <w:rPr>
          <w:rFonts w:ascii="Trebuchet MS" w:hAnsi="Trebuchet MS" w:cs="Times New Roman"/>
          <w:bCs/>
        </w:rPr>
        <w:t xml:space="preserve">, </w:t>
      </w:r>
      <w:r w:rsidR="00382CD6" w:rsidRPr="008E6C6D">
        <w:rPr>
          <w:rFonts w:ascii="Trebuchet MS" w:hAnsi="Trebuchet MS" w:cs="Times New Roman"/>
          <w:bCs/>
        </w:rPr>
        <w:t xml:space="preserve">a unei copii după aceasta la momentul reînnoirii. </w:t>
      </w:r>
    </w:p>
    <w:p w:rsidR="00382CD6" w:rsidRPr="008E6C6D" w:rsidRDefault="00382CD6" w:rsidP="00E96439">
      <w:pPr>
        <w:tabs>
          <w:tab w:val="left" w:pos="0"/>
        </w:tabs>
        <w:autoSpaceDE w:val="0"/>
        <w:autoSpaceDN w:val="0"/>
        <w:adjustRightInd w:val="0"/>
        <w:spacing w:after="0" w:line="240" w:lineRule="auto"/>
        <w:ind w:left="14" w:right="-282"/>
        <w:contextualSpacing/>
        <w:jc w:val="both"/>
        <w:rPr>
          <w:rFonts w:ascii="Trebuchet MS" w:hAnsi="Trebuchet MS"/>
          <w:bCs/>
        </w:rPr>
      </w:pPr>
      <w:r w:rsidRPr="008E6C6D">
        <w:rPr>
          <w:rFonts w:ascii="Trebuchet MS" w:hAnsi="Trebuchet MS"/>
          <w:bCs/>
          <w:bdr w:val="none" w:sz="0" w:space="0" w:color="auto" w:frame="1"/>
          <w:shd w:val="clear" w:color="auto" w:fill="FFFFFF"/>
        </w:rPr>
        <w:t xml:space="preserve">Art. 38. </w:t>
      </w:r>
      <w:r w:rsidR="00C07740" w:rsidRPr="008E6C6D">
        <w:rPr>
          <w:rFonts w:ascii="Trebuchet MS" w:hAnsi="Trebuchet MS"/>
          <w:bCs/>
          <w:bdr w:val="none" w:sz="0" w:space="0" w:color="auto" w:frame="1"/>
          <w:shd w:val="clear" w:color="auto" w:fill="FFFFFF"/>
        </w:rPr>
        <w:t xml:space="preserve">- </w:t>
      </w:r>
      <w:r w:rsidR="00C07740" w:rsidRPr="008E6C6D">
        <w:rPr>
          <w:rFonts w:ascii="Trebuchet MS" w:hAnsi="Trebuchet MS" w:cs="Tahoma"/>
        </w:rPr>
        <w:t>Plățile din cadrul s</w:t>
      </w:r>
      <w:r w:rsidRPr="008E6C6D">
        <w:rPr>
          <w:rFonts w:ascii="Trebuchet MS" w:hAnsi="Trebuchet MS" w:cs="Tahoma"/>
        </w:rPr>
        <w:t xml:space="preserve">chemei se efectuează prin ordonanțare individuală, în contul ce cuprinde grupul de cifre 50.70, deschis de către operatorii economici la unitatea Trezoreriei Statului în a cărei rază teritorială îşi au sediul sau la care sunt luaţi în evidenţă fiscală, în </w:t>
      </w:r>
      <w:r w:rsidRPr="008E6C6D">
        <w:rPr>
          <w:rFonts w:ascii="Trebuchet MS" w:hAnsi="Trebuchet MS" w:cs="Tahoma"/>
        </w:rPr>
        <w:lastRenderedPageBreak/>
        <w:t>condiţiile Ordonanţei de urgenţă a Guvernului nr.</w:t>
      </w:r>
      <w:r w:rsidR="00ED58DD" w:rsidRPr="008E6C6D">
        <w:rPr>
          <w:rFonts w:ascii="Trebuchet MS" w:hAnsi="Trebuchet MS" w:cs="Tahoma"/>
        </w:rPr>
        <w:t xml:space="preserve"> </w:t>
      </w:r>
      <w:r w:rsidRPr="008E6C6D">
        <w:rPr>
          <w:rFonts w:ascii="Trebuchet MS" w:hAnsi="Trebuchet MS" w:cs="Tahoma"/>
        </w:rPr>
        <w:t xml:space="preserve">146/2002 privind formarea şi utilizarea resurselor derulate prin trezoreria statului, republicată, cu modificările şi completările ulterioare. </w:t>
      </w:r>
    </w:p>
    <w:p w:rsidR="00382CD6" w:rsidRPr="008E6C6D" w:rsidRDefault="00382CD6" w:rsidP="00E96439">
      <w:pPr>
        <w:autoSpaceDE w:val="0"/>
        <w:spacing w:after="0" w:line="240" w:lineRule="auto"/>
        <w:ind w:right="-282"/>
        <w:contextualSpacing/>
        <w:jc w:val="both"/>
        <w:rPr>
          <w:rFonts w:ascii="Trebuchet MS" w:hAnsi="Trebuchet MS" w:cs="Tahoma"/>
        </w:rPr>
      </w:pPr>
      <w:r w:rsidRPr="008E6C6D">
        <w:rPr>
          <w:rFonts w:ascii="Trebuchet MS" w:hAnsi="Trebuchet MS" w:cs="Times New Roman"/>
        </w:rPr>
        <w:t xml:space="preserve">Art. 39. </w:t>
      </w:r>
      <w:r w:rsidR="00C07740" w:rsidRPr="008E6C6D">
        <w:rPr>
          <w:rFonts w:ascii="Trebuchet MS" w:hAnsi="Trebuchet MS" w:cs="Times New Roman"/>
        </w:rPr>
        <w:t xml:space="preserve">- </w:t>
      </w:r>
      <w:r w:rsidR="001D0C01">
        <w:rPr>
          <w:rFonts w:ascii="Trebuchet MS" w:hAnsi="Trebuchet MS" w:cs="Times New Roman"/>
        </w:rPr>
        <w:t>ATIMMT</w:t>
      </w:r>
      <w:r w:rsidRPr="008E6C6D">
        <w:rPr>
          <w:rFonts w:ascii="Trebuchet MS" w:hAnsi="Trebuchet MS"/>
          <w:bdr w:val="none" w:sz="0" w:space="0" w:color="auto" w:frame="1"/>
          <w:shd w:val="clear" w:color="auto" w:fill="FFFFFF"/>
        </w:rPr>
        <w:t xml:space="preserve"> va transfera sumele aprobate în maxim</w:t>
      </w:r>
      <w:r w:rsidR="00B326FD" w:rsidRPr="008E6C6D">
        <w:rPr>
          <w:rFonts w:ascii="Trebuchet MS" w:hAnsi="Trebuchet MS"/>
          <w:bdr w:val="none" w:sz="0" w:space="0" w:color="auto" w:frame="1"/>
          <w:shd w:val="clear" w:color="auto" w:fill="FFFFFF"/>
        </w:rPr>
        <w:t>um</w:t>
      </w:r>
      <w:r w:rsidRPr="008E6C6D">
        <w:rPr>
          <w:rFonts w:ascii="Trebuchet MS" w:hAnsi="Trebuchet MS"/>
          <w:bdr w:val="none" w:sz="0" w:space="0" w:color="auto" w:frame="1"/>
          <w:shd w:val="clear" w:color="auto" w:fill="FFFFFF"/>
        </w:rPr>
        <w:t xml:space="preserve"> 30 de zile lucrătoare </w:t>
      </w:r>
      <w:r w:rsidR="00B326FD" w:rsidRPr="008E6C6D">
        <w:rPr>
          <w:rFonts w:ascii="Trebuchet MS" w:hAnsi="Trebuchet MS" w:cs="Tahoma"/>
        </w:rPr>
        <w:t>de la</w:t>
      </w:r>
      <w:r w:rsidRPr="008E6C6D">
        <w:rPr>
          <w:rFonts w:ascii="Trebuchet MS" w:hAnsi="Trebuchet MS" w:cs="Tahoma"/>
        </w:rPr>
        <w:t> verificarea și acceptarea acestora,</w:t>
      </w:r>
      <w:r w:rsidR="00C07740" w:rsidRPr="008E6C6D">
        <w:rPr>
          <w:rFonts w:ascii="Trebuchet MS" w:hAnsi="Trebuchet MS"/>
          <w:bdr w:val="none" w:sz="0" w:space="0" w:color="auto" w:frame="1"/>
          <w:shd w:val="clear" w:color="auto" w:fill="FFFFFF"/>
        </w:rPr>
        <w:t xml:space="preserve"> în contul deschis la t</w:t>
      </w:r>
      <w:r w:rsidRPr="008E6C6D">
        <w:rPr>
          <w:rFonts w:ascii="Trebuchet MS" w:hAnsi="Trebuchet MS"/>
          <w:bdr w:val="none" w:sz="0" w:space="0" w:color="auto" w:frame="1"/>
          <w:shd w:val="clear" w:color="auto" w:fill="FFFFFF"/>
        </w:rPr>
        <w:t xml:space="preserve">rezorerie, sume reprezentând ajutor </w:t>
      </w:r>
      <w:r w:rsidRPr="008E6C6D">
        <w:rPr>
          <w:rFonts w:ascii="Trebuchet MS" w:hAnsi="Trebuchet MS"/>
          <w:i/>
          <w:bdr w:val="none" w:sz="0" w:space="0" w:color="auto" w:frame="1"/>
          <w:shd w:val="clear" w:color="auto" w:fill="FFFFFF"/>
        </w:rPr>
        <w:t>de minimis</w:t>
      </w:r>
      <w:r w:rsidRPr="008E6C6D">
        <w:rPr>
          <w:rFonts w:ascii="Trebuchet MS" w:hAnsi="Trebuchet MS"/>
          <w:bdr w:val="none" w:sz="0" w:space="0" w:color="auto" w:frame="1"/>
          <w:shd w:val="clear" w:color="auto" w:fill="FFFFFF"/>
        </w:rPr>
        <w:t xml:space="preserve"> aferente contractelor de finanțare, în limita creditelor bugetare.</w:t>
      </w:r>
      <w:r w:rsidRPr="008E6C6D">
        <w:rPr>
          <w:rFonts w:ascii="Trebuchet MS" w:hAnsi="Trebuchet MS" w:cs="Tahoma"/>
        </w:rPr>
        <w:t xml:space="preserve"> </w:t>
      </w:r>
    </w:p>
    <w:p w:rsidR="00382CD6" w:rsidRPr="008E6C6D" w:rsidRDefault="00382CD6" w:rsidP="00E96439">
      <w:pPr>
        <w:autoSpaceDE w:val="0"/>
        <w:spacing w:after="0" w:line="240" w:lineRule="auto"/>
        <w:ind w:right="-282"/>
        <w:jc w:val="both"/>
        <w:rPr>
          <w:rFonts w:ascii="Trebuchet MS" w:hAnsi="Trebuchet MS"/>
          <w:bCs/>
        </w:rPr>
      </w:pPr>
      <w:r w:rsidRPr="008E6C6D">
        <w:rPr>
          <w:rFonts w:ascii="Trebuchet MS" w:hAnsi="Trebuchet MS" w:cs="Times New Roman"/>
          <w:lang w:eastAsia="ar-SA"/>
        </w:rPr>
        <w:t xml:space="preserve">Art. 40. </w:t>
      </w:r>
      <w:r w:rsidR="00C07740" w:rsidRPr="008E6C6D">
        <w:rPr>
          <w:rFonts w:ascii="Trebuchet MS" w:hAnsi="Trebuchet MS" w:cs="Times New Roman"/>
          <w:lang w:eastAsia="ar-SA"/>
        </w:rPr>
        <w:t xml:space="preserve">- </w:t>
      </w:r>
      <w:r w:rsidRPr="008E6C6D">
        <w:rPr>
          <w:rFonts w:ascii="Trebuchet MS" w:hAnsi="Trebuchet MS" w:cs="Times New Roman"/>
          <w:lang w:eastAsia="ar-SA"/>
        </w:rPr>
        <w:t>Toate termenele prevăzute în prezenta schemă, cu excepția situațiilor în care contextul cere altfel sau a unor prevederi contrare, se calculează conform Codului de procedură civilă.</w:t>
      </w:r>
    </w:p>
    <w:bookmarkEnd w:id="2"/>
    <w:p w:rsidR="00382CD6" w:rsidRPr="008E6C6D" w:rsidRDefault="00382CD6" w:rsidP="00E96439">
      <w:pPr>
        <w:autoSpaceDE w:val="0"/>
        <w:autoSpaceDN w:val="0"/>
        <w:adjustRightInd w:val="0"/>
        <w:spacing w:after="0" w:line="240" w:lineRule="auto"/>
        <w:ind w:right="-282"/>
        <w:rPr>
          <w:rFonts w:ascii="Trebuchet MS" w:hAnsi="Trebuchet MS" w:cs="Trebuchet MS"/>
          <w:b/>
          <w:bCs/>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rPr>
      </w:pPr>
      <w:r w:rsidRPr="008E6C6D">
        <w:rPr>
          <w:rFonts w:ascii="Trebuchet MS" w:hAnsi="Trebuchet MS" w:cs="Trebuchet MS"/>
          <w:bCs/>
          <w:shd w:val="clear" w:color="auto" w:fill="FFFFFF"/>
        </w:rPr>
        <w:t>CAPITOLUL XI</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r w:rsidRPr="008E6C6D">
        <w:rPr>
          <w:rFonts w:ascii="Trebuchet MS" w:hAnsi="Trebuchet MS"/>
          <w:b/>
        </w:rPr>
        <w:t>Monitorizarea</w:t>
      </w:r>
      <w:r w:rsidRPr="008E6C6D">
        <w:rPr>
          <w:rFonts w:ascii="Trebuchet MS" w:hAnsi="Trebuchet MS"/>
          <w:b/>
          <w:bCs/>
        </w:rPr>
        <w:t xml:space="preserve"> </w:t>
      </w:r>
      <w:r w:rsidRPr="008E6C6D">
        <w:rPr>
          <w:rFonts w:ascii="Trebuchet MS" w:hAnsi="Trebuchet MS"/>
          <w:b/>
        </w:rPr>
        <w:t>și controlul beneficiarilor schemei</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bCs/>
          <w:shd w:val="clear" w:color="auto" w:fill="FFFFFF"/>
        </w:rPr>
      </w:pPr>
    </w:p>
    <w:p w:rsidR="00382CD6" w:rsidRPr="008E6C6D" w:rsidRDefault="00382CD6" w:rsidP="00E96439">
      <w:pPr>
        <w:autoSpaceDE w:val="0"/>
        <w:autoSpaceDN w:val="0"/>
        <w:adjustRightInd w:val="0"/>
        <w:spacing w:after="0" w:line="240" w:lineRule="auto"/>
        <w:ind w:right="-282"/>
        <w:jc w:val="both"/>
        <w:rPr>
          <w:rFonts w:ascii="Trebuchet MS" w:hAnsi="Trebuchet MS"/>
        </w:rPr>
      </w:pPr>
      <w:r w:rsidRPr="008E6C6D">
        <w:rPr>
          <w:rFonts w:ascii="Trebuchet MS" w:hAnsi="Trebuchet MS" w:cs="Trebuchet MS"/>
          <w:bCs/>
          <w:shd w:val="clear" w:color="auto" w:fill="FFFFFF"/>
        </w:rPr>
        <w:t>Art. 41</w:t>
      </w:r>
      <w:r w:rsidRPr="008E6C6D">
        <w:rPr>
          <w:rFonts w:ascii="Trebuchet MS" w:hAnsi="Trebuchet MS"/>
          <w:lang w:eastAsia="ar-SA"/>
        </w:rPr>
        <w:t xml:space="preserve">. </w:t>
      </w:r>
      <w:r w:rsidR="00CE5752" w:rsidRPr="008E6C6D">
        <w:rPr>
          <w:rFonts w:ascii="Trebuchet MS" w:hAnsi="Trebuchet MS"/>
          <w:lang w:eastAsia="ar-SA"/>
        </w:rPr>
        <w:t xml:space="preserve">- </w:t>
      </w:r>
      <w:r w:rsidRPr="008E6C6D">
        <w:rPr>
          <w:rFonts w:ascii="Trebuchet MS" w:hAnsi="Trebuchet MS"/>
          <w:lang w:eastAsia="ar-SA"/>
        </w:rPr>
        <w:t>(1) Monitorizar</w:t>
      </w:r>
      <w:r w:rsidR="00CE5752" w:rsidRPr="008E6C6D">
        <w:rPr>
          <w:rFonts w:ascii="Trebuchet MS" w:hAnsi="Trebuchet MS"/>
          <w:lang w:eastAsia="ar-SA"/>
        </w:rPr>
        <w:t>ea și controlul beneficiarilor p</w:t>
      </w:r>
      <w:r w:rsidR="00866526" w:rsidRPr="008E6C6D">
        <w:rPr>
          <w:rFonts w:ascii="Trebuchet MS" w:hAnsi="Trebuchet MS"/>
          <w:lang w:eastAsia="ar-SA"/>
        </w:rPr>
        <w:t>rogramului se vor</w:t>
      </w:r>
      <w:r w:rsidRPr="008E6C6D">
        <w:rPr>
          <w:rFonts w:ascii="Trebuchet MS" w:hAnsi="Trebuchet MS"/>
          <w:lang w:eastAsia="ar-SA"/>
        </w:rPr>
        <w:t xml:space="preserve"> face de către </w:t>
      </w:r>
      <w:r w:rsidR="001D0C01">
        <w:rPr>
          <w:rFonts w:ascii="Trebuchet MS" w:hAnsi="Trebuchet MS" w:cs="Times New Roman"/>
        </w:rPr>
        <w:t>ATIMMT</w:t>
      </w:r>
      <w:r w:rsidR="007A7B68" w:rsidRPr="008E6C6D">
        <w:rPr>
          <w:rFonts w:ascii="Trebuchet MS" w:hAnsi="Trebuchet MS" w:cs="Times New Roman"/>
        </w:rPr>
        <w:t xml:space="preserve"> de care aparțin</w:t>
      </w:r>
      <w:r w:rsidRPr="008E6C6D">
        <w:rPr>
          <w:rFonts w:ascii="Trebuchet MS" w:hAnsi="Trebuchet MS"/>
        </w:rPr>
        <w:t>, începând cu data depunerii cererii de rambursare, pe întreaga perioadă de valabilitate a contractului, cel puțin o dată în fiecare an de monitorizare, așa cum este menționată la art. 36.</w:t>
      </w:r>
    </w:p>
    <w:p w:rsidR="00382CD6" w:rsidRPr="008E6C6D" w:rsidRDefault="00382CD6" w:rsidP="00E96439">
      <w:pPr>
        <w:autoSpaceDE w:val="0"/>
        <w:autoSpaceDN w:val="0"/>
        <w:adjustRightInd w:val="0"/>
        <w:spacing w:after="0" w:line="240" w:lineRule="auto"/>
        <w:ind w:right="-282"/>
        <w:jc w:val="both"/>
        <w:rPr>
          <w:rFonts w:ascii="Trebuchet MS" w:hAnsi="Trebuchet MS" w:cs="Times New Roman"/>
          <w:bCs/>
        </w:rPr>
      </w:pPr>
      <w:r w:rsidRPr="008E6C6D">
        <w:rPr>
          <w:rFonts w:ascii="Trebuchet MS" w:hAnsi="Trebuchet MS"/>
        </w:rPr>
        <w:t>(2)</w:t>
      </w:r>
      <w:r w:rsidRPr="008E6C6D">
        <w:rPr>
          <w:rFonts w:ascii="Trebuchet MS" w:hAnsi="Trebuchet MS" w:cs="Times New Roman"/>
          <w:bCs/>
        </w:rPr>
        <w:t xml:space="preserve"> Contractul de finanţare va fi reziliat, iar ajutorul </w:t>
      </w:r>
      <w:r w:rsidRPr="008E6C6D">
        <w:rPr>
          <w:rFonts w:ascii="Trebuchet MS" w:hAnsi="Trebuchet MS" w:cs="Times New Roman"/>
          <w:bCs/>
          <w:i/>
        </w:rPr>
        <w:t>de minimis</w:t>
      </w:r>
      <w:r w:rsidRPr="008E6C6D">
        <w:rPr>
          <w:rFonts w:ascii="Trebuchet MS" w:hAnsi="Trebuchet MS" w:cs="Times New Roman"/>
          <w:bCs/>
        </w:rPr>
        <w:t xml:space="preserve"> acordat, împreună cu dobânzile aferente, va fi recuperat total conform O</w:t>
      </w:r>
      <w:r w:rsidR="00CE5752" w:rsidRPr="008E6C6D">
        <w:rPr>
          <w:rFonts w:ascii="Trebuchet MS" w:hAnsi="Trebuchet MS" w:cs="Times New Roman"/>
          <w:bCs/>
        </w:rPr>
        <w:t xml:space="preserve">rdonanței de </w:t>
      </w:r>
      <w:r w:rsidR="007A7B68" w:rsidRPr="008E6C6D">
        <w:rPr>
          <w:rFonts w:ascii="Trebuchet MS" w:hAnsi="Trebuchet MS" w:cs="Times New Roman"/>
          <w:bCs/>
        </w:rPr>
        <w:t>u</w:t>
      </w:r>
      <w:r w:rsidR="00CE5752" w:rsidRPr="008E6C6D">
        <w:rPr>
          <w:rFonts w:ascii="Trebuchet MS" w:hAnsi="Trebuchet MS" w:cs="Times New Roman"/>
          <w:bCs/>
        </w:rPr>
        <w:t xml:space="preserve">rgență a </w:t>
      </w:r>
      <w:r w:rsidRPr="008E6C6D">
        <w:rPr>
          <w:rFonts w:ascii="Trebuchet MS" w:hAnsi="Trebuchet MS" w:cs="Times New Roman"/>
          <w:bCs/>
        </w:rPr>
        <w:t>G</w:t>
      </w:r>
      <w:r w:rsidR="00CE5752" w:rsidRPr="008E6C6D">
        <w:rPr>
          <w:rFonts w:ascii="Trebuchet MS" w:hAnsi="Trebuchet MS" w:cs="Times New Roman"/>
          <w:bCs/>
        </w:rPr>
        <w:t>uvernului nr.</w:t>
      </w:r>
      <w:r w:rsidRPr="008E6C6D">
        <w:rPr>
          <w:rFonts w:ascii="Trebuchet MS" w:hAnsi="Trebuchet MS" w:cs="Times New Roman"/>
          <w:bCs/>
        </w:rPr>
        <w:t xml:space="preserve"> 77/2014, aprobată cu modificări și completări prin Legea nr. 20/2015, cu modificările și completările ulterioare, în următoarele situații:</w:t>
      </w:r>
    </w:p>
    <w:p w:rsidR="00382CD6" w:rsidRPr="008E6C6D" w:rsidRDefault="00382CD6" w:rsidP="00E96439">
      <w:pPr>
        <w:autoSpaceDE w:val="0"/>
        <w:autoSpaceDN w:val="0"/>
        <w:adjustRightInd w:val="0"/>
        <w:spacing w:after="0" w:line="240" w:lineRule="auto"/>
        <w:ind w:right="-282" w:firstLine="720"/>
        <w:jc w:val="both"/>
        <w:rPr>
          <w:rFonts w:ascii="Trebuchet MS" w:hAnsi="Trebuchet MS"/>
        </w:rPr>
      </w:pPr>
      <w:r w:rsidRPr="008E6C6D">
        <w:rPr>
          <w:rFonts w:ascii="Trebuchet MS" w:hAnsi="Trebuchet MS" w:cs="Times New Roman"/>
          <w:bCs/>
        </w:rPr>
        <w:t>a)</w:t>
      </w:r>
      <w:r w:rsidRPr="008E6C6D">
        <w:rPr>
          <w:rFonts w:ascii="Trebuchet MS" w:hAnsi="Trebuchet MS"/>
        </w:rPr>
        <w:t xml:space="preserve"> pe perioada contractuală, beneficiarul ajunge în situația de închidere operațională, faliment, reorganizare judi</w:t>
      </w:r>
      <w:r w:rsidR="00894E31" w:rsidRPr="008E6C6D">
        <w:rPr>
          <w:rFonts w:ascii="Trebuchet MS" w:hAnsi="Trebuchet MS"/>
        </w:rPr>
        <w:t>ciară, dizolvare sau insolvență;</w:t>
      </w:r>
    </w:p>
    <w:p w:rsidR="00382CD6" w:rsidRPr="008E6C6D" w:rsidRDefault="00382CD6" w:rsidP="00E96439">
      <w:pPr>
        <w:autoSpaceDE w:val="0"/>
        <w:spacing w:after="0" w:line="240" w:lineRule="auto"/>
        <w:ind w:right="-282" w:firstLine="720"/>
        <w:jc w:val="both"/>
        <w:rPr>
          <w:rFonts w:ascii="Trebuchet MS" w:hAnsi="Trebuchet MS" w:cs="Times New Roman"/>
          <w:bCs/>
        </w:rPr>
      </w:pPr>
      <w:r w:rsidRPr="008E6C6D">
        <w:rPr>
          <w:rFonts w:ascii="Trebuchet MS" w:hAnsi="Trebuchet MS"/>
        </w:rPr>
        <w:t xml:space="preserve">b) </w:t>
      </w:r>
      <w:r w:rsidRPr="008E6C6D">
        <w:rPr>
          <w:rFonts w:ascii="Trebuchet MS" w:hAnsi="Trebuchet MS" w:cs="Times New Roman"/>
          <w:bCs/>
        </w:rPr>
        <w:t>obiectele/bunurile, fie ele mobile sau imobile</w:t>
      </w:r>
      <w:r w:rsidR="00894E31" w:rsidRPr="008E6C6D">
        <w:rPr>
          <w:rFonts w:ascii="Trebuchet MS" w:hAnsi="Trebuchet MS" w:cs="Times New Roman"/>
          <w:bCs/>
        </w:rPr>
        <w:t>,</w:t>
      </w:r>
      <w:r w:rsidRPr="008E6C6D">
        <w:rPr>
          <w:rFonts w:ascii="Trebuchet MS" w:hAnsi="Trebuchet MS" w:cs="Times New Roman"/>
          <w:bCs/>
        </w:rPr>
        <w:t xml:space="preserve"> finanţate în cadrul acordului nu sunt folosite conform scopului destinat, precum şi în cazul în care acestea sunt vândute, închiriate (cu excepția activităților de închiriere) sau înstrăinate, sub orice formă prevăzută de legislaţia în vigoare, sau este instituită asupra lor o forma de garanție reală (mobiliară sau imobiliară), oricând pe perioada de valabilitate a contractulu</w:t>
      </w:r>
      <w:r w:rsidR="00894E31" w:rsidRPr="008E6C6D">
        <w:rPr>
          <w:rFonts w:ascii="Trebuchet MS" w:hAnsi="Trebuchet MS" w:cs="Times New Roman"/>
          <w:bCs/>
        </w:rPr>
        <w:t>i de finanţare semnat de părţi;</w:t>
      </w:r>
    </w:p>
    <w:p w:rsidR="00382CD6" w:rsidRPr="008E6C6D" w:rsidRDefault="00382CD6" w:rsidP="00E96439">
      <w:pPr>
        <w:autoSpaceDE w:val="0"/>
        <w:spacing w:after="0" w:line="240" w:lineRule="auto"/>
        <w:ind w:right="-282" w:firstLine="720"/>
        <w:jc w:val="both"/>
        <w:rPr>
          <w:rFonts w:ascii="Trebuchet MS" w:hAnsi="Trebuchet MS" w:cs="Times New Roman"/>
        </w:rPr>
      </w:pPr>
      <w:r w:rsidRPr="008E6C6D">
        <w:rPr>
          <w:rFonts w:ascii="Trebuchet MS" w:hAnsi="Trebuchet MS" w:cs="Times New Roman"/>
          <w:bCs/>
        </w:rPr>
        <w:t>c) beneficiarul nu menține</w:t>
      </w:r>
      <w:r w:rsidRPr="008E6C6D">
        <w:rPr>
          <w:rFonts w:ascii="Trebuchet MS" w:hAnsi="Trebuchet MS"/>
        </w:rPr>
        <w:t xml:space="preserve"> </w:t>
      </w:r>
      <w:r w:rsidRPr="008E6C6D">
        <w:rPr>
          <w:rFonts w:ascii="Trebuchet MS" w:hAnsi="Trebuchet MS" w:cs="Times New Roman"/>
        </w:rPr>
        <w:t>pe toată perioada contractuală,</w:t>
      </w:r>
      <w:r w:rsidRPr="008E6C6D">
        <w:rPr>
          <w:rFonts w:ascii="Trebuchet MS" w:hAnsi="Trebuchet MS"/>
        </w:rPr>
        <w:t xml:space="preserve"> </w:t>
      </w:r>
      <w:r w:rsidRPr="008E6C6D">
        <w:rPr>
          <w:rFonts w:ascii="Trebuchet MS" w:hAnsi="Trebuchet MS" w:cs="Times New Roman"/>
        </w:rPr>
        <w:t>activitatea/acti</w:t>
      </w:r>
      <w:r w:rsidR="002F7CEA" w:rsidRPr="008E6C6D">
        <w:rPr>
          <w:rFonts w:ascii="Trebuchet MS" w:hAnsi="Trebuchet MS" w:cs="Times New Roman"/>
        </w:rPr>
        <w:t>vitățile pentru care a</w:t>
      </w:r>
      <w:r w:rsidRPr="008E6C6D">
        <w:rPr>
          <w:rFonts w:ascii="Trebuchet MS" w:hAnsi="Trebuchet MS" w:cs="Times New Roman"/>
        </w:rPr>
        <w:t xml:space="preserve"> primit finanțare și </w:t>
      </w:r>
      <w:r w:rsidRPr="008E6C6D">
        <w:rPr>
          <w:rFonts w:ascii="Trebuchet MS" w:hAnsi="Trebuchet MS"/>
        </w:rPr>
        <w:t>un număr mediu anual de angajați cel puțin egal cu cel de la depunerea cererii de finanțare</w:t>
      </w:r>
      <w:r w:rsidRPr="008E6C6D">
        <w:rPr>
          <w:rFonts w:ascii="Trebuchet MS" w:hAnsi="Trebuchet MS" w:cs="Times New Roman"/>
        </w:rPr>
        <w:t>;</w:t>
      </w:r>
    </w:p>
    <w:p w:rsidR="00382CD6" w:rsidRPr="008E6C6D" w:rsidRDefault="00382CD6" w:rsidP="00E96439">
      <w:pPr>
        <w:autoSpaceDE w:val="0"/>
        <w:spacing w:after="0" w:line="240" w:lineRule="auto"/>
        <w:ind w:right="-282" w:firstLine="720"/>
        <w:jc w:val="both"/>
        <w:rPr>
          <w:rFonts w:ascii="Trebuchet MS" w:hAnsi="Trebuchet MS" w:cs="Arial"/>
          <w:kern w:val="1"/>
          <w:lang w:eastAsia="hi-IN" w:bidi="hi-IN"/>
        </w:rPr>
      </w:pPr>
      <w:r w:rsidRPr="008E6C6D">
        <w:rPr>
          <w:rFonts w:ascii="Trebuchet MS" w:hAnsi="Trebuchet MS" w:cs="Times New Roman"/>
          <w:bCs/>
        </w:rPr>
        <w:t xml:space="preserve">d) pentru lucrările de extindere, beneficiarul nu obține, </w:t>
      </w:r>
      <w:r w:rsidRPr="008E6C6D">
        <w:rPr>
          <w:rFonts w:ascii="Trebuchet MS" w:hAnsi="Trebuchet MS" w:cs="Times New Roman"/>
        </w:rPr>
        <w:t xml:space="preserve">în perioada de monitorizare, certificatul de clasificare emis de autoritatea publică centrală responsabilă în domeniul turismului, respectiv autorizația de funcționare emisă de autoritatea publică centrală responsabilă în domeniul </w:t>
      </w:r>
      <w:r w:rsidR="005C606A" w:rsidRPr="008E6C6D">
        <w:rPr>
          <w:rFonts w:ascii="Trebuchet MS" w:hAnsi="Trebuchet MS" w:cs="Arial"/>
          <w:kern w:val="1"/>
          <w:lang w:eastAsia="hi-IN" w:bidi="hi-IN"/>
        </w:rPr>
        <w:t>sănătății;</w:t>
      </w:r>
    </w:p>
    <w:p w:rsidR="00382CD6" w:rsidRPr="008E6C6D" w:rsidRDefault="003C423C" w:rsidP="00E96439">
      <w:pPr>
        <w:autoSpaceDE w:val="0"/>
        <w:spacing w:after="0" w:line="240" w:lineRule="auto"/>
        <w:ind w:right="-282" w:firstLine="720"/>
        <w:jc w:val="both"/>
        <w:rPr>
          <w:rFonts w:ascii="Trebuchet MS" w:hAnsi="Trebuchet MS"/>
        </w:rPr>
      </w:pPr>
      <w:r w:rsidRPr="008E6C6D">
        <w:rPr>
          <w:rFonts w:ascii="Trebuchet MS" w:hAnsi="Trebuchet MS"/>
        </w:rPr>
        <w:t>e) i</w:t>
      </w:r>
      <w:r w:rsidR="00382CD6" w:rsidRPr="008E6C6D">
        <w:rPr>
          <w:rFonts w:ascii="Trebuchet MS" w:hAnsi="Trebuchet MS"/>
        </w:rPr>
        <w:t>dentificarea, de către alte instituții abilitate sau de către organele de urmărire penală, oricând pe perioada contractuală, a unor fapte incrimin</w:t>
      </w:r>
      <w:r w:rsidR="005B7DCA" w:rsidRPr="008E6C6D">
        <w:rPr>
          <w:rFonts w:ascii="Trebuchet MS" w:hAnsi="Trebuchet MS"/>
        </w:rPr>
        <w:t>ate de Codul Penal sau de alte l</w:t>
      </w:r>
      <w:r w:rsidR="00382CD6" w:rsidRPr="008E6C6D">
        <w:rPr>
          <w:rFonts w:ascii="Trebuchet MS" w:hAnsi="Trebuchet MS"/>
        </w:rPr>
        <w:t>egi speciale săvârșite de societăți, reprezentanți legali, acționari/asociați/administratori în legătură cu obținerea sau utilizarea frauduloasă a fon</w:t>
      </w:r>
      <w:r w:rsidR="005C606A" w:rsidRPr="008E6C6D">
        <w:rPr>
          <w:rFonts w:ascii="Trebuchet MS" w:hAnsi="Trebuchet MS"/>
        </w:rPr>
        <w:t>durilor europene și/sau publice;</w:t>
      </w:r>
    </w:p>
    <w:p w:rsidR="00382CD6" w:rsidRPr="008E6C6D" w:rsidRDefault="00382CD6" w:rsidP="00E96439">
      <w:pPr>
        <w:autoSpaceDE w:val="0"/>
        <w:spacing w:after="0" w:line="240" w:lineRule="auto"/>
        <w:ind w:right="-282" w:firstLine="720"/>
        <w:jc w:val="both"/>
        <w:rPr>
          <w:rFonts w:ascii="Trebuchet MS" w:hAnsi="Trebuchet MS"/>
        </w:rPr>
      </w:pPr>
      <w:r w:rsidRPr="008E6C6D">
        <w:rPr>
          <w:rFonts w:ascii="Trebuchet MS" w:hAnsi="Trebuchet MS" w:cs="Arial"/>
          <w:kern w:val="1"/>
          <w:lang w:eastAsia="hi-IN" w:bidi="hi-IN"/>
        </w:rPr>
        <w:t xml:space="preserve">f) </w:t>
      </w:r>
      <w:r w:rsidRPr="008E6C6D">
        <w:rPr>
          <w:rFonts w:ascii="Trebuchet MS" w:hAnsi="Trebuchet MS"/>
        </w:rPr>
        <w:t>nerespectarea de către beneficiar a condițiilor de eligibilita</w:t>
      </w:r>
      <w:r w:rsidR="002C3072" w:rsidRPr="008E6C6D">
        <w:rPr>
          <w:rFonts w:ascii="Trebuchet MS" w:hAnsi="Trebuchet MS"/>
        </w:rPr>
        <w:t>te prevăzute în prezenta schemă;</w:t>
      </w:r>
    </w:p>
    <w:p w:rsidR="00382CD6" w:rsidRPr="008E6C6D" w:rsidRDefault="00382CD6" w:rsidP="00E96439">
      <w:pPr>
        <w:autoSpaceDE w:val="0"/>
        <w:spacing w:after="0" w:line="240" w:lineRule="auto"/>
        <w:ind w:right="-282" w:firstLine="720"/>
        <w:jc w:val="both"/>
        <w:rPr>
          <w:rFonts w:ascii="Trebuchet MS" w:hAnsi="Trebuchet MS"/>
        </w:rPr>
      </w:pPr>
      <w:r w:rsidRPr="008E6C6D">
        <w:rPr>
          <w:rFonts w:ascii="Trebuchet MS" w:hAnsi="Trebuchet MS"/>
        </w:rPr>
        <w:t>g) beneficiarul înstrăinează</w:t>
      </w:r>
      <w:r w:rsidR="008B71B9" w:rsidRPr="008E6C6D">
        <w:rPr>
          <w:rFonts w:ascii="Trebuchet MS" w:hAnsi="Trebuchet MS"/>
        </w:rPr>
        <w:t>,</w:t>
      </w:r>
      <w:r w:rsidRPr="008E6C6D">
        <w:rPr>
          <w:rFonts w:ascii="Trebuchet MS" w:hAnsi="Trebuchet MS"/>
        </w:rPr>
        <w:t xml:space="preserve"> oricând de la data înscrierii în cadrul programului și până la finalizarea perioadei contractuale, mai mult de 49% din părțile sociale/acțiunile întreprinderii.</w:t>
      </w:r>
    </w:p>
    <w:p w:rsidR="00382CD6" w:rsidRPr="008E6C6D" w:rsidRDefault="00382CD6" w:rsidP="00E96439">
      <w:pPr>
        <w:autoSpaceDE w:val="0"/>
        <w:autoSpaceDN w:val="0"/>
        <w:adjustRightInd w:val="0"/>
        <w:spacing w:after="0" w:line="240" w:lineRule="auto"/>
        <w:ind w:right="-282"/>
        <w:jc w:val="both"/>
        <w:rPr>
          <w:rFonts w:ascii="Trebuchet MS" w:hAnsi="Trebuchet MS"/>
        </w:rPr>
      </w:pPr>
      <w:r w:rsidRPr="008E6C6D">
        <w:rPr>
          <w:rFonts w:ascii="Trebuchet MS" w:hAnsi="Trebuchet MS"/>
        </w:rPr>
        <w:t>(3) Prin excepție, pentru activele corporale achiziționate în cadrul proiectului, care nu pot fi identificate la locația implementării cu ocazia efectuării vizitei de monitorizare, se va dispune măsura recuperării parțiale a ajutorului acordat.</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rPr>
        <w:t xml:space="preserve">Art. 42. </w:t>
      </w:r>
      <w:r w:rsidR="0021714E" w:rsidRPr="008E6C6D">
        <w:rPr>
          <w:rFonts w:ascii="Trebuchet MS" w:hAnsi="Trebuchet MS"/>
        </w:rPr>
        <w:t xml:space="preserve">- </w:t>
      </w:r>
      <w:r w:rsidRPr="008E6C6D">
        <w:rPr>
          <w:rFonts w:ascii="Trebuchet MS" w:hAnsi="Trebuchet MS"/>
        </w:rPr>
        <w:t>MEAT</w:t>
      </w:r>
      <w:r w:rsidRPr="008E6C6D">
        <w:rPr>
          <w:rFonts w:ascii="Trebuchet MS" w:hAnsi="Trebuchet MS" w:cs="Trebuchet MS"/>
          <w:shd w:val="clear" w:color="auto" w:fill="FFFFFF"/>
        </w:rPr>
        <w:t xml:space="preserve"> va realiza și va menține o evidență a ajutoarelor acordate în baza prezentei scheme, care trebuie să conțină informațiile necesare pentru a demonstra respectarea tuturor condițiilor impuse prin prezenta schemă, și anume</w:t>
      </w:r>
      <w:r w:rsidR="00C02F11" w:rsidRPr="008E6C6D">
        <w:rPr>
          <w:rFonts w:ascii="Trebuchet MS" w:hAnsi="Trebuchet MS" w:cs="Trebuchet MS"/>
          <w:shd w:val="clear" w:color="auto" w:fill="FFFFFF"/>
        </w:rPr>
        <w:t>: datele de identificare a</w:t>
      </w:r>
      <w:r w:rsidRPr="008E6C6D">
        <w:rPr>
          <w:rFonts w:ascii="Trebuchet MS" w:hAnsi="Trebuchet MS" w:cs="Trebuchet MS"/>
          <w:shd w:val="clear" w:color="auto" w:fill="FFFFFF"/>
        </w:rPr>
        <w:t xml:space="preserve"> beneficiarului, durata (anul de raportare), valoarea cumulată a ajutoarelor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acordată de MEAT în </w:t>
      </w:r>
      <w:r w:rsidR="002D0FF2">
        <w:rPr>
          <w:rFonts w:ascii="Trebuchet MS" w:hAnsi="Trebuchet MS" w:cs="Trebuchet MS"/>
          <w:shd w:val="clear" w:color="auto" w:fill="FFFFFF"/>
        </w:rPr>
        <w:lastRenderedPageBreak/>
        <w:t>ultimii 3 ani</w:t>
      </w:r>
      <w:r w:rsidR="0021714E" w:rsidRPr="008E6C6D">
        <w:rPr>
          <w:rFonts w:ascii="Trebuchet MS" w:hAnsi="Trebuchet MS" w:cs="Trebuchet MS"/>
          <w:shd w:val="clear" w:color="auto" w:fill="FFFFFF"/>
        </w:rPr>
        <w:t xml:space="preserve">, valoarea estimativă (ex </w:t>
      </w:r>
      <w:r w:rsidRPr="008E6C6D">
        <w:rPr>
          <w:rFonts w:ascii="Trebuchet MS" w:hAnsi="Trebuchet MS" w:cs="Trebuchet MS"/>
          <w:shd w:val="clear" w:color="auto" w:fill="FFFFFF"/>
        </w:rPr>
        <w:t xml:space="preserve">ante), valoarea exactă a ajutorului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(la momentul efectuării decontului final al cheltuielilor aferente acțiunii, valoare ce va fi raportată Consiliului Concurenței) și sursa de finanțare. Această evidență se păstrează timp de 10 ani de la data acordării ultimului ajutor în cadrul schemei.</w:t>
      </w:r>
    </w:p>
    <w:p w:rsidR="00382CD6" w:rsidRPr="008E6C6D" w:rsidRDefault="00382CD6" w:rsidP="00E96439">
      <w:pPr>
        <w:autoSpaceDE w:val="0"/>
        <w:autoSpaceDN w:val="0"/>
        <w:adjustRightInd w:val="0"/>
        <w:spacing w:after="0" w:line="240" w:lineRule="auto"/>
        <w:ind w:right="-282"/>
        <w:jc w:val="both"/>
        <w:rPr>
          <w:rFonts w:ascii="Trebuchet MS" w:hAnsi="Trebuchet MS" w:cs="Courier New"/>
          <w:shd w:val="clear" w:color="auto" w:fill="FFFFFF"/>
        </w:rPr>
      </w:pPr>
      <w:r w:rsidRPr="008E6C6D">
        <w:rPr>
          <w:rFonts w:ascii="Trebuchet MS" w:hAnsi="Trebuchet MS" w:cs="Trebuchet MS"/>
          <w:bCs/>
          <w:shd w:val="clear" w:color="auto" w:fill="FFFFFF"/>
        </w:rPr>
        <w:t>Art. 43.</w:t>
      </w:r>
      <w:r w:rsidRPr="008E6C6D">
        <w:rPr>
          <w:rFonts w:ascii="Trebuchet MS" w:hAnsi="Trebuchet MS" w:cs="Trebuchet MS"/>
          <w:shd w:val="clear" w:color="auto" w:fill="FFFFFF"/>
        </w:rPr>
        <w:t xml:space="preserve"> </w:t>
      </w:r>
      <w:r w:rsidR="00714F7A" w:rsidRPr="008E6C6D">
        <w:rPr>
          <w:rFonts w:ascii="Trebuchet MS" w:hAnsi="Trebuchet MS" w:cs="Trebuchet MS"/>
          <w:shd w:val="clear" w:color="auto" w:fill="FFFFFF"/>
        </w:rPr>
        <w:t xml:space="preserve">- </w:t>
      </w:r>
      <w:r w:rsidRPr="008E6C6D">
        <w:rPr>
          <w:rFonts w:ascii="Trebuchet MS" w:hAnsi="Trebuchet MS" w:cs="Trebuchet MS"/>
          <w:shd w:val="clear" w:color="auto" w:fill="FFFFFF"/>
        </w:rPr>
        <w:t xml:space="preserve">(1) Operatorii economici beneficiari de ajutor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în cadrul prezentei scheme au obligația păstrării unei evidențe a documentelor despre ajutoarele primite pentru o perioadă de minimum 10 ani de la data la care a fost acordată ultima alocare specifică</w:t>
      </w:r>
      <w:r w:rsidRPr="008E6C6D">
        <w:rPr>
          <w:rFonts w:ascii="Trebuchet MS" w:hAnsi="Trebuchet MS" w:cs="Courier New"/>
          <w:shd w:val="clear" w:color="auto" w:fill="FFFFFF"/>
        </w:rPr>
        <w:t xml:space="preserve">. </w:t>
      </w:r>
      <w:r w:rsidRPr="008E6C6D">
        <w:rPr>
          <w:rFonts w:ascii="Trebuchet MS" w:hAnsi="Trebuchet MS"/>
          <w:shd w:val="clear" w:color="auto" w:fill="FFFFFF"/>
        </w:rPr>
        <w:t>Această evidență trebuie să conțină informațiile necesare pentru a demonstra respectarea tuturor condițiilor impuse prin actul de acordare, și anume: datele de identificare a beneficiarului, durata, cheltuielile eligibile, valoarea, momentul și modalitatea acordării ajutorului, originea acestuia, metoda de calcul al ajutoarelor acordate.</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shd w:val="clear" w:color="auto" w:fill="FFFFFF"/>
        </w:rPr>
        <w:t xml:space="preserve">(2) Operatorii economici care beneficiază de ajutoare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în cadrul prezentei scheme au obligația de a răspunde, în termenul stabilit de Consiliul Concurenței, la orice solicitare de informații privind ajutoarele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primite.</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shd w:val="clear" w:color="auto" w:fill="FFFFFF"/>
        </w:rPr>
        <w:t xml:space="preserve">(3) Operatorii economici care beneficiază de ajutoare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au obligația de a pune la dispoziția MEAT/</w:t>
      </w:r>
      <w:r w:rsidR="001D0C01">
        <w:rPr>
          <w:rFonts w:ascii="Trebuchet MS" w:hAnsi="Trebuchet MS" w:cs="Trebuchet MS"/>
          <w:shd w:val="clear" w:color="auto" w:fill="FFFFFF"/>
        </w:rPr>
        <w:t>ATIMMT</w:t>
      </w:r>
      <w:r w:rsidRPr="008E6C6D">
        <w:rPr>
          <w:rFonts w:ascii="Trebuchet MS" w:hAnsi="Trebuchet MS" w:cs="Trebuchet MS"/>
          <w:shd w:val="clear" w:color="auto" w:fill="FFFFFF"/>
        </w:rPr>
        <w:t>, în formatul și în termenul solicitate de către acesta/aceasta, toate documentele, datele și informațiile necesare în vederea îndeplinirii procedurilor de raportare și monitorizare ce revin ca responsabilitate acestora.</w:t>
      </w:r>
    </w:p>
    <w:p w:rsidR="00382CD6" w:rsidRPr="008E6C6D" w:rsidRDefault="00382CD6" w:rsidP="00E96439">
      <w:pPr>
        <w:autoSpaceDE w:val="0"/>
        <w:autoSpaceDN w:val="0"/>
        <w:adjustRightInd w:val="0"/>
        <w:spacing w:after="0" w:line="240" w:lineRule="auto"/>
        <w:ind w:right="-282"/>
        <w:jc w:val="both"/>
        <w:rPr>
          <w:rFonts w:ascii="Trebuchet MS" w:hAnsi="Trebuchet MS"/>
        </w:rPr>
      </w:pPr>
      <w:r w:rsidRPr="008E6C6D">
        <w:rPr>
          <w:rFonts w:ascii="Trebuchet MS" w:hAnsi="Trebuchet MS" w:cs="Trebuchet MS"/>
          <w:shd w:val="clear" w:color="auto" w:fill="FFFFFF"/>
        </w:rPr>
        <w:t xml:space="preserve">(4) </w:t>
      </w:r>
      <w:r w:rsidRPr="008E6C6D">
        <w:rPr>
          <w:rFonts w:ascii="Trebuchet MS" w:hAnsi="Trebuchet MS"/>
        </w:rPr>
        <w:t>Beneficiarul trebuie să accepte şi să faciliteze controlul reprezentantului MEAT/</w:t>
      </w:r>
      <w:r w:rsidR="001D0C01">
        <w:rPr>
          <w:rFonts w:ascii="Trebuchet MS" w:hAnsi="Trebuchet MS"/>
        </w:rPr>
        <w:t>ATIMMT</w:t>
      </w:r>
      <w:r w:rsidRPr="008E6C6D">
        <w:rPr>
          <w:rFonts w:ascii="Trebuchet MS" w:hAnsi="Trebuchet MS"/>
        </w:rPr>
        <w:t xml:space="preserve"> asupra utilizării ajutorului </w:t>
      </w:r>
      <w:r w:rsidRPr="008E6C6D">
        <w:rPr>
          <w:rFonts w:ascii="Trebuchet MS" w:hAnsi="Trebuchet MS"/>
          <w:i/>
        </w:rPr>
        <w:t>de minimis</w:t>
      </w:r>
      <w:r w:rsidRPr="008E6C6D">
        <w:rPr>
          <w:rFonts w:ascii="Trebuchet MS" w:hAnsi="Trebuchet MS"/>
        </w:rPr>
        <w:t xml:space="preserve"> acordat prin proiect. În caz contrar, se dispune recuperarea totală a ajutorului </w:t>
      </w:r>
      <w:r w:rsidRPr="008E6C6D">
        <w:rPr>
          <w:rFonts w:ascii="Trebuchet MS" w:hAnsi="Trebuchet MS"/>
          <w:i/>
        </w:rPr>
        <w:t>de minimis</w:t>
      </w:r>
      <w:r w:rsidRPr="008E6C6D">
        <w:rPr>
          <w:rFonts w:ascii="Trebuchet MS" w:hAnsi="Trebuchet MS"/>
        </w:rPr>
        <w:t xml:space="preserve">. La solicitarea scrisă a </w:t>
      </w:r>
      <w:r w:rsidR="001D0C01">
        <w:rPr>
          <w:rFonts w:ascii="Trebuchet MS" w:hAnsi="Trebuchet MS"/>
        </w:rPr>
        <w:t>ATIMMT</w:t>
      </w:r>
      <w:r w:rsidRPr="008E6C6D">
        <w:rPr>
          <w:rFonts w:ascii="Trebuchet MS" w:hAnsi="Trebuchet MS"/>
        </w:rPr>
        <w:t>, beneficiarul va transmite toate documentele solicitate menționate în notificarea de monitorizare, în termen de maxim</w:t>
      </w:r>
      <w:r w:rsidR="00712161" w:rsidRPr="008E6C6D">
        <w:rPr>
          <w:rFonts w:ascii="Trebuchet MS" w:hAnsi="Trebuchet MS"/>
        </w:rPr>
        <w:t>um</w:t>
      </w:r>
      <w:r w:rsidRPr="008E6C6D">
        <w:rPr>
          <w:rFonts w:ascii="Trebuchet MS" w:hAnsi="Trebuchet MS"/>
        </w:rPr>
        <w:t xml:space="preserve"> 5 zile lucrătoare de la primirea solicitării, sub sancțiunea recuperării ajutorului acordat.  </w:t>
      </w:r>
    </w:p>
    <w:p w:rsidR="00382CD6" w:rsidRPr="008E6C6D" w:rsidRDefault="00382CD6" w:rsidP="00E96439">
      <w:pPr>
        <w:autoSpaceDE w:val="0"/>
        <w:autoSpaceDN w:val="0"/>
        <w:adjustRightInd w:val="0"/>
        <w:spacing w:after="0" w:line="240" w:lineRule="auto"/>
        <w:ind w:right="-282"/>
        <w:jc w:val="both"/>
        <w:rPr>
          <w:rFonts w:ascii="Trebuchet MS" w:hAnsi="Trebuchet MS"/>
        </w:rPr>
      </w:pPr>
      <w:r w:rsidRPr="008E6C6D">
        <w:rPr>
          <w:rFonts w:ascii="Trebuchet MS" w:hAnsi="Trebuchet MS"/>
        </w:rPr>
        <w:t xml:space="preserve">(5) În cazul în care, în urma controalelor efectuate de reprezentanţii </w:t>
      </w:r>
      <w:r w:rsidR="001D0C01">
        <w:rPr>
          <w:rFonts w:ascii="Trebuchet MS" w:hAnsi="Trebuchet MS"/>
        </w:rPr>
        <w:t>ATIMMT</w:t>
      </w:r>
      <w:r w:rsidRPr="008E6C6D">
        <w:rPr>
          <w:rFonts w:ascii="Trebuchet MS" w:hAnsi="Trebuchet MS"/>
        </w:rPr>
        <w:t xml:space="preserve"> sau la sesizarea organelor de control abilitate ale statului, se constată că beneficiarii au făcut declaraţii incomplete/nereale şi/sau neconforme cu realitatea pentru a obţine ajutorul </w:t>
      </w:r>
      <w:r w:rsidRPr="008E6C6D">
        <w:rPr>
          <w:rFonts w:ascii="Trebuchet MS" w:hAnsi="Trebuchet MS"/>
          <w:i/>
        </w:rPr>
        <w:t>de minimis</w:t>
      </w:r>
      <w:r w:rsidRPr="008E6C6D">
        <w:rPr>
          <w:rFonts w:ascii="Trebuchet MS" w:hAnsi="Trebuchet MS"/>
        </w:rPr>
        <w:t xml:space="preserve"> sau se constată că nu mai sunt îndeplinite condiţiile prevăzute în acordul de finanţare (anexa </w:t>
      </w:r>
      <w:r w:rsidR="006E1460" w:rsidRPr="008E6C6D">
        <w:rPr>
          <w:rFonts w:ascii="Trebuchet MS" w:hAnsi="Trebuchet MS"/>
        </w:rPr>
        <w:t xml:space="preserve">nr. </w:t>
      </w:r>
      <w:r w:rsidRPr="008E6C6D">
        <w:rPr>
          <w:rFonts w:ascii="Trebuchet MS" w:hAnsi="Trebuchet MS"/>
        </w:rPr>
        <w:t xml:space="preserve">10) sau în legislaţia schemei de ajutor </w:t>
      </w:r>
      <w:r w:rsidRPr="008E6C6D">
        <w:rPr>
          <w:rFonts w:ascii="Trebuchet MS" w:hAnsi="Trebuchet MS"/>
          <w:i/>
        </w:rPr>
        <w:t>de minimis</w:t>
      </w:r>
      <w:r w:rsidRPr="008E6C6D">
        <w:rPr>
          <w:rFonts w:ascii="Trebuchet MS" w:hAnsi="Trebuchet MS"/>
        </w:rPr>
        <w:t xml:space="preserve">, </w:t>
      </w:r>
      <w:r w:rsidR="001D0C01">
        <w:rPr>
          <w:rFonts w:ascii="Trebuchet MS" w:hAnsi="Trebuchet MS"/>
        </w:rPr>
        <w:t>ATIMMT</w:t>
      </w:r>
      <w:r w:rsidRPr="008E6C6D">
        <w:rPr>
          <w:rFonts w:ascii="Trebuchet MS" w:hAnsi="Trebuchet MS"/>
        </w:rPr>
        <w:t xml:space="preserve"> va propune recuperarea totală a ajutorului acordat şi va anunţa MEAT că a fost declanşată recuperarea ajutorului </w:t>
      </w:r>
      <w:r w:rsidRPr="008E6C6D">
        <w:rPr>
          <w:rFonts w:ascii="Trebuchet MS" w:hAnsi="Trebuchet MS"/>
          <w:i/>
        </w:rPr>
        <w:t>de minimis</w:t>
      </w:r>
      <w:r w:rsidRPr="008E6C6D">
        <w:rPr>
          <w:rFonts w:ascii="Trebuchet MS" w:hAnsi="Trebuchet MS"/>
        </w:rPr>
        <w:t xml:space="preserve"> împreună cu dobânzile aferente.</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bCs/>
          <w:shd w:val="clear" w:color="auto" w:fill="FFFFFF"/>
        </w:rPr>
        <w:t>Art. 44.</w:t>
      </w:r>
      <w:r w:rsidRPr="008E6C6D">
        <w:rPr>
          <w:rFonts w:ascii="Trebuchet MS" w:hAnsi="Trebuchet MS" w:cs="Trebuchet MS"/>
          <w:shd w:val="clear" w:color="auto" w:fill="FFFFFF"/>
        </w:rPr>
        <w:t xml:space="preserve"> </w:t>
      </w:r>
      <w:r w:rsidR="006E1460" w:rsidRPr="008E6C6D">
        <w:rPr>
          <w:rFonts w:ascii="Trebuchet MS" w:hAnsi="Trebuchet MS" w:cs="Trebuchet MS"/>
          <w:shd w:val="clear" w:color="auto" w:fill="FFFFFF"/>
        </w:rPr>
        <w:t xml:space="preserve">- </w:t>
      </w:r>
      <w:r w:rsidRPr="008E6C6D">
        <w:rPr>
          <w:rFonts w:ascii="Trebuchet MS" w:hAnsi="Trebuchet MS" w:cs="Trebuchet MS"/>
          <w:shd w:val="clear" w:color="auto" w:fill="FFFFFF"/>
        </w:rPr>
        <w:t xml:space="preserve">(1) Furnizorul are obligația de a supraveghea permanent ajutoarele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acordate, aflate în derulare, și de a dispune măsurile care se impun în cazul nerespectării condițiilor impuse prin prezenta schemă sau prin legislația națională ori europeană aplicabilă la momentul respectiv.</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shd w:val="clear" w:color="auto" w:fill="FFFFFF"/>
        </w:rPr>
        <w:t xml:space="preserve">(2) În aplicarea prevederilor alin. (1), </w:t>
      </w:r>
      <w:r w:rsidR="001D0C01">
        <w:rPr>
          <w:rFonts w:ascii="Trebuchet MS" w:hAnsi="Trebuchet MS" w:cs="Times New Roman"/>
        </w:rPr>
        <w:t>ATIMMT</w:t>
      </w:r>
      <w:r w:rsidRPr="008E6C6D">
        <w:rPr>
          <w:rFonts w:ascii="Trebuchet MS" w:hAnsi="Trebuchet MS" w:cs="Trebuchet MS"/>
          <w:shd w:val="clear" w:color="auto" w:fill="FFFFFF"/>
        </w:rPr>
        <w:t xml:space="preserve"> va emite decizii prin care va dispune stoparea sau recuperarea ajutoarelor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acordate, care, potrivit legii, vor avea caracter de titlu executoriu. MEAT va informa</w:t>
      </w:r>
      <w:r w:rsidR="00F7410A" w:rsidRPr="008E6C6D">
        <w:rPr>
          <w:rFonts w:ascii="Trebuchet MS" w:hAnsi="Trebuchet MS" w:cs="Trebuchet MS"/>
          <w:shd w:val="clear" w:color="auto" w:fill="FFFFFF"/>
        </w:rPr>
        <w:t>,</w:t>
      </w:r>
      <w:r w:rsidRPr="008E6C6D">
        <w:rPr>
          <w:rFonts w:ascii="Trebuchet MS" w:hAnsi="Trebuchet MS" w:cs="Trebuchet MS"/>
          <w:shd w:val="clear" w:color="auto" w:fill="FFFFFF"/>
        </w:rPr>
        <w:t xml:space="preserve"> în scris Consiliul Concurenței cu privire la deciziile adoptate privind recuperarea ajutoarelor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în termen de maximum 5 zile lucrătoare de la adoptare.</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shd w:val="clear" w:color="auto" w:fill="FFFFFF"/>
        </w:rPr>
        <w:t>(3) În vederea îndeplinirii obligațiilor prevăzute la alin. (1), MEAT poate emite prin ordin norme metodologice proprii, aprobate prin ordin al ministrului economiei</w:t>
      </w:r>
      <w:r w:rsidR="004F10C6" w:rsidRPr="008E6C6D">
        <w:rPr>
          <w:rFonts w:ascii="Trebuchet MS" w:hAnsi="Trebuchet MS" w:cs="Trebuchet MS"/>
          <w:shd w:val="clear" w:color="auto" w:fill="FFFFFF"/>
        </w:rPr>
        <w:t>,</w:t>
      </w:r>
      <w:r w:rsidRPr="008E6C6D">
        <w:rPr>
          <w:rFonts w:ascii="Trebuchet MS" w:hAnsi="Trebuchet MS" w:cs="Trebuchet MS"/>
          <w:shd w:val="clear" w:color="auto" w:fill="FFFFFF"/>
        </w:rPr>
        <w:t xml:space="preserve"> antreprenoriatului și turismului, care vor fi transmise Consiliului Concurenței, spre informare, în termen de 5 zile lucrătoare de la momentul adoptării.</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shd w:val="clear" w:color="auto" w:fill="FFFFFF"/>
        </w:rPr>
        <w:t xml:space="preserve">(4) MEAT va pune la dispoziția Consiliului Concurenței, în formatul şi în termenul prevăzute de Ordinul președintelui Consiliului Concurenței nr. 441/2022 pentru punerea în aplicare a Regulamentului privind procedurile de monitorizare a ajutoarelor de stat şi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toate datele și informațiile necesare pentru monitorizarea ajutoarelor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la nivel național, inclusiv pentru întocmirea inventarului ajutoarelor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și a rapoartelor și informărilor necesare îndeplinirii obligațiilor României în calitate de stat membru al Uniunii Europene.</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shd w:val="clear" w:color="auto" w:fill="FFFFFF"/>
        </w:rPr>
        <w:lastRenderedPageBreak/>
        <w:t>(5) MEAT va transmite spre informare Consiliului Concurenței prezenta schemă în termen de 15 zile de la data adoptării acesteia, conform art. 17 din Ordonanța de urgență a Guvernului nr. 77/2014</w:t>
      </w:r>
      <w:r w:rsidRPr="008E6C6D">
        <w:rPr>
          <w:rFonts w:ascii="Trebuchet MS" w:hAnsi="Trebuchet MS" w:cs="Courier New"/>
          <w:shd w:val="clear" w:color="auto" w:fill="FFFFFF"/>
        </w:rPr>
        <w:t> </w:t>
      </w:r>
      <w:r w:rsidRPr="008E6C6D">
        <w:rPr>
          <w:rFonts w:ascii="Trebuchet MS" w:hAnsi="Trebuchet MS" w:cs="Trebuchet MS"/>
          <w:shd w:val="clear" w:color="auto" w:fill="FFFFFF"/>
        </w:rPr>
        <w:t>privind procedurile naționale în domeniul ajutorului de stat, precum și pentru modificarea și completarea Legii concurenței nr. 21/1996, aprobată cu modificări și completări prin Legea nr. 20/2015, cu modificările și completările ulterioare.</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shd w:val="clear" w:color="auto" w:fill="FFFFFF"/>
        </w:rPr>
        <w:t xml:space="preserve">(6) MEAT va furniza date și informații suplimentare Consiliului Concurenței, atunci când din informațiile deținute de acesta rezultă că nu au fost respectate condițiile de acordare a ajutoarelor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shd w:val="clear" w:color="auto" w:fill="FFFFFF"/>
        </w:rPr>
        <w:t>(7) Deciziile adoptate în condițiile prevăzute anterior</w:t>
      </w:r>
      <w:r w:rsidRPr="008E6C6D">
        <w:rPr>
          <w:rFonts w:ascii="Trebuchet MS" w:hAnsi="Trebuchet MS" w:cs="Courier New"/>
          <w:shd w:val="clear" w:color="auto" w:fill="FFFFFF"/>
        </w:rPr>
        <w:t> </w:t>
      </w:r>
      <w:r w:rsidRPr="008E6C6D">
        <w:rPr>
          <w:rFonts w:ascii="Trebuchet MS" w:hAnsi="Trebuchet MS" w:cs="Trebuchet MS"/>
          <w:shd w:val="clear" w:color="auto" w:fill="FFFFFF"/>
        </w:rPr>
        <w:t xml:space="preserve">se transmit de MEAT, împreună cu confirmarea de primire a acestora de către beneficiari, în cel mult 20 de zile lucrătoare de la data adoptării, în vederea recuperării ajutoarelor </w:t>
      </w:r>
      <w:r w:rsidRPr="008E6C6D">
        <w:rPr>
          <w:rFonts w:ascii="Trebuchet MS" w:hAnsi="Trebuchet MS" w:cs="Trebuchet MS"/>
          <w:i/>
          <w:shd w:val="clear" w:color="auto" w:fill="FFFFFF"/>
        </w:rPr>
        <w:t>de minimis</w:t>
      </w:r>
      <w:r w:rsidR="00B96DF9" w:rsidRPr="008E6C6D">
        <w:rPr>
          <w:rFonts w:ascii="Trebuchet MS" w:hAnsi="Trebuchet MS" w:cs="Trebuchet MS"/>
          <w:i/>
          <w:shd w:val="clear" w:color="auto" w:fill="FFFFFF"/>
        </w:rPr>
        <w:t>,</w:t>
      </w:r>
      <w:r w:rsidRPr="008E6C6D">
        <w:rPr>
          <w:rFonts w:ascii="Trebuchet MS" w:hAnsi="Trebuchet MS" w:cs="Trebuchet MS"/>
          <w:shd w:val="clear" w:color="auto" w:fill="FFFFFF"/>
        </w:rPr>
        <w:t xml:space="preserve"> organelor fiscale din subordinea Agenției Naționale de Administrare Fiscală, în vederea aplicării prevederilor Legii nr. 207/2015 privind Codul de procedură fiscală, cu modificările și completările ulterioare, iar sumele astfel realizate se virează la bugetul de stat.</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shd w:val="clear" w:color="auto" w:fill="FFFFFF"/>
        </w:rPr>
        <w:t>(8) </w:t>
      </w:r>
      <w:r w:rsidR="00161056" w:rsidRPr="000E08E8">
        <w:rPr>
          <w:rFonts w:ascii="Trebuchet MS" w:hAnsi="Trebuchet MS" w:cs="Trebuchet MS"/>
          <w:shd w:val="clear" w:color="auto" w:fill="FFFFFF"/>
        </w:rPr>
        <w:t xml:space="preserve">Pentru a crea posibilitatea verificării ex ante a eligibilității potențialilor beneficiari ai măsurilor de ajutor, în conformitate cu prevederile art. 29 din OUG nr. 77/2014, MEAT, în calitate de furnizor al măsurii </w:t>
      </w:r>
      <w:r w:rsidR="00161056" w:rsidRPr="000E08E8">
        <w:rPr>
          <w:rFonts w:ascii="Trebuchet MS" w:hAnsi="Trebuchet MS" w:cs="Trebuchet MS"/>
          <w:i/>
          <w:shd w:val="clear" w:color="auto" w:fill="FFFFFF"/>
        </w:rPr>
        <w:t>de minimis</w:t>
      </w:r>
      <w:r w:rsidR="00161056" w:rsidRPr="000E08E8">
        <w:rPr>
          <w:rFonts w:ascii="Trebuchet MS" w:hAnsi="Trebuchet MS" w:cs="Trebuchet MS"/>
          <w:shd w:val="clear" w:color="auto" w:fill="FFFFFF"/>
        </w:rPr>
        <w:t>, are obligația încărcării în Registrul general al ajutoarelor de stat acordate în România (</w:t>
      </w:r>
      <w:r w:rsidR="00161056" w:rsidRPr="000E08E8">
        <w:rPr>
          <w:rFonts w:ascii="Trebuchet MS" w:hAnsi="Trebuchet MS" w:cs="Trebuchet MS"/>
          <w:i/>
          <w:shd w:val="clear" w:color="auto" w:fill="FFFFFF"/>
        </w:rPr>
        <w:t>RegAS</w:t>
      </w:r>
      <w:r w:rsidR="00161056" w:rsidRPr="000E08E8">
        <w:rPr>
          <w:rFonts w:ascii="Trebuchet MS" w:hAnsi="Trebuchet MS" w:cs="Trebuchet MS"/>
          <w:shd w:val="clear" w:color="auto" w:fill="FFFFFF"/>
        </w:rPr>
        <w:t>) a prezentei scheme, în termen de 10 zile lucrătoare de la data intrării în vigoare a acesteia sau de la data modificării ei. Contractele, obligațiile de recuperare a ajutoarelor și rambursarea efectivă a respectivelor obligații, aferente acestei măsuri, se vor încărca în RegAS în termen de 7 zile lucrătoare de la data semnării contractului/actului de finanțare, respectiv de la data instituirii plăților, a obligațiilor de recuperare a ajutoarelor sau a rambursării efective a respectivelor obligații.</w:t>
      </w:r>
      <w:r w:rsidR="00161056" w:rsidRPr="000E08E8">
        <w:t xml:space="preserve"> </w:t>
      </w:r>
      <w:r w:rsidR="00161056" w:rsidRPr="000E08E8">
        <w:rPr>
          <w:rFonts w:ascii="Trebuchet MS" w:hAnsi="Trebuchet MS" w:cs="Trebuchet MS"/>
          <w:shd w:val="clear" w:color="auto" w:fill="FFFFFF"/>
        </w:rPr>
        <w:t>Plăţile se încarcă în termen de 10 zile lucrătoare de la data plăţii</w:t>
      </w:r>
      <w:r w:rsidRPr="008E6C6D">
        <w:rPr>
          <w:rFonts w:ascii="Trebuchet MS" w:hAnsi="Trebuchet MS" w:cs="Trebuchet MS"/>
          <w:shd w:val="clear" w:color="auto" w:fill="FFFFFF"/>
        </w:rPr>
        <w:t>.</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shd w:val="clear" w:color="auto" w:fill="FFFFFF"/>
        </w:rPr>
      </w:pPr>
      <w:r w:rsidRPr="008E6C6D">
        <w:rPr>
          <w:rFonts w:ascii="Trebuchet MS" w:hAnsi="Trebuchet MS" w:cs="Trebuchet MS"/>
          <w:bCs/>
          <w:shd w:val="clear" w:color="auto" w:fill="FFFFFF"/>
        </w:rPr>
        <w:t>CAPITOLUL XII</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r w:rsidRPr="008E6C6D">
        <w:rPr>
          <w:rFonts w:ascii="Trebuchet MS" w:hAnsi="Trebuchet MS" w:cs="Trebuchet MS"/>
          <w:b/>
          <w:bCs/>
          <w:shd w:val="clear" w:color="auto" w:fill="FFFFFF"/>
        </w:rPr>
        <w:t xml:space="preserve">Raportarea ajutoarelor de </w:t>
      </w:r>
      <w:r w:rsidRPr="008E6C6D">
        <w:rPr>
          <w:rFonts w:ascii="Trebuchet MS" w:hAnsi="Trebuchet MS" w:cs="Trebuchet MS"/>
          <w:b/>
          <w:bCs/>
          <w:i/>
          <w:shd w:val="clear" w:color="auto" w:fill="FFFFFF"/>
        </w:rPr>
        <w:t>minimis</w:t>
      </w:r>
      <w:r w:rsidRPr="008E6C6D">
        <w:rPr>
          <w:rFonts w:ascii="Trebuchet MS" w:hAnsi="Trebuchet MS" w:cs="Trebuchet MS"/>
          <w:b/>
          <w:bCs/>
          <w:shd w:val="clear" w:color="auto" w:fill="FFFFFF"/>
        </w:rPr>
        <w:t xml:space="preserve"> acordate în cadrul schemei</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p>
    <w:p w:rsidR="00382CD6" w:rsidRPr="008E6C6D" w:rsidRDefault="00382CD6" w:rsidP="00E96439">
      <w:pPr>
        <w:autoSpaceDE w:val="0"/>
        <w:autoSpaceDN w:val="0"/>
        <w:adjustRightInd w:val="0"/>
        <w:spacing w:after="0" w:line="240" w:lineRule="auto"/>
        <w:ind w:right="-282"/>
        <w:jc w:val="both"/>
        <w:rPr>
          <w:rFonts w:ascii="Trebuchet MS" w:hAnsi="Trebuchet MS" w:cs="Courier New"/>
          <w:shd w:val="clear" w:color="auto" w:fill="FFFFFF"/>
        </w:rPr>
      </w:pPr>
      <w:r w:rsidRPr="008E6C6D">
        <w:rPr>
          <w:rFonts w:ascii="Trebuchet MS" w:hAnsi="Trebuchet MS" w:cs="Trebuchet MS"/>
          <w:bCs/>
          <w:shd w:val="clear" w:color="auto" w:fill="FFFFFF"/>
        </w:rPr>
        <w:t>Art. 45.</w:t>
      </w:r>
      <w:bookmarkStart w:id="3" w:name="_gjdgxs"/>
      <w:bookmarkEnd w:id="3"/>
      <w:r w:rsidR="00F00749" w:rsidRPr="008E6C6D">
        <w:rPr>
          <w:rFonts w:ascii="Trebuchet MS" w:hAnsi="Trebuchet MS" w:cs="Trebuchet MS"/>
          <w:bCs/>
          <w:shd w:val="clear" w:color="auto" w:fill="FFFFFF"/>
        </w:rPr>
        <w:t xml:space="preserve"> -</w:t>
      </w:r>
      <w:r w:rsidRPr="008E6C6D">
        <w:rPr>
          <w:rFonts w:ascii="Trebuchet MS" w:hAnsi="Trebuchet MS" w:cs="Trebuchet MS"/>
          <w:shd w:val="clear" w:color="auto" w:fill="FFFFFF"/>
        </w:rPr>
        <w:t xml:space="preserve"> Pentru implementarea schemei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MEAT, prin intermediul DGT, are obligația de a transmite Consiliului Concurenței, până la data de 31 martie a fiecărui an următor anului de implementare a schemei, formularele completate în conformitate cu anexele la Regulamentul</w:t>
      </w:r>
      <w:r w:rsidRPr="008E6C6D">
        <w:rPr>
          <w:rFonts w:ascii="Trebuchet MS" w:hAnsi="Trebuchet MS" w:cs="Courier New"/>
          <w:shd w:val="clear" w:color="auto" w:fill="FFFFFF"/>
        </w:rPr>
        <w:t> </w:t>
      </w:r>
      <w:r w:rsidRPr="008E6C6D">
        <w:rPr>
          <w:rFonts w:ascii="Trebuchet MS" w:hAnsi="Trebuchet MS" w:cs="Trebuchet MS"/>
          <w:shd w:val="clear" w:color="auto" w:fill="FFFFFF"/>
        </w:rPr>
        <w:t>privind procedurile de monitorizare a ajutoarelor de stat, pus în aplicare prin Ordinul președintelui Consiliului Concurenței nr. 441/2022</w:t>
      </w:r>
      <w:r w:rsidRPr="008E6C6D">
        <w:rPr>
          <w:rFonts w:ascii="Trebuchet MS" w:hAnsi="Trebuchet MS" w:cs="Courier New"/>
          <w:shd w:val="clear" w:color="auto" w:fill="FFFFFF"/>
        </w:rPr>
        <w:t>.</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bCs/>
          <w:shd w:val="clear" w:color="auto" w:fill="FFFFFF"/>
        </w:rPr>
        <w:t>Art. 46.</w:t>
      </w:r>
      <w:r w:rsidRPr="008E6C6D">
        <w:rPr>
          <w:rFonts w:ascii="Trebuchet MS" w:hAnsi="Trebuchet MS" w:cs="Trebuchet MS"/>
          <w:b/>
          <w:bCs/>
          <w:shd w:val="clear" w:color="auto" w:fill="FFFFFF"/>
        </w:rPr>
        <w:t xml:space="preserve"> </w:t>
      </w:r>
      <w:r w:rsidR="00F00749" w:rsidRPr="008E6C6D">
        <w:rPr>
          <w:rFonts w:ascii="Trebuchet MS" w:hAnsi="Trebuchet MS" w:cs="Trebuchet MS"/>
          <w:b/>
          <w:bCs/>
          <w:shd w:val="clear" w:color="auto" w:fill="FFFFFF"/>
        </w:rPr>
        <w:t xml:space="preserve">- </w:t>
      </w:r>
      <w:r w:rsidRPr="008E6C6D">
        <w:rPr>
          <w:rFonts w:ascii="Trebuchet MS" w:hAnsi="Trebuchet MS" w:cs="Trebuchet MS"/>
          <w:shd w:val="clear" w:color="auto" w:fill="FFFFFF"/>
        </w:rPr>
        <w:t>Raportările se transmit atât pe suport hârtie, cât și pe suport magnetic, cu semnătura de primire și număr de înregistrare, sau prin poștă, cu confirmare de primire.</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rPr>
      </w:pPr>
      <w:r w:rsidRPr="008E6C6D">
        <w:rPr>
          <w:rFonts w:ascii="Trebuchet MS" w:hAnsi="Trebuchet MS" w:cs="Trebuchet MS"/>
          <w:bCs/>
          <w:shd w:val="clear" w:color="auto" w:fill="FFFFFF"/>
        </w:rPr>
        <w:t>Art. 47.</w:t>
      </w:r>
      <w:r w:rsidRPr="008E6C6D">
        <w:rPr>
          <w:rFonts w:ascii="Trebuchet MS" w:hAnsi="Trebuchet MS" w:cs="Trebuchet MS"/>
          <w:b/>
          <w:bCs/>
          <w:shd w:val="clear" w:color="auto" w:fill="FFFFFF"/>
        </w:rPr>
        <w:t xml:space="preserve"> </w:t>
      </w:r>
      <w:r w:rsidR="00F00749" w:rsidRPr="008E6C6D">
        <w:rPr>
          <w:rFonts w:ascii="Trebuchet MS" w:hAnsi="Trebuchet MS" w:cs="Trebuchet MS"/>
          <w:b/>
          <w:bCs/>
          <w:shd w:val="clear" w:color="auto" w:fill="FFFFFF"/>
        </w:rPr>
        <w:t xml:space="preserve">- </w:t>
      </w:r>
      <w:r w:rsidRPr="008E6C6D">
        <w:rPr>
          <w:rFonts w:ascii="Trebuchet MS" w:hAnsi="Trebuchet MS" w:cs="Trebuchet MS"/>
          <w:shd w:val="clear" w:color="auto" w:fill="FFFFFF"/>
        </w:rPr>
        <w:t xml:space="preserve">După raportarea la Consiliul Concurenței, MEAT va publica, pe website-ul ministerului, valorile finale ale ajutoarelor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acordate operatorilor economici </w:t>
      </w:r>
      <w:r w:rsidRPr="008E6C6D">
        <w:rPr>
          <w:rFonts w:ascii="Trebuchet MS" w:hAnsi="Trebuchet MS" w:cs="Trebuchet MS"/>
        </w:rPr>
        <w:t xml:space="preserve"> </w:t>
      </w:r>
      <w:r w:rsidRPr="008E6C6D">
        <w:rPr>
          <w:rFonts w:ascii="Trebuchet MS" w:hAnsi="Trebuchet MS"/>
        </w:rPr>
        <w:t xml:space="preserve">în vederea </w:t>
      </w:r>
      <w:r w:rsidRPr="008E6C6D">
        <w:rPr>
          <w:rFonts w:ascii="Trebuchet MS" w:hAnsi="Trebuchet MS" w:cs="Cambria"/>
        </w:rPr>
        <w:t>modernizării şi dezvoltării</w:t>
      </w:r>
      <w:r w:rsidRPr="008E6C6D">
        <w:rPr>
          <w:rFonts w:ascii="Trebuchet MS" w:hAnsi="Trebuchet MS" w:cs="Courier New"/>
        </w:rPr>
        <w:t xml:space="preserve"> </w:t>
      </w:r>
      <w:r w:rsidRPr="008E6C6D">
        <w:rPr>
          <w:rFonts w:ascii="Trebuchet MS" w:hAnsi="Trebuchet MS"/>
        </w:rPr>
        <w:t>stațiunilor balneare și balneoclimatice</w:t>
      </w:r>
      <w:r w:rsidRPr="008E6C6D">
        <w:rPr>
          <w:rFonts w:ascii="Trebuchet MS" w:hAnsi="Trebuchet MS" w:cs="Trebuchet MS"/>
        </w:rPr>
        <w:t>.</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bCs/>
          <w:shd w:val="clear" w:color="auto" w:fill="FFFFFF"/>
        </w:rPr>
        <w:t>Art. 48</w:t>
      </w:r>
      <w:r w:rsidRPr="008E6C6D">
        <w:rPr>
          <w:rFonts w:ascii="Trebuchet MS" w:hAnsi="Trebuchet MS" w:cs="Trebuchet MS"/>
          <w:shd w:val="clear" w:color="auto" w:fill="FFFFFF"/>
        </w:rPr>
        <w:t xml:space="preserve">. </w:t>
      </w:r>
      <w:r w:rsidR="00692AC1" w:rsidRPr="008E6C6D">
        <w:rPr>
          <w:rFonts w:ascii="Trebuchet MS" w:hAnsi="Trebuchet MS" w:cs="Trebuchet MS"/>
          <w:shd w:val="clear" w:color="auto" w:fill="FFFFFF"/>
        </w:rPr>
        <w:t xml:space="preserve">- </w:t>
      </w:r>
      <w:r w:rsidRPr="008E6C6D">
        <w:rPr>
          <w:rFonts w:ascii="Trebuchet MS" w:hAnsi="Trebuchet MS" w:cs="Trebuchet MS"/>
          <w:shd w:val="clear" w:color="auto" w:fill="FFFFFF"/>
        </w:rPr>
        <w:t>Consiliul Concurenței poate solicita informații suplimentare în cazul în care constată că datele sunt incomplete sau că există neconcordanțe față de cele primite pentru perioadele de raportare anterioare. Informațiile suplimentare vor fi transmise în termen de maximum 30 de zile de la primirea solicitării din partea Consiliului Concurenței. Răspunderea pentru corectitudinea și completitudinea datelor și informațiilor raportate, precum și pentru respectarea termenelor de raportare revine MEAT.</w:t>
      </w:r>
    </w:p>
    <w:p w:rsidR="00382CD6" w:rsidRPr="008E6C6D" w:rsidRDefault="00382CD6" w:rsidP="00E96439">
      <w:pPr>
        <w:autoSpaceDE w:val="0"/>
        <w:autoSpaceDN w:val="0"/>
        <w:adjustRightInd w:val="0"/>
        <w:spacing w:after="0" w:line="240" w:lineRule="auto"/>
        <w:ind w:right="-282"/>
        <w:rPr>
          <w:rFonts w:ascii="Trebuchet MS" w:hAnsi="Trebuchet MS" w:cs="Trebuchet MS"/>
          <w:b/>
          <w:bCs/>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shd w:val="clear" w:color="auto" w:fill="FFFFFF"/>
        </w:rPr>
      </w:pPr>
      <w:r w:rsidRPr="008E6C6D">
        <w:rPr>
          <w:rFonts w:ascii="Trebuchet MS" w:hAnsi="Trebuchet MS" w:cs="Trebuchet MS"/>
          <w:bCs/>
          <w:shd w:val="clear" w:color="auto" w:fill="FFFFFF"/>
        </w:rPr>
        <w:t>CAPITOLUL XIII</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r w:rsidRPr="008E6C6D">
        <w:rPr>
          <w:rFonts w:ascii="Trebuchet MS" w:hAnsi="Trebuchet MS" w:cs="Trebuchet MS"/>
          <w:b/>
          <w:bCs/>
          <w:shd w:val="clear" w:color="auto" w:fill="FFFFFF"/>
        </w:rPr>
        <w:t xml:space="preserve">Recuperarea ajutorului de </w:t>
      </w:r>
      <w:r w:rsidRPr="008E6C6D">
        <w:rPr>
          <w:rFonts w:ascii="Trebuchet MS" w:hAnsi="Trebuchet MS" w:cs="Trebuchet MS"/>
          <w:b/>
          <w:bCs/>
          <w:i/>
          <w:shd w:val="clear" w:color="auto" w:fill="FFFFFF"/>
        </w:rPr>
        <w:t>minimis</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bCs/>
          <w:shd w:val="clear" w:color="auto" w:fill="FFFFFF"/>
        </w:rPr>
        <w:lastRenderedPageBreak/>
        <w:t>Art. 49.</w:t>
      </w:r>
      <w:r w:rsidRPr="008E6C6D">
        <w:rPr>
          <w:rFonts w:ascii="Trebuchet MS" w:hAnsi="Trebuchet MS" w:cs="Trebuchet MS"/>
          <w:b/>
          <w:bCs/>
          <w:shd w:val="clear" w:color="auto" w:fill="FFFFFF"/>
        </w:rPr>
        <w:t xml:space="preserve"> </w:t>
      </w:r>
      <w:r w:rsidR="00692AC1" w:rsidRPr="008E6C6D">
        <w:rPr>
          <w:rFonts w:ascii="Trebuchet MS" w:hAnsi="Trebuchet MS" w:cs="Trebuchet MS"/>
          <w:b/>
          <w:bCs/>
          <w:shd w:val="clear" w:color="auto" w:fill="FFFFFF"/>
        </w:rPr>
        <w:t xml:space="preserve">- </w:t>
      </w:r>
      <w:r w:rsidRPr="008E6C6D">
        <w:rPr>
          <w:rFonts w:ascii="Trebuchet MS" w:hAnsi="Trebuchet MS" w:cs="Trebuchet MS"/>
          <w:shd w:val="clear" w:color="auto" w:fill="FFFFFF"/>
        </w:rPr>
        <w:t xml:space="preserve">Recuperarea ajutorului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se realizează de către </w:t>
      </w:r>
      <w:r w:rsidRPr="008E6C6D">
        <w:rPr>
          <w:rFonts w:ascii="Trebuchet MS" w:hAnsi="Trebuchet MS"/>
          <w:bdr w:val="none" w:sz="0" w:space="0" w:color="auto" w:frame="1"/>
          <w:shd w:val="clear" w:color="auto" w:fill="FFFFFF"/>
        </w:rPr>
        <w:t>MEAT</w:t>
      </w:r>
      <w:r w:rsidRPr="008E6C6D">
        <w:rPr>
          <w:rFonts w:ascii="Trebuchet MS" w:hAnsi="Trebuchet MS" w:cs="Times New Roman"/>
        </w:rPr>
        <w:t xml:space="preserve">, prin intermediul </w:t>
      </w:r>
      <w:r w:rsidR="001D0C01">
        <w:rPr>
          <w:rFonts w:ascii="Trebuchet MS" w:hAnsi="Trebuchet MS" w:cs="Times New Roman"/>
        </w:rPr>
        <w:t>ATIMMT</w:t>
      </w:r>
      <w:r w:rsidRPr="008E6C6D">
        <w:rPr>
          <w:rFonts w:ascii="Trebuchet MS" w:hAnsi="Trebuchet MS" w:cs="Trebuchet MS"/>
          <w:shd w:val="clear" w:color="auto" w:fill="FFFFFF"/>
        </w:rPr>
        <w:t>, conform prevederilor Ordonanței de urgență a Guvernului nr. 77/2014, aprobată cu modificări și completări prin Legea nr. 20/2015, cu modificările și completările ulterioare.</w:t>
      </w: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bCs/>
          <w:shd w:val="clear" w:color="auto" w:fill="FFFFFF"/>
        </w:rPr>
        <w:t>Art. 50</w:t>
      </w:r>
      <w:r w:rsidRPr="008E6C6D">
        <w:rPr>
          <w:rFonts w:ascii="Trebuchet MS" w:hAnsi="Trebuchet MS" w:cs="Trebuchet MS"/>
          <w:shd w:val="clear" w:color="auto" w:fill="FFFFFF"/>
        </w:rPr>
        <w:t xml:space="preserve">. </w:t>
      </w:r>
      <w:r w:rsidR="00692AC1" w:rsidRPr="008E6C6D">
        <w:rPr>
          <w:rFonts w:ascii="Trebuchet MS" w:hAnsi="Trebuchet MS" w:cs="Trebuchet MS"/>
          <w:shd w:val="clear" w:color="auto" w:fill="FFFFFF"/>
        </w:rPr>
        <w:t xml:space="preserve">- </w:t>
      </w:r>
      <w:r w:rsidRPr="008E6C6D">
        <w:rPr>
          <w:rFonts w:ascii="Trebuchet MS" w:hAnsi="Trebuchet MS" w:cs="Trebuchet MS"/>
          <w:shd w:val="clear" w:color="auto" w:fill="FFFFFF"/>
        </w:rPr>
        <w:t xml:space="preserve">Ajutorul </w:t>
      </w:r>
      <w:r w:rsidRPr="008E6C6D">
        <w:rPr>
          <w:rFonts w:ascii="Trebuchet MS" w:hAnsi="Trebuchet MS" w:cs="Trebuchet MS"/>
          <w:i/>
          <w:shd w:val="clear" w:color="auto" w:fill="FFFFFF"/>
        </w:rPr>
        <w:t>de minimis</w:t>
      </w:r>
      <w:r w:rsidRPr="008E6C6D">
        <w:rPr>
          <w:rFonts w:ascii="Trebuchet MS" w:hAnsi="Trebuchet MS" w:cs="Trebuchet MS"/>
          <w:shd w:val="clear" w:color="auto" w:fill="FFFFFF"/>
        </w:rPr>
        <w:t xml:space="preserve"> care trebuie recuperat include și dobânda aferentă, datorată de la data plății până la data recuperării. Rata dobânzii aplicabile este cea stabilită po</w:t>
      </w:r>
      <w:r w:rsidR="00692AC1" w:rsidRPr="008E6C6D">
        <w:rPr>
          <w:rFonts w:ascii="Trebuchet MS" w:hAnsi="Trebuchet MS" w:cs="Trebuchet MS"/>
          <w:shd w:val="clear" w:color="auto" w:fill="FFFFFF"/>
        </w:rPr>
        <w:t>trivit prevederilor Regulamentului</w:t>
      </w:r>
      <w:r w:rsidRPr="008E6C6D">
        <w:rPr>
          <w:rFonts w:ascii="Trebuchet MS" w:hAnsi="Trebuchet MS" w:cs="Trebuchet MS"/>
          <w:shd w:val="clear" w:color="auto" w:fill="FFFFFF"/>
        </w:rPr>
        <w:t xml:space="preserve"> (UE) 2015/1589 </w:t>
      </w:r>
      <w:r w:rsidR="00537EEB" w:rsidRPr="008E6C6D">
        <w:rPr>
          <w:rFonts w:ascii="Trebuchet MS" w:hAnsi="Trebuchet MS" w:cs="Trebuchet MS"/>
          <w:shd w:val="clear" w:color="auto" w:fill="FFFFFF"/>
        </w:rPr>
        <w:t>al Consiliului din</w:t>
      </w:r>
      <w:r w:rsidRPr="008E6C6D">
        <w:rPr>
          <w:rFonts w:ascii="Trebuchet MS" w:hAnsi="Trebuchet MS" w:cs="Trebuchet MS"/>
          <w:shd w:val="clear" w:color="auto" w:fill="FFFFFF"/>
        </w:rPr>
        <w:t xml:space="preserve"> 13 iulie 2015 de stabilire a normelor de aplicare a articolului 108 din Tratatul privind funcționarea Uniunii Europene.</w:t>
      </w:r>
    </w:p>
    <w:p w:rsidR="00382CD6" w:rsidRPr="008E6C6D" w:rsidRDefault="00382CD6" w:rsidP="00E96439">
      <w:pPr>
        <w:autoSpaceDE w:val="0"/>
        <w:autoSpaceDN w:val="0"/>
        <w:adjustRightInd w:val="0"/>
        <w:spacing w:after="0" w:line="240" w:lineRule="auto"/>
        <w:ind w:right="-282"/>
        <w:jc w:val="both"/>
        <w:rPr>
          <w:rFonts w:ascii="Trebuchet MS" w:hAnsi="Trebuchet MS" w:cs="Courier New"/>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shd w:val="clear" w:color="auto" w:fill="FFFFFF"/>
        </w:rPr>
      </w:pPr>
      <w:r w:rsidRPr="008E6C6D">
        <w:rPr>
          <w:rFonts w:ascii="Trebuchet MS" w:hAnsi="Trebuchet MS" w:cs="Trebuchet MS"/>
          <w:bCs/>
          <w:shd w:val="clear" w:color="auto" w:fill="FFFFFF"/>
        </w:rPr>
        <w:t>CAPITOLUL XIV</w:t>
      </w:r>
    </w:p>
    <w:p w:rsidR="00382CD6" w:rsidRPr="008E6C6D" w:rsidRDefault="00382CD6" w:rsidP="00E96439">
      <w:pPr>
        <w:autoSpaceDE w:val="0"/>
        <w:autoSpaceDN w:val="0"/>
        <w:adjustRightInd w:val="0"/>
        <w:spacing w:after="0" w:line="240" w:lineRule="auto"/>
        <w:ind w:right="-282"/>
        <w:jc w:val="center"/>
        <w:rPr>
          <w:rFonts w:ascii="Trebuchet MS" w:hAnsi="Trebuchet MS"/>
          <w:b/>
          <w:bdr w:val="none" w:sz="0" w:space="0" w:color="auto" w:frame="1"/>
          <w:shd w:val="clear" w:color="auto" w:fill="FFFFFF"/>
        </w:rPr>
      </w:pPr>
      <w:r w:rsidRPr="008E6C6D">
        <w:rPr>
          <w:rFonts w:ascii="Trebuchet MS" w:hAnsi="Trebuchet MS"/>
          <w:b/>
          <w:bdr w:val="none" w:sz="0" w:space="0" w:color="auto" w:frame="1"/>
          <w:shd w:val="clear" w:color="auto" w:fill="FFFFFF"/>
        </w:rPr>
        <w:t>Confidențialitate</w:t>
      </w:r>
    </w:p>
    <w:p w:rsidR="00382CD6" w:rsidRPr="008E6C6D" w:rsidRDefault="00382CD6" w:rsidP="00E96439">
      <w:pPr>
        <w:autoSpaceDE w:val="0"/>
        <w:autoSpaceDN w:val="0"/>
        <w:adjustRightInd w:val="0"/>
        <w:spacing w:after="0" w:line="240" w:lineRule="auto"/>
        <w:ind w:right="-282"/>
        <w:jc w:val="center"/>
        <w:rPr>
          <w:rFonts w:ascii="Trebuchet MS" w:hAnsi="Trebuchet MS"/>
          <w:b/>
          <w:bdr w:val="none" w:sz="0" w:space="0" w:color="auto" w:frame="1"/>
          <w:shd w:val="clear" w:color="auto" w:fill="FFFFFF"/>
        </w:rPr>
      </w:pPr>
    </w:p>
    <w:p w:rsidR="00382CD6" w:rsidRPr="008E6C6D" w:rsidRDefault="00382CD6" w:rsidP="00E96439">
      <w:pPr>
        <w:autoSpaceDE w:val="0"/>
        <w:autoSpaceDN w:val="0"/>
        <w:adjustRightInd w:val="0"/>
        <w:spacing w:after="0" w:line="240" w:lineRule="auto"/>
        <w:ind w:right="-282"/>
        <w:jc w:val="both"/>
        <w:rPr>
          <w:rFonts w:ascii="Trebuchet MS" w:hAnsi="Trebuchet MS"/>
          <w:bdr w:val="none" w:sz="0" w:space="0" w:color="auto" w:frame="1"/>
          <w:shd w:val="clear" w:color="auto" w:fill="FFFFFF"/>
        </w:rPr>
      </w:pPr>
      <w:r w:rsidRPr="008E6C6D">
        <w:rPr>
          <w:rFonts w:ascii="Trebuchet MS" w:hAnsi="Trebuchet MS"/>
          <w:bCs/>
          <w:bdr w:val="none" w:sz="0" w:space="0" w:color="auto" w:frame="1"/>
          <w:shd w:val="clear" w:color="auto" w:fill="FFFFFF"/>
        </w:rPr>
        <w:t>Art. 51.</w:t>
      </w:r>
      <w:r w:rsidR="00265108" w:rsidRPr="008E6C6D">
        <w:rPr>
          <w:rFonts w:ascii="Trebuchet MS" w:hAnsi="Trebuchet MS"/>
          <w:bCs/>
          <w:bdr w:val="none" w:sz="0" w:space="0" w:color="auto" w:frame="1"/>
          <w:shd w:val="clear" w:color="auto" w:fill="FFFFFF"/>
        </w:rPr>
        <w:t xml:space="preserve"> -</w:t>
      </w:r>
      <w:r w:rsidRPr="008E6C6D">
        <w:rPr>
          <w:rFonts w:ascii="Trebuchet MS" w:hAnsi="Trebuchet MS"/>
          <w:b/>
          <w:bCs/>
          <w:bdr w:val="none" w:sz="0" w:space="0" w:color="auto" w:frame="1"/>
          <w:shd w:val="clear" w:color="auto" w:fill="FFFFFF"/>
        </w:rPr>
        <w:t xml:space="preserve"> </w:t>
      </w:r>
      <w:r w:rsidRPr="008E6C6D">
        <w:rPr>
          <w:rFonts w:ascii="Trebuchet MS" w:hAnsi="Trebuchet MS"/>
          <w:bdr w:val="none" w:sz="0" w:space="0" w:color="auto" w:frame="1"/>
          <w:shd w:val="clear" w:color="auto" w:fill="FFFFFF"/>
        </w:rPr>
        <w:t xml:space="preserve">Documentele justificative depuse </w:t>
      </w:r>
      <w:r w:rsidR="00265108" w:rsidRPr="008E6C6D">
        <w:rPr>
          <w:rFonts w:ascii="Trebuchet MS" w:hAnsi="Trebuchet MS"/>
          <w:bdr w:val="none" w:sz="0" w:space="0" w:color="auto" w:frame="1"/>
          <w:shd w:val="clear" w:color="auto" w:fill="FFFFFF"/>
        </w:rPr>
        <w:t>de către solicitanți în cadrul s</w:t>
      </w:r>
      <w:r w:rsidRPr="008E6C6D">
        <w:rPr>
          <w:rFonts w:ascii="Trebuchet MS" w:hAnsi="Trebuchet MS"/>
          <w:bdr w:val="none" w:sz="0" w:space="0" w:color="auto" w:frame="1"/>
          <w:shd w:val="clear" w:color="auto" w:fill="FFFFFF"/>
        </w:rPr>
        <w:t xml:space="preserve">chemei sunt confidențiale, membrii MEAT, respectiv </w:t>
      </w:r>
      <w:r w:rsidR="001D0C01">
        <w:rPr>
          <w:rFonts w:ascii="Trebuchet MS" w:hAnsi="Trebuchet MS"/>
          <w:bdr w:val="none" w:sz="0" w:space="0" w:color="auto" w:frame="1"/>
          <w:shd w:val="clear" w:color="auto" w:fill="FFFFFF"/>
        </w:rPr>
        <w:t>ATIMMT</w:t>
      </w:r>
      <w:r w:rsidRPr="008E6C6D">
        <w:rPr>
          <w:rFonts w:ascii="Trebuchet MS" w:hAnsi="Trebuchet MS"/>
          <w:bdr w:val="none" w:sz="0" w:space="0" w:color="auto" w:frame="1"/>
          <w:shd w:val="clear" w:color="auto" w:fill="FFFFFF"/>
        </w:rPr>
        <w:t>, având obligația de a nu dezvălui informațiile menționate în acestea către terțe persoane, cu excepția cazului în care informațiile sunt furnizate organelor abilitate ale statului în exercitarea atribuțiilor ce le revin.</w:t>
      </w:r>
    </w:p>
    <w:p w:rsidR="00382CD6" w:rsidRPr="008E6C6D" w:rsidRDefault="00382CD6" w:rsidP="00E96439">
      <w:pPr>
        <w:autoSpaceDE w:val="0"/>
        <w:autoSpaceDN w:val="0"/>
        <w:adjustRightInd w:val="0"/>
        <w:spacing w:after="0" w:line="240" w:lineRule="auto"/>
        <w:ind w:right="-282"/>
        <w:jc w:val="both"/>
        <w:rPr>
          <w:rFonts w:ascii="Trebuchet MS" w:hAnsi="Trebuchet MS"/>
          <w:bdr w:val="none" w:sz="0" w:space="0" w:color="auto" w:frame="1"/>
          <w:shd w:val="clear" w:color="auto" w:fill="FFFFFF"/>
        </w:rPr>
      </w:pPr>
      <w:r w:rsidRPr="008E6C6D">
        <w:rPr>
          <w:rFonts w:ascii="Trebuchet MS" w:hAnsi="Trebuchet MS"/>
          <w:bdr w:val="dotted" w:sz="6" w:space="0" w:color="FEFEFE" w:frame="1"/>
          <w:shd w:val="clear" w:color="auto" w:fill="FFFFFF"/>
        </w:rPr>
        <w:t>Art. 52. </w:t>
      </w:r>
      <w:r w:rsidR="00265108" w:rsidRPr="008E6C6D">
        <w:rPr>
          <w:rFonts w:ascii="Trebuchet MS" w:hAnsi="Trebuchet MS"/>
          <w:bdr w:val="dotted" w:sz="6" w:space="0" w:color="FEFEFE" w:frame="1"/>
          <w:shd w:val="clear" w:color="auto" w:fill="FFFFFF"/>
        </w:rPr>
        <w:t xml:space="preserve">- </w:t>
      </w:r>
      <w:r w:rsidR="00782D05">
        <w:rPr>
          <w:rFonts w:ascii="Trebuchet MS" w:hAnsi="Trebuchet MS"/>
          <w:bdr w:val="none" w:sz="0" w:space="0" w:color="auto" w:frame="1"/>
          <w:shd w:val="clear" w:color="auto" w:fill="FFFFFF"/>
        </w:rPr>
        <w:t>MEAT este autorizat</w:t>
      </w:r>
      <w:r w:rsidRPr="008E6C6D">
        <w:rPr>
          <w:rFonts w:ascii="Trebuchet MS" w:hAnsi="Trebuchet MS"/>
          <w:bdr w:val="none" w:sz="0" w:space="0" w:color="auto" w:frame="1"/>
          <w:shd w:val="clear" w:color="auto" w:fill="FFFFFF"/>
        </w:rPr>
        <w:t xml:space="preserve"> să publice, în orice formă și mediu, incluzând internetul, informațiile referitoare la numele beneficiarului, valoarea totală a finanțării nerambursabile, activitatea/activitățile pentru care a aplicat, acțiunile finanțate, locația geografică a proiectului (localitatea și județul).</w:t>
      </w:r>
    </w:p>
    <w:p w:rsidR="00382CD6" w:rsidRPr="008E6C6D" w:rsidRDefault="00382CD6" w:rsidP="00E96439">
      <w:pPr>
        <w:autoSpaceDE w:val="0"/>
        <w:autoSpaceDN w:val="0"/>
        <w:adjustRightInd w:val="0"/>
        <w:spacing w:after="0" w:line="240" w:lineRule="auto"/>
        <w:ind w:right="-282"/>
        <w:jc w:val="both"/>
        <w:rPr>
          <w:rFonts w:ascii="Trebuchet MS" w:hAnsi="Trebuchet MS"/>
          <w:bdr w:val="none" w:sz="0" w:space="0" w:color="auto" w:frame="1"/>
          <w:shd w:val="clear" w:color="auto" w:fill="FFFFFF"/>
        </w:rPr>
      </w:pP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Cs/>
          <w:shd w:val="clear" w:color="auto" w:fill="FFFFFF"/>
        </w:rPr>
      </w:pPr>
      <w:r w:rsidRPr="008E6C6D">
        <w:rPr>
          <w:rFonts w:ascii="Trebuchet MS" w:hAnsi="Trebuchet MS" w:cs="Trebuchet MS"/>
          <w:bCs/>
          <w:shd w:val="clear" w:color="auto" w:fill="FFFFFF"/>
        </w:rPr>
        <w:t>CAPITOLUL XV</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r w:rsidRPr="008E6C6D">
        <w:rPr>
          <w:rFonts w:ascii="Trebuchet MS" w:hAnsi="Trebuchet MS" w:cs="Trebuchet MS"/>
          <w:b/>
          <w:bCs/>
          <w:shd w:val="clear" w:color="auto" w:fill="FFFFFF"/>
        </w:rPr>
        <w:t xml:space="preserve"> Dispoziții finale</w:t>
      </w:r>
    </w:p>
    <w:p w:rsidR="00382CD6" w:rsidRPr="008E6C6D" w:rsidRDefault="00382CD6" w:rsidP="00E96439">
      <w:pPr>
        <w:autoSpaceDE w:val="0"/>
        <w:autoSpaceDN w:val="0"/>
        <w:adjustRightInd w:val="0"/>
        <w:spacing w:after="0" w:line="240" w:lineRule="auto"/>
        <w:ind w:right="-282"/>
        <w:jc w:val="center"/>
        <w:rPr>
          <w:rFonts w:ascii="Trebuchet MS" w:hAnsi="Trebuchet MS" w:cs="Trebuchet MS"/>
          <w:b/>
          <w:bCs/>
          <w:shd w:val="clear" w:color="auto" w:fill="FFFFFF"/>
        </w:rPr>
      </w:pPr>
    </w:p>
    <w:p w:rsidR="00382CD6" w:rsidRPr="008E6C6D" w:rsidRDefault="00382CD6" w:rsidP="00E96439">
      <w:pPr>
        <w:autoSpaceDE w:val="0"/>
        <w:autoSpaceDN w:val="0"/>
        <w:adjustRightInd w:val="0"/>
        <w:spacing w:after="0" w:line="240" w:lineRule="auto"/>
        <w:ind w:right="-282"/>
        <w:jc w:val="both"/>
        <w:rPr>
          <w:rFonts w:ascii="Trebuchet MS" w:hAnsi="Trebuchet MS" w:cs="Trebuchet MS"/>
          <w:shd w:val="clear" w:color="auto" w:fill="FFFFFF"/>
        </w:rPr>
      </w:pPr>
      <w:r w:rsidRPr="008E6C6D">
        <w:rPr>
          <w:rFonts w:ascii="Trebuchet MS" w:hAnsi="Trebuchet MS" w:cs="Trebuchet MS"/>
          <w:bCs/>
          <w:shd w:val="clear" w:color="auto" w:fill="FFFFFF"/>
        </w:rPr>
        <w:t>Art. 53</w:t>
      </w:r>
      <w:r w:rsidRPr="008E6C6D">
        <w:rPr>
          <w:rFonts w:ascii="Trebuchet MS" w:hAnsi="Trebuchet MS" w:cs="Trebuchet MS"/>
          <w:shd w:val="clear" w:color="auto" w:fill="FFFFFF"/>
        </w:rPr>
        <w:t xml:space="preserve">. </w:t>
      </w:r>
      <w:r w:rsidR="00265108" w:rsidRPr="008E6C6D">
        <w:rPr>
          <w:rFonts w:ascii="Trebuchet MS" w:hAnsi="Trebuchet MS" w:cs="Trebuchet MS"/>
          <w:shd w:val="clear" w:color="auto" w:fill="FFFFFF"/>
        </w:rPr>
        <w:t xml:space="preserve">- </w:t>
      </w:r>
      <w:r w:rsidRPr="008E6C6D">
        <w:rPr>
          <w:rFonts w:ascii="Trebuchet MS" w:hAnsi="Trebuchet MS" w:cs="Trebuchet MS"/>
          <w:shd w:val="clear" w:color="auto" w:fill="FFFFFF"/>
        </w:rPr>
        <w:t xml:space="preserve">(1) Textul prezentei </w:t>
      </w:r>
      <w:r w:rsidR="00265108" w:rsidRPr="008E6C6D">
        <w:rPr>
          <w:rFonts w:ascii="Trebuchet MS" w:hAnsi="Trebuchet MS" w:cs="Trebuchet MS"/>
          <w:shd w:val="clear" w:color="auto" w:fill="FFFFFF"/>
        </w:rPr>
        <w:t>scheme</w:t>
      </w:r>
      <w:r w:rsidRPr="008E6C6D">
        <w:rPr>
          <w:rFonts w:ascii="Trebuchet MS" w:hAnsi="Trebuchet MS" w:cs="Trebuchet MS"/>
          <w:shd w:val="clear" w:color="auto" w:fill="FFFFFF"/>
        </w:rPr>
        <w:t xml:space="preserve"> se publică integral pe pagina oficială web a MEAT.</w:t>
      </w:r>
    </w:p>
    <w:p w:rsidR="00382CD6" w:rsidRPr="008E6C6D" w:rsidRDefault="00382CD6" w:rsidP="00E96439">
      <w:pPr>
        <w:autoSpaceDE w:val="0"/>
        <w:spacing w:after="0" w:line="240" w:lineRule="auto"/>
        <w:ind w:right="-282"/>
        <w:jc w:val="both"/>
        <w:rPr>
          <w:rFonts w:ascii="Trebuchet MS" w:hAnsi="Trebuchet MS"/>
          <w:shd w:val="clear" w:color="auto" w:fill="FFFFFF"/>
        </w:rPr>
      </w:pPr>
      <w:r w:rsidRPr="008E6C6D">
        <w:rPr>
          <w:rFonts w:ascii="Trebuchet MS" w:hAnsi="Trebuchet MS"/>
        </w:rPr>
        <w:t xml:space="preserve">(2) </w:t>
      </w:r>
      <w:r w:rsidR="00465BB2" w:rsidRPr="008E6C6D">
        <w:rPr>
          <w:rFonts w:ascii="Trebuchet MS" w:hAnsi="Trebuchet MS"/>
        </w:rPr>
        <w:t>Prezenta schemă se aprobă prin o</w:t>
      </w:r>
      <w:r w:rsidRPr="008E6C6D">
        <w:rPr>
          <w:rFonts w:ascii="Trebuchet MS" w:hAnsi="Trebuchet MS"/>
        </w:rPr>
        <w:t>rdin al ministrului economiei, antreprenoriatului și turismul</w:t>
      </w:r>
      <w:r w:rsidR="00A85B14" w:rsidRPr="008E6C6D">
        <w:rPr>
          <w:rFonts w:ascii="Trebuchet MS" w:hAnsi="Trebuchet MS"/>
        </w:rPr>
        <w:t>u</w:t>
      </w:r>
      <w:r w:rsidRPr="008E6C6D">
        <w:rPr>
          <w:rFonts w:ascii="Trebuchet MS" w:hAnsi="Trebuchet MS"/>
        </w:rPr>
        <w:t>i și va fi publicată în Monitorul Oficial al României</w:t>
      </w:r>
      <w:r w:rsidRPr="008E6C6D">
        <w:rPr>
          <w:rFonts w:ascii="Trebuchet MS" w:hAnsi="Trebuchet MS"/>
          <w:shd w:val="clear" w:color="auto" w:fill="FFFFFF"/>
        </w:rPr>
        <w:t>, Partea I.</w:t>
      </w:r>
    </w:p>
    <w:p w:rsidR="00E86F48" w:rsidRDefault="00382CD6" w:rsidP="00E96439">
      <w:pPr>
        <w:autoSpaceDE w:val="0"/>
        <w:spacing w:after="0" w:line="240" w:lineRule="auto"/>
        <w:ind w:right="-282"/>
        <w:jc w:val="both"/>
        <w:rPr>
          <w:rFonts w:ascii="Trebuchet MS" w:hAnsi="Trebuchet MS"/>
          <w:bdr w:val="none" w:sz="0" w:space="0" w:color="auto" w:frame="1"/>
          <w:shd w:val="clear" w:color="auto" w:fill="FFFFFF"/>
        </w:rPr>
      </w:pPr>
      <w:r w:rsidRPr="008E6C6D">
        <w:rPr>
          <w:rFonts w:ascii="Trebuchet MS" w:hAnsi="Trebuchet MS"/>
          <w:shd w:val="clear" w:color="auto" w:fill="FFFFFF"/>
        </w:rPr>
        <w:t>(3) Anexele nr. 1 - 14</w:t>
      </w:r>
      <w:r w:rsidRPr="008E6C6D">
        <w:rPr>
          <w:rFonts w:ascii="Trebuchet MS" w:hAnsi="Trebuchet MS"/>
          <w:bdr w:val="none" w:sz="0" w:space="0" w:color="auto" w:frame="1"/>
          <w:shd w:val="clear" w:color="auto" w:fill="FFFFFF"/>
        </w:rPr>
        <w:t xml:space="preserve"> fac parte integrantă din prezenta schemă.</w:t>
      </w:r>
    </w:p>
    <w:p w:rsidR="00E86F48" w:rsidRDefault="00E86F48" w:rsidP="00E96439">
      <w:pPr>
        <w:autoSpaceDE w:val="0"/>
        <w:spacing w:after="0" w:line="240" w:lineRule="auto"/>
        <w:ind w:right="-282"/>
        <w:jc w:val="both"/>
        <w:rPr>
          <w:rFonts w:ascii="Trebuchet MS" w:hAnsi="Trebuchet MS"/>
          <w:bdr w:val="none" w:sz="0" w:space="0" w:color="auto" w:frame="1"/>
          <w:shd w:val="clear" w:color="auto" w:fill="FFFFFF"/>
        </w:rPr>
      </w:pPr>
    </w:p>
    <w:p w:rsidR="005D4B4E" w:rsidRDefault="005D4B4E" w:rsidP="00E86F48">
      <w:pPr>
        <w:spacing w:after="200" w:line="276" w:lineRule="auto"/>
        <w:jc w:val="right"/>
        <w:rPr>
          <w:rFonts w:ascii="Trebuchet MS" w:hAnsi="Trebuchet MS" w:cs="Times New Roman"/>
          <w:b/>
          <w:bCs/>
        </w:rPr>
      </w:pPr>
    </w:p>
    <w:p w:rsidR="005D4B4E" w:rsidRDefault="005D4B4E" w:rsidP="00E86F48">
      <w:pPr>
        <w:spacing w:after="200" w:line="276" w:lineRule="auto"/>
        <w:jc w:val="right"/>
        <w:rPr>
          <w:rFonts w:ascii="Trebuchet MS" w:hAnsi="Trebuchet MS" w:cs="Times New Roman"/>
          <w:b/>
          <w:bCs/>
        </w:rPr>
      </w:pPr>
    </w:p>
    <w:p w:rsidR="005D4B4E" w:rsidRDefault="005D4B4E" w:rsidP="00E86F48">
      <w:pPr>
        <w:spacing w:after="200" w:line="276" w:lineRule="auto"/>
        <w:jc w:val="right"/>
        <w:rPr>
          <w:rFonts w:ascii="Trebuchet MS" w:hAnsi="Trebuchet MS" w:cs="Times New Roman"/>
          <w:b/>
          <w:bCs/>
        </w:rPr>
      </w:pPr>
    </w:p>
    <w:p w:rsidR="005D4B4E" w:rsidRDefault="005D4B4E" w:rsidP="00E86F48">
      <w:pPr>
        <w:spacing w:after="200" w:line="276" w:lineRule="auto"/>
        <w:jc w:val="right"/>
        <w:rPr>
          <w:rFonts w:ascii="Trebuchet MS" w:hAnsi="Trebuchet MS" w:cs="Times New Roman"/>
          <w:b/>
          <w:bCs/>
        </w:rPr>
      </w:pPr>
      <w:bookmarkStart w:id="4" w:name="_GoBack"/>
      <w:bookmarkEnd w:id="4"/>
    </w:p>
    <w:p w:rsidR="005D4B4E" w:rsidRDefault="005D4B4E" w:rsidP="00E86F48">
      <w:pPr>
        <w:spacing w:after="200" w:line="276" w:lineRule="auto"/>
        <w:jc w:val="right"/>
        <w:rPr>
          <w:rFonts w:ascii="Trebuchet MS" w:hAnsi="Trebuchet MS" w:cs="Times New Roman"/>
          <w:b/>
          <w:bCs/>
        </w:rPr>
      </w:pPr>
    </w:p>
    <w:p w:rsidR="00E86F48" w:rsidRPr="008E6C6D" w:rsidRDefault="00E86F48" w:rsidP="009A6A3B">
      <w:pPr>
        <w:autoSpaceDE w:val="0"/>
        <w:spacing w:after="0" w:line="240" w:lineRule="auto"/>
        <w:ind w:right="-723" w:firstLine="0"/>
        <w:jc w:val="both"/>
        <w:rPr>
          <w:rFonts w:ascii="Trebuchet MS" w:hAnsi="Trebuchet MS"/>
        </w:rPr>
      </w:pPr>
    </w:p>
    <w:sectPr w:rsidR="00E86F48" w:rsidRPr="008E6C6D" w:rsidSect="00B531FE">
      <w:footerReference w:type="default" r:id="rId1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5248" w:rsidRDefault="00755248" w:rsidP="00E86F48">
      <w:pPr>
        <w:spacing w:after="0" w:line="240" w:lineRule="auto"/>
      </w:pPr>
      <w:r>
        <w:separator/>
      </w:r>
    </w:p>
  </w:endnote>
  <w:endnote w:type="continuationSeparator" w:id="0">
    <w:p w:rsidR="00755248" w:rsidRDefault="00755248" w:rsidP="00E86F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Open Sans">
    <w:altName w:val="Tahoma"/>
    <w:charset w:val="00"/>
    <w:family w:val="swiss"/>
    <w:pitch w:val="variable"/>
    <w:sig w:usb0="E00002EF" w:usb1="4000205B" w:usb2="00000028" w:usb3="00000000" w:csb0="0000019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282" w:rsidRDefault="001F7282">
    <w:pPr>
      <w:pStyle w:val="Footer"/>
      <w:jc w:val="right"/>
    </w:pPr>
  </w:p>
  <w:p w:rsidR="001F7282" w:rsidRDefault="001F7282" w:rsidP="00E86F48">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5248" w:rsidRDefault="00755248" w:rsidP="00E86F48">
      <w:pPr>
        <w:spacing w:after="0" w:line="240" w:lineRule="auto"/>
      </w:pPr>
      <w:r>
        <w:separator/>
      </w:r>
    </w:p>
  </w:footnote>
  <w:footnote w:type="continuationSeparator" w:id="0">
    <w:p w:rsidR="00755248" w:rsidRDefault="00755248" w:rsidP="00E86F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A9726F"/>
    <w:multiLevelType w:val="hybridMultilevel"/>
    <w:tmpl w:val="6922A45A"/>
    <w:lvl w:ilvl="0" w:tplc="797ABDAE">
      <w:start w:val="1"/>
      <w:numFmt w:val="lowerLetter"/>
      <w:lvlText w:val="%1)"/>
      <w:lvlJc w:val="left"/>
      <w:pPr>
        <w:tabs>
          <w:tab w:val="num" w:pos="540"/>
        </w:tabs>
        <w:ind w:left="540" w:hanging="360"/>
      </w:pPr>
      <w:rPr>
        <w:b w:val="0"/>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093FA0"/>
    <w:multiLevelType w:val="hybridMultilevel"/>
    <w:tmpl w:val="0810AF20"/>
    <w:lvl w:ilvl="0" w:tplc="B7C23D3E">
      <w:numFmt w:val="bullet"/>
      <w:lvlText w:val="•"/>
      <w:lvlJc w:val="left"/>
      <w:pPr>
        <w:ind w:left="1444" w:hanging="375"/>
      </w:pPr>
      <w:rPr>
        <w:rFonts w:ascii="Trebuchet MS" w:eastAsia="Times New Roman" w:hAnsi="Trebuchet MS"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F8C22DC"/>
    <w:multiLevelType w:val="hybridMultilevel"/>
    <w:tmpl w:val="F32A4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D05A58"/>
    <w:multiLevelType w:val="hybridMultilevel"/>
    <w:tmpl w:val="4A0893C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1411C0C"/>
    <w:multiLevelType w:val="hybridMultilevel"/>
    <w:tmpl w:val="E696B9D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nsid w:val="11BF7095"/>
    <w:multiLevelType w:val="hybridMultilevel"/>
    <w:tmpl w:val="AEEE8B96"/>
    <w:lvl w:ilvl="0" w:tplc="112C3D12">
      <w:numFmt w:val="bullet"/>
      <w:lvlText w:val="–"/>
      <w:lvlJc w:val="left"/>
      <w:pPr>
        <w:ind w:left="734" w:hanging="360"/>
      </w:pPr>
      <w:rPr>
        <w:rFonts w:ascii="Trebuchet MS" w:eastAsia="Calibri" w:hAnsi="Trebuchet MS" w:cs="Calibri"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7">
    <w:nsid w:val="13E607A6"/>
    <w:multiLevelType w:val="hybridMultilevel"/>
    <w:tmpl w:val="3912B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AE3BE0"/>
    <w:multiLevelType w:val="hybridMultilevel"/>
    <w:tmpl w:val="64243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3745C30"/>
    <w:multiLevelType w:val="hybridMultilevel"/>
    <w:tmpl w:val="3A449128"/>
    <w:lvl w:ilvl="0" w:tplc="112C3D12">
      <w:numFmt w:val="bullet"/>
      <w:lvlText w:val="–"/>
      <w:lvlJc w:val="left"/>
      <w:pPr>
        <w:ind w:left="374" w:hanging="360"/>
      </w:pPr>
      <w:rPr>
        <w:rFonts w:ascii="Trebuchet MS" w:eastAsia="Calibri" w:hAnsi="Trebuchet MS" w:cs="Calibri" w:hint="default"/>
      </w:rPr>
    </w:lvl>
    <w:lvl w:ilvl="1" w:tplc="04090003" w:tentative="1">
      <w:start w:val="1"/>
      <w:numFmt w:val="bullet"/>
      <w:lvlText w:val="o"/>
      <w:lvlJc w:val="left"/>
      <w:pPr>
        <w:ind w:left="1094" w:hanging="360"/>
      </w:pPr>
      <w:rPr>
        <w:rFonts w:ascii="Courier New" w:hAnsi="Courier New" w:cs="Courier New" w:hint="default"/>
      </w:rPr>
    </w:lvl>
    <w:lvl w:ilvl="2" w:tplc="04090005" w:tentative="1">
      <w:start w:val="1"/>
      <w:numFmt w:val="bullet"/>
      <w:lvlText w:val=""/>
      <w:lvlJc w:val="left"/>
      <w:pPr>
        <w:ind w:left="1814" w:hanging="360"/>
      </w:pPr>
      <w:rPr>
        <w:rFonts w:ascii="Wingdings" w:hAnsi="Wingdings" w:hint="default"/>
      </w:rPr>
    </w:lvl>
    <w:lvl w:ilvl="3" w:tplc="04090001" w:tentative="1">
      <w:start w:val="1"/>
      <w:numFmt w:val="bullet"/>
      <w:lvlText w:val=""/>
      <w:lvlJc w:val="left"/>
      <w:pPr>
        <w:ind w:left="2534" w:hanging="360"/>
      </w:pPr>
      <w:rPr>
        <w:rFonts w:ascii="Symbol" w:hAnsi="Symbol" w:hint="default"/>
      </w:rPr>
    </w:lvl>
    <w:lvl w:ilvl="4" w:tplc="04090003" w:tentative="1">
      <w:start w:val="1"/>
      <w:numFmt w:val="bullet"/>
      <w:lvlText w:val="o"/>
      <w:lvlJc w:val="left"/>
      <w:pPr>
        <w:ind w:left="3254" w:hanging="360"/>
      </w:pPr>
      <w:rPr>
        <w:rFonts w:ascii="Courier New" w:hAnsi="Courier New" w:cs="Courier New" w:hint="default"/>
      </w:rPr>
    </w:lvl>
    <w:lvl w:ilvl="5" w:tplc="04090005" w:tentative="1">
      <w:start w:val="1"/>
      <w:numFmt w:val="bullet"/>
      <w:lvlText w:val=""/>
      <w:lvlJc w:val="left"/>
      <w:pPr>
        <w:ind w:left="3974" w:hanging="360"/>
      </w:pPr>
      <w:rPr>
        <w:rFonts w:ascii="Wingdings" w:hAnsi="Wingdings" w:hint="default"/>
      </w:rPr>
    </w:lvl>
    <w:lvl w:ilvl="6" w:tplc="04090001" w:tentative="1">
      <w:start w:val="1"/>
      <w:numFmt w:val="bullet"/>
      <w:lvlText w:val=""/>
      <w:lvlJc w:val="left"/>
      <w:pPr>
        <w:ind w:left="4694" w:hanging="360"/>
      </w:pPr>
      <w:rPr>
        <w:rFonts w:ascii="Symbol" w:hAnsi="Symbol" w:hint="default"/>
      </w:rPr>
    </w:lvl>
    <w:lvl w:ilvl="7" w:tplc="04090003" w:tentative="1">
      <w:start w:val="1"/>
      <w:numFmt w:val="bullet"/>
      <w:lvlText w:val="o"/>
      <w:lvlJc w:val="left"/>
      <w:pPr>
        <w:ind w:left="5414" w:hanging="360"/>
      </w:pPr>
      <w:rPr>
        <w:rFonts w:ascii="Courier New" w:hAnsi="Courier New" w:cs="Courier New" w:hint="default"/>
      </w:rPr>
    </w:lvl>
    <w:lvl w:ilvl="8" w:tplc="04090005" w:tentative="1">
      <w:start w:val="1"/>
      <w:numFmt w:val="bullet"/>
      <w:lvlText w:val=""/>
      <w:lvlJc w:val="left"/>
      <w:pPr>
        <w:ind w:left="6134" w:hanging="360"/>
      </w:pPr>
      <w:rPr>
        <w:rFonts w:ascii="Wingdings" w:hAnsi="Wingdings" w:hint="default"/>
      </w:rPr>
    </w:lvl>
  </w:abstractNum>
  <w:abstractNum w:abstractNumId="10">
    <w:nsid w:val="278F4FEC"/>
    <w:multiLevelType w:val="hybridMultilevel"/>
    <w:tmpl w:val="727C739E"/>
    <w:lvl w:ilvl="0" w:tplc="03506440">
      <w:numFmt w:val="bullet"/>
      <w:lvlText w:val="•"/>
      <w:lvlJc w:val="left"/>
      <w:pPr>
        <w:ind w:left="1125" w:hanging="765"/>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450643"/>
    <w:multiLevelType w:val="hybridMultilevel"/>
    <w:tmpl w:val="B4E0AC12"/>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nsid w:val="2CA27F10"/>
    <w:multiLevelType w:val="hybridMultilevel"/>
    <w:tmpl w:val="2EBA23FE"/>
    <w:lvl w:ilvl="0" w:tplc="618A4FC8">
      <w:numFmt w:val="bullet"/>
      <w:lvlText w:val="•"/>
      <w:lvlJc w:val="left"/>
      <w:pPr>
        <w:ind w:left="1020" w:hanging="660"/>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DE7D5C"/>
    <w:multiLevelType w:val="hybridMultilevel"/>
    <w:tmpl w:val="EE9EA218"/>
    <w:lvl w:ilvl="0" w:tplc="112C3D12">
      <w:numFmt w:val="bullet"/>
      <w:lvlText w:val="–"/>
      <w:lvlJc w:val="left"/>
      <w:pPr>
        <w:ind w:left="1429" w:hanging="360"/>
      </w:pPr>
      <w:rPr>
        <w:rFonts w:ascii="Trebuchet MS" w:eastAsia="Calibri" w:hAnsi="Trebuchet MS" w:cs="Calibri"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nsid w:val="31A95FB0"/>
    <w:multiLevelType w:val="hybridMultilevel"/>
    <w:tmpl w:val="4DF4F80E"/>
    <w:lvl w:ilvl="0" w:tplc="B7C23D3E">
      <w:numFmt w:val="bullet"/>
      <w:lvlText w:val="•"/>
      <w:lvlJc w:val="left"/>
      <w:pPr>
        <w:ind w:left="1444" w:hanging="375"/>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nsid w:val="383754BA"/>
    <w:multiLevelType w:val="hybridMultilevel"/>
    <w:tmpl w:val="54FA8F8C"/>
    <w:lvl w:ilvl="0" w:tplc="695441F2">
      <w:start w:val="1"/>
      <w:numFmt w:val="decimal"/>
      <w:lvlText w:val="%1."/>
      <w:lvlJc w:val="left"/>
      <w:pPr>
        <w:ind w:left="720" w:hanging="360"/>
      </w:pPr>
      <w:rPr>
        <w:rFonts w:cs="Times New Roman" w:hint="default"/>
        <w:b w:val="0"/>
        <w:bCs/>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3AB858F7"/>
    <w:multiLevelType w:val="hybridMultilevel"/>
    <w:tmpl w:val="8932B1E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0BF11AE"/>
    <w:multiLevelType w:val="hybridMultilevel"/>
    <w:tmpl w:val="1CF426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5842C8C"/>
    <w:multiLevelType w:val="hybridMultilevel"/>
    <w:tmpl w:val="CA7A34CC"/>
    <w:lvl w:ilvl="0" w:tplc="DFBE241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E23145"/>
    <w:multiLevelType w:val="hybridMultilevel"/>
    <w:tmpl w:val="AA8E7A16"/>
    <w:lvl w:ilvl="0" w:tplc="13E4636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A268DE"/>
    <w:multiLevelType w:val="hybridMultilevel"/>
    <w:tmpl w:val="A220332E"/>
    <w:lvl w:ilvl="0" w:tplc="DB840D3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D5E6E33"/>
    <w:multiLevelType w:val="hybridMultilevel"/>
    <w:tmpl w:val="E6862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5A7592B"/>
    <w:multiLevelType w:val="hybridMultilevel"/>
    <w:tmpl w:val="E274053A"/>
    <w:lvl w:ilvl="0" w:tplc="E1400A3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7F2DAB"/>
    <w:multiLevelType w:val="hybridMultilevel"/>
    <w:tmpl w:val="6340EA6E"/>
    <w:lvl w:ilvl="0" w:tplc="04090001">
      <w:start w:val="1"/>
      <w:numFmt w:val="bullet"/>
      <w:lvlText w:val=""/>
      <w:lvlJc w:val="left"/>
      <w:pPr>
        <w:ind w:left="1789" w:hanging="360"/>
      </w:pPr>
      <w:rPr>
        <w:rFonts w:ascii="Symbol" w:hAnsi="Symbol"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num w:numId="1">
    <w:abstractNumId w:val="9"/>
  </w:num>
  <w:num w:numId="2">
    <w:abstractNumId w:val="20"/>
  </w:num>
  <w:num w:numId="3">
    <w:abstractNumId w:val="6"/>
  </w:num>
  <w:num w:numId="4">
    <w:abstractNumId w:val="5"/>
  </w:num>
  <w:num w:numId="5">
    <w:abstractNumId w:val="15"/>
  </w:num>
  <w:num w:numId="6">
    <w:abstractNumId w:val="18"/>
  </w:num>
  <w:num w:numId="7">
    <w:abstractNumId w:val="0"/>
  </w:num>
  <w:num w:numId="8">
    <w:abstractNumId w:val="19"/>
  </w:num>
  <w:num w:numId="9">
    <w:abstractNumId w:val="1"/>
  </w:num>
  <w:num w:numId="10">
    <w:abstractNumId w:val="12"/>
  </w:num>
  <w:num w:numId="11">
    <w:abstractNumId w:val="10"/>
  </w:num>
  <w:num w:numId="12">
    <w:abstractNumId w:val="22"/>
  </w:num>
  <w:num w:numId="13">
    <w:abstractNumId w:val="23"/>
  </w:num>
  <w:num w:numId="14">
    <w:abstractNumId w:val="7"/>
  </w:num>
  <w:num w:numId="15">
    <w:abstractNumId w:val="3"/>
  </w:num>
  <w:num w:numId="16">
    <w:abstractNumId w:val="8"/>
  </w:num>
  <w:num w:numId="17">
    <w:abstractNumId w:val="11"/>
  </w:num>
  <w:num w:numId="18">
    <w:abstractNumId w:val="17"/>
  </w:num>
  <w:num w:numId="19">
    <w:abstractNumId w:val="16"/>
  </w:num>
  <w:num w:numId="20">
    <w:abstractNumId w:val="24"/>
  </w:num>
  <w:num w:numId="21">
    <w:abstractNumId w:val="2"/>
  </w:num>
  <w:num w:numId="22">
    <w:abstractNumId w:val="14"/>
  </w:num>
  <w:num w:numId="23">
    <w:abstractNumId w:val="4"/>
  </w:num>
  <w:num w:numId="24">
    <w:abstractNumId w:val="21"/>
  </w:num>
  <w:num w:numId="25">
    <w:abstractNumId w:val="13"/>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hyphenationZone w:val="425"/>
  <w:characterSpacingControl w:val="doNotCompress"/>
  <w:footnotePr>
    <w:footnote w:id="-1"/>
    <w:footnote w:id="0"/>
  </w:footnotePr>
  <w:endnotePr>
    <w:endnote w:id="-1"/>
    <w:endnote w:id="0"/>
  </w:endnotePr>
  <w:compat/>
  <w:rsids>
    <w:rsidRoot w:val="002B174B"/>
    <w:rsid w:val="000301A7"/>
    <w:rsid w:val="0003054C"/>
    <w:rsid w:val="00030FF5"/>
    <w:rsid w:val="000557CF"/>
    <w:rsid w:val="00055AF2"/>
    <w:rsid w:val="000606D3"/>
    <w:rsid w:val="00067EFD"/>
    <w:rsid w:val="00071DDF"/>
    <w:rsid w:val="00076AE3"/>
    <w:rsid w:val="000827C6"/>
    <w:rsid w:val="00085C79"/>
    <w:rsid w:val="000D6696"/>
    <w:rsid w:val="000E0E4F"/>
    <w:rsid w:val="001456EE"/>
    <w:rsid w:val="00161056"/>
    <w:rsid w:val="00190D2E"/>
    <w:rsid w:val="001A3B68"/>
    <w:rsid w:val="001A7794"/>
    <w:rsid w:val="001D0C01"/>
    <w:rsid w:val="001D51CB"/>
    <w:rsid w:val="001F7282"/>
    <w:rsid w:val="002142CC"/>
    <w:rsid w:val="00215913"/>
    <w:rsid w:val="0021714E"/>
    <w:rsid w:val="0025698F"/>
    <w:rsid w:val="00262B23"/>
    <w:rsid w:val="00265108"/>
    <w:rsid w:val="002937EB"/>
    <w:rsid w:val="002B174B"/>
    <w:rsid w:val="002B7E1C"/>
    <w:rsid w:val="002C0DD6"/>
    <w:rsid w:val="002C3072"/>
    <w:rsid w:val="002D0FF2"/>
    <w:rsid w:val="002F7CEA"/>
    <w:rsid w:val="003048B6"/>
    <w:rsid w:val="003125D7"/>
    <w:rsid w:val="00366530"/>
    <w:rsid w:val="00382CD6"/>
    <w:rsid w:val="00391ECE"/>
    <w:rsid w:val="003A4D66"/>
    <w:rsid w:val="003B2F5C"/>
    <w:rsid w:val="003C3479"/>
    <w:rsid w:val="003C423C"/>
    <w:rsid w:val="003D0BD1"/>
    <w:rsid w:val="003F217D"/>
    <w:rsid w:val="00405996"/>
    <w:rsid w:val="00411F72"/>
    <w:rsid w:val="004159C0"/>
    <w:rsid w:val="004254B3"/>
    <w:rsid w:val="004402EA"/>
    <w:rsid w:val="0045713F"/>
    <w:rsid w:val="004603FE"/>
    <w:rsid w:val="00465BB2"/>
    <w:rsid w:val="004F10C6"/>
    <w:rsid w:val="00515932"/>
    <w:rsid w:val="00537EEB"/>
    <w:rsid w:val="0056292D"/>
    <w:rsid w:val="00563D10"/>
    <w:rsid w:val="00575682"/>
    <w:rsid w:val="005B7DCA"/>
    <w:rsid w:val="005C606A"/>
    <w:rsid w:val="005D4B4E"/>
    <w:rsid w:val="00607667"/>
    <w:rsid w:val="00631B1C"/>
    <w:rsid w:val="00666656"/>
    <w:rsid w:val="00692AC1"/>
    <w:rsid w:val="006B097D"/>
    <w:rsid w:val="006E1460"/>
    <w:rsid w:val="006F05E3"/>
    <w:rsid w:val="00712161"/>
    <w:rsid w:val="00714F7A"/>
    <w:rsid w:val="00755248"/>
    <w:rsid w:val="00757FA5"/>
    <w:rsid w:val="00782D05"/>
    <w:rsid w:val="007A7B68"/>
    <w:rsid w:val="007C337F"/>
    <w:rsid w:val="007C4AA4"/>
    <w:rsid w:val="007D1EC6"/>
    <w:rsid w:val="007E5D5E"/>
    <w:rsid w:val="007F69D7"/>
    <w:rsid w:val="008258DC"/>
    <w:rsid w:val="0082737A"/>
    <w:rsid w:val="00853F29"/>
    <w:rsid w:val="00866526"/>
    <w:rsid w:val="00891A25"/>
    <w:rsid w:val="00894E31"/>
    <w:rsid w:val="008B5069"/>
    <w:rsid w:val="008B71B9"/>
    <w:rsid w:val="008C2045"/>
    <w:rsid w:val="008E6C6D"/>
    <w:rsid w:val="00900AD1"/>
    <w:rsid w:val="00927064"/>
    <w:rsid w:val="00986EC5"/>
    <w:rsid w:val="009A6A3B"/>
    <w:rsid w:val="009D127B"/>
    <w:rsid w:val="009D74D1"/>
    <w:rsid w:val="00A06D46"/>
    <w:rsid w:val="00A15140"/>
    <w:rsid w:val="00A227BC"/>
    <w:rsid w:val="00A3373F"/>
    <w:rsid w:val="00A64DDF"/>
    <w:rsid w:val="00A85B14"/>
    <w:rsid w:val="00AC55A7"/>
    <w:rsid w:val="00AE2E59"/>
    <w:rsid w:val="00B24786"/>
    <w:rsid w:val="00B326FD"/>
    <w:rsid w:val="00B531FE"/>
    <w:rsid w:val="00B96DF9"/>
    <w:rsid w:val="00BC3376"/>
    <w:rsid w:val="00BD3B03"/>
    <w:rsid w:val="00BD5F9A"/>
    <w:rsid w:val="00C02F11"/>
    <w:rsid w:val="00C06B70"/>
    <w:rsid w:val="00C07740"/>
    <w:rsid w:val="00C12EEF"/>
    <w:rsid w:val="00C20F9D"/>
    <w:rsid w:val="00C47767"/>
    <w:rsid w:val="00C66015"/>
    <w:rsid w:val="00CC5974"/>
    <w:rsid w:val="00CE5752"/>
    <w:rsid w:val="00D208A3"/>
    <w:rsid w:val="00D30723"/>
    <w:rsid w:val="00D32816"/>
    <w:rsid w:val="00D33409"/>
    <w:rsid w:val="00D65144"/>
    <w:rsid w:val="00D66F88"/>
    <w:rsid w:val="00D90B5C"/>
    <w:rsid w:val="00DC7E00"/>
    <w:rsid w:val="00DF699A"/>
    <w:rsid w:val="00E05463"/>
    <w:rsid w:val="00E43CD4"/>
    <w:rsid w:val="00E5744F"/>
    <w:rsid w:val="00E73CB7"/>
    <w:rsid w:val="00E86F48"/>
    <w:rsid w:val="00E96439"/>
    <w:rsid w:val="00EB4C90"/>
    <w:rsid w:val="00EC5950"/>
    <w:rsid w:val="00ED58DD"/>
    <w:rsid w:val="00EF1C73"/>
    <w:rsid w:val="00F00749"/>
    <w:rsid w:val="00F031A8"/>
    <w:rsid w:val="00F7410A"/>
    <w:rsid w:val="00F74506"/>
    <w:rsid w:val="00FF13F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qFormat="1"/>
    <w:lsdException w:name="List" w:uiPriority="0"/>
    <w:lsdException w:name="Title" w:semiHidden="0" w:unhideWhenUsed="0" w:qFormat="1"/>
    <w:lsdException w:name="Default Paragraph Font" w:uiPriority="1"/>
    <w:lsdException w:name="Subtitle" w:semiHidden="0" w:unhideWhenUsed="0" w:qFormat="1"/>
    <w:lsdException w:name="Hyperlink" w:uiPriority="0"/>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B531FE"/>
    <w:pPr>
      <w:spacing w:after="240" w:line="480" w:lineRule="auto"/>
      <w:ind w:firstLine="360"/>
    </w:pPr>
    <w:rPr>
      <w:rFonts w:ascii="Calibri" w:eastAsia="Times New Roman" w:hAnsi="Calibri" w:cs="Calibri"/>
      <w:lang w:val="ro-RO" w:eastAsia="ro-RO"/>
    </w:rPr>
  </w:style>
  <w:style w:type="paragraph" w:styleId="Heading1">
    <w:name w:val="heading 1"/>
    <w:basedOn w:val="Normal"/>
    <w:next w:val="Normal"/>
    <w:link w:val="Heading1Char"/>
    <w:uiPriority w:val="99"/>
    <w:qFormat/>
    <w:rsid w:val="00382CD6"/>
    <w:pPr>
      <w:keepNext/>
      <w:keepLines/>
      <w:spacing w:before="480" w:after="120"/>
      <w:outlineLvl w:val="0"/>
    </w:pPr>
    <w:rPr>
      <w:rFonts w:eastAsia="Calibri"/>
      <w:b/>
      <w:sz w:val="48"/>
      <w:szCs w:val="48"/>
    </w:rPr>
  </w:style>
  <w:style w:type="paragraph" w:styleId="Heading2">
    <w:name w:val="heading 2"/>
    <w:basedOn w:val="Normal"/>
    <w:next w:val="Normal"/>
    <w:link w:val="Heading2Char"/>
    <w:uiPriority w:val="99"/>
    <w:qFormat/>
    <w:rsid w:val="00382CD6"/>
    <w:pPr>
      <w:keepNext/>
      <w:keepLines/>
      <w:spacing w:before="360" w:after="80"/>
      <w:outlineLvl w:val="1"/>
    </w:pPr>
    <w:rPr>
      <w:rFonts w:eastAsia="Calibri"/>
      <w:b/>
      <w:sz w:val="36"/>
      <w:szCs w:val="36"/>
    </w:rPr>
  </w:style>
  <w:style w:type="paragraph" w:styleId="Heading3">
    <w:name w:val="heading 3"/>
    <w:basedOn w:val="Normal"/>
    <w:next w:val="Normal"/>
    <w:link w:val="Heading3Char"/>
    <w:uiPriority w:val="99"/>
    <w:qFormat/>
    <w:rsid w:val="00382CD6"/>
    <w:pPr>
      <w:keepNext/>
      <w:keepLines/>
      <w:spacing w:before="280" w:after="80"/>
      <w:outlineLvl w:val="2"/>
    </w:pPr>
    <w:rPr>
      <w:rFonts w:eastAsia="Calibri"/>
      <w:b/>
      <w:sz w:val="28"/>
      <w:szCs w:val="28"/>
    </w:rPr>
  </w:style>
  <w:style w:type="paragraph" w:styleId="Heading4">
    <w:name w:val="heading 4"/>
    <w:basedOn w:val="Normal"/>
    <w:next w:val="Normal"/>
    <w:link w:val="Heading4Char"/>
    <w:uiPriority w:val="99"/>
    <w:qFormat/>
    <w:rsid w:val="00382CD6"/>
    <w:pPr>
      <w:keepNext/>
      <w:keepLines/>
      <w:spacing w:before="240" w:after="40"/>
      <w:outlineLvl w:val="3"/>
    </w:pPr>
    <w:rPr>
      <w:rFonts w:eastAsia="Calibri"/>
      <w:b/>
      <w:sz w:val="24"/>
      <w:szCs w:val="24"/>
    </w:rPr>
  </w:style>
  <w:style w:type="paragraph" w:styleId="Heading5">
    <w:name w:val="heading 5"/>
    <w:basedOn w:val="Normal"/>
    <w:next w:val="Normal"/>
    <w:link w:val="Heading5Char"/>
    <w:uiPriority w:val="99"/>
    <w:qFormat/>
    <w:rsid w:val="00382CD6"/>
    <w:pPr>
      <w:keepNext/>
      <w:keepLines/>
      <w:spacing w:before="220" w:after="40"/>
      <w:outlineLvl w:val="4"/>
    </w:pPr>
    <w:rPr>
      <w:rFonts w:eastAsia="Calibri"/>
      <w:b/>
    </w:rPr>
  </w:style>
  <w:style w:type="paragraph" w:styleId="Heading6">
    <w:name w:val="heading 6"/>
    <w:basedOn w:val="Normal"/>
    <w:next w:val="Normal"/>
    <w:link w:val="Heading6Char"/>
    <w:uiPriority w:val="99"/>
    <w:qFormat/>
    <w:rsid w:val="00382CD6"/>
    <w:pPr>
      <w:keepNext/>
      <w:keepLines/>
      <w:spacing w:before="200" w:after="40"/>
      <w:outlineLvl w:val="5"/>
    </w:pPr>
    <w:rPr>
      <w:rFonts w:eastAsia="Calibri"/>
      <w:b/>
      <w:sz w:val="20"/>
      <w:szCs w:val="20"/>
    </w:rPr>
  </w:style>
  <w:style w:type="paragraph" w:styleId="Heading7">
    <w:name w:val="heading 7"/>
    <w:basedOn w:val="Normal"/>
    <w:next w:val="Normal"/>
    <w:link w:val="Heading7Char"/>
    <w:uiPriority w:val="99"/>
    <w:unhideWhenUsed/>
    <w:qFormat/>
    <w:rsid w:val="00382CD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unhideWhenUsed/>
    <w:qFormat/>
    <w:rsid w:val="00382CD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unhideWhenUsed/>
    <w:qFormat/>
    <w:rsid w:val="00382CD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82CD6"/>
    <w:rPr>
      <w:rFonts w:ascii="Calibri" w:eastAsia="Calibri" w:hAnsi="Calibri" w:cs="Calibri"/>
      <w:b/>
      <w:sz w:val="48"/>
      <w:szCs w:val="48"/>
      <w:lang w:val="ro-RO"/>
    </w:rPr>
  </w:style>
  <w:style w:type="character" w:customStyle="1" w:styleId="Heading2Char">
    <w:name w:val="Heading 2 Char"/>
    <w:basedOn w:val="DefaultParagraphFont"/>
    <w:link w:val="Heading2"/>
    <w:uiPriority w:val="99"/>
    <w:rsid w:val="00382CD6"/>
    <w:rPr>
      <w:rFonts w:ascii="Calibri" w:eastAsia="Calibri" w:hAnsi="Calibri" w:cs="Calibri"/>
      <w:b/>
      <w:sz w:val="36"/>
      <w:szCs w:val="36"/>
      <w:lang w:val="ro-RO"/>
    </w:rPr>
  </w:style>
  <w:style w:type="character" w:customStyle="1" w:styleId="Heading3Char">
    <w:name w:val="Heading 3 Char"/>
    <w:basedOn w:val="DefaultParagraphFont"/>
    <w:link w:val="Heading3"/>
    <w:uiPriority w:val="99"/>
    <w:rsid w:val="00382CD6"/>
    <w:rPr>
      <w:rFonts w:ascii="Calibri" w:eastAsia="Calibri" w:hAnsi="Calibri" w:cs="Calibri"/>
      <w:b/>
      <w:sz w:val="28"/>
      <w:szCs w:val="28"/>
      <w:lang w:val="ro-RO"/>
    </w:rPr>
  </w:style>
  <w:style w:type="character" w:customStyle="1" w:styleId="Heading4Char">
    <w:name w:val="Heading 4 Char"/>
    <w:basedOn w:val="DefaultParagraphFont"/>
    <w:link w:val="Heading4"/>
    <w:uiPriority w:val="99"/>
    <w:rsid w:val="00382CD6"/>
    <w:rPr>
      <w:rFonts w:ascii="Calibri" w:eastAsia="Calibri" w:hAnsi="Calibri" w:cs="Calibri"/>
      <w:b/>
      <w:sz w:val="24"/>
      <w:szCs w:val="24"/>
      <w:lang w:val="ro-RO"/>
    </w:rPr>
  </w:style>
  <w:style w:type="character" w:customStyle="1" w:styleId="Heading5Char">
    <w:name w:val="Heading 5 Char"/>
    <w:basedOn w:val="DefaultParagraphFont"/>
    <w:link w:val="Heading5"/>
    <w:uiPriority w:val="99"/>
    <w:rsid w:val="00382CD6"/>
    <w:rPr>
      <w:rFonts w:ascii="Calibri" w:eastAsia="Calibri" w:hAnsi="Calibri" w:cs="Calibri"/>
      <w:b/>
      <w:lang w:val="ro-RO"/>
    </w:rPr>
  </w:style>
  <w:style w:type="character" w:customStyle="1" w:styleId="Heading6Char">
    <w:name w:val="Heading 6 Char"/>
    <w:basedOn w:val="DefaultParagraphFont"/>
    <w:link w:val="Heading6"/>
    <w:uiPriority w:val="99"/>
    <w:rsid w:val="00382CD6"/>
    <w:rPr>
      <w:rFonts w:ascii="Calibri" w:eastAsia="Calibri" w:hAnsi="Calibri" w:cs="Calibri"/>
      <w:b/>
      <w:sz w:val="20"/>
      <w:szCs w:val="20"/>
      <w:lang w:val="ro-RO"/>
    </w:rPr>
  </w:style>
  <w:style w:type="character" w:customStyle="1" w:styleId="Heading7Char">
    <w:name w:val="Heading 7 Char"/>
    <w:basedOn w:val="DefaultParagraphFont"/>
    <w:link w:val="Heading7"/>
    <w:uiPriority w:val="99"/>
    <w:rsid w:val="00382CD6"/>
    <w:rPr>
      <w:rFonts w:asciiTheme="majorHAnsi" w:eastAsiaTheme="majorEastAsia" w:hAnsiTheme="majorHAnsi" w:cstheme="majorBidi"/>
      <w:i/>
      <w:iCs/>
      <w:color w:val="1F4D78" w:themeColor="accent1" w:themeShade="7F"/>
      <w:lang w:val="ro-RO"/>
    </w:rPr>
  </w:style>
  <w:style w:type="character" w:customStyle="1" w:styleId="Heading8Char">
    <w:name w:val="Heading 8 Char"/>
    <w:basedOn w:val="DefaultParagraphFont"/>
    <w:link w:val="Heading8"/>
    <w:uiPriority w:val="99"/>
    <w:rsid w:val="00382CD6"/>
    <w:rPr>
      <w:rFonts w:asciiTheme="majorHAnsi" w:eastAsiaTheme="majorEastAsia" w:hAnsiTheme="majorHAnsi" w:cstheme="majorBidi"/>
      <w:color w:val="272727" w:themeColor="text1" w:themeTint="D8"/>
      <w:sz w:val="21"/>
      <w:szCs w:val="21"/>
      <w:lang w:val="ro-RO"/>
    </w:rPr>
  </w:style>
  <w:style w:type="character" w:customStyle="1" w:styleId="Heading9Char">
    <w:name w:val="Heading 9 Char"/>
    <w:basedOn w:val="DefaultParagraphFont"/>
    <w:link w:val="Heading9"/>
    <w:uiPriority w:val="99"/>
    <w:rsid w:val="00382CD6"/>
    <w:rPr>
      <w:rFonts w:asciiTheme="majorHAnsi" w:eastAsiaTheme="majorEastAsia" w:hAnsiTheme="majorHAnsi" w:cstheme="majorBidi"/>
      <w:i/>
      <w:iCs/>
      <w:color w:val="272727" w:themeColor="text1" w:themeTint="D8"/>
      <w:sz w:val="21"/>
      <w:szCs w:val="21"/>
      <w:lang w:val="ro-RO"/>
    </w:rPr>
  </w:style>
  <w:style w:type="numbering" w:customStyle="1" w:styleId="NoList1">
    <w:name w:val="No List1"/>
    <w:next w:val="NoList"/>
    <w:uiPriority w:val="99"/>
    <w:semiHidden/>
    <w:unhideWhenUsed/>
    <w:rsid w:val="00382CD6"/>
  </w:style>
  <w:style w:type="character" w:customStyle="1" w:styleId="sden">
    <w:name w:val="s_den"/>
    <w:basedOn w:val="DefaultParagraphFont"/>
    <w:rsid w:val="00382CD6"/>
  </w:style>
  <w:style w:type="character" w:customStyle="1" w:styleId="shdr">
    <w:name w:val="s_hdr"/>
    <w:basedOn w:val="DefaultParagraphFont"/>
    <w:rsid w:val="00382CD6"/>
  </w:style>
  <w:style w:type="character" w:customStyle="1" w:styleId="semtttl">
    <w:name w:val="s_emt_ttl"/>
    <w:basedOn w:val="DefaultParagraphFont"/>
    <w:rsid w:val="00382CD6"/>
  </w:style>
  <w:style w:type="character" w:customStyle="1" w:styleId="semtbdy">
    <w:name w:val="s_emt_bdy"/>
    <w:basedOn w:val="DefaultParagraphFont"/>
    <w:rsid w:val="00382CD6"/>
  </w:style>
  <w:style w:type="character" w:customStyle="1" w:styleId="spubttl">
    <w:name w:val="s_pub_ttl"/>
    <w:basedOn w:val="DefaultParagraphFont"/>
    <w:rsid w:val="00382CD6"/>
  </w:style>
  <w:style w:type="character" w:customStyle="1" w:styleId="spubbdy">
    <w:name w:val="s_pub_bdy"/>
    <w:basedOn w:val="DefaultParagraphFont"/>
    <w:rsid w:val="00382CD6"/>
  </w:style>
  <w:style w:type="character" w:customStyle="1" w:styleId="spar">
    <w:name w:val="s_par"/>
    <w:basedOn w:val="DefaultParagraphFont"/>
    <w:rsid w:val="00382CD6"/>
  </w:style>
  <w:style w:type="character" w:customStyle="1" w:styleId="slinttl">
    <w:name w:val="s_lin_ttl"/>
    <w:basedOn w:val="DefaultParagraphFont"/>
    <w:rsid w:val="00382CD6"/>
  </w:style>
  <w:style w:type="character" w:customStyle="1" w:styleId="slinbdy">
    <w:name w:val="s_lin_bdy"/>
    <w:basedOn w:val="DefaultParagraphFont"/>
    <w:rsid w:val="00382CD6"/>
  </w:style>
  <w:style w:type="character" w:customStyle="1" w:styleId="sartttl">
    <w:name w:val="s_art_ttl"/>
    <w:basedOn w:val="DefaultParagraphFont"/>
    <w:rsid w:val="00382CD6"/>
  </w:style>
  <w:style w:type="character" w:customStyle="1" w:styleId="ssmnpar">
    <w:name w:val="s_smn_par"/>
    <w:basedOn w:val="DefaultParagraphFont"/>
    <w:rsid w:val="00382CD6"/>
  </w:style>
  <w:style w:type="character" w:customStyle="1" w:styleId="sanxttl">
    <w:name w:val="s_anx_ttl"/>
    <w:basedOn w:val="DefaultParagraphFont"/>
    <w:rsid w:val="00382CD6"/>
  </w:style>
  <w:style w:type="character" w:customStyle="1" w:styleId="sref">
    <w:name w:val="s_ref"/>
    <w:basedOn w:val="DefaultParagraphFont"/>
    <w:rsid w:val="00382CD6"/>
  </w:style>
  <w:style w:type="character" w:styleId="Hyperlink">
    <w:name w:val="Hyperlink"/>
    <w:basedOn w:val="DefaultParagraphFont"/>
    <w:unhideWhenUsed/>
    <w:rsid w:val="00382CD6"/>
    <w:rPr>
      <w:color w:val="0000FF"/>
      <w:u w:val="single"/>
    </w:rPr>
  </w:style>
  <w:style w:type="paragraph" w:styleId="NormalWeb">
    <w:name w:val="Normal (Web)"/>
    <w:basedOn w:val="Normal"/>
    <w:uiPriority w:val="99"/>
    <w:unhideWhenUsed/>
    <w:rsid w:val="00382CD6"/>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aliases w:val="Akapit z listą BS,Outlines a.b.c.,List_Paragraph,Multilevel para_II,Akapit z lista BS,body 2,Normal bullet 2,List Paragraph11,List Paragraph111,Antes de enumeración,Listă colorată - Accentuare 11,Bullet,3,Normal2,List Paragraph1"/>
    <w:basedOn w:val="Normal"/>
    <w:link w:val="ListParagraphChar"/>
    <w:uiPriority w:val="34"/>
    <w:qFormat/>
    <w:rsid w:val="00382CD6"/>
    <w:pPr>
      <w:ind w:left="720"/>
      <w:contextualSpacing/>
    </w:pPr>
  </w:style>
  <w:style w:type="character" w:customStyle="1" w:styleId="ListParagraphChar">
    <w:name w:val="List Paragraph Char"/>
    <w:aliases w:val="Akapit z listą BS Char,Outlines a.b.c. Char,List_Paragraph Char,Multilevel para_II Char,Akapit z lista BS Char,body 2 Char,Normal bullet 2 Char,List Paragraph11 Char,List Paragraph111 Char,Antes de enumeración Char,Bullet Char,3 Char"/>
    <w:link w:val="ListParagraph"/>
    <w:uiPriority w:val="34"/>
    <w:qFormat/>
    <w:locked/>
    <w:rsid w:val="00382CD6"/>
    <w:rPr>
      <w:rFonts w:ascii="Calibri" w:eastAsia="Times New Roman" w:hAnsi="Calibri" w:cs="Calibri"/>
      <w:lang w:val="ro-RO"/>
    </w:rPr>
  </w:style>
  <w:style w:type="paragraph" w:styleId="BalloonText">
    <w:name w:val="Balloon Text"/>
    <w:basedOn w:val="Normal"/>
    <w:link w:val="BalloonTextChar"/>
    <w:uiPriority w:val="99"/>
    <w:semiHidden/>
    <w:unhideWhenUsed/>
    <w:rsid w:val="00382C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2CD6"/>
    <w:rPr>
      <w:rFonts w:ascii="Segoe UI" w:eastAsia="Times New Roman" w:hAnsi="Segoe UI" w:cs="Segoe UI"/>
      <w:sz w:val="18"/>
      <w:szCs w:val="18"/>
      <w:lang w:val="ro-RO"/>
    </w:rPr>
  </w:style>
  <w:style w:type="paragraph" w:styleId="Title">
    <w:name w:val="Title"/>
    <w:basedOn w:val="Normal"/>
    <w:next w:val="Normal"/>
    <w:link w:val="TitleChar"/>
    <w:uiPriority w:val="99"/>
    <w:qFormat/>
    <w:rsid w:val="00382CD6"/>
    <w:pPr>
      <w:keepNext/>
      <w:keepLines/>
      <w:spacing w:before="480" w:after="120"/>
    </w:pPr>
    <w:rPr>
      <w:rFonts w:eastAsia="Calibri"/>
      <w:b/>
      <w:sz w:val="72"/>
      <w:szCs w:val="72"/>
    </w:rPr>
  </w:style>
  <w:style w:type="character" w:customStyle="1" w:styleId="TitleChar">
    <w:name w:val="Title Char"/>
    <w:basedOn w:val="DefaultParagraphFont"/>
    <w:link w:val="Title"/>
    <w:uiPriority w:val="99"/>
    <w:rsid w:val="00382CD6"/>
    <w:rPr>
      <w:rFonts w:ascii="Calibri" w:eastAsia="Calibri" w:hAnsi="Calibri" w:cs="Calibri"/>
      <w:b/>
      <w:sz w:val="72"/>
      <w:szCs w:val="72"/>
      <w:lang w:val="ro-RO"/>
    </w:rPr>
  </w:style>
  <w:style w:type="paragraph" w:styleId="Subtitle">
    <w:name w:val="Subtitle"/>
    <w:basedOn w:val="Normal"/>
    <w:next w:val="Normal"/>
    <w:link w:val="SubtitleChar"/>
    <w:uiPriority w:val="99"/>
    <w:qFormat/>
    <w:rsid w:val="00382CD6"/>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99"/>
    <w:rsid w:val="00382CD6"/>
    <w:rPr>
      <w:rFonts w:ascii="Georgia" w:eastAsia="Georgia" w:hAnsi="Georgia" w:cs="Georgia"/>
      <w:i/>
      <w:color w:val="666666"/>
      <w:sz w:val="48"/>
      <w:szCs w:val="48"/>
      <w:lang w:val="ro-RO"/>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stile 1,Footnote1,Footnote2"/>
    <w:basedOn w:val="Normal"/>
    <w:link w:val="FootnoteTextChar1"/>
    <w:rsid w:val="00382CD6"/>
    <w:pPr>
      <w:spacing w:line="240" w:lineRule="auto"/>
      <w:ind w:left="357" w:hanging="357"/>
      <w:jc w:val="both"/>
    </w:pPr>
    <w:rPr>
      <w:rFonts w:ascii="Times New Roman" w:hAnsi="Times New Roman" w:cs="Times New Roman"/>
      <w:sz w:val="20"/>
      <w:szCs w:val="20"/>
      <w:lang w:val="en-GB"/>
    </w:rPr>
  </w:style>
  <w:style w:type="character" w:customStyle="1" w:styleId="FootnoteTextChar">
    <w:name w:val="Footnote Text Char"/>
    <w:aliases w:val="Fußnote Char Char,Reference Char,Footnote1 Char,Footnote2 Char,Footnote3 Char,Footnote4 Char,Footnote5 Char"/>
    <w:basedOn w:val="DefaultParagraphFont"/>
    <w:rsid w:val="00382CD6"/>
    <w:rPr>
      <w:sz w:val="20"/>
      <w:szCs w:val="20"/>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stile 1 Char"/>
    <w:link w:val="FootnoteText"/>
    <w:rsid w:val="00382CD6"/>
    <w:rPr>
      <w:rFonts w:ascii="Times New Roman" w:eastAsia="Times New Roman" w:hAnsi="Times New Roman" w:cs="Times New Roman"/>
      <w:sz w:val="20"/>
      <w:szCs w:val="20"/>
      <w:lang w:val="en-GB"/>
    </w:rPr>
  </w:style>
  <w:style w:type="paragraph" w:styleId="BodyText">
    <w:name w:val="Body Text"/>
    <w:basedOn w:val="Normal"/>
    <w:link w:val="BodyTextChar"/>
    <w:uiPriority w:val="99"/>
    <w:rsid w:val="00382CD6"/>
    <w:pPr>
      <w:spacing w:after="0" w:line="240" w:lineRule="auto"/>
    </w:pPr>
    <w:rPr>
      <w:rFonts w:ascii="Times New Roman" w:hAnsi="Times New Roman" w:cs="Times New Roman"/>
      <w:b/>
      <w:bCs/>
      <w:sz w:val="36"/>
      <w:szCs w:val="24"/>
      <w:u w:val="single"/>
      <w:lang/>
    </w:rPr>
  </w:style>
  <w:style w:type="character" w:customStyle="1" w:styleId="BodyTextChar">
    <w:name w:val="Body Text Char"/>
    <w:basedOn w:val="DefaultParagraphFont"/>
    <w:link w:val="BodyText"/>
    <w:uiPriority w:val="99"/>
    <w:rsid w:val="00382CD6"/>
    <w:rPr>
      <w:rFonts w:ascii="Times New Roman" w:eastAsia="Times New Roman" w:hAnsi="Times New Roman" w:cs="Times New Roman"/>
      <w:b/>
      <w:bCs/>
      <w:sz w:val="36"/>
      <w:szCs w:val="24"/>
      <w:u w:val="single"/>
      <w:lang w:val="ro-RO"/>
    </w:rPr>
  </w:style>
  <w:style w:type="paragraph" w:styleId="CommentText">
    <w:name w:val="annotation text"/>
    <w:basedOn w:val="Normal"/>
    <w:link w:val="CommentTextChar"/>
    <w:uiPriority w:val="99"/>
    <w:unhideWhenUsed/>
    <w:rsid w:val="00382CD6"/>
    <w:pPr>
      <w:spacing w:after="0" w:line="240" w:lineRule="auto"/>
    </w:pPr>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382CD6"/>
    <w:rPr>
      <w:rFonts w:ascii="Times New Roman" w:eastAsia="Times New Roman" w:hAnsi="Times New Roman" w:cs="Times New Roman"/>
      <w:sz w:val="20"/>
      <w:szCs w:val="20"/>
      <w:lang w:val="ro-RO" w:eastAsia="ro-RO"/>
    </w:rPr>
  </w:style>
  <w:style w:type="character" w:customStyle="1" w:styleId="tpt1">
    <w:name w:val="tpt1"/>
    <w:basedOn w:val="DefaultParagraphFont"/>
    <w:uiPriority w:val="99"/>
    <w:rsid w:val="00382CD6"/>
  </w:style>
  <w:style w:type="character" w:customStyle="1" w:styleId="tsp1">
    <w:name w:val="tsp1"/>
    <w:basedOn w:val="DefaultParagraphFont"/>
    <w:rsid w:val="00382CD6"/>
  </w:style>
  <w:style w:type="character" w:styleId="CommentReference">
    <w:name w:val="annotation reference"/>
    <w:basedOn w:val="DefaultParagraphFont"/>
    <w:uiPriority w:val="99"/>
    <w:semiHidden/>
    <w:unhideWhenUsed/>
    <w:rsid w:val="00382CD6"/>
    <w:rPr>
      <w:sz w:val="16"/>
      <w:szCs w:val="16"/>
    </w:rPr>
  </w:style>
  <w:style w:type="paragraph" w:styleId="CommentSubject">
    <w:name w:val="annotation subject"/>
    <w:basedOn w:val="CommentText"/>
    <w:next w:val="CommentText"/>
    <w:link w:val="CommentSubjectChar"/>
    <w:uiPriority w:val="99"/>
    <w:semiHidden/>
    <w:unhideWhenUsed/>
    <w:rsid w:val="00382CD6"/>
    <w:pPr>
      <w:spacing w:after="160"/>
    </w:pPr>
    <w:rPr>
      <w:rFonts w:ascii="Calibri" w:eastAsia="Calibri" w:hAnsi="Calibri" w:cs="Calibri"/>
      <w:b/>
      <w:bCs/>
      <w:lang w:eastAsia="en-US"/>
    </w:rPr>
  </w:style>
  <w:style w:type="character" w:customStyle="1" w:styleId="CommentSubjectChar">
    <w:name w:val="Comment Subject Char"/>
    <w:basedOn w:val="CommentTextChar"/>
    <w:link w:val="CommentSubject"/>
    <w:uiPriority w:val="99"/>
    <w:semiHidden/>
    <w:rsid w:val="00382CD6"/>
    <w:rPr>
      <w:rFonts w:ascii="Calibri" w:eastAsia="Calibri" w:hAnsi="Calibri" w:cs="Calibri"/>
      <w:b/>
      <w:bCs/>
      <w:sz w:val="20"/>
      <w:szCs w:val="20"/>
      <w:lang w:val="ro-RO" w:eastAsia="ro-RO"/>
    </w:rPr>
  </w:style>
  <w:style w:type="character" w:customStyle="1" w:styleId="salnbdy">
    <w:name w:val="s_aln_bdy"/>
    <w:basedOn w:val="DefaultParagraphFont"/>
    <w:rsid w:val="00382CD6"/>
  </w:style>
  <w:style w:type="character" w:customStyle="1" w:styleId="slitbdy">
    <w:name w:val="s_lit_bdy"/>
    <w:basedOn w:val="DefaultParagraphFont"/>
    <w:rsid w:val="00382CD6"/>
  </w:style>
  <w:style w:type="paragraph" w:styleId="Revision">
    <w:name w:val="Revision"/>
    <w:hidden/>
    <w:uiPriority w:val="99"/>
    <w:semiHidden/>
    <w:rsid w:val="00382CD6"/>
    <w:pPr>
      <w:spacing w:after="0" w:line="240" w:lineRule="auto"/>
    </w:pPr>
    <w:rPr>
      <w:rFonts w:ascii="Calibri" w:eastAsia="Calibri" w:hAnsi="Calibri" w:cs="Calibri"/>
      <w:lang w:val="ro-RO"/>
    </w:rPr>
  </w:style>
  <w:style w:type="character" w:customStyle="1" w:styleId="l5def1">
    <w:name w:val="l5def1"/>
    <w:rsid w:val="00382CD6"/>
    <w:rPr>
      <w:rFonts w:ascii="Arial" w:hAnsi="Arial"/>
      <w:color w:val="000000"/>
      <w:sz w:val="26"/>
    </w:rPr>
  </w:style>
  <w:style w:type="paragraph" w:customStyle="1" w:styleId="CM1">
    <w:name w:val="CM1"/>
    <w:basedOn w:val="Normal"/>
    <w:next w:val="Normal"/>
    <w:uiPriority w:val="99"/>
    <w:rsid w:val="00382CD6"/>
    <w:pPr>
      <w:autoSpaceDE w:val="0"/>
      <w:autoSpaceDN w:val="0"/>
      <w:adjustRightInd w:val="0"/>
      <w:spacing w:after="0" w:line="240" w:lineRule="auto"/>
    </w:pPr>
    <w:rPr>
      <w:rFonts w:ascii="EUAlbertina" w:eastAsia="Calibri" w:hAnsi="EUAlbertina"/>
      <w:sz w:val="24"/>
      <w:szCs w:val="24"/>
    </w:rPr>
  </w:style>
  <w:style w:type="paragraph" w:customStyle="1" w:styleId="CM3">
    <w:name w:val="CM3"/>
    <w:basedOn w:val="Normal"/>
    <w:next w:val="Normal"/>
    <w:uiPriority w:val="99"/>
    <w:rsid w:val="00382CD6"/>
    <w:pPr>
      <w:autoSpaceDE w:val="0"/>
      <w:autoSpaceDN w:val="0"/>
      <w:adjustRightInd w:val="0"/>
      <w:spacing w:after="0" w:line="240" w:lineRule="auto"/>
    </w:pPr>
    <w:rPr>
      <w:rFonts w:ascii="EUAlbertina" w:eastAsia="Calibri" w:hAnsi="EUAlbertina"/>
      <w:sz w:val="24"/>
      <w:szCs w:val="24"/>
    </w:rPr>
  </w:style>
  <w:style w:type="paragraph" w:customStyle="1" w:styleId="CM4">
    <w:name w:val="CM4"/>
    <w:basedOn w:val="Normal"/>
    <w:next w:val="Normal"/>
    <w:uiPriority w:val="99"/>
    <w:rsid w:val="00382CD6"/>
    <w:pPr>
      <w:autoSpaceDE w:val="0"/>
      <w:autoSpaceDN w:val="0"/>
      <w:adjustRightInd w:val="0"/>
      <w:spacing w:after="0" w:line="240" w:lineRule="auto"/>
    </w:pPr>
    <w:rPr>
      <w:rFonts w:ascii="EUAlbertina" w:eastAsia="Calibri" w:hAnsi="EUAlbertina"/>
      <w:sz w:val="24"/>
      <w:szCs w:val="24"/>
    </w:rPr>
  </w:style>
  <w:style w:type="character" w:styleId="FootnoteReference">
    <w:name w:val="footnote reference"/>
    <w:aliases w:val="Nota,(NECG) Footnote Reference,fr,Ref,de nota al pie,Footnote symbol,Footnotes refss,SUPERS,-E Fußnotenzeichen,number,Footnote reference number,note TESI,fußzeile !!!,FC,o,Fussnota,ftref,referencia nota al pie, BVI fnr,BVI fnr"/>
    <w:basedOn w:val="DefaultParagraphFont"/>
    <w:qFormat/>
    <w:rsid w:val="00382CD6"/>
    <w:rPr>
      <w:rFonts w:cs="Times New Roman"/>
      <w:vertAlign w:val="superscript"/>
    </w:rPr>
  </w:style>
  <w:style w:type="character" w:customStyle="1" w:styleId="salnttl">
    <w:name w:val="s_aln_ttl"/>
    <w:basedOn w:val="DefaultParagraphFont"/>
    <w:rsid w:val="00382CD6"/>
  </w:style>
  <w:style w:type="character" w:customStyle="1" w:styleId="slit">
    <w:name w:val="s_lit"/>
    <w:basedOn w:val="DefaultParagraphFont"/>
    <w:rsid w:val="00382CD6"/>
  </w:style>
  <w:style w:type="character" w:customStyle="1" w:styleId="slitttl">
    <w:name w:val="s_lit_ttl"/>
    <w:basedOn w:val="DefaultParagraphFont"/>
    <w:rsid w:val="00382CD6"/>
  </w:style>
  <w:style w:type="character" w:customStyle="1" w:styleId="slgi">
    <w:name w:val="s_lgi"/>
    <w:basedOn w:val="DefaultParagraphFont"/>
    <w:rsid w:val="00382CD6"/>
  </w:style>
  <w:style w:type="character" w:customStyle="1" w:styleId="spct">
    <w:name w:val="s_pct"/>
    <w:basedOn w:val="DefaultParagraphFont"/>
    <w:rsid w:val="00382CD6"/>
  </w:style>
  <w:style w:type="character" w:customStyle="1" w:styleId="spctttl">
    <w:name w:val="s_pct_ttl"/>
    <w:basedOn w:val="DefaultParagraphFont"/>
    <w:rsid w:val="00382CD6"/>
  </w:style>
  <w:style w:type="character" w:customStyle="1" w:styleId="spctshort">
    <w:name w:val="s_pct_short"/>
    <w:basedOn w:val="DefaultParagraphFont"/>
    <w:rsid w:val="00382CD6"/>
  </w:style>
  <w:style w:type="character" w:customStyle="1" w:styleId="spctbdy">
    <w:name w:val="s_pct_bdy"/>
    <w:basedOn w:val="DefaultParagraphFont"/>
    <w:rsid w:val="00382CD6"/>
  </w:style>
  <w:style w:type="character" w:customStyle="1" w:styleId="saln">
    <w:name w:val="s_aln"/>
    <w:basedOn w:val="DefaultParagraphFont"/>
    <w:rsid w:val="00382CD6"/>
  </w:style>
  <w:style w:type="character" w:customStyle="1" w:styleId="ListparagrafCaracter">
    <w:name w:val="Listă paragraf Caracter"/>
    <w:aliases w:val="Normal bullet 2 Caracter,List Paragraph1 Caracter,Listă colorată - Accentuare 11 Caracter,body 2 Caracter,List Paragraph11 Caracter,List Paragraph111 Caracter"/>
    <w:uiPriority w:val="99"/>
    <w:locked/>
    <w:rsid w:val="00382CD6"/>
    <w:rPr>
      <w:sz w:val="22"/>
      <w:lang/>
    </w:rPr>
  </w:style>
  <w:style w:type="paragraph" w:styleId="BodyTextIndent">
    <w:name w:val="Body Text Indent"/>
    <w:basedOn w:val="Normal"/>
    <w:link w:val="BodyTextIndentChar"/>
    <w:uiPriority w:val="99"/>
    <w:unhideWhenUsed/>
    <w:rsid w:val="00382CD6"/>
    <w:pPr>
      <w:spacing w:after="120"/>
      <w:ind w:left="360"/>
    </w:pPr>
    <w:rPr>
      <w:rFonts w:eastAsia="Calibri"/>
    </w:rPr>
  </w:style>
  <w:style w:type="character" w:customStyle="1" w:styleId="BodyTextIndentChar">
    <w:name w:val="Body Text Indent Char"/>
    <w:basedOn w:val="DefaultParagraphFont"/>
    <w:link w:val="BodyTextIndent"/>
    <w:uiPriority w:val="99"/>
    <w:rsid w:val="00382CD6"/>
    <w:rPr>
      <w:rFonts w:ascii="Calibri" w:eastAsia="Calibri" w:hAnsi="Calibri" w:cs="Calibri"/>
      <w:lang w:val="ro-RO"/>
    </w:rPr>
  </w:style>
  <w:style w:type="paragraph" w:customStyle="1" w:styleId="yiv677137984msonormal">
    <w:name w:val="yiv677137984msonormal"/>
    <w:basedOn w:val="Normal"/>
    <w:rsid w:val="00382CD6"/>
    <w:pPr>
      <w:spacing w:after="0" w:line="240" w:lineRule="auto"/>
    </w:pPr>
    <w:rPr>
      <w:rFonts w:ascii="Times New Roman" w:hAnsi="Times New Roman" w:cs="Times New Roman"/>
      <w:noProof/>
      <w:sz w:val="24"/>
      <w:szCs w:val="24"/>
    </w:rPr>
  </w:style>
  <w:style w:type="character" w:styleId="FollowedHyperlink">
    <w:name w:val="FollowedHyperlink"/>
    <w:basedOn w:val="DefaultParagraphFont"/>
    <w:uiPriority w:val="99"/>
    <w:semiHidden/>
    <w:unhideWhenUsed/>
    <w:rsid w:val="00382CD6"/>
    <w:rPr>
      <w:color w:val="954F72" w:themeColor="followedHyperlink"/>
      <w:u w:val="single"/>
    </w:rPr>
  </w:style>
  <w:style w:type="table" w:styleId="TableGrid">
    <w:name w:val="Table Grid"/>
    <w:basedOn w:val="TableNormal"/>
    <w:uiPriority w:val="39"/>
    <w:rsid w:val="00382C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Normal"/>
    <w:rsid w:val="00382CD6"/>
    <w:pPr>
      <w:overflowPunct w:val="0"/>
      <w:autoSpaceDE w:val="0"/>
      <w:autoSpaceDN w:val="0"/>
      <w:adjustRightInd w:val="0"/>
      <w:spacing w:after="0" w:line="240" w:lineRule="auto"/>
    </w:pPr>
    <w:rPr>
      <w:rFonts w:ascii="Times New Roman" w:hAnsi="Times New Roman" w:cs="Times New Roman"/>
      <w:sz w:val="24"/>
      <w:szCs w:val="20"/>
    </w:rPr>
  </w:style>
  <w:style w:type="paragraph" w:styleId="List">
    <w:name w:val="List"/>
    <w:basedOn w:val="BodyText"/>
    <w:rsid w:val="00382CD6"/>
    <w:pPr>
      <w:suppressAutoHyphens/>
      <w:autoSpaceDE w:val="0"/>
      <w:jc w:val="both"/>
    </w:pPr>
    <w:rPr>
      <w:rFonts w:cs="Tahoma"/>
      <w:b w:val="0"/>
      <w:bCs w:val="0"/>
      <w:sz w:val="24"/>
      <w:szCs w:val="20"/>
      <w:u w:val="none"/>
      <w:lang w:eastAsia="ar-SA"/>
    </w:rPr>
  </w:style>
  <w:style w:type="paragraph" w:styleId="Header">
    <w:name w:val="header"/>
    <w:basedOn w:val="Normal"/>
    <w:link w:val="HeaderChar"/>
    <w:uiPriority w:val="99"/>
    <w:unhideWhenUsed/>
    <w:rsid w:val="00382C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CD6"/>
    <w:rPr>
      <w:rFonts w:ascii="Calibri" w:eastAsia="Times New Roman" w:hAnsi="Calibri" w:cs="Calibri"/>
      <w:lang w:val="ro-RO"/>
    </w:rPr>
  </w:style>
  <w:style w:type="paragraph" w:styleId="Footer">
    <w:name w:val="footer"/>
    <w:aliases w:val=" Car Car Car1 Car Char Char Car Car Char Char"/>
    <w:basedOn w:val="Normal"/>
    <w:link w:val="FooterChar"/>
    <w:uiPriority w:val="99"/>
    <w:unhideWhenUsed/>
    <w:rsid w:val="00382CD6"/>
    <w:pPr>
      <w:tabs>
        <w:tab w:val="center" w:pos="4680"/>
        <w:tab w:val="right" w:pos="9360"/>
      </w:tabs>
      <w:spacing w:after="0" w:line="240" w:lineRule="auto"/>
    </w:pPr>
  </w:style>
  <w:style w:type="character" w:customStyle="1" w:styleId="FooterChar">
    <w:name w:val="Footer Char"/>
    <w:aliases w:val=" Car Car Car1 Car Char Char Car Car Char Char Char"/>
    <w:basedOn w:val="DefaultParagraphFont"/>
    <w:link w:val="Footer"/>
    <w:uiPriority w:val="99"/>
    <w:rsid w:val="00382CD6"/>
    <w:rPr>
      <w:rFonts w:ascii="Calibri" w:eastAsia="Times New Roman" w:hAnsi="Calibri" w:cs="Calibri"/>
      <w:lang w:val="ro-RO"/>
    </w:rPr>
  </w:style>
  <w:style w:type="paragraph" w:styleId="BodyText2">
    <w:name w:val="Body Text 2"/>
    <w:basedOn w:val="Normal"/>
    <w:link w:val="BodyText2Char"/>
    <w:uiPriority w:val="99"/>
    <w:unhideWhenUsed/>
    <w:rsid w:val="00382CD6"/>
    <w:pPr>
      <w:spacing w:after="120"/>
    </w:pPr>
  </w:style>
  <w:style w:type="character" w:customStyle="1" w:styleId="BodyText2Char">
    <w:name w:val="Body Text 2 Char"/>
    <w:basedOn w:val="DefaultParagraphFont"/>
    <w:link w:val="BodyText2"/>
    <w:uiPriority w:val="99"/>
    <w:rsid w:val="00382CD6"/>
    <w:rPr>
      <w:rFonts w:ascii="Calibri" w:eastAsia="Times New Roman" w:hAnsi="Calibri" w:cs="Calibri"/>
      <w:lang w:val="ro-RO"/>
    </w:rPr>
  </w:style>
  <w:style w:type="paragraph" w:styleId="BodyText3">
    <w:name w:val="Body Text 3"/>
    <w:basedOn w:val="Normal"/>
    <w:link w:val="BodyText3Char"/>
    <w:uiPriority w:val="99"/>
    <w:semiHidden/>
    <w:unhideWhenUsed/>
    <w:rsid w:val="00382CD6"/>
    <w:pPr>
      <w:spacing w:after="120"/>
    </w:pPr>
    <w:rPr>
      <w:sz w:val="16"/>
      <w:szCs w:val="16"/>
    </w:rPr>
  </w:style>
  <w:style w:type="character" w:customStyle="1" w:styleId="BodyText3Char">
    <w:name w:val="Body Text 3 Char"/>
    <w:basedOn w:val="DefaultParagraphFont"/>
    <w:link w:val="BodyText3"/>
    <w:uiPriority w:val="99"/>
    <w:semiHidden/>
    <w:rsid w:val="00382CD6"/>
    <w:rPr>
      <w:rFonts w:ascii="Calibri" w:eastAsia="Times New Roman" w:hAnsi="Calibri" w:cs="Calibri"/>
      <w:sz w:val="16"/>
      <w:szCs w:val="16"/>
      <w:lang w:val="ro-RO"/>
    </w:rPr>
  </w:style>
  <w:style w:type="paragraph" w:customStyle="1" w:styleId="Default">
    <w:name w:val="Default"/>
    <w:rsid w:val="00BC337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CaracterCaracterCharCharCaracterCaracterCharCharCaracterCaracter">
    <w:name w:val="Caracter Caracter Char Char Caracter Caracter Char Char Caracter Caracter"/>
    <w:basedOn w:val="Normal"/>
    <w:uiPriority w:val="99"/>
    <w:rsid w:val="002B7E1C"/>
    <w:pPr>
      <w:tabs>
        <w:tab w:val="left" w:pos="709"/>
      </w:tabs>
      <w:spacing w:after="0" w:line="240" w:lineRule="auto"/>
    </w:pPr>
    <w:rPr>
      <w:rFonts w:ascii="Tahoma" w:hAnsi="Tahoma" w:cs="Tahoma"/>
      <w:sz w:val="24"/>
      <w:szCs w:val="24"/>
      <w:lang w:val="pl-PL" w:eastAsia="pl-PL"/>
    </w:rPr>
  </w:style>
  <w:style w:type="character" w:styleId="PageNumber">
    <w:name w:val="page number"/>
    <w:basedOn w:val="DefaultParagraphFont"/>
    <w:uiPriority w:val="99"/>
    <w:rsid w:val="002B7E1C"/>
    <w:rPr>
      <w:rFonts w:cs="Times New Roman"/>
    </w:rPr>
  </w:style>
  <w:style w:type="character" w:customStyle="1" w:styleId="CaracterCaracter3">
    <w:name w:val="Caracter Caracter3"/>
    <w:uiPriority w:val="99"/>
    <w:rsid w:val="002B7E1C"/>
    <w:rPr>
      <w:rFonts w:ascii="Arial" w:hAnsi="Arial"/>
      <w:sz w:val="24"/>
      <w:lang w:val="ro-RO"/>
    </w:rPr>
  </w:style>
  <w:style w:type="character" w:customStyle="1" w:styleId="CaracterCaracter2">
    <w:name w:val="Caracter Caracter2"/>
    <w:uiPriority w:val="99"/>
    <w:rsid w:val="002B7E1C"/>
    <w:rPr>
      <w:rFonts w:ascii="Arial" w:hAnsi="Arial"/>
      <w:sz w:val="24"/>
      <w:lang w:val="ro-RO"/>
    </w:rPr>
  </w:style>
  <w:style w:type="paragraph" w:styleId="Caption">
    <w:name w:val="caption"/>
    <w:basedOn w:val="Normal"/>
    <w:next w:val="Normal"/>
    <w:uiPriority w:val="99"/>
    <w:qFormat/>
    <w:rsid w:val="002B7E1C"/>
    <w:rPr>
      <w:b/>
      <w:bCs/>
      <w:sz w:val="18"/>
      <w:szCs w:val="18"/>
    </w:rPr>
  </w:style>
  <w:style w:type="character" w:styleId="Strong">
    <w:name w:val="Strong"/>
    <w:basedOn w:val="DefaultParagraphFont"/>
    <w:uiPriority w:val="99"/>
    <w:qFormat/>
    <w:rsid w:val="002B7E1C"/>
    <w:rPr>
      <w:b/>
      <w:spacing w:val="0"/>
    </w:rPr>
  </w:style>
  <w:style w:type="character" w:styleId="Emphasis">
    <w:name w:val="Emphasis"/>
    <w:basedOn w:val="DefaultParagraphFont"/>
    <w:uiPriority w:val="99"/>
    <w:qFormat/>
    <w:rsid w:val="002B7E1C"/>
    <w:rPr>
      <w:b/>
      <w:i/>
      <w:color w:val="auto"/>
    </w:rPr>
  </w:style>
  <w:style w:type="paragraph" w:styleId="NoSpacing">
    <w:name w:val="No Spacing"/>
    <w:basedOn w:val="Normal"/>
    <w:uiPriority w:val="99"/>
    <w:qFormat/>
    <w:rsid w:val="002B7E1C"/>
    <w:pPr>
      <w:spacing w:after="0" w:line="240" w:lineRule="auto"/>
      <w:ind w:firstLine="0"/>
    </w:pPr>
  </w:style>
  <w:style w:type="paragraph" w:styleId="Quote">
    <w:name w:val="Quote"/>
    <w:basedOn w:val="Normal"/>
    <w:next w:val="Normal"/>
    <w:link w:val="QuoteChar"/>
    <w:uiPriority w:val="99"/>
    <w:qFormat/>
    <w:rsid w:val="002B7E1C"/>
    <w:rPr>
      <w:color w:val="5A5A5A"/>
      <w:sz w:val="20"/>
      <w:szCs w:val="20"/>
      <w:lang w:eastAsia="en-US"/>
    </w:rPr>
  </w:style>
  <w:style w:type="character" w:customStyle="1" w:styleId="QuoteChar">
    <w:name w:val="Quote Char"/>
    <w:basedOn w:val="DefaultParagraphFont"/>
    <w:link w:val="Quote"/>
    <w:uiPriority w:val="99"/>
    <w:rsid w:val="002B7E1C"/>
    <w:rPr>
      <w:rFonts w:ascii="Calibri" w:eastAsia="Times New Roman" w:hAnsi="Calibri" w:cs="Calibri"/>
      <w:color w:val="5A5A5A"/>
      <w:sz w:val="20"/>
      <w:szCs w:val="20"/>
      <w:lang w:val="ro-RO"/>
    </w:rPr>
  </w:style>
  <w:style w:type="paragraph" w:styleId="IntenseQuote">
    <w:name w:val="Intense Quote"/>
    <w:basedOn w:val="Normal"/>
    <w:next w:val="Normal"/>
    <w:link w:val="IntenseQuoteChar"/>
    <w:uiPriority w:val="99"/>
    <w:qFormat/>
    <w:rsid w:val="002B7E1C"/>
    <w:pPr>
      <w:spacing w:before="320" w:after="480" w:line="240" w:lineRule="auto"/>
      <w:ind w:left="720" w:right="720" w:firstLine="0"/>
      <w:jc w:val="center"/>
    </w:pPr>
    <w:rPr>
      <w:rFonts w:ascii="Cambria" w:hAnsi="Cambria" w:cs="Cambria"/>
      <w:i/>
      <w:iCs/>
      <w:sz w:val="20"/>
      <w:szCs w:val="20"/>
      <w:lang w:eastAsia="en-US"/>
    </w:rPr>
  </w:style>
  <w:style w:type="character" w:customStyle="1" w:styleId="IntenseQuoteChar">
    <w:name w:val="Intense Quote Char"/>
    <w:basedOn w:val="DefaultParagraphFont"/>
    <w:link w:val="IntenseQuote"/>
    <w:uiPriority w:val="99"/>
    <w:rsid w:val="002B7E1C"/>
    <w:rPr>
      <w:rFonts w:ascii="Cambria" w:eastAsia="Times New Roman" w:hAnsi="Cambria" w:cs="Cambria"/>
      <w:i/>
      <w:iCs/>
      <w:sz w:val="20"/>
      <w:szCs w:val="20"/>
      <w:lang w:val="ro-RO"/>
    </w:rPr>
  </w:style>
  <w:style w:type="character" w:styleId="SubtleEmphasis">
    <w:name w:val="Subtle Emphasis"/>
    <w:basedOn w:val="DefaultParagraphFont"/>
    <w:uiPriority w:val="99"/>
    <w:qFormat/>
    <w:rsid w:val="002B7E1C"/>
    <w:rPr>
      <w:i/>
      <w:color w:val="5A5A5A"/>
    </w:rPr>
  </w:style>
  <w:style w:type="character" w:styleId="IntenseEmphasis">
    <w:name w:val="Intense Emphasis"/>
    <w:basedOn w:val="DefaultParagraphFont"/>
    <w:uiPriority w:val="99"/>
    <w:qFormat/>
    <w:rsid w:val="002B7E1C"/>
    <w:rPr>
      <w:b/>
      <w:i/>
      <w:color w:val="auto"/>
      <w:u w:val="single"/>
    </w:rPr>
  </w:style>
  <w:style w:type="character" w:styleId="SubtleReference">
    <w:name w:val="Subtle Reference"/>
    <w:basedOn w:val="DefaultParagraphFont"/>
    <w:uiPriority w:val="99"/>
    <w:qFormat/>
    <w:rsid w:val="002B7E1C"/>
    <w:rPr>
      <w:smallCaps/>
    </w:rPr>
  </w:style>
  <w:style w:type="character" w:styleId="IntenseReference">
    <w:name w:val="Intense Reference"/>
    <w:basedOn w:val="DefaultParagraphFont"/>
    <w:uiPriority w:val="99"/>
    <w:qFormat/>
    <w:rsid w:val="002B7E1C"/>
    <w:rPr>
      <w:b/>
      <w:smallCaps/>
      <w:color w:val="auto"/>
    </w:rPr>
  </w:style>
  <w:style w:type="character" w:styleId="BookTitle">
    <w:name w:val="Book Title"/>
    <w:basedOn w:val="DefaultParagraphFont"/>
    <w:uiPriority w:val="99"/>
    <w:qFormat/>
    <w:rsid w:val="002B7E1C"/>
    <w:rPr>
      <w:rFonts w:ascii="Cambria" w:hAnsi="Cambria"/>
      <w:b/>
      <w:smallCaps/>
      <w:color w:val="auto"/>
      <w:u w:val="single"/>
    </w:rPr>
  </w:style>
  <w:style w:type="paragraph" w:styleId="TOCHeading">
    <w:name w:val="TOC Heading"/>
    <w:basedOn w:val="Heading1"/>
    <w:next w:val="Normal"/>
    <w:uiPriority w:val="99"/>
    <w:qFormat/>
    <w:rsid w:val="002B7E1C"/>
    <w:pPr>
      <w:keepNext w:val="0"/>
      <w:keepLines w:val="0"/>
      <w:spacing w:before="600" w:after="0" w:line="360" w:lineRule="auto"/>
      <w:outlineLvl w:val="9"/>
    </w:pPr>
    <w:rPr>
      <w:rFonts w:ascii="Cambria" w:eastAsia="Times New Roman" w:hAnsi="Cambria" w:cs="Cambria"/>
      <w:bCs/>
      <w:i/>
      <w:iCs/>
      <w:sz w:val="32"/>
      <w:szCs w:val="32"/>
    </w:rPr>
  </w:style>
  <w:style w:type="paragraph" w:customStyle="1" w:styleId="gmail-msolistparagraph">
    <w:name w:val="gmail-msolistparagraph"/>
    <w:basedOn w:val="Normal"/>
    <w:uiPriority w:val="99"/>
    <w:semiHidden/>
    <w:rsid w:val="002B7E1C"/>
    <w:pPr>
      <w:spacing w:before="100" w:beforeAutospacing="1" w:after="100" w:afterAutospacing="1" w:line="240" w:lineRule="auto"/>
      <w:ind w:firstLine="0"/>
    </w:pPr>
    <w:rPr>
      <w:rFonts w:cs="Times New Roman"/>
      <w:sz w:val="24"/>
      <w:szCs w:val="24"/>
      <w:lang w:val="en-US" w:eastAsia="en-US"/>
    </w:rPr>
  </w:style>
  <w:style w:type="character" w:customStyle="1" w:styleId="CharChar2">
    <w:name w:val="Char Char2"/>
    <w:uiPriority w:val="99"/>
    <w:rsid w:val="002B7E1C"/>
    <w:rPr>
      <w:sz w:val="24"/>
    </w:rPr>
  </w:style>
  <w:style w:type="table" w:customStyle="1" w:styleId="TableGrid1">
    <w:name w:val="Table Grid1"/>
    <w:basedOn w:val="TableNormal"/>
    <w:next w:val="TableGrid"/>
    <w:uiPriority w:val="39"/>
    <w:locked/>
    <w:rsid w:val="002B7E1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2B7E1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2B7E1C"/>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punct1">
    <w:name w:val="st_punct1"/>
    <w:rsid w:val="002B7E1C"/>
    <w:rPr>
      <w:b/>
      <w:color w:val="008F00"/>
    </w:rPr>
  </w:style>
  <w:style w:type="character" w:customStyle="1" w:styleId="sttpunct1">
    <w:name w:val="st_tpunct1"/>
    <w:rsid w:val="002B7E1C"/>
    <w:rPr>
      <w:color w:val="000000"/>
    </w:rPr>
  </w:style>
  <w:style w:type="character" w:customStyle="1" w:styleId="l5tlu1">
    <w:name w:val="l5tlu1"/>
    <w:basedOn w:val="DefaultParagraphFont"/>
    <w:rsid w:val="002B7E1C"/>
    <w:rPr>
      <w:rFonts w:cs="Times New Roman"/>
      <w:b/>
      <w:bCs/>
      <w:color w:val="000000"/>
      <w:sz w:val="32"/>
      <w:szCs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ntac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intact.ro/" TargetMode="External"/><Relationship Id="rId4" Type="http://schemas.openxmlformats.org/officeDocument/2006/relationships/settings" Target="settings.xml"/><Relationship Id="rId9" Type="http://schemas.openxmlformats.org/officeDocument/2006/relationships/hyperlink" Target="https://sintac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F2C8B-95AC-439A-A24A-0CB41C441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18</Pages>
  <Words>9575</Words>
  <Characters>55539</Characters>
  <Application>Microsoft Office Word</Application>
  <DocSecurity>0</DocSecurity>
  <Lines>462</Lines>
  <Paragraphs>129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64985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MT_001</dc:creator>
  <cp:keywords/>
  <dc:description/>
  <cp:lastModifiedBy>user</cp:lastModifiedBy>
  <cp:revision>30</cp:revision>
  <cp:lastPrinted>2024-05-20T11:48:00Z</cp:lastPrinted>
  <dcterms:created xsi:type="dcterms:W3CDTF">2023-12-20T07:39:00Z</dcterms:created>
  <dcterms:modified xsi:type="dcterms:W3CDTF">2024-05-21T11:45:00Z</dcterms:modified>
</cp:coreProperties>
</file>