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6EA2EA" w14:textId="77777777" w:rsidR="00DA5701" w:rsidRPr="00AC7401" w:rsidRDefault="002E015B" w:rsidP="00DA5701">
      <w:pPr>
        <w:jc w:val="right"/>
        <w:rPr>
          <w:rFonts w:ascii="Trebuchet MS" w:hAnsi="Trebuchet MS"/>
          <w:b/>
          <w:bCs/>
          <w:color w:val="1F3864" w:themeColor="accent1" w:themeShade="80"/>
          <w:lang w:val="ro-RO"/>
        </w:rPr>
      </w:pPr>
      <w:r w:rsidRPr="00AC7401">
        <w:rPr>
          <w:rFonts w:ascii="Trebuchet MS" w:hAnsi="Trebuchet MS"/>
          <w:b/>
          <w:bCs/>
          <w:color w:val="1F3864" w:themeColor="accent1" w:themeShade="80"/>
          <w:lang w:val="ro-RO"/>
        </w:rPr>
        <w:t>Anexa</w:t>
      </w:r>
      <w:r w:rsidR="00F45B03" w:rsidRPr="00AC7401">
        <w:rPr>
          <w:rFonts w:ascii="Trebuchet MS" w:hAnsi="Trebuchet MS"/>
          <w:b/>
          <w:bCs/>
          <w:color w:val="1F3864" w:themeColor="accent1" w:themeShade="80"/>
          <w:lang w:val="ro-RO"/>
        </w:rPr>
        <w:t xml:space="preserve"> nr. </w:t>
      </w:r>
      <w:r w:rsidRPr="00AC7401">
        <w:rPr>
          <w:rFonts w:ascii="Trebuchet MS" w:hAnsi="Trebuchet MS"/>
          <w:b/>
          <w:bCs/>
          <w:color w:val="1F3864" w:themeColor="accent1" w:themeShade="80"/>
          <w:lang w:val="ro-RO"/>
        </w:rPr>
        <w:t xml:space="preserve"> </w:t>
      </w:r>
      <w:r w:rsidR="00511813" w:rsidRPr="00AC7401">
        <w:rPr>
          <w:rFonts w:ascii="Trebuchet MS" w:hAnsi="Trebuchet MS"/>
          <w:b/>
          <w:bCs/>
          <w:color w:val="1F3864" w:themeColor="accent1" w:themeShade="80"/>
          <w:lang w:val="ro-RO"/>
        </w:rPr>
        <w:t>3</w:t>
      </w:r>
    </w:p>
    <w:p w14:paraId="4BB0742C" w14:textId="09A79793" w:rsidR="00F45B03" w:rsidRPr="00AC7401" w:rsidRDefault="00F45B03" w:rsidP="00D87F57">
      <w:pPr>
        <w:jc w:val="both"/>
        <w:rPr>
          <w:rFonts w:ascii="Trebuchet MS" w:hAnsi="Trebuchet MS"/>
          <w:b/>
          <w:bCs/>
          <w:color w:val="1F3864" w:themeColor="accent1" w:themeShade="80"/>
          <w:lang w:val="ro-RO"/>
        </w:rPr>
      </w:pPr>
      <w:r w:rsidRPr="00AC7401">
        <w:rPr>
          <w:rFonts w:ascii="Trebuchet MS" w:hAnsi="Trebuchet MS"/>
          <w:b/>
          <w:bCs/>
          <w:color w:val="1F3864" w:themeColor="accent1" w:themeShade="80"/>
          <w:lang w:val="ro-RO"/>
        </w:rPr>
        <w:t xml:space="preserve">la Ghidul Solicitantului Condiții Specifice </w:t>
      </w:r>
      <w:r w:rsidR="00CC5755" w:rsidRPr="00AC7401">
        <w:rPr>
          <w:rFonts w:ascii="Trebuchet MS" w:hAnsi="Trebuchet MS"/>
          <w:b/>
          <w:bCs/>
          <w:color w:val="1F3864" w:themeColor="accent1" w:themeShade="80"/>
          <w:lang w:val="ro-RO"/>
        </w:rPr>
        <w:t>„Sprijin pentru cuplurile mamă – nou-născut</w:t>
      </w:r>
      <w:r w:rsidR="00DA5701" w:rsidRPr="00AC7401">
        <w:rPr>
          <w:rFonts w:ascii="Trebuchet MS" w:hAnsi="Trebuchet MS"/>
          <w:b/>
          <w:bCs/>
          <w:color w:val="1F3864" w:themeColor="accent1" w:themeShade="80"/>
          <w:lang w:val="ro-RO"/>
        </w:rPr>
        <w:t xml:space="preserve"> defavorizate </w:t>
      </w:r>
      <w:r w:rsidR="00CC5755" w:rsidRPr="00AC7401">
        <w:rPr>
          <w:rFonts w:ascii="Trebuchet MS" w:hAnsi="Trebuchet MS"/>
          <w:b/>
          <w:bCs/>
          <w:color w:val="1F3864" w:themeColor="accent1" w:themeShade="80"/>
          <w:lang w:val="ro-RO"/>
        </w:rPr>
        <w:t>”</w:t>
      </w:r>
    </w:p>
    <w:p w14:paraId="10F86AEF" w14:textId="77777777" w:rsidR="00F45B03" w:rsidRPr="00AC7401" w:rsidRDefault="00F45B03" w:rsidP="00341B4F">
      <w:pPr>
        <w:jc w:val="center"/>
        <w:rPr>
          <w:rFonts w:ascii="Trebuchet MS" w:hAnsi="Trebuchet MS"/>
          <w:b/>
          <w:bCs/>
          <w:color w:val="1F3864" w:themeColor="accent1" w:themeShade="80"/>
          <w:lang w:val="ro-RO"/>
        </w:rPr>
      </w:pPr>
    </w:p>
    <w:p w14:paraId="0C3EA4D6" w14:textId="77777777" w:rsidR="00DA5701" w:rsidRPr="00AC7401" w:rsidRDefault="00DA5701" w:rsidP="00341B4F">
      <w:pPr>
        <w:jc w:val="center"/>
        <w:rPr>
          <w:rFonts w:ascii="Trebuchet MS" w:hAnsi="Trebuchet MS"/>
          <w:b/>
          <w:bCs/>
          <w:color w:val="1F3864" w:themeColor="accent1" w:themeShade="80"/>
          <w:lang w:val="ro-RO"/>
        </w:rPr>
      </w:pPr>
    </w:p>
    <w:p w14:paraId="3024B81F" w14:textId="6456927D" w:rsidR="00511813" w:rsidRPr="00AC7401" w:rsidRDefault="00511813" w:rsidP="00341B4F">
      <w:pPr>
        <w:jc w:val="center"/>
        <w:rPr>
          <w:rFonts w:ascii="Trebuchet MS" w:hAnsi="Trebuchet MS"/>
          <w:b/>
          <w:bCs/>
          <w:color w:val="1F3864" w:themeColor="accent1" w:themeShade="80"/>
          <w:lang w:val="ro-RO"/>
        </w:rPr>
      </w:pPr>
      <w:r w:rsidRPr="00AC7401">
        <w:rPr>
          <w:rFonts w:ascii="Trebuchet MS" w:hAnsi="Trebuchet MS"/>
          <w:b/>
          <w:bCs/>
          <w:color w:val="1F3864" w:themeColor="accent1" w:themeShade="80"/>
          <w:lang w:val="ro-RO"/>
        </w:rPr>
        <w:t xml:space="preserve"> </w:t>
      </w:r>
      <w:r w:rsidR="00F45B03" w:rsidRPr="00AC7401">
        <w:rPr>
          <w:rFonts w:ascii="Trebuchet MS" w:hAnsi="Trebuchet MS"/>
          <w:b/>
          <w:bCs/>
          <w:color w:val="1F3864" w:themeColor="accent1" w:themeShade="80"/>
          <w:lang w:val="ro-RO"/>
        </w:rPr>
        <w:t>CRITERII DE EVALUARE TEHNICĂ ȘI FINANCIARĂ CALITATIVĂ (FSE+)</w:t>
      </w:r>
    </w:p>
    <w:p w14:paraId="63C124C0" w14:textId="5A464F07" w:rsidR="000504EB" w:rsidRPr="00AC7401" w:rsidRDefault="002E015B" w:rsidP="00DA5701">
      <w:pPr>
        <w:jc w:val="center"/>
        <w:rPr>
          <w:rFonts w:ascii="Trebuchet MS" w:eastAsia="Calibri" w:hAnsi="Trebuchet MS" w:cs="Times New Roman"/>
          <w:b/>
          <w:bCs/>
          <w:color w:val="1F3864" w:themeColor="accent1" w:themeShade="80"/>
          <w:lang w:val="fr-FR"/>
        </w:rPr>
      </w:pPr>
      <w:r w:rsidRPr="00AC7401">
        <w:rPr>
          <w:rFonts w:ascii="Trebuchet MS" w:hAnsi="Trebuchet MS"/>
          <w:b/>
          <w:bCs/>
          <w:color w:val="1F3864" w:themeColor="accent1" w:themeShade="80"/>
          <w:lang w:val="ro-RO"/>
        </w:rPr>
        <w:t xml:space="preserve"> </w:t>
      </w:r>
    </w:p>
    <w:p w14:paraId="0DE93F8F" w14:textId="77777777" w:rsidR="00F45B03" w:rsidRPr="00AC7401" w:rsidRDefault="00F45B03" w:rsidP="00F45B03">
      <w:pPr>
        <w:spacing w:after="160" w:line="240" w:lineRule="auto"/>
        <w:rPr>
          <w:rFonts w:ascii="Trebuchet MS" w:hAnsi="Trebuchet MS"/>
          <w:b/>
          <w:bCs/>
          <w:color w:val="1F3864" w:themeColor="accent1" w:themeShade="80"/>
          <w:w w:val="105"/>
          <w:kern w:val="2"/>
          <w:lang w:val="ro-RO"/>
          <w14:ligatures w14:val="standardContextual"/>
        </w:rPr>
      </w:pPr>
      <w:r w:rsidRPr="00AC7401">
        <w:rPr>
          <w:rFonts w:ascii="Trebuchet MS" w:hAnsi="Trebuchet MS"/>
          <w:b/>
          <w:bCs/>
          <w:color w:val="1F3864" w:themeColor="accent1" w:themeShade="80"/>
          <w:w w:val="105"/>
          <w:kern w:val="2"/>
          <w:lang w:val="ro-RO"/>
          <w14:ligatures w14:val="standardContextual"/>
        </w:rPr>
        <w:t>Program: „Programul Incluziune și Demnitate Socială 2021-2027“</w:t>
      </w:r>
    </w:p>
    <w:p w14:paraId="48380C4B" w14:textId="77777777" w:rsidR="00F45B03" w:rsidRPr="00AC7401" w:rsidRDefault="00F45B03" w:rsidP="00E05DA9">
      <w:pPr>
        <w:spacing w:after="160" w:line="240" w:lineRule="auto"/>
        <w:jc w:val="both"/>
        <w:rPr>
          <w:rFonts w:ascii="Trebuchet MS" w:hAnsi="Trebuchet MS"/>
          <w:b/>
          <w:bCs/>
          <w:color w:val="1F3864" w:themeColor="accent1" w:themeShade="80"/>
          <w:w w:val="105"/>
          <w:kern w:val="2"/>
          <w:lang w:val="ro-RO"/>
          <w14:ligatures w14:val="standardContextual"/>
        </w:rPr>
      </w:pPr>
      <w:r w:rsidRPr="00AC7401">
        <w:rPr>
          <w:rFonts w:ascii="Trebuchet MS" w:hAnsi="Trebuchet MS"/>
          <w:b/>
          <w:bCs/>
          <w:color w:val="1F3864" w:themeColor="accent1" w:themeShade="80"/>
          <w:w w:val="105"/>
          <w:kern w:val="2"/>
          <w:lang w:val="ro-RO"/>
          <w14:ligatures w14:val="standardContextual"/>
        </w:rPr>
        <w:t>Prioritate: P10. Ajutorarea persoanelor defavorizate (Sprijin pentru cele mai defavorizate persoane în cadrul obiectivului specific prevăzut la articolul 4 alineatul (1) litera (m) din Regulamentul FSE+ (ESO.4.13))</w:t>
      </w:r>
    </w:p>
    <w:p w14:paraId="293C6DB1" w14:textId="77777777" w:rsidR="00F45B03" w:rsidRPr="00AC7401" w:rsidRDefault="00F45B03" w:rsidP="00F45B03">
      <w:pPr>
        <w:spacing w:after="160" w:line="240" w:lineRule="auto"/>
        <w:rPr>
          <w:rFonts w:ascii="Trebuchet MS" w:hAnsi="Trebuchet MS"/>
          <w:b/>
          <w:bCs/>
          <w:color w:val="1F3864" w:themeColor="accent1" w:themeShade="80"/>
          <w:w w:val="105"/>
          <w:kern w:val="2"/>
          <w:lang w:val="ro-RO"/>
          <w14:ligatures w14:val="standardContextual"/>
        </w:rPr>
      </w:pPr>
      <w:r w:rsidRPr="00AC7401">
        <w:rPr>
          <w:rFonts w:ascii="Trebuchet MS" w:hAnsi="Trebuchet MS"/>
          <w:b/>
          <w:bCs/>
          <w:color w:val="1F3864" w:themeColor="accent1" w:themeShade="80"/>
          <w:w w:val="105"/>
          <w:kern w:val="2"/>
          <w:lang w:val="ro-RO"/>
          <w14:ligatures w14:val="standardContextual"/>
        </w:rPr>
        <w:t xml:space="preserve">Obiectiv specific: ESO4.13. Reducerea </w:t>
      </w:r>
      <w:proofErr w:type="spellStart"/>
      <w:r w:rsidRPr="00AC7401">
        <w:rPr>
          <w:rFonts w:ascii="Trebuchet MS" w:hAnsi="Trebuchet MS"/>
          <w:b/>
          <w:bCs/>
          <w:color w:val="1F3864" w:themeColor="accent1" w:themeShade="80"/>
          <w:w w:val="105"/>
          <w:kern w:val="2"/>
          <w:lang w:val="ro-RO"/>
          <w14:ligatures w14:val="standardContextual"/>
        </w:rPr>
        <w:t>deprivării</w:t>
      </w:r>
      <w:proofErr w:type="spellEnd"/>
      <w:r w:rsidRPr="00AC7401">
        <w:rPr>
          <w:rFonts w:ascii="Trebuchet MS" w:hAnsi="Trebuchet MS"/>
          <w:b/>
          <w:bCs/>
          <w:color w:val="1F3864" w:themeColor="accent1" w:themeShade="80"/>
          <w:w w:val="105"/>
          <w:kern w:val="2"/>
          <w:lang w:val="ro-RO"/>
          <w14:ligatures w14:val="standardContextual"/>
        </w:rPr>
        <w:t xml:space="preserve"> materiale</w:t>
      </w:r>
    </w:p>
    <w:tbl>
      <w:tblPr>
        <w:tblStyle w:val="TableNormal1"/>
        <w:tblW w:w="9504" w:type="dxa"/>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36"/>
        <w:gridCol w:w="3991"/>
        <w:gridCol w:w="1559"/>
        <w:gridCol w:w="992"/>
        <w:gridCol w:w="2126"/>
      </w:tblGrid>
      <w:tr w:rsidR="00AC7401" w:rsidRPr="00AC7401" w14:paraId="5BFA6C38" w14:textId="77777777" w:rsidTr="00064223">
        <w:trPr>
          <w:trHeight w:val="552"/>
        </w:trPr>
        <w:tc>
          <w:tcPr>
            <w:tcW w:w="836" w:type="dxa"/>
          </w:tcPr>
          <w:p w14:paraId="006103ED" w14:textId="77777777" w:rsidR="00865FF4" w:rsidRPr="00AC7401" w:rsidRDefault="00865FF4" w:rsidP="00865FF4">
            <w:pPr>
              <w:spacing w:after="0" w:line="320" w:lineRule="exact"/>
              <w:ind w:left="107"/>
              <w:rPr>
                <w:rFonts w:ascii="Trebuchet MS" w:eastAsia="Calibri" w:hAnsi="Trebuchet MS" w:cs="Times New Roman"/>
                <w:b/>
                <w:color w:val="1F3864" w:themeColor="accent1" w:themeShade="80"/>
                <w:lang w:val="ro-RO" w:eastAsia="ro-RO" w:bidi="ro-RO"/>
              </w:rPr>
            </w:pPr>
            <w:r w:rsidRPr="00AC7401">
              <w:rPr>
                <w:rFonts w:ascii="Trebuchet MS" w:eastAsia="Calibri" w:hAnsi="Trebuchet MS" w:cs="Times New Roman"/>
                <w:b/>
                <w:color w:val="1F3864" w:themeColor="accent1" w:themeShade="80"/>
                <w:lang w:val="ro-RO" w:eastAsia="ro-RO" w:bidi="ro-RO"/>
              </w:rPr>
              <w:t>Nr.</w:t>
            </w:r>
          </w:p>
        </w:tc>
        <w:tc>
          <w:tcPr>
            <w:tcW w:w="3991" w:type="dxa"/>
          </w:tcPr>
          <w:p w14:paraId="24E04EF3" w14:textId="77777777" w:rsidR="00865FF4" w:rsidRPr="00AC7401" w:rsidRDefault="00865FF4" w:rsidP="00865FF4">
            <w:pPr>
              <w:spacing w:after="0" w:line="320" w:lineRule="exact"/>
              <w:ind w:left="107"/>
              <w:rPr>
                <w:rFonts w:ascii="Trebuchet MS" w:eastAsia="Calibri" w:hAnsi="Trebuchet MS" w:cs="Times New Roman"/>
                <w:b/>
                <w:color w:val="1F3864" w:themeColor="accent1" w:themeShade="80"/>
                <w:lang w:val="ro-RO" w:eastAsia="ro-RO" w:bidi="ro-RO"/>
              </w:rPr>
            </w:pPr>
            <w:r w:rsidRPr="00AC7401">
              <w:rPr>
                <w:rFonts w:ascii="Trebuchet MS" w:eastAsia="Calibri" w:hAnsi="Trebuchet MS" w:cs="Times New Roman"/>
                <w:b/>
                <w:color w:val="1F3864" w:themeColor="accent1" w:themeShade="80"/>
                <w:lang w:val="ro-RO" w:eastAsia="ro-RO" w:bidi="ro-RO"/>
              </w:rPr>
              <w:t>Criterii de evaluare și selecție</w:t>
            </w:r>
          </w:p>
        </w:tc>
        <w:tc>
          <w:tcPr>
            <w:tcW w:w="1559" w:type="dxa"/>
          </w:tcPr>
          <w:p w14:paraId="4C418E6E" w14:textId="77777777" w:rsidR="00865FF4" w:rsidRPr="00AC7401" w:rsidRDefault="00865FF4" w:rsidP="00865FF4">
            <w:pPr>
              <w:spacing w:after="0" w:line="273" w:lineRule="exact"/>
              <w:ind w:left="167"/>
              <w:rPr>
                <w:rFonts w:ascii="Trebuchet MS" w:eastAsia="Calibri" w:hAnsi="Trebuchet MS" w:cs="Times New Roman"/>
                <w:b/>
                <w:color w:val="1F3864" w:themeColor="accent1" w:themeShade="80"/>
                <w:lang w:val="ro-RO" w:eastAsia="ro-RO" w:bidi="ro-RO"/>
              </w:rPr>
            </w:pPr>
            <w:r w:rsidRPr="00AC7401">
              <w:rPr>
                <w:rFonts w:ascii="Trebuchet MS" w:eastAsia="Calibri" w:hAnsi="Trebuchet MS" w:cs="Times New Roman"/>
                <w:b/>
                <w:color w:val="1F3864" w:themeColor="accent1" w:themeShade="80"/>
                <w:lang w:val="ro-RO" w:eastAsia="ro-RO" w:bidi="ro-RO"/>
              </w:rPr>
              <w:t>PUNCTAJ</w:t>
            </w:r>
          </w:p>
          <w:p w14:paraId="0A01E523" w14:textId="77777777" w:rsidR="00865FF4" w:rsidRPr="00AC7401" w:rsidRDefault="00865FF4" w:rsidP="00865FF4">
            <w:pPr>
              <w:spacing w:after="0" w:line="260" w:lineRule="exact"/>
              <w:ind w:left="287"/>
              <w:rPr>
                <w:rFonts w:ascii="Trebuchet MS" w:eastAsia="Calibri" w:hAnsi="Trebuchet MS" w:cs="Times New Roman"/>
                <w:b/>
                <w:color w:val="1F3864" w:themeColor="accent1" w:themeShade="80"/>
                <w:lang w:val="ro-RO" w:eastAsia="ro-RO" w:bidi="ro-RO"/>
              </w:rPr>
            </w:pPr>
            <w:r w:rsidRPr="00AC7401">
              <w:rPr>
                <w:rFonts w:ascii="Trebuchet MS" w:eastAsia="Calibri" w:hAnsi="Trebuchet MS" w:cs="Times New Roman"/>
                <w:b/>
                <w:color w:val="1F3864" w:themeColor="accent1" w:themeShade="80"/>
                <w:lang w:val="ro-RO" w:eastAsia="ro-RO" w:bidi="ro-RO"/>
              </w:rPr>
              <w:t>(maxim)</w:t>
            </w:r>
          </w:p>
        </w:tc>
        <w:tc>
          <w:tcPr>
            <w:tcW w:w="992" w:type="dxa"/>
          </w:tcPr>
          <w:p w14:paraId="05C014A9" w14:textId="77777777" w:rsidR="00865FF4" w:rsidRPr="00AC7401" w:rsidRDefault="00865FF4" w:rsidP="00865FF4">
            <w:pPr>
              <w:spacing w:after="0" w:line="320" w:lineRule="exact"/>
              <w:ind w:left="105"/>
              <w:rPr>
                <w:rFonts w:ascii="Trebuchet MS" w:eastAsia="Calibri" w:hAnsi="Trebuchet MS" w:cs="Times New Roman"/>
                <w:b/>
                <w:color w:val="1F3864" w:themeColor="accent1" w:themeShade="80"/>
                <w:lang w:val="ro-RO" w:eastAsia="ro-RO" w:bidi="ro-RO"/>
              </w:rPr>
            </w:pPr>
            <w:r w:rsidRPr="00AC7401">
              <w:rPr>
                <w:rFonts w:ascii="Trebuchet MS" w:eastAsia="Calibri" w:hAnsi="Trebuchet MS" w:cs="Times New Roman"/>
                <w:b/>
                <w:color w:val="1F3864" w:themeColor="accent1" w:themeShade="80"/>
                <w:lang w:val="ro-RO" w:eastAsia="ro-RO" w:bidi="ro-RO"/>
              </w:rPr>
              <w:t>Tip de calcul</w:t>
            </w:r>
          </w:p>
        </w:tc>
        <w:tc>
          <w:tcPr>
            <w:tcW w:w="2126" w:type="dxa"/>
          </w:tcPr>
          <w:p w14:paraId="34E53990" w14:textId="77777777" w:rsidR="00865FF4" w:rsidRPr="00AC7401" w:rsidRDefault="00865FF4" w:rsidP="00865FF4">
            <w:pPr>
              <w:spacing w:after="0" w:line="320" w:lineRule="exact"/>
              <w:ind w:left="105"/>
              <w:rPr>
                <w:rFonts w:ascii="Trebuchet MS" w:eastAsia="Calibri" w:hAnsi="Trebuchet MS" w:cs="Times New Roman"/>
                <w:b/>
                <w:color w:val="1F3864" w:themeColor="accent1" w:themeShade="80"/>
                <w:lang w:val="ro-RO" w:eastAsia="ro-RO" w:bidi="ro-RO"/>
              </w:rPr>
            </w:pPr>
            <w:r w:rsidRPr="00AC7401">
              <w:rPr>
                <w:rFonts w:ascii="Trebuchet MS" w:eastAsia="Calibri" w:hAnsi="Trebuchet MS" w:cs="Times New Roman"/>
                <w:b/>
                <w:color w:val="1F3864" w:themeColor="accent1" w:themeShade="80"/>
                <w:lang w:val="ro-RO" w:eastAsia="ro-RO" w:bidi="ro-RO"/>
              </w:rPr>
              <w:t>Observații/</w:t>
            </w:r>
          </w:p>
          <w:p w14:paraId="58DE1C8F" w14:textId="77777777" w:rsidR="00865FF4" w:rsidRPr="00AC7401" w:rsidRDefault="00865FF4" w:rsidP="00865FF4">
            <w:pPr>
              <w:spacing w:after="0" w:line="320" w:lineRule="exact"/>
              <w:ind w:left="105"/>
              <w:rPr>
                <w:rFonts w:ascii="Trebuchet MS" w:eastAsia="Calibri" w:hAnsi="Trebuchet MS" w:cs="Times New Roman"/>
                <w:b/>
                <w:color w:val="1F3864" w:themeColor="accent1" w:themeShade="80"/>
                <w:lang w:val="ro-RO" w:eastAsia="ro-RO" w:bidi="ro-RO"/>
              </w:rPr>
            </w:pPr>
            <w:r w:rsidRPr="00AC7401">
              <w:rPr>
                <w:rFonts w:ascii="Trebuchet MS" w:eastAsia="Calibri" w:hAnsi="Trebuchet MS" w:cs="Times New Roman"/>
                <w:b/>
                <w:color w:val="1F3864" w:themeColor="accent1" w:themeShade="80"/>
                <w:lang w:val="ro-RO" w:eastAsia="ro-RO" w:bidi="ro-RO"/>
              </w:rPr>
              <w:t>Justificare</w:t>
            </w:r>
          </w:p>
        </w:tc>
      </w:tr>
      <w:tr w:rsidR="00AC7401" w:rsidRPr="00AC7401" w14:paraId="361EA75F" w14:textId="77777777" w:rsidTr="00064223">
        <w:trPr>
          <w:trHeight w:val="275"/>
        </w:trPr>
        <w:tc>
          <w:tcPr>
            <w:tcW w:w="4827" w:type="dxa"/>
            <w:gridSpan w:val="2"/>
            <w:tcBorders>
              <w:right w:val="nil"/>
            </w:tcBorders>
            <w:shd w:val="clear" w:color="auto" w:fill="auto"/>
          </w:tcPr>
          <w:p w14:paraId="31168B1E" w14:textId="7FE98E73" w:rsidR="00865FF4" w:rsidRPr="00AC7401" w:rsidRDefault="00865FF4" w:rsidP="00865FF4">
            <w:pPr>
              <w:spacing w:after="0" w:line="256" w:lineRule="exact"/>
              <w:ind w:left="107"/>
              <w:rPr>
                <w:rFonts w:ascii="Trebuchet MS" w:eastAsia="Calibri" w:hAnsi="Trebuchet MS" w:cs="Times New Roman"/>
                <w:b/>
                <w:color w:val="1F3864" w:themeColor="accent1" w:themeShade="80"/>
                <w:lang w:val="ro-RO" w:eastAsia="ro-RO" w:bidi="ro-RO"/>
              </w:rPr>
            </w:pPr>
            <w:r w:rsidRPr="00AC7401">
              <w:rPr>
                <w:rFonts w:ascii="Trebuchet MS" w:eastAsia="Calibri" w:hAnsi="Trebuchet MS" w:cs="Times New Roman"/>
                <w:b/>
                <w:color w:val="1F3864" w:themeColor="accent1" w:themeShade="80"/>
                <w:lang w:val="ro-RO" w:eastAsia="ro-RO" w:bidi="ro-RO"/>
              </w:rPr>
              <w:t xml:space="preserve">Relevanța - Coerența activităților cu obiectivele </w:t>
            </w:r>
            <w:proofErr w:type="spellStart"/>
            <w:r w:rsidRPr="00AC7401">
              <w:rPr>
                <w:rFonts w:ascii="Trebuchet MS" w:eastAsia="Calibri" w:hAnsi="Trebuchet MS" w:cs="Times New Roman"/>
                <w:b/>
                <w:color w:val="1F3864" w:themeColor="accent1" w:themeShade="80"/>
                <w:lang w:val="ro-RO" w:eastAsia="ro-RO" w:bidi="ro-RO"/>
              </w:rPr>
              <w:t>P</w:t>
            </w:r>
            <w:r w:rsidR="00811F1F" w:rsidRPr="00AC7401">
              <w:rPr>
                <w:rFonts w:ascii="Trebuchet MS" w:eastAsia="Calibri" w:hAnsi="Trebuchet MS" w:cs="Times New Roman"/>
                <w:b/>
                <w:color w:val="1F3864" w:themeColor="accent1" w:themeShade="80"/>
                <w:lang w:val="ro-RO" w:eastAsia="ro-RO" w:bidi="ro-RO"/>
              </w:rPr>
              <w:t>o</w:t>
            </w:r>
            <w:r w:rsidRPr="00AC7401">
              <w:rPr>
                <w:rFonts w:ascii="Trebuchet MS" w:eastAsia="Calibri" w:hAnsi="Trebuchet MS" w:cs="Times New Roman"/>
                <w:b/>
                <w:color w:val="1F3864" w:themeColor="accent1" w:themeShade="80"/>
                <w:lang w:val="ro-RO" w:eastAsia="ro-RO" w:bidi="ro-RO"/>
              </w:rPr>
              <w:t>IDS</w:t>
            </w:r>
            <w:proofErr w:type="spellEnd"/>
            <w:r w:rsidRPr="00AC7401">
              <w:rPr>
                <w:rFonts w:ascii="Trebuchet MS" w:eastAsia="Calibri" w:hAnsi="Trebuchet MS" w:cs="Times New Roman"/>
                <w:b/>
                <w:color w:val="1F3864" w:themeColor="accent1" w:themeShade="80"/>
                <w:lang w:val="ro-RO" w:eastAsia="ro-RO" w:bidi="ro-RO"/>
              </w:rPr>
              <w:t>:</w:t>
            </w:r>
          </w:p>
        </w:tc>
        <w:tc>
          <w:tcPr>
            <w:tcW w:w="1559" w:type="dxa"/>
            <w:tcBorders>
              <w:left w:val="nil"/>
              <w:right w:val="nil"/>
            </w:tcBorders>
            <w:shd w:val="clear" w:color="auto" w:fill="auto"/>
          </w:tcPr>
          <w:p w14:paraId="48E3D185" w14:textId="77777777" w:rsidR="00865FF4" w:rsidRPr="00AC7401" w:rsidRDefault="00865FF4" w:rsidP="00865FF4">
            <w:pPr>
              <w:spacing w:after="0" w:line="256" w:lineRule="exact"/>
              <w:ind w:left="635" w:right="631"/>
              <w:jc w:val="center"/>
              <w:rPr>
                <w:rFonts w:ascii="Trebuchet MS" w:eastAsia="Calibri" w:hAnsi="Trebuchet MS" w:cs="Times New Roman"/>
                <w:b/>
                <w:color w:val="1F3864" w:themeColor="accent1" w:themeShade="80"/>
                <w:lang w:val="ro-RO" w:eastAsia="ro-RO" w:bidi="ro-RO"/>
              </w:rPr>
            </w:pPr>
            <w:r w:rsidRPr="00AC7401">
              <w:rPr>
                <w:rFonts w:ascii="Trebuchet MS" w:eastAsia="Calibri" w:hAnsi="Trebuchet MS" w:cs="Times New Roman"/>
                <w:b/>
                <w:color w:val="1F3864" w:themeColor="accent1" w:themeShade="80"/>
                <w:lang w:val="ro-RO" w:eastAsia="ro-RO" w:bidi="ro-RO"/>
              </w:rPr>
              <w:t>20</w:t>
            </w:r>
          </w:p>
        </w:tc>
        <w:tc>
          <w:tcPr>
            <w:tcW w:w="992" w:type="dxa"/>
            <w:tcBorders>
              <w:left w:val="nil"/>
              <w:right w:val="nil"/>
            </w:tcBorders>
            <w:shd w:val="clear" w:color="auto" w:fill="auto"/>
          </w:tcPr>
          <w:p w14:paraId="66E9AA10" w14:textId="77777777" w:rsidR="00865FF4" w:rsidRPr="00AC7401" w:rsidRDefault="00865FF4" w:rsidP="00865FF4">
            <w:pPr>
              <w:spacing w:after="0" w:line="240" w:lineRule="auto"/>
              <w:rPr>
                <w:rFonts w:ascii="Trebuchet MS" w:eastAsia="Calibri" w:hAnsi="Trebuchet MS" w:cs="Times New Roman"/>
                <w:color w:val="1F3864" w:themeColor="accent1" w:themeShade="80"/>
                <w:lang w:val="ro-RO" w:eastAsia="ro-RO" w:bidi="ro-RO"/>
              </w:rPr>
            </w:pPr>
          </w:p>
          <w:p w14:paraId="2D2E2458" w14:textId="77777777" w:rsidR="00865FF4" w:rsidRPr="00AC7401" w:rsidRDefault="00865FF4" w:rsidP="00865FF4">
            <w:pPr>
              <w:spacing w:after="0" w:line="240" w:lineRule="auto"/>
              <w:rPr>
                <w:rFonts w:ascii="Trebuchet MS" w:eastAsia="Calibri" w:hAnsi="Trebuchet MS" w:cs="Times New Roman"/>
                <w:color w:val="1F3864" w:themeColor="accent1" w:themeShade="80"/>
                <w:lang w:val="ro-RO" w:eastAsia="ro-RO" w:bidi="ro-RO"/>
              </w:rPr>
            </w:pPr>
          </w:p>
        </w:tc>
        <w:tc>
          <w:tcPr>
            <w:tcW w:w="2126" w:type="dxa"/>
            <w:tcBorders>
              <w:left w:val="nil"/>
            </w:tcBorders>
            <w:shd w:val="clear" w:color="auto" w:fill="auto"/>
          </w:tcPr>
          <w:p w14:paraId="5E351976" w14:textId="77777777" w:rsidR="00865FF4" w:rsidRPr="00AC7401" w:rsidRDefault="00865FF4" w:rsidP="00865FF4">
            <w:pPr>
              <w:spacing w:after="0" w:line="240" w:lineRule="auto"/>
              <w:rPr>
                <w:rFonts w:ascii="Trebuchet MS" w:eastAsia="Calibri" w:hAnsi="Trebuchet MS" w:cs="Times New Roman"/>
                <w:color w:val="1F3864" w:themeColor="accent1" w:themeShade="80"/>
                <w:lang w:val="ro-RO" w:eastAsia="ro-RO" w:bidi="ro-RO"/>
              </w:rPr>
            </w:pPr>
          </w:p>
        </w:tc>
      </w:tr>
      <w:tr w:rsidR="00AC7401" w:rsidRPr="00AC7401" w14:paraId="057152DA" w14:textId="77777777" w:rsidTr="00064223">
        <w:trPr>
          <w:trHeight w:val="486"/>
        </w:trPr>
        <w:tc>
          <w:tcPr>
            <w:tcW w:w="836" w:type="dxa"/>
          </w:tcPr>
          <w:p w14:paraId="5107C9BE" w14:textId="77777777" w:rsidR="00865FF4" w:rsidRPr="00AC7401" w:rsidRDefault="00865FF4" w:rsidP="00865FF4">
            <w:pPr>
              <w:spacing w:after="0" w:line="223" w:lineRule="exact"/>
              <w:ind w:left="107"/>
              <w:rPr>
                <w:rFonts w:ascii="Trebuchet MS" w:eastAsia="Calibri" w:hAnsi="Trebuchet MS" w:cs="Times New Roman"/>
                <w:color w:val="1F3864" w:themeColor="accent1" w:themeShade="80"/>
                <w:lang w:val="ro-RO" w:eastAsia="ro-RO" w:bidi="ro-RO"/>
              </w:rPr>
            </w:pPr>
            <w:r w:rsidRPr="00AC7401">
              <w:rPr>
                <w:rFonts w:ascii="Trebuchet MS" w:eastAsia="Calibri" w:hAnsi="Trebuchet MS" w:cs="Times New Roman"/>
                <w:color w:val="1F3864" w:themeColor="accent1" w:themeShade="80"/>
                <w:lang w:val="ro-RO" w:eastAsia="ro-RO" w:bidi="ro-RO"/>
              </w:rPr>
              <w:t>R-1</w:t>
            </w:r>
          </w:p>
        </w:tc>
        <w:tc>
          <w:tcPr>
            <w:tcW w:w="3991" w:type="dxa"/>
          </w:tcPr>
          <w:p w14:paraId="32D35CE2" w14:textId="0B16ACA3" w:rsidR="00865FF4" w:rsidRPr="00AC7401" w:rsidRDefault="00865FF4" w:rsidP="00865FF4">
            <w:pPr>
              <w:spacing w:after="0" w:line="243" w:lineRule="exact"/>
              <w:ind w:left="107"/>
              <w:rPr>
                <w:rFonts w:ascii="Trebuchet MS" w:eastAsia="Calibri" w:hAnsi="Trebuchet MS" w:cs="Times New Roman"/>
                <w:color w:val="1F3864" w:themeColor="accent1" w:themeShade="80"/>
                <w:lang w:val="ro-RO" w:eastAsia="ro-RO" w:bidi="ro-RO"/>
              </w:rPr>
            </w:pPr>
            <w:r w:rsidRPr="00AC7401">
              <w:rPr>
                <w:rFonts w:ascii="Trebuchet MS" w:eastAsia="Calibri" w:hAnsi="Trebuchet MS" w:cs="Times New Roman"/>
                <w:color w:val="1F3864" w:themeColor="accent1" w:themeShade="80"/>
                <w:lang w:val="ro-RO" w:eastAsia="ro-RO" w:bidi="ro-RO"/>
              </w:rPr>
              <w:t xml:space="preserve">Proiectul contribuie la îndeplinirea obiectivelor din documentele strategice relevante pentru </w:t>
            </w:r>
            <w:proofErr w:type="spellStart"/>
            <w:r w:rsidRPr="00AC7401">
              <w:rPr>
                <w:rFonts w:ascii="Trebuchet MS" w:eastAsia="Calibri" w:hAnsi="Trebuchet MS" w:cs="Times New Roman"/>
                <w:color w:val="1F3864" w:themeColor="accent1" w:themeShade="80"/>
                <w:lang w:val="ro-RO" w:eastAsia="ro-RO" w:bidi="ro-RO"/>
              </w:rPr>
              <w:t>P</w:t>
            </w:r>
            <w:r w:rsidR="00811F1F" w:rsidRPr="00AC7401">
              <w:rPr>
                <w:rFonts w:ascii="Trebuchet MS" w:eastAsia="Calibri" w:hAnsi="Trebuchet MS" w:cs="Times New Roman"/>
                <w:color w:val="1F3864" w:themeColor="accent1" w:themeShade="80"/>
                <w:lang w:val="ro-RO" w:eastAsia="ro-RO" w:bidi="ro-RO"/>
              </w:rPr>
              <w:t>o</w:t>
            </w:r>
            <w:r w:rsidRPr="00AC7401">
              <w:rPr>
                <w:rFonts w:ascii="Trebuchet MS" w:eastAsia="Calibri" w:hAnsi="Trebuchet MS" w:cs="Times New Roman"/>
                <w:color w:val="1F3864" w:themeColor="accent1" w:themeShade="80"/>
                <w:lang w:val="ro-RO" w:eastAsia="ro-RO" w:bidi="ro-RO"/>
              </w:rPr>
              <w:t>IDS</w:t>
            </w:r>
            <w:proofErr w:type="spellEnd"/>
            <w:r w:rsidRPr="00AC7401">
              <w:rPr>
                <w:rFonts w:ascii="Trebuchet MS" w:eastAsia="Calibri" w:hAnsi="Trebuchet MS" w:cs="Times New Roman"/>
                <w:color w:val="1F3864" w:themeColor="accent1" w:themeShade="80"/>
                <w:lang w:val="ro-RO" w:eastAsia="ro-RO" w:bidi="ro-RO"/>
              </w:rPr>
              <w:t xml:space="preserve"> </w:t>
            </w:r>
          </w:p>
        </w:tc>
        <w:tc>
          <w:tcPr>
            <w:tcW w:w="1559" w:type="dxa"/>
          </w:tcPr>
          <w:p w14:paraId="719F224A" w14:textId="77777777" w:rsidR="00865FF4" w:rsidRPr="00AC7401" w:rsidRDefault="00865FF4" w:rsidP="00865FF4">
            <w:pPr>
              <w:spacing w:after="0" w:line="223" w:lineRule="exact"/>
              <w:ind w:left="8"/>
              <w:jc w:val="center"/>
              <w:rPr>
                <w:rFonts w:ascii="Trebuchet MS" w:eastAsia="Calibri" w:hAnsi="Trebuchet MS" w:cs="Times New Roman"/>
                <w:b/>
                <w:color w:val="1F3864" w:themeColor="accent1" w:themeShade="80"/>
                <w:lang w:val="ro-RO" w:eastAsia="ro-RO" w:bidi="ro-RO"/>
              </w:rPr>
            </w:pPr>
            <w:r w:rsidRPr="00AC7401">
              <w:rPr>
                <w:rFonts w:ascii="Trebuchet MS" w:eastAsia="Calibri" w:hAnsi="Trebuchet MS" w:cs="Times New Roman"/>
                <w:b/>
                <w:color w:val="1F3864" w:themeColor="accent1" w:themeShade="80"/>
                <w:w w:val="99"/>
                <w:lang w:val="ro-RO" w:eastAsia="ro-RO" w:bidi="ro-RO"/>
              </w:rPr>
              <w:t>5</w:t>
            </w:r>
          </w:p>
        </w:tc>
        <w:tc>
          <w:tcPr>
            <w:tcW w:w="992" w:type="dxa"/>
          </w:tcPr>
          <w:p w14:paraId="00F36912" w14:textId="77777777" w:rsidR="00865FF4" w:rsidRPr="00AC7401" w:rsidRDefault="00865FF4" w:rsidP="00865FF4">
            <w:pPr>
              <w:spacing w:after="0" w:line="240" w:lineRule="auto"/>
              <w:rPr>
                <w:rFonts w:ascii="Trebuchet MS" w:eastAsia="Calibri" w:hAnsi="Trebuchet MS" w:cs="Times New Roman"/>
                <w:color w:val="1F3864" w:themeColor="accent1" w:themeShade="80"/>
                <w:lang w:val="ro-RO" w:eastAsia="ro-RO" w:bidi="ro-RO"/>
              </w:rPr>
            </w:pPr>
          </w:p>
        </w:tc>
        <w:tc>
          <w:tcPr>
            <w:tcW w:w="2126" w:type="dxa"/>
          </w:tcPr>
          <w:p w14:paraId="15129881" w14:textId="77777777" w:rsidR="00865FF4" w:rsidRPr="00AC7401" w:rsidRDefault="00865FF4" w:rsidP="00865FF4">
            <w:pPr>
              <w:spacing w:after="0" w:line="240" w:lineRule="auto"/>
              <w:rPr>
                <w:rFonts w:ascii="Trebuchet MS" w:eastAsia="Calibri" w:hAnsi="Trebuchet MS" w:cs="Times New Roman"/>
                <w:color w:val="1F3864" w:themeColor="accent1" w:themeShade="80"/>
                <w:lang w:val="ro-RO" w:eastAsia="ro-RO" w:bidi="ro-RO"/>
              </w:rPr>
            </w:pPr>
          </w:p>
        </w:tc>
      </w:tr>
      <w:tr w:rsidR="00AC7401" w:rsidRPr="00AC7401" w14:paraId="0F55F194" w14:textId="77777777" w:rsidTr="00064223">
        <w:trPr>
          <w:trHeight w:val="244"/>
        </w:trPr>
        <w:tc>
          <w:tcPr>
            <w:tcW w:w="836" w:type="dxa"/>
          </w:tcPr>
          <w:p w14:paraId="678426D5" w14:textId="77777777" w:rsidR="00865FF4" w:rsidRPr="00AC7401" w:rsidRDefault="00865FF4" w:rsidP="00865FF4">
            <w:pPr>
              <w:spacing w:after="0" w:line="223" w:lineRule="exact"/>
              <w:ind w:left="107"/>
              <w:rPr>
                <w:rFonts w:ascii="Trebuchet MS" w:eastAsia="Calibri" w:hAnsi="Trebuchet MS" w:cs="Times New Roman"/>
                <w:color w:val="1F3864" w:themeColor="accent1" w:themeShade="80"/>
                <w:lang w:val="ro-RO" w:eastAsia="ro-RO" w:bidi="ro-RO"/>
              </w:rPr>
            </w:pPr>
            <w:r w:rsidRPr="00AC7401">
              <w:rPr>
                <w:rFonts w:ascii="Trebuchet MS" w:eastAsia="Calibri" w:hAnsi="Trebuchet MS" w:cs="Times New Roman"/>
                <w:color w:val="1F3864" w:themeColor="accent1" w:themeShade="80"/>
                <w:lang w:val="ro-RO" w:eastAsia="ro-RO" w:bidi="ro-RO"/>
              </w:rPr>
              <w:t>R-2</w:t>
            </w:r>
          </w:p>
        </w:tc>
        <w:tc>
          <w:tcPr>
            <w:tcW w:w="3991" w:type="dxa"/>
          </w:tcPr>
          <w:p w14:paraId="53D2B353" w14:textId="77777777" w:rsidR="00865FF4" w:rsidRPr="00AC7401" w:rsidRDefault="00865FF4" w:rsidP="00865FF4">
            <w:pPr>
              <w:spacing w:after="0" w:line="243" w:lineRule="exact"/>
              <w:ind w:left="107"/>
              <w:rPr>
                <w:rFonts w:ascii="Trebuchet MS" w:eastAsia="Calibri" w:hAnsi="Trebuchet MS" w:cs="Times New Roman"/>
                <w:color w:val="1F3864" w:themeColor="accent1" w:themeShade="80"/>
                <w:lang w:val="ro-RO" w:eastAsia="ro-RO" w:bidi="ro-RO"/>
              </w:rPr>
            </w:pPr>
            <w:r w:rsidRPr="00AC7401">
              <w:rPr>
                <w:rFonts w:ascii="Trebuchet MS" w:eastAsia="Calibri" w:hAnsi="Trebuchet MS" w:cs="Times New Roman"/>
                <w:color w:val="1F3864" w:themeColor="accent1" w:themeShade="80"/>
                <w:lang w:val="ro-RO" w:eastAsia="ro-RO" w:bidi="ro-RO"/>
              </w:rPr>
              <w:t>Cantitățile și tipurile de produse/ servicii achiziționate în cadrul operațiunii sunt în conformitate cu nevoile identificate</w:t>
            </w:r>
          </w:p>
        </w:tc>
        <w:tc>
          <w:tcPr>
            <w:tcW w:w="1559" w:type="dxa"/>
          </w:tcPr>
          <w:p w14:paraId="55365590" w14:textId="77777777" w:rsidR="00865FF4" w:rsidRPr="00AC7401" w:rsidRDefault="00865FF4" w:rsidP="00865FF4">
            <w:pPr>
              <w:spacing w:after="0" w:line="223" w:lineRule="exact"/>
              <w:ind w:left="8"/>
              <w:jc w:val="center"/>
              <w:rPr>
                <w:rFonts w:ascii="Trebuchet MS" w:eastAsia="Calibri" w:hAnsi="Trebuchet MS" w:cs="Times New Roman"/>
                <w:b/>
                <w:color w:val="1F3864" w:themeColor="accent1" w:themeShade="80"/>
                <w:lang w:val="ro-RO" w:eastAsia="ro-RO" w:bidi="ro-RO"/>
              </w:rPr>
            </w:pPr>
            <w:r w:rsidRPr="00AC7401">
              <w:rPr>
                <w:rFonts w:ascii="Trebuchet MS" w:eastAsia="Calibri" w:hAnsi="Trebuchet MS" w:cs="Times New Roman"/>
                <w:b/>
                <w:color w:val="1F3864" w:themeColor="accent1" w:themeShade="80"/>
                <w:lang w:val="ro-RO" w:eastAsia="ro-RO" w:bidi="ro-RO"/>
              </w:rPr>
              <w:t>5</w:t>
            </w:r>
          </w:p>
        </w:tc>
        <w:tc>
          <w:tcPr>
            <w:tcW w:w="992" w:type="dxa"/>
          </w:tcPr>
          <w:p w14:paraId="207D4A0F" w14:textId="77777777" w:rsidR="00865FF4" w:rsidRPr="00AC7401" w:rsidRDefault="00865FF4" w:rsidP="00865FF4">
            <w:pPr>
              <w:spacing w:after="0" w:line="240" w:lineRule="auto"/>
              <w:jc w:val="center"/>
              <w:rPr>
                <w:rFonts w:ascii="Trebuchet MS" w:eastAsia="Calibri" w:hAnsi="Trebuchet MS" w:cs="Times New Roman"/>
                <w:b/>
                <w:color w:val="1F3864" w:themeColor="accent1" w:themeShade="80"/>
                <w:lang w:val="ro-RO" w:eastAsia="ro-RO" w:bidi="ro-RO"/>
              </w:rPr>
            </w:pPr>
          </w:p>
          <w:p w14:paraId="018EE5A3" w14:textId="77777777" w:rsidR="00865FF4" w:rsidRPr="00AC7401" w:rsidRDefault="00865FF4" w:rsidP="00865FF4">
            <w:pPr>
              <w:spacing w:after="0" w:line="240" w:lineRule="auto"/>
              <w:jc w:val="center"/>
              <w:rPr>
                <w:rFonts w:ascii="Trebuchet MS" w:eastAsia="Calibri" w:hAnsi="Trebuchet MS" w:cs="Times New Roman"/>
                <w:b/>
                <w:color w:val="1F3864" w:themeColor="accent1" w:themeShade="80"/>
                <w:lang w:val="ro-RO" w:eastAsia="ro-RO" w:bidi="ro-RO"/>
              </w:rPr>
            </w:pPr>
          </w:p>
        </w:tc>
        <w:tc>
          <w:tcPr>
            <w:tcW w:w="2126" w:type="dxa"/>
          </w:tcPr>
          <w:p w14:paraId="620C5CEE" w14:textId="77777777" w:rsidR="00865FF4" w:rsidRPr="00AC7401" w:rsidRDefault="00865FF4" w:rsidP="00865FF4">
            <w:pPr>
              <w:spacing w:after="0" w:line="240" w:lineRule="auto"/>
              <w:rPr>
                <w:rFonts w:ascii="Trebuchet MS" w:eastAsia="Calibri" w:hAnsi="Trebuchet MS" w:cs="Times New Roman"/>
                <w:color w:val="1F3864" w:themeColor="accent1" w:themeShade="80"/>
                <w:lang w:val="ro-RO" w:eastAsia="ro-RO" w:bidi="ro-RO"/>
              </w:rPr>
            </w:pPr>
          </w:p>
        </w:tc>
      </w:tr>
      <w:tr w:rsidR="00AC7401" w:rsidRPr="00AC7401" w14:paraId="3203219F" w14:textId="77777777" w:rsidTr="00064223">
        <w:trPr>
          <w:trHeight w:val="244"/>
        </w:trPr>
        <w:tc>
          <w:tcPr>
            <w:tcW w:w="836" w:type="dxa"/>
          </w:tcPr>
          <w:p w14:paraId="6F2174E8" w14:textId="77777777" w:rsidR="00865FF4" w:rsidRPr="00AC7401" w:rsidRDefault="00865FF4" w:rsidP="00865FF4">
            <w:pPr>
              <w:spacing w:after="0" w:line="223" w:lineRule="exact"/>
              <w:ind w:left="107"/>
              <w:rPr>
                <w:rFonts w:ascii="Trebuchet MS" w:eastAsia="Calibri" w:hAnsi="Trebuchet MS" w:cs="Times New Roman"/>
                <w:color w:val="1F3864" w:themeColor="accent1" w:themeShade="80"/>
                <w:lang w:val="ro-RO" w:eastAsia="ro-RO" w:bidi="ro-RO"/>
              </w:rPr>
            </w:pPr>
            <w:r w:rsidRPr="00AC7401">
              <w:rPr>
                <w:rFonts w:ascii="Trebuchet MS" w:eastAsia="Calibri" w:hAnsi="Trebuchet MS" w:cs="Times New Roman"/>
                <w:color w:val="1F3864" w:themeColor="accent1" w:themeShade="80"/>
                <w:lang w:val="ro-RO" w:eastAsia="ro-RO" w:bidi="ro-RO"/>
              </w:rPr>
              <w:t>R-3</w:t>
            </w:r>
          </w:p>
        </w:tc>
        <w:tc>
          <w:tcPr>
            <w:tcW w:w="3991" w:type="dxa"/>
          </w:tcPr>
          <w:p w14:paraId="718EE6AF" w14:textId="77777777" w:rsidR="00865FF4" w:rsidRPr="00AC7401" w:rsidRDefault="00865FF4" w:rsidP="00865FF4">
            <w:pPr>
              <w:spacing w:after="0" w:line="224" w:lineRule="exact"/>
              <w:ind w:left="107"/>
              <w:rPr>
                <w:rFonts w:ascii="Trebuchet MS" w:eastAsia="Calibri" w:hAnsi="Trebuchet MS" w:cs="Times New Roman"/>
                <w:color w:val="1F3864" w:themeColor="accent1" w:themeShade="80"/>
                <w:lang w:val="ro-RO" w:eastAsia="ro-RO" w:bidi="ro-RO"/>
              </w:rPr>
            </w:pPr>
            <w:r w:rsidRPr="00AC7401">
              <w:rPr>
                <w:rFonts w:ascii="Trebuchet MS" w:eastAsia="Calibri" w:hAnsi="Trebuchet MS" w:cs="Times New Roman"/>
                <w:color w:val="1F3864" w:themeColor="accent1" w:themeShade="80"/>
                <w:lang w:val="ro-RO" w:eastAsia="ro-RO" w:bidi="ro-RO"/>
              </w:rPr>
              <w:t>Grupul țintă este definit clar si cuantificat și în concordanță cu GS-CS</w:t>
            </w:r>
          </w:p>
          <w:p w14:paraId="1234B1E7" w14:textId="77777777" w:rsidR="00865FF4" w:rsidRPr="00AC7401" w:rsidRDefault="00865FF4" w:rsidP="00865FF4">
            <w:pPr>
              <w:spacing w:after="0" w:line="224" w:lineRule="exact"/>
              <w:ind w:left="107"/>
              <w:rPr>
                <w:rFonts w:ascii="Trebuchet MS" w:eastAsia="Calibri" w:hAnsi="Trebuchet MS" w:cs="Times New Roman"/>
                <w:color w:val="1F3864" w:themeColor="accent1" w:themeShade="80"/>
                <w:lang w:val="ro-RO" w:eastAsia="ro-RO" w:bidi="ro-RO"/>
              </w:rPr>
            </w:pPr>
          </w:p>
        </w:tc>
        <w:tc>
          <w:tcPr>
            <w:tcW w:w="1559" w:type="dxa"/>
          </w:tcPr>
          <w:p w14:paraId="0A9994CE" w14:textId="77777777" w:rsidR="00865FF4" w:rsidRPr="00AC7401" w:rsidRDefault="00865FF4" w:rsidP="00865FF4">
            <w:pPr>
              <w:spacing w:after="0" w:line="223" w:lineRule="exact"/>
              <w:ind w:left="8"/>
              <w:jc w:val="center"/>
              <w:rPr>
                <w:rFonts w:ascii="Trebuchet MS" w:eastAsia="Calibri" w:hAnsi="Trebuchet MS" w:cs="Times New Roman"/>
                <w:b/>
                <w:color w:val="1F3864" w:themeColor="accent1" w:themeShade="80"/>
                <w:w w:val="99"/>
                <w:lang w:val="ro-RO" w:eastAsia="ro-RO" w:bidi="ro-RO"/>
              </w:rPr>
            </w:pPr>
            <w:r w:rsidRPr="00AC7401">
              <w:rPr>
                <w:rFonts w:ascii="Trebuchet MS" w:eastAsia="Calibri" w:hAnsi="Trebuchet MS" w:cs="Times New Roman"/>
                <w:b/>
                <w:color w:val="1F3864" w:themeColor="accent1" w:themeShade="80"/>
                <w:w w:val="99"/>
                <w:lang w:val="ro-RO" w:eastAsia="ro-RO" w:bidi="ro-RO"/>
              </w:rPr>
              <w:t>5</w:t>
            </w:r>
          </w:p>
        </w:tc>
        <w:tc>
          <w:tcPr>
            <w:tcW w:w="992" w:type="dxa"/>
          </w:tcPr>
          <w:p w14:paraId="40EE6AEB" w14:textId="77777777" w:rsidR="00865FF4" w:rsidRPr="00AC7401" w:rsidRDefault="00865FF4" w:rsidP="00865FF4">
            <w:pPr>
              <w:spacing w:after="0" w:line="240" w:lineRule="auto"/>
              <w:rPr>
                <w:rFonts w:ascii="Trebuchet MS" w:eastAsia="Calibri" w:hAnsi="Trebuchet MS" w:cs="Times New Roman"/>
                <w:color w:val="1F3864" w:themeColor="accent1" w:themeShade="80"/>
                <w:lang w:val="ro-RO" w:eastAsia="ro-RO" w:bidi="ro-RO"/>
              </w:rPr>
            </w:pPr>
          </w:p>
        </w:tc>
        <w:tc>
          <w:tcPr>
            <w:tcW w:w="2126" w:type="dxa"/>
          </w:tcPr>
          <w:p w14:paraId="1588892C" w14:textId="77777777" w:rsidR="00865FF4" w:rsidRPr="00AC7401" w:rsidRDefault="00865FF4" w:rsidP="00865FF4">
            <w:pPr>
              <w:spacing w:after="0" w:line="240" w:lineRule="auto"/>
              <w:rPr>
                <w:rFonts w:ascii="Trebuchet MS" w:eastAsia="Calibri" w:hAnsi="Trebuchet MS" w:cs="Times New Roman"/>
                <w:color w:val="1F3864" w:themeColor="accent1" w:themeShade="80"/>
                <w:lang w:val="ro-RO" w:eastAsia="ro-RO" w:bidi="ro-RO"/>
              </w:rPr>
            </w:pPr>
          </w:p>
        </w:tc>
      </w:tr>
      <w:tr w:rsidR="00AC7401" w:rsidRPr="00AC7401" w14:paraId="3A5D6737" w14:textId="77777777" w:rsidTr="00064223">
        <w:trPr>
          <w:trHeight w:val="489"/>
        </w:trPr>
        <w:tc>
          <w:tcPr>
            <w:tcW w:w="836" w:type="dxa"/>
            <w:tcBorders>
              <w:bottom w:val="single" w:sz="4" w:space="0" w:color="000000"/>
            </w:tcBorders>
          </w:tcPr>
          <w:p w14:paraId="3D2D92ED" w14:textId="77777777" w:rsidR="00865FF4" w:rsidRPr="00AC7401" w:rsidRDefault="00865FF4" w:rsidP="00865FF4">
            <w:pPr>
              <w:spacing w:after="0" w:line="223" w:lineRule="exact"/>
              <w:ind w:left="107"/>
              <w:rPr>
                <w:rFonts w:ascii="Trebuchet MS" w:eastAsia="Calibri" w:hAnsi="Trebuchet MS" w:cs="Times New Roman"/>
                <w:color w:val="1F3864" w:themeColor="accent1" w:themeShade="80"/>
                <w:lang w:val="ro-RO" w:eastAsia="ro-RO" w:bidi="ro-RO"/>
              </w:rPr>
            </w:pPr>
            <w:r w:rsidRPr="00AC7401">
              <w:rPr>
                <w:rFonts w:ascii="Trebuchet MS" w:eastAsia="Calibri" w:hAnsi="Trebuchet MS" w:cs="Times New Roman"/>
                <w:color w:val="1F3864" w:themeColor="accent1" w:themeShade="80"/>
                <w:lang w:val="ro-RO" w:eastAsia="ro-RO" w:bidi="ro-RO"/>
              </w:rPr>
              <w:t>R-4</w:t>
            </w:r>
          </w:p>
        </w:tc>
        <w:tc>
          <w:tcPr>
            <w:tcW w:w="3991" w:type="dxa"/>
            <w:tcBorders>
              <w:bottom w:val="single" w:sz="4" w:space="0" w:color="000000"/>
            </w:tcBorders>
          </w:tcPr>
          <w:p w14:paraId="186A507D" w14:textId="2985BFAA" w:rsidR="00865FF4" w:rsidRPr="00AC7401" w:rsidRDefault="00865FF4" w:rsidP="00865FF4">
            <w:pPr>
              <w:spacing w:after="0" w:line="243" w:lineRule="exact"/>
              <w:ind w:left="107"/>
              <w:rPr>
                <w:rFonts w:ascii="Trebuchet MS" w:eastAsia="Calibri" w:hAnsi="Trebuchet MS" w:cs="Times New Roman"/>
                <w:color w:val="1F3864" w:themeColor="accent1" w:themeShade="80"/>
                <w:lang w:val="ro-RO" w:eastAsia="ro-RO" w:bidi="ro-RO"/>
              </w:rPr>
            </w:pPr>
            <w:r w:rsidRPr="00AC7401">
              <w:rPr>
                <w:rFonts w:ascii="Trebuchet MS" w:eastAsia="Calibri" w:hAnsi="Trebuchet MS" w:cs="Times New Roman"/>
                <w:color w:val="1F3864" w:themeColor="accent1" w:themeShade="80"/>
                <w:lang w:val="ro-RO" w:eastAsia="ro-RO" w:bidi="ro-RO"/>
              </w:rPr>
              <w:t>Proiectul</w:t>
            </w:r>
            <w:r w:rsidRPr="00AC7401">
              <w:rPr>
                <w:rFonts w:ascii="Trebuchet MS" w:eastAsia="Calibri" w:hAnsi="Trebuchet MS" w:cs="Times New Roman"/>
                <w:color w:val="1F3864" w:themeColor="accent1" w:themeShade="80"/>
                <w:spacing w:val="-13"/>
                <w:lang w:val="ro-RO" w:eastAsia="ro-RO" w:bidi="ro-RO"/>
              </w:rPr>
              <w:t xml:space="preserve"> </w:t>
            </w:r>
            <w:r w:rsidRPr="00AC7401">
              <w:rPr>
                <w:rFonts w:ascii="Trebuchet MS" w:eastAsia="Calibri" w:hAnsi="Trebuchet MS" w:cs="Times New Roman"/>
                <w:color w:val="1F3864" w:themeColor="accent1" w:themeShade="80"/>
                <w:lang w:val="ro-RO" w:eastAsia="ro-RO" w:bidi="ro-RO"/>
              </w:rPr>
              <w:t>contribuie</w:t>
            </w:r>
            <w:r w:rsidRPr="00AC7401">
              <w:rPr>
                <w:rFonts w:ascii="Trebuchet MS" w:eastAsia="Calibri" w:hAnsi="Trebuchet MS" w:cs="Times New Roman"/>
                <w:color w:val="1F3864" w:themeColor="accent1" w:themeShade="80"/>
                <w:spacing w:val="-13"/>
                <w:lang w:val="ro-RO" w:eastAsia="ro-RO" w:bidi="ro-RO"/>
              </w:rPr>
              <w:t xml:space="preserve"> </w:t>
            </w:r>
            <w:r w:rsidRPr="00AC7401">
              <w:rPr>
                <w:rFonts w:ascii="Trebuchet MS" w:eastAsia="Calibri" w:hAnsi="Trebuchet MS" w:cs="Times New Roman"/>
                <w:color w:val="1F3864" w:themeColor="accent1" w:themeShade="80"/>
                <w:lang w:val="ro-RO" w:eastAsia="ro-RO" w:bidi="ro-RO"/>
              </w:rPr>
              <w:t>prin</w:t>
            </w:r>
            <w:r w:rsidRPr="00AC7401">
              <w:rPr>
                <w:rFonts w:ascii="Trebuchet MS" w:eastAsia="Calibri" w:hAnsi="Trebuchet MS" w:cs="Times New Roman"/>
                <w:color w:val="1F3864" w:themeColor="accent1" w:themeShade="80"/>
                <w:spacing w:val="-11"/>
                <w:lang w:val="ro-RO" w:eastAsia="ro-RO" w:bidi="ro-RO"/>
              </w:rPr>
              <w:t xml:space="preserve"> </w:t>
            </w:r>
            <w:r w:rsidRPr="00AC7401">
              <w:rPr>
                <w:rFonts w:ascii="Trebuchet MS" w:eastAsia="Calibri" w:hAnsi="Trebuchet MS" w:cs="Times New Roman"/>
                <w:color w:val="1F3864" w:themeColor="accent1" w:themeShade="80"/>
                <w:lang w:val="ro-RO" w:eastAsia="ro-RO" w:bidi="ro-RO"/>
              </w:rPr>
              <w:t>activitățile</w:t>
            </w:r>
            <w:r w:rsidRPr="00AC7401">
              <w:rPr>
                <w:rFonts w:ascii="Trebuchet MS" w:eastAsia="Calibri" w:hAnsi="Trebuchet MS" w:cs="Times New Roman"/>
                <w:color w:val="1F3864" w:themeColor="accent1" w:themeShade="80"/>
                <w:spacing w:val="-12"/>
                <w:lang w:val="ro-RO" w:eastAsia="ro-RO" w:bidi="ro-RO"/>
              </w:rPr>
              <w:t xml:space="preserve"> </w:t>
            </w:r>
            <w:r w:rsidRPr="00AC7401">
              <w:rPr>
                <w:rFonts w:ascii="Trebuchet MS" w:eastAsia="Calibri" w:hAnsi="Trebuchet MS" w:cs="Times New Roman"/>
                <w:color w:val="1F3864" w:themeColor="accent1" w:themeShade="80"/>
                <w:lang w:val="ro-RO" w:eastAsia="ro-RO" w:bidi="ro-RO"/>
              </w:rPr>
              <w:t>propuse</w:t>
            </w:r>
            <w:r w:rsidRPr="00AC7401">
              <w:rPr>
                <w:rFonts w:ascii="Trebuchet MS" w:eastAsia="Calibri" w:hAnsi="Trebuchet MS" w:cs="Times New Roman"/>
                <w:color w:val="1F3864" w:themeColor="accent1" w:themeShade="80"/>
                <w:spacing w:val="-12"/>
                <w:lang w:val="ro-RO" w:eastAsia="ro-RO" w:bidi="ro-RO"/>
              </w:rPr>
              <w:t xml:space="preserve"> </w:t>
            </w:r>
            <w:r w:rsidRPr="00AC7401">
              <w:rPr>
                <w:rFonts w:ascii="Trebuchet MS" w:eastAsia="Calibri" w:hAnsi="Trebuchet MS" w:cs="Times New Roman"/>
                <w:color w:val="1F3864" w:themeColor="accent1" w:themeShade="80"/>
                <w:lang w:val="ro-RO" w:eastAsia="ro-RO" w:bidi="ro-RO"/>
              </w:rPr>
              <w:t>la</w:t>
            </w:r>
            <w:r w:rsidRPr="00AC7401">
              <w:rPr>
                <w:rFonts w:ascii="Trebuchet MS" w:eastAsia="Calibri" w:hAnsi="Trebuchet MS" w:cs="Times New Roman"/>
                <w:color w:val="1F3864" w:themeColor="accent1" w:themeShade="80"/>
                <w:spacing w:val="-12"/>
                <w:lang w:val="ro-RO" w:eastAsia="ro-RO" w:bidi="ro-RO"/>
              </w:rPr>
              <w:t xml:space="preserve"> </w:t>
            </w:r>
            <w:r w:rsidRPr="00AC7401">
              <w:rPr>
                <w:rFonts w:ascii="Trebuchet MS" w:eastAsia="Calibri" w:hAnsi="Trebuchet MS" w:cs="Times New Roman"/>
                <w:color w:val="1F3864" w:themeColor="accent1" w:themeShade="80"/>
                <w:lang w:val="ro-RO" w:eastAsia="ro-RO" w:bidi="ro-RO"/>
              </w:rPr>
              <w:t>promovarea</w:t>
            </w:r>
            <w:r w:rsidRPr="00AC7401">
              <w:rPr>
                <w:rFonts w:ascii="Trebuchet MS" w:eastAsia="Calibri" w:hAnsi="Trebuchet MS" w:cs="Times New Roman"/>
                <w:color w:val="1F3864" w:themeColor="accent1" w:themeShade="80"/>
                <w:spacing w:val="-11"/>
                <w:lang w:val="ro-RO" w:eastAsia="ro-RO" w:bidi="ro-RO"/>
              </w:rPr>
              <w:t xml:space="preserve"> </w:t>
            </w:r>
            <w:r w:rsidRPr="00AC7401">
              <w:rPr>
                <w:rFonts w:ascii="Trebuchet MS" w:eastAsia="Calibri" w:hAnsi="Trebuchet MS" w:cs="Times New Roman"/>
                <w:color w:val="1F3864" w:themeColor="accent1" w:themeShade="80"/>
                <w:lang w:val="ro-RO" w:eastAsia="ro-RO" w:bidi="ro-RO"/>
              </w:rPr>
              <w:t>temelor</w:t>
            </w:r>
            <w:r w:rsidRPr="00AC7401">
              <w:rPr>
                <w:rFonts w:ascii="Trebuchet MS" w:eastAsia="Calibri" w:hAnsi="Trebuchet MS" w:cs="Times New Roman"/>
                <w:color w:val="1F3864" w:themeColor="accent1" w:themeShade="80"/>
                <w:spacing w:val="-11"/>
                <w:lang w:val="ro-RO" w:eastAsia="ro-RO" w:bidi="ro-RO"/>
              </w:rPr>
              <w:t xml:space="preserve"> </w:t>
            </w:r>
            <w:r w:rsidRPr="00AC7401">
              <w:rPr>
                <w:rFonts w:ascii="Trebuchet MS" w:eastAsia="Calibri" w:hAnsi="Trebuchet MS" w:cs="Times New Roman"/>
                <w:color w:val="1F3864" w:themeColor="accent1" w:themeShade="80"/>
                <w:lang w:val="ro-RO" w:eastAsia="ro-RO" w:bidi="ro-RO"/>
              </w:rPr>
              <w:t>orizontale</w:t>
            </w:r>
            <w:r w:rsidRPr="00AC7401">
              <w:rPr>
                <w:rFonts w:ascii="Trebuchet MS" w:eastAsia="Calibri" w:hAnsi="Trebuchet MS" w:cs="Times New Roman"/>
                <w:color w:val="1F3864" w:themeColor="accent1" w:themeShade="80"/>
                <w:spacing w:val="-13"/>
                <w:lang w:val="ro-RO" w:eastAsia="ro-RO" w:bidi="ro-RO"/>
              </w:rPr>
              <w:t xml:space="preserve"> </w:t>
            </w:r>
            <w:r w:rsidRPr="00AC7401">
              <w:rPr>
                <w:rFonts w:ascii="Trebuchet MS" w:eastAsia="Calibri" w:hAnsi="Trebuchet MS" w:cs="Times New Roman"/>
                <w:color w:val="1F3864" w:themeColor="accent1" w:themeShade="80"/>
                <w:lang w:val="ro-RO" w:eastAsia="ro-RO" w:bidi="ro-RO"/>
              </w:rPr>
              <w:t>din</w:t>
            </w:r>
            <w:r w:rsidRPr="00AC7401">
              <w:rPr>
                <w:rFonts w:ascii="Trebuchet MS" w:eastAsia="Calibri" w:hAnsi="Trebuchet MS" w:cs="Times New Roman"/>
                <w:color w:val="1F3864" w:themeColor="accent1" w:themeShade="80"/>
                <w:spacing w:val="-11"/>
                <w:lang w:val="ro-RO" w:eastAsia="ro-RO" w:bidi="ro-RO"/>
              </w:rPr>
              <w:t xml:space="preserve"> </w:t>
            </w:r>
            <w:proofErr w:type="spellStart"/>
            <w:r w:rsidRPr="00AC7401">
              <w:rPr>
                <w:rFonts w:ascii="Trebuchet MS" w:eastAsia="Calibri" w:hAnsi="Trebuchet MS" w:cs="Times New Roman"/>
                <w:color w:val="1F3864" w:themeColor="accent1" w:themeShade="80"/>
                <w:spacing w:val="-11"/>
                <w:lang w:val="ro-RO" w:eastAsia="ro-RO" w:bidi="ro-RO"/>
              </w:rPr>
              <w:t>P</w:t>
            </w:r>
            <w:r w:rsidR="00811F1F" w:rsidRPr="00AC7401">
              <w:rPr>
                <w:rFonts w:ascii="Trebuchet MS" w:eastAsia="Calibri" w:hAnsi="Trebuchet MS" w:cs="Times New Roman"/>
                <w:color w:val="1F3864" w:themeColor="accent1" w:themeShade="80"/>
                <w:spacing w:val="-11"/>
                <w:lang w:val="ro-RO" w:eastAsia="ro-RO" w:bidi="ro-RO"/>
              </w:rPr>
              <w:t>o</w:t>
            </w:r>
            <w:r w:rsidRPr="00AC7401">
              <w:rPr>
                <w:rFonts w:ascii="Trebuchet MS" w:eastAsia="Calibri" w:hAnsi="Trebuchet MS" w:cs="Times New Roman"/>
                <w:color w:val="1F3864" w:themeColor="accent1" w:themeShade="80"/>
                <w:spacing w:val="-11"/>
                <w:lang w:val="ro-RO" w:eastAsia="ro-RO" w:bidi="ro-RO"/>
              </w:rPr>
              <w:t>IDS</w:t>
            </w:r>
            <w:proofErr w:type="spellEnd"/>
            <w:r w:rsidRPr="00AC7401">
              <w:rPr>
                <w:rFonts w:ascii="Trebuchet MS" w:eastAsia="Calibri" w:hAnsi="Trebuchet MS" w:cs="Times New Roman"/>
                <w:color w:val="1F3864" w:themeColor="accent1" w:themeShade="80"/>
                <w:lang w:val="ro-RO" w:eastAsia="ro-RO" w:bidi="ro-RO"/>
              </w:rPr>
              <w:t xml:space="preserve"> (egalitate de șanse, nediscriminare etc)</w:t>
            </w:r>
          </w:p>
        </w:tc>
        <w:tc>
          <w:tcPr>
            <w:tcW w:w="1559" w:type="dxa"/>
            <w:tcBorders>
              <w:bottom w:val="single" w:sz="4" w:space="0" w:color="000000"/>
            </w:tcBorders>
          </w:tcPr>
          <w:p w14:paraId="419E7C57" w14:textId="77777777" w:rsidR="00865FF4" w:rsidRPr="00AC7401" w:rsidRDefault="00865FF4" w:rsidP="00865FF4">
            <w:pPr>
              <w:spacing w:after="0" w:line="223" w:lineRule="exact"/>
              <w:ind w:left="8"/>
              <w:jc w:val="center"/>
              <w:rPr>
                <w:rFonts w:ascii="Trebuchet MS" w:eastAsia="Calibri" w:hAnsi="Trebuchet MS" w:cs="Times New Roman"/>
                <w:b/>
                <w:color w:val="1F3864" w:themeColor="accent1" w:themeShade="80"/>
                <w:lang w:val="ro-RO" w:eastAsia="ro-RO" w:bidi="ro-RO"/>
              </w:rPr>
            </w:pPr>
            <w:r w:rsidRPr="00AC7401">
              <w:rPr>
                <w:rFonts w:ascii="Trebuchet MS" w:eastAsia="Calibri" w:hAnsi="Trebuchet MS" w:cs="Times New Roman"/>
                <w:b/>
                <w:color w:val="1F3864" w:themeColor="accent1" w:themeShade="80"/>
                <w:w w:val="99"/>
                <w:lang w:val="ro-RO" w:eastAsia="ro-RO" w:bidi="ro-RO"/>
              </w:rPr>
              <w:t>5</w:t>
            </w:r>
          </w:p>
        </w:tc>
        <w:tc>
          <w:tcPr>
            <w:tcW w:w="992" w:type="dxa"/>
            <w:tcBorders>
              <w:bottom w:val="single" w:sz="4" w:space="0" w:color="000000"/>
            </w:tcBorders>
          </w:tcPr>
          <w:p w14:paraId="7814E088" w14:textId="77777777" w:rsidR="00865FF4" w:rsidRPr="00AC7401" w:rsidRDefault="00865FF4" w:rsidP="00865FF4">
            <w:pPr>
              <w:spacing w:after="0" w:line="240" w:lineRule="auto"/>
              <w:rPr>
                <w:rFonts w:ascii="Trebuchet MS" w:eastAsia="Calibri" w:hAnsi="Trebuchet MS" w:cs="Times New Roman"/>
                <w:color w:val="1F3864" w:themeColor="accent1" w:themeShade="80"/>
                <w:lang w:val="ro-RO" w:eastAsia="ro-RO" w:bidi="ro-RO"/>
              </w:rPr>
            </w:pPr>
          </w:p>
        </w:tc>
        <w:tc>
          <w:tcPr>
            <w:tcW w:w="2126" w:type="dxa"/>
            <w:tcBorders>
              <w:bottom w:val="single" w:sz="4" w:space="0" w:color="000000"/>
            </w:tcBorders>
          </w:tcPr>
          <w:p w14:paraId="53F6B3D2" w14:textId="77777777" w:rsidR="00865FF4" w:rsidRPr="00AC7401" w:rsidRDefault="00865FF4" w:rsidP="00865FF4">
            <w:pPr>
              <w:spacing w:after="0" w:line="240" w:lineRule="auto"/>
              <w:rPr>
                <w:rFonts w:ascii="Trebuchet MS" w:eastAsia="Calibri" w:hAnsi="Trebuchet MS" w:cs="Times New Roman"/>
                <w:color w:val="1F3864" w:themeColor="accent1" w:themeShade="80"/>
                <w:lang w:val="ro-RO" w:eastAsia="ro-RO" w:bidi="ro-RO"/>
              </w:rPr>
            </w:pPr>
          </w:p>
        </w:tc>
      </w:tr>
      <w:tr w:rsidR="00AC7401" w:rsidRPr="00AC7401" w14:paraId="34BDA982" w14:textId="77777777" w:rsidTr="00865FF4">
        <w:trPr>
          <w:trHeight w:val="275"/>
        </w:trPr>
        <w:tc>
          <w:tcPr>
            <w:tcW w:w="4827" w:type="dxa"/>
            <w:gridSpan w:val="2"/>
            <w:tcBorders>
              <w:right w:val="nil"/>
            </w:tcBorders>
            <w:shd w:val="clear" w:color="auto" w:fill="FFFFFF"/>
          </w:tcPr>
          <w:p w14:paraId="2C4D8059" w14:textId="77777777" w:rsidR="00865FF4" w:rsidRPr="00AC7401" w:rsidRDefault="00865FF4" w:rsidP="00865FF4">
            <w:pPr>
              <w:spacing w:after="0" w:line="256" w:lineRule="exact"/>
              <w:ind w:left="107"/>
              <w:rPr>
                <w:rFonts w:ascii="Trebuchet MS" w:eastAsia="Calibri" w:hAnsi="Trebuchet MS" w:cs="Times New Roman"/>
                <w:b/>
                <w:color w:val="1F3864" w:themeColor="accent1" w:themeShade="80"/>
                <w:lang w:val="ro-RO" w:eastAsia="ro-RO" w:bidi="ro-RO"/>
              </w:rPr>
            </w:pPr>
            <w:r w:rsidRPr="00AC7401">
              <w:rPr>
                <w:rFonts w:ascii="Trebuchet MS" w:eastAsia="Calibri" w:hAnsi="Trebuchet MS" w:cs="Times New Roman"/>
                <w:b/>
                <w:color w:val="1F3864" w:themeColor="accent1" w:themeShade="80"/>
                <w:lang w:val="ro-RO" w:eastAsia="ro-RO" w:bidi="ro-RO"/>
              </w:rPr>
              <w:t>Fezabilitatea și eficacitatea proiectului:</w:t>
            </w:r>
          </w:p>
        </w:tc>
        <w:tc>
          <w:tcPr>
            <w:tcW w:w="1559" w:type="dxa"/>
            <w:tcBorders>
              <w:left w:val="nil"/>
              <w:right w:val="nil"/>
            </w:tcBorders>
            <w:shd w:val="clear" w:color="auto" w:fill="FFFFFF"/>
          </w:tcPr>
          <w:p w14:paraId="3441A83B" w14:textId="77777777" w:rsidR="00865FF4" w:rsidRPr="00AC7401" w:rsidRDefault="00865FF4" w:rsidP="00865FF4">
            <w:pPr>
              <w:spacing w:after="0" w:line="256" w:lineRule="exact"/>
              <w:ind w:left="638" w:right="620"/>
              <w:jc w:val="center"/>
              <w:rPr>
                <w:rFonts w:ascii="Trebuchet MS" w:eastAsia="Calibri" w:hAnsi="Trebuchet MS" w:cs="Times New Roman"/>
                <w:b/>
                <w:color w:val="1F3864" w:themeColor="accent1" w:themeShade="80"/>
                <w:lang w:val="ro-RO" w:eastAsia="ro-RO" w:bidi="ro-RO"/>
              </w:rPr>
            </w:pPr>
            <w:r w:rsidRPr="00AC7401">
              <w:rPr>
                <w:rFonts w:ascii="Trebuchet MS" w:eastAsia="Calibri" w:hAnsi="Trebuchet MS" w:cs="Times New Roman"/>
                <w:b/>
                <w:color w:val="1F3864" w:themeColor="accent1" w:themeShade="80"/>
                <w:lang w:val="ro-RO" w:eastAsia="ro-RO" w:bidi="ro-RO"/>
              </w:rPr>
              <w:t>20</w:t>
            </w:r>
          </w:p>
        </w:tc>
        <w:tc>
          <w:tcPr>
            <w:tcW w:w="992" w:type="dxa"/>
            <w:tcBorders>
              <w:left w:val="nil"/>
              <w:right w:val="nil"/>
            </w:tcBorders>
            <w:shd w:val="clear" w:color="auto" w:fill="FFFFFF"/>
          </w:tcPr>
          <w:p w14:paraId="55DFA75D" w14:textId="77777777" w:rsidR="00865FF4" w:rsidRPr="00AC7401" w:rsidRDefault="00865FF4" w:rsidP="00865FF4">
            <w:pPr>
              <w:spacing w:after="0" w:line="240" w:lineRule="auto"/>
              <w:rPr>
                <w:rFonts w:ascii="Trebuchet MS" w:eastAsia="Calibri" w:hAnsi="Trebuchet MS" w:cs="Times New Roman"/>
                <w:color w:val="1F3864" w:themeColor="accent1" w:themeShade="80"/>
                <w:lang w:val="ro-RO" w:eastAsia="ro-RO" w:bidi="ro-RO"/>
              </w:rPr>
            </w:pPr>
          </w:p>
          <w:p w14:paraId="00248304" w14:textId="77777777" w:rsidR="00865FF4" w:rsidRPr="00AC7401" w:rsidRDefault="00865FF4" w:rsidP="00865FF4">
            <w:pPr>
              <w:spacing w:after="0" w:line="240" w:lineRule="auto"/>
              <w:rPr>
                <w:rFonts w:ascii="Trebuchet MS" w:eastAsia="Calibri" w:hAnsi="Trebuchet MS" w:cs="Times New Roman"/>
                <w:color w:val="1F3864" w:themeColor="accent1" w:themeShade="80"/>
                <w:lang w:val="ro-RO" w:eastAsia="ro-RO" w:bidi="ro-RO"/>
              </w:rPr>
            </w:pPr>
          </w:p>
        </w:tc>
        <w:tc>
          <w:tcPr>
            <w:tcW w:w="2126" w:type="dxa"/>
            <w:tcBorders>
              <w:left w:val="nil"/>
            </w:tcBorders>
            <w:shd w:val="clear" w:color="auto" w:fill="FFFFFF"/>
          </w:tcPr>
          <w:p w14:paraId="13C2D6F8" w14:textId="77777777" w:rsidR="00865FF4" w:rsidRPr="00AC7401" w:rsidRDefault="00865FF4" w:rsidP="00865FF4">
            <w:pPr>
              <w:spacing w:after="0" w:line="240" w:lineRule="auto"/>
              <w:rPr>
                <w:rFonts w:ascii="Trebuchet MS" w:eastAsia="Calibri" w:hAnsi="Trebuchet MS" w:cs="Times New Roman"/>
                <w:color w:val="1F3864" w:themeColor="accent1" w:themeShade="80"/>
                <w:lang w:val="ro-RO" w:eastAsia="ro-RO" w:bidi="ro-RO"/>
              </w:rPr>
            </w:pPr>
          </w:p>
        </w:tc>
      </w:tr>
      <w:tr w:rsidR="00AC7401" w:rsidRPr="00AC7401" w14:paraId="34EC4963" w14:textId="77777777" w:rsidTr="00064223">
        <w:trPr>
          <w:trHeight w:val="489"/>
        </w:trPr>
        <w:tc>
          <w:tcPr>
            <w:tcW w:w="836" w:type="dxa"/>
          </w:tcPr>
          <w:p w14:paraId="6B1CB806" w14:textId="77777777" w:rsidR="00865FF4" w:rsidRPr="00AC7401" w:rsidRDefault="00865FF4" w:rsidP="00865FF4">
            <w:pPr>
              <w:spacing w:after="0" w:line="223" w:lineRule="exact"/>
              <w:ind w:left="107"/>
              <w:rPr>
                <w:rFonts w:ascii="Trebuchet MS" w:eastAsia="Calibri" w:hAnsi="Trebuchet MS" w:cs="Times New Roman"/>
                <w:color w:val="1F3864" w:themeColor="accent1" w:themeShade="80"/>
                <w:lang w:val="ro-RO" w:eastAsia="ro-RO" w:bidi="ro-RO"/>
              </w:rPr>
            </w:pPr>
            <w:r w:rsidRPr="00AC7401">
              <w:rPr>
                <w:rFonts w:ascii="Trebuchet MS" w:eastAsia="Calibri" w:hAnsi="Trebuchet MS" w:cs="Times New Roman"/>
                <w:color w:val="1F3864" w:themeColor="accent1" w:themeShade="80"/>
                <w:lang w:val="ro-RO" w:eastAsia="ro-RO" w:bidi="ro-RO"/>
              </w:rPr>
              <w:t>FEP-1</w:t>
            </w:r>
          </w:p>
        </w:tc>
        <w:tc>
          <w:tcPr>
            <w:tcW w:w="3991" w:type="dxa"/>
          </w:tcPr>
          <w:p w14:paraId="47CC9B64" w14:textId="77777777" w:rsidR="00865FF4" w:rsidRPr="00AC7401" w:rsidRDefault="00865FF4" w:rsidP="00865FF4">
            <w:pPr>
              <w:spacing w:after="0" w:line="243" w:lineRule="exact"/>
              <w:ind w:left="107"/>
              <w:rPr>
                <w:rFonts w:ascii="Trebuchet MS" w:eastAsia="Calibri" w:hAnsi="Trebuchet MS" w:cs="Times New Roman"/>
                <w:color w:val="1F3864" w:themeColor="accent1" w:themeShade="80"/>
                <w:lang w:val="ro-RO" w:eastAsia="ro-RO" w:bidi="ro-RO"/>
              </w:rPr>
            </w:pPr>
            <w:r w:rsidRPr="00AC7401">
              <w:rPr>
                <w:rFonts w:ascii="Trebuchet MS" w:eastAsia="Calibri" w:hAnsi="Trebuchet MS" w:cs="Times New Roman"/>
                <w:color w:val="1F3864" w:themeColor="accent1" w:themeShade="80"/>
                <w:lang w:val="ro-RO" w:eastAsia="ro-RO" w:bidi="ro-RO"/>
              </w:rPr>
              <w:t>Planificarea activităților proiectului este rațională în raport cu natura activităților propuse și cu rezultatele așteptate</w:t>
            </w:r>
          </w:p>
        </w:tc>
        <w:tc>
          <w:tcPr>
            <w:tcW w:w="1559" w:type="dxa"/>
          </w:tcPr>
          <w:p w14:paraId="0F7223AC" w14:textId="77777777" w:rsidR="00865FF4" w:rsidRPr="00AC7401" w:rsidRDefault="00865FF4" w:rsidP="00865FF4">
            <w:pPr>
              <w:spacing w:after="0" w:line="223" w:lineRule="exact"/>
              <w:ind w:left="659" w:right="650"/>
              <w:jc w:val="center"/>
              <w:rPr>
                <w:rFonts w:ascii="Trebuchet MS" w:eastAsia="Calibri" w:hAnsi="Trebuchet MS" w:cs="Times New Roman"/>
                <w:color w:val="1F3864" w:themeColor="accent1" w:themeShade="80"/>
                <w:lang w:val="ro-RO" w:eastAsia="ro-RO" w:bidi="ro-RO"/>
              </w:rPr>
            </w:pPr>
            <w:r w:rsidRPr="00AC7401">
              <w:rPr>
                <w:rFonts w:ascii="Trebuchet MS" w:eastAsia="Calibri" w:hAnsi="Trebuchet MS" w:cs="Times New Roman"/>
                <w:color w:val="1F3864" w:themeColor="accent1" w:themeShade="80"/>
                <w:lang w:val="ro-RO" w:eastAsia="ro-RO" w:bidi="ro-RO"/>
              </w:rPr>
              <w:t>10</w:t>
            </w:r>
          </w:p>
        </w:tc>
        <w:tc>
          <w:tcPr>
            <w:tcW w:w="992" w:type="dxa"/>
          </w:tcPr>
          <w:p w14:paraId="28CF36E2" w14:textId="77777777" w:rsidR="00865FF4" w:rsidRPr="00AC7401" w:rsidRDefault="00865FF4" w:rsidP="00865FF4">
            <w:pPr>
              <w:spacing w:after="0" w:line="240" w:lineRule="auto"/>
              <w:rPr>
                <w:rFonts w:ascii="Trebuchet MS" w:eastAsia="Calibri" w:hAnsi="Trebuchet MS" w:cs="Times New Roman"/>
                <w:color w:val="1F3864" w:themeColor="accent1" w:themeShade="80"/>
                <w:lang w:val="ro-RO" w:eastAsia="ro-RO" w:bidi="ro-RO"/>
              </w:rPr>
            </w:pPr>
          </w:p>
        </w:tc>
        <w:tc>
          <w:tcPr>
            <w:tcW w:w="2126" w:type="dxa"/>
          </w:tcPr>
          <w:p w14:paraId="307934D3" w14:textId="77777777" w:rsidR="00865FF4" w:rsidRPr="00AC7401" w:rsidRDefault="00865FF4" w:rsidP="00865FF4">
            <w:pPr>
              <w:spacing w:after="0" w:line="240" w:lineRule="auto"/>
              <w:rPr>
                <w:rFonts w:ascii="Trebuchet MS" w:eastAsia="Calibri" w:hAnsi="Trebuchet MS" w:cs="Times New Roman"/>
                <w:color w:val="1F3864" w:themeColor="accent1" w:themeShade="80"/>
                <w:lang w:val="ro-RO" w:eastAsia="ro-RO" w:bidi="ro-RO"/>
              </w:rPr>
            </w:pPr>
          </w:p>
        </w:tc>
      </w:tr>
      <w:tr w:rsidR="00AC7401" w:rsidRPr="00AC7401" w14:paraId="3DD9093D" w14:textId="77777777" w:rsidTr="00064223">
        <w:trPr>
          <w:trHeight w:val="486"/>
        </w:trPr>
        <w:tc>
          <w:tcPr>
            <w:tcW w:w="836" w:type="dxa"/>
            <w:tcBorders>
              <w:bottom w:val="single" w:sz="4" w:space="0" w:color="000000"/>
            </w:tcBorders>
          </w:tcPr>
          <w:p w14:paraId="67C8206C" w14:textId="77777777" w:rsidR="00865FF4" w:rsidRPr="00AC7401" w:rsidRDefault="00865FF4" w:rsidP="00865FF4">
            <w:pPr>
              <w:spacing w:after="0" w:line="223" w:lineRule="exact"/>
              <w:ind w:left="107"/>
              <w:rPr>
                <w:rFonts w:ascii="Trebuchet MS" w:eastAsia="Calibri" w:hAnsi="Trebuchet MS" w:cs="Times New Roman"/>
                <w:color w:val="1F3864" w:themeColor="accent1" w:themeShade="80"/>
                <w:lang w:val="ro-RO" w:eastAsia="ro-RO" w:bidi="ro-RO"/>
              </w:rPr>
            </w:pPr>
            <w:r w:rsidRPr="00AC7401">
              <w:rPr>
                <w:rFonts w:ascii="Trebuchet MS" w:eastAsia="Calibri" w:hAnsi="Trebuchet MS" w:cs="Times New Roman"/>
                <w:color w:val="1F3864" w:themeColor="accent1" w:themeShade="80"/>
                <w:lang w:val="ro-RO" w:eastAsia="ro-RO" w:bidi="ro-RO"/>
              </w:rPr>
              <w:t>FEP-2</w:t>
            </w:r>
          </w:p>
        </w:tc>
        <w:tc>
          <w:tcPr>
            <w:tcW w:w="3991" w:type="dxa"/>
            <w:tcBorders>
              <w:bottom w:val="single" w:sz="4" w:space="0" w:color="000000"/>
            </w:tcBorders>
          </w:tcPr>
          <w:p w14:paraId="0390B7B0" w14:textId="77777777" w:rsidR="00865FF4" w:rsidRPr="00AC7401" w:rsidRDefault="00865FF4" w:rsidP="00865FF4">
            <w:pPr>
              <w:spacing w:after="0" w:line="242" w:lineRule="exact"/>
              <w:ind w:left="107"/>
              <w:rPr>
                <w:rFonts w:ascii="Trebuchet MS" w:eastAsia="Calibri" w:hAnsi="Trebuchet MS" w:cs="Times New Roman"/>
                <w:color w:val="1F3864" w:themeColor="accent1" w:themeShade="80"/>
                <w:lang w:val="ro-RO" w:eastAsia="ro-RO" w:bidi="ro-RO"/>
              </w:rPr>
            </w:pPr>
            <w:r w:rsidRPr="00AC7401">
              <w:rPr>
                <w:rFonts w:ascii="Trebuchet MS" w:eastAsia="Calibri" w:hAnsi="Trebuchet MS" w:cs="Times New Roman"/>
                <w:color w:val="1F3864" w:themeColor="accent1" w:themeShade="80"/>
                <w:lang w:val="ro-RO" w:eastAsia="ro-RO" w:bidi="ro-RO"/>
              </w:rPr>
              <w:t xml:space="preserve">Indicatorii de rezultat imediat specificați în ghid au ținte realiste (cuantificate corect) </w:t>
            </w:r>
            <w:proofErr w:type="spellStart"/>
            <w:r w:rsidRPr="00AC7401">
              <w:rPr>
                <w:rFonts w:ascii="Trebuchet MS" w:eastAsia="Calibri" w:hAnsi="Trebuchet MS" w:cs="Times New Roman"/>
                <w:color w:val="1F3864" w:themeColor="accent1" w:themeShade="80"/>
                <w:lang w:val="ro-RO" w:eastAsia="ro-RO" w:bidi="ro-RO"/>
              </w:rPr>
              <w:t>şi</w:t>
            </w:r>
            <w:proofErr w:type="spellEnd"/>
            <w:r w:rsidRPr="00AC7401">
              <w:rPr>
                <w:rFonts w:ascii="Trebuchet MS" w:eastAsia="Calibri" w:hAnsi="Trebuchet MS" w:cs="Times New Roman"/>
                <w:color w:val="1F3864" w:themeColor="accent1" w:themeShade="80"/>
                <w:lang w:val="ro-RO" w:eastAsia="ro-RO" w:bidi="ro-RO"/>
              </w:rPr>
              <w:t xml:space="preserve"> conduc la îndeplinirea obiectivelor proiectului</w:t>
            </w:r>
          </w:p>
        </w:tc>
        <w:tc>
          <w:tcPr>
            <w:tcW w:w="1559" w:type="dxa"/>
            <w:tcBorders>
              <w:bottom w:val="single" w:sz="4" w:space="0" w:color="000000"/>
            </w:tcBorders>
          </w:tcPr>
          <w:p w14:paraId="61E3965B" w14:textId="77777777" w:rsidR="00865FF4" w:rsidRPr="00AC7401" w:rsidRDefault="00865FF4" w:rsidP="00865FF4">
            <w:pPr>
              <w:spacing w:after="0" w:line="223" w:lineRule="exact"/>
              <w:ind w:left="659" w:right="650"/>
              <w:jc w:val="center"/>
              <w:rPr>
                <w:rFonts w:ascii="Trebuchet MS" w:eastAsia="Calibri" w:hAnsi="Trebuchet MS" w:cs="Times New Roman"/>
                <w:color w:val="1F3864" w:themeColor="accent1" w:themeShade="80"/>
                <w:lang w:val="ro-RO" w:eastAsia="ro-RO" w:bidi="ro-RO"/>
              </w:rPr>
            </w:pPr>
            <w:r w:rsidRPr="00AC7401">
              <w:rPr>
                <w:rFonts w:ascii="Trebuchet MS" w:eastAsia="Calibri" w:hAnsi="Trebuchet MS" w:cs="Times New Roman"/>
                <w:color w:val="1F3864" w:themeColor="accent1" w:themeShade="80"/>
                <w:lang w:val="ro-RO" w:eastAsia="ro-RO" w:bidi="ro-RO"/>
              </w:rPr>
              <w:t>10</w:t>
            </w:r>
          </w:p>
        </w:tc>
        <w:tc>
          <w:tcPr>
            <w:tcW w:w="992" w:type="dxa"/>
            <w:tcBorders>
              <w:bottom w:val="single" w:sz="4" w:space="0" w:color="000000"/>
            </w:tcBorders>
          </w:tcPr>
          <w:p w14:paraId="730BFC78" w14:textId="77777777" w:rsidR="00865FF4" w:rsidRPr="00AC7401" w:rsidRDefault="00865FF4" w:rsidP="00865FF4">
            <w:pPr>
              <w:spacing w:after="0" w:line="240" w:lineRule="auto"/>
              <w:rPr>
                <w:rFonts w:ascii="Trebuchet MS" w:eastAsia="Calibri" w:hAnsi="Trebuchet MS" w:cs="Times New Roman"/>
                <w:color w:val="1F3864" w:themeColor="accent1" w:themeShade="80"/>
                <w:lang w:val="ro-RO" w:eastAsia="ro-RO" w:bidi="ro-RO"/>
              </w:rPr>
            </w:pPr>
          </w:p>
        </w:tc>
        <w:tc>
          <w:tcPr>
            <w:tcW w:w="2126" w:type="dxa"/>
            <w:tcBorders>
              <w:bottom w:val="single" w:sz="4" w:space="0" w:color="000000"/>
            </w:tcBorders>
          </w:tcPr>
          <w:p w14:paraId="2DE17883" w14:textId="77777777" w:rsidR="00865FF4" w:rsidRPr="00AC7401" w:rsidRDefault="00865FF4" w:rsidP="00865FF4">
            <w:pPr>
              <w:spacing w:after="0" w:line="240" w:lineRule="auto"/>
              <w:rPr>
                <w:rFonts w:ascii="Trebuchet MS" w:eastAsia="Calibri" w:hAnsi="Trebuchet MS" w:cs="Times New Roman"/>
                <w:color w:val="1F3864" w:themeColor="accent1" w:themeShade="80"/>
                <w:lang w:val="ro-RO" w:eastAsia="ro-RO" w:bidi="ro-RO"/>
              </w:rPr>
            </w:pPr>
          </w:p>
        </w:tc>
      </w:tr>
      <w:tr w:rsidR="00AC7401" w:rsidRPr="00AC7401" w14:paraId="72EF38FB" w14:textId="77777777" w:rsidTr="00865FF4">
        <w:trPr>
          <w:trHeight w:val="275"/>
        </w:trPr>
        <w:tc>
          <w:tcPr>
            <w:tcW w:w="4827" w:type="dxa"/>
            <w:gridSpan w:val="2"/>
            <w:tcBorders>
              <w:right w:val="nil"/>
            </w:tcBorders>
            <w:shd w:val="clear" w:color="auto" w:fill="FFFFFF"/>
          </w:tcPr>
          <w:p w14:paraId="4A444639" w14:textId="77777777" w:rsidR="00865FF4" w:rsidRPr="00AC7401" w:rsidRDefault="00865FF4" w:rsidP="00865FF4">
            <w:pPr>
              <w:spacing w:after="0" w:line="256" w:lineRule="exact"/>
              <w:ind w:left="107"/>
              <w:rPr>
                <w:rFonts w:ascii="Trebuchet MS" w:eastAsia="Calibri" w:hAnsi="Trebuchet MS" w:cs="Times New Roman"/>
                <w:b/>
                <w:color w:val="1F3864" w:themeColor="accent1" w:themeShade="80"/>
                <w:lang w:val="ro-RO" w:eastAsia="ro-RO" w:bidi="ro-RO"/>
              </w:rPr>
            </w:pPr>
            <w:r w:rsidRPr="00AC7401">
              <w:rPr>
                <w:rFonts w:ascii="Trebuchet MS" w:eastAsia="Calibri" w:hAnsi="Trebuchet MS" w:cs="Times New Roman"/>
                <w:b/>
                <w:color w:val="1F3864" w:themeColor="accent1" w:themeShade="80"/>
                <w:lang w:val="ro-RO" w:eastAsia="ro-RO" w:bidi="ro-RO"/>
              </w:rPr>
              <w:t>Eficiența utilizării fondurilor</w:t>
            </w:r>
          </w:p>
        </w:tc>
        <w:tc>
          <w:tcPr>
            <w:tcW w:w="1559" w:type="dxa"/>
            <w:tcBorders>
              <w:left w:val="nil"/>
              <w:right w:val="nil"/>
            </w:tcBorders>
            <w:shd w:val="clear" w:color="auto" w:fill="FFFFFF"/>
          </w:tcPr>
          <w:p w14:paraId="3846C31D" w14:textId="77777777" w:rsidR="00865FF4" w:rsidRPr="00AC7401" w:rsidRDefault="00865FF4" w:rsidP="00865FF4">
            <w:pPr>
              <w:spacing w:after="0" w:line="256" w:lineRule="exact"/>
              <w:ind w:left="628" w:right="631"/>
              <w:jc w:val="center"/>
              <w:rPr>
                <w:rFonts w:ascii="Trebuchet MS" w:eastAsia="Calibri" w:hAnsi="Trebuchet MS" w:cs="Times New Roman"/>
                <w:b/>
                <w:color w:val="1F3864" w:themeColor="accent1" w:themeShade="80"/>
                <w:lang w:val="ro-RO" w:eastAsia="ro-RO" w:bidi="ro-RO"/>
              </w:rPr>
            </w:pPr>
            <w:r w:rsidRPr="00AC7401">
              <w:rPr>
                <w:rFonts w:ascii="Trebuchet MS" w:eastAsia="Calibri" w:hAnsi="Trebuchet MS" w:cs="Times New Roman"/>
                <w:b/>
                <w:color w:val="1F3864" w:themeColor="accent1" w:themeShade="80"/>
                <w:lang w:val="ro-RO" w:eastAsia="ro-RO" w:bidi="ro-RO"/>
              </w:rPr>
              <w:t>20</w:t>
            </w:r>
          </w:p>
        </w:tc>
        <w:tc>
          <w:tcPr>
            <w:tcW w:w="992" w:type="dxa"/>
            <w:tcBorders>
              <w:left w:val="nil"/>
              <w:right w:val="nil"/>
            </w:tcBorders>
            <w:shd w:val="clear" w:color="auto" w:fill="FFFFFF"/>
          </w:tcPr>
          <w:p w14:paraId="0DB7F12D" w14:textId="77777777" w:rsidR="00865FF4" w:rsidRPr="00AC7401" w:rsidRDefault="00865FF4" w:rsidP="00865FF4">
            <w:pPr>
              <w:spacing w:after="0" w:line="240" w:lineRule="auto"/>
              <w:rPr>
                <w:rFonts w:ascii="Trebuchet MS" w:eastAsia="Calibri" w:hAnsi="Trebuchet MS" w:cs="Times New Roman"/>
                <w:color w:val="1F3864" w:themeColor="accent1" w:themeShade="80"/>
                <w:lang w:val="ro-RO" w:eastAsia="ro-RO" w:bidi="ro-RO"/>
              </w:rPr>
            </w:pPr>
          </w:p>
          <w:p w14:paraId="64AC0351" w14:textId="77777777" w:rsidR="00865FF4" w:rsidRPr="00AC7401" w:rsidRDefault="00865FF4" w:rsidP="00865FF4">
            <w:pPr>
              <w:spacing w:after="0" w:line="240" w:lineRule="auto"/>
              <w:rPr>
                <w:rFonts w:ascii="Trebuchet MS" w:eastAsia="Calibri" w:hAnsi="Trebuchet MS" w:cs="Times New Roman"/>
                <w:color w:val="1F3864" w:themeColor="accent1" w:themeShade="80"/>
                <w:lang w:val="ro-RO" w:eastAsia="ro-RO" w:bidi="ro-RO"/>
              </w:rPr>
            </w:pPr>
          </w:p>
        </w:tc>
        <w:tc>
          <w:tcPr>
            <w:tcW w:w="2126" w:type="dxa"/>
            <w:tcBorders>
              <w:left w:val="nil"/>
            </w:tcBorders>
            <w:shd w:val="clear" w:color="auto" w:fill="FFFFFF"/>
          </w:tcPr>
          <w:p w14:paraId="36082E91" w14:textId="77777777" w:rsidR="00865FF4" w:rsidRPr="00AC7401" w:rsidRDefault="00865FF4" w:rsidP="00865FF4">
            <w:pPr>
              <w:spacing w:after="0" w:line="240" w:lineRule="auto"/>
              <w:rPr>
                <w:rFonts w:ascii="Trebuchet MS" w:eastAsia="Calibri" w:hAnsi="Trebuchet MS" w:cs="Times New Roman"/>
                <w:color w:val="1F3864" w:themeColor="accent1" w:themeShade="80"/>
                <w:lang w:val="ro-RO" w:eastAsia="ro-RO" w:bidi="ro-RO"/>
              </w:rPr>
            </w:pPr>
          </w:p>
        </w:tc>
      </w:tr>
      <w:tr w:rsidR="00AC7401" w:rsidRPr="00AC7401" w14:paraId="3758EAFE" w14:textId="77777777" w:rsidTr="00064223">
        <w:trPr>
          <w:trHeight w:val="489"/>
        </w:trPr>
        <w:tc>
          <w:tcPr>
            <w:tcW w:w="836" w:type="dxa"/>
          </w:tcPr>
          <w:p w14:paraId="5E69D9E3" w14:textId="77777777" w:rsidR="00865FF4" w:rsidRPr="00AC7401" w:rsidRDefault="00865FF4" w:rsidP="00865FF4">
            <w:pPr>
              <w:spacing w:after="0" w:line="223" w:lineRule="exact"/>
              <w:ind w:left="107"/>
              <w:rPr>
                <w:rFonts w:ascii="Trebuchet MS" w:eastAsia="Calibri" w:hAnsi="Trebuchet MS" w:cs="Times New Roman"/>
                <w:color w:val="1F3864" w:themeColor="accent1" w:themeShade="80"/>
                <w:lang w:val="ro-RO" w:eastAsia="ro-RO" w:bidi="ro-RO"/>
              </w:rPr>
            </w:pPr>
            <w:r w:rsidRPr="00AC7401">
              <w:rPr>
                <w:rFonts w:ascii="Trebuchet MS" w:eastAsia="Calibri" w:hAnsi="Trebuchet MS" w:cs="Times New Roman"/>
                <w:color w:val="1F3864" w:themeColor="accent1" w:themeShade="80"/>
                <w:lang w:val="ro-RO" w:eastAsia="ro-RO" w:bidi="ro-RO"/>
              </w:rPr>
              <w:lastRenderedPageBreak/>
              <w:t>EF-1</w:t>
            </w:r>
          </w:p>
        </w:tc>
        <w:tc>
          <w:tcPr>
            <w:tcW w:w="3991" w:type="dxa"/>
          </w:tcPr>
          <w:p w14:paraId="1DD8B81A" w14:textId="77777777" w:rsidR="00865FF4" w:rsidRPr="00AC7401" w:rsidRDefault="00865FF4" w:rsidP="00865FF4">
            <w:pPr>
              <w:spacing w:after="0" w:line="243" w:lineRule="exact"/>
              <w:ind w:left="107"/>
              <w:rPr>
                <w:rFonts w:ascii="Trebuchet MS" w:eastAsia="Calibri" w:hAnsi="Trebuchet MS" w:cs="Times New Roman"/>
                <w:color w:val="1F3864" w:themeColor="accent1" w:themeShade="80"/>
                <w:lang w:val="ro-RO" w:eastAsia="ro-RO" w:bidi="ro-RO"/>
              </w:rPr>
            </w:pPr>
            <w:r w:rsidRPr="00AC7401">
              <w:rPr>
                <w:rFonts w:ascii="Trebuchet MS" w:eastAsia="Calibri" w:hAnsi="Trebuchet MS" w:cs="Times New Roman"/>
                <w:color w:val="1F3864" w:themeColor="accent1" w:themeShade="80"/>
                <w:lang w:val="ro-RO" w:eastAsia="ro-RO" w:bidi="ro-RO"/>
              </w:rPr>
              <w:t xml:space="preserve">Costurile incluse în bugetul proiectului sunt fundamentate din punct de vedere </w:t>
            </w:r>
            <w:proofErr w:type="spellStart"/>
            <w:r w:rsidRPr="00AC7401">
              <w:rPr>
                <w:rFonts w:ascii="Trebuchet MS" w:eastAsia="Calibri" w:hAnsi="Trebuchet MS" w:cs="Times New Roman"/>
                <w:color w:val="1F3864" w:themeColor="accent1" w:themeShade="80"/>
                <w:lang w:val="ro-RO" w:eastAsia="ro-RO" w:bidi="ro-RO"/>
              </w:rPr>
              <w:t>economico</w:t>
            </w:r>
            <w:proofErr w:type="spellEnd"/>
            <w:r w:rsidRPr="00AC7401">
              <w:rPr>
                <w:rFonts w:ascii="Trebuchet MS" w:eastAsia="Calibri" w:hAnsi="Trebuchet MS" w:cs="Times New Roman"/>
                <w:color w:val="1F3864" w:themeColor="accent1" w:themeShade="80"/>
                <w:lang w:val="ro-RO" w:eastAsia="ro-RO" w:bidi="ro-RO"/>
              </w:rPr>
              <w:t>-financiar</w:t>
            </w:r>
          </w:p>
        </w:tc>
        <w:tc>
          <w:tcPr>
            <w:tcW w:w="1559" w:type="dxa"/>
          </w:tcPr>
          <w:p w14:paraId="1E1B80BC" w14:textId="77777777" w:rsidR="00865FF4" w:rsidRPr="00AC7401" w:rsidRDefault="00865FF4" w:rsidP="00865FF4">
            <w:pPr>
              <w:spacing w:after="0" w:line="223" w:lineRule="exact"/>
              <w:ind w:left="659" w:right="650"/>
              <w:jc w:val="center"/>
              <w:rPr>
                <w:rFonts w:ascii="Trebuchet MS" w:eastAsia="Calibri" w:hAnsi="Trebuchet MS" w:cs="Times New Roman"/>
                <w:color w:val="1F3864" w:themeColor="accent1" w:themeShade="80"/>
                <w:lang w:val="ro-RO" w:eastAsia="ro-RO" w:bidi="ro-RO"/>
              </w:rPr>
            </w:pPr>
            <w:r w:rsidRPr="00AC7401">
              <w:rPr>
                <w:rFonts w:ascii="Trebuchet MS" w:eastAsia="Calibri" w:hAnsi="Trebuchet MS" w:cs="Times New Roman"/>
                <w:color w:val="1F3864" w:themeColor="accent1" w:themeShade="80"/>
                <w:lang w:val="ro-RO" w:eastAsia="ro-RO" w:bidi="ro-RO"/>
              </w:rPr>
              <w:t>10</w:t>
            </w:r>
          </w:p>
        </w:tc>
        <w:tc>
          <w:tcPr>
            <w:tcW w:w="992" w:type="dxa"/>
          </w:tcPr>
          <w:p w14:paraId="2026641F" w14:textId="77777777" w:rsidR="00865FF4" w:rsidRPr="00AC7401" w:rsidRDefault="00865FF4" w:rsidP="00865FF4">
            <w:pPr>
              <w:spacing w:after="0" w:line="240" w:lineRule="auto"/>
              <w:rPr>
                <w:rFonts w:ascii="Trebuchet MS" w:eastAsia="Calibri" w:hAnsi="Trebuchet MS" w:cs="Times New Roman"/>
                <w:color w:val="1F3864" w:themeColor="accent1" w:themeShade="80"/>
                <w:lang w:val="ro-RO" w:eastAsia="ro-RO" w:bidi="ro-RO"/>
              </w:rPr>
            </w:pPr>
          </w:p>
        </w:tc>
        <w:tc>
          <w:tcPr>
            <w:tcW w:w="2126" w:type="dxa"/>
          </w:tcPr>
          <w:p w14:paraId="7BDBB919" w14:textId="77777777" w:rsidR="00865FF4" w:rsidRPr="00AC7401" w:rsidRDefault="00865FF4" w:rsidP="00865FF4">
            <w:pPr>
              <w:spacing w:after="0" w:line="240" w:lineRule="auto"/>
              <w:rPr>
                <w:rFonts w:ascii="Trebuchet MS" w:eastAsia="Calibri" w:hAnsi="Trebuchet MS" w:cs="Times New Roman"/>
                <w:color w:val="1F3864" w:themeColor="accent1" w:themeShade="80"/>
                <w:lang w:val="ro-RO" w:eastAsia="ro-RO" w:bidi="ro-RO"/>
              </w:rPr>
            </w:pPr>
          </w:p>
        </w:tc>
      </w:tr>
      <w:tr w:rsidR="00865FF4" w:rsidRPr="00AC7401" w14:paraId="4BFF38A1" w14:textId="77777777" w:rsidTr="00064223">
        <w:trPr>
          <w:trHeight w:val="380"/>
        </w:trPr>
        <w:tc>
          <w:tcPr>
            <w:tcW w:w="836" w:type="dxa"/>
          </w:tcPr>
          <w:p w14:paraId="693BF64D" w14:textId="77777777" w:rsidR="00865FF4" w:rsidRPr="00AC7401" w:rsidRDefault="00865FF4" w:rsidP="00865FF4">
            <w:pPr>
              <w:spacing w:after="0" w:line="223" w:lineRule="exact"/>
              <w:ind w:left="107"/>
              <w:rPr>
                <w:rFonts w:ascii="Trebuchet MS" w:eastAsia="Calibri" w:hAnsi="Trebuchet MS" w:cs="Times New Roman"/>
                <w:color w:val="1F3864" w:themeColor="accent1" w:themeShade="80"/>
                <w:lang w:val="ro-RO" w:eastAsia="ro-RO" w:bidi="ro-RO"/>
              </w:rPr>
            </w:pPr>
            <w:r w:rsidRPr="00AC7401">
              <w:rPr>
                <w:rFonts w:ascii="Trebuchet MS" w:eastAsia="Calibri" w:hAnsi="Trebuchet MS" w:cs="Times New Roman"/>
                <w:color w:val="1F3864" w:themeColor="accent1" w:themeShade="80"/>
                <w:lang w:val="ro-RO" w:eastAsia="ro-RO" w:bidi="ro-RO"/>
              </w:rPr>
              <w:t>EF-2</w:t>
            </w:r>
          </w:p>
        </w:tc>
        <w:tc>
          <w:tcPr>
            <w:tcW w:w="3991" w:type="dxa"/>
          </w:tcPr>
          <w:p w14:paraId="3C64D49F" w14:textId="77777777" w:rsidR="00865FF4" w:rsidRPr="00AC7401" w:rsidRDefault="00865FF4" w:rsidP="00865FF4">
            <w:pPr>
              <w:spacing w:after="0" w:line="224" w:lineRule="exact"/>
              <w:ind w:left="107"/>
              <w:rPr>
                <w:rFonts w:ascii="Trebuchet MS" w:eastAsia="Calibri" w:hAnsi="Trebuchet MS" w:cs="Times New Roman"/>
                <w:color w:val="1F3864" w:themeColor="accent1" w:themeShade="80"/>
                <w:lang w:val="ro-RO" w:eastAsia="ro-RO" w:bidi="ro-RO"/>
              </w:rPr>
            </w:pPr>
            <w:r w:rsidRPr="00AC7401">
              <w:rPr>
                <w:rFonts w:ascii="Trebuchet MS" w:eastAsia="Calibri" w:hAnsi="Trebuchet MS" w:cs="Times New Roman"/>
                <w:color w:val="1F3864" w:themeColor="accent1" w:themeShade="80"/>
                <w:lang w:val="ro-RO" w:eastAsia="ro-RO" w:bidi="ro-RO"/>
              </w:rPr>
              <w:t>Rezonabilitatea costurilor este asigurată</w:t>
            </w:r>
          </w:p>
        </w:tc>
        <w:tc>
          <w:tcPr>
            <w:tcW w:w="1559" w:type="dxa"/>
          </w:tcPr>
          <w:p w14:paraId="033D99C7" w14:textId="77777777" w:rsidR="00865FF4" w:rsidRPr="00AC7401" w:rsidRDefault="00865FF4" w:rsidP="00865FF4">
            <w:pPr>
              <w:spacing w:after="0" w:line="223" w:lineRule="exact"/>
              <w:ind w:left="659" w:right="650"/>
              <w:jc w:val="center"/>
              <w:rPr>
                <w:rFonts w:ascii="Trebuchet MS" w:eastAsia="Calibri" w:hAnsi="Trebuchet MS" w:cs="Times New Roman"/>
                <w:color w:val="1F3864" w:themeColor="accent1" w:themeShade="80"/>
                <w:lang w:val="ro-RO" w:eastAsia="ro-RO" w:bidi="ro-RO"/>
              </w:rPr>
            </w:pPr>
            <w:r w:rsidRPr="00AC7401">
              <w:rPr>
                <w:rFonts w:ascii="Trebuchet MS" w:eastAsia="Calibri" w:hAnsi="Trebuchet MS" w:cs="Times New Roman"/>
                <w:color w:val="1F3864" w:themeColor="accent1" w:themeShade="80"/>
                <w:lang w:val="ro-RO" w:eastAsia="ro-RO" w:bidi="ro-RO"/>
              </w:rPr>
              <w:t>10</w:t>
            </w:r>
          </w:p>
        </w:tc>
        <w:tc>
          <w:tcPr>
            <w:tcW w:w="992" w:type="dxa"/>
          </w:tcPr>
          <w:p w14:paraId="6D411BBE" w14:textId="77777777" w:rsidR="00865FF4" w:rsidRPr="00AC7401" w:rsidRDefault="00865FF4" w:rsidP="00865FF4">
            <w:pPr>
              <w:spacing w:after="0" w:line="240" w:lineRule="auto"/>
              <w:rPr>
                <w:rFonts w:ascii="Trebuchet MS" w:eastAsia="Calibri" w:hAnsi="Trebuchet MS" w:cs="Times New Roman"/>
                <w:color w:val="1F3864" w:themeColor="accent1" w:themeShade="80"/>
                <w:lang w:val="ro-RO" w:eastAsia="ro-RO" w:bidi="ro-RO"/>
              </w:rPr>
            </w:pPr>
          </w:p>
        </w:tc>
        <w:tc>
          <w:tcPr>
            <w:tcW w:w="2126" w:type="dxa"/>
          </w:tcPr>
          <w:p w14:paraId="75D2278E" w14:textId="77777777" w:rsidR="00865FF4" w:rsidRPr="00AC7401" w:rsidRDefault="00865FF4" w:rsidP="00865FF4">
            <w:pPr>
              <w:spacing w:after="0" w:line="240" w:lineRule="auto"/>
              <w:rPr>
                <w:rFonts w:ascii="Trebuchet MS" w:eastAsia="Calibri" w:hAnsi="Trebuchet MS" w:cs="Times New Roman"/>
                <w:color w:val="1F3864" w:themeColor="accent1" w:themeShade="80"/>
                <w:lang w:val="ro-RO" w:eastAsia="ro-RO" w:bidi="ro-RO"/>
              </w:rPr>
            </w:pPr>
          </w:p>
          <w:p w14:paraId="1A447A22" w14:textId="77777777" w:rsidR="00865FF4" w:rsidRPr="00AC7401" w:rsidRDefault="00865FF4" w:rsidP="00865FF4">
            <w:pPr>
              <w:spacing w:after="0" w:line="240" w:lineRule="auto"/>
              <w:rPr>
                <w:rFonts w:ascii="Trebuchet MS" w:eastAsia="Calibri" w:hAnsi="Trebuchet MS" w:cs="Times New Roman"/>
                <w:color w:val="1F3864" w:themeColor="accent1" w:themeShade="80"/>
                <w:lang w:val="ro-RO" w:eastAsia="ro-RO" w:bidi="ro-RO"/>
              </w:rPr>
            </w:pPr>
          </w:p>
          <w:p w14:paraId="500E3474" w14:textId="77777777" w:rsidR="00865FF4" w:rsidRPr="00AC7401" w:rsidRDefault="00865FF4" w:rsidP="00865FF4">
            <w:pPr>
              <w:spacing w:after="0" w:line="240" w:lineRule="auto"/>
              <w:rPr>
                <w:rFonts w:ascii="Trebuchet MS" w:eastAsia="Calibri" w:hAnsi="Trebuchet MS" w:cs="Times New Roman"/>
                <w:color w:val="1F3864" w:themeColor="accent1" w:themeShade="80"/>
                <w:lang w:val="ro-RO" w:eastAsia="ro-RO" w:bidi="ro-RO"/>
              </w:rPr>
            </w:pPr>
          </w:p>
        </w:tc>
      </w:tr>
    </w:tbl>
    <w:p w14:paraId="7A61AD82" w14:textId="77777777" w:rsidR="00865FF4" w:rsidRPr="00AC7401" w:rsidRDefault="00865FF4" w:rsidP="00F45B03">
      <w:pPr>
        <w:spacing w:after="160" w:line="240" w:lineRule="auto"/>
        <w:rPr>
          <w:rFonts w:ascii="Trebuchet MS" w:hAnsi="Trebuchet MS"/>
          <w:b/>
          <w:bCs/>
          <w:color w:val="1F3864" w:themeColor="accent1" w:themeShade="80"/>
          <w:w w:val="105"/>
          <w:kern w:val="2"/>
          <w:lang w:val="ro-RO"/>
          <w14:ligatures w14:val="standardContextual"/>
        </w:rPr>
      </w:pPr>
    </w:p>
    <w:sectPr w:rsidR="00865FF4" w:rsidRPr="00AC740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E701DC" w14:textId="77777777" w:rsidR="009B14E5" w:rsidRDefault="009B14E5" w:rsidP="00025937">
      <w:pPr>
        <w:spacing w:after="0" w:line="240" w:lineRule="auto"/>
      </w:pPr>
      <w:r>
        <w:separator/>
      </w:r>
    </w:p>
  </w:endnote>
  <w:endnote w:type="continuationSeparator" w:id="0">
    <w:p w14:paraId="2C4EECF2" w14:textId="77777777" w:rsidR="009B14E5" w:rsidRDefault="009B14E5" w:rsidP="000259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838195" w14:textId="77777777" w:rsidR="009B14E5" w:rsidRDefault="009B14E5" w:rsidP="00025937">
      <w:pPr>
        <w:spacing w:after="0" w:line="240" w:lineRule="auto"/>
      </w:pPr>
      <w:r>
        <w:separator/>
      </w:r>
    </w:p>
  </w:footnote>
  <w:footnote w:type="continuationSeparator" w:id="0">
    <w:p w14:paraId="7372BCCD" w14:textId="77777777" w:rsidR="009B14E5" w:rsidRDefault="009B14E5" w:rsidP="0002593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2"/>
    <w:multiLevelType w:val="multilevel"/>
    <w:tmpl w:val="00000012"/>
    <w:name w:val="WWNum21"/>
    <w:lvl w:ilvl="0">
      <w:start w:val="1"/>
      <w:numFmt w:val="bullet"/>
      <w:lvlText w:val=""/>
      <w:lvlJc w:val="left"/>
      <w:pPr>
        <w:tabs>
          <w:tab w:val="num" w:pos="0"/>
        </w:tabs>
        <w:ind w:left="456" w:hanging="360"/>
      </w:pPr>
      <w:rPr>
        <w:rFonts w:ascii="Wingdings 3" w:hAnsi="Wingdings 3"/>
        <w:color w:val="FFC000"/>
      </w:rPr>
    </w:lvl>
    <w:lvl w:ilvl="1">
      <w:start w:val="1"/>
      <w:numFmt w:val="bullet"/>
      <w:lvlText w:val="o"/>
      <w:lvlJc w:val="left"/>
      <w:pPr>
        <w:tabs>
          <w:tab w:val="num" w:pos="0"/>
        </w:tabs>
        <w:ind w:left="1176" w:hanging="360"/>
      </w:pPr>
      <w:rPr>
        <w:rFonts w:ascii="Courier New" w:hAnsi="Courier New"/>
      </w:rPr>
    </w:lvl>
    <w:lvl w:ilvl="2">
      <w:start w:val="1"/>
      <w:numFmt w:val="bullet"/>
      <w:lvlText w:val=""/>
      <w:lvlJc w:val="left"/>
      <w:pPr>
        <w:tabs>
          <w:tab w:val="num" w:pos="0"/>
        </w:tabs>
        <w:ind w:left="1896" w:hanging="360"/>
      </w:pPr>
      <w:rPr>
        <w:rFonts w:ascii="Wingdings" w:hAnsi="Wingdings"/>
      </w:rPr>
    </w:lvl>
    <w:lvl w:ilvl="3">
      <w:start w:val="1"/>
      <w:numFmt w:val="bullet"/>
      <w:lvlText w:val=""/>
      <w:lvlJc w:val="left"/>
      <w:pPr>
        <w:tabs>
          <w:tab w:val="num" w:pos="0"/>
        </w:tabs>
        <w:ind w:left="2616" w:hanging="360"/>
      </w:pPr>
      <w:rPr>
        <w:rFonts w:ascii="Symbol" w:hAnsi="Symbol"/>
      </w:rPr>
    </w:lvl>
    <w:lvl w:ilvl="4">
      <w:start w:val="1"/>
      <w:numFmt w:val="bullet"/>
      <w:lvlText w:val="o"/>
      <w:lvlJc w:val="left"/>
      <w:pPr>
        <w:tabs>
          <w:tab w:val="num" w:pos="0"/>
        </w:tabs>
        <w:ind w:left="3336" w:hanging="360"/>
      </w:pPr>
      <w:rPr>
        <w:rFonts w:ascii="Courier New" w:hAnsi="Courier New"/>
      </w:rPr>
    </w:lvl>
    <w:lvl w:ilvl="5">
      <w:start w:val="1"/>
      <w:numFmt w:val="bullet"/>
      <w:lvlText w:val=""/>
      <w:lvlJc w:val="left"/>
      <w:pPr>
        <w:tabs>
          <w:tab w:val="num" w:pos="0"/>
        </w:tabs>
        <w:ind w:left="4056" w:hanging="360"/>
      </w:pPr>
      <w:rPr>
        <w:rFonts w:ascii="Wingdings" w:hAnsi="Wingdings"/>
      </w:rPr>
    </w:lvl>
    <w:lvl w:ilvl="6">
      <w:start w:val="1"/>
      <w:numFmt w:val="bullet"/>
      <w:lvlText w:val=""/>
      <w:lvlJc w:val="left"/>
      <w:pPr>
        <w:tabs>
          <w:tab w:val="num" w:pos="0"/>
        </w:tabs>
        <w:ind w:left="4776" w:hanging="360"/>
      </w:pPr>
      <w:rPr>
        <w:rFonts w:ascii="Symbol" w:hAnsi="Symbol"/>
      </w:rPr>
    </w:lvl>
    <w:lvl w:ilvl="7">
      <w:start w:val="1"/>
      <w:numFmt w:val="bullet"/>
      <w:lvlText w:val="o"/>
      <w:lvlJc w:val="left"/>
      <w:pPr>
        <w:tabs>
          <w:tab w:val="num" w:pos="0"/>
        </w:tabs>
        <w:ind w:left="5496" w:hanging="360"/>
      </w:pPr>
      <w:rPr>
        <w:rFonts w:ascii="Courier New" w:hAnsi="Courier New"/>
      </w:rPr>
    </w:lvl>
    <w:lvl w:ilvl="8">
      <w:start w:val="1"/>
      <w:numFmt w:val="bullet"/>
      <w:lvlText w:val=""/>
      <w:lvlJc w:val="left"/>
      <w:pPr>
        <w:tabs>
          <w:tab w:val="num" w:pos="0"/>
        </w:tabs>
        <w:ind w:left="6216" w:hanging="360"/>
      </w:pPr>
      <w:rPr>
        <w:rFonts w:ascii="Wingdings" w:hAnsi="Wingdings"/>
      </w:rPr>
    </w:lvl>
  </w:abstractNum>
  <w:abstractNum w:abstractNumId="1" w15:restartNumberingAfterBreak="0">
    <w:nsid w:val="18907264"/>
    <w:multiLevelType w:val="hybridMultilevel"/>
    <w:tmpl w:val="6BB692A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09C1415"/>
    <w:multiLevelType w:val="hybridMultilevel"/>
    <w:tmpl w:val="5D5C06E6"/>
    <w:lvl w:ilvl="0" w:tplc="637AD1BA">
      <w:start w:val="1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A3421B4"/>
    <w:multiLevelType w:val="hybridMultilevel"/>
    <w:tmpl w:val="591E4B3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76515144">
    <w:abstractNumId w:val="1"/>
  </w:num>
  <w:num w:numId="2" w16cid:durableId="1831824670">
    <w:abstractNumId w:val="3"/>
  </w:num>
  <w:num w:numId="3" w16cid:durableId="255097425">
    <w:abstractNumId w:val="2"/>
  </w:num>
  <w:num w:numId="4" w16cid:durableId="12372812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15B"/>
    <w:rsid w:val="00025937"/>
    <w:rsid w:val="00031DF2"/>
    <w:rsid w:val="000504EB"/>
    <w:rsid w:val="000544D7"/>
    <w:rsid w:val="00054B3C"/>
    <w:rsid w:val="000760F7"/>
    <w:rsid w:val="00076949"/>
    <w:rsid w:val="000922F1"/>
    <w:rsid w:val="000A1C89"/>
    <w:rsid w:val="000F734C"/>
    <w:rsid w:val="00112E48"/>
    <w:rsid w:val="00131AB5"/>
    <w:rsid w:val="00142D24"/>
    <w:rsid w:val="00163119"/>
    <w:rsid w:val="00174EAD"/>
    <w:rsid w:val="00174F0F"/>
    <w:rsid w:val="00176948"/>
    <w:rsid w:val="00177E76"/>
    <w:rsid w:val="00182687"/>
    <w:rsid w:val="001A394E"/>
    <w:rsid w:val="001D4AE7"/>
    <w:rsid w:val="001D6CAE"/>
    <w:rsid w:val="001E046C"/>
    <w:rsid w:val="001E1701"/>
    <w:rsid w:val="001E21A7"/>
    <w:rsid w:val="001F1D82"/>
    <w:rsid w:val="00213A93"/>
    <w:rsid w:val="00227EF2"/>
    <w:rsid w:val="00230822"/>
    <w:rsid w:val="00264932"/>
    <w:rsid w:val="00281FD2"/>
    <w:rsid w:val="002877E0"/>
    <w:rsid w:val="00292484"/>
    <w:rsid w:val="00295A1A"/>
    <w:rsid w:val="002A43C0"/>
    <w:rsid w:val="002B773F"/>
    <w:rsid w:val="002C2B20"/>
    <w:rsid w:val="002C5F87"/>
    <w:rsid w:val="002E015B"/>
    <w:rsid w:val="002F6412"/>
    <w:rsid w:val="0031688A"/>
    <w:rsid w:val="00334013"/>
    <w:rsid w:val="00341B4F"/>
    <w:rsid w:val="00351DFD"/>
    <w:rsid w:val="00354FA1"/>
    <w:rsid w:val="0038190E"/>
    <w:rsid w:val="00394F08"/>
    <w:rsid w:val="003A2721"/>
    <w:rsid w:val="003A38DE"/>
    <w:rsid w:val="003B6D06"/>
    <w:rsid w:val="003B79CF"/>
    <w:rsid w:val="003C2650"/>
    <w:rsid w:val="003E5051"/>
    <w:rsid w:val="00404720"/>
    <w:rsid w:val="00404D10"/>
    <w:rsid w:val="004310AC"/>
    <w:rsid w:val="00454EBB"/>
    <w:rsid w:val="00457C7C"/>
    <w:rsid w:val="00485E65"/>
    <w:rsid w:val="004C0B45"/>
    <w:rsid w:val="004C5FE6"/>
    <w:rsid w:val="004E3D5A"/>
    <w:rsid w:val="00511813"/>
    <w:rsid w:val="00525189"/>
    <w:rsid w:val="005319AF"/>
    <w:rsid w:val="00533B68"/>
    <w:rsid w:val="00546C5D"/>
    <w:rsid w:val="005749C9"/>
    <w:rsid w:val="005B1C60"/>
    <w:rsid w:val="005B52CD"/>
    <w:rsid w:val="005C0C93"/>
    <w:rsid w:val="005C1753"/>
    <w:rsid w:val="005F1FB4"/>
    <w:rsid w:val="005F3923"/>
    <w:rsid w:val="005F788C"/>
    <w:rsid w:val="00603909"/>
    <w:rsid w:val="00606356"/>
    <w:rsid w:val="00624AE3"/>
    <w:rsid w:val="00624B9C"/>
    <w:rsid w:val="006307F7"/>
    <w:rsid w:val="006341BC"/>
    <w:rsid w:val="00640B4E"/>
    <w:rsid w:val="006453B7"/>
    <w:rsid w:val="00671E86"/>
    <w:rsid w:val="00680856"/>
    <w:rsid w:val="00682BEE"/>
    <w:rsid w:val="006924D5"/>
    <w:rsid w:val="00697ECA"/>
    <w:rsid w:val="006A74DF"/>
    <w:rsid w:val="006C5150"/>
    <w:rsid w:val="006C5452"/>
    <w:rsid w:val="006E1D8A"/>
    <w:rsid w:val="0070218E"/>
    <w:rsid w:val="0070411D"/>
    <w:rsid w:val="007155B8"/>
    <w:rsid w:val="00725B3F"/>
    <w:rsid w:val="00741E5D"/>
    <w:rsid w:val="00745A68"/>
    <w:rsid w:val="007472C4"/>
    <w:rsid w:val="007505AE"/>
    <w:rsid w:val="007557FA"/>
    <w:rsid w:val="007614D8"/>
    <w:rsid w:val="00783D43"/>
    <w:rsid w:val="0079118F"/>
    <w:rsid w:val="007B183B"/>
    <w:rsid w:val="007B2498"/>
    <w:rsid w:val="007B26FC"/>
    <w:rsid w:val="007B611E"/>
    <w:rsid w:val="007C500C"/>
    <w:rsid w:val="007D0838"/>
    <w:rsid w:val="007E14AB"/>
    <w:rsid w:val="007F42F7"/>
    <w:rsid w:val="00807F05"/>
    <w:rsid w:val="00811F1F"/>
    <w:rsid w:val="00825415"/>
    <w:rsid w:val="0084675D"/>
    <w:rsid w:val="0086193E"/>
    <w:rsid w:val="00865FF4"/>
    <w:rsid w:val="00894BBC"/>
    <w:rsid w:val="008C3D85"/>
    <w:rsid w:val="008D7C44"/>
    <w:rsid w:val="008E179A"/>
    <w:rsid w:val="008F5393"/>
    <w:rsid w:val="00984E97"/>
    <w:rsid w:val="00997008"/>
    <w:rsid w:val="009A5E03"/>
    <w:rsid w:val="009B14E5"/>
    <w:rsid w:val="009B3A63"/>
    <w:rsid w:val="009E6E0A"/>
    <w:rsid w:val="00A17DB6"/>
    <w:rsid w:val="00A2470B"/>
    <w:rsid w:val="00A32D93"/>
    <w:rsid w:val="00A33275"/>
    <w:rsid w:val="00A928BC"/>
    <w:rsid w:val="00AA31CE"/>
    <w:rsid w:val="00AB1539"/>
    <w:rsid w:val="00AB7159"/>
    <w:rsid w:val="00AC34CE"/>
    <w:rsid w:val="00AC7401"/>
    <w:rsid w:val="00AD6384"/>
    <w:rsid w:val="00AF100F"/>
    <w:rsid w:val="00B2648A"/>
    <w:rsid w:val="00B57DAE"/>
    <w:rsid w:val="00B918FC"/>
    <w:rsid w:val="00B91A50"/>
    <w:rsid w:val="00B93219"/>
    <w:rsid w:val="00BA4467"/>
    <w:rsid w:val="00BD339A"/>
    <w:rsid w:val="00BE3EE6"/>
    <w:rsid w:val="00BE5D4C"/>
    <w:rsid w:val="00C1629C"/>
    <w:rsid w:val="00C22898"/>
    <w:rsid w:val="00C27D71"/>
    <w:rsid w:val="00C576D3"/>
    <w:rsid w:val="00C75AF9"/>
    <w:rsid w:val="00C77872"/>
    <w:rsid w:val="00C85E27"/>
    <w:rsid w:val="00CA1DD8"/>
    <w:rsid w:val="00CA744C"/>
    <w:rsid w:val="00CB424F"/>
    <w:rsid w:val="00CB6ECC"/>
    <w:rsid w:val="00CC5755"/>
    <w:rsid w:val="00CD41D2"/>
    <w:rsid w:val="00CE37B8"/>
    <w:rsid w:val="00CE6763"/>
    <w:rsid w:val="00CF16AC"/>
    <w:rsid w:val="00CF3BB2"/>
    <w:rsid w:val="00D17390"/>
    <w:rsid w:val="00D56721"/>
    <w:rsid w:val="00D87F57"/>
    <w:rsid w:val="00D958E4"/>
    <w:rsid w:val="00DA5701"/>
    <w:rsid w:val="00DC744D"/>
    <w:rsid w:val="00DF3E5E"/>
    <w:rsid w:val="00E05DA9"/>
    <w:rsid w:val="00E25F27"/>
    <w:rsid w:val="00E30C8B"/>
    <w:rsid w:val="00E45ECB"/>
    <w:rsid w:val="00E70D1B"/>
    <w:rsid w:val="00E77D17"/>
    <w:rsid w:val="00E86E02"/>
    <w:rsid w:val="00E952C4"/>
    <w:rsid w:val="00F01F35"/>
    <w:rsid w:val="00F305F0"/>
    <w:rsid w:val="00F30741"/>
    <w:rsid w:val="00F45B03"/>
    <w:rsid w:val="00F47FBA"/>
    <w:rsid w:val="00F665C7"/>
    <w:rsid w:val="00F71042"/>
    <w:rsid w:val="00F93DE6"/>
    <w:rsid w:val="00F95A71"/>
    <w:rsid w:val="00FB2D10"/>
    <w:rsid w:val="00FC01A0"/>
    <w:rsid w:val="00FC070C"/>
    <w:rsid w:val="00FE68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B1325A"/>
  <w15:chartTrackingRefBased/>
  <w15:docId w15:val="{30767194-36DA-482C-B050-49774BC3B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015B"/>
    <w:pPr>
      <w:spacing w:after="200" w:line="276" w:lineRule="auto"/>
    </w:pPr>
  </w:style>
  <w:style w:type="paragraph" w:styleId="Heading2">
    <w:name w:val="heading 2"/>
    <w:basedOn w:val="Normal"/>
    <w:next w:val="Normal"/>
    <w:link w:val="Heading2Char"/>
    <w:uiPriority w:val="9"/>
    <w:unhideWhenUsed/>
    <w:qFormat/>
    <w:rsid w:val="002E015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E015B"/>
    <w:rPr>
      <w:rFonts w:asciiTheme="majorHAnsi" w:eastAsiaTheme="majorEastAsia" w:hAnsiTheme="majorHAnsi" w:cstheme="majorBidi"/>
      <w:color w:val="2F5496" w:themeColor="accent1" w:themeShade="BF"/>
      <w:sz w:val="26"/>
      <w:szCs w:val="26"/>
    </w:rPr>
  </w:style>
  <w:style w:type="table" w:styleId="TableGrid">
    <w:name w:val="Table Grid"/>
    <w:basedOn w:val="TableNormal"/>
    <w:uiPriority w:val="59"/>
    <w:rsid w:val="002E01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body 2,List Paragraph11,List Paragraph111,Antes de enumeración,Listă colorată - Accentuare 11,Bullet,Citation List,List_Paragraph,Multilevel para_II"/>
    <w:basedOn w:val="Normal"/>
    <w:link w:val="ListParagraphChar"/>
    <w:uiPriority w:val="34"/>
    <w:qFormat/>
    <w:rsid w:val="00C22898"/>
    <w:pPr>
      <w:spacing w:after="160" w:line="259" w:lineRule="auto"/>
      <w:ind w:left="720"/>
      <w:contextualSpacing/>
    </w:pPr>
    <w:rPr>
      <w:lang w:val="ro-RO"/>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
    <w:link w:val="ListParagraph"/>
    <w:uiPriority w:val="34"/>
    <w:locked/>
    <w:rsid w:val="00C22898"/>
    <w:rPr>
      <w:lang w:val="ro-RO"/>
    </w:rPr>
  </w:style>
  <w:style w:type="paragraph" w:styleId="FootnoteText">
    <w:name w:val="footnote text"/>
    <w:aliases w:val="Footnote Text Char Char Char1,Char Char Char Char,Char Char Char1,Char Char Char Char Char Char,Footnote Text Char Char Char Char,Char Char Char Char Char1,Char Char Char1 Char Char Char Char Char Cha,Char Char Char,f,fn,Fußnote,ft"/>
    <w:basedOn w:val="Normal"/>
    <w:link w:val="FootnoteTextChar"/>
    <w:uiPriority w:val="99"/>
    <w:unhideWhenUsed/>
    <w:rsid w:val="00025937"/>
    <w:pPr>
      <w:spacing w:after="0" w:line="240" w:lineRule="auto"/>
    </w:pPr>
    <w:rPr>
      <w:sz w:val="20"/>
      <w:szCs w:val="20"/>
    </w:rPr>
  </w:style>
  <w:style w:type="character" w:customStyle="1" w:styleId="FootnoteTextChar">
    <w:name w:val="Footnote Text Char"/>
    <w:aliases w:val="Footnote Text Char Char Char1 Char,Char Char Char Char Char,Char Char Char1 Char,Char Char Char Char Char Char Char,Footnote Text Char Char Char Char Char,Char Char Char Char Char1 Char,Char Char Char Char1,f Char,fn Char,Fußnote Char"/>
    <w:basedOn w:val="DefaultParagraphFont"/>
    <w:link w:val="FootnoteText"/>
    <w:uiPriority w:val="99"/>
    <w:rsid w:val="00025937"/>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025937"/>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rsid w:val="00025937"/>
    <w:pPr>
      <w:spacing w:before="120" w:after="120" w:line="240" w:lineRule="exact"/>
    </w:pPr>
    <w:rPr>
      <w:vertAlign w:val="superscript"/>
    </w:rPr>
  </w:style>
  <w:style w:type="character" w:styleId="CommentReference">
    <w:name w:val="annotation reference"/>
    <w:basedOn w:val="DefaultParagraphFont"/>
    <w:uiPriority w:val="99"/>
    <w:semiHidden/>
    <w:unhideWhenUsed/>
    <w:rsid w:val="00E952C4"/>
    <w:rPr>
      <w:sz w:val="16"/>
      <w:szCs w:val="16"/>
    </w:rPr>
  </w:style>
  <w:style w:type="paragraph" w:styleId="CommentText">
    <w:name w:val="annotation text"/>
    <w:basedOn w:val="Normal"/>
    <w:link w:val="CommentTextChar"/>
    <w:uiPriority w:val="99"/>
    <w:semiHidden/>
    <w:unhideWhenUsed/>
    <w:rsid w:val="00E952C4"/>
    <w:pPr>
      <w:spacing w:line="240" w:lineRule="auto"/>
    </w:pPr>
    <w:rPr>
      <w:sz w:val="20"/>
      <w:szCs w:val="20"/>
    </w:rPr>
  </w:style>
  <w:style w:type="character" w:customStyle="1" w:styleId="CommentTextChar">
    <w:name w:val="Comment Text Char"/>
    <w:basedOn w:val="DefaultParagraphFont"/>
    <w:link w:val="CommentText"/>
    <w:uiPriority w:val="99"/>
    <w:semiHidden/>
    <w:rsid w:val="00E952C4"/>
    <w:rPr>
      <w:sz w:val="20"/>
      <w:szCs w:val="20"/>
    </w:rPr>
  </w:style>
  <w:style w:type="paragraph" w:styleId="CommentSubject">
    <w:name w:val="annotation subject"/>
    <w:basedOn w:val="CommentText"/>
    <w:next w:val="CommentText"/>
    <w:link w:val="CommentSubjectChar"/>
    <w:uiPriority w:val="99"/>
    <w:semiHidden/>
    <w:unhideWhenUsed/>
    <w:rsid w:val="00E952C4"/>
    <w:rPr>
      <w:b/>
      <w:bCs/>
    </w:rPr>
  </w:style>
  <w:style w:type="character" w:customStyle="1" w:styleId="CommentSubjectChar">
    <w:name w:val="Comment Subject Char"/>
    <w:basedOn w:val="CommentTextChar"/>
    <w:link w:val="CommentSubject"/>
    <w:uiPriority w:val="99"/>
    <w:semiHidden/>
    <w:rsid w:val="00E952C4"/>
    <w:rPr>
      <w:b/>
      <w:bCs/>
      <w:sz w:val="20"/>
      <w:szCs w:val="20"/>
    </w:rPr>
  </w:style>
  <w:style w:type="paragraph" w:styleId="Revision">
    <w:name w:val="Revision"/>
    <w:hidden/>
    <w:uiPriority w:val="99"/>
    <w:semiHidden/>
    <w:rsid w:val="00E952C4"/>
    <w:pPr>
      <w:spacing w:after="0" w:line="240" w:lineRule="auto"/>
    </w:pPr>
  </w:style>
  <w:style w:type="paragraph" w:styleId="BalloonText">
    <w:name w:val="Balloon Text"/>
    <w:basedOn w:val="Normal"/>
    <w:link w:val="BalloonTextChar"/>
    <w:uiPriority w:val="99"/>
    <w:semiHidden/>
    <w:unhideWhenUsed/>
    <w:rsid w:val="003A38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38DE"/>
    <w:rPr>
      <w:rFonts w:ascii="Segoe UI" w:hAnsi="Segoe UI" w:cs="Segoe UI"/>
      <w:sz w:val="18"/>
      <w:szCs w:val="18"/>
    </w:rPr>
  </w:style>
  <w:style w:type="table" w:customStyle="1" w:styleId="TableNormal1">
    <w:name w:val="Table Normal1"/>
    <w:uiPriority w:val="2"/>
    <w:semiHidden/>
    <w:unhideWhenUsed/>
    <w:qFormat/>
    <w:rsid w:val="00865FF4"/>
    <w:pPr>
      <w:widowControl w:val="0"/>
      <w:autoSpaceDE w:val="0"/>
      <w:autoSpaceDN w:val="0"/>
      <w:spacing w:after="0" w:line="240" w:lineRule="auto"/>
    </w:p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636889">
      <w:bodyDiv w:val="1"/>
      <w:marLeft w:val="0"/>
      <w:marRight w:val="0"/>
      <w:marTop w:val="0"/>
      <w:marBottom w:val="0"/>
      <w:divBdr>
        <w:top w:val="none" w:sz="0" w:space="0" w:color="auto"/>
        <w:left w:val="none" w:sz="0" w:space="0" w:color="auto"/>
        <w:bottom w:val="none" w:sz="0" w:space="0" w:color="auto"/>
        <w:right w:val="none" w:sz="0" w:space="0" w:color="auto"/>
      </w:divBdr>
    </w:div>
    <w:div w:id="420761171">
      <w:bodyDiv w:val="1"/>
      <w:marLeft w:val="0"/>
      <w:marRight w:val="0"/>
      <w:marTop w:val="0"/>
      <w:marBottom w:val="0"/>
      <w:divBdr>
        <w:top w:val="none" w:sz="0" w:space="0" w:color="auto"/>
        <w:left w:val="none" w:sz="0" w:space="0" w:color="auto"/>
        <w:bottom w:val="none" w:sz="0" w:space="0" w:color="auto"/>
        <w:right w:val="none" w:sz="0" w:space="0" w:color="auto"/>
      </w:divBdr>
    </w:div>
    <w:div w:id="906569252">
      <w:bodyDiv w:val="1"/>
      <w:marLeft w:val="0"/>
      <w:marRight w:val="0"/>
      <w:marTop w:val="0"/>
      <w:marBottom w:val="0"/>
      <w:divBdr>
        <w:top w:val="none" w:sz="0" w:space="0" w:color="auto"/>
        <w:left w:val="none" w:sz="0" w:space="0" w:color="auto"/>
        <w:bottom w:val="none" w:sz="0" w:space="0" w:color="auto"/>
        <w:right w:val="none" w:sz="0" w:space="0" w:color="auto"/>
      </w:divBdr>
    </w:div>
    <w:div w:id="1502965955">
      <w:bodyDiv w:val="1"/>
      <w:marLeft w:val="0"/>
      <w:marRight w:val="0"/>
      <w:marTop w:val="0"/>
      <w:marBottom w:val="0"/>
      <w:divBdr>
        <w:top w:val="none" w:sz="0" w:space="0" w:color="auto"/>
        <w:left w:val="none" w:sz="0" w:space="0" w:color="auto"/>
        <w:bottom w:val="none" w:sz="0" w:space="0" w:color="auto"/>
        <w:right w:val="none" w:sz="0" w:space="0" w:color="auto"/>
      </w:divBdr>
    </w:div>
    <w:div w:id="1610047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248</Words>
  <Characters>1442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 Lupulese</dc:creator>
  <cp:keywords/>
  <dc:description/>
  <cp:lastModifiedBy>Mihaela Stanita</cp:lastModifiedBy>
  <cp:revision>4</cp:revision>
  <dcterms:created xsi:type="dcterms:W3CDTF">2024-04-16T08:34:00Z</dcterms:created>
  <dcterms:modified xsi:type="dcterms:W3CDTF">2024-04-16T08:43:00Z</dcterms:modified>
</cp:coreProperties>
</file>