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18893" w14:textId="656DD71C" w:rsidR="00344B16" w:rsidRDefault="00173B05" w:rsidP="00344B16">
      <w:pPr>
        <w:ind w:right="-991" w:hanging="1276"/>
        <w:rPr>
          <w:rFonts w:ascii="Calibri" w:eastAsia="Calibri" w:hAnsi="Calibri" w:cs="Times New Roman"/>
          <w:b/>
          <w:sz w:val="28"/>
        </w:rPr>
        <w:sectPr w:rsidR="00344B16" w:rsidSect="00C412CA">
          <w:footerReference w:type="default" r:id="rId9"/>
          <w:pgSz w:w="11906" w:h="16838"/>
          <w:pgMar w:top="0" w:right="991" w:bottom="0" w:left="1276" w:header="708" w:footer="708" w:gutter="0"/>
          <w:cols w:space="708"/>
          <w:titlePg/>
          <w:docGrid w:linePitch="360"/>
        </w:sectPr>
      </w:pPr>
      <w:bookmarkStart w:id="0" w:name="_GoBack"/>
      <w:bookmarkEnd w:id="0"/>
      <w:r>
        <w:rPr>
          <w:noProof/>
          <w:lang w:eastAsia="ro-RO"/>
        </w:rPr>
        <w:drawing>
          <wp:inline distT="0" distB="0" distL="0" distR="0" wp14:anchorId="41E24090" wp14:editId="0A81FE0D">
            <wp:extent cx="7556740" cy="10739887"/>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558366" cy="10742198"/>
                    </a:xfrm>
                    <a:prstGeom prst="rect">
                      <a:avLst/>
                    </a:prstGeom>
                  </pic:spPr>
                </pic:pic>
              </a:graphicData>
            </a:graphic>
          </wp:inline>
        </w:drawing>
      </w:r>
    </w:p>
    <w:p w14:paraId="0E8151F0" w14:textId="77777777" w:rsidR="00344B16" w:rsidRDefault="00344B16" w:rsidP="00344B16">
      <w:pPr>
        <w:ind w:right="-991" w:hanging="1276"/>
        <w:rPr>
          <w:rFonts w:ascii="Calibri" w:eastAsia="Calibri" w:hAnsi="Calibri" w:cs="Times New Roman"/>
          <w:b/>
          <w:sz w:val="28"/>
        </w:rPr>
      </w:pPr>
    </w:p>
    <w:p w14:paraId="12311232" w14:textId="77777777" w:rsidR="005C588D" w:rsidRPr="00AE1D80" w:rsidRDefault="005C588D" w:rsidP="005C588D">
      <w:pPr>
        <w:spacing w:after="160" w:line="259" w:lineRule="auto"/>
        <w:jc w:val="center"/>
        <w:rPr>
          <w:rFonts w:ascii="Calibri" w:eastAsia="Calibri" w:hAnsi="Calibri" w:cs="Times New Roman"/>
          <w:b/>
          <w:sz w:val="28"/>
        </w:rPr>
      </w:pPr>
      <w:r w:rsidRPr="00AE1D80">
        <w:rPr>
          <w:rFonts w:ascii="Calibri" w:eastAsia="Calibri" w:hAnsi="Calibri" w:cs="Times New Roman"/>
          <w:b/>
          <w:sz w:val="28"/>
        </w:rPr>
        <w:t>CUPRINS</w:t>
      </w:r>
    </w:p>
    <w:sdt>
      <w:sdtPr>
        <w:rPr>
          <w:rFonts w:asciiTheme="minorHAnsi" w:eastAsiaTheme="minorHAnsi" w:hAnsiTheme="minorHAnsi" w:cstheme="minorBidi"/>
          <w:b w:val="0"/>
          <w:bCs w:val="0"/>
          <w:color w:val="auto"/>
          <w:sz w:val="22"/>
          <w:szCs w:val="22"/>
          <w:lang w:val="ro-RO" w:eastAsia="en-US"/>
        </w:rPr>
        <w:id w:val="-1823724137"/>
        <w:docPartObj>
          <w:docPartGallery w:val="Table of Contents"/>
          <w:docPartUnique/>
        </w:docPartObj>
      </w:sdtPr>
      <w:sdtEndPr>
        <w:rPr>
          <w:noProof/>
        </w:rPr>
      </w:sdtEndPr>
      <w:sdtContent>
        <w:p w14:paraId="7F93CFDE" w14:textId="77777777" w:rsidR="00AE1D80" w:rsidRPr="00AE1D80" w:rsidRDefault="00AE1D80">
          <w:pPr>
            <w:pStyle w:val="TOCHeading"/>
            <w:rPr>
              <w:sz w:val="32"/>
            </w:rPr>
          </w:pPr>
        </w:p>
        <w:p w14:paraId="649A7154" w14:textId="77777777" w:rsidR="00734C2E" w:rsidRPr="00734C2E" w:rsidRDefault="00AE1D80" w:rsidP="00734C2E">
          <w:pPr>
            <w:pStyle w:val="TOC1"/>
            <w:rPr>
              <w:rFonts w:eastAsiaTheme="minorEastAsia"/>
              <w:lang w:eastAsia="ro-RO"/>
            </w:rPr>
          </w:pPr>
          <w:r w:rsidRPr="00AE1D80">
            <w:rPr>
              <w:sz w:val="24"/>
            </w:rPr>
            <w:fldChar w:fldCharType="begin"/>
          </w:r>
          <w:r w:rsidRPr="00AE1D80">
            <w:rPr>
              <w:sz w:val="24"/>
            </w:rPr>
            <w:instrText xml:space="preserve"> TOC \o "1-3" \h \z \u </w:instrText>
          </w:r>
          <w:r w:rsidRPr="00AE1D80">
            <w:rPr>
              <w:sz w:val="24"/>
            </w:rPr>
            <w:fldChar w:fldCharType="separate"/>
          </w:r>
          <w:hyperlink w:anchor="_Toc446404897" w:history="1">
            <w:r w:rsidR="00734C2E" w:rsidRPr="00734C2E">
              <w:rPr>
                <w:rStyle w:val="Hyperlink"/>
              </w:rPr>
              <w:t>CAPITOLUL 1. Informații despre apelul de proiecte</w:t>
            </w:r>
            <w:r w:rsidR="00734C2E" w:rsidRPr="00734C2E">
              <w:rPr>
                <w:webHidden/>
              </w:rPr>
              <w:tab/>
            </w:r>
            <w:r w:rsidR="00734C2E" w:rsidRPr="00734C2E">
              <w:rPr>
                <w:webHidden/>
              </w:rPr>
              <w:fldChar w:fldCharType="begin"/>
            </w:r>
            <w:r w:rsidR="00734C2E" w:rsidRPr="00734C2E">
              <w:rPr>
                <w:webHidden/>
              </w:rPr>
              <w:instrText xml:space="preserve"> PAGEREF _Toc446404897 \h </w:instrText>
            </w:r>
            <w:r w:rsidR="00734C2E" w:rsidRPr="00734C2E">
              <w:rPr>
                <w:webHidden/>
              </w:rPr>
            </w:r>
            <w:r w:rsidR="00734C2E" w:rsidRPr="00734C2E">
              <w:rPr>
                <w:webHidden/>
              </w:rPr>
              <w:fldChar w:fldCharType="separate"/>
            </w:r>
            <w:r w:rsidR="00E2592F">
              <w:rPr>
                <w:webHidden/>
              </w:rPr>
              <w:t>3</w:t>
            </w:r>
            <w:r w:rsidR="00734C2E" w:rsidRPr="00734C2E">
              <w:rPr>
                <w:webHidden/>
              </w:rPr>
              <w:fldChar w:fldCharType="end"/>
            </w:r>
          </w:hyperlink>
        </w:p>
        <w:p w14:paraId="13FAA31F" w14:textId="77777777" w:rsidR="00734C2E" w:rsidRDefault="00744094">
          <w:pPr>
            <w:pStyle w:val="TOC2"/>
            <w:tabs>
              <w:tab w:val="right" w:leader="dot" w:pos="9629"/>
            </w:tabs>
            <w:rPr>
              <w:rFonts w:eastAsiaTheme="minorEastAsia"/>
              <w:noProof/>
              <w:lang w:eastAsia="ro-RO"/>
            </w:rPr>
          </w:pPr>
          <w:hyperlink w:anchor="_Toc446404898" w:history="1">
            <w:r w:rsidR="00734C2E" w:rsidRPr="00AE0CBC">
              <w:rPr>
                <w:rStyle w:val="Hyperlink"/>
                <w:rFonts w:eastAsia="Calibri"/>
                <w:noProof/>
              </w:rPr>
              <w:t>1.1 Axa prioritară, prioritatea de investiții, obiectiv specific</w:t>
            </w:r>
            <w:r w:rsidR="00734C2E">
              <w:rPr>
                <w:noProof/>
                <w:webHidden/>
              </w:rPr>
              <w:tab/>
            </w:r>
            <w:r w:rsidR="00734C2E">
              <w:rPr>
                <w:noProof/>
                <w:webHidden/>
              </w:rPr>
              <w:fldChar w:fldCharType="begin"/>
            </w:r>
            <w:r w:rsidR="00734C2E">
              <w:rPr>
                <w:noProof/>
                <w:webHidden/>
              </w:rPr>
              <w:instrText xml:space="preserve"> PAGEREF _Toc446404898 \h </w:instrText>
            </w:r>
            <w:r w:rsidR="00734C2E">
              <w:rPr>
                <w:noProof/>
                <w:webHidden/>
              </w:rPr>
            </w:r>
            <w:r w:rsidR="00734C2E">
              <w:rPr>
                <w:noProof/>
                <w:webHidden/>
              </w:rPr>
              <w:fldChar w:fldCharType="separate"/>
            </w:r>
            <w:r w:rsidR="00E2592F">
              <w:rPr>
                <w:noProof/>
                <w:webHidden/>
              </w:rPr>
              <w:t>4</w:t>
            </w:r>
            <w:r w:rsidR="00734C2E">
              <w:rPr>
                <w:noProof/>
                <w:webHidden/>
              </w:rPr>
              <w:fldChar w:fldCharType="end"/>
            </w:r>
          </w:hyperlink>
        </w:p>
        <w:p w14:paraId="11509C8E" w14:textId="77777777" w:rsidR="00734C2E" w:rsidRDefault="00744094">
          <w:pPr>
            <w:pStyle w:val="TOC2"/>
            <w:tabs>
              <w:tab w:val="right" w:leader="dot" w:pos="9629"/>
            </w:tabs>
            <w:rPr>
              <w:rFonts w:eastAsiaTheme="minorEastAsia"/>
              <w:noProof/>
              <w:lang w:eastAsia="ro-RO"/>
            </w:rPr>
          </w:pPr>
          <w:hyperlink w:anchor="_Toc446404899" w:history="1">
            <w:r w:rsidR="00734C2E" w:rsidRPr="00AE0CBC">
              <w:rPr>
                <w:rStyle w:val="Hyperlink"/>
                <w:rFonts w:eastAsia="Calibri"/>
                <w:noProof/>
              </w:rPr>
              <w:t>1.2 Tipul apelului de proiecte și perioada de depunere a propunerilor de proiecte</w:t>
            </w:r>
            <w:r w:rsidR="00734C2E">
              <w:rPr>
                <w:noProof/>
                <w:webHidden/>
              </w:rPr>
              <w:tab/>
            </w:r>
            <w:r w:rsidR="00734C2E">
              <w:rPr>
                <w:noProof/>
                <w:webHidden/>
              </w:rPr>
              <w:fldChar w:fldCharType="begin"/>
            </w:r>
            <w:r w:rsidR="00734C2E">
              <w:rPr>
                <w:noProof/>
                <w:webHidden/>
              </w:rPr>
              <w:instrText xml:space="preserve"> PAGEREF _Toc446404899 \h </w:instrText>
            </w:r>
            <w:r w:rsidR="00734C2E">
              <w:rPr>
                <w:noProof/>
                <w:webHidden/>
              </w:rPr>
            </w:r>
            <w:r w:rsidR="00734C2E">
              <w:rPr>
                <w:noProof/>
                <w:webHidden/>
              </w:rPr>
              <w:fldChar w:fldCharType="separate"/>
            </w:r>
            <w:r w:rsidR="00E2592F">
              <w:rPr>
                <w:noProof/>
                <w:webHidden/>
              </w:rPr>
              <w:t>4</w:t>
            </w:r>
            <w:r w:rsidR="00734C2E">
              <w:rPr>
                <w:noProof/>
                <w:webHidden/>
              </w:rPr>
              <w:fldChar w:fldCharType="end"/>
            </w:r>
          </w:hyperlink>
        </w:p>
        <w:p w14:paraId="5C92A137" w14:textId="77777777" w:rsidR="00734C2E" w:rsidRDefault="00744094">
          <w:pPr>
            <w:pStyle w:val="TOC2"/>
            <w:tabs>
              <w:tab w:val="right" w:leader="dot" w:pos="9629"/>
            </w:tabs>
            <w:rPr>
              <w:rFonts w:eastAsiaTheme="minorEastAsia"/>
              <w:noProof/>
              <w:lang w:eastAsia="ro-RO"/>
            </w:rPr>
          </w:pPr>
          <w:hyperlink w:anchor="_Toc446404900" w:history="1">
            <w:r w:rsidR="00734C2E" w:rsidRPr="00AE0CBC">
              <w:rPr>
                <w:rStyle w:val="Hyperlink"/>
                <w:rFonts w:eastAsia="Calibri"/>
                <w:noProof/>
              </w:rPr>
              <w:t>1.3 Acțiunile sprijinite și activități</w:t>
            </w:r>
            <w:r w:rsidR="00734C2E">
              <w:rPr>
                <w:noProof/>
                <w:webHidden/>
              </w:rPr>
              <w:tab/>
            </w:r>
            <w:r w:rsidR="00734C2E">
              <w:rPr>
                <w:noProof/>
                <w:webHidden/>
              </w:rPr>
              <w:fldChar w:fldCharType="begin"/>
            </w:r>
            <w:r w:rsidR="00734C2E">
              <w:rPr>
                <w:noProof/>
                <w:webHidden/>
              </w:rPr>
              <w:instrText xml:space="preserve"> PAGEREF _Toc446404900 \h </w:instrText>
            </w:r>
            <w:r w:rsidR="00734C2E">
              <w:rPr>
                <w:noProof/>
                <w:webHidden/>
              </w:rPr>
            </w:r>
            <w:r w:rsidR="00734C2E">
              <w:rPr>
                <w:noProof/>
                <w:webHidden/>
              </w:rPr>
              <w:fldChar w:fldCharType="separate"/>
            </w:r>
            <w:r w:rsidR="00E2592F">
              <w:rPr>
                <w:noProof/>
                <w:webHidden/>
              </w:rPr>
              <w:t>5</w:t>
            </w:r>
            <w:r w:rsidR="00734C2E">
              <w:rPr>
                <w:noProof/>
                <w:webHidden/>
              </w:rPr>
              <w:fldChar w:fldCharType="end"/>
            </w:r>
          </w:hyperlink>
        </w:p>
        <w:p w14:paraId="003FAC93" w14:textId="77777777" w:rsidR="00734C2E" w:rsidRDefault="00744094">
          <w:pPr>
            <w:pStyle w:val="TOC2"/>
            <w:tabs>
              <w:tab w:val="right" w:leader="dot" w:pos="9629"/>
            </w:tabs>
            <w:rPr>
              <w:rFonts w:eastAsiaTheme="minorEastAsia"/>
              <w:noProof/>
              <w:lang w:eastAsia="ro-RO"/>
            </w:rPr>
          </w:pPr>
          <w:hyperlink w:anchor="_Toc446404901" w:history="1">
            <w:r w:rsidR="00734C2E" w:rsidRPr="00AE0CBC">
              <w:rPr>
                <w:rStyle w:val="Hyperlink"/>
                <w:rFonts w:eastAsia="Calibri"/>
                <w:noProof/>
              </w:rPr>
              <w:t>1.4 Tipuri de solicitanți</w:t>
            </w:r>
            <w:r w:rsidR="00734C2E">
              <w:rPr>
                <w:noProof/>
                <w:webHidden/>
              </w:rPr>
              <w:tab/>
            </w:r>
            <w:r w:rsidR="00734C2E">
              <w:rPr>
                <w:noProof/>
                <w:webHidden/>
              </w:rPr>
              <w:fldChar w:fldCharType="begin"/>
            </w:r>
            <w:r w:rsidR="00734C2E">
              <w:rPr>
                <w:noProof/>
                <w:webHidden/>
              </w:rPr>
              <w:instrText xml:space="preserve"> PAGEREF _Toc446404901 \h </w:instrText>
            </w:r>
            <w:r w:rsidR="00734C2E">
              <w:rPr>
                <w:noProof/>
                <w:webHidden/>
              </w:rPr>
            </w:r>
            <w:r w:rsidR="00734C2E">
              <w:rPr>
                <w:noProof/>
                <w:webHidden/>
              </w:rPr>
              <w:fldChar w:fldCharType="separate"/>
            </w:r>
            <w:r w:rsidR="00E2592F">
              <w:rPr>
                <w:noProof/>
                <w:webHidden/>
              </w:rPr>
              <w:t>16</w:t>
            </w:r>
            <w:r w:rsidR="00734C2E">
              <w:rPr>
                <w:noProof/>
                <w:webHidden/>
              </w:rPr>
              <w:fldChar w:fldCharType="end"/>
            </w:r>
          </w:hyperlink>
        </w:p>
        <w:p w14:paraId="25CC44F7" w14:textId="77777777" w:rsidR="00734C2E" w:rsidRDefault="00744094">
          <w:pPr>
            <w:pStyle w:val="TOC2"/>
            <w:tabs>
              <w:tab w:val="right" w:leader="dot" w:pos="9629"/>
            </w:tabs>
            <w:rPr>
              <w:rFonts w:eastAsiaTheme="minorEastAsia"/>
              <w:noProof/>
              <w:lang w:eastAsia="ro-RO"/>
            </w:rPr>
          </w:pPr>
          <w:hyperlink w:anchor="_Toc446404902" w:history="1">
            <w:r w:rsidR="00734C2E" w:rsidRPr="00AE0CBC">
              <w:rPr>
                <w:rStyle w:val="Hyperlink"/>
                <w:rFonts w:eastAsia="Calibri"/>
                <w:noProof/>
              </w:rPr>
              <w:t>1.5 Grup țintă</w:t>
            </w:r>
            <w:r w:rsidR="00734C2E">
              <w:rPr>
                <w:noProof/>
                <w:webHidden/>
              </w:rPr>
              <w:tab/>
            </w:r>
            <w:r w:rsidR="00734C2E">
              <w:rPr>
                <w:noProof/>
                <w:webHidden/>
              </w:rPr>
              <w:fldChar w:fldCharType="begin"/>
            </w:r>
            <w:r w:rsidR="00734C2E">
              <w:rPr>
                <w:noProof/>
                <w:webHidden/>
              </w:rPr>
              <w:instrText xml:space="preserve"> PAGEREF _Toc446404902 \h </w:instrText>
            </w:r>
            <w:r w:rsidR="00734C2E">
              <w:rPr>
                <w:noProof/>
                <w:webHidden/>
              </w:rPr>
            </w:r>
            <w:r w:rsidR="00734C2E">
              <w:rPr>
                <w:noProof/>
                <w:webHidden/>
              </w:rPr>
              <w:fldChar w:fldCharType="separate"/>
            </w:r>
            <w:r w:rsidR="00E2592F">
              <w:rPr>
                <w:noProof/>
                <w:webHidden/>
              </w:rPr>
              <w:t>16</w:t>
            </w:r>
            <w:r w:rsidR="00734C2E">
              <w:rPr>
                <w:noProof/>
                <w:webHidden/>
              </w:rPr>
              <w:fldChar w:fldCharType="end"/>
            </w:r>
          </w:hyperlink>
        </w:p>
        <w:p w14:paraId="287E8F1A" w14:textId="77777777" w:rsidR="00734C2E" w:rsidRDefault="00744094">
          <w:pPr>
            <w:pStyle w:val="TOC2"/>
            <w:tabs>
              <w:tab w:val="right" w:leader="dot" w:pos="9629"/>
            </w:tabs>
            <w:rPr>
              <w:rFonts w:eastAsiaTheme="minorEastAsia"/>
              <w:noProof/>
              <w:lang w:eastAsia="ro-RO"/>
            </w:rPr>
          </w:pPr>
          <w:hyperlink w:anchor="_Toc446404903" w:history="1">
            <w:r w:rsidR="00734C2E" w:rsidRPr="00AE0CBC">
              <w:rPr>
                <w:rStyle w:val="Hyperlink"/>
                <w:rFonts w:eastAsia="Calibri"/>
                <w:noProof/>
              </w:rPr>
              <w:t>1.6 Indicatori</w:t>
            </w:r>
            <w:r w:rsidR="00734C2E">
              <w:rPr>
                <w:noProof/>
                <w:webHidden/>
              </w:rPr>
              <w:tab/>
            </w:r>
            <w:r w:rsidR="00734C2E">
              <w:rPr>
                <w:noProof/>
                <w:webHidden/>
              </w:rPr>
              <w:fldChar w:fldCharType="begin"/>
            </w:r>
            <w:r w:rsidR="00734C2E">
              <w:rPr>
                <w:noProof/>
                <w:webHidden/>
              </w:rPr>
              <w:instrText xml:space="preserve"> PAGEREF _Toc446404903 \h </w:instrText>
            </w:r>
            <w:r w:rsidR="00734C2E">
              <w:rPr>
                <w:noProof/>
                <w:webHidden/>
              </w:rPr>
            </w:r>
            <w:r w:rsidR="00734C2E">
              <w:rPr>
                <w:noProof/>
                <w:webHidden/>
              </w:rPr>
              <w:fldChar w:fldCharType="separate"/>
            </w:r>
            <w:r w:rsidR="00E2592F">
              <w:rPr>
                <w:noProof/>
                <w:webHidden/>
              </w:rPr>
              <w:t>17</w:t>
            </w:r>
            <w:r w:rsidR="00734C2E">
              <w:rPr>
                <w:noProof/>
                <w:webHidden/>
              </w:rPr>
              <w:fldChar w:fldCharType="end"/>
            </w:r>
          </w:hyperlink>
        </w:p>
        <w:p w14:paraId="1A44925E" w14:textId="77777777" w:rsidR="00734C2E" w:rsidRDefault="00744094">
          <w:pPr>
            <w:pStyle w:val="TOC2"/>
            <w:tabs>
              <w:tab w:val="right" w:leader="dot" w:pos="9629"/>
            </w:tabs>
            <w:rPr>
              <w:rFonts w:eastAsiaTheme="minorEastAsia"/>
              <w:noProof/>
              <w:lang w:eastAsia="ro-RO"/>
            </w:rPr>
          </w:pPr>
          <w:hyperlink w:anchor="_Toc446404904" w:history="1">
            <w:r w:rsidR="00734C2E" w:rsidRPr="00AE0CBC">
              <w:rPr>
                <w:rStyle w:val="Hyperlink"/>
                <w:rFonts w:eastAsia="Calibri"/>
                <w:noProof/>
              </w:rPr>
              <w:t>1.7 Alocarea stabilită pentru apelul de proiecte</w:t>
            </w:r>
            <w:r w:rsidR="00734C2E">
              <w:rPr>
                <w:noProof/>
                <w:webHidden/>
              </w:rPr>
              <w:tab/>
            </w:r>
            <w:r w:rsidR="00734C2E">
              <w:rPr>
                <w:noProof/>
                <w:webHidden/>
              </w:rPr>
              <w:fldChar w:fldCharType="begin"/>
            </w:r>
            <w:r w:rsidR="00734C2E">
              <w:rPr>
                <w:noProof/>
                <w:webHidden/>
              </w:rPr>
              <w:instrText xml:space="preserve"> PAGEREF _Toc446404904 \h </w:instrText>
            </w:r>
            <w:r w:rsidR="00734C2E">
              <w:rPr>
                <w:noProof/>
                <w:webHidden/>
              </w:rPr>
            </w:r>
            <w:r w:rsidR="00734C2E">
              <w:rPr>
                <w:noProof/>
                <w:webHidden/>
              </w:rPr>
              <w:fldChar w:fldCharType="separate"/>
            </w:r>
            <w:r w:rsidR="00E2592F">
              <w:rPr>
                <w:noProof/>
                <w:webHidden/>
              </w:rPr>
              <w:t>19</w:t>
            </w:r>
            <w:r w:rsidR="00734C2E">
              <w:rPr>
                <w:noProof/>
                <w:webHidden/>
              </w:rPr>
              <w:fldChar w:fldCharType="end"/>
            </w:r>
          </w:hyperlink>
        </w:p>
        <w:p w14:paraId="53AFE349" w14:textId="77777777" w:rsidR="00734C2E" w:rsidRDefault="00744094">
          <w:pPr>
            <w:pStyle w:val="TOC2"/>
            <w:tabs>
              <w:tab w:val="right" w:leader="dot" w:pos="9629"/>
            </w:tabs>
            <w:rPr>
              <w:rFonts w:eastAsiaTheme="minorEastAsia"/>
              <w:noProof/>
              <w:lang w:eastAsia="ro-RO"/>
            </w:rPr>
          </w:pPr>
          <w:hyperlink w:anchor="_Toc446404905" w:history="1">
            <w:r w:rsidR="00734C2E" w:rsidRPr="00AE0CBC">
              <w:rPr>
                <w:rStyle w:val="Hyperlink"/>
                <w:rFonts w:eastAsia="Calibri"/>
                <w:noProof/>
              </w:rPr>
              <w:t>1.8 Valoarea minimă și maximă a proiectului, rata de cofinanțare (pe categorii de regiuni, dacă este cazul)</w:t>
            </w:r>
            <w:r w:rsidR="00734C2E">
              <w:rPr>
                <w:noProof/>
                <w:webHidden/>
              </w:rPr>
              <w:tab/>
            </w:r>
            <w:r w:rsidR="00734C2E">
              <w:rPr>
                <w:noProof/>
                <w:webHidden/>
              </w:rPr>
              <w:fldChar w:fldCharType="begin"/>
            </w:r>
            <w:r w:rsidR="00734C2E">
              <w:rPr>
                <w:noProof/>
                <w:webHidden/>
              </w:rPr>
              <w:instrText xml:space="preserve"> PAGEREF _Toc446404905 \h </w:instrText>
            </w:r>
            <w:r w:rsidR="00734C2E">
              <w:rPr>
                <w:noProof/>
                <w:webHidden/>
              </w:rPr>
            </w:r>
            <w:r w:rsidR="00734C2E">
              <w:rPr>
                <w:noProof/>
                <w:webHidden/>
              </w:rPr>
              <w:fldChar w:fldCharType="separate"/>
            </w:r>
            <w:r w:rsidR="00E2592F">
              <w:rPr>
                <w:noProof/>
                <w:webHidden/>
              </w:rPr>
              <w:t>19</w:t>
            </w:r>
            <w:r w:rsidR="00734C2E">
              <w:rPr>
                <w:noProof/>
                <w:webHidden/>
              </w:rPr>
              <w:fldChar w:fldCharType="end"/>
            </w:r>
          </w:hyperlink>
        </w:p>
        <w:p w14:paraId="1DAF37C5" w14:textId="77777777" w:rsidR="00734C2E" w:rsidRDefault="00744094" w:rsidP="00734C2E">
          <w:pPr>
            <w:pStyle w:val="TOC1"/>
            <w:rPr>
              <w:rFonts w:eastAsiaTheme="minorEastAsia"/>
              <w:lang w:eastAsia="ro-RO"/>
            </w:rPr>
          </w:pPr>
          <w:hyperlink w:anchor="_Toc446404906" w:history="1">
            <w:r w:rsidR="00734C2E" w:rsidRPr="00AE0CBC">
              <w:rPr>
                <w:rStyle w:val="Hyperlink"/>
              </w:rPr>
              <w:t>CAPITOLUL 2. Reguli pentru acordarea finanțării</w:t>
            </w:r>
            <w:r w:rsidR="00734C2E">
              <w:rPr>
                <w:webHidden/>
              </w:rPr>
              <w:tab/>
            </w:r>
            <w:r w:rsidR="00734C2E">
              <w:rPr>
                <w:webHidden/>
              </w:rPr>
              <w:fldChar w:fldCharType="begin"/>
            </w:r>
            <w:r w:rsidR="00734C2E">
              <w:rPr>
                <w:webHidden/>
              </w:rPr>
              <w:instrText xml:space="preserve"> PAGEREF _Toc446404906 \h </w:instrText>
            </w:r>
            <w:r w:rsidR="00734C2E">
              <w:rPr>
                <w:webHidden/>
              </w:rPr>
            </w:r>
            <w:r w:rsidR="00734C2E">
              <w:rPr>
                <w:webHidden/>
              </w:rPr>
              <w:fldChar w:fldCharType="separate"/>
            </w:r>
            <w:r w:rsidR="00E2592F">
              <w:rPr>
                <w:webHidden/>
              </w:rPr>
              <w:t>20</w:t>
            </w:r>
            <w:r w:rsidR="00734C2E">
              <w:rPr>
                <w:webHidden/>
              </w:rPr>
              <w:fldChar w:fldCharType="end"/>
            </w:r>
          </w:hyperlink>
        </w:p>
        <w:p w14:paraId="65FB48A5" w14:textId="77777777" w:rsidR="00734C2E" w:rsidRDefault="00744094">
          <w:pPr>
            <w:pStyle w:val="TOC2"/>
            <w:tabs>
              <w:tab w:val="right" w:leader="dot" w:pos="9629"/>
            </w:tabs>
            <w:rPr>
              <w:rFonts w:eastAsiaTheme="minorEastAsia"/>
              <w:noProof/>
              <w:lang w:eastAsia="ro-RO"/>
            </w:rPr>
          </w:pPr>
          <w:hyperlink w:anchor="_Toc446404907" w:history="1">
            <w:r w:rsidR="00734C2E" w:rsidRPr="00AE0CBC">
              <w:rPr>
                <w:rStyle w:val="Hyperlink"/>
                <w:rFonts w:eastAsia="Calibri"/>
                <w:noProof/>
              </w:rPr>
              <w:t>2.1 Eligibilitatea solicitantului/partenerilor</w:t>
            </w:r>
            <w:r w:rsidR="00734C2E">
              <w:rPr>
                <w:noProof/>
                <w:webHidden/>
              </w:rPr>
              <w:tab/>
            </w:r>
            <w:r w:rsidR="00734C2E">
              <w:rPr>
                <w:noProof/>
                <w:webHidden/>
              </w:rPr>
              <w:fldChar w:fldCharType="begin"/>
            </w:r>
            <w:r w:rsidR="00734C2E">
              <w:rPr>
                <w:noProof/>
                <w:webHidden/>
              </w:rPr>
              <w:instrText xml:space="preserve"> PAGEREF _Toc446404907 \h </w:instrText>
            </w:r>
            <w:r w:rsidR="00734C2E">
              <w:rPr>
                <w:noProof/>
                <w:webHidden/>
              </w:rPr>
            </w:r>
            <w:r w:rsidR="00734C2E">
              <w:rPr>
                <w:noProof/>
                <w:webHidden/>
              </w:rPr>
              <w:fldChar w:fldCharType="separate"/>
            </w:r>
            <w:r w:rsidR="00E2592F">
              <w:rPr>
                <w:noProof/>
                <w:webHidden/>
              </w:rPr>
              <w:t>20</w:t>
            </w:r>
            <w:r w:rsidR="00734C2E">
              <w:rPr>
                <w:noProof/>
                <w:webHidden/>
              </w:rPr>
              <w:fldChar w:fldCharType="end"/>
            </w:r>
          </w:hyperlink>
        </w:p>
        <w:p w14:paraId="741ED81A" w14:textId="77777777" w:rsidR="00734C2E" w:rsidRDefault="00744094">
          <w:pPr>
            <w:pStyle w:val="TOC2"/>
            <w:tabs>
              <w:tab w:val="right" w:leader="dot" w:pos="9629"/>
            </w:tabs>
            <w:rPr>
              <w:rFonts w:eastAsiaTheme="minorEastAsia"/>
              <w:noProof/>
              <w:lang w:eastAsia="ro-RO"/>
            </w:rPr>
          </w:pPr>
          <w:hyperlink w:anchor="_Toc446404908" w:history="1">
            <w:r w:rsidR="00734C2E" w:rsidRPr="00AE0CBC">
              <w:rPr>
                <w:rStyle w:val="Hyperlink"/>
                <w:rFonts w:eastAsia="Calibri"/>
                <w:noProof/>
              </w:rPr>
              <w:t>2.2 Eligibilitatea proiectului</w:t>
            </w:r>
            <w:r w:rsidR="00734C2E">
              <w:rPr>
                <w:noProof/>
                <w:webHidden/>
              </w:rPr>
              <w:tab/>
            </w:r>
            <w:r w:rsidR="00734C2E">
              <w:rPr>
                <w:noProof/>
                <w:webHidden/>
              </w:rPr>
              <w:fldChar w:fldCharType="begin"/>
            </w:r>
            <w:r w:rsidR="00734C2E">
              <w:rPr>
                <w:noProof/>
                <w:webHidden/>
              </w:rPr>
              <w:instrText xml:space="preserve"> PAGEREF _Toc446404908 \h </w:instrText>
            </w:r>
            <w:r w:rsidR="00734C2E">
              <w:rPr>
                <w:noProof/>
                <w:webHidden/>
              </w:rPr>
            </w:r>
            <w:r w:rsidR="00734C2E">
              <w:rPr>
                <w:noProof/>
                <w:webHidden/>
              </w:rPr>
              <w:fldChar w:fldCharType="separate"/>
            </w:r>
            <w:r w:rsidR="00E2592F">
              <w:rPr>
                <w:noProof/>
                <w:webHidden/>
              </w:rPr>
              <w:t>22</w:t>
            </w:r>
            <w:r w:rsidR="00734C2E">
              <w:rPr>
                <w:noProof/>
                <w:webHidden/>
              </w:rPr>
              <w:fldChar w:fldCharType="end"/>
            </w:r>
          </w:hyperlink>
        </w:p>
        <w:p w14:paraId="5E554871" w14:textId="77777777" w:rsidR="00734C2E" w:rsidRDefault="00744094">
          <w:pPr>
            <w:pStyle w:val="TOC2"/>
            <w:tabs>
              <w:tab w:val="right" w:leader="dot" w:pos="9629"/>
            </w:tabs>
            <w:rPr>
              <w:rFonts w:eastAsiaTheme="minorEastAsia"/>
              <w:noProof/>
              <w:lang w:eastAsia="ro-RO"/>
            </w:rPr>
          </w:pPr>
          <w:hyperlink w:anchor="_Toc446404909" w:history="1">
            <w:r w:rsidR="00734C2E" w:rsidRPr="00AE0CBC">
              <w:rPr>
                <w:rStyle w:val="Hyperlink"/>
                <w:rFonts w:eastAsia="Calibri"/>
                <w:noProof/>
              </w:rPr>
              <w:t>2.3 Eligibilitatea cheltuielilor</w:t>
            </w:r>
            <w:r w:rsidR="00734C2E">
              <w:rPr>
                <w:noProof/>
                <w:webHidden/>
              </w:rPr>
              <w:tab/>
            </w:r>
            <w:r w:rsidR="00734C2E">
              <w:rPr>
                <w:noProof/>
                <w:webHidden/>
              </w:rPr>
              <w:fldChar w:fldCharType="begin"/>
            </w:r>
            <w:r w:rsidR="00734C2E">
              <w:rPr>
                <w:noProof/>
                <w:webHidden/>
              </w:rPr>
              <w:instrText xml:space="preserve"> PAGEREF _Toc446404909 \h </w:instrText>
            </w:r>
            <w:r w:rsidR="00734C2E">
              <w:rPr>
                <w:noProof/>
                <w:webHidden/>
              </w:rPr>
            </w:r>
            <w:r w:rsidR="00734C2E">
              <w:rPr>
                <w:noProof/>
                <w:webHidden/>
              </w:rPr>
              <w:fldChar w:fldCharType="separate"/>
            </w:r>
            <w:r w:rsidR="00E2592F">
              <w:rPr>
                <w:noProof/>
                <w:webHidden/>
              </w:rPr>
              <w:t>23</w:t>
            </w:r>
            <w:r w:rsidR="00734C2E">
              <w:rPr>
                <w:noProof/>
                <w:webHidden/>
              </w:rPr>
              <w:fldChar w:fldCharType="end"/>
            </w:r>
          </w:hyperlink>
        </w:p>
        <w:p w14:paraId="08C8FF94" w14:textId="77777777" w:rsidR="00734C2E" w:rsidRDefault="00744094" w:rsidP="00734C2E">
          <w:pPr>
            <w:pStyle w:val="TOC1"/>
            <w:rPr>
              <w:rFonts w:eastAsiaTheme="minorEastAsia"/>
              <w:lang w:eastAsia="ro-RO"/>
            </w:rPr>
          </w:pPr>
          <w:hyperlink w:anchor="_Toc446404910" w:history="1">
            <w:r w:rsidR="00734C2E" w:rsidRPr="00AE0CBC">
              <w:rPr>
                <w:rStyle w:val="Hyperlink"/>
              </w:rPr>
              <w:t>CAPITOLUL 3. Completarea cererii de finanțare</w:t>
            </w:r>
            <w:r w:rsidR="00734C2E">
              <w:rPr>
                <w:webHidden/>
              </w:rPr>
              <w:tab/>
            </w:r>
            <w:r w:rsidR="00734C2E">
              <w:rPr>
                <w:webHidden/>
              </w:rPr>
              <w:fldChar w:fldCharType="begin"/>
            </w:r>
            <w:r w:rsidR="00734C2E">
              <w:rPr>
                <w:webHidden/>
              </w:rPr>
              <w:instrText xml:space="preserve"> PAGEREF _Toc446404910 \h </w:instrText>
            </w:r>
            <w:r w:rsidR="00734C2E">
              <w:rPr>
                <w:webHidden/>
              </w:rPr>
            </w:r>
            <w:r w:rsidR="00734C2E">
              <w:rPr>
                <w:webHidden/>
              </w:rPr>
              <w:fldChar w:fldCharType="separate"/>
            </w:r>
            <w:r w:rsidR="00E2592F">
              <w:rPr>
                <w:webHidden/>
              </w:rPr>
              <w:t>34</w:t>
            </w:r>
            <w:r w:rsidR="00734C2E">
              <w:rPr>
                <w:webHidden/>
              </w:rPr>
              <w:fldChar w:fldCharType="end"/>
            </w:r>
          </w:hyperlink>
        </w:p>
        <w:p w14:paraId="22019327" w14:textId="77777777" w:rsidR="00734C2E" w:rsidRDefault="00744094" w:rsidP="00734C2E">
          <w:pPr>
            <w:pStyle w:val="TOC1"/>
            <w:rPr>
              <w:rFonts w:eastAsiaTheme="minorEastAsia"/>
              <w:lang w:eastAsia="ro-RO"/>
            </w:rPr>
          </w:pPr>
          <w:hyperlink w:anchor="_Toc446404911" w:history="1">
            <w:r w:rsidR="00734C2E" w:rsidRPr="00AE0CBC">
              <w:rPr>
                <w:rStyle w:val="Hyperlink"/>
              </w:rPr>
              <w:t>CAPITOLUL 4. Procesul de evaluare și selecție</w:t>
            </w:r>
            <w:r w:rsidR="00734C2E">
              <w:rPr>
                <w:webHidden/>
              </w:rPr>
              <w:tab/>
            </w:r>
            <w:r w:rsidR="00734C2E">
              <w:rPr>
                <w:webHidden/>
              </w:rPr>
              <w:fldChar w:fldCharType="begin"/>
            </w:r>
            <w:r w:rsidR="00734C2E">
              <w:rPr>
                <w:webHidden/>
              </w:rPr>
              <w:instrText xml:space="preserve"> PAGEREF _Toc446404911 \h </w:instrText>
            </w:r>
            <w:r w:rsidR="00734C2E">
              <w:rPr>
                <w:webHidden/>
              </w:rPr>
            </w:r>
            <w:r w:rsidR="00734C2E">
              <w:rPr>
                <w:webHidden/>
              </w:rPr>
              <w:fldChar w:fldCharType="separate"/>
            </w:r>
            <w:r w:rsidR="00E2592F">
              <w:rPr>
                <w:webHidden/>
              </w:rPr>
              <w:t>40</w:t>
            </w:r>
            <w:r w:rsidR="00734C2E">
              <w:rPr>
                <w:webHidden/>
              </w:rPr>
              <w:fldChar w:fldCharType="end"/>
            </w:r>
          </w:hyperlink>
        </w:p>
        <w:p w14:paraId="31771676" w14:textId="77777777" w:rsidR="00734C2E" w:rsidRDefault="00744094">
          <w:pPr>
            <w:pStyle w:val="TOC2"/>
            <w:tabs>
              <w:tab w:val="right" w:leader="dot" w:pos="9629"/>
            </w:tabs>
            <w:rPr>
              <w:rFonts w:eastAsiaTheme="minorEastAsia"/>
              <w:noProof/>
              <w:lang w:eastAsia="ro-RO"/>
            </w:rPr>
          </w:pPr>
          <w:hyperlink w:anchor="_Toc446404912" w:history="1">
            <w:r w:rsidR="00734C2E" w:rsidRPr="00AE0CBC">
              <w:rPr>
                <w:rStyle w:val="Hyperlink"/>
                <w:rFonts w:eastAsia="Calibri"/>
                <w:noProof/>
              </w:rPr>
              <w:t>4.1 Descriere generală</w:t>
            </w:r>
            <w:r w:rsidR="00734C2E">
              <w:rPr>
                <w:noProof/>
                <w:webHidden/>
              </w:rPr>
              <w:tab/>
            </w:r>
            <w:r w:rsidR="00734C2E">
              <w:rPr>
                <w:noProof/>
                <w:webHidden/>
              </w:rPr>
              <w:fldChar w:fldCharType="begin"/>
            </w:r>
            <w:r w:rsidR="00734C2E">
              <w:rPr>
                <w:noProof/>
                <w:webHidden/>
              </w:rPr>
              <w:instrText xml:space="preserve"> PAGEREF _Toc446404912 \h </w:instrText>
            </w:r>
            <w:r w:rsidR="00734C2E">
              <w:rPr>
                <w:noProof/>
                <w:webHidden/>
              </w:rPr>
            </w:r>
            <w:r w:rsidR="00734C2E">
              <w:rPr>
                <w:noProof/>
                <w:webHidden/>
              </w:rPr>
              <w:fldChar w:fldCharType="separate"/>
            </w:r>
            <w:r w:rsidR="00E2592F">
              <w:rPr>
                <w:noProof/>
                <w:webHidden/>
              </w:rPr>
              <w:t>40</w:t>
            </w:r>
            <w:r w:rsidR="00734C2E">
              <w:rPr>
                <w:noProof/>
                <w:webHidden/>
              </w:rPr>
              <w:fldChar w:fldCharType="end"/>
            </w:r>
          </w:hyperlink>
        </w:p>
        <w:p w14:paraId="40A577CC" w14:textId="77777777" w:rsidR="00734C2E" w:rsidRDefault="00744094">
          <w:pPr>
            <w:pStyle w:val="TOC2"/>
            <w:tabs>
              <w:tab w:val="right" w:leader="dot" w:pos="9629"/>
            </w:tabs>
            <w:rPr>
              <w:rFonts w:eastAsiaTheme="minorEastAsia"/>
              <w:noProof/>
              <w:lang w:eastAsia="ro-RO"/>
            </w:rPr>
          </w:pPr>
          <w:hyperlink w:anchor="_Toc446404913" w:history="1">
            <w:r w:rsidR="00734C2E" w:rsidRPr="00AE0CBC">
              <w:rPr>
                <w:rStyle w:val="Hyperlink"/>
                <w:rFonts w:eastAsia="Calibri"/>
                <w:noProof/>
              </w:rPr>
              <w:t>4.2 Depunerea și soluționarea contestațiilor</w:t>
            </w:r>
            <w:r w:rsidR="00734C2E">
              <w:rPr>
                <w:noProof/>
                <w:webHidden/>
              </w:rPr>
              <w:tab/>
            </w:r>
            <w:r w:rsidR="00734C2E">
              <w:rPr>
                <w:noProof/>
                <w:webHidden/>
              </w:rPr>
              <w:fldChar w:fldCharType="begin"/>
            </w:r>
            <w:r w:rsidR="00734C2E">
              <w:rPr>
                <w:noProof/>
                <w:webHidden/>
              </w:rPr>
              <w:instrText xml:space="preserve"> PAGEREF _Toc446404913 \h </w:instrText>
            </w:r>
            <w:r w:rsidR="00734C2E">
              <w:rPr>
                <w:noProof/>
                <w:webHidden/>
              </w:rPr>
            </w:r>
            <w:r w:rsidR="00734C2E">
              <w:rPr>
                <w:noProof/>
                <w:webHidden/>
              </w:rPr>
              <w:fldChar w:fldCharType="separate"/>
            </w:r>
            <w:r w:rsidR="00E2592F">
              <w:rPr>
                <w:noProof/>
                <w:webHidden/>
              </w:rPr>
              <w:t>45</w:t>
            </w:r>
            <w:r w:rsidR="00734C2E">
              <w:rPr>
                <w:noProof/>
                <w:webHidden/>
              </w:rPr>
              <w:fldChar w:fldCharType="end"/>
            </w:r>
          </w:hyperlink>
        </w:p>
        <w:p w14:paraId="26F1992A" w14:textId="77777777" w:rsidR="00734C2E" w:rsidRDefault="00744094" w:rsidP="00734C2E">
          <w:pPr>
            <w:pStyle w:val="TOC1"/>
            <w:rPr>
              <w:rFonts w:eastAsiaTheme="minorEastAsia"/>
              <w:lang w:eastAsia="ro-RO"/>
            </w:rPr>
          </w:pPr>
          <w:hyperlink w:anchor="_Toc446404914" w:history="1">
            <w:r w:rsidR="00734C2E" w:rsidRPr="00AE0CBC">
              <w:rPr>
                <w:rStyle w:val="Hyperlink"/>
              </w:rPr>
              <w:t>CAPITOLUL 5. Contractarea proiectelor – descrierea procesului</w:t>
            </w:r>
            <w:r w:rsidR="00734C2E">
              <w:rPr>
                <w:webHidden/>
              </w:rPr>
              <w:tab/>
            </w:r>
            <w:r w:rsidR="00734C2E">
              <w:rPr>
                <w:webHidden/>
              </w:rPr>
              <w:fldChar w:fldCharType="begin"/>
            </w:r>
            <w:r w:rsidR="00734C2E">
              <w:rPr>
                <w:webHidden/>
              </w:rPr>
              <w:instrText xml:space="preserve"> PAGEREF _Toc446404914 \h </w:instrText>
            </w:r>
            <w:r w:rsidR="00734C2E">
              <w:rPr>
                <w:webHidden/>
              </w:rPr>
            </w:r>
            <w:r w:rsidR="00734C2E">
              <w:rPr>
                <w:webHidden/>
              </w:rPr>
              <w:fldChar w:fldCharType="separate"/>
            </w:r>
            <w:r w:rsidR="00E2592F">
              <w:rPr>
                <w:webHidden/>
              </w:rPr>
              <w:t>46</w:t>
            </w:r>
            <w:r w:rsidR="00734C2E">
              <w:rPr>
                <w:webHidden/>
              </w:rPr>
              <w:fldChar w:fldCharType="end"/>
            </w:r>
          </w:hyperlink>
        </w:p>
        <w:p w14:paraId="1D8DA1BF" w14:textId="77777777" w:rsidR="00734C2E" w:rsidRDefault="00744094" w:rsidP="00734C2E">
          <w:pPr>
            <w:pStyle w:val="TOC1"/>
            <w:rPr>
              <w:rFonts w:eastAsiaTheme="minorEastAsia"/>
              <w:lang w:eastAsia="ro-RO"/>
            </w:rPr>
          </w:pPr>
          <w:hyperlink w:anchor="_Toc446404915" w:history="1">
            <w:r w:rsidR="00734C2E" w:rsidRPr="00AE0CBC">
              <w:rPr>
                <w:rStyle w:val="Hyperlink"/>
              </w:rPr>
              <w:t>CAPITOLUL 6. Anexe</w:t>
            </w:r>
            <w:r w:rsidR="00734C2E">
              <w:rPr>
                <w:webHidden/>
              </w:rPr>
              <w:tab/>
            </w:r>
            <w:r w:rsidR="00734C2E">
              <w:rPr>
                <w:webHidden/>
              </w:rPr>
              <w:fldChar w:fldCharType="begin"/>
            </w:r>
            <w:r w:rsidR="00734C2E">
              <w:rPr>
                <w:webHidden/>
              </w:rPr>
              <w:instrText xml:space="preserve"> PAGEREF _Toc446404915 \h </w:instrText>
            </w:r>
            <w:r w:rsidR="00734C2E">
              <w:rPr>
                <w:webHidden/>
              </w:rPr>
            </w:r>
            <w:r w:rsidR="00734C2E">
              <w:rPr>
                <w:webHidden/>
              </w:rPr>
              <w:fldChar w:fldCharType="separate"/>
            </w:r>
            <w:r w:rsidR="00E2592F">
              <w:rPr>
                <w:webHidden/>
              </w:rPr>
              <w:t>47</w:t>
            </w:r>
            <w:r w:rsidR="00734C2E">
              <w:rPr>
                <w:webHidden/>
              </w:rPr>
              <w:fldChar w:fldCharType="end"/>
            </w:r>
          </w:hyperlink>
        </w:p>
        <w:p w14:paraId="5D82ECC9" w14:textId="77777777" w:rsidR="00AE1D80" w:rsidRDefault="00AE1D80">
          <w:r w:rsidRPr="00AE1D80">
            <w:rPr>
              <w:b/>
              <w:bCs/>
              <w:noProof/>
              <w:sz w:val="24"/>
            </w:rPr>
            <w:fldChar w:fldCharType="end"/>
          </w:r>
        </w:p>
      </w:sdtContent>
    </w:sdt>
    <w:p w14:paraId="02C2B10B" w14:textId="77777777" w:rsidR="00CB70EF" w:rsidRDefault="00CB70EF" w:rsidP="005C588D">
      <w:pPr>
        <w:spacing w:before="120" w:after="120" w:line="240" w:lineRule="auto"/>
        <w:jc w:val="both"/>
        <w:rPr>
          <w:rFonts w:ascii="Calibri" w:eastAsia="Calibri" w:hAnsi="Calibri" w:cs="Times New Roman"/>
          <w:sz w:val="16"/>
          <w:szCs w:val="16"/>
        </w:rPr>
      </w:pPr>
    </w:p>
    <w:p w14:paraId="020E9432" w14:textId="77777777" w:rsidR="00264733" w:rsidRDefault="00264733" w:rsidP="005C588D">
      <w:pPr>
        <w:spacing w:before="120" w:after="120" w:line="240" w:lineRule="auto"/>
        <w:jc w:val="both"/>
        <w:rPr>
          <w:rFonts w:ascii="Calibri" w:eastAsia="Calibri" w:hAnsi="Calibri" w:cs="Times New Roman"/>
          <w:sz w:val="16"/>
          <w:szCs w:val="16"/>
        </w:rPr>
      </w:pPr>
    </w:p>
    <w:p w14:paraId="0457E131" w14:textId="77777777" w:rsidR="00264733" w:rsidRDefault="00264733" w:rsidP="005C588D">
      <w:pPr>
        <w:spacing w:before="120" w:after="120" w:line="240" w:lineRule="auto"/>
        <w:jc w:val="both"/>
        <w:rPr>
          <w:rFonts w:ascii="Calibri" w:eastAsia="Calibri" w:hAnsi="Calibri" w:cs="Times New Roman"/>
          <w:sz w:val="16"/>
          <w:szCs w:val="16"/>
        </w:rPr>
      </w:pPr>
    </w:p>
    <w:p w14:paraId="3A66C08E" w14:textId="77777777" w:rsidR="00264733" w:rsidRDefault="00264733" w:rsidP="005C588D">
      <w:pPr>
        <w:spacing w:before="120" w:after="120" w:line="240" w:lineRule="auto"/>
        <w:jc w:val="both"/>
        <w:rPr>
          <w:rFonts w:ascii="Calibri" w:eastAsia="Calibri" w:hAnsi="Calibri" w:cs="Times New Roman"/>
          <w:sz w:val="16"/>
          <w:szCs w:val="16"/>
        </w:rPr>
        <w:sectPr w:rsidR="00264733" w:rsidSect="00344B16">
          <w:pgSz w:w="11906" w:h="16838"/>
          <w:pgMar w:top="992" w:right="992" w:bottom="992" w:left="1276" w:header="709" w:footer="709" w:gutter="0"/>
          <w:cols w:space="708"/>
          <w:titlePg/>
          <w:docGrid w:linePitch="360"/>
        </w:sectPr>
      </w:pPr>
    </w:p>
    <w:p w14:paraId="384D0B23" w14:textId="77777777" w:rsidR="0034058B" w:rsidRDefault="0034058B" w:rsidP="00B76D5B">
      <w:pPr>
        <w:adjustRightInd w:val="0"/>
        <w:snapToGrid w:val="0"/>
        <w:spacing w:before="120" w:after="120" w:line="240" w:lineRule="auto"/>
        <w:jc w:val="both"/>
        <w:rPr>
          <w:rFonts w:ascii="Calibri" w:eastAsia="Times New Roman" w:hAnsi="Calibri" w:cs="Times New Roman"/>
          <w:color w:val="333333"/>
          <w:sz w:val="24"/>
          <w:szCs w:val="20"/>
        </w:rPr>
      </w:pPr>
      <w:bookmarkStart w:id="1" w:name="_Toc446404897"/>
    </w:p>
    <w:p w14:paraId="7E0FA53E" w14:textId="77777777" w:rsidR="0034058B" w:rsidRDefault="0034058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394332A9" w14:textId="77777777" w:rsidR="0034058B" w:rsidRDefault="0034058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12F5DCCC" w14:textId="77777777" w:rsid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r w:rsidRPr="00B76D5B">
        <w:rPr>
          <w:rFonts w:ascii="Calibri" w:eastAsia="Times New Roman" w:hAnsi="Calibri" w:cs="Times New Roman"/>
          <w:noProof/>
          <w:color w:val="333333"/>
          <w:sz w:val="24"/>
          <w:szCs w:val="20"/>
          <w:lang w:eastAsia="ro-RO"/>
        </w:rPr>
        <mc:AlternateContent>
          <mc:Choice Requires="wps">
            <w:drawing>
              <wp:anchor distT="0" distB="0" distL="114300" distR="114300" simplePos="0" relativeHeight="251727872" behindDoc="0" locked="0" layoutInCell="1" allowOverlap="1" wp14:anchorId="28CB79E4" wp14:editId="210FF3AD">
                <wp:simplePos x="0" y="0"/>
                <wp:positionH relativeFrom="column">
                  <wp:posOffset>-17780</wp:posOffset>
                </wp:positionH>
                <wp:positionV relativeFrom="paragraph">
                  <wp:posOffset>65405</wp:posOffset>
                </wp:positionV>
                <wp:extent cx="2685415" cy="919480"/>
                <wp:effectExtent l="0" t="0" r="19685" b="13970"/>
                <wp:wrapNone/>
                <wp:docPr id="86" name="Rounded 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5415" cy="919480"/>
                        </a:xfrm>
                        <a:prstGeom prst="roundRect">
                          <a:avLst>
                            <a:gd name="adj" fmla="val 16667"/>
                          </a:avLst>
                        </a:prstGeom>
                        <a:solidFill>
                          <a:srgbClr val="FFFFFF"/>
                        </a:solidFill>
                        <a:ln w="9525">
                          <a:solidFill>
                            <a:srgbClr val="000000"/>
                          </a:solidFill>
                          <a:round/>
                          <a:headEnd/>
                          <a:tailEnd/>
                        </a:ln>
                      </wps:spPr>
                      <wps:txbx>
                        <w:txbxContent>
                          <w:p w14:paraId="55C9BD13" w14:textId="77777777" w:rsidR="009D39D1" w:rsidRPr="0072555F" w:rsidRDefault="009D39D1" w:rsidP="002C43A1">
                            <w:pPr>
                              <w:spacing w:after="0" w:line="240" w:lineRule="auto"/>
                              <w:jc w:val="center"/>
                              <w:rPr>
                                <w:rFonts w:ascii="Calibri" w:hAnsi="Calibri"/>
                              </w:rPr>
                            </w:pPr>
                            <w:r>
                              <w:rPr>
                                <w:rFonts w:ascii="Calibri" w:hAnsi="Calibri"/>
                              </w:rPr>
                              <w:t>Orientări generale</w:t>
                            </w:r>
                          </w:p>
                          <w:p w14:paraId="37675BF8" w14:textId="14C3568B" w:rsidR="009D39D1" w:rsidRPr="0072555F" w:rsidRDefault="009D39D1" w:rsidP="002C43A1">
                            <w:pPr>
                              <w:spacing w:after="0" w:line="240" w:lineRule="auto"/>
                              <w:jc w:val="center"/>
                              <w:rPr>
                                <w:rFonts w:ascii="Calibri" w:hAnsi="Calibri"/>
                              </w:rPr>
                            </w:pPr>
                            <w:r w:rsidRPr="0072555F">
                              <w:rPr>
                                <w:rFonts w:ascii="Calibri" w:hAnsi="Calibri"/>
                              </w:rPr>
                              <w:t xml:space="preserve">(document care </w:t>
                            </w:r>
                            <w:r>
                              <w:rPr>
                                <w:rFonts w:ascii="Calibri" w:hAnsi="Calibri"/>
                              </w:rPr>
                              <w:t>este</w:t>
                            </w:r>
                            <w:r w:rsidRPr="0072555F">
                              <w:rPr>
                                <w:rFonts w:ascii="Calibri" w:hAnsi="Calibri"/>
                              </w:rPr>
                              <w:t xml:space="preserve"> publicat separat)</w:t>
                            </w:r>
                          </w:p>
                          <w:p w14:paraId="133FF94F" w14:textId="7CAEA16A" w:rsidR="009D39D1" w:rsidRPr="004C4400" w:rsidRDefault="009D39D1" w:rsidP="00B76D5B">
                            <w:pPr>
                              <w:jc w:val="center"/>
                            </w:pPr>
                            <w:r>
                              <w:t>Informare generală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6" o:spid="_x0000_s1026" style="position:absolute;left:0;text-align:left;margin-left:-1.4pt;margin-top:5.15pt;width:211.45pt;height:7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">
                <v:textbox>
                  <w:txbxContent>
                    <w:p w14:paraId="55C9BD13" w14:textId="77777777" w:rsidR="009D39D1" w:rsidRPr="0072555F" w:rsidRDefault="009D39D1" w:rsidP="002C43A1">
                      <w:pPr>
                        <w:spacing w:after="0" w:line="240" w:lineRule="auto"/>
                        <w:jc w:val="center"/>
                        <w:rPr>
                          <w:rFonts w:ascii="Calibri" w:hAnsi="Calibri"/>
                        </w:rPr>
                      </w:pPr>
                      <w:r>
                        <w:rPr>
                          <w:rFonts w:ascii="Calibri" w:hAnsi="Calibri"/>
                        </w:rPr>
                        <w:t>Orientări generale</w:t>
                      </w:r>
                    </w:p>
                    <w:p w14:paraId="37675BF8" w14:textId="14C3568B" w:rsidR="009D39D1" w:rsidRPr="0072555F" w:rsidRDefault="009D39D1" w:rsidP="002C43A1">
                      <w:pPr>
                        <w:spacing w:after="0" w:line="240" w:lineRule="auto"/>
                        <w:jc w:val="center"/>
                        <w:rPr>
                          <w:rFonts w:ascii="Calibri" w:hAnsi="Calibri"/>
                        </w:rPr>
                      </w:pPr>
                      <w:r w:rsidRPr="0072555F">
                        <w:rPr>
                          <w:rFonts w:ascii="Calibri" w:hAnsi="Calibri"/>
                        </w:rPr>
                        <w:t xml:space="preserve">(document care </w:t>
                      </w:r>
                      <w:r>
                        <w:rPr>
                          <w:rFonts w:ascii="Calibri" w:hAnsi="Calibri"/>
                        </w:rPr>
                        <w:t>este</w:t>
                      </w:r>
                      <w:r w:rsidRPr="0072555F">
                        <w:rPr>
                          <w:rFonts w:ascii="Calibri" w:hAnsi="Calibri"/>
                        </w:rPr>
                        <w:t xml:space="preserve"> publicat separat)</w:t>
                      </w:r>
                    </w:p>
                    <w:p w14:paraId="133FF94F" w14:textId="7CAEA16A" w:rsidR="009D39D1" w:rsidRPr="004C4400" w:rsidRDefault="009D39D1" w:rsidP="00B76D5B">
                      <w:pPr>
                        <w:jc w:val="center"/>
                      </w:pPr>
                      <w:r>
                        <w:t>Informare generală</w:t>
                      </w:r>
                    </w:p>
                  </w:txbxContent>
                </v:textbox>
              </v:roundrect>
            </w:pict>
          </mc:Fallback>
        </mc:AlternateContent>
      </w:r>
      <w:r w:rsidRPr="00B76D5B">
        <w:rPr>
          <w:rFonts w:ascii="Calibri" w:eastAsia="Times New Roman" w:hAnsi="Calibri" w:cs="Times New Roman"/>
          <w:noProof/>
          <w:color w:val="333333"/>
          <w:sz w:val="24"/>
          <w:szCs w:val="20"/>
          <w:lang w:eastAsia="ro-RO"/>
        </w:rPr>
        <mc:AlternateContent>
          <mc:Choice Requires="wps">
            <w:drawing>
              <wp:anchor distT="0" distB="0" distL="114300" distR="114300" simplePos="0" relativeHeight="251728896" behindDoc="0" locked="0" layoutInCell="1" allowOverlap="1" wp14:anchorId="7C03F123" wp14:editId="3E46BBE2">
                <wp:simplePos x="0" y="0"/>
                <wp:positionH relativeFrom="column">
                  <wp:posOffset>2880360</wp:posOffset>
                </wp:positionH>
                <wp:positionV relativeFrom="paragraph">
                  <wp:posOffset>55245</wp:posOffset>
                </wp:positionV>
                <wp:extent cx="3081655" cy="906145"/>
                <wp:effectExtent l="0" t="0" r="23495" b="2730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906145"/>
                        </a:xfrm>
                        <a:prstGeom prst="rect">
                          <a:avLst/>
                        </a:prstGeom>
                        <a:solidFill>
                          <a:srgbClr val="FFFFFF"/>
                        </a:solidFill>
                        <a:ln w="9525">
                          <a:solidFill>
                            <a:srgbClr val="000000"/>
                          </a:solidFill>
                          <a:miter lim="800000"/>
                          <a:headEnd/>
                          <a:tailEnd/>
                        </a:ln>
                      </wps:spPr>
                      <wps:txbx>
                        <w:txbxContent>
                          <w:p w14:paraId="3A5D66EC" w14:textId="77777777" w:rsidR="009D39D1" w:rsidRPr="007A052F" w:rsidRDefault="009D39D1" w:rsidP="002C43A1">
                            <w:pPr>
                              <w:tabs>
                                <w:tab w:val="left" w:pos="480"/>
                              </w:tabs>
                              <w:adjustRightInd w:val="0"/>
                              <w:snapToGrid w:val="0"/>
                              <w:spacing w:line="240" w:lineRule="auto"/>
                              <w:jc w:val="both"/>
                              <w:rPr>
                                <w:rFonts w:ascii="Calibri" w:hAnsi="Calibri"/>
                                <w:color w:val="333333"/>
                                <w:sz w:val="20"/>
                                <w:szCs w:val="20"/>
                              </w:rPr>
                            </w:pPr>
                            <w:r>
                              <w:rPr>
                                <w:rFonts w:ascii="Calibri" w:hAnsi="Calibri"/>
                                <w:color w:val="333333"/>
                                <w:sz w:val="20"/>
                                <w:szCs w:val="20"/>
                              </w:rPr>
                              <w:t xml:space="preserve">În vederea informării generale a potențialilor beneficiari, este pus la dispoziție un document intitulat </w:t>
                            </w:r>
                            <w:r w:rsidRPr="002C43A1">
                              <w:rPr>
                                <w:rFonts w:ascii="Calibri" w:hAnsi="Calibri"/>
                                <w:b/>
                                <w:i/>
                                <w:color w:val="333333"/>
                                <w:sz w:val="20"/>
                                <w:szCs w:val="20"/>
                              </w:rPr>
                              <w:t>Orientări privind accesarea finanțărilor acordate în cadrul Programului Operațional Asistență Tehnică 2014-2020</w:t>
                            </w:r>
                            <w:r>
                              <w:rPr>
                                <w:rFonts w:ascii="Calibri" w:hAnsi="Calibri"/>
                                <w:color w:val="333333"/>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7" o:spid="_x0000_s1027" type="#_x0000_t202" style="position:absolute;left:0;text-align:left;margin-left:226.8pt;margin-top:4.35pt;width:242.65pt;height:71.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">
                <v:textbox>
                  <w:txbxContent>
                    <w:p w14:paraId="3A5D66EC" w14:textId="77777777" w:rsidR="009D39D1" w:rsidRPr="007A052F" w:rsidRDefault="009D39D1" w:rsidP="002C43A1">
                      <w:pPr>
                        <w:tabs>
                          <w:tab w:val="left" w:pos="480"/>
                        </w:tabs>
                        <w:adjustRightInd w:val="0"/>
                        <w:snapToGrid w:val="0"/>
                        <w:spacing w:line="240" w:lineRule="auto"/>
                        <w:jc w:val="both"/>
                        <w:rPr>
                          <w:rFonts w:ascii="Calibri" w:hAnsi="Calibri"/>
                          <w:color w:val="333333"/>
                          <w:sz w:val="20"/>
                          <w:szCs w:val="20"/>
                        </w:rPr>
                      </w:pPr>
                      <w:r>
                        <w:rPr>
                          <w:rFonts w:ascii="Calibri" w:hAnsi="Calibri"/>
                          <w:color w:val="333333"/>
                          <w:sz w:val="20"/>
                          <w:szCs w:val="20"/>
                        </w:rPr>
                        <w:t xml:space="preserve">În vederea informării generale a potențialilor beneficiari, este pus la dispoziție un document intitulat </w:t>
                      </w:r>
                      <w:r w:rsidRPr="002C43A1">
                        <w:rPr>
                          <w:rFonts w:ascii="Calibri" w:hAnsi="Calibri"/>
                          <w:b/>
                          <w:i/>
                          <w:color w:val="333333"/>
                          <w:sz w:val="20"/>
                          <w:szCs w:val="20"/>
                        </w:rPr>
                        <w:t>Orientări privind accesarea finanțărilor acordate în cadrul Programului Operațional Asistență Tehnică 2014-2020</w:t>
                      </w:r>
                      <w:r>
                        <w:rPr>
                          <w:rFonts w:ascii="Calibri" w:hAnsi="Calibri"/>
                          <w:color w:val="333333"/>
                          <w:sz w:val="20"/>
                          <w:szCs w:val="20"/>
                        </w:rPr>
                        <w:t>.</w:t>
                      </w:r>
                    </w:p>
                  </w:txbxContent>
                </v:textbox>
              </v:shape>
            </w:pict>
          </mc:Fallback>
        </mc:AlternateContent>
      </w:r>
      <w:r w:rsidRPr="00B76D5B">
        <w:rPr>
          <w:rFonts w:ascii="Calibri" w:eastAsia="Times New Roman" w:hAnsi="Calibri" w:cs="Times New Roman"/>
          <w:noProof/>
          <w:color w:val="333333"/>
          <w:sz w:val="24"/>
          <w:szCs w:val="20"/>
          <w:lang w:eastAsia="ro-RO"/>
        </w:rPr>
        <mc:AlternateContent>
          <mc:Choice Requires="wps">
            <w:drawing>
              <wp:anchor distT="0" distB="0" distL="114300" distR="114300" simplePos="0" relativeHeight="251729920" behindDoc="0" locked="0" layoutInCell="1" allowOverlap="1" wp14:anchorId="3AA2A3CB" wp14:editId="0C7282A8">
                <wp:simplePos x="0" y="0"/>
                <wp:positionH relativeFrom="column">
                  <wp:posOffset>2667635</wp:posOffset>
                </wp:positionH>
                <wp:positionV relativeFrom="paragraph">
                  <wp:posOffset>520065</wp:posOffset>
                </wp:positionV>
                <wp:extent cx="212725" cy="90805"/>
                <wp:effectExtent l="0" t="19050" r="34925" b="42545"/>
                <wp:wrapNone/>
                <wp:docPr id="88" name="Right Arrow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90805"/>
                        </a:xfrm>
                        <a:prstGeom prst="rightArrow">
                          <a:avLst>
                            <a:gd name="adj1" fmla="val 50000"/>
                            <a:gd name="adj2" fmla="val 585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66D52A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8" o:spid="_x0000_s1026" type="#_x0000_t13" style="position:absolute;margin-left:210.05pt;margin-top:40.95pt;width:16.75pt;height:7.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"/>
            </w:pict>
          </mc:Fallback>
        </mc:AlternateContent>
      </w:r>
    </w:p>
    <w:p w14:paraId="7D24363A" w14:textId="77777777" w:rsid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71415125" w14:textId="77777777" w:rsid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71D2DEDE" w14:textId="77777777" w:rsid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41BCD02D" w14:textId="3B8A0D72" w:rsidR="00B76D5B" w:rsidRPr="00B76D5B" w:rsidRDefault="00A31235" w:rsidP="00B76D5B">
      <w:pPr>
        <w:adjustRightInd w:val="0"/>
        <w:snapToGrid w:val="0"/>
        <w:spacing w:before="120" w:after="120" w:line="240" w:lineRule="auto"/>
        <w:jc w:val="both"/>
        <w:rPr>
          <w:rFonts w:ascii="Calibri" w:eastAsia="Times New Roman" w:hAnsi="Calibri" w:cs="Times New Roman"/>
          <w:color w:val="333333"/>
          <w:sz w:val="24"/>
          <w:szCs w:val="20"/>
        </w:rPr>
      </w:pPr>
      <w:r>
        <w:rPr>
          <w:rFonts w:ascii="Times New Roman" w:eastAsia="Times New Roman" w:hAnsi="Times New Roman" w:cs="Times New Roman"/>
          <w:noProof/>
          <w:sz w:val="32"/>
          <w:szCs w:val="24"/>
          <w:lang w:eastAsia="ro-RO"/>
        </w:rPr>
        <mc:AlternateContent>
          <mc:Choice Requires="wps">
            <w:drawing>
              <wp:anchor distT="0" distB="0" distL="114300" distR="114300" simplePos="0" relativeHeight="251722752" behindDoc="0" locked="0" layoutInCell="1" allowOverlap="1" wp14:anchorId="48863AF4" wp14:editId="2C4E872E">
                <wp:simplePos x="0" y="0"/>
                <wp:positionH relativeFrom="column">
                  <wp:posOffset>2883916</wp:posOffset>
                </wp:positionH>
                <wp:positionV relativeFrom="paragraph">
                  <wp:posOffset>127280</wp:posOffset>
                </wp:positionV>
                <wp:extent cx="3091180" cy="1375258"/>
                <wp:effectExtent l="0" t="0" r="13970" b="1587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1375258"/>
                        </a:xfrm>
                        <a:prstGeom prst="rect">
                          <a:avLst/>
                        </a:prstGeom>
                        <a:solidFill>
                          <a:srgbClr val="FFFFFF"/>
                        </a:solidFill>
                        <a:ln w="9525">
                          <a:solidFill>
                            <a:srgbClr val="000000"/>
                          </a:solidFill>
                          <a:miter lim="800000"/>
                          <a:headEnd/>
                          <a:tailEnd/>
                        </a:ln>
                      </wps:spPr>
                      <wps:txbx>
                        <w:txbxContent>
                          <w:p w14:paraId="2EFD9BE8" w14:textId="1DBC4873" w:rsidR="009D39D1" w:rsidRPr="002E03DD" w:rsidRDefault="009D39D1" w:rsidP="002C43A1">
                            <w:pPr>
                              <w:adjustRightInd w:val="0"/>
                              <w:snapToGrid w:val="0"/>
                              <w:spacing w:line="240" w:lineRule="auto"/>
                              <w:jc w:val="both"/>
                              <w:rPr>
                                <w:rFonts w:ascii="Calibri" w:hAnsi="Calibri"/>
                                <w:color w:val="333333"/>
                                <w:sz w:val="20"/>
                                <w:szCs w:val="20"/>
                              </w:rPr>
                            </w:pPr>
                            <w:r w:rsidRPr="0086605C">
                              <w:rPr>
                                <w:rFonts w:ascii="Calibri" w:hAnsi="Calibri"/>
                                <w:color w:val="333333"/>
                                <w:sz w:val="20"/>
                                <w:szCs w:val="20"/>
                              </w:rPr>
                              <w:t xml:space="preserve">Prezentul </w:t>
                            </w:r>
                            <w:r w:rsidRPr="006D3EE0">
                              <w:rPr>
                                <w:rFonts w:ascii="Calibri" w:hAnsi="Calibri"/>
                                <w:b/>
                                <w:i/>
                                <w:color w:val="333333"/>
                                <w:sz w:val="20"/>
                                <w:szCs w:val="20"/>
                              </w:rPr>
                              <w:t>Ghid al solicitantului</w:t>
                            </w:r>
                            <w:r>
                              <w:rPr>
                                <w:rFonts w:ascii="Calibri" w:hAnsi="Calibri"/>
                                <w:b/>
                                <w:color w:val="333333"/>
                                <w:sz w:val="20"/>
                                <w:szCs w:val="20"/>
                              </w:rPr>
                              <w:t xml:space="preserve"> – Condiții Specifice de accesare a fondurilor din POAT 2014-2020 </w:t>
                            </w:r>
                            <w:r w:rsidRPr="006D3EE0">
                              <w:rPr>
                                <w:rFonts w:ascii="Calibri" w:hAnsi="Calibri"/>
                                <w:color w:val="333333"/>
                                <w:sz w:val="20"/>
                                <w:szCs w:val="20"/>
                              </w:rPr>
                              <w:t>reprezintă un îndrumar al potențialilor beneficiari (solicitanți)</w:t>
                            </w:r>
                            <w:r>
                              <w:rPr>
                                <w:rFonts w:ascii="Calibri" w:hAnsi="Calibri"/>
                                <w:color w:val="333333"/>
                                <w:sz w:val="20"/>
                                <w:szCs w:val="20"/>
                              </w:rPr>
                              <w:t xml:space="preserve"> și </w:t>
                            </w:r>
                            <w:r w:rsidRPr="00EF0588">
                              <w:rPr>
                                <w:rFonts w:ascii="Calibri" w:hAnsi="Calibri"/>
                                <w:color w:val="333333"/>
                                <w:sz w:val="20"/>
                                <w:szCs w:val="20"/>
                              </w:rPr>
                              <w:t>furnizează informaţii utile cu privire la condițiile de eligibilitate a solicitanţilor</w:t>
                            </w:r>
                            <w:r>
                              <w:rPr>
                                <w:rFonts w:ascii="Calibri" w:hAnsi="Calibri"/>
                                <w:color w:val="333333"/>
                                <w:sz w:val="20"/>
                                <w:szCs w:val="20"/>
                              </w:rPr>
                              <w:t xml:space="preserve"> și a</w:t>
                            </w:r>
                            <w:r w:rsidRPr="00EF0588">
                              <w:rPr>
                                <w:rFonts w:ascii="Calibri" w:hAnsi="Calibri"/>
                                <w:color w:val="333333"/>
                                <w:sz w:val="20"/>
                                <w:szCs w:val="20"/>
                              </w:rPr>
                              <w:t xml:space="preserve"> cheltuielilor, modul de </w:t>
                            </w:r>
                            <w:r>
                              <w:rPr>
                                <w:rFonts w:ascii="Calibri" w:hAnsi="Calibri"/>
                                <w:color w:val="333333"/>
                                <w:sz w:val="20"/>
                                <w:szCs w:val="20"/>
                              </w:rPr>
                              <w:t xml:space="preserve">planificare a proiectelor și </w:t>
                            </w:r>
                            <w:r w:rsidRPr="00EF0588">
                              <w:rPr>
                                <w:rFonts w:ascii="Calibri" w:hAnsi="Calibri"/>
                                <w:color w:val="333333"/>
                                <w:sz w:val="20"/>
                                <w:szCs w:val="20"/>
                              </w:rPr>
                              <w:t xml:space="preserve">solicitare a finanţării, evaluarea şi selecţia proiectelor și </w:t>
                            </w:r>
                            <w:r>
                              <w:rPr>
                                <w:rFonts w:ascii="Calibri" w:hAnsi="Calibri"/>
                                <w:color w:val="333333"/>
                                <w:sz w:val="20"/>
                                <w:szCs w:val="20"/>
                              </w:rPr>
                              <w:t>pașii</w:t>
                            </w:r>
                            <w:r w:rsidRPr="00EF0588">
                              <w:rPr>
                                <w:rFonts w:ascii="Calibri" w:hAnsi="Calibri"/>
                                <w:color w:val="333333"/>
                                <w:sz w:val="20"/>
                                <w:szCs w:val="20"/>
                              </w:rPr>
                              <w:t xml:space="preserve"> aferen</w:t>
                            </w:r>
                            <w:r>
                              <w:rPr>
                                <w:rFonts w:ascii="Calibri" w:hAnsi="Calibri"/>
                                <w:color w:val="333333"/>
                                <w:sz w:val="20"/>
                                <w:szCs w:val="20"/>
                              </w:rPr>
                              <w:t>ți</w:t>
                            </w:r>
                            <w:r w:rsidRPr="00EF0588">
                              <w:rPr>
                                <w:rFonts w:ascii="Calibri" w:hAnsi="Calibri"/>
                                <w:color w:val="333333"/>
                                <w:sz w:val="20"/>
                                <w:szCs w:val="20"/>
                              </w:rPr>
                              <w:t xml:space="preserve"> contractării proiectelor </w:t>
                            </w:r>
                            <w:r>
                              <w:rPr>
                                <w:rFonts w:ascii="Calibri" w:hAnsi="Calibri"/>
                                <w:color w:val="333333"/>
                                <w:sz w:val="20"/>
                                <w:szCs w:val="20"/>
                              </w:rPr>
                              <w:t>aprobate</w:t>
                            </w:r>
                            <w:r w:rsidRPr="00EF0588">
                              <w:rPr>
                                <w:rFonts w:ascii="Calibri" w:hAnsi="Calibri"/>
                                <w:color w:val="333333"/>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 o:spid="_x0000_s1028" type="#_x0000_t202" style="position:absolute;left:0;text-align:left;margin-left:227.1pt;margin-top:10pt;width:243.4pt;height:108.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">
                <v:textbox>
                  <w:txbxContent>
                    <w:p w14:paraId="2EFD9BE8" w14:textId="1DBC4873" w:rsidR="009D39D1" w:rsidRPr="002E03DD" w:rsidRDefault="009D39D1" w:rsidP="002C43A1">
                      <w:pPr>
                        <w:adjustRightInd w:val="0"/>
                        <w:snapToGrid w:val="0"/>
                        <w:spacing w:line="240" w:lineRule="auto"/>
                        <w:jc w:val="both"/>
                        <w:rPr>
                          <w:rFonts w:ascii="Calibri" w:hAnsi="Calibri"/>
                          <w:color w:val="333333"/>
                          <w:sz w:val="20"/>
                          <w:szCs w:val="20"/>
                        </w:rPr>
                      </w:pPr>
                      <w:r w:rsidRPr="0086605C">
                        <w:rPr>
                          <w:rFonts w:ascii="Calibri" w:hAnsi="Calibri"/>
                          <w:color w:val="333333"/>
                          <w:sz w:val="20"/>
                          <w:szCs w:val="20"/>
                        </w:rPr>
                        <w:t xml:space="preserve">Prezentul </w:t>
                      </w:r>
                      <w:r w:rsidRPr="006D3EE0">
                        <w:rPr>
                          <w:rFonts w:ascii="Calibri" w:hAnsi="Calibri"/>
                          <w:b/>
                          <w:i/>
                          <w:color w:val="333333"/>
                          <w:sz w:val="20"/>
                          <w:szCs w:val="20"/>
                        </w:rPr>
                        <w:t>Ghid al solicitantului</w:t>
                      </w:r>
                      <w:r>
                        <w:rPr>
                          <w:rFonts w:ascii="Calibri" w:hAnsi="Calibri"/>
                          <w:b/>
                          <w:color w:val="333333"/>
                          <w:sz w:val="20"/>
                          <w:szCs w:val="20"/>
                        </w:rPr>
                        <w:t xml:space="preserve"> – Condiții Specifice de accesare a fondurilor din POAT 2014-2020 </w:t>
                      </w:r>
                      <w:r w:rsidRPr="006D3EE0">
                        <w:rPr>
                          <w:rFonts w:ascii="Calibri" w:hAnsi="Calibri"/>
                          <w:color w:val="333333"/>
                          <w:sz w:val="20"/>
                          <w:szCs w:val="20"/>
                        </w:rPr>
                        <w:t>reprezintă un îndrumar al potențialilor beneficiari (solicitanți)</w:t>
                      </w:r>
                      <w:r>
                        <w:rPr>
                          <w:rFonts w:ascii="Calibri" w:hAnsi="Calibri"/>
                          <w:color w:val="333333"/>
                          <w:sz w:val="20"/>
                          <w:szCs w:val="20"/>
                        </w:rPr>
                        <w:t xml:space="preserve"> și </w:t>
                      </w:r>
                      <w:r w:rsidRPr="00EF0588">
                        <w:rPr>
                          <w:rFonts w:ascii="Calibri" w:hAnsi="Calibri"/>
                          <w:color w:val="333333"/>
                          <w:sz w:val="20"/>
                          <w:szCs w:val="20"/>
                        </w:rPr>
                        <w:t>furnizează informaţii utile cu privire la condițiile de eligibilitate a solicitanţilor</w:t>
                      </w:r>
                      <w:r>
                        <w:rPr>
                          <w:rFonts w:ascii="Calibri" w:hAnsi="Calibri"/>
                          <w:color w:val="333333"/>
                          <w:sz w:val="20"/>
                          <w:szCs w:val="20"/>
                        </w:rPr>
                        <w:t xml:space="preserve"> și a</w:t>
                      </w:r>
                      <w:r w:rsidRPr="00EF0588">
                        <w:rPr>
                          <w:rFonts w:ascii="Calibri" w:hAnsi="Calibri"/>
                          <w:color w:val="333333"/>
                          <w:sz w:val="20"/>
                          <w:szCs w:val="20"/>
                        </w:rPr>
                        <w:t xml:space="preserve"> cheltuielilor, modul de </w:t>
                      </w:r>
                      <w:r>
                        <w:rPr>
                          <w:rFonts w:ascii="Calibri" w:hAnsi="Calibri"/>
                          <w:color w:val="333333"/>
                          <w:sz w:val="20"/>
                          <w:szCs w:val="20"/>
                        </w:rPr>
                        <w:t xml:space="preserve">planificare a proiectelor și </w:t>
                      </w:r>
                      <w:r w:rsidRPr="00EF0588">
                        <w:rPr>
                          <w:rFonts w:ascii="Calibri" w:hAnsi="Calibri"/>
                          <w:color w:val="333333"/>
                          <w:sz w:val="20"/>
                          <w:szCs w:val="20"/>
                        </w:rPr>
                        <w:t xml:space="preserve">solicitare a finanţării, evaluarea şi selecţia proiectelor și </w:t>
                      </w:r>
                      <w:r>
                        <w:rPr>
                          <w:rFonts w:ascii="Calibri" w:hAnsi="Calibri"/>
                          <w:color w:val="333333"/>
                          <w:sz w:val="20"/>
                          <w:szCs w:val="20"/>
                        </w:rPr>
                        <w:t>pașii</w:t>
                      </w:r>
                      <w:r w:rsidRPr="00EF0588">
                        <w:rPr>
                          <w:rFonts w:ascii="Calibri" w:hAnsi="Calibri"/>
                          <w:color w:val="333333"/>
                          <w:sz w:val="20"/>
                          <w:szCs w:val="20"/>
                        </w:rPr>
                        <w:t xml:space="preserve"> aferen</w:t>
                      </w:r>
                      <w:r>
                        <w:rPr>
                          <w:rFonts w:ascii="Calibri" w:hAnsi="Calibri"/>
                          <w:color w:val="333333"/>
                          <w:sz w:val="20"/>
                          <w:szCs w:val="20"/>
                        </w:rPr>
                        <w:t>ți</w:t>
                      </w:r>
                      <w:r w:rsidRPr="00EF0588">
                        <w:rPr>
                          <w:rFonts w:ascii="Calibri" w:hAnsi="Calibri"/>
                          <w:color w:val="333333"/>
                          <w:sz w:val="20"/>
                          <w:szCs w:val="20"/>
                        </w:rPr>
                        <w:t xml:space="preserve"> contractării proiectelor </w:t>
                      </w:r>
                      <w:r>
                        <w:rPr>
                          <w:rFonts w:ascii="Calibri" w:hAnsi="Calibri"/>
                          <w:color w:val="333333"/>
                          <w:sz w:val="20"/>
                          <w:szCs w:val="20"/>
                        </w:rPr>
                        <w:t>aprobate</w:t>
                      </w:r>
                      <w:r w:rsidRPr="00EF0588">
                        <w:rPr>
                          <w:rFonts w:ascii="Calibri" w:hAnsi="Calibri"/>
                          <w:color w:val="333333"/>
                          <w:sz w:val="20"/>
                          <w:szCs w:val="20"/>
                        </w:rPr>
                        <w:t>.</w:t>
                      </w:r>
                    </w:p>
                  </w:txbxContent>
                </v:textbox>
              </v:shape>
            </w:pict>
          </mc:Fallback>
        </mc:AlternateContent>
      </w:r>
      <w:r w:rsidR="00B76D5B">
        <w:rPr>
          <w:rFonts w:ascii="Calibri" w:eastAsia="Times New Roman" w:hAnsi="Calibri" w:cs="Times New Roman"/>
          <w:noProof/>
          <w:color w:val="333333"/>
          <w:sz w:val="24"/>
          <w:szCs w:val="20"/>
          <w:lang w:eastAsia="ro-RO"/>
        </w:rPr>
        <mc:AlternateContent>
          <mc:Choice Requires="wps">
            <w:drawing>
              <wp:anchor distT="0" distB="0" distL="114300" distR="114300" simplePos="0" relativeHeight="251720704" behindDoc="0" locked="0" layoutInCell="1" allowOverlap="1" wp14:anchorId="200B2DB1" wp14:editId="3A32AAA7">
                <wp:simplePos x="0" y="0"/>
                <wp:positionH relativeFrom="column">
                  <wp:posOffset>-17780</wp:posOffset>
                </wp:positionH>
                <wp:positionV relativeFrom="paragraph">
                  <wp:posOffset>183515</wp:posOffset>
                </wp:positionV>
                <wp:extent cx="2685415" cy="1263015"/>
                <wp:effectExtent l="0" t="0" r="19685" b="13335"/>
                <wp:wrapNone/>
                <wp:docPr id="84" name="Rounded 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5415" cy="1263015"/>
                        </a:xfrm>
                        <a:prstGeom prst="roundRect">
                          <a:avLst>
                            <a:gd name="adj" fmla="val 16667"/>
                          </a:avLst>
                        </a:prstGeom>
                        <a:solidFill>
                          <a:srgbClr val="B2A1C7"/>
                        </a:solidFill>
                        <a:ln w="9525">
                          <a:solidFill>
                            <a:srgbClr val="000000"/>
                          </a:solidFill>
                          <a:round/>
                          <a:headEnd/>
                          <a:tailEnd/>
                        </a:ln>
                      </wps:spPr>
                      <wps:txbx>
                        <w:txbxContent>
                          <w:p w14:paraId="01C234A0" w14:textId="01F5B3D3" w:rsidR="009D39D1" w:rsidRPr="0072555F" w:rsidRDefault="009D39D1" w:rsidP="002C43A1">
                            <w:pPr>
                              <w:spacing w:after="0" w:line="240" w:lineRule="auto"/>
                              <w:jc w:val="center"/>
                              <w:rPr>
                                <w:rFonts w:ascii="Calibri" w:hAnsi="Calibri"/>
                              </w:rPr>
                            </w:pPr>
                            <w:r w:rsidRPr="0072555F">
                              <w:rPr>
                                <w:rFonts w:ascii="Calibri" w:hAnsi="Calibri"/>
                              </w:rPr>
                              <w:t xml:space="preserve">Ghidul solicitantului </w:t>
                            </w:r>
                            <w:r>
                              <w:rPr>
                                <w:rFonts w:ascii="Calibri" w:hAnsi="Calibri"/>
                              </w:rPr>
                              <w:t>– Condiții Specifice</w:t>
                            </w:r>
                          </w:p>
                          <w:p w14:paraId="12699E44" w14:textId="77777777" w:rsidR="009D39D1" w:rsidRPr="0072555F" w:rsidRDefault="009D39D1" w:rsidP="002C43A1">
                            <w:pPr>
                              <w:spacing w:after="0" w:line="240" w:lineRule="auto"/>
                              <w:jc w:val="center"/>
                              <w:rPr>
                                <w:rFonts w:ascii="Calibri" w:hAnsi="Calibri"/>
                              </w:rPr>
                            </w:pPr>
                            <w:r w:rsidRPr="0072555F">
                              <w:rPr>
                                <w:rFonts w:ascii="Calibri" w:hAnsi="Calibri"/>
                              </w:rPr>
                              <w:t>(</w:t>
                            </w:r>
                            <w:r w:rsidRPr="0072555F">
                              <w:rPr>
                                <w:rFonts w:ascii="Calibri" w:hAnsi="Calibri"/>
                                <w:u w:val="single"/>
                              </w:rPr>
                              <w:t>prezentul ghid</w:t>
                            </w:r>
                            <w:r w:rsidRPr="0072555F">
                              <w:rPr>
                                <w:rFonts w:ascii="Calibri" w:hAnsi="Calibri"/>
                              </w:rPr>
                              <w:t>)</w:t>
                            </w:r>
                          </w:p>
                          <w:p w14:paraId="78E95CC3" w14:textId="77777777" w:rsidR="009D39D1" w:rsidRPr="0072555F" w:rsidRDefault="009D39D1" w:rsidP="002C43A1">
                            <w:pPr>
                              <w:spacing w:after="0" w:line="240" w:lineRule="auto"/>
                              <w:jc w:val="center"/>
                              <w:rPr>
                                <w:rFonts w:ascii="Calibri" w:hAnsi="Calibri"/>
                              </w:rPr>
                            </w:pPr>
                            <w:r w:rsidRPr="0072555F">
                              <w:rPr>
                                <w:rFonts w:ascii="Calibri" w:hAnsi="Calibri"/>
                              </w:rPr>
                              <w:t xml:space="preserve">Planificare proiecte </w:t>
                            </w:r>
                            <w:r w:rsidRPr="0072555F">
                              <w:rPr>
                                <w:rFonts w:ascii="Calibri" w:hAnsi="Calibri"/>
                              </w:rPr>
                              <w:sym w:font="Symbol" w:char="F0DE"/>
                            </w:r>
                            <w:r w:rsidRPr="0072555F">
                              <w:rPr>
                                <w:rFonts w:ascii="Calibri" w:hAnsi="Calibri"/>
                              </w:rPr>
                              <w:t xml:space="preserve">Depunere proiecte </w:t>
                            </w:r>
                            <w:r w:rsidRPr="0072555F">
                              <w:rPr>
                                <w:rFonts w:ascii="Calibri" w:hAnsi="Calibri"/>
                              </w:rPr>
                              <w:sym w:font="Symbol" w:char="F0DE"/>
                            </w:r>
                            <w:r w:rsidRPr="0072555F">
                              <w:rPr>
                                <w:rFonts w:ascii="Calibri" w:hAnsi="Calibri"/>
                              </w:rPr>
                              <w:t xml:space="preserve"> Evaluare proiecte</w:t>
                            </w:r>
                            <w:r w:rsidRPr="0072555F">
                              <w:rPr>
                                <w:rFonts w:ascii="Calibri" w:hAnsi="Calibri"/>
                              </w:rPr>
                              <w:sym w:font="Symbol" w:char="F0DE"/>
                            </w:r>
                            <w:r w:rsidRPr="0072555F">
                              <w:rPr>
                                <w:rFonts w:ascii="Calibri" w:hAnsi="Calibri"/>
                              </w:rPr>
                              <w:t xml:space="preserve">Selecție proiecte </w:t>
                            </w:r>
                            <w:r w:rsidRPr="0072555F">
                              <w:rPr>
                                <w:rFonts w:ascii="Calibri" w:hAnsi="Calibri"/>
                              </w:rPr>
                              <w:sym w:font="Symbol" w:char="F0DE"/>
                            </w:r>
                            <w:r w:rsidRPr="0072555F">
                              <w:rPr>
                                <w:rFonts w:ascii="Calibri" w:hAnsi="Calibri"/>
                              </w:rPr>
                              <w:t xml:space="preserve"> Contractare proiecte</w:t>
                            </w:r>
                          </w:p>
                          <w:p w14:paraId="2B988F51" w14:textId="77777777" w:rsidR="009D39D1" w:rsidRDefault="009D39D1" w:rsidP="00B76D5B">
                            <w:pPr>
                              <w:jc w:val="center"/>
                            </w:pPr>
                          </w:p>
                          <w:p w14:paraId="16BECE40" w14:textId="77777777" w:rsidR="009D39D1" w:rsidRPr="004C4400" w:rsidRDefault="009D39D1" w:rsidP="00B76D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4" o:spid="_x0000_s1029" style="position:absolute;left:0;text-align:left;margin-left:-1.4pt;margin-top:14.45pt;width:211.45pt;height:99.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" fillcolor="#b2a1c7">
                <v:textbox>
                  <w:txbxContent>
                    <w:p w14:paraId="01C234A0" w14:textId="01F5B3D3" w:rsidR="009D39D1" w:rsidRPr="0072555F" w:rsidRDefault="009D39D1" w:rsidP="002C43A1">
                      <w:pPr>
                        <w:spacing w:after="0" w:line="240" w:lineRule="auto"/>
                        <w:jc w:val="center"/>
                        <w:rPr>
                          <w:rFonts w:ascii="Calibri" w:hAnsi="Calibri"/>
                        </w:rPr>
                      </w:pPr>
                      <w:r w:rsidRPr="0072555F">
                        <w:rPr>
                          <w:rFonts w:ascii="Calibri" w:hAnsi="Calibri"/>
                        </w:rPr>
                        <w:t xml:space="preserve">Ghidul solicitantului </w:t>
                      </w:r>
                      <w:r>
                        <w:rPr>
                          <w:rFonts w:ascii="Calibri" w:hAnsi="Calibri"/>
                        </w:rPr>
                        <w:t>– Condiții Specifice</w:t>
                      </w:r>
                    </w:p>
                    <w:p w14:paraId="12699E44" w14:textId="77777777" w:rsidR="009D39D1" w:rsidRPr="0072555F" w:rsidRDefault="009D39D1" w:rsidP="002C43A1">
                      <w:pPr>
                        <w:spacing w:after="0" w:line="240" w:lineRule="auto"/>
                        <w:jc w:val="center"/>
                        <w:rPr>
                          <w:rFonts w:ascii="Calibri" w:hAnsi="Calibri"/>
                        </w:rPr>
                      </w:pPr>
                      <w:r w:rsidRPr="0072555F">
                        <w:rPr>
                          <w:rFonts w:ascii="Calibri" w:hAnsi="Calibri"/>
                        </w:rPr>
                        <w:t>(</w:t>
                      </w:r>
                      <w:r w:rsidRPr="0072555F">
                        <w:rPr>
                          <w:rFonts w:ascii="Calibri" w:hAnsi="Calibri"/>
                          <w:u w:val="single"/>
                        </w:rPr>
                        <w:t>prezentul ghid</w:t>
                      </w:r>
                      <w:r w:rsidRPr="0072555F">
                        <w:rPr>
                          <w:rFonts w:ascii="Calibri" w:hAnsi="Calibri"/>
                        </w:rPr>
                        <w:t>)</w:t>
                      </w:r>
                    </w:p>
                    <w:p w14:paraId="78E95CC3" w14:textId="77777777" w:rsidR="009D39D1" w:rsidRPr="0072555F" w:rsidRDefault="009D39D1" w:rsidP="002C43A1">
                      <w:pPr>
                        <w:spacing w:after="0" w:line="240" w:lineRule="auto"/>
                        <w:jc w:val="center"/>
                        <w:rPr>
                          <w:rFonts w:ascii="Calibri" w:hAnsi="Calibri"/>
                        </w:rPr>
                      </w:pPr>
                      <w:r w:rsidRPr="0072555F">
                        <w:rPr>
                          <w:rFonts w:ascii="Calibri" w:hAnsi="Calibri"/>
                        </w:rPr>
                        <w:t xml:space="preserve">Planificare proiecte </w:t>
                      </w:r>
                      <w:r w:rsidRPr="0072555F">
                        <w:rPr>
                          <w:rFonts w:ascii="Calibri" w:hAnsi="Calibri"/>
                        </w:rPr>
                        <w:sym w:font="Symbol" w:char="F0DE"/>
                      </w:r>
                      <w:r w:rsidRPr="0072555F">
                        <w:rPr>
                          <w:rFonts w:ascii="Calibri" w:hAnsi="Calibri"/>
                        </w:rPr>
                        <w:t xml:space="preserve">Depunere proiecte </w:t>
                      </w:r>
                      <w:r w:rsidRPr="0072555F">
                        <w:rPr>
                          <w:rFonts w:ascii="Calibri" w:hAnsi="Calibri"/>
                        </w:rPr>
                        <w:sym w:font="Symbol" w:char="F0DE"/>
                      </w:r>
                      <w:r w:rsidRPr="0072555F">
                        <w:rPr>
                          <w:rFonts w:ascii="Calibri" w:hAnsi="Calibri"/>
                        </w:rPr>
                        <w:t xml:space="preserve"> Evaluare proiecte</w:t>
                      </w:r>
                      <w:r w:rsidRPr="0072555F">
                        <w:rPr>
                          <w:rFonts w:ascii="Calibri" w:hAnsi="Calibri"/>
                        </w:rPr>
                        <w:sym w:font="Symbol" w:char="F0DE"/>
                      </w:r>
                      <w:r w:rsidRPr="0072555F">
                        <w:rPr>
                          <w:rFonts w:ascii="Calibri" w:hAnsi="Calibri"/>
                        </w:rPr>
                        <w:t xml:space="preserve">Selecție proiecte </w:t>
                      </w:r>
                      <w:r w:rsidRPr="0072555F">
                        <w:rPr>
                          <w:rFonts w:ascii="Calibri" w:hAnsi="Calibri"/>
                        </w:rPr>
                        <w:sym w:font="Symbol" w:char="F0DE"/>
                      </w:r>
                      <w:r w:rsidRPr="0072555F">
                        <w:rPr>
                          <w:rFonts w:ascii="Calibri" w:hAnsi="Calibri"/>
                        </w:rPr>
                        <w:t xml:space="preserve"> Contractare proiecte</w:t>
                      </w:r>
                    </w:p>
                    <w:p w14:paraId="2B988F51" w14:textId="77777777" w:rsidR="009D39D1" w:rsidRDefault="009D39D1" w:rsidP="00B76D5B">
                      <w:pPr>
                        <w:jc w:val="center"/>
                      </w:pPr>
                    </w:p>
                    <w:p w14:paraId="16BECE40" w14:textId="77777777" w:rsidR="009D39D1" w:rsidRPr="004C4400" w:rsidRDefault="009D39D1" w:rsidP="00B76D5B">
                      <w:pPr>
                        <w:jc w:val="center"/>
                      </w:pPr>
                    </w:p>
                  </w:txbxContent>
                </v:textbox>
              </v:roundrect>
            </w:pict>
          </mc:Fallback>
        </mc:AlternateContent>
      </w:r>
    </w:p>
    <w:p w14:paraId="038B2CFC" w14:textId="77777777" w:rsidR="00B76D5B" w:rsidRP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0D4982D6" w14:textId="77777777" w:rsidR="00B76D5B" w:rsidRP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582D0390" w14:textId="77777777" w:rsidR="00B76D5B" w:rsidRP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r>
        <w:rPr>
          <w:rFonts w:ascii="Calibri" w:eastAsia="Times New Roman" w:hAnsi="Calibri" w:cs="Times New Roman"/>
          <w:noProof/>
          <w:color w:val="333333"/>
          <w:sz w:val="24"/>
          <w:szCs w:val="20"/>
          <w:lang w:eastAsia="ro-RO"/>
        </w:rPr>
        <mc:AlternateContent>
          <mc:Choice Requires="wps">
            <w:drawing>
              <wp:anchor distT="0" distB="0" distL="114300" distR="114300" simplePos="0" relativeHeight="251724800" behindDoc="0" locked="0" layoutInCell="1" allowOverlap="1" wp14:anchorId="23269F4C" wp14:editId="1BB9DF68">
                <wp:simplePos x="0" y="0"/>
                <wp:positionH relativeFrom="column">
                  <wp:posOffset>2667635</wp:posOffset>
                </wp:positionH>
                <wp:positionV relativeFrom="paragraph">
                  <wp:posOffset>45085</wp:posOffset>
                </wp:positionV>
                <wp:extent cx="212725" cy="90805"/>
                <wp:effectExtent l="0" t="19050" r="34925" b="42545"/>
                <wp:wrapNone/>
                <wp:docPr id="83" name="Right Arrow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90805"/>
                        </a:xfrm>
                        <a:prstGeom prst="rightArrow">
                          <a:avLst>
                            <a:gd name="adj1" fmla="val 50000"/>
                            <a:gd name="adj2" fmla="val 585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083CB3" id="Right Arrow 83" o:spid="_x0000_s1026" type="#_x0000_t13" style="position:absolute;margin-left:210.05pt;margin-top:3.55pt;width:16.75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"/>
            </w:pict>
          </mc:Fallback>
        </mc:AlternateContent>
      </w:r>
    </w:p>
    <w:p w14:paraId="51EE9184" w14:textId="77777777" w:rsidR="00B76D5B" w:rsidRP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48514580" w14:textId="641471E4" w:rsidR="00B76D5B" w:rsidRP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70E42374" w14:textId="7F622419" w:rsidR="00B76D5B" w:rsidRPr="00B76D5B" w:rsidRDefault="00A31235" w:rsidP="00B76D5B">
      <w:pPr>
        <w:adjustRightInd w:val="0"/>
        <w:snapToGrid w:val="0"/>
        <w:spacing w:before="120" w:after="120" w:line="240" w:lineRule="auto"/>
        <w:jc w:val="both"/>
        <w:rPr>
          <w:rFonts w:ascii="Calibri" w:eastAsia="Times New Roman" w:hAnsi="Calibri" w:cs="Times New Roman"/>
          <w:color w:val="333333"/>
          <w:sz w:val="24"/>
          <w:szCs w:val="20"/>
        </w:rPr>
      </w:pPr>
      <w:r>
        <w:rPr>
          <w:rFonts w:ascii="Calibri" w:eastAsia="Times New Roman" w:hAnsi="Calibri" w:cs="Times New Roman"/>
          <w:noProof/>
          <w:color w:val="333333"/>
          <w:sz w:val="24"/>
          <w:szCs w:val="20"/>
          <w:lang w:eastAsia="ro-RO"/>
        </w:rPr>
        <mc:AlternateContent>
          <mc:Choice Requires="wps">
            <w:drawing>
              <wp:anchor distT="0" distB="0" distL="114300" distR="114300" simplePos="0" relativeHeight="251721728" behindDoc="0" locked="0" layoutInCell="1" allowOverlap="1" wp14:anchorId="457BEC6D" wp14:editId="05F25CF3">
                <wp:simplePos x="0" y="0"/>
                <wp:positionH relativeFrom="column">
                  <wp:posOffset>-20320</wp:posOffset>
                </wp:positionH>
                <wp:positionV relativeFrom="paragraph">
                  <wp:posOffset>38735</wp:posOffset>
                </wp:positionV>
                <wp:extent cx="2685415" cy="1130300"/>
                <wp:effectExtent l="0" t="0" r="19685" b="12700"/>
                <wp:wrapNone/>
                <wp:docPr id="81" name="Rounded 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5415" cy="1130300"/>
                        </a:xfrm>
                        <a:prstGeom prst="roundRect">
                          <a:avLst>
                            <a:gd name="adj" fmla="val 16667"/>
                          </a:avLst>
                        </a:prstGeom>
                        <a:solidFill>
                          <a:srgbClr val="FFFFFF"/>
                        </a:solidFill>
                        <a:ln w="9525">
                          <a:solidFill>
                            <a:srgbClr val="000000"/>
                          </a:solidFill>
                          <a:round/>
                          <a:headEnd/>
                          <a:tailEnd/>
                        </a:ln>
                      </wps:spPr>
                      <wps:txbx>
                        <w:txbxContent>
                          <w:p w14:paraId="0BF233E6" w14:textId="3335257E" w:rsidR="009D39D1" w:rsidRPr="0072555F" w:rsidRDefault="009D39D1" w:rsidP="002C43A1">
                            <w:pPr>
                              <w:spacing w:after="0" w:line="240" w:lineRule="auto"/>
                              <w:jc w:val="center"/>
                              <w:rPr>
                                <w:rFonts w:ascii="Calibri" w:hAnsi="Calibri"/>
                              </w:rPr>
                            </w:pPr>
                            <w:r w:rsidRPr="0072555F">
                              <w:rPr>
                                <w:rFonts w:ascii="Calibri" w:hAnsi="Calibri"/>
                              </w:rPr>
                              <w:t xml:space="preserve">Ghidul </w:t>
                            </w:r>
                            <w:r>
                              <w:rPr>
                                <w:rFonts w:ascii="Calibri" w:hAnsi="Calibri"/>
                              </w:rPr>
                              <w:t>beneficiarului</w:t>
                            </w:r>
                            <w:r w:rsidRPr="0072555F">
                              <w:rPr>
                                <w:rFonts w:ascii="Calibri" w:hAnsi="Calibri"/>
                              </w:rPr>
                              <w:t>(document care va fi publicat separat)</w:t>
                            </w:r>
                          </w:p>
                          <w:p w14:paraId="65BDB6F9" w14:textId="13907ECA" w:rsidR="009D39D1" w:rsidRPr="0072555F" w:rsidRDefault="009D39D1" w:rsidP="002C43A1">
                            <w:pPr>
                              <w:spacing w:after="0" w:line="240" w:lineRule="auto"/>
                              <w:jc w:val="center"/>
                              <w:rPr>
                                <w:rFonts w:ascii="Calibri" w:hAnsi="Calibri"/>
                              </w:rPr>
                            </w:pPr>
                            <w:r w:rsidRPr="0072555F">
                              <w:rPr>
                                <w:rFonts w:ascii="Calibri" w:hAnsi="Calibri"/>
                              </w:rPr>
                              <w:t xml:space="preserve">Implementare proiecte </w:t>
                            </w:r>
                            <w:r w:rsidRPr="0072555F">
                              <w:rPr>
                                <w:rFonts w:ascii="Calibri" w:hAnsi="Calibri"/>
                              </w:rPr>
                              <w:sym w:font="Symbol" w:char="F0DE"/>
                            </w:r>
                            <w:r w:rsidRPr="0072555F">
                              <w:rPr>
                                <w:rFonts w:ascii="Calibri" w:hAnsi="Calibri"/>
                              </w:rPr>
                              <w:t xml:space="preserve">Rambursarea cheltuielilor </w:t>
                            </w:r>
                            <w:r w:rsidRPr="0072555F">
                              <w:rPr>
                                <w:rFonts w:ascii="Calibri" w:hAnsi="Calibri"/>
                              </w:rPr>
                              <w:sym w:font="Symbol" w:char="F0DE"/>
                            </w:r>
                            <w:r w:rsidRPr="0072555F">
                              <w:rPr>
                                <w:rFonts w:ascii="Calibri" w:hAnsi="Calibri"/>
                              </w:rPr>
                              <w:t xml:space="preserve"> Audit și control</w:t>
                            </w:r>
                            <w:r>
                              <w:rPr>
                                <w:rFonts w:ascii="Calibri" w:hAnsi="Calibri"/>
                              </w:rPr>
                              <w:t xml:space="preserve"> </w:t>
                            </w:r>
                            <w:r w:rsidRPr="0072555F">
                              <w:rPr>
                                <w:rFonts w:ascii="Calibri" w:hAnsi="Calibri"/>
                              </w:rPr>
                              <w:sym w:font="Symbol" w:char="F0DE"/>
                            </w:r>
                            <w:r w:rsidRPr="0072555F">
                              <w:rPr>
                                <w:rFonts w:ascii="Calibri" w:hAnsi="Calibri"/>
                              </w:rPr>
                              <w:t xml:space="preserve"> </w:t>
                            </w:r>
                            <w:r>
                              <w:rPr>
                                <w:rFonts w:ascii="Calibri" w:hAnsi="Calibri"/>
                              </w:rPr>
                              <w:t xml:space="preserve">Verificare sustenabilitate/durabilitate </w:t>
                            </w:r>
                          </w:p>
                          <w:p w14:paraId="3A21660B" w14:textId="77777777" w:rsidR="009D39D1" w:rsidRPr="0072555F" w:rsidRDefault="009D39D1" w:rsidP="00B76D5B">
                            <w:pPr>
                              <w:jc w:val="center"/>
                              <w:rPr>
                                <w:rFonts w:ascii="Calibri" w:hAnsi="Calibri"/>
                              </w:rPr>
                            </w:pPr>
                          </w:p>
                          <w:p w14:paraId="2E5489F1" w14:textId="77777777" w:rsidR="009D39D1" w:rsidRPr="004C4400" w:rsidRDefault="009D39D1" w:rsidP="00B76D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1" o:spid="_x0000_s1030" style="position:absolute;left:0;text-align:left;margin-left:-1.6pt;margin-top:3.05pt;width:211.45pt;height:8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">
                <v:textbox>
                  <w:txbxContent>
                    <w:p w14:paraId="0BF233E6" w14:textId="3335257E" w:rsidR="009D39D1" w:rsidRPr="0072555F" w:rsidRDefault="009D39D1" w:rsidP="002C43A1">
                      <w:pPr>
                        <w:spacing w:after="0" w:line="240" w:lineRule="auto"/>
                        <w:jc w:val="center"/>
                        <w:rPr>
                          <w:rFonts w:ascii="Calibri" w:hAnsi="Calibri"/>
                        </w:rPr>
                      </w:pPr>
                      <w:r w:rsidRPr="0072555F">
                        <w:rPr>
                          <w:rFonts w:ascii="Calibri" w:hAnsi="Calibri"/>
                        </w:rPr>
                        <w:t xml:space="preserve">Ghidul </w:t>
                      </w:r>
                      <w:r>
                        <w:rPr>
                          <w:rFonts w:ascii="Calibri" w:hAnsi="Calibri"/>
                        </w:rPr>
                        <w:t>beneficiarului</w:t>
                      </w:r>
                      <w:r w:rsidRPr="0072555F">
                        <w:rPr>
                          <w:rFonts w:ascii="Calibri" w:hAnsi="Calibri"/>
                        </w:rPr>
                        <w:t>(document care va fi publicat separat)</w:t>
                      </w:r>
                    </w:p>
                    <w:p w14:paraId="65BDB6F9" w14:textId="13907ECA" w:rsidR="009D39D1" w:rsidRPr="0072555F" w:rsidRDefault="009D39D1" w:rsidP="002C43A1">
                      <w:pPr>
                        <w:spacing w:after="0" w:line="240" w:lineRule="auto"/>
                        <w:jc w:val="center"/>
                        <w:rPr>
                          <w:rFonts w:ascii="Calibri" w:hAnsi="Calibri"/>
                        </w:rPr>
                      </w:pPr>
                      <w:r w:rsidRPr="0072555F">
                        <w:rPr>
                          <w:rFonts w:ascii="Calibri" w:hAnsi="Calibri"/>
                        </w:rPr>
                        <w:t xml:space="preserve">Implementare proiecte </w:t>
                      </w:r>
                      <w:r w:rsidRPr="0072555F">
                        <w:rPr>
                          <w:rFonts w:ascii="Calibri" w:hAnsi="Calibri"/>
                        </w:rPr>
                        <w:sym w:font="Symbol" w:char="F0DE"/>
                      </w:r>
                      <w:r w:rsidRPr="0072555F">
                        <w:rPr>
                          <w:rFonts w:ascii="Calibri" w:hAnsi="Calibri"/>
                        </w:rPr>
                        <w:t xml:space="preserve">Rambursarea cheltuielilor </w:t>
                      </w:r>
                      <w:r w:rsidRPr="0072555F">
                        <w:rPr>
                          <w:rFonts w:ascii="Calibri" w:hAnsi="Calibri"/>
                        </w:rPr>
                        <w:sym w:font="Symbol" w:char="F0DE"/>
                      </w:r>
                      <w:r w:rsidRPr="0072555F">
                        <w:rPr>
                          <w:rFonts w:ascii="Calibri" w:hAnsi="Calibri"/>
                        </w:rPr>
                        <w:t xml:space="preserve"> Audit și control</w:t>
                      </w:r>
                      <w:r>
                        <w:rPr>
                          <w:rFonts w:ascii="Calibri" w:hAnsi="Calibri"/>
                        </w:rPr>
                        <w:t xml:space="preserve"> </w:t>
                      </w:r>
                      <w:r w:rsidRPr="0072555F">
                        <w:rPr>
                          <w:rFonts w:ascii="Calibri" w:hAnsi="Calibri"/>
                        </w:rPr>
                        <w:sym w:font="Symbol" w:char="F0DE"/>
                      </w:r>
                      <w:r w:rsidRPr="0072555F">
                        <w:rPr>
                          <w:rFonts w:ascii="Calibri" w:hAnsi="Calibri"/>
                        </w:rPr>
                        <w:t xml:space="preserve"> </w:t>
                      </w:r>
                      <w:r>
                        <w:rPr>
                          <w:rFonts w:ascii="Calibri" w:hAnsi="Calibri"/>
                        </w:rPr>
                        <w:t xml:space="preserve">Verificare sustenabilitate/durabilitate </w:t>
                      </w:r>
                    </w:p>
                    <w:p w14:paraId="3A21660B" w14:textId="77777777" w:rsidR="009D39D1" w:rsidRPr="0072555F" w:rsidRDefault="009D39D1" w:rsidP="00B76D5B">
                      <w:pPr>
                        <w:jc w:val="center"/>
                        <w:rPr>
                          <w:rFonts w:ascii="Calibri" w:hAnsi="Calibri"/>
                        </w:rPr>
                      </w:pPr>
                    </w:p>
                    <w:p w14:paraId="2E5489F1" w14:textId="77777777" w:rsidR="009D39D1" w:rsidRPr="004C4400" w:rsidRDefault="009D39D1" w:rsidP="00B76D5B">
                      <w:pPr>
                        <w:jc w:val="center"/>
                      </w:pPr>
                    </w:p>
                  </w:txbxContent>
                </v:textbox>
              </v:roundrect>
            </w:pict>
          </mc:Fallback>
        </mc:AlternateContent>
      </w:r>
      <w:r w:rsidR="00B76D5B">
        <w:rPr>
          <w:rFonts w:ascii="Times New Roman" w:eastAsia="Times New Roman" w:hAnsi="Times New Roman" w:cs="Times New Roman"/>
          <w:noProof/>
          <w:sz w:val="32"/>
          <w:szCs w:val="24"/>
          <w:lang w:eastAsia="ro-RO"/>
        </w:rPr>
        <mc:AlternateContent>
          <mc:Choice Requires="wps">
            <w:drawing>
              <wp:anchor distT="0" distB="0" distL="114300" distR="114300" simplePos="0" relativeHeight="251723776" behindDoc="0" locked="0" layoutInCell="1" allowOverlap="1" wp14:anchorId="44BC667B" wp14:editId="02569FDB">
                <wp:simplePos x="0" y="0"/>
                <wp:positionH relativeFrom="column">
                  <wp:posOffset>2875915</wp:posOffset>
                </wp:positionH>
                <wp:positionV relativeFrom="paragraph">
                  <wp:posOffset>137795</wp:posOffset>
                </wp:positionV>
                <wp:extent cx="3081655" cy="1028700"/>
                <wp:effectExtent l="0" t="0" r="23495" b="1905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1028700"/>
                        </a:xfrm>
                        <a:prstGeom prst="rect">
                          <a:avLst/>
                        </a:prstGeom>
                        <a:solidFill>
                          <a:srgbClr val="FFFFFF"/>
                        </a:solidFill>
                        <a:ln w="9525">
                          <a:solidFill>
                            <a:srgbClr val="000000"/>
                          </a:solidFill>
                          <a:miter lim="800000"/>
                          <a:headEnd/>
                          <a:tailEnd/>
                        </a:ln>
                      </wps:spPr>
                      <wps:txbx>
                        <w:txbxContent>
                          <w:p w14:paraId="4E23E0B0" w14:textId="18EC3229" w:rsidR="009D39D1" w:rsidRPr="002E03DD" w:rsidRDefault="009D39D1" w:rsidP="002C43A1">
                            <w:pPr>
                              <w:tabs>
                                <w:tab w:val="left" w:pos="480"/>
                              </w:tabs>
                              <w:adjustRightInd w:val="0"/>
                              <w:snapToGrid w:val="0"/>
                              <w:spacing w:line="240" w:lineRule="auto"/>
                              <w:jc w:val="both"/>
                              <w:rPr>
                                <w:rFonts w:ascii="Calibri" w:hAnsi="Calibri"/>
                                <w:color w:val="333333"/>
                                <w:sz w:val="20"/>
                                <w:szCs w:val="20"/>
                              </w:rPr>
                            </w:pPr>
                            <w:r>
                              <w:rPr>
                                <w:rFonts w:ascii="Calibri" w:hAnsi="Calibri"/>
                                <w:color w:val="333333"/>
                                <w:sz w:val="20"/>
                                <w:szCs w:val="20"/>
                              </w:rPr>
                              <w:t xml:space="preserve">În ceea ce privește îndrumarea solicitanților care devin beneficiari, după etapa de contractare a proiectelor, aceasta se va realiza într-un document separat ce se va intitula </w:t>
                            </w:r>
                            <w:r w:rsidRPr="006D3EE0">
                              <w:rPr>
                                <w:rFonts w:ascii="Calibri" w:hAnsi="Calibri"/>
                                <w:b/>
                                <w:i/>
                                <w:color w:val="333333"/>
                                <w:sz w:val="20"/>
                                <w:szCs w:val="20"/>
                              </w:rPr>
                              <w:t xml:space="preserve">Ghidul </w:t>
                            </w:r>
                            <w:r>
                              <w:rPr>
                                <w:rFonts w:ascii="Calibri" w:hAnsi="Calibri"/>
                                <w:b/>
                                <w:i/>
                                <w:color w:val="333333"/>
                                <w:sz w:val="20"/>
                                <w:szCs w:val="20"/>
                              </w:rPr>
                              <w:t xml:space="preserve">beneficiarului privind </w:t>
                            </w:r>
                            <w:r w:rsidRPr="001F6D4E">
                              <w:rPr>
                                <w:rFonts w:ascii="Calibri" w:hAnsi="Calibri"/>
                                <w:b/>
                                <w:i/>
                                <w:color w:val="333333"/>
                                <w:sz w:val="20"/>
                                <w:szCs w:val="20"/>
                              </w:rPr>
                              <w:t>implementare</w:t>
                            </w:r>
                            <w:r>
                              <w:rPr>
                                <w:rFonts w:ascii="Calibri" w:hAnsi="Calibri"/>
                                <w:b/>
                                <w:i/>
                                <w:color w:val="333333"/>
                                <w:sz w:val="20"/>
                                <w:szCs w:val="20"/>
                              </w:rPr>
                              <w:t>a</w:t>
                            </w:r>
                            <w:r w:rsidRPr="001F6D4E">
                              <w:rPr>
                                <w:rFonts w:ascii="Calibri" w:hAnsi="Calibri"/>
                                <w:b/>
                                <w:i/>
                                <w:color w:val="333333"/>
                                <w:sz w:val="20"/>
                                <w:szCs w:val="20"/>
                              </w:rPr>
                              <w:t xml:space="preserve"> tehnică și financiară a proiectelor finanțate din POAT 2014-2020</w:t>
                            </w:r>
                            <w:r>
                              <w:rPr>
                                <w:rFonts w:ascii="Calibri" w:hAnsi="Calibri"/>
                                <w:color w:val="333333"/>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2" o:spid="_x0000_s1031" type="#_x0000_t202" style="position:absolute;left:0;text-align:left;margin-left:226.45pt;margin-top:10.85pt;width:242.65pt;height:8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">
                <v:textbox>
                  <w:txbxContent>
                    <w:p w14:paraId="4E23E0B0" w14:textId="18EC3229" w:rsidR="009D39D1" w:rsidRPr="002E03DD" w:rsidRDefault="009D39D1" w:rsidP="002C43A1">
                      <w:pPr>
                        <w:tabs>
                          <w:tab w:val="left" w:pos="480"/>
                        </w:tabs>
                        <w:adjustRightInd w:val="0"/>
                        <w:snapToGrid w:val="0"/>
                        <w:spacing w:line="240" w:lineRule="auto"/>
                        <w:jc w:val="both"/>
                        <w:rPr>
                          <w:rFonts w:ascii="Calibri" w:hAnsi="Calibri"/>
                          <w:color w:val="333333"/>
                          <w:sz w:val="20"/>
                          <w:szCs w:val="20"/>
                        </w:rPr>
                      </w:pPr>
                      <w:r>
                        <w:rPr>
                          <w:rFonts w:ascii="Calibri" w:hAnsi="Calibri"/>
                          <w:color w:val="333333"/>
                          <w:sz w:val="20"/>
                          <w:szCs w:val="20"/>
                        </w:rPr>
                        <w:t xml:space="preserve">În ceea ce privește îndrumarea solicitanților care devin beneficiari, după etapa de contractare a proiectelor, aceasta se va realiza într-un document separat ce se va intitula </w:t>
                      </w:r>
                      <w:r w:rsidRPr="006D3EE0">
                        <w:rPr>
                          <w:rFonts w:ascii="Calibri" w:hAnsi="Calibri"/>
                          <w:b/>
                          <w:i/>
                          <w:color w:val="333333"/>
                          <w:sz w:val="20"/>
                          <w:szCs w:val="20"/>
                        </w:rPr>
                        <w:t xml:space="preserve">Ghidul </w:t>
                      </w:r>
                      <w:r>
                        <w:rPr>
                          <w:rFonts w:ascii="Calibri" w:hAnsi="Calibri"/>
                          <w:b/>
                          <w:i/>
                          <w:color w:val="333333"/>
                          <w:sz w:val="20"/>
                          <w:szCs w:val="20"/>
                        </w:rPr>
                        <w:t xml:space="preserve">beneficiarului privind </w:t>
                      </w:r>
                      <w:r w:rsidRPr="001F6D4E">
                        <w:rPr>
                          <w:rFonts w:ascii="Calibri" w:hAnsi="Calibri"/>
                          <w:b/>
                          <w:i/>
                          <w:color w:val="333333"/>
                          <w:sz w:val="20"/>
                          <w:szCs w:val="20"/>
                        </w:rPr>
                        <w:t>implementare</w:t>
                      </w:r>
                      <w:r>
                        <w:rPr>
                          <w:rFonts w:ascii="Calibri" w:hAnsi="Calibri"/>
                          <w:b/>
                          <w:i/>
                          <w:color w:val="333333"/>
                          <w:sz w:val="20"/>
                          <w:szCs w:val="20"/>
                        </w:rPr>
                        <w:t>a</w:t>
                      </w:r>
                      <w:r w:rsidRPr="001F6D4E">
                        <w:rPr>
                          <w:rFonts w:ascii="Calibri" w:hAnsi="Calibri"/>
                          <w:b/>
                          <w:i/>
                          <w:color w:val="333333"/>
                          <w:sz w:val="20"/>
                          <w:szCs w:val="20"/>
                        </w:rPr>
                        <w:t xml:space="preserve"> tehnică și financiară a proiectelor finanțate din POAT 2014-2020</w:t>
                      </w:r>
                      <w:r>
                        <w:rPr>
                          <w:rFonts w:ascii="Calibri" w:hAnsi="Calibri"/>
                          <w:color w:val="333333"/>
                          <w:sz w:val="20"/>
                          <w:szCs w:val="20"/>
                        </w:rPr>
                        <w:t xml:space="preserve">. </w:t>
                      </w:r>
                    </w:p>
                  </w:txbxContent>
                </v:textbox>
              </v:shape>
            </w:pict>
          </mc:Fallback>
        </mc:AlternateContent>
      </w:r>
    </w:p>
    <w:p w14:paraId="7B30FED1" w14:textId="77777777" w:rsidR="00B76D5B" w:rsidRP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21AC8480" w14:textId="77777777" w:rsidR="00B76D5B" w:rsidRP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r>
        <w:rPr>
          <w:rFonts w:ascii="Calibri" w:eastAsia="Times New Roman" w:hAnsi="Calibri" w:cs="Times New Roman"/>
          <w:noProof/>
          <w:color w:val="333333"/>
          <w:sz w:val="24"/>
          <w:szCs w:val="20"/>
          <w:lang w:eastAsia="ro-RO"/>
        </w:rPr>
        <mc:AlternateContent>
          <mc:Choice Requires="wps">
            <w:drawing>
              <wp:anchor distT="0" distB="0" distL="114300" distR="114300" simplePos="0" relativeHeight="251725824" behindDoc="0" locked="0" layoutInCell="1" allowOverlap="1" wp14:anchorId="69E391BA" wp14:editId="5A5A7F5C">
                <wp:simplePos x="0" y="0"/>
                <wp:positionH relativeFrom="column">
                  <wp:posOffset>2667635</wp:posOffset>
                </wp:positionH>
                <wp:positionV relativeFrom="paragraph">
                  <wp:posOffset>69215</wp:posOffset>
                </wp:positionV>
                <wp:extent cx="212725" cy="90805"/>
                <wp:effectExtent l="10160" t="21590" r="15240" b="20955"/>
                <wp:wrapNone/>
                <wp:docPr id="80" name="Right Arrow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90805"/>
                        </a:xfrm>
                        <a:prstGeom prst="rightArrow">
                          <a:avLst>
                            <a:gd name="adj1" fmla="val 50000"/>
                            <a:gd name="adj2" fmla="val 585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B47B5F" id="Right Arrow 80" o:spid="_x0000_s1026" type="#_x0000_t13" style="position:absolute;margin-left:210.05pt;margin-top:5.45pt;width:16.75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"/>
            </w:pict>
          </mc:Fallback>
        </mc:AlternateContent>
      </w:r>
    </w:p>
    <w:p w14:paraId="7263DD9E" w14:textId="77777777" w:rsidR="00B76D5B" w:rsidRPr="00B76D5B" w:rsidRDefault="00B76D5B" w:rsidP="00B76D5B">
      <w:pPr>
        <w:adjustRightInd w:val="0"/>
        <w:snapToGrid w:val="0"/>
        <w:spacing w:before="120" w:after="120" w:line="240" w:lineRule="auto"/>
        <w:jc w:val="both"/>
        <w:rPr>
          <w:rFonts w:ascii="Calibri" w:eastAsia="Times New Roman" w:hAnsi="Calibri" w:cs="Times New Roman"/>
          <w:color w:val="333333"/>
          <w:sz w:val="24"/>
          <w:szCs w:val="20"/>
        </w:rPr>
      </w:pPr>
    </w:p>
    <w:p w14:paraId="7C39DC4C" w14:textId="77777777" w:rsidR="00B76D5B" w:rsidRDefault="00B76D5B" w:rsidP="00B76D5B">
      <w:pPr>
        <w:tabs>
          <w:tab w:val="left" w:pos="480"/>
        </w:tabs>
        <w:adjustRightInd w:val="0"/>
        <w:snapToGrid w:val="0"/>
        <w:spacing w:before="120" w:after="120" w:line="240" w:lineRule="auto"/>
        <w:jc w:val="both"/>
        <w:rPr>
          <w:rFonts w:ascii="Calibri" w:eastAsia="Times New Roman" w:hAnsi="Calibri" w:cs="Times New Roman"/>
          <w:color w:val="333333"/>
          <w:sz w:val="24"/>
          <w:szCs w:val="20"/>
        </w:rPr>
      </w:pPr>
    </w:p>
    <w:p w14:paraId="61FB500A" w14:textId="77777777" w:rsidR="0034058B" w:rsidRPr="00B76D5B" w:rsidRDefault="0034058B" w:rsidP="00B76D5B">
      <w:pPr>
        <w:tabs>
          <w:tab w:val="left" w:pos="480"/>
        </w:tabs>
        <w:adjustRightInd w:val="0"/>
        <w:snapToGrid w:val="0"/>
        <w:spacing w:before="120" w:after="120" w:line="240" w:lineRule="auto"/>
        <w:jc w:val="both"/>
        <w:rPr>
          <w:rFonts w:ascii="Calibri" w:eastAsia="Times New Roman" w:hAnsi="Calibri" w:cs="Times New Roman"/>
          <w:color w:val="333333"/>
          <w:sz w:val="24"/>
          <w:szCs w:val="20"/>
        </w:rPr>
      </w:pPr>
    </w:p>
    <w:p w14:paraId="52C55102" w14:textId="56E954CC" w:rsidR="00B76D5B" w:rsidRPr="00B76D5B" w:rsidRDefault="00B76D5B" w:rsidP="00B76D5B">
      <w:pPr>
        <w:tabs>
          <w:tab w:val="left" w:pos="480"/>
        </w:tabs>
        <w:adjustRightInd w:val="0"/>
        <w:snapToGrid w:val="0"/>
        <w:spacing w:before="120" w:after="120" w:line="240" w:lineRule="auto"/>
        <w:jc w:val="both"/>
        <w:rPr>
          <w:rFonts w:ascii="Calibri" w:eastAsia="Times New Roman" w:hAnsi="Calibri" w:cs="Times New Roman"/>
          <w:color w:val="333333"/>
          <w:sz w:val="24"/>
          <w:szCs w:val="20"/>
        </w:rPr>
      </w:pPr>
      <w:r w:rsidRPr="00B76D5B">
        <w:rPr>
          <w:rFonts w:ascii="Calibri" w:eastAsia="Times New Roman" w:hAnsi="Calibri" w:cs="Times New Roman"/>
          <w:color w:val="333333"/>
          <w:sz w:val="24"/>
          <w:szCs w:val="20"/>
        </w:rPr>
        <w:t xml:space="preserve">Solicitanţii sunt încurajaţi să citească cu atenţie prevederile cuprinse în prezentul </w:t>
      </w:r>
      <w:r w:rsidRPr="00B76D5B">
        <w:rPr>
          <w:rFonts w:ascii="Calibri" w:eastAsia="Times New Roman" w:hAnsi="Calibri" w:cs="Times New Roman"/>
          <w:b/>
          <w:i/>
          <w:color w:val="333333"/>
          <w:sz w:val="24"/>
          <w:szCs w:val="20"/>
        </w:rPr>
        <w:t>Ghid al solicitantului</w:t>
      </w:r>
      <w:r w:rsidRPr="00B76D5B">
        <w:rPr>
          <w:rFonts w:ascii="Calibri" w:eastAsia="Times New Roman" w:hAnsi="Calibri" w:cs="Times New Roman"/>
          <w:color w:val="333333"/>
          <w:sz w:val="24"/>
          <w:szCs w:val="20"/>
        </w:rPr>
        <w:t xml:space="preserve"> şi în anexele sale, disponibile prin intermediul portalului fondurilor europene</w:t>
      </w:r>
      <w:r w:rsidR="00EB6A22">
        <w:rPr>
          <w:rFonts w:ascii="Calibri" w:eastAsia="Times New Roman" w:hAnsi="Calibri" w:cs="Times New Roman"/>
          <w:color w:val="333333"/>
          <w:sz w:val="24"/>
          <w:szCs w:val="20"/>
        </w:rPr>
        <w:t>, la Secțiunea dedicată POAT 2014-2020:</w:t>
      </w:r>
      <w:r w:rsidRPr="00B76D5B">
        <w:rPr>
          <w:rFonts w:ascii="Calibri" w:eastAsia="Times New Roman" w:hAnsi="Calibri" w:cs="Times New Roman"/>
          <w:color w:val="333333"/>
          <w:sz w:val="24"/>
          <w:szCs w:val="20"/>
        </w:rPr>
        <w:t xml:space="preserve"> </w:t>
      </w:r>
      <w:hyperlink r:id="rId11" w:history="1">
        <w:r w:rsidRPr="00B76D5B">
          <w:rPr>
            <w:rFonts w:ascii="Calibri" w:eastAsia="Times New Roman" w:hAnsi="Calibri" w:cs="Times New Roman"/>
            <w:color w:val="0000FF"/>
            <w:sz w:val="24"/>
            <w:szCs w:val="20"/>
            <w:u w:val="single"/>
          </w:rPr>
          <w:t>www.fonduri-ue.ro</w:t>
        </w:r>
      </w:hyperlink>
      <w:r w:rsidR="00EB6A22" w:rsidRPr="00961340">
        <w:rPr>
          <w:rFonts w:ascii="Calibri" w:eastAsia="Times New Roman" w:hAnsi="Calibri" w:cs="Times New Roman"/>
          <w:color w:val="333333"/>
          <w:sz w:val="24"/>
          <w:szCs w:val="20"/>
        </w:rPr>
        <w:t>/poat-2014</w:t>
      </w:r>
      <w:r w:rsidRPr="00B76D5B">
        <w:rPr>
          <w:rFonts w:ascii="Calibri" w:eastAsia="Times New Roman" w:hAnsi="Calibri" w:cs="Times New Roman"/>
          <w:color w:val="333333"/>
          <w:sz w:val="24"/>
          <w:szCs w:val="20"/>
        </w:rPr>
        <w:t>.</w:t>
      </w:r>
    </w:p>
    <w:p w14:paraId="7F46454E" w14:textId="2F0FA256" w:rsidR="00B76D5B" w:rsidRPr="00B76D5B" w:rsidRDefault="006C4558" w:rsidP="00B76D5B">
      <w:pPr>
        <w:adjustRightInd w:val="0"/>
        <w:snapToGrid w:val="0"/>
        <w:spacing w:before="120" w:after="120" w:line="240" w:lineRule="auto"/>
        <w:jc w:val="both"/>
        <w:rPr>
          <w:rFonts w:ascii="Calibri" w:eastAsia="Times New Roman" w:hAnsi="Calibri" w:cs="Times New Roman"/>
          <w:color w:val="333333"/>
          <w:sz w:val="24"/>
          <w:szCs w:val="20"/>
        </w:rPr>
      </w:pPr>
      <w:r w:rsidRPr="00B76D5B">
        <w:rPr>
          <w:rFonts w:ascii="Calibri" w:eastAsia="Times New Roman" w:hAnsi="Calibri" w:cs="Times New Roman"/>
          <w:color w:val="333333"/>
          <w:sz w:val="24"/>
          <w:szCs w:val="20"/>
        </w:rPr>
        <w:t xml:space="preserve">În cazul în care, după parcurgerea prezentului document aveți întrebări </w:t>
      </w:r>
      <w:r>
        <w:rPr>
          <w:rFonts w:ascii="Calibri" w:eastAsia="Times New Roman" w:hAnsi="Calibri" w:cs="Times New Roman"/>
          <w:color w:val="333333"/>
          <w:sz w:val="24"/>
          <w:szCs w:val="20"/>
        </w:rPr>
        <w:t>cu privire la</w:t>
      </w:r>
      <w:r w:rsidRPr="00B76D5B">
        <w:rPr>
          <w:rFonts w:ascii="Calibri" w:eastAsia="Times New Roman" w:hAnsi="Calibri" w:cs="Times New Roman"/>
          <w:color w:val="333333"/>
          <w:sz w:val="24"/>
          <w:szCs w:val="20"/>
        </w:rPr>
        <w:t xml:space="preserve"> pregătirea și completarea fișei (propunerii) de proiect și/sau a cererii de finanțare, le puteți </w:t>
      </w:r>
      <w:r>
        <w:rPr>
          <w:rFonts w:ascii="Calibri" w:eastAsia="Times New Roman" w:hAnsi="Calibri" w:cs="Times New Roman"/>
          <w:color w:val="333333"/>
          <w:sz w:val="24"/>
          <w:szCs w:val="20"/>
        </w:rPr>
        <w:t xml:space="preserve">trimite </w:t>
      </w:r>
      <w:r w:rsidR="00506012">
        <w:rPr>
          <w:rFonts w:ascii="Calibri" w:eastAsia="Times New Roman" w:hAnsi="Calibri" w:cs="Times New Roman"/>
          <w:color w:val="333333"/>
          <w:sz w:val="24"/>
          <w:szCs w:val="20"/>
        </w:rPr>
        <w:t>la</w:t>
      </w:r>
      <w:r w:rsidR="00E9193C">
        <w:rPr>
          <w:rFonts w:ascii="Calibri" w:eastAsia="Times New Roman" w:hAnsi="Calibri" w:cs="Times New Roman"/>
          <w:color w:val="333333"/>
          <w:sz w:val="24"/>
          <w:szCs w:val="20"/>
        </w:rPr>
        <w:t xml:space="preserve"> adresa </w:t>
      </w:r>
      <w:r w:rsidR="00B76D5B" w:rsidRPr="00B76D5B">
        <w:rPr>
          <w:rFonts w:ascii="Calibri" w:eastAsia="Times New Roman" w:hAnsi="Calibri" w:cs="Times New Roman"/>
          <w:color w:val="333333"/>
          <w:sz w:val="24"/>
          <w:szCs w:val="20"/>
        </w:rPr>
        <w:t xml:space="preserve">de e-mail </w:t>
      </w:r>
      <w:hyperlink r:id="rId12" w:history="1">
        <w:r w:rsidR="00B76D5B" w:rsidRPr="00B76D5B">
          <w:rPr>
            <w:rFonts w:ascii="Calibri" w:eastAsia="Times New Roman" w:hAnsi="Calibri" w:cs="Times New Roman"/>
            <w:color w:val="0000FF"/>
            <w:sz w:val="24"/>
            <w:szCs w:val="20"/>
            <w:u w:val="single"/>
          </w:rPr>
          <w:t>helpdesk.poat@fonduri-ue.ro</w:t>
        </w:r>
      </w:hyperlink>
      <w:r w:rsidR="00F9483B">
        <w:rPr>
          <w:rFonts w:ascii="Calibri" w:eastAsia="Times New Roman" w:hAnsi="Calibri" w:cs="Times New Roman"/>
          <w:color w:val="333333"/>
          <w:sz w:val="24"/>
          <w:szCs w:val="20"/>
        </w:rPr>
        <w:t xml:space="preserve"> sau la</w:t>
      </w:r>
      <w:r w:rsidR="00806F34">
        <w:rPr>
          <w:rFonts w:ascii="Calibri" w:eastAsia="Times New Roman" w:hAnsi="Calibri" w:cs="Times New Roman"/>
          <w:color w:val="333333"/>
          <w:sz w:val="24"/>
          <w:szCs w:val="20"/>
        </w:rPr>
        <w:t xml:space="preserve"> </w:t>
      </w:r>
      <w:r w:rsidR="00B76D5B" w:rsidRPr="00B76D5B">
        <w:rPr>
          <w:rFonts w:ascii="Calibri" w:eastAsia="Times New Roman" w:hAnsi="Calibri" w:cs="Times New Roman"/>
          <w:color w:val="333333"/>
          <w:sz w:val="24"/>
          <w:szCs w:val="20"/>
        </w:rPr>
        <w:t>tel. 0372.838.854</w:t>
      </w:r>
      <w:r w:rsidR="00E9193C">
        <w:rPr>
          <w:rFonts w:ascii="Calibri" w:eastAsia="Times New Roman" w:hAnsi="Calibri" w:cs="Times New Roman"/>
          <w:color w:val="333333"/>
          <w:sz w:val="24"/>
          <w:szCs w:val="20"/>
        </w:rPr>
        <w:t xml:space="preserve">. </w:t>
      </w:r>
    </w:p>
    <w:p w14:paraId="45DDB7F3" w14:textId="77777777" w:rsidR="00B76D5B" w:rsidRDefault="00B76D5B" w:rsidP="004E598D">
      <w:pPr>
        <w:adjustRightInd w:val="0"/>
        <w:snapToGrid w:val="0"/>
        <w:spacing w:before="120" w:after="120" w:line="240" w:lineRule="auto"/>
        <w:jc w:val="both"/>
        <w:rPr>
          <w:rFonts w:ascii="Calibri" w:eastAsia="Times New Roman" w:hAnsi="Calibri" w:cs="Times New Roman"/>
          <w:color w:val="333333"/>
          <w:sz w:val="24"/>
          <w:szCs w:val="20"/>
        </w:rPr>
      </w:pPr>
      <w:r w:rsidRPr="00B76D5B">
        <w:rPr>
          <w:rFonts w:ascii="Calibri" w:eastAsia="Times New Roman" w:hAnsi="Calibri" w:cs="Times New Roman"/>
          <w:color w:val="333333"/>
          <w:sz w:val="24"/>
          <w:szCs w:val="20"/>
        </w:rPr>
        <w:t xml:space="preserve">În situaţia în care pe parcursul </w:t>
      </w:r>
      <w:r w:rsidR="006C12AB">
        <w:rPr>
          <w:rFonts w:ascii="Calibri" w:eastAsia="Times New Roman" w:hAnsi="Calibri" w:cs="Times New Roman"/>
          <w:color w:val="333333"/>
          <w:sz w:val="24"/>
          <w:szCs w:val="20"/>
        </w:rPr>
        <w:t>apelului</w:t>
      </w:r>
      <w:r w:rsidRPr="00B76D5B">
        <w:rPr>
          <w:rFonts w:ascii="Calibri" w:eastAsia="Times New Roman" w:hAnsi="Calibri" w:cs="Times New Roman"/>
          <w:color w:val="333333"/>
          <w:sz w:val="24"/>
          <w:szCs w:val="20"/>
        </w:rPr>
        <w:t xml:space="preserve"> de proiecte intervin modificări ale cadrului legal ori alte modificări de natură a afecta regulile şi condiţiile de finanţare stabilite prin prezentul Ghid, Autoritatea de Management îşi rezervă dreptul de a aduce completări sau modificări ale conţinutului acestuia. Astfel, </w:t>
      </w:r>
      <w:r w:rsidRPr="00B76D5B">
        <w:rPr>
          <w:rFonts w:ascii="Calibri" w:eastAsia="Times New Roman" w:hAnsi="Calibri" w:cs="Times New Roman"/>
          <w:color w:val="333333"/>
          <w:sz w:val="24"/>
          <w:szCs w:val="20"/>
          <w:u w:val="single"/>
        </w:rPr>
        <w:t xml:space="preserve">vă recomandăm să consultaţi periodic secțiunea POAT </w:t>
      </w:r>
      <w:r w:rsidRPr="00DE095E">
        <w:rPr>
          <w:rFonts w:ascii="Calibri" w:eastAsia="Times New Roman" w:hAnsi="Calibri" w:cs="Times New Roman"/>
          <w:color w:val="333333"/>
          <w:sz w:val="24"/>
          <w:szCs w:val="20"/>
          <w:u w:val="single"/>
        </w:rPr>
        <w:t xml:space="preserve">din cadrul portalului fondurilor europene </w:t>
      </w:r>
      <w:hyperlink r:id="rId13" w:history="1">
        <w:r w:rsidRPr="00DE095E">
          <w:rPr>
            <w:rFonts w:ascii="Calibri" w:eastAsia="Times New Roman" w:hAnsi="Calibri" w:cs="Times New Roman"/>
            <w:color w:val="0000FF"/>
            <w:sz w:val="24"/>
            <w:szCs w:val="20"/>
            <w:u w:val="single"/>
          </w:rPr>
          <w:t>www.fonduri-ue.ro</w:t>
        </w:r>
      </w:hyperlink>
      <w:r w:rsidRPr="00DE095E">
        <w:rPr>
          <w:rFonts w:ascii="Calibri" w:eastAsia="Times New Roman" w:hAnsi="Calibri" w:cs="Times New Roman"/>
          <w:color w:val="333333"/>
          <w:sz w:val="24"/>
          <w:szCs w:val="20"/>
          <w:u w:val="single"/>
        </w:rPr>
        <w:t xml:space="preserve"> </w:t>
      </w:r>
      <w:r w:rsidRPr="00B76D5B">
        <w:rPr>
          <w:rFonts w:ascii="Calibri" w:eastAsia="Times New Roman" w:hAnsi="Calibri" w:cs="Times New Roman"/>
          <w:color w:val="333333"/>
          <w:sz w:val="24"/>
          <w:szCs w:val="20"/>
          <w:u w:val="single"/>
        </w:rPr>
        <w:t>pentru orice modificări aduse prezentului ghid sau orice alte informaţii de interes</w:t>
      </w:r>
      <w:r w:rsidRPr="00B76D5B">
        <w:rPr>
          <w:rFonts w:ascii="Calibri" w:eastAsia="Times New Roman" w:hAnsi="Calibri" w:cs="Times New Roman"/>
          <w:color w:val="333333"/>
          <w:sz w:val="24"/>
          <w:szCs w:val="20"/>
        </w:rPr>
        <w:t>.</w:t>
      </w:r>
    </w:p>
    <w:p w14:paraId="735FD61D" w14:textId="2D82A949" w:rsidR="006C4558" w:rsidRDefault="006C4558">
      <w:pPr>
        <w:rPr>
          <w:rFonts w:ascii="Calibri" w:eastAsia="Times New Roman" w:hAnsi="Calibri" w:cs="Times New Roman"/>
          <w:color w:val="333333"/>
          <w:sz w:val="24"/>
          <w:szCs w:val="20"/>
        </w:rPr>
      </w:pPr>
      <w:r>
        <w:rPr>
          <w:rFonts w:ascii="Calibri" w:eastAsia="Times New Roman" w:hAnsi="Calibri" w:cs="Times New Roman"/>
          <w:color w:val="333333"/>
          <w:sz w:val="24"/>
          <w:szCs w:val="20"/>
        </w:rPr>
        <w:br w:type="page"/>
      </w:r>
    </w:p>
    <w:p w14:paraId="65E6AD6E" w14:textId="77777777" w:rsidR="005C588D" w:rsidRPr="00264733" w:rsidRDefault="00CB70EF" w:rsidP="004E598D">
      <w:pPr>
        <w:pStyle w:val="Heading1"/>
        <w:tabs>
          <w:tab w:val="left" w:pos="7770"/>
        </w:tabs>
        <w:rPr>
          <w:rFonts w:eastAsia="Calibri"/>
          <w:color w:val="403152" w:themeColor="accent4" w:themeShade="80"/>
        </w:rPr>
      </w:pPr>
      <w:r w:rsidRPr="00264733">
        <w:rPr>
          <w:rFonts w:eastAsia="Calibri"/>
          <w:color w:val="403152" w:themeColor="accent4" w:themeShade="80"/>
        </w:rPr>
        <w:lastRenderedPageBreak/>
        <w:t>CAPITOLUL 1</w:t>
      </w:r>
      <w:r w:rsidR="005C588D" w:rsidRPr="00264733">
        <w:rPr>
          <w:rFonts w:eastAsia="Calibri"/>
          <w:color w:val="403152" w:themeColor="accent4" w:themeShade="80"/>
        </w:rPr>
        <w:t>. Informații despre apelul de proiecte</w:t>
      </w:r>
      <w:bookmarkEnd w:id="1"/>
      <w:r w:rsidR="004E598D">
        <w:rPr>
          <w:rFonts w:eastAsia="Calibri"/>
          <w:color w:val="403152" w:themeColor="accent4" w:themeShade="80"/>
        </w:rPr>
        <w:tab/>
      </w:r>
    </w:p>
    <w:p w14:paraId="5D985217" w14:textId="77777777" w:rsidR="005C588D" w:rsidRPr="00264733" w:rsidRDefault="00264733" w:rsidP="00264733">
      <w:pPr>
        <w:pStyle w:val="Heading2"/>
        <w:rPr>
          <w:rFonts w:eastAsia="Calibri"/>
          <w:color w:val="5F497A" w:themeColor="accent4" w:themeShade="BF"/>
        </w:rPr>
      </w:pPr>
      <w:bookmarkStart w:id="2" w:name="_Toc446404898"/>
      <w:r>
        <w:rPr>
          <w:rFonts w:eastAsia="Calibri"/>
          <w:color w:val="5F497A" w:themeColor="accent4" w:themeShade="BF"/>
        </w:rPr>
        <w:t xml:space="preserve">1.1 </w:t>
      </w:r>
      <w:r w:rsidR="005C588D" w:rsidRPr="00264733">
        <w:rPr>
          <w:rFonts w:eastAsia="Calibri"/>
          <w:color w:val="5F497A" w:themeColor="accent4" w:themeShade="BF"/>
        </w:rPr>
        <w:t>Axa prioritară, prioritatea de investiții, obiectiv specific</w:t>
      </w:r>
      <w:bookmarkEnd w:id="2"/>
    </w:p>
    <w:p w14:paraId="3792233C" w14:textId="77777777" w:rsidR="00467E72" w:rsidRPr="00AE1D80" w:rsidRDefault="00467E72" w:rsidP="00467E72">
      <w:pPr>
        <w:spacing w:before="120" w:after="120" w:line="240" w:lineRule="auto"/>
        <w:jc w:val="both"/>
        <w:rPr>
          <w:rFonts w:ascii="Calibri" w:eastAsia="Calibri" w:hAnsi="Calibri" w:cs="Times New Roman"/>
          <w:sz w:val="24"/>
        </w:rPr>
      </w:pPr>
      <w:r w:rsidRPr="00AE1D80">
        <w:rPr>
          <w:rFonts w:ascii="Calibri" w:eastAsia="Calibri" w:hAnsi="Calibri" w:cs="Times New Roman"/>
          <w:sz w:val="24"/>
        </w:rPr>
        <w:t>Programul Operaţional Asistenţă Tehnică 2014 – 2020 (POAT) este structurat în trei axe prioritare și cinci obiective specifice, astfel:</w:t>
      </w:r>
    </w:p>
    <w:tbl>
      <w:tblPr>
        <w:tblW w:w="990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shd w:val="clear" w:color="auto" w:fill="C6D9F1"/>
        <w:tblLook w:val="04A0" w:firstRow="1" w:lastRow="0" w:firstColumn="1" w:lastColumn="0" w:noHBand="0" w:noVBand="1"/>
      </w:tblPr>
      <w:tblGrid>
        <w:gridCol w:w="2660"/>
        <w:gridCol w:w="4111"/>
        <w:gridCol w:w="3136"/>
      </w:tblGrid>
      <w:tr w:rsidR="00467E72" w14:paraId="561BCD98" w14:textId="77777777" w:rsidTr="00467E72">
        <w:trPr>
          <w:tblHeader/>
        </w:trPr>
        <w:tc>
          <w:tcPr>
            <w:tcW w:w="2660" w:type="dxa"/>
            <w:tcBorders>
              <w:top w:val="dotDash" w:sz="4" w:space="0" w:color="auto"/>
              <w:left w:val="dotDash" w:sz="4" w:space="0" w:color="auto"/>
              <w:bottom w:val="dotDash" w:sz="4" w:space="0" w:color="auto"/>
              <w:right w:val="dotDash" w:sz="4" w:space="0" w:color="auto"/>
            </w:tcBorders>
            <w:shd w:val="clear" w:color="auto" w:fill="5F497A"/>
            <w:hideMark/>
          </w:tcPr>
          <w:p w14:paraId="7C5E7754" w14:textId="77777777" w:rsidR="00467E72" w:rsidRDefault="00467E72">
            <w:pPr>
              <w:adjustRightInd w:val="0"/>
              <w:snapToGrid w:val="0"/>
              <w:spacing w:before="120" w:after="120"/>
              <w:jc w:val="center"/>
              <w:rPr>
                <w:rFonts w:ascii="Calibri" w:hAnsi="Calibri"/>
                <w:b/>
                <w:color w:val="FFFFFF"/>
                <w:sz w:val="24"/>
                <w:szCs w:val="24"/>
              </w:rPr>
            </w:pPr>
            <w:r>
              <w:rPr>
                <w:rFonts w:ascii="Calibri" w:hAnsi="Calibri"/>
                <w:b/>
                <w:color w:val="FFFFFF"/>
              </w:rPr>
              <w:t>Axă prioritară</w:t>
            </w:r>
          </w:p>
        </w:tc>
        <w:tc>
          <w:tcPr>
            <w:tcW w:w="4111" w:type="dxa"/>
            <w:tcBorders>
              <w:top w:val="dotDash" w:sz="4" w:space="0" w:color="auto"/>
              <w:left w:val="dotDash" w:sz="4" w:space="0" w:color="auto"/>
              <w:bottom w:val="dotDash" w:sz="4" w:space="0" w:color="auto"/>
              <w:right w:val="dotDash" w:sz="4" w:space="0" w:color="auto"/>
            </w:tcBorders>
            <w:shd w:val="clear" w:color="auto" w:fill="B2A1C7"/>
            <w:hideMark/>
          </w:tcPr>
          <w:p w14:paraId="4F14DD1B" w14:textId="77777777" w:rsidR="00467E72" w:rsidRDefault="00467E72">
            <w:pPr>
              <w:adjustRightInd w:val="0"/>
              <w:snapToGrid w:val="0"/>
              <w:spacing w:before="120" w:after="120"/>
              <w:jc w:val="center"/>
              <w:rPr>
                <w:rFonts w:ascii="Calibri" w:hAnsi="Calibri"/>
                <w:b/>
                <w:color w:val="FFFFFF"/>
                <w:sz w:val="24"/>
                <w:szCs w:val="24"/>
              </w:rPr>
            </w:pPr>
            <w:r>
              <w:rPr>
                <w:rFonts w:ascii="Calibri" w:hAnsi="Calibri"/>
                <w:b/>
                <w:color w:val="FFFFFF"/>
              </w:rPr>
              <w:t>Obiectiv specific</w:t>
            </w:r>
          </w:p>
        </w:tc>
        <w:tc>
          <w:tcPr>
            <w:tcW w:w="3136" w:type="dxa"/>
            <w:tcBorders>
              <w:top w:val="dotDash" w:sz="4" w:space="0" w:color="auto"/>
              <w:left w:val="dotDash" w:sz="4" w:space="0" w:color="auto"/>
              <w:bottom w:val="dotDash" w:sz="4" w:space="0" w:color="auto"/>
              <w:right w:val="dotDash" w:sz="4" w:space="0" w:color="auto"/>
            </w:tcBorders>
            <w:shd w:val="clear" w:color="auto" w:fill="CCC0D9"/>
            <w:hideMark/>
          </w:tcPr>
          <w:p w14:paraId="6E733DEE" w14:textId="77777777" w:rsidR="00467E72" w:rsidRDefault="00467E72">
            <w:pPr>
              <w:adjustRightInd w:val="0"/>
              <w:snapToGrid w:val="0"/>
              <w:spacing w:before="120" w:after="120"/>
              <w:jc w:val="center"/>
              <w:rPr>
                <w:rFonts w:ascii="Calibri" w:hAnsi="Calibri"/>
                <w:b/>
                <w:sz w:val="24"/>
                <w:szCs w:val="24"/>
              </w:rPr>
            </w:pPr>
            <w:r>
              <w:rPr>
                <w:rFonts w:ascii="Calibri" w:hAnsi="Calibri"/>
                <w:b/>
              </w:rPr>
              <w:t>Rezultat</w:t>
            </w:r>
          </w:p>
        </w:tc>
      </w:tr>
      <w:tr w:rsidR="00467E72" w14:paraId="4729FE01" w14:textId="77777777" w:rsidTr="00467E72">
        <w:trPr>
          <w:trHeight w:val="457"/>
        </w:trPr>
        <w:tc>
          <w:tcPr>
            <w:tcW w:w="2660" w:type="dxa"/>
            <w:vMerge w:val="restart"/>
            <w:tcBorders>
              <w:top w:val="dotDash" w:sz="4" w:space="0" w:color="auto"/>
              <w:left w:val="dotDash" w:sz="4" w:space="0" w:color="auto"/>
              <w:bottom w:val="dotDash" w:sz="4" w:space="0" w:color="auto"/>
              <w:right w:val="dotDash" w:sz="4" w:space="0" w:color="auto"/>
            </w:tcBorders>
            <w:shd w:val="clear" w:color="auto" w:fill="5F497A"/>
            <w:hideMark/>
          </w:tcPr>
          <w:p w14:paraId="03AB1D0F" w14:textId="77777777" w:rsidR="00467E72" w:rsidRDefault="00467E72" w:rsidP="00467E72">
            <w:pPr>
              <w:adjustRightInd w:val="0"/>
              <w:snapToGrid w:val="0"/>
              <w:spacing w:before="120" w:after="120" w:line="240" w:lineRule="auto"/>
              <w:rPr>
                <w:rFonts w:ascii="Calibri" w:hAnsi="Calibri"/>
                <w:b/>
                <w:color w:val="FFFFFF"/>
                <w:sz w:val="24"/>
                <w:szCs w:val="20"/>
              </w:rPr>
            </w:pPr>
            <w:r>
              <w:rPr>
                <w:rFonts w:ascii="Calibri" w:hAnsi="Calibri"/>
                <w:b/>
                <w:color w:val="FFFFFF"/>
              </w:rPr>
              <w:t>Axa Prioritară 1 - Întărirea capacității beneficiarilor de a pregăti și implementa proiecte finanțate din FESI și diseminarea informațiilor privind aceste fonduri</w:t>
            </w:r>
          </w:p>
        </w:tc>
        <w:tc>
          <w:tcPr>
            <w:tcW w:w="4111" w:type="dxa"/>
            <w:vMerge w:val="restart"/>
            <w:tcBorders>
              <w:top w:val="dotDash" w:sz="4" w:space="0" w:color="auto"/>
              <w:left w:val="dotDash" w:sz="4" w:space="0" w:color="auto"/>
              <w:bottom w:val="dotDash" w:sz="4" w:space="0" w:color="auto"/>
              <w:right w:val="dotDash" w:sz="4" w:space="0" w:color="auto"/>
            </w:tcBorders>
            <w:shd w:val="clear" w:color="auto" w:fill="B2A1C7"/>
            <w:hideMark/>
          </w:tcPr>
          <w:p w14:paraId="56867DF2" w14:textId="77777777" w:rsidR="00467E72" w:rsidRDefault="00467E72" w:rsidP="00467E72">
            <w:pPr>
              <w:adjustRightInd w:val="0"/>
              <w:snapToGrid w:val="0"/>
              <w:spacing w:before="120" w:after="120" w:line="240" w:lineRule="auto"/>
              <w:rPr>
                <w:rFonts w:ascii="Calibri" w:hAnsi="Calibri"/>
                <w:color w:val="FFFFFF"/>
                <w:sz w:val="24"/>
                <w:szCs w:val="20"/>
              </w:rPr>
            </w:pPr>
            <w:r>
              <w:rPr>
                <w:rFonts w:ascii="Calibri" w:hAnsi="Calibri"/>
                <w:color w:val="FFFFFF"/>
              </w:rPr>
              <w:t>Obiectivul specific 1.1 - Întărirea capacității beneficiarilor de proiecte finanțate din FESI de a pregăti şi implementa proiecte</w:t>
            </w:r>
          </w:p>
        </w:tc>
        <w:tc>
          <w:tcPr>
            <w:tcW w:w="3136" w:type="dxa"/>
            <w:vMerge w:val="restart"/>
            <w:tcBorders>
              <w:top w:val="dotDash" w:sz="4" w:space="0" w:color="auto"/>
              <w:left w:val="dotDash" w:sz="4" w:space="0" w:color="auto"/>
              <w:bottom w:val="dotDash" w:sz="4" w:space="0" w:color="auto"/>
              <w:right w:val="dotDash" w:sz="4" w:space="0" w:color="auto"/>
            </w:tcBorders>
            <w:shd w:val="clear" w:color="auto" w:fill="CCC0D9"/>
            <w:hideMark/>
          </w:tcPr>
          <w:p w14:paraId="009AA148" w14:textId="77777777" w:rsidR="00467E72" w:rsidRDefault="00467E72" w:rsidP="00467E72">
            <w:pPr>
              <w:adjustRightInd w:val="0"/>
              <w:snapToGrid w:val="0"/>
              <w:spacing w:before="120" w:after="120" w:line="240" w:lineRule="auto"/>
              <w:rPr>
                <w:rFonts w:ascii="Calibri" w:hAnsi="Calibri"/>
                <w:sz w:val="24"/>
                <w:szCs w:val="24"/>
              </w:rPr>
            </w:pPr>
            <w:r>
              <w:rPr>
                <w:rFonts w:ascii="Calibri" w:hAnsi="Calibri"/>
              </w:rPr>
              <w:t>Eficacitate sporită în pregătirea și implementarea proiectelor</w:t>
            </w:r>
          </w:p>
        </w:tc>
      </w:tr>
      <w:tr w:rsidR="00467E72" w14:paraId="050C3FD6" w14:textId="77777777" w:rsidTr="00467E72">
        <w:trPr>
          <w:trHeight w:val="537"/>
        </w:trPr>
        <w:tc>
          <w:tcPr>
            <w:tcW w:w="2660"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310244B5" w14:textId="77777777" w:rsidR="00467E72" w:rsidRDefault="00467E72" w:rsidP="00467E72">
            <w:pPr>
              <w:spacing w:line="240" w:lineRule="auto"/>
              <w:rPr>
                <w:rFonts w:ascii="Calibri" w:hAnsi="Calibri"/>
                <w:b/>
                <w:color w:val="FFFFFF"/>
                <w:sz w:val="24"/>
                <w:szCs w:val="20"/>
              </w:rPr>
            </w:pPr>
          </w:p>
        </w:tc>
        <w:tc>
          <w:tcPr>
            <w:tcW w:w="4111"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3F12989D" w14:textId="77777777" w:rsidR="00467E72" w:rsidRDefault="00467E72" w:rsidP="00467E72">
            <w:pPr>
              <w:spacing w:line="240" w:lineRule="auto"/>
              <w:rPr>
                <w:rFonts w:ascii="Calibri" w:hAnsi="Calibri"/>
                <w:color w:val="FFFFFF"/>
                <w:sz w:val="24"/>
                <w:szCs w:val="20"/>
              </w:rPr>
            </w:pPr>
          </w:p>
        </w:tc>
        <w:tc>
          <w:tcPr>
            <w:tcW w:w="3136"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4775961A" w14:textId="77777777" w:rsidR="00467E72" w:rsidRDefault="00467E72" w:rsidP="00467E72">
            <w:pPr>
              <w:spacing w:line="240" w:lineRule="auto"/>
              <w:rPr>
                <w:rFonts w:ascii="Calibri" w:hAnsi="Calibri"/>
                <w:sz w:val="24"/>
                <w:szCs w:val="24"/>
              </w:rPr>
            </w:pPr>
          </w:p>
        </w:tc>
      </w:tr>
      <w:tr w:rsidR="00467E72" w14:paraId="32F750D8" w14:textId="77777777" w:rsidTr="00467E72">
        <w:trPr>
          <w:trHeight w:val="537"/>
        </w:trPr>
        <w:tc>
          <w:tcPr>
            <w:tcW w:w="2660"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41F9A6CB" w14:textId="77777777" w:rsidR="00467E72" w:rsidRDefault="00467E72" w:rsidP="00467E72">
            <w:pPr>
              <w:spacing w:line="240" w:lineRule="auto"/>
              <w:rPr>
                <w:rFonts w:ascii="Calibri" w:hAnsi="Calibri"/>
                <w:b/>
                <w:color w:val="FFFFFF"/>
                <w:sz w:val="24"/>
                <w:szCs w:val="20"/>
              </w:rPr>
            </w:pPr>
          </w:p>
        </w:tc>
        <w:tc>
          <w:tcPr>
            <w:tcW w:w="4111" w:type="dxa"/>
            <w:vMerge w:val="restart"/>
            <w:tcBorders>
              <w:top w:val="dotDash" w:sz="4" w:space="0" w:color="auto"/>
              <w:left w:val="dotDash" w:sz="4" w:space="0" w:color="auto"/>
              <w:bottom w:val="dotDash" w:sz="4" w:space="0" w:color="auto"/>
              <w:right w:val="dotDash" w:sz="4" w:space="0" w:color="auto"/>
            </w:tcBorders>
            <w:shd w:val="clear" w:color="auto" w:fill="B2A1C7"/>
            <w:hideMark/>
          </w:tcPr>
          <w:p w14:paraId="2180A07A" w14:textId="77777777" w:rsidR="00467E72" w:rsidRDefault="00467E72" w:rsidP="00467E72">
            <w:pPr>
              <w:adjustRightInd w:val="0"/>
              <w:snapToGrid w:val="0"/>
              <w:spacing w:before="120" w:after="120" w:line="240" w:lineRule="auto"/>
              <w:rPr>
                <w:rFonts w:ascii="Calibri" w:hAnsi="Calibri"/>
                <w:color w:val="FFFFFF"/>
                <w:sz w:val="24"/>
                <w:szCs w:val="20"/>
              </w:rPr>
            </w:pPr>
            <w:r>
              <w:rPr>
                <w:rFonts w:ascii="Calibri" w:hAnsi="Calibri"/>
                <w:color w:val="FFFFFF"/>
              </w:rPr>
              <w:t>Obiectivul specific 1.2 - Asigurarea transparenței și credibilității FESI și a rolului Politicii de Coeziune a UE</w:t>
            </w:r>
          </w:p>
        </w:tc>
        <w:tc>
          <w:tcPr>
            <w:tcW w:w="3136" w:type="dxa"/>
            <w:vMerge w:val="restart"/>
            <w:tcBorders>
              <w:top w:val="dotDash" w:sz="4" w:space="0" w:color="auto"/>
              <w:left w:val="dotDash" w:sz="4" w:space="0" w:color="auto"/>
              <w:bottom w:val="dotDash" w:sz="4" w:space="0" w:color="auto"/>
              <w:right w:val="dotDash" w:sz="4" w:space="0" w:color="auto"/>
            </w:tcBorders>
            <w:shd w:val="clear" w:color="auto" w:fill="CCC0D9"/>
            <w:hideMark/>
          </w:tcPr>
          <w:p w14:paraId="5E991CEB" w14:textId="77777777" w:rsidR="00467E72" w:rsidRDefault="00467E72" w:rsidP="00467E72">
            <w:pPr>
              <w:adjustRightInd w:val="0"/>
              <w:snapToGrid w:val="0"/>
              <w:spacing w:before="120" w:after="120" w:line="240" w:lineRule="auto"/>
              <w:rPr>
                <w:rFonts w:ascii="Calibri" w:hAnsi="Calibri"/>
                <w:sz w:val="24"/>
                <w:szCs w:val="24"/>
              </w:rPr>
            </w:pPr>
            <w:r>
              <w:rPr>
                <w:rFonts w:ascii="Calibri" w:hAnsi="Calibri"/>
              </w:rPr>
              <w:t>Nivel ridicat de conștientizare cu privire la proiecte co-finanțate de UE</w:t>
            </w:r>
          </w:p>
        </w:tc>
      </w:tr>
      <w:tr w:rsidR="00467E72" w14:paraId="502A6C9C" w14:textId="77777777" w:rsidTr="00467E72">
        <w:trPr>
          <w:trHeight w:val="537"/>
        </w:trPr>
        <w:tc>
          <w:tcPr>
            <w:tcW w:w="2660"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54E53068" w14:textId="77777777" w:rsidR="00467E72" w:rsidRDefault="00467E72" w:rsidP="00467E72">
            <w:pPr>
              <w:spacing w:line="240" w:lineRule="auto"/>
              <w:rPr>
                <w:rFonts w:ascii="Calibri" w:hAnsi="Calibri"/>
                <w:b/>
                <w:color w:val="FFFFFF"/>
                <w:sz w:val="24"/>
                <w:szCs w:val="20"/>
              </w:rPr>
            </w:pPr>
          </w:p>
        </w:tc>
        <w:tc>
          <w:tcPr>
            <w:tcW w:w="4111"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777ED99F" w14:textId="77777777" w:rsidR="00467E72" w:rsidRDefault="00467E72" w:rsidP="00467E72">
            <w:pPr>
              <w:spacing w:line="240" w:lineRule="auto"/>
              <w:rPr>
                <w:rFonts w:ascii="Calibri" w:hAnsi="Calibri"/>
                <w:color w:val="FFFFFF"/>
                <w:sz w:val="24"/>
                <w:szCs w:val="20"/>
              </w:rPr>
            </w:pPr>
          </w:p>
        </w:tc>
        <w:tc>
          <w:tcPr>
            <w:tcW w:w="3136"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586FB2C7" w14:textId="77777777" w:rsidR="00467E72" w:rsidRDefault="00467E72" w:rsidP="00467E72">
            <w:pPr>
              <w:spacing w:line="240" w:lineRule="auto"/>
              <w:rPr>
                <w:rFonts w:ascii="Calibri" w:hAnsi="Calibri"/>
                <w:sz w:val="24"/>
                <w:szCs w:val="24"/>
              </w:rPr>
            </w:pPr>
          </w:p>
        </w:tc>
      </w:tr>
      <w:tr w:rsidR="00467E72" w14:paraId="6548B127" w14:textId="77777777" w:rsidTr="00467E72">
        <w:trPr>
          <w:trHeight w:val="457"/>
        </w:trPr>
        <w:tc>
          <w:tcPr>
            <w:tcW w:w="2660" w:type="dxa"/>
            <w:vMerge w:val="restart"/>
            <w:tcBorders>
              <w:top w:val="dotDash" w:sz="4" w:space="0" w:color="auto"/>
              <w:left w:val="dotDash" w:sz="4" w:space="0" w:color="auto"/>
              <w:bottom w:val="dotDash" w:sz="4" w:space="0" w:color="auto"/>
              <w:right w:val="dotDash" w:sz="4" w:space="0" w:color="auto"/>
            </w:tcBorders>
            <w:shd w:val="clear" w:color="auto" w:fill="5F497A"/>
            <w:hideMark/>
          </w:tcPr>
          <w:p w14:paraId="0695813B" w14:textId="77777777" w:rsidR="00467E72" w:rsidRDefault="00467E72" w:rsidP="00467E72">
            <w:pPr>
              <w:adjustRightInd w:val="0"/>
              <w:snapToGrid w:val="0"/>
              <w:spacing w:before="120" w:after="120" w:line="240" w:lineRule="auto"/>
              <w:rPr>
                <w:rFonts w:ascii="Calibri" w:hAnsi="Calibri"/>
                <w:b/>
                <w:color w:val="FFFFFF"/>
                <w:sz w:val="24"/>
                <w:szCs w:val="20"/>
              </w:rPr>
            </w:pPr>
            <w:r>
              <w:rPr>
                <w:rFonts w:ascii="Calibri" w:hAnsi="Calibri"/>
                <w:b/>
                <w:color w:val="FFFFFF"/>
              </w:rPr>
              <w:t>Axa Prioritară 2 - Sprijin pentru coordonarea, gestionarea și controlul FESI</w:t>
            </w:r>
          </w:p>
        </w:tc>
        <w:tc>
          <w:tcPr>
            <w:tcW w:w="4111" w:type="dxa"/>
            <w:vMerge w:val="restart"/>
            <w:tcBorders>
              <w:top w:val="dotDash" w:sz="4" w:space="0" w:color="auto"/>
              <w:left w:val="dotDash" w:sz="4" w:space="0" w:color="auto"/>
              <w:bottom w:val="dotDash" w:sz="4" w:space="0" w:color="auto"/>
              <w:right w:val="dotDash" w:sz="4" w:space="0" w:color="auto"/>
            </w:tcBorders>
            <w:shd w:val="clear" w:color="auto" w:fill="B2A1C7"/>
            <w:hideMark/>
          </w:tcPr>
          <w:p w14:paraId="308B5EC5" w14:textId="77777777" w:rsidR="00467E72" w:rsidRDefault="00467E72" w:rsidP="00467E72">
            <w:pPr>
              <w:adjustRightInd w:val="0"/>
              <w:snapToGrid w:val="0"/>
              <w:spacing w:before="120" w:after="120" w:line="240" w:lineRule="auto"/>
              <w:rPr>
                <w:rFonts w:ascii="Calibri" w:hAnsi="Calibri"/>
                <w:color w:val="FFFFFF"/>
                <w:sz w:val="24"/>
                <w:szCs w:val="20"/>
              </w:rPr>
            </w:pPr>
            <w:r>
              <w:rPr>
                <w:rFonts w:ascii="Calibri" w:hAnsi="Calibri"/>
                <w:color w:val="FFFFFF"/>
              </w:rPr>
              <w:t>Obiectivul specific 2.1 Îmbunătățirea cadrului de reglementare, strategic şi procedural pentru coordonarea și implementarea FESI</w:t>
            </w:r>
          </w:p>
        </w:tc>
        <w:tc>
          <w:tcPr>
            <w:tcW w:w="3136" w:type="dxa"/>
            <w:vMerge w:val="restart"/>
            <w:tcBorders>
              <w:top w:val="dotDash" w:sz="4" w:space="0" w:color="auto"/>
              <w:left w:val="dotDash" w:sz="4" w:space="0" w:color="auto"/>
              <w:bottom w:val="dotDash" w:sz="4" w:space="0" w:color="auto"/>
              <w:right w:val="dotDash" w:sz="4" w:space="0" w:color="auto"/>
            </w:tcBorders>
            <w:shd w:val="clear" w:color="auto" w:fill="CCC0D9"/>
            <w:hideMark/>
          </w:tcPr>
          <w:p w14:paraId="6DBF7717" w14:textId="77777777" w:rsidR="00467E72" w:rsidRDefault="00467E72" w:rsidP="00467E72">
            <w:pPr>
              <w:adjustRightInd w:val="0"/>
              <w:snapToGrid w:val="0"/>
              <w:spacing w:before="120" w:after="120" w:line="240" w:lineRule="auto"/>
              <w:rPr>
                <w:rFonts w:ascii="Calibri" w:hAnsi="Calibri"/>
                <w:sz w:val="24"/>
                <w:szCs w:val="24"/>
              </w:rPr>
            </w:pPr>
            <w:r>
              <w:rPr>
                <w:rFonts w:ascii="Calibri" w:hAnsi="Calibri"/>
              </w:rPr>
              <w:t>Cadrul de reglementare, strategic şi procedural îmbunătățit pentru coordonarea și implementarea FESI</w:t>
            </w:r>
          </w:p>
        </w:tc>
      </w:tr>
      <w:tr w:rsidR="00467E72" w14:paraId="31533B6F" w14:textId="77777777" w:rsidTr="00467E72">
        <w:trPr>
          <w:trHeight w:val="537"/>
        </w:trPr>
        <w:tc>
          <w:tcPr>
            <w:tcW w:w="2660"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30C1127D" w14:textId="77777777" w:rsidR="00467E72" w:rsidRDefault="00467E72" w:rsidP="00467E72">
            <w:pPr>
              <w:spacing w:line="240" w:lineRule="auto"/>
              <w:rPr>
                <w:rFonts w:ascii="Calibri" w:hAnsi="Calibri"/>
                <w:b/>
                <w:color w:val="FFFFFF"/>
                <w:sz w:val="24"/>
                <w:szCs w:val="20"/>
              </w:rPr>
            </w:pPr>
          </w:p>
        </w:tc>
        <w:tc>
          <w:tcPr>
            <w:tcW w:w="4111"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79EF1FC5" w14:textId="77777777" w:rsidR="00467E72" w:rsidRDefault="00467E72" w:rsidP="00467E72">
            <w:pPr>
              <w:spacing w:line="240" w:lineRule="auto"/>
              <w:rPr>
                <w:rFonts w:ascii="Calibri" w:hAnsi="Calibri"/>
                <w:color w:val="FFFFFF"/>
                <w:sz w:val="24"/>
                <w:szCs w:val="20"/>
              </w:rPr>
            </w:pPr>
          </w:p>
        </w:tc>
        <w:tc>
          <w:tcPr>
            <w:tcW w:w="3136"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65A2CB04" w14:textId="77777777" w:rsidR="00467E72" w:rsidRDefault="00467E72" w:rsidP="00467E72">
            <w:pPr>
              <w:spacing w:line="240" w:lineRule="auto"/>
              <w:rPr>
                <w:rFonts w:ascii="Calibri" w:hAnsi="Calibri"/>
                <w:sz w:val="24"/>
                <w:szCs w:val="24"/>
              </w:rPr>
            </w:pPr>
          </w:p>
        </w:tc>
      </w:tr>
      <w:tr w:rsidR="00467E72" w14:paraId="7E032DF1" w14:textId="77777777" w:rsidTr="00467E72">
        <w:tc>
          <w:tcPr>
            <w:tcW w:w="2660"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611BE923" w14:textId="77777777" w:rsidR="00467E72" w:rsidRDefault="00467E72" w:rsidP="00467E72">
            <w:pPr>
              <w:spacing w:line="240" w:lineRule="auto"/>
              <w:rPr>
                <w:rFonts w:ascii="Calibri" w:hAnsi="Calibri"/>
                <w:b/>
                <w:color w:val="FFFFFF"/>
                <w:sz w:val="24"/>
                <w:szCs w:val="20"/>
              </w:rPr>
            </w:pPr>
          </w:p>
        </w:tc>
        <w:tc>
          <w:tcPr>
            <w:tcW w:w="4111" w:type="dxa"/>
            <w:tcBorders>
              <w:top w:val="dotDash" w:sz="4" w:space="0" w:color="auto"/>
              <w:left w:val="dotDash" w:sz="4" w:space="0" w:color="auto"/>
              <w:bottom w:val="dotDash" w:sz="4" w:space="0" w:color="auto"/>
              <w:right w:val="dotDash" w:sz="4" w:space="0" w:color="auto"/>
            </w:tcBorders>
            <w:shd w:val="clear" w:color="auto" w:fill="B2A1C7"/>
            <w:hideMark/>
          </w:tcPr>
          <w:p w14:paraId="06CBDF6D" w14:textId="77777777" w:rsidR="00467E72" w:rsidRDefault="00467E72" w:rsidP="00467E72">
            <w:pPr>
              <w:adjustRightInd w:val="0"/>
              <w:snapToGrid w:val="0"/>
              <w:spacing w:before="120" w:after="120" w:line="240" w:lineRule="auto"/>
              <w:rPr>
                <w:rFonts w:ascii="Calibri" w:hAnsi="Calibri"/>
                <w:color w:val="FFFFFF"/>
                <w:sz w:val="24"/>
                <w:szCs w:val="20"/>
              </w:rPr>
            </w:pPr>
            <w:r>
              <w:rPr>
                <w:rFonts w:ascii="Calibri" w:hAnsi="Calibri"/>
                <w:color w:val="FFFFFF"/>
              </w:rPr>
              <w:t>Obiectivul specific 2.2 Dezvoltarea și menținerea unui sistem informatic funcțional și eficient pentru FSC, precum și întărirea capacității utilizatorilor săi</w:t>
            </w:r>
          </w:p>
        </w:tc>
        <w:tc>
          <w:tcPr>
            <w:tcW w:w="3136" w:type="dxa"/>
            <w:tcBorders>
              <w:top w:val="dotDash" w:sz="4" w:space="0" w:color="auto"/>
              <w:left w:val="dotDash" w:sz="4" w:space="0" w:color="auto"/>
              <w:bottom w:val="dotDash" w:sz="4" w:space="0" w:color="auto"/>
              <w:right w:val="dotDash" w:sz="4" w:space="0" w:color="auto"/>
            </w:tcBorders>
            <w:shd w:val="clear" w:color="auto" w:fill="CCC0D9"/>
            <w:hideMark/>
          </w:tcPr>
          <w:p w14:paraId="564707CD" w14:textId="77777777" w:rsidR="00467E72" w:rsidRDefault="00467E72" w:rsidP="00467E72">
            <w:pPr>
              <w:adjustRightInd w:val="0"/>
              <w:snapToGrid w:val="0"/>
              <w:spacing w:before="120" w:after="120" w:line="240" w:lineRule="auto"/>
              <w:rPr>
                <w:rFonts w:ascii="Calibri" w:hAnsi="Calibri"/>
                <w:sz w:val="24"/>
                <w:szCs w:val="24"/>
              </w:rPr>
            </w:pPr>
            <w:r>
              <w:rPr>
                <w:rFonts w:ascii="Calibri" w:hAnsi="Calibri"/>
              </w:rPr>
              <w:t>Sistem informatic integrat funcțional, care generează date corecte și în timp util, pentru realizarea unui management corect şi eficient al programelor operaţionale</w:t>
            </w:r>
          </w:p>
        </w:tc>
      </w:tr>
      <w:tr w:rsidR="00467E72" w14:paraId="532530ED" w14:textId="77777777" w:rsidTr="00467E72">
        <w:trPr>
          <w:trHeight w:val="457"/>
        </w:trPr>
        <w:tc>
          <w:tcPr>
            <w:tcW w:w="2660" w:type="dxa"/>
            <w:vMerge w:val="restart"/>
            <w:tcBorders>
              <w:top w:val="dotDash" w:sz="4" w:space="0" w:color="auto"/>
              <w:left w:val="dotDash" w:sz="4" w:space="0" w:color="auto"/>
              <w:bottom w:val="dotDash" w:sz="4" w:space="0" w:color="auto"/>
              <w:right w:val="dotDash" w:sz="4" w:space="0" w:color="auto"/>
            </w:tcBorders>
            <w:shd w:val="clear" w:color="auto" w:fill="5F497A"/>
            <w:hideMark/>
          </w:tcPr>
          <w:p w14:paraId="5B067B06" w14:textId="77777777" w:rsidR="00467E72" w:rsidRDefault="00467E72" w:rsidP="00467E72">
            <w:pPr>
              <w:adjustRightInd w:val="0"/>
              <w:snapToGrid w:val="0"/>
              <w:spacing w:before="120" w:after="120" w:line="240" w:lineRule="auto"/>
              <w:rPr>
                <w:rFonts w:ascii="Calibri" w:hAnsi="Calibri"/>
                <w:b/>
                <w:color w:val="FFFFFF"/>
                <w:sz w:val="24"/>
                <w:szCs w:val="20"/>
              </w:rPr>
            </w:pPr>
            <w:r>
              <w:rPr>
                <w:rFonts w:ascii="Calibri" w:hAnsi="Calibri"/>
                <w:b/>
                <w:color w:val="FFFFFF"/>
              </w:rPr>
              <w:t>Axa Prioritară 3 - Creșterea eficienței și eficacității resurselor umane implicate în sistemul de coordonare, gestionare şi control al FESI în România</w:t>
            </w:r>
          </w:p>
        </w:tc>
        <w:tc>
          <w:tcPr>
            <w:tcW w:w="4111" w:type="dxa"/>
            <w:vMerge w:val="restart"/>
            <w:tcBorders>
              <w:top w:val="dotDash" w:sz="4" w:space="0" w:color="auto"/>
              <w:left w:val="dotDash" w:sz="4" w:space="0" w:color="auto"/>
              <w:bottom w:val="dotDash" w:sz="4" w:space="0" w:color="auto"/>
              <w:right w:val="dotDash" w:sz="4" w:space="0" w:color="auto"/>
            </w:tcBorders>
            <w:shd w:val="clear" w:color="auto" w:fill="B2A1C7"/>
            <w:hideMark/>
          </w:tcPr>
          <w:p w14:paraId="22AA746A" w14:textId="77777777" w:rsidR="00467E72" w:rsidRDefault="00467E72" w:rsidP="00467E72">
            <w:pPr>
              <w:adjustRightInd w:val="0"/>
              <w:snapToGrid w:val="0"/>
              <w:spacing w:before="120" w:after="120" w:line="240" w:lineRule="auto"/>
              <w:rPr>
                <w:rFonts w:ascii="Calibri" w:hAnsi="Calibri"/>
                <w:color w:val="FFFFFF"/>
                <w:sz w:val="24"/>
                <w:szCs w:val="20"/>
              </w:rPr>
            </w:pPr>
            <w:r>
              <w:rPr>
                <w:rFonts w:ascii="Calibri" w:hAnsi="Calibri"/>
                <w:color w:val="FFFFFF"/>
              </w:rPr>
              <w:t>Obiectivul specific 3.1 Dezvoltarea unei politici îmbunătățite a managementului resurselor umane care să asigure stabilitatea, calificarea și motivarea adecvată a personalului care lucrează în cadrul sistemului de coordonare, gestionare și control al FESI</w:t>
            </w:r>
          </w:p>
        </w:tc>
        <w:tc>
          <w:tcPr>
            <w:tcW w:w="3136" w:type="dxa"/>
            <w:vMerge w:val="restart"/>
            <w:tcBorders>
              <w:top w:val="dotDash" w:sz="4" w:space="0" w:color="auto"/>
              <w:left w:val="dotDash" w:sz="4" w:space="0" w:color="auto"/>
              <w:bottom w:val="dotDash" w:sz="4" w:space="0" w:color="auto"/>
              <w:right w:val="dotDash" w:sz="4" w:space="0" w:color="auto"/>
            </w:tcBorders>
            <w:shd w:val="clear" w:color="auto" w:fill="CCC0D9"/>
            <w:hideMark/>
          </w:tcPr>
          <w:p w14:paraId="0040DB2E" w14:textId="77777777" w:rsidR="00467E72" w:rsidRDefault="00467E72" w:rsidP="00467E72">
            <w:pPr>
              <w:adjustRightInd w:val="0"/>
              <w:snapToGrid w:val="0"/>
              <w:spacing w:before="120" w:after="120" w:line="240" w:lineRule="auto"/>
              <w:rPr>
                <w:rFonts w:ascii="Calibri" w:hAnsi="Calibri"/>
                <w:sz w:val="24"/>
                <w:szCs w:val="24"/>
              </w:rPr>
            </w:pPr>
            <w:r>
              <w:rPr>
                <w:rFonts w:ascii="Calibri" w:hAnsi="Calibri"/>
              </w:rPr>
              <w:t>Personal motivat, responsabilizat, stabil și înalt calificat în sistemul de coordonare, gestionare şi control al FESI</w:t>
            </w:r>
          </w:p>
        </w:tc>
      </w:tr>
      <w:tr w:rsidR="00467E72" w14:paraId="04EA65DE" w14:textId="77777777" w:rsidTr="00467E72">
        <w:trPr>
          <w:trHeight w:val="537"/>
        </w:trPr>
        <w:tc>
          <w:tcPr>
            <w:tcW w:w="2660"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54D2DD4C" w14:textId="77777777" w:rsidR="00467E72" w:rsidRDefault="00467E72">
            <w:pPr>
              <w:rPr>
                <w:rFonts w:ascii="Calibri" w:hAnsi="Calibri"/>
                <w:b/>
                <w:color w:val="FFFFFF"/>
                <w:sz w:val="24"/>
                <w:szCs w:val="20"/>
              </w:rPr>
            </w:pPr>
          </w:p>
        </w:tc>
        <w:tc>
          <w:tcPr>
            <w:tcW w:w="4111"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388095BC" w14:textId="77777777" w:rsidR="00467E72" w:rsidRDefault="00467E72">
            <w:pPr>
              <w:rPr>
                <w:rFonts w:ascii="Calibri" w:hAnsi="Calibri"/>
                <w:color w:val="FFFFFF"/>
                <w:sz w:val="24"/>
                <w:szCs w:val="20"/>
              </w:rPr>
            </w:pPr>
          </w:p>
        </w:tc>
        <w:tc>
          <w:tcPr>
            <w:tcW w:w="3136" w:type="dxa"/>
            <w:vMerge/>
            <w:tcBorders>
              <w:top w:val="dotDash" w:sz="4" w:space="0" w:color="auto"/>
              <w:left w:val="dotDash" w:sz="4" w:space="0" w:color="auto"/>
              <w:bottom w:val="dotDash" w:sz="4" w:space="0" w:color="auto"/>
              <w:right w:val="dotDash" w:sz="4" w:space="0" w:color="auto"/>
            </w:tcBorders>
            <w:shd w:val="clear" w:color="auto" w:fill="C6D9F1"/>
            <w:vAlign w:val="center"/>
            <w:hideMark/>
          </w:tcPr>
          <w:p w14:paraId="37FD2111" w14:textId="77777777" w:rsidR="00467E72" w:rsidRDefault="00467E72">
            <w:pPr>
              <w:rPr>
                <w:rFonts w:ascii="Calibri" w:hAnsi="Calibri"/>
                <w:sz w:val="24"/>
                <w:szCs w:val="24"/>
              </w:rPr>
            </w:pPr>
          </w:p>
        </w:tc>
      </w:tr>
      <w:tr w:rsidR="00467E72" w:rsidRPr="00467E72" w14:paraId="2FE5B8FD" w14:textId="77777777" w:rsidTr="00467E72">
        <w:trPr>
          <w:trHeight w:val="444"/>
        </w:trPr>
        <w:tc>
          <w:tcPr>
            <w:tcW w:w="2660" w:type="dxa"/>
            <w:vMerge/>
            <w:tcBorders>
              <w:top w:val="dotDash" w:sz="4" w:space="0" w:color="auto"/>
              <w:left w:val="dotDash" w:sz="4" w:space="0" w:color="auto"/>
              <w:bottom w:val="dotDash" w:sz="4" w:space="0" w:color="auto"/>
              <w:right w:val="dotDash" w:sz="4" w:space="0" w:color="auto"/>
            </w:tcBorders>
            <w:shd w:val="clear" w:color="auto" w:fill="17365D" w:themeFill="text2" w:themeFillShade="BF"/>
            <w:vAlign w:val="center"/>
            <w:hideMark/>
          </w:tcPr>
          <w:p w14:paraId="2F529D36" w14:textId="77777777" w:rsidR="00467E72" w:rsidRPr="00467E72" w:rsidRDefault="00467E72" w:rsidP="00467E72">
            <w:pPr>
              <w:spacing w:line="240" w:lineRule="auto"/>
              <w:rPr>
                <w:rFonts w:ascii="Calibri" w:hAnsi="Calibri"/>
                <w:b/>
                <w:color w:val="FFFFFF"/>
                <w:sz w:val="20"/>
                <w:szCs w:val="20"/>
              </w:rPr>
            </w:pPr>
          </w:p>
        </w:tc>
        <w:tc>
          <w:tcPr>
            <w:tcW w:w="4111" w:type="dxa"/>
            <w:vMerge/>
            <w:tcBorders>
              <w:top w:val="dotDash" w:sz="4" w:space="0" w:color="auto"/>
              <w:left w:val="dotDash" w:sz="4" w:space="0" w:color="auto"/>
              <w:bottom w:val="dotDash" w:sz="4" w:space="0" w:color="auto"/>
              <w:right w:val="dotDash" w:sz="4" w:space="0" w:color="auto"/>
            </w:tcBorders>
            <w:shd w:val="clear" w:color="auto" w:fill="8DB3E2" w:themeFill="text2" w:themeFillTint="66"/>
            <w:vAlign w:val="center"/>
            <w:hideMark/>
          </w:tcPr>
          <w:p w14:paraId="0F65F6DD" w14:textId="77777777" w:rsidR="00467E72" w:rsidRPr="00467E72" w:rsidRDefault="00467E72" w:rsidP="00467E72">
            <w:pPr>
              <w:spacing w:line="240" w:lineRule="auto"/>
              <w:rPr>
                <w:rFonts w:ascii="Calibri" w:hAnsi="Calibri"/>
                <w:color w:val="FFFFFF"/>
                <w:sz w:val="20"/>
                <w:szCs w:val="20"/>
              </w:rPr>
            </w:pPr>
          </w:p>
        </w:tc>
        <w:tc>
          <w:tcPr>
            <w:tcW w:w="3136" w:type="dxa"/>
            <w:vMerge/>
            <w:tcBorders>
              <w:top w:val="dotDash" w:sz="4" w:space="0" w:color="auto"/>
              <w:left w:val="dotDash" w:sz="4" w:space="0" w:color="auto"/>
              <w:bottom w:val="dotDash" w:sz="4" w:space="0" w:color="auto"/>
              <w:right w:val="dotDash" w:sz="4" w:space="0" w:color="auto"/>
            </w:tcBorders>
            <w:shd w:val="clear" w:color="auto" w:fill="C6D9F1" w:themeFill="text2" w:themeFillTint="33"/>
            <w:vAlign w:val="center"/>
            <w:hideMark/>
          </w:tcPr>
          <w:p w14:paraId="55BC3262" w14:textId="77777777" w:rsidR="00467E72" w:rsidRPr="00467E72" w:rsidRDefault="00467E72" w:rsidP="00467E72">
            <w:pPr>
              <w:spacing w:line="240" w:lineRule="auto"/>
              <w:rPr>
                <w:rFonts w:ascii="Calibri" w:hAnsi="Calibri"/>
                <w:sz w:val="20"/>
                <w:szCs w:val="24"/>
              </w:rPr>
            </w:pPr>
          </w:p>
        </w:tc>
      </w:tr>
    </w:tbl>
    <w:p w14:paraId="1AF67E28" w14:textId="77777777" w:rsidR="00264733" w:rsidRPr="00AE1D80" w:rsidRDefault="00264733" w:rsidP="00264CFA">
      <w:pPr>
        <w:spacing w:before="120" w:line="240" w:lineRule="auto"/>
        <w:jc w:val="both"/>
        <w:rPr>
          <w:sz w:val="24"/>
        </w:rPr>
      </w:pPr>
      <w:r w:rsidRPr="00AE1D80">
        <w:rPr>
          <w:sz w:val="24"/>
        </w:rPr>
        <w:t xml:space="preserve">Asistența tehnică </w:t>
      </w:r>
      <w:r w:rsidR="00264CFA" w:rsidRPr="00AE1D80">
        <w:rPr>
          <w:sz w:val="24"/>
        </w:rPr>
        <w:t>nu este încadrată într-una din prioritățile de investiții stabilite prin Regulamentul UE nr.1301/2013 privind Fondul european de dezvoltare regională și dispozițiile specifice aplicabile obiectivului referitor la investițiile pentru creștere economică și locuri de muncă și de abrogare a Regulamentului (CE) nr. 1080/2006.</w:t>
      </w:r>
    </w:p>
    <w:p w14:paraId="7D527981" w14:textId="77777777" w:rsidR="005C588D" w:rsidRPr="00264733" w:rsidRDefault="00CB70EF" w:rsidP="00833B40">
      <w:pPr>
        <w:pStyle w:val="Heading2"/>
        <w:ind w:right="-142"/>
        <w:rPr>
          <w:rFonts w:eastAsia="Calibri"/>
          <w:color w:val="5F497A" w:themeColor="accent4" w:themeShade="BF"/>
        </w:rPr>
      </w:pPr>
      <w:bookmarkStart w:id="3" w:name="_Toc446404899"/>
      <w:r w:rsidRPr="00264733">
        <w:rPr>
          <w:rFonts w:eastAsia="Calibri"/>
          <w:color w:val="5F497A" w:themeColor="accent4" w:themeShade="BF"/>
        </w:rPr>
        <w:t xml:space="preserve">1.2 </w:t>
      </w:r>
      <w:r w:rsidR="005C588D" w:rsidRPr="00264733">
        <w:rPr>
          <w:rFonts w:eastAsia="Calibri"/>
          <w:color w:val="5F497A" w:themeColor="accent4" w:themeShade="BF"/>
        </w:rPr>
        <w:t>Tipul apelului de proiecte și perioada de depunere a propunerilor de proiecte</w:t>
      </w:r>
      <w:bookmarkEnd w:id="3"/>
    </w:p>
    <w:p w14:paraId="600C33CF" w14:textId="77777777" w:rsidR="005C588D" w:rsidRPr="00440078" w:rsidRDefault="00467E72" w:rsidP="00F253DB">
      <w:pPr>
        <w:spacing w:before="120" w:after="120" w:line="240" w:lineRule="auto"/>
        <w:jc w:val="both"/>
        <w:rPr>
          <w:rFonts w:ascii="Calibri" w:eastAsia="Calibri" w:hAnsi="Calibri" w:cs="Times New Roman"/>
          <w:sz w:val="24"/>
        </w:rPr>
      </w:pPr>
      <w:r w:rsidRPr="00440078">
        <w:rPr>
          <w:rFonts w:ascii="Calibri" w:eastAsia="Calibri" w:hAnsi="Calibri" w:cs="Times New Roman"/>
          <w:sz w:val="24"/>
        </w:rPr>
        <w:t xml:space="preserve">Prezentul ghid se adresează următoarelor apeluri de proiecte definite la nivel de </w:t>
      </w:r>
      <w:r w:rsidR="00440078" w:rsidRPr="00440078">
        <w:rPr>
          <w:rFonts w:ascii="Calibri" w:eastAsia="Calibri" w:hAnsi="Calibri" w:cs="Times New Roman"/>
          <w:sz w:val="24"/>
        </w:rPr>
        <w:t>axă prioritară</w:t>
      </w:r>
      <w:r w:rsidRPr="00440078">
        <w:rPr>
          <w:rFonts w:ascii="Calibri" w:eastAsia="Calibri" w:hAnsi="Calibri" w:cs="Times New Roman"/>
          <w:sz w:val="24"/>
        </w:rPr>
        <w:t>:</w:t>
      </w:r>
    </w:p>
    <w:p w14:paraId="4F2C8668" w14:textId="77777777" w:rsidR="00440078" w:rsidRPr="00440078" w:rsidRDefault="00440078" w:rsidP="00983BA4">
      <w:pPr>
        <w:pStyle w:val="ListParagraph"/>
        <w:numPr>
          <w:ilvl w:val="0"/>
          <w:numId w:val="16"/>
        </w:numPr>
        <w:spacing w:before="120" w:after="120" w:line="240" w:lineRule="auto"/>
        <w:jc w:val="both"/>
        <w:rPr>
          <w:rFonts w:ascii="Calibri" w:eastAsia="Calibri" w:hAnsi="Calibri" w:cs="Times New Roman"/>
          <w:sz w:val="24"/>
        </w:rPr>
      </w:pPr>
      <w:r w:rsidRPr="00440078">
        <w:rPr>
          <w:rFonts w:ascii="Calibri" w:eastAsia="Calibri" w:hAnsi="Calibri" w:cs="Times New Roman"/>
          <w:sz w:val="24"/>
        </w:rPr>
        <w:t>Apelul de proiecte: Axa Prioritară 1 - Întărirea capacității beneficiarilor de a pregăti și implementa proiecte finanțate din FESI și diseminarea informațiilor privind aceste fonduri</w:t>
      </w:r>
    </w:p>
    <w:p w14:paraId="7A2D276F" w14:textId="77777777" w:rsidR="00440078" w:rsidRPr="00440078" w:rsidRDefault="00440078" w:rsidP="00983BA4">
      <w:pPr>
        <w:pStyle w:val="ListParagraph"/>
        <w:numPr>
          <w:ilvl w:val="0"/>
          <w:numId w:val="16"/>
        </w:numPr>
        <w:spacing w:before="120" w:after="120" w:line="240" w:lineRule="auto"/>
        <w:jc w:val="both"/>
        <w:rPr>
          <w:rFonts w:ascii="Calibri" w:eastAsia="Calibri" w:hAnsi="Calibri" w:cs="Times New Roman"/>
          <w:sz w:val="24"/>
        </w:rPr>
      </w:pPr>
      <w:r w:rsidRPr="00440078">
        <w:rPr>
          <w:rFonts w:ascii="Calibri" w:eastAsia="Calibri" w:hAnsi="Calibri" w:cs="Times New Roman"/>
          <w:sz w:val="24"/>
        </w:rPr>
        <w:t>Apelul de proiecte: Axa Prioritară 2 - Sprijin pentru coordonarea, gestionarea și controlul FESI</w:t>
      </w:r>
    </w:p>
    <w:p w14:paraId="314EBD7E" w14:textId="77777777" w:rsidR="00440078" w:rsidRPr="00440078" w:rsidRDefault="00440078" w:rsidP="00983BA4">
      <w:pPr>
        <w:pStyle w:val="ListParagraph"/>
        <w:numPr>
          <w:ilvl w:val="0"/>
          <w:numId w:val="16"/>
        </w:numPr>
        <w:spacing w:before="120" w:after="120" w:line="240" w:lineRule="auto"/>
        <w:jc w:val="both"/>
        <w:rPr>
          <w:rFonts w:ascii="Calibri" w:eastAsia="Calibri" w:hAnsi="Calibri" w:cs="Times New Roman"/>
          <w:sz w:val="24"/>
        </w:rPr>
      </w:pPr>
      <w:r w:rsidRPr="00440078">
        <w:rPr>
          <w:rFonts w:ascii="Calibri" w:eastAsia="Calibri" w:hAnsi="Calibri" w:cs="Times New Roman"/>
          <w:sz w:val="24"/>
        </w:rPr>
        <w:t>Apelul de proiecte: Axa Prioritară 3 - Creșterea eficienței și eficacității resurselor umane implicate în sistemul de coordonare, gestionare şi control al FESI în România</w:t>
      </w:r>
    </w:p>
    <w:p w14:paraId="34C86177" w14:textId="33455BC9" w:rsidR="001317D3" w:rsidRPr="00AE1D80" w:rsidRDefault="00467E72" w:rsidP="00440078">
      <w:pPr>
        <w:spacing w:before="120" w:after="120" w:line="240" w:lineRule="auto"/>
        <w:jc w:val="both"/>
        <w:rPr>
          <w:rFonts w:ascii="Calibri" w:eastAsia="Calibri" w:hAnsi="Calibri" w:cs="Times New Roman"/>
          <w:sz w:val="24"/>
        </w:rPr>
      </w:pPr>
      <w:r w:rsidRPr="00AE1D80">
        <w:rPr>
          <w:rFonts w:ascii="Calibri" w:eastAsia="Calibri" w:hAnsi="Calibri" w:cs="Times New Roman"/>
          <w:sz w:val="24"/>
        </w:rPr>
        <w:lastRenderedPageBreak/>
        <w:t xml:space="preserve">Acestea sunt apeluri de proiecte cu depunere conform </w:t>
      </w:r>
      <w:r w:rsidR="00C3441A">
        <w:rPr>
          <w:rFonts w:ascii="Calibri" w:eastAsia="Calibri" w:hAnsi="Calibri" w:cs="Times New Roman"/>
          <w:sz w:val="24"/>
        </w:rPr>
        <w:t>Planului</w:t>
      </w:r>
      <w:r w:rsidR="00C3441A" w:rsidRPr="00AE1D80">
        <w:rPr>
          <w:rFonts w:ascii="Calibri" w:eastAsia="Calibri" w:hAnsi="Calibri" w:cs="Times New Roman"/>
          <w:sz w:val="24"/>
        </w:rPr>
        <w:t xml:space="preserve"> </w:t>
      </w:r>
      <w:r w:rsidRPr="00AE1D80">
        <w:rPr>
          <w:rFonts w:ascii="Calibri" w:eastAsia="Calibri" w:hAnsi="Calibri" w:cs="Times New Roman"/>
          <w:sz w:val="24"/>
        </w:rPr>
        <w:t>de proiecte pre</w:t>
      </w:r>
      <w:r w:rsidR="00186F05">
        <w:rPr>
          <w:rFonts w:ascii="Calibri" w:eastAsia="Calibri" w:hAnsi="Calibri" w:cs="Times New Roman"/>
          <w:sz w:val="24"/>
        </w:rPr>
        <w:t>-</w:t>
      </w:r>
      <w:r w:rsidRPr="00AE1D80">
        <w:rPr>
          <w:rFonts w:ascii="Calibri" w:eastAsia="Calibri" w:hAnsi="Calibri" w:cs="Times New Roman"/>
          <w:sz w:val="24"/>
        </w:rPr>
        <w:t xml:space="preserve">identificate în etapa de planificare </w:t>
      </w:r>
      <w:r w:rsidR="00F9483B">
        <w:rPr>
          <w:rFonts w:ascii="Calibri" w:eastAsia="Calibri" w:hAnsi="Calibri" w:cs="Times New Roman"/>
          <w:sz w:val="24"/>
        </w:rPr>
        <w:t xml:space="preserve">anuală </w:t>
      </w:r>
      <w:r w:rsidRPr="00AE1D80">
        <w:rPr>
          <w:rFonts w:ascii="Calibri" w:eastAsia="Calibri" w:hAnsi="Calibri" w:cs="Times New Roman"/>
          <w:sz w:val="24"/>
        </w:rPr>
        <w:t>a proiectelor descrisă la capitolul 3 de mai jos</w:t>
      </w:r>
      <w:r w:rsidR="006C12AB">
        <w:rPr>
          <w:rFonts w:ascii="Calibri" w:eastAsia="Calibri" w:hAnsi="Calibri" w:cs="Times New Roman"/>
          <w:sz w:val="24"/>
        </w:rPr>
        <w:t xml:space="preserve"> și care este publicat la adresa </w:t>
      </w:r>
      <w:hyperlink r:id="rId14" w:history="1">
        <w:r w:rsidR="006C12AB" w:rsidRPr="00ED3D06">
          <w:rPr>
            <w:rStyle w:val="Hyperlink"/>
            <w:rFonts w:ascii="Calibri" w:eastAsia="Calibri" w:hAnsi="Calibri" w:cs="Times New Roman"/>
            <w:sz w:val="24"/>
          </w:rPr>
          <w:t>http://www.fonduri-ue.ro/poat-2014</w:t>
        </w:r>
      </w:hyperlink>
      <w:r w:rsidR="006C12AB">
        <w:rPr>
          <w:rFonts w:ascii="Calibri" w:eastAsia="Calibri" w:hAnsi="Calibri" w:cs="Times New Roman"/>
          <w:sz w:val="24"/>
        </w:rPr>
        <w:t xml:space="preserve"> Secțiunea </w:t>
      </w:r>
      <w:r w:rsidR="006C12AB" w:rsidRPr="005313E4">
        <w:rPr>
          <w:rFonts w:ascii="Calibri" w:eastAsia="Calibri" w:hAnsi="Calibri" w:cs="Times New Roman"/>
          <w:i/>
          <w:sz w:val="24"/>
        </w:rPr>
        <w:t>Implementare program</w:t>
      </w:r>
      <w:r w:rsidRPr="00AE1D80">
        <w:rPr>
          <w:rFonts w:ascii="Calibri" w:eastAsia="Calibri" w:hAnsi="Calibri" w:cs="Times New Roman"/>
          <w:sz w:val="24"/>
        </w:rPr>
        <w:t xml:space="preserve">. </w:t>
      </w:r>
    </w:p>
    <w:p w14:paraId="73F40212" w14:textId="114C7E46" w:rsidR="00070DC9" w:rsidRDefault="001317D3" w:rsidP="00F253DB">
      <w:pPr>
        <w:spacing w:before="120" w:after="120" w:line="240" w:lineRule="auto"/>
        <w:jc w:val="both"/>
        <w:rPr>
          <w:rFonts w:ascii="Calibri" w:eastAsia="Calibri" w:hAnsi="Calibri" w:cs="Times New Roman"/>
          <w:sz w:val="24"/>
        </w:rPr>
      </w:pPr>
      <w:r w:rsidRPr="00AE1D80">
        <w:rPr>
          <w:rFonts w:ascii="Calibri" w:eastAsia="Calibri" w:hAnsi="Calibri" w:cs="Times New Roman"/>
          <w:sz w:val="24"/>
        </w:rPr>
        <w:t xml:space="preserve">Proiectele pot fi depuse spre finanțare din POAT </w:t>
      </w:r>
      <w:r w:rsidR="00070DC9">
        <w:rPr>
          <w:rFonts w:ascii="Calibri" w:eastAsia="Calibri" w:hAnsi="Calibri" w:cs="Times New Roman"/>
          <w:sz w:val="24"/>
        </w:rPr>
        <w:t xml:space="preserve">începând cu data de 1 ianuarie a </w:t>
      </w:r>
      <w:r w:rsidR="00070DC9" w:rsidRPr="009B608C">
        <w:rPr>
          <w:rFonts w:ascii="Calibri" w:eastAsia="Calibri" w:hAnsi="Calibri" w:cs="Times New Roman"/>
          <w:sz w:val="24"/>
        </w:rPr>
        <w:t>anul</w:t>
      </w:r>
      <w:r w:rsidR="00070DC9">
        <w:rPr>
          <w:rFonts w:ascii="Calibri" w:eastAsia="Calibri" w:hAnsi="Calibri" w:cs="Times New Roman"/>
          <w:sz w:val="24"/>
        </w:rPr>
        <w:t>ui</w:t>
      </w:r>
      <w:r w:rsidR="00070DC9" w:rsidRPr="009B608C">
        <w:rPr>
          <w:rFonts w:ascii="Calibri" w:eastAsia="Calibri" w:hAnsi="Calibri" w:cs="Times New Roman"/>
          <w:sz w:val="24"/>
        </w:rPr>
        <w:t xml:space="preserve"> </w:t>
      </w:r>
      <w:r w:rsidR="00070DC9">
        <w:rPr>
          <w:rFonts w:ascii="Calibri" w:eastAsia="Calibri" w:hAnsi="Calibri" w:cs="Times New Roman"/>
          <w:sz w:val="24"/>
        </w:rPr>
        <w:t>pentru care a fost</w:t>
      </w:r>
      <w:r w:rsidR="00070DC9" w:rsidRPr="009B608C">
        <w:rPr>
          <w:rFonts w:ascii="Calibri" w:eastAsia="Calibri" w:hAnsi="Calibri" w:cs="Times New Roman"/>
          <w:sz w:val="24"/>
        </w:rPr>
        <w:t xml:space="preserve"> aprob</w:t>
      </w:r>
      <w:r w:rsidR="00070DC9">
        <w:rPr>
          <w:rFonts w:ascii="Calibri" w:eastAsia="Calibri" w:hAnsi="Calibri" w:cs="Times New Roman"/>
          <w:sz w:val="24"/>
        </w:rPr>
        <w:t>at</w:t>
      </w:r>
      <w:r w:rsidR="00070DC9" w:rsidRPr="009B608C">
        <w:rPr>
          <w:rFonts w:ascii="Calibri" w:eastAsia="Calibri" w:hAnsi="Calibri" w:cs="Times New Roman"/>
          <w:sz w:val="24"/>
        </w:rPr>
        <w:t xml:space="preserve"> planul de proiecte</w:t>
      </w:r>
      <w:r w:rsidR="00443A21">
        <w:rPr>
          <w:rFonts w:ascii="Calibri" w:eastAsia="Calibri" w:hAnsi="Calibri" w:cs="Times New Roman"/>
          <w:sz w:val="24"/>
        </w:rPr>
        <w:t xml:space="preserve"> sau cu data aprobării planului dacă acesta a fost aprobat ulterior datei de 1 ianuarie</w:t>
      </w:r>
      <w:r w:rsidR="00E47B1B">
        <w:rPr>
          <w:rFonts w:ascii="Calibri" w:eastAsia="Calibri" w:hAnsi="Calibri" w:cs="Times New Roman"/>
          <w:sz w:val="24"/>
        </w:rPr>
        <w:t xml:space="preserve"> </w:t>
      </w:r>
      <w:r w:rsidR="006C12AB">
        <w:rPr>
          <w:rFonts w:ascii="Calibri" w:eastAsia="Calibri" w:hAnsi="Calibri" w:cs="Times New Roman"/>
          <w:sz w:val="24"/>
        </w:rPr>
        <w:t xml:space="preserve">și până la sfârșitul </w:t>
      </w:r>
      <w:r w:rsidRPr="009B608C">
        <w:rPr>
          <w:rFonts w:ascii="Calibri" w:eastAsia="Calibri" w:hAnsi="Calibri" w:cs="Times New Roman"/>
          <w:sz w:val="24"/>
        </w:rPr>
        <w:t>anul</w:t>
      </w:r>
      <w:r w:rsidR="006C12AB">
        <w:rPr>
          <w:rFonts w:ascii="Calibri" w:eastAsia="Calibri" w:hAnsi="Calibri" w:cs="Times New Roman"/>
          <w:sz w:val="24"/>
        </w:rPr>
        <w:t>ui</w:t>
      </w:r>
      <w:r w:rsidRPr="009B608C">
        <w:rPr>
          <w:rFonts w:ascii="Calibri" w:eastAsia="Calibri" w:hAnsi="Calibri" w:cs="Times New Roman"/>
          <w:sz w:val="24"/>
        </w:rPr>
        <w:t xml:space="preserve"> </w:t>
      </w:r>
      <w:r w:rsidR="00E47B1B">
        <w:rPr>
          <w:rFonts w:ascii="Calibri" w:eastAsia="Calibri" w:hAnsi="Calibri" w:cs="Times New Roman"/>
          <w:sz w:val="24"/>
        </w:rPr>
        <w:t>pentru care a fost</w:t>
      </w:r>
      <w:r w:rsidRPr="009B608C">
        <w:rPr>
          <w:rFonts w:ascii="Calibri" w:eastAsia="Calibri" w:hAnsi="Calibri" w:cs="Times New Roman"/>
          <w:sz w:val="24"/>
        </w:rPr>
        <w:t xml:space="preserve"> aprob</w:t>
      </w:r>
      <w:r w:rsidR="00E47B1B">
        <w:rPr>
          <w:rFonts w:ascii="Calibri" w:eastAsia="Calibri" w:hAnsi="Calibri" w:cs="Times New Roman"/>
          <w:sz w:val="24"/>
        </w:rPr>
        <w:t>at</w:t>
      </w:r>
      <w:r w:rsidRPr="009B608C">
        <w:rPr>
          <w:rFonts w:ascii="Calibri" w:eastAsia="Calibri" w:hAnsi="Calibri" w:cs="Times New Roman"/>
          <w:sz w:val="24"/>
        </w:rPr>
        <w:t xml:space="preserve"> planul de proiecte</w:t>
      </w:r>
      <w:r w:rsidRPr="00AE1D80">
        <w:rPr>
          <w:rFonts w:ascii="Calibri" w:eastAsia="Calibri" w:hAnsi="Calibri" w:cs="Times New Roman"/>
          <w:sz w:val="24"/>
        </w:rPr>
        <w:t>.</w:t>
      </w:r>
    </w:p>
    <w:p w14:paraId="379749C8" w14:textId="3E94FF99" w:rsidR="00E47B1B" w:rsidRDefault="00070DC9" w:rsidP="00F253DB">
      <w:pPr>
        <w:spacing w:before="120" w:after="120" w:line="240" w:lineRule="auto"/>
        <w:jc w:val="both"/>
        <w:rPr>
          <w:rFonts w:ascii="Calibri" w:eastAsia="Calibri" w:hAnsi="Calibri" w:cs="Times New Roman"/>
          <w:sz w:val="24"/>
        </w:rPr>
      </w:pPr>
      <w:r w:rsidRPr="0034058B">
        <w:rPr>
          <w:rFonts w:ascii="Calibri" w:eastAsia="Calibri" w:hAnsi="Calibri" w:cs="Times New Roman"/>
          <w:sz w:val="24"/>
        </w:rPr>
        <w:t xml:space="preserve">Aprobarea planului </w:t>
      </w:r>
      <w:r w:rsidR="00A921BD" w:rsidRPr="0034058B">
        <w:rPr>
          <w:rFonts w:ascii="Calibri" w:eastAsia="Calibri" w:hAnsi="Calibri" w:cs="Times New Roman"/>
          <w:sz w:val="24"/>
        </w:rPr>
        <w:t xml:space="preserve">și valoarea apelurilor </w:t>
      </w:r>
      <w:r w:rsidR="007916C8" w:rsidRPr="0034058B">
        <w:rPr>
          <w:rFonts w:ascii="Calibri" w:eastAsia="Calibri" w:hAnsi="Calibri" w:cs="Times New Roman"/>
          <w:sz w:val="24"/>
        </w:rPr>
        <w:t xml:space="preserve">va fi anunțată prin </w:t>
      </w:r>
      <w:r w:rsidR="00A921BD" w:rsidRPr="0034058B">
        <w:rPr>
          <w:rFonts w:ascii="Calibri" w:eastAsia="Calibri" w:hAnsi="Calibri" w:cs="Times New Roman"/>
          <w:sz w:val="24"/>
        </w:rPr>
        <w:t>comunicat</w:t>
      </w:r>
      <w:r w:rsidR="007916C8" w:rsidRPr="0034058B">
        <w:rPr>
          <w:rFonts w:ascii="Calibri" w:eastAsia="Calibri" w:hAnsi="Calibri" w:cs="Times New Roman"/>
          <w:sz w:val="24"/>
        </w:rPr>
        <w:t xml:space="preserve"> publicat în pagina programului din site-ul </w:t>
      </w:r>
      <w:hyperlink r:id="rId15" w:history="1">
        <w:r w:rsidR="007916C8" w:rsidRPr="0034058B">
          <w:rPr>
            <w:rStyle w:val="Hyperlink"/>
            <w:rFonts w:ascii="Calibri" w:eastAsia="Calibri" w:hAnsi="Calibri" w:cs="Times New Roman"/>
            <w:sz w:val="24"/>
          </w:rPr>
          <w:t>www.fonduri-ue.ro</w:t>
        </w:r>
      </w:hyperlink>
      <w:r w:rsidR="007916C8" w:rsidRPr="0034058B">
        <w:rPr>
          <w:rFonts w:ascii="Calibri" w:eastAsia="Calibri" w:hAnsi="Calibri" w:cs="Times New Roman"/>
          <w:sz w:val="24"/>
        </w:rPr>
        <w:t xml:space="preserve"> (</w:t>
      </w:r>
      <w:hyperlink r:id="rId16" w:anchor="calendar-lansări" w:history="1">
        <w:r w:rsidR="007916C8" w:rsidRPr="0034058B">
          <w:rPr>
            <w:rStyle w:val="Hyperlink"/>
            <w:rFonts w:ascii="Calibri" w:eastAsia="Calibri" w:hAnsi="Calibri" w:cs="Times New Roman"/>
            <w:sz w:val="24"/>
          </w:rPr>
          <w:t>http://www.fonduri-ue.ro/poat-2014#calendar-lansări</w:t>
        </w:r>
      </w:hyperlink>
      <w:r w:rsidR="007916C8" w:rsidRPr="0034058B">
        <w:rPr>
          <w:rFonts w:ascii="Calibri" w:eastAsia="Calibri" w:hAnsi="Calibri" w:cs="Times New Roman"/>
          <w:sz w:val="24"/>
        </w:rPr>
        <w:t>)</w:t>
      </w:r>
      <w:r w:rsidR="00B45D65" w:rsidRPr="0034058B">
        <w:rPr>
          <w:rFonts w:ascii="Calibri" w:eastAsia="Calibri" w:hAnsi="Calibri" w:cs="Times New Roman"/>
          <w:sz w:val="24"/>
        </w:rPr>
        <w:t xml:space="preserve"> după aprobarea planului de proiecte</w:t>
      </w:r>
      <w:r w:rsidR="007916C8" w:rsidRPr="0034058B">
        <w:rPr>
          <w:rFonts w:ascii="Calibri" w:eastAsia="Calibri" w:hAnsi="Calibri" w:cs="Times New Roman"/>
          <w:sz w:val="24"/>
        </w:rPr>
        <w:t>.</w:t>
      </w:r>
    </w:p>
    <w:p w14:paraId="43B36C48" w14:textId="77777777" w:rsidR="005C588D" w:rsidRPr="00264733" w:rsidRDefault="00CB70EF" w:rsidP="00264733">
      <w:pPr>
        <w:pStyle w:val="Heading2"/>
        <w:rPr>
          <w:rFonts w:eastAsia="Calibri"/>
          <w:color w:val="5F497A" w:themeColor="accent4" w:themeShade="BF"/>
        </w:rPr>
      </w:pPr>
      <w:bookmarkStart w:id="4" w:name="_Toc446404900"/>
      <w:r w:rsidRPr="00264733">
        <w:rPr>
          <w:rFonts w:eastAsia="Calibri"/>
          <w:color w:val="5F497A" w:themeColor="accent4" w:themeShade="BF"/>
        </w:rPr>
        <w:t xml:space="preserve">1.3 </w:t>
      </w:r>
      <w:r w:rsidR="005C588D" w:rsidRPr="00264733">
        <w:rPr>
          <w:rFonts w:eastAsia="Calibri"/>
          <w:color w:val="5F497A" w:themeColor="accent4" w:themeShade="BF"/>
        </w:rPr>
        <w:t xml:space="preserve">Acțiunile sprijinite </w:t>
      </w:r>
      <w:r w:rsidRPr="00264733">
        <w:rPr>
          <w:rFonts w:eastAsia="Calibri"/>
          <w:color w:val="5F497A" w:themeColor="accent4" w:themeShade="BF"/>
        </w:rPr>
        <w:t>și activități</w:t>
      </w:r>
      <w:bookmarkEnd w:id="4"/>
    </w:p>
    <w:p w14:paraId="554DE517" w14:textId="77777777" w:rsidR="001317D3" w:rsidRPr="001317D3" w:rsidRDefault="001317D3" w:rsidP="001317D3">
      <w:pPr>
        <w:adjustRightInd w:val="0"/>
        <w:snapToGrid w:val="0"/>
        <w:spacing w:before="120" w:after="120" w:line="240" w:lineRule="auto"/>
        <w:jc w:val="both"/>
        <w:rPr>
          <w:rFonts w:ascii="Calibri" w:eastAsia="Times New Roman" w:hAnsi="Calibri" w:cs="Times New Roman"/>
          <w:color w:val="333333"/>
          <w:sz w:val="24"/>
          <w:szCs w:val="20"/>
        </w:rPr>
      </w:pPr>
      <w:r w:rsidRPr="001317D3">
        <w:rPr>
          <w:rFonts w:ascii="Calibri" w:eastAsia="Times New Roman" w:hAnsi="Calibri" w:cs="Times New Roman"/>
          <w:color w:val="333333"/>
          <w:sz w:val="24"/>
          <w:szCs w:val="20"/>
        </w:rPr>
        <w:t xml:space="preserve">Pentru perioada 2014-2020, POAT este împărțit în axe prioritare, obiective specifice și acțiuni. </w:t>
      </w:r>
    </w:p>
    <w:p w14:paraId="285A8284" w14:textId="77777777" w:rsidR="001317D3" w:rsidRDefault="001317D3" w:rsidP="001317D3">
      <w:pPr>
        <w:adjustRightInd w:val="0"/>
        <w:snapToGrid w:val="0"/>
        <w:spacing w:before="120" w:after="120" w:line="240" w:lineRule="auto"/>
        <w:jc w:val="both"/>
        <w:rPr>
          <w:rFonts w:ascii="Calibri" w:eastAsia="Times New Roman" w:hAnsi="Calibri" w:cs="Times New Roman"/>
          <w:color w:val="333333"/>
          <w:sz w:val="24"/>
          <w:szCs w:val="20"/>
        </w:rPr>
      </w:pPr>
      <w:r>
        <w:rPr>
          <w:rFonts w:ascii="Calibri" w:eastAsia="Times New Roman" w:hAnsi="Calibri" w:cs="Times New Roman"/>
          <w:color w:val="333333"/>
          <w:sz w:val="24"/>
          <w:szCs w:val="20"/>
        </w:rPr>
        <w:t>Pentru fiecare acțiune sunt prezentate mai jos domeniile de interes pentru care se poate aplica:</w:t>
      </w:r>
    </w:p>
    <w:p w14:paraId="334DCFA8" w14:textId="77777777" w:rsidR="001317D3" w:rsidRPr="001317D3" w:rsidRDefault="001317D3" w:rsidP="001317D3">
      <w:pPr>
        <w:tabs>
          <w:tab w:val="left" w:pos="960"/>
          <w:tab w:val="right" w:leader="dot" w:pos="9360"/>
        </w:tabs>
        <w:spacing w:after="120" w:line="240" w:lineRule="auto"/>
        <w:ind w:left="720"/>
        <w:jc w:val="both"/>
        <w:rPr>
          <w:rFonts w:ascii="Calibri" w:eastAsia="Times New Roman" w:hAnsi="Calibri" w:cs="Times New Roman"/>
          <w:b/>
          <w:noProof/>
          <w:color w:val="333333"/>
          <w:sz w:val="20"/>
          <w:szCs w:val="20"/>
        </w:rPr>
      </w:pPr>
      <w:r>
        <w:rPr>
          <w:rFonts w:ascii="Calibri" w:eastAsia="Times New Roman" w:hAnsi="Calibri" w:cs="Times New Roman"/>
          <w:b/>
          <w:noProof/>
          <w:color w:val="333333"/>
          <w:sz w:val="20"/>
          <w:szCs w:val="20"/>
          <w:lang w:eastAsia="ro-RO"/>
        </w:rPr>
        <mc:AlternateContent>
          <mc:Choice Requires="wps">
            <w:drawing>
              <wp:anchor distT="0" distB="0" distL="114300" distR="114300" simplePos="0" relativeHeight="251660288" behindDoc="0" locked="0" layoutInCell="1" allowOverlap="1" wp14:anchorId="5CD4D0C0" wp14:editId="6B5937E7">
                <wp:simplePos x="0" y="0"/>
                <wp:positionH relativeFrom="column">
                  <wp:posOffset>121285</wp:posOffset>
                </wp:positionH>
                <wp:positionV relativeFrom="paragraph">
                  <wp:posOffset>85725</wp:posOffset>
                </wp:positionV>
                <wp:extent cx="5881370" cy="577850"/>
                <wp:effectExtent l="12700" t="11430" r="11430" b="1079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1370" cy="577850"/>
                        </a:xfrm>
                        <a:prstGeom prst="roundRect">
                          <a:avLst>
                            <a:gd name="adj" fmla="val 16667"/>
                          </a:avLst>
                        </a:prstGeom>
                        <a:solidFill>
                          <a:srgbClr val="B2A1C7"/>
                        </a:solidFill>
                        <a:ln w="9525">
                          <a:solidFill>
                            <a:srgbClr val="000000"/>
                          </a:solidFill>
                          <a:round/>
                          <a:headEnd/>
                          <a:tailEnd/>
                        </a:ln>
                      </wps:spPr>
                      <wps:txbx>
                        <w:txbxContent>
                          <w:p w14:paraId="3D4B6595" w14:textId="77777777" w:rsidR="009D39D1" w:rsidRPr="008A704C" w:rsidRDefault="009D39D1" w:rsidP="001317D3">
                            <w:pPr>
                              <w:jc w:val="both"/>
                              <w:rPr>
                                <w:rFonts w:ascii="Calibri" w:hAnsi="Calibri"/>
                                <w:b/>
                              </w:rPr>
                            </w:pPr>
                            <w:r w:rsidRPr="008A704C">
                              <w:rPr>
                                <w:rFonts w:ascii="Calibri" w:hAnsi="Calibri"/>
                                <w:b/>
                              </w:rPr>
                              <w:t>AXA PRIORITARĂ 1: Întărirea capacității beneficiarilor de a pregăti și implementa proiecte finanțate din fondurile ESI și diseminarea informațiilor privind aceste fonduri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 o:spid="_x0000_s1032" style="position:absolute;left:0;text-align:left;margin-left:9.55pt;margin-top:6.75pt;width:463.1pt;height: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" fillcolor="#b2a1c7">
                <v:textbox>
                  <w:txbxContent>
                    <w:p w14:paraId="3D4B6595" w14:textId="77777777" w:rsidR="009D39D1" w:rsidRPr="008A704C" w:rsidRDefault="009D39D1" w:rsidP="001317D3">
                      <w:pPr>
                        <w:jc w:val="both"/>
                        <w:rPr>
                          <w:rFonts w:ascii="Calibri" w:hAnsi="Calibri"/>
                          <w:b/>
                        </w:rPr>
                      </w:pPr>
                      <w:r w:rsidRPr="008A704C">
                        <w:rPr>
                          <w:rFonts w:ascii="Calibri" w:hAnsi="Calibri"/>
                          <w:b/>
                        </w:rPr>
                        <w:t>AXA PRIORITARĂ 1: Întărirea capacității beneficiarilor de a pregăti și implementa proiecte finanțate din fondurile ESI și diseminarea informațiilor privind aceste fonduri</w:t>
                      </w:r>
                    </w:p>
                  </w:txbxContent>
                </v:textbox>
              </v:roundrect>
            </w:pict>
          </mc:Fallback>
        </mc:AlternateContent>
      </w:r>
    </w:p>
    <w:p w14:paraId="4B24215E" w14:textId="77777777" w:rsidR="001317D3" w:rsidRPr="001317D3" w:rsidRDefault="001317D3" w:rsidP="001317D3">
      <w:pPr>
        <w:spacing w:before="120" w:after="120" w:line="240" w:lineRule="auto"/>
        <w:rPr>
          <w:rFonts w:ascii="Times New Roman" w:eastAsia="Times New Roman" w:hAnsi="Times New Roman" w:cs="Times New Roman"/>
          <w:sz w:val="24"/>
          <w:szCs w:val="24"/>
        </w:rPr>
      </w:pPr>
    </w:p>
    <w:p w14:paraId="4420FBF9" w14:textId="77777777" w:rsidR="001317D3" w:rsidRDefault="001317D3" w:rsidP="001317D3">
      <w:pPr>
        <w:spacing w:before="120" w:after="120" w:line="240" w:lineRule="auto"/>
        <w:rPr>
          <w:rFonts w:ascii="Times New Roman" w:eastAsia="Times New Roman" w:hAnsi="Times New Roman" w:cs="Times New Roman"/>
          <w:sz w:val="24"/>
          <w:szCs w:val="24"/>
        </w:rPr>
      </w:pPr>
    </w:p>
    <w:p w14:paraId="0B6B22A8" w14:textId="77777777" w:rsidR="001317D3" w:rsidRPr="001317D3" w:rsidRDefault="001317D3" w:rsidP="001317D3">
      <w:pPr>
        <w:shd w:val="clear" w:color="auto" w:fill="EEECE1"/>
        <w:spacing w:before="120" w:after="120" w:line="240" w:lineRule="auto"/>
        <w:jc w:val="both"/>
        <w:rPr>
          <w:rFonts w:ascii="Calibri" w:eastAsia="Times New Roman" w:hAnsi="Calibri" w:cs="Times New Roman"/>
          <w:b/>
          <w:sz w:val="24"/>
          <w:szCs w:val="20"/>
        </w:rPr>
      </w:pPr>
      <w:r w:rsidRPr="001317D3">
        <w:rPr>
          <w:rFonts w:ascii="Calibri" w:eastAsia="Times New Roman" w:hAnsi="Calibri" w:cs="Times New Roman"/>
          <w:b/>
          <w:sz w:val="24"/>
          <w:szCs w:val="20"/>
          <w:u w:val="single"/>
        </w:rPr>
        <w:t>Obiectivul specific 1.1:</w:t>
      </w:r>
      <w:r w:rsidRPr="001317D3">
        <w:rPr>
          <w:rFonts w:ascii="Calibri" w:eastAsia="Times New Roman" w:hAnsi="Calibri" w:cs="Times New Roman"/>
          <w:b/>
          <w:sz w:val="24"/>
          <w:szCs w:val="20"/>
        </w:rPr>
        <w:t xml:space="preserve"> </w:t>
      </w:r>
      <w:r w:rsidRPr="001317D3">
        <w:rPr>
          <w:rFonts w:ascii="Calibri" w:eastAsia="Times New Roman" w:hAnsi="Calibri" w:cs="Times New Roman"/>
          <w:b/>
          <w:i/>
          <w:sz w:val="24"/>
          <w:szCs w:val="20"/>
        </w:rPr>
        <w:t>Întărirea capacității beneficiarilor de proiecte finanțate din fondurile ESI de a pregăti şi de a implementa proiecte mature</w:t>
      </w:r>
    </w:p>
    <w:p w14:paraId="281D2D19" w14:textId="709782DD" w:rsidR="001317D3" w:rsidRPr="001317D3" w:rsidRDefault="001317D3" w:rsidP="001317D3">
      <w:pPr>
        <w:spacing w:before="120" w:after="120" w:line="240" w:lineRule="auto"/>
        <w:jc w:val="both"/>
        <w:rPr>
          <w:rFonts w:ascii="Calibri" w:eastAsia="Times New Roman" w:hAnsi="Calibri" w:cs="Times New Roman"/>
          <w:b/>
          <w:i/>
          <w:sz w:val="24"/>
          <w:szCs w:val="20"/>
        </w:rPr>
      </w:pPr>
      <w:r w:rsidRPr="001317D3">
        <w:rPr>
          <w:rFonts w:ascii="Calibri" w:eastAsia="Times New Roman" w:hAnsi="Calibri" w:cs="Times New Roman"/>
          <w:b/>
          <w:sz w:val="24"/>
          <w:szCs w:val="20"/>
          <w:u w:val="single"/>
        </w:rPr>
        <w:t>Acţiunea 1.1.1:</w:t>
      </w:r>
      <w:r w:rsidRPr="001317D3">
        <w:rPr>
          <w:rFonts w:ascii="Calibri" w:eastAsia="Times New Roman" w:hAnsi="Calibri" w:cs="Times New Roman"/>
          <w:b/>
          <w:sz w:val="24"/>
          <w:szCs w:val="20"/>
        </w:rPr>
        <w:t xml:space="preserve"> </w:t>
      </w:r>
      <w:r w:rsidRPr="001317D3">
        <w:rPr>
          <w:rFonts w:ascii="Calibri" w:eastAsia="Times New Roman" w:hAnsi="Calibri" w:cs="Times New Roman"/>
          <w:b/>
          <w:i/>
          <w:sz w:val="24"/>
          <w:szCs w:val="20"/>
        </w:rPr>
        <w:t xml:space="preserve">Instruire orizontală pentru potențialii beneficiari și beneficiarii fondurile ESI și instruire specifică pentru beneficiarii POAT, POIM </w:t>
      </w:r>
      <w:r w:rsidR="005349D5">
        <w:rPr>
          <w:rFonts w:ascii="Calibri" w:eastAsia="Times New Roman" w:hAnsi="Calibri" w:cs="Times New Roman"/>
          <w:b/>
          <w:i/>
          <w:sz w:val="24"/>
          <w:szCs w:val="20"/>
        </w:rPr>
        <w:t>și</w:t>
      </w:r>
      <w:r w:rsidRPr="001317D3">
        <w:rPr>
          <w:rFonts w:ascii="Calibri" w:eastAsia="Times New Roman" w:hAnsi="Calibri" w:cs="Times New Roman"/>
          <w:b/>
          <w:i/>
          <w:sz w:val="24"/>
          <w:szCs w:val="20"/>
        </w:rPr>
        <w:t xml:space="preserve"> POC</w:t>
      </w:r>
    </w:p>
    <w:p w14:paraId="0257D60D" w14:textId="77777777" w:rsidR="001317D3" w:rsidRPr="001317D3" w:rsidRDefault="001317D3" w:rsidP="001317D3">
      <w:pPr>
        <w:adjustRightInd w:val="0"/>
        <w:snapToGrid w:val="0"/>
        <w:spacing w:before="120" w:after="120" w:line="240" w:lineRule="auto"/>
        <w:jc w:val="center"/>
        <w:rPr>
          <w:rFonts w:ascii="Calibri" w:eastAsia="Times New Roman" w:hAnsi="Calibri" w:cs="Times New Roman"/>
          <w:color w:val="333333"/>
          <w:sz w:val="24"/>
          <w:szCs w:val="20"/>
        </w:rPr>
      </w:pPr>
      <w:r w:rsidRPr="001317D3">
        <w:rPr>
          <w:rFonts w:ascii="Calibri" w:eastAsia="Times New Roman" w:hAnsi="Calibri" w:cs="Times New Roman"/>
          <w:b/>
          <w:color w:val="333333"/>
          <w:sz w:val="24"/>
          <w:szCs w:val="20"/>
          <w:u w:val="single"/>
        </w:rPr>
        <w:t>Domeniile de interes pentru care se poate aplica</w:t>
      </w:r>
    </w:p>
    <w:p w14:paraId="7EBB6C83"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Instruirea orizontală pentru beneficiarii (potențiali) ai fondurilor ESI, inclusiv pentru beneficiarii români ai PO CTE, în faza de identificare și elaborare, dar și de implementare a proiectelor, care se va realiza pe bază de analize pentru identificarea nevoilor de formare. </w:t>
      </w:r>
    </w:p>
    <w:p w14:paraId="773EDBD8" w14:textId="77777777" w:rsidR="001317D3" w:rsidRPr="001317D3" w:rsidRDefault="001317D3" w:rsidP="001317D3">
      <w:pPr>
        <w:spacing w:before="120" w:after="120" w:line="240" w:lineRule="auto"/>
        <w:ind w:left="720"/>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O atenție deosebită se va acorda temelor orizontale precum: managementul de proiect, achizițiile publice, derularea contractelor de finanţare, ajutorul de stat, evaluarea impactului proiectelor asupra mediului, prevenirea şi soluţionarea situaţiilor de incompatibilitate, conflicte de interese, nereguli şi fraudă, promovarea egalităţii de gen și egalităţii de şanse pentru persoanele cu dizabilităţi, dezvoltarea parteneriatelor şi integrării sectoriale şi teritoriale etc. </w:t>
      </w:r>
    </w:p>
    <w:p w14:paraId="4184E0C9"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Dezvoltarea unui mecanism de selectare a participanţilor de la nivelul beneficiarilor fondurilor ESI </w:t>
      </w:r>
    </w:p>
    <w:p w14:paraId="21B0477A"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Realizarea de analize de impact a formării de a căror rezultate se va ține cont în elaborarea programele de formare ulterioare</w:t>
      </w:r>
    </w:p>
    <w:p w14:paraId="02B2DF9A"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Modernizarea metodelor de formare prin promovarea utilizării TIC, transferul de cunoștințe/managementul cunoașterii, elaborarea și monitorizarea planului/planurilor de formare, promovarea bunelor practici, inovării și networking-ului</w:t>
      </w:r>
    </w:p>
    <w:p w14:paraId="2338C6FA"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Instruirea specifică beneficiarilor POAT, POIM și POC inclusiv pentru personalul din unităţile de management/implementare de proiecte de la nivelul acestora, pe teme identificate în analiza nevoilor de formare. </w:t>
      </w:r>
    </w:p>
    <w:p w14:paraId="543628DB" w14:textId="77777777" w:rsidR="001317D3" w:rsidRPr="001317D3" w:rsidRDefault="001317D3" w:rsidP="001317D3">
      <w:pPr>
        <w:spacing w:before="120" w:after="120" w:line="240" w:lineRule="auto"/>
        <w:ind w:left="720"/>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În plus, pentru beneficiarii acestor PO, vor fi luate în calcul nevoile de formare ale fiecărui compartiment care gestionează o anumită etapă a ciclului de implementare al proiectelor, inclusiv serviciile suport din entităţile cu rol de beneficiar (achiziţii publice, juridic, financiar-contabil), cu accent pe metode inovative şi adecvate necesarului de formare </w:t>
      </w:r>
      <w:r w:rsidRPr="001317D3">
        <w:rPr>
          <w:rFonts w:ascii="Calibri" w:eastAsia="Times New Roman" w:hAnsi="Calibri" w:cs="Times New Roman"/>
          <w:sz w:val="24"/>
          <w:szCs w:val="20"/>
        </w:rPr>
        <w:lastRenderedPageBreak/>
        <w:t xml:space="preserve">(coaching, îndrumare şi instruire la locul de muncă ş.a.). Se are în vedere îmbunătățirea și fluidizarea întregului ciclu de implementare a proiectelor, începând de la identificarea ideii de proiect, încadrarea într-o anumită linie de finanțare, implementarea efectivă și până la finalizarea proiectului. </w:t>
      </w:r>
    </w:p>
    <w:p w14:paraId="3CCA47B4"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Instruirea specifică beneficiarilor (potențiali) POIM (domeniul energie) și POC, având în vedere intenția punerii în aplicare a unor instrumente de finanţare a investiţiilor</w:t>
      </w:r>
    </w:p>
    <w:p w14:paraId="372D9EAE" w14:textId="77777777" w:rsid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Realizarea de analize a nevoilor de formare</w:t>
      </w:r>
    </w:p>
    <w:p w14:paraId="6C2D4E54" w14:textId="77777777" w:rsidR="001317D3" w:rsidRPr="001317D3" w:rsidRDefault="001317D3" w:rsidP="001317D3">
      <w:pPr>
        <w:spacing w:before="120" w:after="120" w:line="240" w:lineRule="auto"/>
        <w:jc w:val="both"/>
        <w:rPr>
          <w:rFonts w:ascii="Calibri" w:eastAsia="Times New Roman" w:hAnsi="Calibri" w:cs="Times New Roman"/>
          <w:b/>
          <w:sz w:val="24"/>
          <w:szCs w:val="20"/>
        </w:rPr>
      </w:pPr>
      <w:r w:rsidRPr="001317D3">
        <w:rPr>
          <w:rFonts w:ascii="Calibri" w:eastAsia="Times New Roman" w:hAnsi="Calibri" w:cs="Times New Roman"/>
          <w:b/>
          <w:sz w:val="24"/>
          <w:szCs w:val="20"/>
          <w:u w:val="single"/>
        </w:rPr>
        <w:t>Acţiunea 1.1.2</w:t>
      </w:r>
      <w:r w:rsidRPr="001317D3">
        <w:rPr>
          <w:rFonts w:ascii="Calibri" w:eastAsia="Times New Roman" w:hAnsi="Calibri" w:cs="Times New Roman"/>
          <w:b/>
          <w:sz w:val="24"/>
          <w:szCs w:val="20"/>
        </w:rPr>
        <w:t xml:space="preserve">: </w:t>
      </w:r>
      <w:r w:rsidRPr="001317D3">
        <w:rPr>
          <w:rFonts w:ascii="Calibri" w:eastAsia="Times New Roman" w:hAnsi="Calibri" w:cs="Times New Roman"/>
          <w:b/>
          <w:i/>
          <w:sz w:val="24"/>
          <w:szCs w:val="20"/>
        </w:rPr>
        <w:t>Asistență orizontală pentru beneficiarii fondurilor ESI și asistență specifică pentru beneficiarii POAT, POIM și POC</w:t>
      </w:r>
    </w:p>
    <w:p w14:paraId="2122D38B" w14:textId="77777777" w:rsidR="001317D3" w:rsidRPr="001317D3" w:rsidRDefault="001317D3" w:rsidP="001317D3">
      <w:pPr>
        <w:adjustRightInd w:val="0"/>
        <w:snapToGrid w:val="0"/>
        <w:spacing w:before="240" w:after="120" w:line="240" w:lineRule="auto"/>
        <w:jc w:val="center"/>
        <w:rPr>
          <w:rFonts w:ascii="Calibri" w:eastAsia="Times New Roman" w:hAnsi="Calibri" w:cs="Times New Roman"/>
          <w:b/>
          <w:color w:val="333333"/>
          <w:sz w:val="24"/>
          <w:szCs w:val="20"/>
          <w:u w:val="single"/>
        </w:rPr>
      </w:pPr>
      <w:r w:rsidRPr="001317D3">
        <w:rPr>
          <w:rFonts w:ascii="Calibri" w:eastAsia="Times New Roman" w:hAnsi="Calibri" w:cs="Times New Roman"/>
          <w:b/>
          <w:color w:val="333333"/>
          <w:sz w:val="24"/>
          <w:szCs w:val="20"/>
          <w:u w:val="single"/>
        </w:rPr>
        <w:t>Domeniile de interes pentru care se poate aplica</w:t>
      </w:r>
    </w:p>
    <w:p w14:paraId="501A4C0B"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Sprijinul orizontal pentru beneficiarii fondurilor ESI, inclusiv pentru beneficiarii români ai PO CTE, prin realizarea de activități ce conduc la dezvoltarea capacităţii de management de proiecte: </w:t>
      </w:r>
    </w:p>
    <w:p w14:paraId="1BE425F4" w14:textId="77777777" w:rsidR="001317D3" w:rsidRPr="001317D3" w:rsidRDefault="001317D3" w:rsidP="00983BA4">
      <w:pPr>
        <w:numPr>
          <w:ilvl w:val="1"/>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dezvoltarea pe domenii orizontale de instrucțiuni, manuale, servicii de asistență, tutoriale ușor de folosit, cu utilizarea extinsă a TIC, în vederea accesului facil pentru toți beneficiarii. </w:t>
      </w:r>
    </w:p>
    <w:p w14:paraId="1A90C0F5" w14:textId="77777777" w:rsidR="001317D3" w:rsidRPr="001317D3" w:rsidRDefault="001317D3" w:rsidP="00983BA4">
      <w:pPr>
        <w:numPr>
          <w:ilvl w:val="1"/>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elaborarea/îmbunătățirea ghidurilor de bune practici și de evitare a principalelor riscuri în achiziții publice; </w:t>
      </w:r>
    </w:p>
    <w:p w14:paraId="3E473D23" w14:textId="77777777" w:rsidR="001317D3" w:rsidRPr="001317D3" w:rsidRDefault="001317D3" w:rsidP="00983BA4">
      <w:pPr>
        <w:numPr>
          <w:ilvl w:val="1"/>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asigurarea unui set comun de valori și principii de etică, antifraudă și anticorupție prin ghiduri, interpretări, proceduri clare și alte instrumente; </w:t>
      </w:r>
    </w:p>
    <w:p w14:paraId="4E014227" w14:textId="77777777" w:rsidR="001317D3" w:rsidRPr="001317D3" w:rsidRDefault="001317D3" w:rsidP="00983BA4">
      <w:pPr>
        <w:numPr>
          <w:ilvl w:val="1"/>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dezvoltarea unor modele organizaționale și instrumente specifice gestionării și implementării proiectelor la nivelul beneficiarilor publici cheie, care să asigure o mai bună organizare și utilizare a resurselor, în scopul consolidării capacității acestora de a implementa proiecte FESI, etc.</w:t>
      </w:r>
    </w:p>
    <w:p w14:paraId="2153B53A"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Realizarea de analize și studii prin care să se identifice cele mai adecvate metode de sprijin orizontal pentru beneficiarii fondurilor ESI și punerea în practică a acestora.</w:t>
      </w:r>
    </w:p>
    <w:p w14:paraId="235C2A7E"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Help desk și asistență pentru identificare, pregătirea și implementarea proiectelor pentru beneficiarii POAT, POIM și POC.</w:t>
      </w:r>
    </w:p>
    <w:p w14:paraId="21D6F4FF"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Sprijin pentru dezvoltarea portofoliilor de proiecte și pentru managementul strategic, pentru beneficiarii POAT, POIM și POC, inclusiv prin utilizarea expertizei IFI, prioritate având beneficiarii proiectelor majore și strategice din POIM care vizează infrastructura de mediu, protecţia mediului și managementul riscurilor.</w:t>
      </w:r>
    </w:p>
    <w:p w14:paraId="4E81B094" w14:textId="77777777" w:rsid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Întărirea capacității de pregătire, implementare și management al portofoliului de proiecte, la nivelul principalilor beneficiari POIM, POC și POAT care gestionează un portofoliu de proiecte, inclusiv sprijin în managementul proiectelor și în procesul decizional, asistență juridică, analiza și evaluarea sistemelor de management, asistență pentru îmbunătățirea lor și asigurarea unui bun management financiar, asistență pentru modernizarea sistemului de gestiune și arhivare a documentelor.</w:t>
      </w:r>
    </w:p>
    <w:p w14:paraId="03DD523E" w14:textId="51509399" w:rsidR="00267A40" w:rsidRPr="00267A40" w:rsidRDefault="00267A40" w:rsidP="00983BA4">
      <w:pPr>
        <w:numPr>
          <w:ilvl w:val="0"/>
          <w:numId w:val="1"/>
        </w:numPr>
        <w:spacing w:before="120" w:after="120" w:line="240" w:lineRule="auto"/>
        <w:jc w:val="both"/>
        <w:rPr>
          <w:rFonts w:ascii="Calibri" w:eastAsia="Times New Roman" w:hAnsi="Calibri" w:cs="Times New Roman"/>
          <w:sz w:val="24"/>
          <w:szCs w:val="20"/>
        </w:rPr>
      </w:pPr>
      <w:r>
        <w:rPr>
          <w:rFonts w:ascii="Calibri" w:eastAsia="Times New Roman" w:hAnsi="Calibri" w:cs="Times New Roman"/>
          <w:sz w:val="24"/>
          <w:szCs w:val="20"/>
        </w:rPr>
        <w:t>A</w:t>
      </w:r>
      <w:r w:rsidRPr="00267A40">
        <w:rPr>
          <w:rFonts w:ascii="Calibri" w:eastAsia="Times New Roman" w:hAnsi="Calibri" w:cs="Times New Roman"/>
          <w:sz w:val="24"/>
          <w:szCs w:val="20"/>
        </w:rPr>
        <w:t>si</w:t>
      </w:r>
      <w:r>
        <w:rPr>
          <w:rFonts w:ascii="Calibri" w:eastAsia="Times New Roman" w:hAnsi="Calibri" w:cs="Times New Roman"/>
          <w:sz w:val="24"/>
          <w:szCs w:val="20"/>
        </w:rPr>
        <w:t xml:space="preserve">stența necesară beneficiarilor programelor operaționale sectoriale </w:t>
      </w:r>
      <w:r w:rsidRPr="00267A40">
        <w:rPr>
          <w:rFonts w:ascii="Calibri" w:eastAsia="Times New Roman" w:hAnsi="Calibri" w:cs="Times New Roman"/>
          <w:sz w:val="24"/>
          <w:szCs w:val="20"/>
        </w:rPr>
        <w:t>T</w:t>
      </w:r>
      <w:r>
        <w:rPr>
          <w:rFonts w:ascii="Calibri" w:eastAsia="Times New Roman" w:hAnsi="Calibri" w:cs="Times New Roman"/>
          <w:sz w:val="24"/>
          <w:szCs w:val="20"/>
        </w:rPr>
        <w:t xml:space="preserve">ransport </w:t>
      </w:r>
      <w:r w:rsidRPr="00267A40">
        <w:rPr>
          <w:rFonts w:ascii="Calibri" w:eastAsia="Times New Roman" w:hAnsi="Calibri" w:cs="Times New Roman"/>
          <w:sz w:val="24"/>
          <w:szCs w:val="20"/>
        </w:rPr>
        <w:t>și M</w:t>
      </w:r>
      <w:r>
        <w:rPr>
          <w:rFonts w:ascii="Calibri" w:eastAsia="Times New Roman" w:hAnsi="Calibri" w:cs="Times New Roman"/>
          <w:sz w:val="24"/>
          <w:szCs w:val="20"/>
        </w:rPr>
        <w:t>ediu</w:t>
      </w:r>
      <w:r w:rsidRPr="00267A40">
        <w:rPr>
          <w:rFonts w:ascii="Calibri" w:eastAsia="Times New Roman" w:hAnsi="Calibri" w:cs="Times New Roman"/>
          <w:sz w:val="24"/>
          <w:szCs w:val="20"/>
        </w:rPr>
        <w:t xml:space="preserve"> în procesul de închidere</w:t>
      </w:r>
      <w:r>
        <w:rPr>
          <w:rFonts w:ascii="Calibri" w:eastAsia="Times New Roman" w:hAnsi="Calibri" w:cs="Times New Roman"/>
          <w:sz w:val="24"/>
          <w:szCs w:val="20"/>
        </w:rPr>
        <w:t xml:space="preserve"> a acestora</w:t>
      </w:r>
      <w:r w:rsidRPr="00267A40">
        <w:rPr>
          <w:rFonts w:ascii="Calibri" w:eastAsia="Times New Roman" w:hAnsi="Calibri" w:cs="Times New Roman"/>
          <w:sz w:val="24"/>
          <w:szCs w:val="20"/>
        </w:rPr>
        <w:t>, cu excepția cheltuielilor:</w:t>
      </w:r>
    </w:p>
    <w:p w14:paraId="5CA8D291" w14:textId="46EF883C" w:rsidR="00267A40" w:rsidRPr="00267A40" w:rsidRDefault="00267A40" w:rsidP="00983BA4">
      <w:pPr>
        <w:numPr>
          <w:ilvl w:val="1"/>
          <w:numId w:val="1"/>
        </w:numPr>
        <w:spacing w:before="120" w:after="120" w:line="240" w:lineRule="auto"/>
        <w:jc w:val="both"/>
        <w:rPr>
          <w:rFonts w:ascii="Calibri" w:eastAsia="Times New Roman" w:hAnsi="Calibri" w:cs="Times New Roman"/>
          <w:sz w:val="24"/>
          <w:szCs w:val="20"/>
        </w:rPr>
      </w:pPr>
      <w:r w:rsidRPr="00267A40">
        <w:rPr>
          <w:rFonts w:ascii="Calibri" w:eastAsia="Times New Roman" w:hAnsi="Calibri" w:cs="Times New Roman"/>
          <w:sz w:val="24"/>
          <w:szCs w:val="20"/>
        </w:rPr>
        <w:t>de tip salarial pentru personalul din structurile implicate în derularea proiectelor organizate pentru perioada 2007-2013;</w:t>
      </w:r>
    </w:p>
    <w:p w14:paraId="6E91D888" w14:textId="33AB888A" w:rsidR="00267A40" w:rsidRPr="001317D3" w:rsidRDefault="00267A40" w:rsidP="00983BA4">
      <w:pPr>
        <w:numPr>
          <w:ilvl w:val="1"/>
          <w:numId w:val="1"/>
        </w:numPr>
        <w:spacing w:before="120" w:after="120" w:line="240" w:lineRule="auto"/>
        <w:jc w:val="both"/>
        <w:rPr>
          <w:rFonts w:ascii="Calibri" w:eastAsia="Times New Roman" w:hAnsi="Calibri" w:cs="Times New Roman"/>
          <w:sz w:val="24"/>
          <w:szCs w:val="20"/>
        </w:rPr>
      </w:pPr>
      <w:r w:rsidRPr="00267A40">
        <w:rPr>
          <w:rFonts w:ascii="Calibri" w:eastAsia="Times New Roman" w:hAnsi="Calibri" w:cs="Times New Roman"/>
          <w:sz w:val="24"/>
          <w:szCs w:val="20"/>
        </w:rPr>
        <w:lastRenderedPageBreak/>
        <w:t>necesare pentru finalizarea proiectelor, inclusiv cele aferente contractelor de supervizare.</w:t>
      </w:r>
    </w:p>
    <w:p w14:paraId="606004B7"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Sprijin pentru coordonarea implementării strategiilor Investițiilor Teritoriale Integrate (ITI)</w:t>
      </w:r>
    </w:p>
    <w:p w14:paraId="5EA1D059" w14:textId="77777777" w:rsidR="001317D3" w:rsidRDefault="001317D3" w:rsidP="00983BA4">
      <w:pPr>
        <w:numPr>
          <w:ilvl w:val="1"/>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Asigurarea remunerării, instruirii și schimbului de experiență pentru personalul dedicat coordonării strategiei Deltei Dunării și planurilor de acțiune elaborate pentru implementarea acestei strategii, asigurarea condițiilor logistice și cheltuielilor de deplasare ale acestui personal, precum și organizarea de evenimente și furnizarea de asistență în legătură cu coordonarea, pregătirea, actualizarea, implementarea, monitorizarea și evaluarea acestor documente strategice.</w:t>
      </w:r>
    </w:p>
    <w:p w14:paraId="4B69FD1C" w14:textId="77777777" w:rsidR="001317D3" w:rsidRPr="001317D3" w:rsidRDefault="001317D3" w:rsidP="001317D3">
      <w:pPr>
        <w:shd w:val="clear" w:color="auto" w:fill="EEECE1"/>
        <w:spacing w:before="120" w:after="120" w:line="240" w:lineRule="auto"/>
        <w:jc w:val="both"/>
        <w:rPr>
          <w:rFonts w:ascii="Calibri" w:eastAsia="Times New Roman" w:hAnsi="Calibri" w:cs="Times New Roman"/>
          <w:b/>
          <w:sz w:val="24"/>
          <w:szCs w:val="20"/>
          <w:u w:val="single"/>
        </w:rPr>
      </w:pPr>
      <w:r w:rsidRPr="001317D3">
        <w:rPr>
          <w:rFonts w:ascii="Calibri" w:eastAsia="Times New Roman" w:hAnsi="Calibri" w:cs="Times New Roman"/>
          <w:b/>
          <w:sz w:val="24"/>
          <w:szCs w:val="20"/>
          <w:u w:val="single"/>
        </w:rPr>
        <w:t>Obiectivul specific 1.2: Asigurarea transparenței și credibilității FESI și a rolului Politicii de Coeziune UE</w:t>
      </w:r>
    </w:p>
    <w:p w14:paraId="3C200AD1" w14:textId="77777777" w:rsidR="001317D3" w:rsidRPr="001317D3" w:rsidRDefault="001317D3" w:rsidP="001317D3">
      <w:pPr>
        <w:spacing w:before="120" w:after="120" w:line="240" w:lineRule="auto"/>
        <w:jc w:val="both"/>
        <w:rPr>
          <w:rFonts w:ascii="Calibri" w:eastAsia="Times New Roman" w:hAnsi="Calibri" w:cs="Times New Roman"/>
          <w:b/>
          <w:i/>
          <w:sz w:val="24"/>
          <w:szCs w:val="20"/>
        </w:rPr>
      </w:pPr>
      <w:r w:rsidRPr="001317D3">
        <w:rPr>
          <w:rFonts w:ascii="Calibri" w:eastAsia="Times New Roman" w:hAnsi="Calibri" w:cs="Times New Roman"/>
          <w:b/>
          <w:sz w:val="24"/>
          <w:szCs w:val="20"/>
          <w:u w:val="single"/>
        </w:rPr>
        <w:t>Acţiunea 1.2.1:</w:t>
      </w:r>
      <w:r w:rsidRPr="001317D3">
        <w:rPr>
          <w:rFonts w:ascii="Calibri" w:eastAsia="Times New Roman" w:hAnsi="Calibri" w:cs="Times New Roman"/>
          <w:b/>
          <w:sz w:val="24"/>
          <w:szCs w:val="20"/>
        </w:rPr>
        <w:t xml:space="preserve"> </w:t>
      </w:r>
      <w:r w:rsidRPr="001317D3">
        <w:rPr>
          <w:rFonts w:ascii="Calibri" w:eastAsia="Times New Roman" w:hAnsi="Calibri" w:cs="Times New Roman"/>
          <w:b/>
          <w:i/>
          <w:sz w:val="24"/>
          <w:szCs w:val="20"/>
        </w:rPr>
        <w:t>Activități de diseminare a informaţiilor şi de informare şi publicitate cu privire la FESI și la POAT, POIM și POC</w:t>
      </w:r>
    </w:p>
    <w:p w14:paraId="344BCB98" w14:textId="77777777" w:rsidR="001317D3" w:rsidRPr="001317D3" w:rsidRDefault="001317D3" w:rsidP="001317D3">
      <w:pPr>
        <w:adjustRightInd w:val="0"/>
        <w:snapToGrid w:val="0"/>
        <w:spacing w:before="120" w:after="120" w:line="240" w:lineRule="auto"/>
        <w:jc w:val="center"/>
        <w:rPr>
          <w:rFonts w:ascii="Calibri" w:eastAsia="Times New Roman" w:hAnsi="Calibri" w:cs="Times New Roman"/>
          <w:b/>
          <w:color w:val="333333"/>
          <w:sz w:val="24"/>
          <w:szCs w:val="20"/>
          <w:u w:val="single"/>
        </w:rPr>
      </w:pPr>
      <w:r w:rsidRPr="001317D3">
        <w:rPr>
          <w:rFonts w:ascii="Calibri" w:eastAsia="Times New Roman" w:hAnsi="Calibri" w:cs="Times New Roman"/>
          <w:b/>
          <w:color w:val="333333"/>
          <w:sz w:val="24"/>
          <w:szCs w:val="20"/>
          <w:u w:val="single"/>
        </w:rPr>
        <w:t>Domeniile de interes pentru care se poate aplica</w:t>
      </w:r>
    </w:p>
    <w:p w14:paraId="5ACE4DA0"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Coordonarea tuturor acţiunilor de informare şi publicitate ale AM-urilor şi organizarea de acţiuni comune pentru creşterea coerenţei mesajului transmis şi vizibilităţii PO.</w:t>
      </w:r>
    </w:p>
    <w:p w14:paraId="3784D0F0"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Desfăşurarea acţiunilor de informare și publicitate se va realiza prin determinarea tipurilor de materiale informative necesare, dezvoltarea acestora pentru tipuri de beneficiari FESI și pe diverse tipuri de suporturi pentru a fi distribuite în timpul campaniilor de informare și evenimentelor de comunicare organizate.</w:t>
      </w:r>
    </w:p>
    <w:p w14:paraId="7D504A8B"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Diseminarea informaţiilor şi derularea activităţilor de informare și publicitate se va efectua prin organizarea de campanii la nivel naţional și regional/local prin intermediul TV, radio-ului şi a altor mijloace media, organizarea de evenimente (conferințe, seminarii, focus-grupuri etc.), activități de promovare/comunicare FESI destinate diferitelor categorii de public țintă, inclusiv caravane de informare în vederea promovării unei mai bune înţelegeri a rolului fondurilor UE şi a procesului de implementare şi monitorizare a proiectelor; pregătirea, traducerea, publicarea şi diseminarea materialelor pentru informarea şi promovarea FESI.</w:t>
      </w:r>
    </w:p>
    <w:p w14:paraId="0C48C204"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Organizarea de campanii pentru oferirea de informații relevante privind tipurile de finanțări disponibile, scopul global al Politicii de Coeziune și importanța sa pentru dezvoltarea economică și socială a României și a tuturor regiunilor sale, precum și campanii de informare în domeniul luptei împotriva fraudei, neregulilor, conflictului de interese și incompatibilităților.</w:t>
      </w:r>
    </w:p>
    <w:p w14:paraId="5E47CF52"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Realizarea de sondaje de opinie necesare pentru evaluarea impactului campaniilor și activităților de informare și publicitate realizate.</w:t>
      </w:r>
    </w:p>
    <w:p w14:paraId="03E95BA7"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Realizarea de seminarii și alte acțiuni de promovare pentru mass-media în ceea ce privește cerinţele instrumentelor de finanţare specifice Politicii de Coeziune în scopul îmbunătăţirii comunicării instituţionale între actorii din sistemul FESI şi mass-media şi al bunei informări a opiniei publice.</w:t>
      </w:r>
    </w:p>
    <w:p w14:paraId="2A6DC77F"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Dezvoltarea în continuare a site-ului </w:t>
      </w:r>
      <w:hyperlink r:id="rId17" w:history="1">
        <w:r w:rsidRPr="001317D3">
          <w:rPr>
            <w:rFonts w:ascii="Calibri" w:eastAsia="Times New Roman" w:hAnsi="Calibri" w:cs="Times New Roman"/>
            <w:sz w:val="24"/>
            <w:szCs w:val="20"/>
          </w:rPr>
          <w:t xml:space="preserve">www.fonduri-ue.ro, </w:t>
        </w:r>
      </w:hyperlink>
      <w:r w:rsidRPr="001317D3">
        <w:rPr>
          <w:rFonts w:ascii="Calibri" w:eastAsia="Times New Roman" w:hAnsi="Calibri" w:cs="Times New Roman"/>
          <w:sz w:val="24"/>
          <w:szCs w:val="20"/>
        </w:rPr>
        <w:t>ca site public unic care oferă informații și acces la toate PO din România, precum și actualizarea/modificarea sa. Site-ul reprezintă un instrument deosebit de util în asigurarea unei informări și promovări corespunzătoare privind fondurile europene și, valorificarea la maxim a potențialului pe care îl deține.</w:t>
      </w:r>
    </w:p>
    <w:p w14:paraId="508B24F5"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lastRenderedPageBreak/>
        <w:t xml:space="preserve">Sprijinirea Centrului de Informare privind FESI și rețeaua teritorială formată din 41 de puncte de informare (câte unul la nivelul fiecărui județ), gestionate de MFE și care formează împreună Rețeaua de informare. </w:t>
      </w:r>
    </w:p>
    <w:p w14:paraId="0515B255" w14:textId="77777777" w:rsidR="001317D3" w:rsidRPr="001317D3" w:rsidRDefault="001317D3" w:rsidP="001317D3">
      <w:pPr>
        <w:spacing w:before="120" w:after="120" w:line="240" w:lineRule="auto"/>
        <w:ind w:left="1080"/>
        <w:jc w:val="both"/>
        <w:rPr>
          <w:rFonts w:ascii="Calibri" w:eastAsia="Times New Roman" w:hAnsi="Calibri" w:cs="Times New Roman"/>
          <w:sz w:val="24"/>
          <w:szCs w:val="20"/>
        </w:rPr>
      </w:pPr>
      <w:r w:rsidRPr="001317D3">
        <w:rPr>
          <w:rFonts w:ascii="Calibri" w:eastAsia="Times New Roman" w:hAnsi="Calibri" w:cs="Times New Roman"/>
          <w:sz w:val="24"/>
          <w:szCs w:val="20"/>
        </w:rPr>
        <w:t>Va fi acordat sprijin inclusiv pentru: funcţionarea Centrului de informare şi a Reţelei teritoriale, remunerarea personalului ce funcţionează în cadrul Centrului și Rețelei teritoriale, achiziţionarea materialelor documentare, derularea activităţilor de comunicare pentru promovarea centrului, punctelor teritoriale şi oportunităţile oferite, dezvoltarea şi mentenanţa paginii web şi a centrului telefonic de relaţii pentru clienţi etc. Această Rețea va constitui un suport important pentru diseminarea informaţiilor referitoare la FESI, cât mai eficientă în rândul publicului larg și a segmentelor de public ţintă, la nivel naţional. Potențialii beneficiari vor fi orientați și sprijiniți în elaborarea și depunerea de proiecte viabile.</w:t>
      </w:r>
    </w:p>
    <w:p w14:paraId="2C672CDD" w14:textId="77777777" w:rsidR="001317D3" w:rsidRPr="001317D3" w:rsidRDefault="001317D3" w:rsidP="00983BA4">
      <w:pPr>
        <w:numPr>
          <w:ilvl w:val="0"/>
          <w:numId w:val="1"/>
        </w:numPr>
        <w:tabs>
          <w:tab w:val="left" w:pos="1260"/>
        </w:tabs>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Operaţionalizarea mecanismului “ghişeu unic” pentru IMM-uri prin utilizarea Rețelei de informare. Prin intermediul acesteia se vor oferi IMM-urilor informații comprehensive și accesibile privind posibilitățile de finanțare din FESI și alte fonduri, precum și consiliere în acest sens. </w:t>
      </w:r>
    </w:p>
    <w:p w14:paraId="0D30E6CA" w14:textId="7F844753" w:rsidR="001317D3" w:rsidRPr="001317D3" w:rsidRDefault="001317D3" w:rsidP="001317D3">
      <w:pPr>
        <w:tabs>
          <w:tab w:val="left" w:pos="1260"/>
        </w:tabs>
        <w:spacing w:before="120" w:after="120" w:line="240" w:lineRule="auto"/>
        <w:ind w:left="720"/>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Autoritățile competente vor putea primi feedback din partea beneficiarilor vis-a-vis de cadrul administrativ și procedural de accesare a finanțărilor, contribuind la îmbunătățirea performanței acestora. În vederea operaționalizării acestui mecanism se va realiza o analiză teritorială a furnizorilor de servicii pentru IMM-uri și se va stabili aria de activitate a punctelor de informare. Se va urmări o distribuție echilibrată în teritoriu a serviciilor de informare și consiliere, precum și furnizarea acestor servicii în mod concentrat, eficient și eficace. Pentru asigurarea sinergiei și complementarității acțiunilor de informare destinate IMM-urilor, în cursul operaționalizării Rețelei de informare, MFE va stabili împreună cu Departamentul pentru IMM-uri, MDRAP și MADR, dar și în consultare cu alte entități care oferă informații/servicii IMM-urilor în profil teritorial (ex. Camere de Comerț si Industrie), cadrul general al schimbului de informații </w:t>
      </w:r>
      <w:r w:rsidR="008C76B1">
        <w:rPr>
          <w:rFonts w:ascii="Calibri" w:eastAsia="Times New Roman" w:hAnsi="Calibri" w:cs="Times New Roman"/>
          <w:sz w:val="24"/>
          <w:szCs w:val="20"/>
        </w:rPr>
        <w:t>ș</w:t>
      </w:r>
      <w:r w:rsidRPr="001317D3">
        <w:rPr>
          <w:rFonts w:ascii="Calibri" w:eastAsia="Times New Roman" w:hAnsi="Calibri" w:cs="Times New Roman"/>
          <w:sz w:val="24"/>
          <w:szCs w:val="20"/>
        </w:rPr>
        <w:t>i bune practici (ritmicitatea transmiterii și nivelul informațiilor, întrebări frecvente, etc.), astfel încât consilierea furnizată de Rețeaua de informare să fie utilă pentru orice întreprinzător, indiferent de sursa de finanțare a inițiativei sale antreprenoriale și de autoritățile care o gestionează (Oficiile Teritoriale pentru IMM-uri, ADR-uri, AM pentru fonduri structurale, Oficiile Județene și Centrele Regionale pentru Finanțarea Investițiilor Rurale pentru PNDR, etc.).</w:t>
      </w:r>
    </w:p>
    <w:p w14:paraId="28129852" w14:textId="77777777" w:rsidR="001317D3" w:rsidRPr="001317D3" w:rsidRDefault="001317D3" w:rsidP="00983BA4">
      <w:pPr>
        <w:numPr>
          <w:ilvl w:val="0"/>
          <w:numId w:val="1"/>
        </w:numPr>
        <w:tabs>
          <w:tab w:val="left" w:pos="1260"/>
        </w:tabs>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Informațiile și asistența pentru beneficiari după semnarea contractelor de finanțare, pentru PO finanțate din FSC va fi acordată de </w:t>
      </w:r>
      <w:r w:rsidRPr="00ED4539">
        <w:rPr>
          <w:rFonts w:ascii="Calibri" w:eastAsia="Times New Roman" w:hAnsi="Calibri" w:cs="Times New Roman"/>
          <w:sz w:val="24"/>
          <w:szCs w:val="20"/>
        </w:rPr>
        <w:t>AM/</w:t>
      </w:r>
      <w:r w:rsidRPr="005313E4">
        <w:rPr>
          <w:rFonts w:ascii="Calibri" w:eastAsia="Times New Roman" w:hAnsi="Calibri" w:cs="Times New Roman"/>
          <w:sz w:val="24"/>
          <w:szCs w:val="20"/>
        </w:rPr>
        <w:t>OI</w:t>
      </w:r>
      <w:r w:rsidRPr="00ED4539">
        <w:rPr>
          <w:rFonts w:ascii="Calibri" w:eastAsia="Times New Roman" w:hAnsi="Calibri" w:cs="Times New Roman"/>
          <w:sz w:val="24"/>
          <w:szCs w:val="20"/>
        </w:rPr>
        <w:t>,</w:t>
      </w:r>
      <w:r w:rsidRPr="001317D3">
        <w:rPr>
          <w:rFonts w:ascii="Calibri" w:eastAsia="Times New Roman" w:hAnsi="Calibri" w:cs="Times New Roman"/>
          <w:sz w:val="24"/>
          <w:szCs w:val="20"/>
        </w:rPr>
        <w:t xml:space="preserve"> cu ajutorul Rețelei de informare. Aceste activități vor contribui la creșterea gradului de înţelegere în rândul publicului cu privire la obiectivele şi realizările FESI, asigurarea recunoaşterii rolului Politicii de Coeziune și informarea adecvată şi temeinică a solicitanţilor şi a beneficiarilor FESI.</w:t>
      </w:r>
    </w:p>
    <w:p w14:paraId="6C6A3975" w14:textId="77777777" w:rsidR="001317D3" w:rsidRPr="001317D3" w:rsidRDefault="001317D3" w:rsidP="00983BA4">
      <w:pPr>
        <w:numPr>
          <w:ilvl w:val="0"/>
          <w:numId w:val="1"/>
        </w:numPr>
        <w:tabs>
          <w:tab w:val="left" w:pos="1260"/>
        </w:tabs>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Finanțarea acţiunilor de informare/promovare a perioadei de programare post 2020 și a rezultatelor obținute în perioada 2007-2013.</w:t>
      </w:r>
    </w:p>
    <w:p w14:paraId="422B3C22" w14:textId="77777777" w:rsidR="001317D3" w:rsidRPr="001317D3" w:rsidRDefault="001317D3" w:rsidP="00983BA4">
      <w:pPr>
        <w:numPr>
          <w:ilvl w:val="0"/>
          <w:numId w:val="1"/>
        </w:numPr>
        <w:tabs>
          <w:tab w:val="left" w:pos="1260"/>
        </w:tabs>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Sprijinirea activităţilor de publicitate şi informare specifice POAT, POIM și POC (elaborare materiale de informare, pregătire rapoarte de evaluare pentru planurile de comunicare ale acestor PO, realizare şi distribuire materiale informative şi publicitare, organizare conferinţe, seminarii, forumuri, prezentări, caravane de informare, sondaje de opinii şi studii privind impactul proiectelor finanţate, dezvoltare şi actualizare site-uri specifice, diseminare materiale şi broşuri informative pentru public şi potenţialii beneficiari etc.). </w:t>
      </w:r>
    </w:p>
    <w:p w14:paraId="0FAEBD4B" w14:textId="77777777" w:rsidR="001317D3" w:rsidRPr="001317D3" w:rsidRDefault="001317D3" w:rsidP="00983BA4">
      <w:pPr>
        <w:numPr>
          <w:ilvl w:val="0"/>
          <w:numId w:val="1"/>
        </w:numPr>
        <w:tabs>
          <w:tab w:val="left" w:pos="1260"/>
        </w:tabs>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Acordarea de sprijin pentru promovarea instrumentelor financiare specifice pentru beneficiarii POIM (domeniul energie) și POC.</w:t>
      </w:r>
    </w:p>
    <w:p w14:paraId="3DA0B106" w14:textId="77777777" w:rsidR="001317D3" w:rsidRDefault="001317D3" w:rsidP="00983BA4">
      <w:pPr>
        <w:numPr>
          <w:ilvl w:val="0"/>
          <w:numId w:val="1"/>
        </w:numPr>
        <w:tabs>
          <w:tab w:val="left" w:pos="1260"/>
        </w:tabs>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lastRenderedPageBreak/>
        <w:t>Operaţiunile orientative specifice de informare și publicitate aferente POAT, POIM și POC se vor detalia prin intermediul strategiei/strategiilor de comunicare pentru FESI şi a Planului/Planurilor multi-anuale sectoriale de comunicare ale acestor PO, urmând ca aceasta/acestea să fie aprobată/aprobate de către CM/CM-uri responsabile desemnate la nivel național.</w:t>
      </w:r>
    </w:p>
    <w:p w14:paraId="58B417A8" w14:textId="77777777" w:rsidR="001317D3" w:rsidRPr="001317D3" w:rsidRDefault="001317D3" w:rsidP="001317D3">
      <w:pPr>
        <w:spacing w:before="120" w:after="120" w:line="240" w:lineRule="auto"/>
        <w:jc w:val="both"/>
        <w:rPr>
          <w:rFonts w:ascii="Calibri" w:eastAsia="Times New Roman" w:hAnsi="Calibri" w:cs="Times New Roman"/>
          <w:b/>
          <w:sz w:val="24"/>
          <w:szCs w:val="20"/>
          <w:u w:val="single"/>
        </w:rPr>
      </w:pPr>
      <w:r w:rsidRPr="001317D3">
        <w:rPr>
          <w:rFonts w:ascii="Calibri" w:eastAsia="Times New Roman" w:hAnsi="Calibri" w:cs="Times New Roman"/>
          <w:b/>
          <w:sz w:val="24"/>
          <w:szCs w:val="20"/>
          <w:u w:val="single"/>
        </w:rPr>
        <w:t>Acţiunea 1.2.2:</w:t>
      </w:r>
      <w:r w:rsidRPr="001317D3">
        <w:rPr>
          <w:rFonts w:ascii="Calibri" w:eastAsia="Times New Roman" w:hAnsi="Calibri" w:cs="Times New Roman"/>
          <w:b/>
          <w:sz w:val="24"/>
          <w:szCs w:val="20"/>
        </w:rPr>
        <w:t xml:space="preserve"> </w:t>
      </w:r>
      <w:r w:rsidRPr="001317D3">
        <w:rPr>
          <w:rFonts w:ascii="Calibri" w:eastAsia="Times New Roman" w:hAnsi="Calibri" w:cs="Times New Roman"/>
          <w:b/>
          <w:i/>
          <w:sz w:val="24"/>
          <w:szCs w:val="20"/>
        </w:rPr>
        <w:t>Activități destinate dezvoltării culturii parteneriale pentru coordonarea și gestionarea FESI</w:t>
      </w:r>
    </w:p>
    <w:p w14:paraId="0FFC7821" w14:textId="77777777" w:rsidR="001317D3" w:rsidRPr="001317D3" w:rsidRDefault="001317D3" w:rsidP="001317D3">
      <w:pPr>
        <w:adjustRightInd w:val="0"/>
        <w:snapToGrid w:val="0"/>
        <w:spacing w:before="120" w:after="120" w:line="240" w:lineRule="auto"/>
        <w:jc w:val="center"/>
        <w:rPr>
          <w:rFonts w:ascii="Calibri" w:eastAsia="Times New Roman" w:hAnsi="Calibri" w:cs="Times New Roman"/>
          <w:b/>
          <w:color w:val="333333"/>
          <w:sz w:val="24"/>
          <w:szCs w:val="20"/>
          <w:u w:val="single"/>
        </w:rPr>
      </w:pPr>
      <w:r w:rsidRPr="001317D3">
        <w:rPr>
          <w:rFonts w:ascii="Calibri" w:eastAsia="Times New Roman" w:hAnsi="Calibri" w:cs="Times New Roman"/>
          <w:b/>
          <w:color w:val="333333"/>
          <w:sz w:val="24"/>
          <w:szCs w:val="20"/>
          <w:u w:val="single"/>
        </w:rPr>
        <w:t>Domeniile de interes pentru care se poate aplica</w:t>
      </w:r>
    </w:p>
    <w:p w14:paraId="63993346"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Consolidarea capacității instituţionale a partenerilor implicați în programarea şi implementarea Acordului de Par</w:t>
      </w:r>
      <w:r w:rsidR="001E00BC">
        <w:rPr>
          <w:rFonts w:ascii="Calibri" w:eastAsia="Times New Roman" w:hAnsi="Calibri" w:cs="Times New Roman"/>
          <w:sz w:val="24"/>
          <w:szCs w:val="20"/>
        </w:rPr>
        <w:t>te</w:t>
      </w:r>
      <w:r w:rsidRPr="001317D3">
        <w:rPr>
          <w:rFonts w:ascii="Calibri" w:eastAsia="Times New Roman" w:hAnsi="Calibri" w:cs="Times New Roman"/>
          <w:sz w:val="24"/>
          <w:szCs w:val="20"/>
        </w:rPr>
        <w:t>neriat și Programelor Operaționale.</w:t>
      </w:r>
    </w:p>
    <w:p w14:paraId="0750E17F"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Furnizarea de asistenţă tehnică pentru dezvoltarea culturii parteneriale în coordonarea şi gestionarea FESI va urmări susţinerea activităţilor privind asigurarea parteneriatului cu actorii socio-economici în implementarea Acordului de Par</w:t>
      </w:r>
      <w:r w:rsidR="00EE3B2B">
        <w:rPr>
          <w:rFonts w:ascii="Calibri" w:eastAsia="Times New Roman" w:hAnsi="Calibri" w:cs="Times New Roman"/>
          <w:sz w:val="24"/>
          <w:szCs w:val="20"/>
        </w:rPr>
        <w:t>te</w:t>
      </w:r>
      <w:r w:rsidRPr="001317D3">
        <w:rPr>
          <w:rFonts w:ascii="Calibri" w:eastAsia="Times New Roman" w:hAnsi="Calibri" w:cs="Times New Roman"/>
          <w:sz w:val="24"/>
          <w:szCs w:val="20"/>
        </w:rPr>
        <w:t>neriat, conform prevederilor Regulamentului delegat (UE) nr. 240/2014, şi se va realiza prin organizare de seminarii, mese rotunde, ateliere de lucru, sesiuni de formare, platforme care să faciliteze comunicarea în reţea în etapele de implementare şi monitorizare a AP/PO, precum şi promovarea de exemple de bună practică inclusiv prin organizarea de vizite la faţa locului pentru actorii cheie relevanți (autorități publice, reprezentanți mass-media etc.).</w:t>
      </w:r>
    </w:p>
    <w:p w14:paraId="44E7692D"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Organizarea și funcționarea mecanismului de coordonare instituțională pentru AP (Comitetul de Coordonare pentru Managementul AP, Subcomitetele de coordonare tematice și Grupurile de lucru funcționale), precum și pentru alte comitete/grupuri de lucru/rețele care vor fi înființate pentru tematici cu impact asupra FESI sau coordonării instrumentelor de finanțare europene și naționale. Se are în vedere întărirea capacității acestor (sub)comitete/grupuri de lucru, pentru creșterea implicării membrilor acestora în pregătirea și implementarea AP și PO.</w:t>
      </w:r>
    </w:p>
    <w:p w14:paraId="7CBACB58" w14:textId="77777777" w:rsid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Asigurarea de sprijin orizontal pentru activarea și întărirea capacității și schimbului de bune practici a CM-urilor, în vederea eficientizării activității și întăririi capacității partenerilor socio-economici de a contribui semnificativ la procesul de monitorizare a PO, cu precizarea că sprijinul specific pentru întărirea capacității, organizarea și funcționarea CM pentru fiecare PO în parte se va realiza de către fiecare PO.</w:t>
      </w:r>
    </w:p>
    <w:p w14:paraId="2517F3AB" w14:textId="77777777" w:rsidR="00FF5415" w:rsidRPr="001317D3" w:rsidRDefault="00FF5415" w:rsidP="00FF5415">
      <w:pPr>
        <w:spacing w:before="120" w:after="120" w:line="240" w:lineRule="auto"/>
        <w:ind w:left="630"/>
        <w:jc w:val="both"/>
        <w:rPr>
          <w:rFonts w:ascii="Calibri" w:eastAsia="Times New Roman" w:hAnsi="Calibri" w:cs="Times New Roman"/>
          <w:sz w:val="24"/>
          <w:szCs w:val="20"/>
        </w:rPr>
      </w:pPr>
    </w:p>
    <w:p w14:paraId="22EBB4F9" w14:textId="77777777" w:rsidR="001317D3" w:rsidRPr="001317D3" w:rsidRDefault="001317D3" w:rsidP="001317D3">
      <w:pPr>
        <w:spacing w:before="120" w:after="120" w:line="240" w:lineRule="auto"/>
        <w:jc w:val="both"/>
        <w:rPr>
          <w:rFonts w:ascii="Calibri" w:eastAsia="Times New Roman" w:hAnsi="Calibri" w:cs="Times New Roman"/>
          <w:b/>
          <w:sz w:val="24"/>
          <w:szCs w:val="20"/>
          <w:u w:val="single"/>
        </w:rPr>
      </w:pPr>
      <w:r>
        <w:rPr>
          <w:rFonts w:ascii="Calibri" w:eastAsia="Times New Roman" w:hAnsi="Calibri" w:cs="Times New Roman"/>
          <w:b/>
          <w:noProof/>
          <w:sz w:val="24"/>
          <w:szCs w:val="20"/>
          <w:u w:val="single"/>
          <w:lang w:eastAsia="ro-RO"/>
        </w:rPr>
        <mc:AlternateContent>
          <mc:Choice Requires="wps">
            <w:drawing>
              <wp:anchor distT="0" distB="0" distL="114300" distR="114300" simplePos="0" relativeHeight="251664384" behindDoc="0" locked="0" layoutInCell="1" allowOverlap="1" wp14:anchorId="58C2972C" wp14:editId="3C2E4F5F">
                <wp:simplePos x="0" y="0"/>
                <wp:positionH relativeFrom="column">
                  <wp:posOffset>171450</wp:posOffset>
                </wp:positionH>
                <wp:positionV relativeFrom="paragraph">
                  <wp:posOffset>34925</wp:posOffset>
                </wp:positionV>
                <wp:extent cx="5881370" cy="577850"/>
                <wp:effectExtent l="5715" t="8890" r="8890" b="1333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1370" cy="577850"/>
                        </a:xfrm>
                        <a:prstGeom prst="roundRect">
                          <a:avLst>
                            <a:gd name="adj" fmla="val 16667"/>
                          </a:avLst>
                        </a:prstGeom>
                        <a:solidFill>
                          <a:srgbClr val="B2A1C7"/>
                        </a:solidFill>
                        <a:ln w="9525">
                          <a:solidFill>
                            <a:srgbClr val="000000"/>
                          </a:solidFill>
                          <a:round/>
                          <a:headEnd/>
                          <a:tailEnd/>
                        </a:ln>
                      </wps:spPr>
                      <wps:txbx>
                        <w:txbxContent>
                          <w:p w14:paraId="55845517" w14:textId="77777777" w:rsidR="009D39D1" w:rsidRPr="00681E67" w:rsidRDefault="009D39D1" w:rsidP="001317D3">
                            <w:pPr>
                              <w:jc w:val="both"/>
                              <w:rPr>
                                <w:rFonts w:ascii="Calibri" w:hAnsi="Calibri"/>
                                <w:b/>
                              </w:rPr>
                            </w:pPr>
                            <w:r w:rsidRPr="00681E67">
                              <w:rPr>
                                <w:rFonts w:ascii="Calibri" w:hAnsi="Calibri"/>
                                <w:b/>
                              </w:rPr>
                              <w:t xml:space="preserve">AXA PRIORITARĂ </w:t>
                            </w:r>
                            <w:r>
                              <w:rPr>
                                <w:rFonts w:ascii="Calibri" w:hAnsi="Calibri"/>
                                <w:b/>
                              </w:rPr>
                              <w:t>2</w:t>
                            </w:r>
                            <w:r w:rsidRPr="00681E67">
                              <w:rPr>
                                <w:rFonts w:ascii="Calibri" w:hAnsi="Calibri"/>
                                <w:b/>
                              </w:rPr>
                              <w:t>: Sprijin pentru coordonarea, gestionarea și controlul FESI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33" style="position:absolute;left:0;text-align:left;margin-left:13.5pt;margin-top:2.75pt;width:463.1pt;height: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" fillcolor="#b2a1c7">
                <v:textbox>
                  <w:txbxContent>
                    <w:p w14:paraId="55845517" w14:textId="77777777" w:rsidR="009D39D1" w:rsidRPr="00681E67" w:rsidRDefault="009D39D1" w:rsidP="001317D3">
                      <w:pPr>
                        <w:jc w:val="both"/>
                        <w:rPr>
                          <w:rFonts w:ascii="Calibri" w:hAnsi="Calibri"/>
                          <w:b/>
                        </w:rPr>
                      </w:pPr>
                      <w:r w:rsidRPr="00681E67">
                        <w:rPr>
                          <w:rFonts w:ascii="Calibri" w:hAnsi="Calibri"/>
                          <w:b/>
                        </w:rPr>
                        <w:t xml:space="preserve">AXA PRIORITARĂ </w:t>
                      </w:r>
                      <w:r>
                        <w:rPr>
                          <w:rFonts w:ascii="Calibri" w:hAnsi="Calibri"/>
                          <w:b/>
                        </w:rPr>
                        <w:t>2</w:t>
                      </w:r>
                      <w:r w:rsidRPr="00681E67">
                        <w:rPr>
                          <w:rFonts w:ascii="Calibri" w:hAnsi="Calibri"/>
                          <w:b/>
                        </w:rPr>
                        <w:t>: Sprijin pentru coordonarea, gestionarea și controlul FESI</w:t>
                      </w:r>
                    </w:p>
                  </w:txbxContent>
                </v:textbox>
              </v:roundrect>
            </w:pict>
          </mc:Fallback>
        </mc:AlternateContent>
      </w:r>
    </w:p>
    <w:p w14:paraId="478A83BB" w14:textId="77777777" w:rsidR="001317D3" w:rsidRPr="001317D3" w:rsidRDefault="001317D3" w:rsidP="001317D3">
      <w:pPr>
        <w:spacing w:before="120" w:after="120" w:line="240" w:lineRule="auto"/>
        <w:jc w:val="both"/>
        <w:rPr>
          <w:rFonts w:ascii="Calibri" w:eastAsia="Times New Roman" w:hAnsi="Calibri" w:cs="Times New Roman"/>
          <w:b/>
          <w:sz w:val="24"/>
          <w:szCs w:val="20"/>
          <w:u w:val="single"/>
        </w:rPr>
      </w:pPr>
    </w:p>
    <w:p w14:paraId="27EC7D85" w14:textId="77777777" w:rsidR="006134C5" w:rsidRDefault="006134C5" w:rsidP="005313E4">
      <w:pPr>
        <w:spacing w:before="120" w:after="0" w:line="240" w:lineRule="auto"/>
        <w:jc w:val="both"/>
        <w:rPr>
          <w:rFonts w:ascii="Calibri" w:eastAsia="Times New Roman" w:hAnsi="Calibri" w:cs="Times New Roman"/>
          <w:b/>
          <w:sz w:val="24"/>
          <w:szCs w:val="20"/>
          <w:u w:val="single"/>
        </w:rPr>
      </w:pPr>
    </w:p>
    <w:p w14:paraId="02A93680" w14:textId="77777777" w:rsidR="001317D3" w:rsidRPr="001317D3" w:rsidRDefault="001317D3" w:rsidP="001317D3">
      <w:pPr>
        <w:shd w:val="clear" w:color="auto" w:fill="EEECE1"/>
        <w:spacing w:before="120" w:after="120" w:line="240" w:lineRule="auto"/>
        <w:jc w:val="both"/>
        <w:rPr>
          <w:rFonts w:ascii="Calibri" w:eastAsia="Times New Roman" w:hAnsi="Calibri" w:cs="Times New Roman"/>
          <w:b/>
          <w:sz w:val="24"/>
          <w:szCs w:val="20"/>
          <w:u w:val="single"/>
        </w:rPr>
      </w:pPr>
      <w:r w:rsidRPr="001317D3">
        <w:rPr>
          <w:rFonts w:ascii="Calibri" w:eastAsia="Times New Roman" w:hAnsi="Calibri" w:cs="Times New Roman"/>
          <w:b/>
          <w:sz w:val="24"/>
          <w:szCs w:val="20"/>
          <w:u w:val="single"/>
        </w:rPr>
        <w:t>Obiectivul specific 2.1: Îmbunătățirea cadrului de reglementare, strategic şi procedural pentru coordonarea și implementarea FESI</w:t>
      </w:r>
    </w:p>
    <w:p w14:paraId="309C6FB8" w14:textId="08C1CCD6" w:rsidR="001317D3" w:rsidRPr="001317D3" w:rsidRDefault="001317D3" w:rsidP="001317D3">
      <w:pPr>
        <w:spacing w:before="120" w:after="120" w:line="240" w:lineRule="auto"/>
        <w:jc w:val="both"/>
        <w:rPr>
          <w:rFonts w:ascii="Calibri" w:eastAsia="Times New Roman" w:hAnsi="Calibri" w:cs="Times New Roman"/>
          <w:b/>
          <w:i/>
          <w:sz w:val="24"/>
          <w:szCs w:val="20"/>
        </w:rPr>
      </w:pPr>
      <w:r w:rsidRPr="001317D3">
        <w:rPr>
          <w:rFonts w:ascii="Calibri" w:eastAsia="Times New Roman" w:hAnsi="Calibri" w:cs="Times New Roman"/>
          <w:b/>
          <w:sz w:val="24"/>
          <w:szCs w:val="20"/>
          <w:u w:val="single"/>
        </w:rPr>
        <w:t>Acţiunea 2.1.1:</w:t>
      </w:r>
      <w:r w:rsidRPr="001317D3">
        <w:rPr>
          <w:rFonts w:ascii="Calibri" w:eastAsia="Times New Roman" w:hAnsi="Calibri" w:cs="Times New Roman"/>
          <w:b/>
          <w:i/>
          <w:sz w:val="24"/>
          <w:szCs w:val="20"/>
        </w:rPr>
        <w:t xml:space="preserve"> Activități pentru îmbunătățirea cadrului și condițiilor pentru coordonarea și controlul FESI și pentru gestionarea POAT, POIM </w:t>
      </w:r>
      <w:r w:rsidR="008C76B1" w:rsidRPr="001317D3">
        <w:rPr>
          <w:rFonts w:ascii="Calibri" w:eastAsia="Times New Roman" w:hAnsi="Calibri" w:cs="Times New Roman"/>
          <w:b/>
          <w:i/>
          <w:sz w:val="24"/>
          <w:szCs w:val="20"/>
        </w:rPr>
        <w:t>și</w:t>
      </w:r>
      <w:r w:rsidRPr="001317D3">
        <w:rPr>
          <w:rFonts w:ascii="Calibri" w:eastAsia="Times New Roman" w:hAnsi="Calibri" w:cs="Times New Roman"/>
          <w:b/>
          <w:i/>
          <w:sz w:val="24"/>
          <w:szCs w:val="20"/>
        </w:rPr>
        <w:t xml:space="preserve"> POC</w:t>
      </w:r>
    </w:p>
    <w:p w14:paraId="7C76A78E" w14:textId="77777777" w:rsidR="001317D3" w:rsidRPr="001317D3" w:rsidRDefault="001317D3" w:rsidP="001317D3">
      <w:pPr>
        <w:adjustRightInd w:val="0"/>
        <w:snapToGrid w:val="0"/>
        <w:spacing w:before="120" w:after="120" w:line="240" w:lineRule="auto"/>
        <w:jc w:val="center"/>
        <w:rPr>
          <w:rFonts w:ascii="Calibri" w:eastAsia="Times New Roman" w:hAnsi="Calibri" w:cs="Times New Roman"/>
          <w:b/>
          <w:color w:val="333333"/>
          <w:sz w:val="24"/>
          <w:szCs w:val="20"/>
          <w:u w:val="single"/>
        </w:rPr>
      </w:pPr>
      <w:r w:rsidRPr="001317D3">
        <w:rPr>
          <w:rFonts w:ascii="Calibri" w:eastAsia="Times New Roman" w:hAnsi="Calibri" w:cs="Times New Roman"/>
          <w:b/>
          <w:color w:val="333333"/>
          <w:sz w:val="24"/>
          <w:szCs w:val="20"/>
          <w:u w:val="single"/>
        </w:rPr>
        <w:t>Domeniile de interes pentru care se poate aplica</w:t>
      </w:r>
    </w:p>
    <w:p w14:paraId="6F06EEE4"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Furnizarea de asistenţă tehnică pentru asigurarea cadrului și instrumentelor adecvate pentru implementarea și monitorizarea eficientă a fondurilor ESI, identificarea la timp și soluționarea deficiențelor care pot bloca implementarea programelor și proiectelor finanțate din aceste fonduri, pentru instituțiile implicate în coordonarea și controlul FESI (MFE, AA, ACP, ANAP, DLAF, precum și alte structuri cu rol în coordonarea și controlul FESI). </w:t>
      </w:r>
    </w:p>
    <w:p w14:paraId="780787DA" w14:textId="77777777" w:rsidR="001317D3" w:rsidRPr="001317D3" w:rsidRDefault="001317D3" w:rsidP="001317D3">
      <w:pPr>
        <w:spacing w:before="120" w:after="120" w:line="240" w:lineRule="auto"/>
        <w:ind w:left="720"/>
        <w:jc w:val="both"/>
        <w:rPr>
          <w:rFonts w:ascii="Calibri" w:eastAsia="Times New Roman" w:hAnsi="Calibri" w:cs="Times New Roman"/>
          <w:sz w:val="24"/>
          <w:szCs w:val="20"/>
        </w:rPr>
      </w:pPr>
      <w:r w:rsidRPr="001317D3">
        <w:rPr>
          <w:rFonts w:ascii="Calibri" w:eastAsia="Times New Roman" w:hAnsi="Calibri" w:cs="Times New Roman"/>
          <w:sz w:val="24"/>
          <w:szCs w:val="20"/>
        </w:rPr>
        <w:lastRenderedPageBreak/>
        <w:t>Pentru aceste instituții, se va asigura sprijin logistic, inclusiv cheltuieli de funcţionare, costuri legate de organizarea de reuniuni, întâlniri şi evenimente, materiale consumabile și de birou, echipamente TIC, dezvoltarea și întreținerea sistemelor și infrastructurii TIC (cu excepția activităților din OS 2.2), participarea personalului la reuniuni/evenimente/întâlniri/ conferințe/grupuri de lucru/rețele/comitete etc. legate de sau cu impact asupra FESI etc.</w:t>
      </w:r>
    </w:p>
    <w:p w14:paraId="53F3AD1B" w14:textId="0DDBD9E1"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Elaborarea de analize, studii, strategii, documente metodologice, sondaje legate de procesul de programare, implementare, monitorizare și control la nivel orizontal (două sau mai multe PO, inclusiv PO CTE, dar cel puţin unul finanţat din FSC, precum şi la nivelul AP) din perspectiva nevoilor de îmbunătățire a funcționării sistemului de coordonare, gestionare și control al FESI</w:t>
      </w:r>
      <w:r w:rsidR="008C76B1">
        <w:rPr>
          <w:rFonts w:ascii="Calibri" w:eastAsia="Times New Roman" w:hAnsi="Calibri" w:cs="Times New Roman"/>
          <w:sz w:val="24"/>
          <w:szCs w:val="20"/>
        </w:rPr>
        <w:t>.</w:t>
      </w:r>
    </w:p>
    <w:p w14:paraId="4644C8D6"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Elaborarea, implementarea şi monitorizarea de strategii/planuri/programe care vizează FESI sau care, conform regulamentelor UE sau documentelor de programare, reprezintă condiţionalităţi ex-ante sau derivă din recomandările specifice de ţară/implementarea altor decizii adoptate la nivel european, cu impact asupra programării şi implementării FESI sau în scopul pregătirii perioadei de programare post 2020, inclusiv prin expertiza specializată a IFI.</w:t>
      </w:r>
    </w:p>
    <w:p w14:paraId="57D9A663"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Activități pentru îmbunătățirea implementării regulilor privind achizițiile publice de către instituțiile și organismele implicate în implementarea, managementul și controlul FESI. </w:t>
      </w:r>
    </w:p>
    <w:p w14:paraId="53D10C57" w14:textId="77777777" w:rsidR="001317D3" w:rsidRPr="001317D3" w:rsidRDefault="001317D3" w:rsidP="001317D3">
      <w:pPr>
        <w:spacing w:before="120" w:after="120" w:line="240" w:lineRule="auto"/>
        <w:ind w:left="720"/>
        <w:jc w:val="both"/>
        <w:rPr>
          <w:rFonts w:ascii="Calibri" w:eastAsia="Times New Roman" w:hAnsi="Calibri" w:cs="Times New Roman"/>
          <w:sz w:val="24"/>
          <w:szCs w:val="20"/>
        </w:rPr>
      </w:pPr>
      <w:r w:rsidRPr="001317D3">
        <w:rPr>
          <w:rFonts w:ascii="Calibri" w:eastAsia="Times New Roman" w:hAnsi="Calibri" w:cs="Times New Roman"/>
          <w:sz w:val="24"/>
          <w:szCs w:val="20"/>
        </w:rPr>
        <w:t>Această intervenție va urmări asigurarea conformității cu regulile UE privind achizițiile publice (Directivele 2004/18/EC și 2004/17/EC, Directivele 2014/23/EU, 2014/24/EU și 2014/25/EU, Directivele 89/665/EEC și 92/13/EEC (așa cum a fost modificată de Directiva 2007/66/EC) și principiile generale ale achizițiilor publice care derivă din Tratatul privind funcționarea UE).</w:t>
      </w:r>
    </w:p>
    <w:p w14:paraId="15D3406C"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Măsuri pe domeniile: conflict de interese, incompatibilități și reguli privind conduita care sunt necesare implementării FESI conform principiilor bunei gestionări financiare, cum ar fi: elaborarea de ghiduri privind verificarea incompatibilităților în etapa de evaluare și de monitorizare a proiectelor, manuale de bune practici, culegere de spețe și soluții specifice managementului FESI, analize bazate pe risc și măsuri de prevenire adaptate specificului FESI, mecanisme de monitorizare și evaluare etc.</w:t>
      </w:r>
    </w:p>
    <w:p w14:paraId="645B2867"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Asigurarea de asistenţă pentru întărirea capacității DLAF și a instituțiilor din sistemul FESI pentru a asigura protecţia intereselor financiare ale UE în România, precum elaborarea, implementarea, monitorizarea și evaluarea Strategiei Naționale Antifraudă pentru FESI, realizarea unui sistem informatic integrat pentru activitățile DLAF etc.</w:t>
      </w:r>
    </w:p>
    <w:p w14:paraId="1829E7F7"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Sprijinirea diverselor domenii orizontale cu impact asupra implementării FESI care se vor identifica pe parcursul perioadei de programare 2014-2020.</w:t>
      </w:r>
    </w:p>
    <w:p w14:paraId="1AB49B77"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Acordarea de sprijin pentru realizarea de schimburi de experiență și acțiuni de diseminare a bunelor practici la nivel naţional şi/sau european, care să permită identificarea celor mai bune soluții și abordări comune pentru problemele orizontale în directă relație cu implementarea FESI.</w:t>
      </w:r>
    </w:p>
    <w:p w14:paraId="1DBCE891"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Acordarea de sprijin comprehensiv în procesul de pregătire pentru intervențiile finanțate din perioada post-2020, precum și în procesul de închidere a perioadei 2007-13, pentru a permite tranziția facilă între perioade. În sprijinul dedicat închiderii perioadei 2007-13 se include orice tip de sprijin necesar structurilor implicate (structuri implicate în coordonarea și controlul IS 2007-13 și structurile implicate în gestionarea POAT, POS CCE, POS Mediu și POS Transport), cu excepția cheltuielilor de tip salarial pentru structurile din instituțiile publice, incluse în acțiunea 3.1.2.</w:t>
      </w:r>
    </w:p>
    <w:p w14:paraId="7332CF53"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lastRenderedPageBreak/>
        <w:t>Acordarea de sprijin, la nivelul specific POAT, POIM și POC, pentru pregătirea, selecţia, auditul intern şi monitorizarea acestora, inclusiv monitorizarea procedurilor alternative/inovative de achiziție publică, precum şi pregătirea, selecţia, evaluarea, monitorizarea și verificarea proiectelor finanțate de aceste PO. Se urmărește sprijin pentru elaborarea de analize, studii, strategii pentru fundamentarea și implementarea acestor programe și pregătirea pentru perioada post 2020, precum și sprijin logistic pentru funcționarea AM, OI și altor organisme cu atribuții delegate în implementarea acestor PO, inclusiv cheltuieli de funcţionare, costuri legate de organizarea de reuniuni, întâlniri şi evenimente, materiale consumabile și de birou, mobilier, arhivare, echipamente TIC și soft-uri specializate necesare desfășurării eficiente a implementării PO (precum soft-uri contabile, legislative etc.), dezvoltarea și întreținerea sistemelor și infrastructurii TIC (cu excepția activităților indicate la OS 2.2), participarea personalului la reuniuni/evenimente/întâlniri/conferințe/grupuri de lucru/rețele/comitete etc. legate de sau cu impact asupra FESI etc.</w:t>
      </w:r>
    </w:p>
    <w:p w14:paraId="7F489C62"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Acordarea de sprijin pentru întărirea capacității, organizarea și funcționarea CM POAT, CM POIM și CM POC, inclusiv a unor grupuri de lucru/rețele specifice înființate pentru buna monitorizare și implementare a acestor PO.</w:t>
      </w:r>
    </w:p>
    <w:p w14:paraId="1FA457E9"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Asigurarea de asistenţă tehnică (ex-ante assessment) pentru dezvoltarea unor instrumente financiare şi sprijin AM/OI în implementarea operaţiunilor aferente acestor instrumente din POC și POIM.</w:t>
      </w:r>
    </w:p>
    <w:p w14:paraId="7ECD464E" w14:textId="77777777" w:rsid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Acordarea de sprijin specific POIM și POC pentru implementarea metodologiei costurilor simplificate și pentru elaborarea/actualizarea unor scheme de ajutor de stat sau documente de notificare pentru operaţiunile finanţabile din POC sau POIM.</w:t>
      </w:r>
    </w:p>
    <w:p w14:paraId="6F894F05" w14:textId="4FF6EDF9" w:rsidR="00B11EF7" w:rsidRPr="00F1254E" w:rsidRDefault="00B92A73" w:rsidP="00443A21">
      <w:pPr>
        <w:spacing w:before="120" w:after="120" w:line="240" w:lineRule="auto"/>
        <w:ind w:left="630"/>
        <w:jc w:val="both"/>
        <w:rPr>
          <w:rFonts w:ascii="Calibri" w:eastAsia="Times New Roman" w:hAnsi="Calibri" w:cs="Times New Roman"/>
          <w:b/>
          <w:color w:val="FF0000"/>
          <w:sz w:val="24"/>
          <w:szCs w:val="20"/>
        </w:rPr>
      </w:pPr>
      <w:r w:rsidRPr="00F1254E">
        <w:rPr>
          <w:rFonts w:ascii="Calibri" w:eastAsia="Times New Roman" w:hAnsi="Calibri" w:cs="Times New Roman"/>
          <w:b/>
          <w:color w:val="FF0000"/>
          <w:sz w:val="24"/>
          <w:szCs w:val="20"/>
        </w:rPr>
        <w:t>Atenție!</w:t>
      </w:r>
    </w:p>
    <w:p w14:paraId="3F816292" w14:textId="0482ADDB" w:rsidR="00DC332E" w:rsidRPr="00B24B11" w:rsidRDefault="00DC332E" w:rsidP="00983BA4">
      <w:pPr>
        <w:pStyle w:val="ListParagraph"/>
        <w:numPr>
          <w:ilvl w:val="0"/>
          <w:numId w:val="24"/>
        </w:numPr>
        <w:spacing w:line="240" w:lineRule="auto"/>
        <w:jc w:val="both"/>
        <w:rPr>
          <w:rFonts w:ascii="Calibri" w:eastAsia="Times New Roman" w:hAnsi="Calibri" w:cs="Times New Roman"/>
          <w:sz w:val="24"/>
          <w:szCs w:val="20"/>
        </w:rPr>
      </w:pPr>
      <w:r>
        <w:rPr>
          <w:rFonts w:ascii="Calibri" w:eastAsia="Times New Roman" w:hAnsi="Calibri" w:cs="Times New Roman"/>
          <w:sz w:val="24"/>
          <w:szCs w:val="20"/>
        </w:rPr>
        <w:t>De regulă, s</w:t>
      </w:r>
      <w:r w:rsidRPr="00B24B11">
        <w:rPr>
          <w:rFonts w:ascii="Calibri" w:eastAsia="Times New Roman" w:hAnsi="Calibri" w:cs="Times New Roman"/>
          <w:sz w:val="24"/>
          <w:szCs w:val="20"/>
        </w:rPr>
        <w:t>chimburi</w:t>
      </w:r>
      <w:r>
        <w:rPr>
          <w:rFonts w:ascii="Calibri" w:eastAsia="Times New Roman" w:hAnsi="Calibri" w:cs="Times New Roman"/>
          <w:sz w:val="24"/>
          <w:szCs w:val="20"/>
        </w:rPr>
        <w:t>le</w:t>
      </w:r>
      <w:r w:rsidRPr="00B24B11">
        <w:rPr>
          <w:rFonts w:ascii="Calibri" w:eastAsia="Times New Roman" w:hAnsi="Calibri" w:cs="Times New Roman"/>
          <w:sz w:val="24"/>
          <w:szCs w:val="20"/>
        </w:rPr>
        <w:t xml:space="preserve"> de experiență, acțiuni</w:t>
      </w:r>
      <w:r>
        <w:rPr>
          <w:rFonts w:ascii="Calibri" w:eastAsia="Times New Roman" w:hAnsi="Calibri" w:cs="Times New Roman"/>
          <w:sz w:val="24"/>
          <w:szCs w:val="20"/>
        </w:rPr>
        <w:t>le</w:t>
      </w:r>
      <w:r w:rsidRPr="00B24B11">
        <w:rPr>
          <w:rFonts w:ascii="Calibri" w:eastAsia="Times New Roman" w:hAnsi="Calibri" w:cs="Times New Roman"/>
          <w:sz w:val="24"/>
          <w:szCs w:val="20"/>
        </w:rPr>
        <w:t xml:space="preserve"> de diseminare a bunelor practici și participarea la conferin</w:t>
      </w:r>
      <w:r>
        <w:rPr>
          <w:rFonts w:ascii="Calibri" w:eastAsia="Times New Roman" w:hAnsi="Calibri" w:cs="Times New Roman"/>
          <w:sz w:val="24"/>
          <w:szCs w:val="20"/>
        </w:rPr>
        <w:t>ț</w:t>
      </w:r>
      <w:r w:rsidRPr="00B24B11">
        <w:rPr>
          <w:rFonts w:ascii="Calibri" w:eastAsia="Times New Roman" w:hAnsi="Calibri" w:cs="Times New Roman"/>
          <w:sz w:val="24"/>
          <w:szCs w:val="20"/>
        </w:rPr>
        <w:t>e</w:t>
      </w:r>
      <w:r>
        <w:rPr>
          <w:rFonts w:ascii="Calibri" w:eastAsia="Times New Roman" w:hAnsi="Calibri" w:cs="Times New Roman"/>
          <w:sz w:val="24"/>
          <w:szCs w:val="20"/>
        </w:rPr>
        <w:t>,</w:t>
      </w:r>
      <w:r w:rsidRPr="00B24B11">
        <w:rPr>
          <w:rFonts w:ascii="Calibri" w:eastAsia="Times New Roman" w:hAnsi="Calibri" w:cs="Times New Roman"/>
          <w:sz w:val="24"/>
          <w:szCs w:val="20"/>
        </w:rPr>
        <w:t xml:space="preserve"> care au ca scop pregătirea teoretică și/sau practică în vederea realizării obiectivelor de formare de competențe</w:t>
      </w:r>
      <w:r>
        <w:rPr>
          <w:rFonts w:ascii="Calibri" w:eastAsia="Times New Roman" w:hAnsi="Calibri" w:cs="Times New Roman"/>
          <w:sz w:val="24"/>
          <w:szCs w:val="20"/>
        </w:rPr>
        <w:t xml:space="preserve"> pentru personalul din sistemul de coordonare și control al FESI sau a celui implicat în gestionarea POAT, POIM sau POC, </w:t>
      </w:r>
      <w:r w:rsidRPr="00B24B11">
        <w:rPr>
          <w:rFonts w:ascii="Calibri" w:eastAsia="Times New Roman" w:hAnsi="Calibri" w:cs="Times New Roman"/>
          <w:sz w:val="24"/>
          <w:szCs w:val="20"/>
        </w:rPr>
        <w:t>sunt eligibile în cadrul Axei prioritare 3, Acțiunea 3.1.1.</w:t>
      </w:r>
    </w:p>
    <w:p w14:paraId="7210EB99" w14:textId="7D07B63D" w:rsidR="00F02475" w:rsidRDefault="00443A21" w:rsidP="00983BA4">
      <w:pPr>
        <w:pStyle w:val="ListParagraph"/>
        <w:numPr>
          <w:ilvl w:val="0"/>
          <w:numId w:val="24"/>
        </w:numPr>
        <w:spacing w:line="240" w:lineRule="auto"/>
        <w:jc w:val="both"/>
        <w:rPr>
          <w:rFonts w:ascii="Calibri" w:eastAsia="Times New Roman" w:hAnsi="Calibri" w:cs="Times New Roman"/>
          <w:sz w:val="24"/>
          <w:szCs w:val="20"/>
        </w:rPr>
      </w:pPr>
      <w:r>
        <w:rPr>
          <w:rFonts w:ascii="Calibri" w:eastAsia="Times New Roman" w:hAnsi="Calibri" w:cs="Times New Roman"/>
          <w:sz w:val="24"/>
          <w:szCs w:val="20"/>
        </w:rPr>
        <w:t>S</w:t>
      </w:r>
      <w:r w:rsidR="00F1254E" w:rsidRPr="00B1337D">
        <w:rPr>
          <w:rFonts w:ascii="Calibri" w:eastAsia="Times New Roman" w:hAnsi="Calibri" w:cs="Times New Roman"/>
          <w:sz w:val="24"/>
          <w:szCs w:val="20"/>
        </w:rPr>
        <w:t>chimburile</w:t>
      </w:r>
      <w:r w:rsidR="006523AE">
        <w:rPr>
          <w:rFonts w:ascii="Calibri" w:eastAsia="Times New Roman" w:hAnsi="Calibri" w:cs="Times New Roman"/>
          <w:sz w:val="24"/>
          <w:szCs w:val="20"/>
        </w:rPr>
        <w:t xml:space="preserve"> de experiență, </w:t>
      </w:r>
      <w:r w:rsidR="00F1254E" w:rsidRPr="00B1337D">
        <w:rPr>
          <w:rFonts w:ascii="Calibri" w:eastAsia="Times New Roman" w:hAnsi="Calibri" w:cs="Times New Roman"/>
          <w:sz w:val="24"/>
          <w:szCs w:val="20"/>
        </w:rPr>
        <w:t>acțiunil</w:t>
      </w:r>
      <w:r w:rsidR="00BD6E44">
        <w:rPr>
          <w:rFonts w:ascii="Calibri" w:eastAsia="Times New Roman" w:hAnsi="Calibri" w:cs="Times New Roman"/>
          <w:sz w:val="24"/>
          <w:szCs w:val="20"/>
        </w:rPr>
        <w:t>e</w:t>
      </w:r>
      <w:r w:rsidR="00F1254E" w:rsidRPr="00B1337D">
        <w:rPr>
          <w:rFonts w:ascii="Calibri" w:eastAsia="Times New Roman" w:hAnsi="Calibri" w:cs="Times New Roman"/>
          <w:sz w:val="24"/>
          <w:szCs w:val="20"/>
        </w:rPr>
        <w:t xml:space="preserve"> de diseminare a bunelor practici la nivel naţional şi/sau european</w:t>
      </w:r>
      <w:r w:rsidR="006523AE">
        <w:rPr>
          <w:rFonts w:ascii="Calibri" w:eastAsia="Times New Roman" w:hAnsi="Calibri" w:cs="Times New Roman"/>
          <w:sz w:val="24"/>
          <w:szCs w:val="20"/>
        </w:rPr>
        <w:t xml:space="preserve"> sau participarea la conferințe</w:t>
      </w:r>
      <w:r w:rsidR="00DC332E">
        <w:rPr>
          <w:rFonts w:ascii="Calibri" w:eastAsia="Times New Roman" w:hAnsi="Calibri" w:cs="Times New Roman"/>
          <w:sz w:val="24"/>
          <w:szCs w:val="20"/>
        </w:rPr>
        <w:t xml:space="preserve"> sunt eligibile </w:t>
      </w:r>
      <w:r w:rsidR="00F1254E" w:rsidRPr="00F1254E">
        <w:rPr>
          <w:rFonts w:ascii="Calibri" w:eastAsia="Times New Roman" w:hAnsi="Calibri" w:cs="Times New Roman"/>
          <w:sz w:val="24"/>
          <w:szCs w:val="20"/>
        </w:rPr>
        <w:t>în cadrul Axei prioritare 2</w:t>
      </w:r>
      <w:r w:rsidR="00DC332E">
        <w:rPr>
          <w:rFonts w:ascii="Calibri" w:eastAsia="Times New Roman" w:hAnsi="Calibri" w:cs="Times New Roman"/>
          <w:sz w:val="24"/>
          <w:szCs w:val="20"/>
        </w:rPr>
        <w:t xml:space="preserve">, </w:t>
      </w:r>
      <w:r w:rsidR="00A54CD0">
        <w:rPr>
          <w:rFonts w:ascii="Calibri" w:eastAsia="Times New Roman" w:hAnsi="Calibri" w:cs="Times New Roman"/>
          <w:sz w:val="24"/>
          <w:szCs w:val="20"/>
        </w:rPr>
        <w:t xml:space="preserve">Acțiunea 2.1.1 </w:t>
      </w:r>
      <w:r>
        <w:rPr>
          <w:rFonts w:ascii="Calibri" w:eastAsia="Times New Roman" w:hAnsi="Calibri" w:cs="Times New Roman"/>
          <w:sz w:val="24"/>
          <w:szCs w:val="20"/>
        </w:rPr>
        <w:t>în</w:t>
      </w:r>
      <w:r w:rsidR="00DC332E">
        <w:rPr>
          <w:rFonts w:ascii="Calibri" w:eastAsia="Times New Roman" w:hAnsi="Calibri" w:cs="Times New Roman"/>
          <w:sz w:val="24"/>
          <w:szCs w:val="20"/>
        </w:rPr>
        <w:t xml:space="preserve"> cazul în care acestea</w:t>
      </w:r>
      <w:r w:rsidR="00F1254E" w:rsidRPr="00F1254E">
        <w:rPr>
          <w:rFonts w:ascii="Calibri" w:eastAsia="Times New Roman" w:hAnsi="Calibri" w:cs="Times New Roman"/>
          <w:sz w:val="24"/>
          <w:szCs w:val="20"/>
        </w:rPr>
        <w:t xml:space="preserve"> sunt derulate în cadrul un</w:t>
      </w:r>
      <w:r w:rsidR="00F1254E" w:rsidRPr="00B1337D">
        <w:rPr>
          <w:rFonts w:ascii="Calibri" w:eastAsia="Times New Roman" w:hAnsi="Calibri" w:cs="Times New Roman"/>
          <w:sz w:val="24"/>
          <w:szCs w:val="20"/>
        </w:rPr>
        <w:t>or proiecte mai ample</w:t>
      </w:r>
      <w:r w:rsidR="00DC332E">
        <w:rPr>
          <w:rFonts w:ascii="Calibri" w:eastAsia="Times New Roman" w:hAnsi="Calibri" w:cs="Times New Roman"/>
          <w:sz w:val="24"/>
          <w:szCs w:val="20"/>
        </w:rPr>
        <w:t>,</w:t>
      </w:r>
      <w:r w:rsidR="00F1254E" w:rsidRPr="00B1337D">
        <w:rPr>
          <w:rFonts w:ascii="Calibri" w:eastAsia="Times New Roman" w:hAnsi="Calibri" w:cs="Times New Roman"/>
          <w:sz w:val="24"/>
          <w:szCs w:val="20"/>
        </w:rPr>
        <w:t xml:space="preserve"> care </w:t>
      </w:r>
      <w:r w:rsidR="00BD6E44">
        <w:rPr>
          <w:rFonts w:ascii="Calibri" w:eastAsia="Times New Roman" w:hAnsi="Calibri" w:cs="Times New Roman"/>
          <w:sz w:val="24"/>
          <w:szCs w:val="20"/>
        </w:rPr>
        <w:t>implică</w:t>
      </w:r>
      <w:r w:rsidR="00A03DEC">
        <w:rPr>
          <w:rFonts w:ascii="Calibri" w:eastAsia="Times New Roman" w:hAnsi="Calibri" w:cs="Times New Roman"/>
          <w:sz w:val="24"/>
          <w:szCs w:val="20"/>
        </w:rPr>
        <w:t xml:space="preserve"> </w:t>
      </w:r>
      <w:r>
        <w:rPr>
          <w:rFonts w:ascii="Calibri" w:eastAsia="Times New Roman" w:hAnsi="Calibri" w:cs="Times New Roman"/>
          <w:sz w:val="24"/>
          <w:szCs w:val="20"/>
        </w:rPr>
        <w:t>intervenții eligibile în domeniile de interes specifice Acțiunii 2.1.1</w:t>
      </w:r>
      <w:r w:rsidR="008815EA">
        <w:rPr>
          <w:rFonts w:ascii="Calibri" w:eastAsia="Times New Roman" w:hAnsi="Calibri" w:cs="Times New Roman"/>
          <w:sz w:val="24"/>
          <w:szCs w:val="20"/>
        </w:rPr>
        <w:t xml:space="preserve">. </w:t>
      </w:r>
      <w:r w:rsidR="00F02475">
        <w:rPr>
          <w:rFonts w:ascii="Calibri" w:eastAsia="Times New Roman" w:hAnsi="Calibri" w:cs="Times New Roman"/>
          <w:sz w:val="24"/>
          <w:szCs w:val="20"/>
        </w:rPr>
        <w:t>Astfel</w:t>
      </w:r>
      <w:r w:rsidR="00DC332E">
        <w:rPr>
          <w:rFonts w:ascii="Calibri" w:eastAsia="Times New Roman" w:hAnsi="Calibri" w:cs="Times New Roman"/>
          <w:sz w:val="24"/>
          <w:szCs w:val="20"/>
        </w:rPr>
        <w:t xml:space="preserve">, în acest caz, </w:t>
      </w:r>
      <w:r w:rsidR="00F02475">
        <w:rPr>
          <w:rFonts w:ascii="Calibri" w:eastAsia="Times New Roman" w:hAnsi="Calibri" w:cs="Times New Roman"/>
          <w:sz w:val="24"/>
          <w:szCs w:val="20"/>
        </w:rPr>
        <w:t xml:space="preserve">prin schimburile </w:t>
      </w:r>
      <w:r w:rsidR="006523AE">
        <w:rPr>
          <w:rFonts w:ascii="Calibri" w:eastAsia="Times New Roman" w:hAnsi="Calibri" w:cs="Times New Roman"/>
          <w:sz w:val="24"/>
          <w:szCs w:val="20"/>
        </w:rPr>
        <w:t xml:space="preserve">de experiență, </w:t>
      </w:r>
      <w:r w:rsidR="00F02475" w:rsidRPr="00F02475">
        <w:rPr>
          <w:rFonts w:ascii="Calibri" w:eastAsia="Times New Roman" w:hAnsi="Calibri" w:cs="Times New Roman"/>
          <w:sz w:val="24"/>
          <w:szCs w:val="20"/>
        </w:rPr>
        <w:t>acțiunile de diseminare a bunelor practici</w:t>
      </w:r>
      <w:r w:rsidR="006523AE">
        <w:rPr>
          <w:rFonts w:ascii="Calibri" w:eastAsia="Times New Roman" w:hAnsi="Calibri" w:cs="Times New Roman"/>
          <w:sz w:val="24"/>
          <w:szCs w:val="20"/>
        </w:rPr>
        <w:t xml:space="preserve"> sau a conferințelor se va realiza transferul de cunoștințe necesare </w:t>
      </w:r>
      <w:r>
        <w:rPr>
          <w:rFonts w:ascii="Calibri" w:eastAsia="Times New Roman" w:hAnsi="Calibri" w:cs="Times New Roman"/>
          <w:sz w:val="24"/>
          <w:szCs w:val="20"/>
        </w:rPr>
        <w:t>îndeplinirii obiectivelor acestor proiecte</w:t>
      </w:r>
      <w:r w:rsidR="006523AE">
        <w:rPr>
          <w:rFonts w:ascii="Calibri" w:eastAsia="Times New Roman" w:hAnsi="Calibri" w:cs="Times New Roman"/>
          <w:sz w:val="24"/>
          <w:szCs w:val="20"/>
        </w:rPr>
        <w:t xml:space="preserve">. </w:t>
      </w:r>
    </w:p>
    <w:p w14:paraId="240F152D" w14:textId="77777777" w:rsidR="001317D3" w:rsidRPr="001317D3" w:rsidRDefault="001317D3" w:rsidP="001317D3">
      <w:pPr>
        <w:spacing w:before="120" w:after="120" w:line="240" w:lineRule="auto"/>
        <w:jc w:val="both"/>
        <w:rPr>
          <w:rFonts w:ascii="Calibri" w:eastAsia="Times New Roman" w:hAnsi="Calibri" w:cs="Times New Roman"/>
          <w:b/>
          <w:i/>
          <w:sz w:val="24"/>
          <w:szCs w:val="20"/>
        </w:rPr>
      </w:pPr>
      <w:r w:rsidRPr="001317D3">
        <w:rPr>
          <w:rFonts w:ascii="Calibri" w:eastAsia="Times New Roman" w:hAnsi="Calibri" w:cs="Times New Roman"/>
          <w:b/>
          <w:sz w:val="24"/>
          <w:szCs w:val="20"/>
          <w:u w:val="single"/>
        </w:rPr>
        <w:t>Acţiunea 2.1.2:</w:t>
      </w:r>
      <w:r w:rsidRPr="001317D3">
        <w:rPr>
          <w:rFonts w:ascii="Calibri" w:eastAsia="Times New Roman" w:hAnsi="Calibri" w:cs="Times New Roman"/>
          <w:b/>
          <w:sz w:val="24"/>
          <w:szCs w:val="20"/>
        </w:rPr>
        <w:t xml:space="preserve"> </w:t>
      </w:r>
      <w:r w:rsidRPr="001317D3">
        <w:rPr>
          <w:rFonts w:ascii="Calibri" w:eastAsia="Times New Roman" w:hAnsi="Calibri" w:cs="Times New Roman"/>
          <w:b/>
          <w:i/>
          <w:sz w:val="24"/>
          <w:szCs w:val="20"/>
        </w:rPr>
        <w:t>Evaluare la nivelul AP, POAT, POIM și POC și activități destinate creșterii culturii de evaluare pentru FESI</w:t>
      </w:r>
    </w:p>
    <w:p w14:paraId="71AC161E" w14:textId="77777777" w:rsidR="001317D3" w:rsidRPr="001317D3" w:rsidRDefault="001317D3" w:rsidP="001317D3">
      <w:pPr>
        <w:adjustRightInd w:val="0"/>
        <w:snapToGrid w:val="0"/>
        <w:spacing w:before="120" w:after="120" w:line="240" w:lineRule="auto"/>
        <w:jc w:val="center"/>
        <w:rPr>
          <w:rFonts w:ascii="Calibri" w:eastAsia="Times New Roman" w:hAnsi="Calibri" w:cs="Times New Roman"/>
          <w:b/>
          <w:color w:val="333333"/>
          <w:sz w:val="24"/>
          <w:szCs w:val="20"/>
          <w:u w:val="single"/>
        </w:rPr>
      </w:pPr>
      <w:r w:rsidRPr="001317D3">
        <w:rPr>
          <w:rFonts w:ascii="Calibri" w:eastAsia="Times New Roman" w:hAnsi="Calibri" w:cs="Times New Roman"/>
          <w:b/>
          <w:color w:val="333333"/>
          <w:sz w:val="24"/>
          <w:szCs w:val="20"/>
          <w:u w:val="single"/>
        </w:rPr>
        <w:t>Domeniile de interes pentru care se poate aplica</w:t>
      </w:r>
    </w:p>
    <w:p w14:paraId="71D974A2"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Sprijinirea dezvoltării unei “culturi comune de evaluare”, la nivel orizontal în cadrul sistemului FESI (inclusiv pentru PO CTE), acționând, în limita eligibilității FEDR, asupra celor patru dimensiuni ale culturii de evaluare: cererea de evaluare, oferta, diseminarea și utilizarea rezultatelor evaluării și instituționalizarea acesteia.</w:t>
      </w:r>
    </w:p>
    <w:p w14:paraId="3E5C4EE2"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Realizarea evaluărilor prevăzute în planul de evaluare al AP, inclusiv actualizarea acestuia, evaluarea ex-ante pentru perioada post 2020, formarea profesională a personalului implicat în evaluarea FESI, dezvoltarea unei reţele de comunicare şi informare privind evaluarea care </w:t>
      </w:r>
      <w:r w:rsidRPr="001317D3">
        <w:rPr>
          <w:rFonts w:ascii="Calibri" w:eastAsia="Times New Roman" w:hAnsi="Calibri" w:cs="Times New Roman"/>
          <w:sz w:val="24"/>
          <w:szCs w:val="20"/>
        </w:rPr>
        <w:lastRenderedPageBreak/>
        <w:t>poate acoperi atât cererea, cât și oferta de evaluare, interconectarea la rețelele similare europene și internaționale, promovarea corespunzătoare a conceptului de evaluare și a rezultatelor evaluărilor şi realizarea de schimburi de experiență în domeniu.</w:t>
      </w:r>
    </w:p>
    <w:p w14:paraId="764AFA75"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Sprijinirea dezvoltării capacității interne de evaluare, a unui sistem de monitorizare, precum și a unui sistem statistic pentru FESI, necesar evaluărilor, inclusiv administrării sistemului de indicatori, implementării și actualizării cadrului de performanță, procedurilor de monitorizare și evaluare și mecanismelor de coordonare a funcțiilor de evaluare de la nivelul PO.</w:t>
      </w:r>
    </w:p>
    <w:p w14:paraId="357749D9" w14:textId="77777777" w:rsid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Realizarea evaluărilor prevăzute în planurile de evaluare de la nivelul POAT, POIM și POC, inclusiv actualizarea acestor planuri, fiind alocate în acest sens resursele necesare.</w:t>
      </w:r>
    </w:p>
    <w:p w14:paraId="5608BF4B" w14:textId="77777777" w:rsidR="001317D3" w:rsidRPr="001317D3" w:rsidRDefault="001317D3" w:rsidP="001317D3">
      <w:pPr>
        <w:shd w:val="clear" w:color="auto" w:fill="EEECE1"/>
        <w:spacing w:before="120" w:after="120" w:line="240" w:lineRule="auto"/>
        <w:jc w:val="both"/>
        <w:rPr>
          <w:rFonts w:ascii="Calibri" w:eastAsia="Times New Roman" w:hAnsi="Calibri" w:cs="Times New Roman"/>
          <w:b/>
          <w:sz w:val="24"/>
          <w:szCs w:val="20"/>
          <w:u w:val="single"/>
        </w:rPr>
      </w:pPr>
      <w:r w:rsidRPr="001317D3">
        <w:rPr>
          <w:rFonts w:ascii="Calibri" w:eastAsia="Times New Roman" w:hAnsi="Calibri" w:cs="Times New Roman"/>
          <w:b/>
          <w:sz w:val="24"/>
          <w:szCs w:val="20"/>
          <w:u w:val="single"/>
        </w:rPr>
        <w:t>Obiectivul specific 2.2: Dezvoltarea și menținerea unui sistem informatic funcțional și eficient pentru FSC, precum și întărirea capacității utilizatorilor săi</w:t>
      </w:r>
    </w:p>
    <w:p w14:paraId="289F85DA" w14:textId="10B142DA" w:rsidR="001317D3" w:rsidRPr="001317D3" w:rsidRDefault="001317D3" w:rsidP="001317D3">
      <w:pPr>
        <w:spacing w:before="120" w:after="120" w:line="240" w:lineRule="auto"/>
        <w:jc w:val="both"/>
        <w:rPr>
          <w:rFonts w:ascii="Calibri" w:eastAsia="Times New Roman" w:hAnsi="Calibri" w:cs="Times New Roman"/>
          <w:b/>
          <w:i/>
          <w:sz w:val="24"/>
          <w:szCs w:val="20"/>
        </w:rPr>
      </w:pPr>
      <w:r w:rsidRPr="001317D3">
        <w:rPr>
          <w:rFonts w:ascii="Calibri" w:eastAsia="Times New Roman" w:hAnsi="Calibri" w:cs="Times New Roman"/>
          <w:b/>
          <w:sz w:val="24"/>
          <w:szCs w:val="20"/>
          <w:u w:val="single"/>
        </w:rPr>
        <w:t>Acţiunea 2.2.1:</w:t>
      </w:r>
      <w:r w:rsidRPr="001317D3">
        <w:rPr>
          <w:rFonts w:ascii="Calibri" w:eastAsia="Times New Roman" w:hAnsi="Calibri" w:cs="Times New Roman"/>
          <w:b/>
          <w:i/>
          <w:sz w:val="24"/>
          <w:szCs w:val="20"/>
        </w:rPr>
        <w:t xml:space="preserve"> Activități pentru dezvoltarea, îmbunătățirea şi mentenanţa SMIS2014+, MYSMIS2014 și a altor aplicații conexe acestora, precum şi a reţelei digitale </w:t>
      </w:r>
      <w:r w:rsidR="00EA13CF">
        <w:rPr>
          <w:rFonts w:ascii="Calibri" w:eastAsia="Times New Roman" w:hAnsi="Calibri" w:cs="Times New Roman"/>
          <w:b/>
          <w:i/>
          <w:sz w:val="24"/>
          <w:szCs w:val="20"/>
        </w:rPr>
        <w:t>ș</w:t>
      </w:r>
      <w:r w:rsidRPr="001317D3">
        <w:rPr>
          <w:rFonts w:ascii="Calibri" w:eastAsia="Times New Roman" w:hAnsi="Calibri" w:cs="Times New Roman"/>
          <w:b/>
          <w:i/>
          <w:sz w:val="24"/>
          <w:szCs w:val="20"/>
        </w:rPr>
        <w:t>i pentru sprijinirea unităţii centrale SMIS2014+, a reţelei de coordonatori și instruirea utilizatorilor acestor sisteme informatice</w:t>
      </w:r>
    </w:p>
    <w:p w14:paraId="0ADEBB5D" w14:textId="77777777" w:rsidR="001317D3" w:rsidRPr="001317D3" w:rsidRDefault="001317D3" w:rsidP="001317D3">
      <w:pPr>
        <w:adjustRightInd w:val="0"/>
        <w:snapToGrid w:val="0"/>
        <w:spacing w:before="120" w:after="120" w:line="240" w:lineRule="auto"/>
        <w:jc w:val="center"/>
        <w:rPr>
          <w:rFonts w:ascii="Calibri" w:eastAsia="Times New Roman" w:hAnsi="Calibri" w:cs="Times New Roman"/>
          <w:b/>
          <w:color w:val="333333"/>
          <w:sz w:val="24"/>
          <w:szCs w:val="20"/>
          <w:u w:val="single"/>
        </w:rPr>
      </w:pPr>
      <w:r w:rsidRPr="001317D3">
        <w:rPr>
          <w:rFonts w:ascii="Calibri" w:eastAsia="Times New Roman" w:hAnsi="Calibri" w:cs="Times New Roman"/>
          <w:b/>
          <w:color w:val="333333"/>
          <w:sz w:val="24"/>
          <w:szCs w:val="20"/>
          <w:u w:val="single"/>
        </w:rPr>
        <w:t>Domeniile de interes pentru care se poate aplica</w:t>
      </w:r>
    </w:p>
    <w:p w14:paraId="1DC696FC"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Sprijinirea funcţionării sistemului de management şi control al FSC cu excepția POCTE, prin dezvoltarea unui nou sistem informatic unitar SMIS2014+, gestionat (la nivel tehnic şi administrativ) de Unitatea Centrală SMIS din MFE, ce-şi propune să fie mai eficient față de sistemul SMIS utilizat pentru IS 2007-13, răspunzând mai bine nevoilor sistemului FSC. Va fi explorată și includerea FEAD în sfera de acoperire a SMIS2014+. Sistemul informatic SMIS2014+ va avea aplicații conexe, precum MySMIS2014 (e-Cohesion), gestionat de aceeași structură, care va oferi utilizatorilor servicii online cu privire la completarea electronică a cererii de finanţare, cererii de rambursare şi a raportului de progres, asigurând colectarea datelor de la solicitanţii de FSC, dar şi schimbul electronic de informaţii între aceştia şi instituţiile implicate în gestionarea FSC. Aplicaţia MySMIS2014 va deveni operațională după interconectarea cu SMIS2014+. Sistemul informatic SMIS2014+ va avea posibilitatea să interacționeze eficient cu sistemul informatic al CE (SFC 2014) și va fi proiectat având la bază principiul asigurării interoperabilităţii cu alte sisteme informatice, astfel încât să poată oferi în orice moment situaţii operative de ansamblu, precum și raportări specifice și detaliate, în funcție de nevoile utilizatorilor. În calitate de beneficiari direcţi ai noilor sisteme informatice, AM şi OI se vor implica activ în toate activităţile de identificare a nevoilor, dezvoltare, implementare şi testare a acestora, dar şi în realizarea manualelor de utilizare, a seturilor de date şi instruirilor, având suportul nemijlocit al Unităţii Centrale SMIS din MFE.</w:t>
      </w:r>
    </w:p>
    <w:p w14:paraId="669AFDDD"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Elaborarea de studii şi analize cu privire la modul de funcţionare a SMIS2014+, MySMIS2014 și a altor aplicații conexe acestora dar şi dezvoltarea, testarea şi instalarea noilor versiuni ale SMIS2014+, MySMIS2014 sau a noilor aplicaţii informatice (în funcție de constatările și recomandările analizei de sistem), pornind de la procedurile existente la nivelul fiecărui PO. Se va avea în vedere inclusiv asigurarea transferului de date de la o versiune la alta și sprijin în realizarea manualelor de utilizare şi a documentaţiei tehnice, menite să înlesnească utilizarea optimă şi corectă a sistemelor informatice.</w:t>
      </w:r>
    </w:p>
    <w:p w14:paraId="6309E997"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Activităţile de mentenanţă a SMIS2014+, MySMIS2014 și/sau a noilor aplicații informatice și altor aplicații conexe acestora, având drept scop asigurarea funcţionării continue a acestora prin rezolvarea erorilor, îmbunătăţirea funcţionalităţilor existente, dar şi implementarea de </w:t>
      </w:r>
      <w:r w:rsidRPr="001317D3">
        <w:rPr>
          <w:rFonts w:ascii="Calibri" w:eastAsia="Times New Roman" w:hAnsi="Calibri" w:cs="Times New Roman"/>
          <w:sz w:val="24"/>
          <w:szCs w:val="20"/>
        </w:rPr>
        <w:lastRenderedPageBreak/>
        <w:t>noi cerinţe, apărute pe parcursul implementării PO, în conformitate cu procedurile și nevoile instituţiilor implicate în managementul şi gestionarea FSC.</w:t>
      </w:r>
    </w:p>
    <w:p w14:paraId="0E532BB0"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Conectarea tuturor actorilor instituționali implicați în coordonarea, gestionarea și controlul FSC, în cadrul rețelei private a SMIS2014+.</w:t>
      </w:r>
    </w:p>
    <w:p w14:paraId="27BFACA5"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Acordarea de sprijin pentru activitatea Unităţii Centrale SMIS (costuri logistice legate de organizarea întâlnirilor, achiziţii etc.), precum şi expertiză şi consultanţă pentru coordonarea și funcționarea rețelei de coordonatori SMIS2014+/MySMIS2014 de la nivelul sistemului FSC.</w:t>
      </w:r>
    </w:p>
    <w:p w14:paraId="7F4F0822"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Asigurarea dotării cu hardware şi software şi furnizarea serviciilor TI&amp;C pentru dezvoltarea şi întreţinerea corespunzătoare a sistemului informatic integrat, a aplicaţiilor conexe şi a reţelei digitale.</w:t>
      </w:r>
    </w:p>
    <w:p w14:paraId="15F80A86"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Furnizarea serviciului de help-desk pentru utilizatorii SMIS2014+, MySMIS2014 şi ai noilor aplicații informatice care vor fi dezvoltate.</w:t>
      </w:r>
    </w:p>
    <w:p w14:paraId="67B8680E"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Asigurarea instruirii continue a utilizatorilor pentru utilizarea optimă a aplicaţiilor informatice. Pregătirea de specialitate va fi asigurată atât sub forma instruirii introductive adresată noilor utilizatori, cât și a instruirii destinate utilizatorilor existenți, în vederea îmbunătățirii cunoștințelor cu privire la caracteristicile mai puțin evidente a sistemelor mai complexe. Este preconizată şi instruirea avansată a unor categorii specifice de utilizatori, pentru a creşte gradul de conştientizare cu privire la caracteristicile avansate ale sistemului, promovarea unor instrumente importante de raportare de tip Art4SMIS și a metodelor de rezolvare a unor sarcini complexe, contribuind astfel, la îmbunătăţirea eficienţei activităţilor personalului din structurile implicate în gestionarea FSC.</w:t>
      </w:r>
    </w:p>
    <w:p w14:paraId="287CD5D3" w14:textId="77777777" w:rsidR="001317D3" w:rsidRDefault="001317D3" w:rsidP="001317D3">
      <w:pPr>
        <w:spacing w:before="120" w:after="120" w:line="240" w:lineRule="auto"/>
        <w:jc w:val="both"/>
        <w:rPr>
          <w:rFonts w:ascii="Calibri" w:eastAsia="Times New Roman" w:hAnsi="Calibri" w:cs="Times New Roman"/>
          <w:sz w:val="24"/>
          <w:szCs w:val="20"/>
        </w:rPr>
      </w:pPr>
    </w:p>
    <w:p w14:paraId="5823D957" w14:textId="77777777" w:rsidR="001317D3" w:rsidRPr="001317D3" w:rsidRDefault="001317D3" w:rsidP="001317D3">
      <w:pPr>
        <w:tabs>
          <w:tab w:val="left" w:pos="960"/>
          <w:tab w:val="right" w:leader="dot" w:pos="9360"/>
        </w:tabs>
        <w:spacing w:after="120" w:line="240" w:lineRule="auto"/>
        <w:ind w:left="720"/>
        <w:jc w:val="both"/>
        <w:rPr>
          <w:rFonts w:ascii="Calibri" w:eastAsia="Times New Roman" w:hAnsi="Calibri" w:cs="Times New Roman"/>
          <w:b/>
          <w:noProof/>
          <w:color w:val="333333"/>
          <w:sz w:val="24"/>
          <w:szCs w:val="20"/>
        </w:rPr>
      </w:pPr>
      <w:r>
        <w:rPr>
          <w:rFonts w:ascii="Calibri" w:eastAsia="Times New Roman" w:hAnsi="Calibri" w:cs="Times New Roman"/>
          <w:b/>
          <w:noProof/>
          <w:color w:val="333333"/>
          <w:sz w:val="20"/>
          <w:szCs w:val="20"/>
          <w:lang w:eastAsia="ro-RO"/>
        </w:rPr>
        <mc:AlternateContent>
          <mc:Choice Requires="wps">
            <w:drawing>
              <wp:anchor distT="0" distB="0" distL="114300" distR="114300" simplePos="0" relativeHeight="251668480" behindDoc="0" locked="0" layoutInCell="1" allowOverlap="1" wp14:anchorId="57A7C7ED" wp14:editId="5AADB5D3">
                <wp:simplePos x="0" y="0"/>
                <wp:positionH relativeFrom="column">
                  <wp:posOffset>90170</wp:posOffset>
                </wp:positionH>
                <wp:positionV relativeFrom="paragraph">
                  <wp:posOffset>57150</wp:posOffset>
                </wp:positionV>
                <wp:extent cx="5881370" cy="577850"/>
                <wp:effectExtent l="10160" t="6985" r="13970" b="571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1370" cy="577850"/>
                        </a:xfrm>
                        <a:prstGeom prst="roundRect">
                          <a:avLst>
                            <a:gd name="adj" fmla="val 16667"/>
                          </a:avLst>
                        </a:prstGeom>
                        <a:solidFill>
                          <a:srgbClr val="B2A1C7"/>
                        </a:solidFill>
                        <a:ln w="9525">
                          <a:solidFill>
                            <a:srgbClr val="000000"/>
                          </a:solidFill>
                          <a:round/>
                          <a:headEnd/>
                          <a:tailEnd/>
                        </a:ln>
                      </wps:spPr>
                      <wps:txbx>
                        <w:txbxContent>
                          <w:p w14:paraId="20960A51" w14:textId="77777777" w:rsidR="009D39D1" w:rsidRPr="00681E67" w:rsidRDefault="009D39D1" w:rsidP="001317D3">
                            <w:pPr>
                              <w:jc w:val="both"/>
                              <w:rPr>
                                <w:rFonts w:ascii="Calibri" w:hAnsi="Calibri"/>
                                <w:b/>
                              </w:rPr>
                            </w:pPr>
                            <w:r w:rsidRPr="00681E67">
                              <w:rPr>
                                <w:rFonts w:ascii="Calibri" w:hAnsi="Calibri"/>
                                <w:b/>
                              </w:rPr>
                              <w:t xml:space="preserve">AXA PRIORITARĂ </w:t>
                            </w:r>
                            <w:r>
                              <w:rPr>
                                <w:rFonts w:ascii="Calibri" w:hAnsi="Calibri"/>
                                <w:b/>
                              </w:rPr>
                              <w:t>3</w:t>
                            </w:r>
                            <w:r w:rsidRPr="00681E67">
                              <w:rPr>
                                <w:rFonts w:ascii="Calibri" w:hAnsi="Calibri"/>
                                <w:b/>
                              </w:rPr>
                              <w:t xml:space="preserve">: </w:t>
                            </w:r>
                            <w:r w:rsidRPr="0059343B">
                              <w:rPr>
                                <w:rFonts w:ascii="Calibri" w:hAnsi="Calibri"/>
                                <w:b/>
                              </w:rPr>
                              <w:t>Creșterea eficienței și eficacității resurselor umane implicate în sistemul de coordonare, gestionare şi control al FESI în România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34" style="position:absolute;left:0;text-align:left;margin-left:7.1pt;margin-top:4.5pt;width:463.1pt;height: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" fillcolor="#b2a1c7">
                <v:textbox>
                  <w:txbxContent>
                    <w:p w14:paraId="20960A51" w14:textId="77777777" w:rsidR="009D39D1" w:rsidRPr="00681E67" w:rsidRDefault="009D39D1" w:rsidP="001317D3">
                      <w:pPr>
                        <w:jc w:val="both"/>
                        <w:rPr>
                          <w:rFonts w:ascii="Calibri" w:hAnsi="Calibri"/>
                          <w:b/>
                        </w:rPr>
                      </w:pPr>
                      <w:r w:rsidRPr="00681E67">
                        <w:rPr>
                          <w:rFonts w:ascii="Calibri" w:hAnsi="Calibri"/>
                          <w:b/>
                        </w:rPr>
                        <w:t xml:space="preserve">AXA PRIORITARĂ </w:t>
                      </w:r>
                      <w:r>
                        <w:rPr>
                          <w:rFonts w:ascii="Calibri" w:hAnsi="Calibri"/>
                          <w:b/>
                        </w:rPr>
                        <w:t>3</w:t>
                      </w:r>
                      <w:r w:rsidRPr="00681E67">
                        <w:rPr>
                          <w:rFonts w:ascii="Calibri" w:hAnsi="Calibri"/>
                          <w:b/>
                        </w:rPr>
                        <w:t xml:space="preserve">: </w:t>
                      </w:r>
                      <w:r w:rsidRPr="0059343B">
                        <w:rPr>
                          <w:rFonts w:ascii="Calibri" w:hAnsi="Calibri"/>
                          <w:b/>
                        </w:rPr>
                        <w:t>Creșterea eficienței și eficacității resurselor umane implicate în sistemul de coordonare, gestionare şi control al FESI în România</w:t>
                      </w:r>
                    </w:p>
                  </w:txbxContent>
                </v:textbox>
              </v:roundrect>
            </w:pict>
          </mc:Fallback>
        </mc:AlternateContent>
      </w:r>
    </w:p>
    <w:p w14:paraId="7255C8B4" w14:textId="77777777" w:rsidR="001317D3" w:rsidRPr="001317D3" w:rsidRDefault="001317D3" w:rsidP="001317D3">
      <w:pPr>
        <w:spacing w:before="120" w:after="120" w:line="240" w:lineRule="auto"/>
        <w:rPr>
          <w:rFonts w:ascii="Times New Roman" w:eastAsia="Times New Roman" w:hAnsi="Times New Roman" w:cs="Times New Roman"/>
          <w:sz w:val="24"/>
          <w:szCs w:val="24"/>
        </w:rPr>
      </w:pPr>
    </w:p>
    <w:p w14:paraId="60018305" w14:textId="77777777" w:rsidR="001317D3" w:rsidRDefault="001317D3" w:rsidP="001317D3">
      <w:pPr>
        <w:spacing w:before="120" w:after="120" w:line="240" w:lineRule="auto"/>
        <w:rPr>
          <w:rFonts w:ascii="Times New Roman" w:eastAsia="Times New Roman" w:hAnsi="Times New Roman" w:cs="Times New Roman"/>
          <w:sz w:val="24"/>
          <w:szCs w:val="24"/>
        </w:rPr>
      </w:pPr>
    </w:p>
    <w:p w14:paraId="339BC1B3" w14:textId="77777777" w:rsidR="001317D3" w:rsidRPr="001317D3" w:rsidRDefault="001317D3" w:rsidP="001317D3">
      <w:pPr>
        <w:shd w:val="clear" w:color="auto" w:fill="EEECE1"/>
        <w:spacing w:before="120" w:after="120" w:line="240" w:lineRule="auto"/>
        <w:jc w:val="both"/>
        <w:rPr>
          <w:rFonts w:ascii="Calibri" w:eastAsia="Times New Roman" w:hAnsi="Calibri" w:cs="Times New Roman"/>
          <w:b/>
          <w:sz w:val="24"/>
          <w:szCs w:val="20"/>
          <w:u w:val="single"/>
        </w:rPr>
      </w:pPr>
      <w:r w:rsidRPr="001317D3">
        <w:rPr>
          <w:rFonts w:ascii="Calibri" w:eastAsia="Times New Roman" w:hAnsi="Calibri" w:cs="Times New Roman"/>
          <w:b/>
          <w:sz w:val="24"/>
          <w:szCs w:val="20"/>
          <w:u w:val="single"/>
        </w:rPr>
        <w:t>Obiectivul specific 3.1: Dezvoltarea unei politici îmbunătățite a managementului resurselor umane care să asigure stabilitatea, calificarea și motivarea adecvată a personalului care lucrează în cadrul sistemului de coordonare, gestionare și control al FESI</w:t>
      </w:r>
    </w:p>
    <w:p w14:paraId="7962BABA" w14:textId="77777777" w:rsidR="001317D3" w:rsidRPr="001317D3" w:rsidRDefault="001317D3" w:rsidP="001317D3">
      <w:pPr>
        <w:spacing w:before="120" w:after="120" w:line="240" w:lineRule="auto"/>
        <w:jc w:val="both"/>
        <w:rPr>
          <w:rFonts w:ascii="Calibri" w:eastAsia="Times New Roman" w:hAnsi="Calibri" w:cs="Times New Roman"/>
          <w:b/>
          <w:i/>
          <w:sz w:val="24"/>
          <w:szCs w:val="20"/>
        </w:rPr>
      </w:pPr>
      <w:r w:rsidRPr="001317D3">
        <w:rPr>
          <w:rFonts w:ascii="Calibri" w:eastAsia="Times New Roman" w:hAnsi="Calibri" w:cs="Times New Roman"/>
          <w:b/>
          <w:sz w:val="24"/>
          <w:szCs w:val="20"/>
          <w:u w:val="single"/>
        </w:rPr>
        <w:t>Acţiunea 3.1.1:</w:t>
      </w:r>
      <w:r w:rsidRPr="001317D3">
        <w:rPr>
          <w:rFonts w:ascii="Calibri" w:eastAsia="Times New Roman" w:hAnsi="Calibri" w:cs="Times New Roman"/>
          <w:b/>
          <w:i/>
          <w:sz w:val="24"/>
          <w:szCs w:val="20"/>
        </w:rPr>
        <w:t xml:space="preserve"> Implementarea unei politici orizontale de resurse umane şi a dezvoltării capacităţii manageriale pentru sistemul de coordonare, gestionare și control al FESI</w:t>
      </w:r>
    </w:p>
    <w:p w14:paraId="5BA27571" w14:textId="77777777" w:rsidR="001317D3" w:rsidRPr="001317D3" w:rsidRDefault="001317D3" w:rsidP="001317D3">
      <w:pPr>
        <w:adjustRightInd w:val="0"/>
        <w:snapToGrid w:val="0"/>
        <w:spacing w:before="120" w:after="120" w:line="240" w:lineRule="auto"/>
        <w:jc w:val="center"/>
        <w:rPr>
          <w:rFonts w:ascii="Calibri" w:eastAsia="Times New Roman" w:hAnsi="Calibri" w:cs="Times New Roman"/>
          <w:b/>
          <w:color w:val="333333"/>
          <w:sz w:val="24"/>
          <w:szCs w:val="20"/>
          <w:u w:val="single"/>
        </w:rPr>
      </w:pPr>
      <w:r w:rsidRPr="001317D3">
        <w:rPr>
          <w:rFonts w:ascii="Calibri" w:eastAsia="Times New Roman" w:hAnsi="Calibri" w:cs="Times New Roman"/>
          <w:b/>
          <w:color w:val="333333"/>
          <w:sz w:val="24"/>
          <w:szCs w:val="20"/>
          <w:u w:val="single"/>
        </w:rPr>
        <w:t>Domeniile de interes pentru care se poate aplica</w:t>
      </w:r>
    </w:p>
    <w:p w14:paraId="02806445"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Îmbunătățirea procesului de recrutare, implementarea unui sistem de gestionare a performanței bazat pe rezultate corelate cu un sistem de recompense adecvate, un sistem corespunzător de evaluare a performanței, criterii unitare de salarizare.</w:t>
      </w:r>
    </w:p>
    <w:p w14:paraId="129353FB"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 xml:space="preserve">Asigurarea resurselor necesare dezvoltării, implementării, revizuirii și monitorizării unei politici orizontale de resurse umane pentru personalul din sistemul instituțional de coordonare, management și control al FESI. </w:t>
      </w:r>
    </w:p>
    <w:p w14:paraId="39097E68"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Lansarea în anul 2017 a unui audit de performanţă cu scopul de a evalua impactul produs asupra sistemului de coordonare, gestionare şi control FESI prin implementarea direcţiilor de acţiune şi măsurilor privind politica de resurse umane din acest sistem.</w:t>
      </w:r>
    </w:p>
    <w:p w14:paraId="3C432B6E"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Dezvoltarea și implementarea unui sistem de evaluare a performanțelor individuale pe bază de criterii și indicatori adaptați la specificul activității pentru a orienta mai bine eforturile în direcția obiectivelor de performanță ale PO.</w:t>
      </w:r>
    </w:p>
    <w:p w14:paraId="77E5F805"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lastRenderedPageBreak/>
        <w:t>Realizarea de analize, strategii și evaluări care să fundamenteze activitatea de management a resurselor umane şi să conducă la dezvoltarea de concepte, instrumente și mecanisme de natură să sprijine activitatea de management a resurselor umane la nivelul sistemului de coordonare, gestionare și control al FESI, să ducă la optimizarea managementului, creșterea motivației și creșterea eficienței, eficacității și calității muncii şi responsabilizării personalului, precum şi pe identificarea de măsuri pentru a reduce cifra de fluctuație a personalului calificat, de încurajare a rotației și mobilității personalului și pentru atragerea în sistem de noi specialiști cu competențe ridicate şi potenţial de dezvoltare în plan profesional.</w:t>
      </w:r>
    </w:p>
    <w:p w14:paraId="4C68C895"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Identificarea de măsuri pentru încurajarea stabilității personalului prin dezvoltarea de politici de resurse umane pentru personalul implicat în managementul FESI, legate de evaluarea performanțelor individuale, promovare în carieră, etică, flexibilitate, instruire continuă. Se au în vedere măsuri diferențiate pe nivele de management, în conformitate cu gradul de responsabilitate și nivelul de decizie, complexitatea sarcinilor, numărul de angajați din subordine etc.</w:t>
      </w:r>
    </w:p>
    <w:p w14:paraId="6AE3E434"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Susţinerea organizării şi desfăşurării de schimburi de experiență și acțiuni de diseminare de bune practici și participarea la programe de formare pentru personalul unităților care realizează managementul resurselor umane pentru sistemul de coordonare, gestionare și control al FESI.</w:t>
      </w:r>
    </w:p>
    <w:p w14:paraId="43B68432"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Identificarea nevoilor de formare și a competențelor necesare funcționării eficiente a sistemului, urmând a se realiza analize ale nevoilor de formare pentru personalul din cadrul sistemul de coordonare, gestionare și control al FESI și elaborarea planului de instruire adecvat nevoilor la nivelul fiecărei structuri.</w:t>
      </w:r>
    </w:p>
    <w:p w14:paraId="4BFA3BD1"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Derularea de sesiuni de instruire la nivel orizontal și într-o manieră integrată pentru întărirea capacității și competențelor personalului din sistemul de coordonare, gestionare și control al FESI pentru perioada 2014-2020.</w:t>
      </w:r>
    </w:p>
    <w:p w14:paraId="59D5AFF8"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Crearea și actualizarea unei baze de date comune privind planificarea, monitorizarea şi evaluarea impactului formării personalului din sistemul de coordonare, gestionare și control al FESI.</w:t>
      </w:r>
    </w:p>
    <w:p w14:paraId="75CC9E46"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Crearea și derularea unor programe de instruire inovative cu rol de dezvoltare a lucrului în echipă (de tip mentorat, coaching, autoinstruire, e-learning, grupuri de sprijin etc.), care să creeze funcţionalitate în cadrul echipelor de proiect şi motivaţia de a lucra pe termen lung în cadrul aceleiaşi echipe.</w:t>
      </w:r>
    </w:p>
    <w:p w14:paraId="45E0D3D2"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Instruirea care să asigure dezvoltarea continuă a competențelor personalului din sistemul FESI, inclusiv de la nivelele de conducere strategică şi management, în toate domeniile și prin intervenții specifice pentru acele domenii critice identificate, precum ajutorul de stat, reglementările în domeniul mediului, managementul riscurilor, audit intern, management financiar și control, legislație europeană și națională, egalitatea de şanse, programare, monitorizare, evaluare și monitorizare proiecte, competențe manageriale, instrumente financiare, etc.</w:t>
      </w:r>
    </w:p>
    <w:p w14:paraId="5D2B0ACF"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Instruirea personalului de la nivelele de conducere strategică şi management din sistemul instituţional de implementare al FESI prin furnizarea unor cursuri personalizate în domeniul managementului resurselor umane: managementul echipei, managementul conflictelor, managementul timpului, leadership și teambuilding; monitorizare și evaluare; managementul calității, management financiar, managementul riscurilor.</w:t>
      </w:r>
    </w:p>
    <w:p w14:paraId="574A9A23"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Formarea în domeniul achizițiilor publice şi în managementul resurselor umane.</w:t>
      </w:r>
    </w:p>
    <w:p w14:paraId="640822FB" w14:textId="7B5E56DF"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lastRenderedPageBreak/>
        <w:t>Formarea privind FESI pentru personalul CNSC și al instanțelor abilitate s</w:t>
      </w:r>
      <w:r w:rsidR="000A18D0">
        <w:rPr>
          <w:rFonts w:ascii="Calibri" w:eastAsia="Times New Roman" w:hAnsi="Calibri" w:cs="Times New Roman"/>
          <w:sz w:val="24"/>
          <w:szCs w:val="20"/>
        </w:rPr>
        <w:t>ă</w:t>
      </w:r>
      <w:r w:rsidRPr="001317D3">
        <w:rPr>
          <w:rFonts w:ascii="Calibri" w:eastAsia="Times New Roman" w:hAnsi="Calibri" w:cs="Times New Roman"/>
          <w:sz w:val="24"/>
          <w:szCs w:val="20"/>
        </w:rPr>
        <w:t xml:space="preserve"> soluționeze litigiile în domeniul achizițiilor publice, în vederea îmbunătățirii cunoștințelor privind FESI și uniformizarea jurisprudenței din perspectiva FESI.</w:t>
      </w:r>
    </w:p>
    <w:p w14:paraId="2732D119"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Activități de formare orizontală privind măsuri de prevenire a neregulilor/ incompatibilităților/ conflictului de interese/ fraudei.</w:t>
      </w:r>
    </w:p>
    <w:p w14:paraId="638C84B8"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Implementarea de programe de formare specializate axate pe anumite tematici specifice MFE și DLAF (inclusiv structurile suport ale acestora), precum și AA, ACP, structurile dedicate FESI din cadrul ANAP și alte structuri implicate în sistemul de coordonare și control al FESI, dacă va fi cazul.</w:t>
      </w:r>
    </w:p>
    <w:p w14:paraId="20CC827A"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Instruirea cu privire la FESI sau alte tematici necesare implementării corespunzătoare a FESI pentru personalul din cadrul altor structuri care intervin în implementarea PO.</w:t>
      </w:r>
    </w:p>
    <w:p w14:paraId="60B650EB"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Modernizarea metodelor de formare cu accent pe autoformare, utilizarea TIC în procesul de formare continuă, transfer de cunoștințe/ managementul cunoașterii, imersiune în instituții europene similare etc.</w:t>
      </w:r>
    </w:p>
    <w:p w14:paraId="4D4B35F7"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Formarea personalului care gestionează FESI în instituții europene de specialitate, selectate pe baza reputației și performanței în domenii specifice de interes pentru coordonarea, gestionarea și controlul FESI sau implicarea acestora pentru realizarea unor programe în România, pentru domenii specifice.</w:t>
      </w:r>
    </w:p>
    <w:p w14:paraId="59622277"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Organizarea și participarea la întâlniri/ateliere de lucru și seminarii pentru schimb de experiență și bune practici în scopul coordonării, sincronizării și a unei abordări unitare la nivelul sistemului de coordonare, gestionare și control al FESI, precum și dezvoltarea unui sistem menit să faciliteze schimbul de bune practici cu instituțiile similare din țările UE prin participarea la vizite de studiu, întâlniri de lucru, seminarii și conferințe.</w:t>
      </w:r>
    </w:p>
    <w:p w14:paraId="24D111FD"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Organizarea și derularea unor sesiuni de instruire pe teme specifice pentru personalul din cadrul sistemului de gestionare al POIM, POC și POAT sau a structurilor care sprijină implementarea acestor PO, inclusiv instruirea specializată pe domeniile sectoarelor acoperite de aceste programe, identificate pe baza unor analize a nevoilor de formare a personalului. Un accent deosebit va fi acordat următoarelor teme: planificare şi conducere strategică, management pe bază de obiective, managementul performanţei, managementul proiectelor majore, indicatori, ajutorul de stat pentru cercetare și energie, evaluare şi implementare proiecte de TIC și în domeniul energiei, evaluare şi implementare proiecte de cercetare.</w:t>
      </w:r>
    </w:p>
    <w:p w14:paraId="03ABD9D3" w14:textId="77777777" w:rsidR="001317D3" w:rsidRPr="001317D3" w:rsidRDefault="001317D3" w:rsidP="001317D3">
      <w:pPr>
        <w:spacing w:before="120" w:after="120" w:line="240" w:lineRule="auto"/>
        <w:jc w:val="both"/>
        <w:rPr>
          <w:rFonts w:ascii="Calibri" w:eastAsia="Times New Roman" w:hAnsi="Calibri" w:cs="Times New Roman"/>
          <w:b/>
          <w:i/>
          <w:sz w:val="24"/>
          <w:szCs w:val="20"/>
        </w:rPr>
      </w:pPr>
      <w:r w:rsidRPr="001317D3">
        <w:rPr>
          <w:rFonts w:ascii="Calibri" w:eastAsia="Times New Roman" w:hAnsi="Calibri" w:cs="Times New Roman"/>
          <w:b/>
          <w:sz w:val="24"/>
          <w:szCs w:val="20"/>
          <w:u w:val="single"/>
        </w:rPr>
        <w:t>Acţiunea 3.1.2:</w:t>
      </w:r>
      <w:r w:rsidRPr="001317D3">
        <w:rPr>
          <w:rFonts w:ascii="Calibri" w:eastAsia="Times New Roman" w:hAnsi="Calibri" w:cs="Times New Roman"/>
          <w:b/>
          <w:sz w:val="24"/>
          <w:szCs w:val="20"/>
        </w:rPr>
        <w:t xml:space="preserve"> </w:t>
      </w:r>
      <w:r w:rsidRPr="001317D3">
        <w:rPr>
          <w:rFonts w:ascii="Calibri" w:eastAsia="Times New Roman" w:hAnsi="Calibri" w:cs="Times New Roman"/>
          <w:b/>
          <w:i/>
          <w:sz w:val="24"/>
          <w:szCs w:val="20"/>
        </w:rPr>
        <w:t>Asigurarea resurselor financiare pentru remunerarea personalului din sistemul de coordonare și control al FESI și din sistemul de management al POAT, POIM și POC</w:t>
      </w:r>
    </w:p>
    <w:p w14:paraId="72D02EFE" w14:textId="77777777" w:rsidR="001317D3" w:rsidRPr="001317D3" w:rsidRDefault="001317D3" w:rsidP="001317D3">
      <w:pPr>
        <w:adjustRightInd w:val="0"/>
        <w:snapToGrid w:val="0"/>
        <w:spacing w:before="120" w:after="120" w:line="240" w:lineRule="auto"/>
        <w:jc w:val="center"/>
        <w:rPr>
          <w:rFonts w:ascii="Calibri" w:eastAsia="Times New Roman" w:hAnsi="Calibri" w:cs="Times New Roman"/>
          <w:b/>
          <w:color w:val="333333"/>
          <w:sz w:val="24"/>
          <w:szCs w:val="20"/>
          <w:u w:val="single"/>
        </w:rPr>
      </w:pPr>
      <w:r w:rsidRPr="001317D3">
        <w:rPr>
          <w:rFonts w:ascii="Calibri" w:eastAsia="Times New Roman" w:hAnsi="Calibri" w:cs="Times New Roman"/>
          <w:b/>
          <w:color w:val="333333"/>
          <w:sz w:val="24"/>
          <w:szCs w:val="20"/>
          <w:u w:val="single"/>
        </w:rPr>
        <w:t>Domeniile de interes pentru care se poate aplica</w:t>
      </w:r>
    </w:p>
    <w:p w14:paraId="37A7C115"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Rambursarea cheltuielilor de tip salarial pentru personalul structurilor administrației publice din sistemul de coordonare și control al FESI (MFE și DLAF, inclusiv structurile suport ale acestora, precum și ACP, AA, structurile dedicate FESI din cadrul ANAP și alte structuri implicate în sistemul de coordonare și control al FESI, dacă va fi cazul), pentru activități aferente FESI dar și pentru activități de închidere a perioadei de programare 2007-2013.</w:t>
      </w:r>
    </w:p>
    <w:p w14:paraId="39A71161" w14:textId="77777777" w:rsidR="001317D3" w:rsidRPr="001317D3" w:rsidRDefault="001317D3" w:rsidP="00983BA4">
      <w:pPr>
        <w:numPr>
          <w:ilvl w:val="0"/>
          <w:numId w:val="1"/>
        </w:numPr>
        <w:spacing w:before="120" w:after="120" w:line="240" w:lineRule="auto"/>
        <w:jc w:val="both"/>
        <w:rPr>
          <w:rFonts w:ascii="Calibri" w:eastAsia="Times New Roman" w:hAnsi="Calibri" w:cs="Times New Roman"/>
          <w:sz w:val="24"/>
          <w:szCs w:val="20"/>
        </w:rPr>
      </w:pPr>
      <w:r w:rsidRPr="001317D3">
        <w:rPr>
          <w:rFonts w:ascii="Calibri" w:eastAsia="Times New Roman" w:hAnsi="Calibri" w:cs="Times New Roman"/>
          <w:sz w:val="24"/>
          <w:szCs w:val="20"/>
        </w:rPr>
        <w:t>Rambursarea cheltuielilor de tip salarial pentru personalul din cadrul instituțiilor publice din sistemul de gestionare (AM și OI) a POAT, POIM și POC, atât pentru activități de gestionare a PO cât și pentru activități aferente închiderii programelor corespondente din perioada 2007 2013: POAT, POS Transport, POS Mediu și POS CCE.</w:t>
      </w:r>
    </w:p>
    <w:p w14:paraId="59528C68" w14:textId="77777777" w:rsidR="005C588D" w:rsidRPr="00264733" w:rsidRDefault="00CB70EF" w:rsidP="00264733">
      <w:pPr>
        <w:pStyle w:val="Heading2"/>
        <w:rPr>
          <w:rFonts w:eastAsia="Calibri"/>
          <w:color w:val="5F497A" w:themeColor="accent4" w:themeShade="BF"/>
        </w:rPr>
      </w:pPr>
      <w:bookmarkStart w:id="5" w:name="_Toc446404901"/>
      <w:r w:rsidRPr="00264733">
        <w:rPr>
          <w:rFonts w:eastAsia="Calibri"/>
          <w:color w:val="5F497A" w:themeColor="accent4" w:themeShade="BF"/>
        </w:rPr>
        <w:lastRenderedPageBreak/>
        <w:t xml:space="preserve">1.4 </w:t>
      </w:r>
      <w:r w:rsidR="005C588D" w:rsidRPr="00264733">
        <w:rPr>
          <w:rFonts w:eastAsia="Calibri"/>
          <w:color w:val="5F497A" w:themeColor="accent4" w:themeShade="BF"/>
        </w:rPr>
        <w:t xml:space="preserve">Tipuri de </w:t>
      </w:r>
      <w:r w:rsidRPr="00264733">
        <w:rPr>
          <w:rFonts w:eastAsia="Calibri"/>
          <w:color w:val="5F497A" w:themeColor="accent4" w:themeShade="BF"/>
        </w:rPr>
        <w:t>solicitanți</w:t>
      </w:r>
      <w:bookmarkEnd w:id="5"/>
      <w:r w:rsidR="005C588D" w:rsidRPr="00264733">
        <w:rPr>
          <w:rFonts w:eastAsia="Calibri"/>
          <w:color w:val="5F497A" w:themeColor="accent4" w:themeShade="BF"/>
        </w:rPr>
        <w:t xml:space="preserve"> </w:t>
      </w:r>
    </w:p>
    <w:p w14:paraId="4EE14746" w14:textId="2C82CE54" w:rsidR="00FD617F" w:rsidRPr="00264CFA" w:rsidRDefault="00FD617F" w:rsidP="00FD617F">
      <w:pPr>
        <w:spacing w:before="120" w:after="120" w:line="240" w:lineRule="auto"/>
        <w:jc w:val="both"/>
        <w:rPr>
          <w:rFonts w:ascii="Calibri" w:eastAsia="Calibri" w:hAnsi="Calibri" w:cs="Times New Roman"/>
          <w:sz w:val="24"/>
        </w:rPr>
      </w:pPr>
      <w:r w:rsidRPr="00264CFA">
        <w:rPr>
          <w:rFonts w:ascii="Calibri" w:eastAsia="Calibri" w:hAnsi="Calibri" w:cs="Times New Roman"/>
          <w:sz w:val="24"/>
        </w:rPr>
        <w:t xml:space="preserve">POAT este un program destinat în principal sprijinirii sistemului de coordonare, gestionare și control al fondurilor ESI și acțiunilor dedicate întăririi capacității beneficiarilor acestor fonduri. În plus, </w:t>
      </w:r>
      <w:r w:rsidR="0034058B">
        <w:rPr>
          <w:rFonts w:ascii="Calibri" w:eastAsia="Calibri" w:hAnsi="Calibri" w:cs="Times New Roman"/>
          <w:sz w:val="24"/>
        </w:rPr>
        <w:t>acest program</w:t>
      </w:r>
      <w:r w:rsidRPr="00264CFA">
        <w:rPr>
          <w:rFonts w:ascii="Calibri" w:eastAsia="Calibri" w:hAnsi="Calibri" w:cs="Times New Roman"/>
          <w:sz w:val="24"/>
        </w:rPr>
        <w:t xml:space="preserve"> va asigura asistența tehnică pentru gestionarea POIM și POC, programe operaționale care nu au axe proprii de asi</w:t>
      </w:r>
      <w:r w:rsidR="00EE3B2B">
        <w:rPr>
          <w:rFonts w:ascii="Calibri" w:eastAsia="Calibri" w:hAnsi="Calibri" w:cs="Times New Roman"/>
          <w:sz w:val="24"/>
        </w:rPr>
        <w:t>s</w:t>
      </w:r>
      <w:r w:rsidRPr="00264CFA">
        <w:rPr>
          <w:rFonts w:ascii="Calibri" w:eastAsia="Calibri" w:hAnsi="Calibri" w:cs="Times New Roman"/>
          <w:sz w:val="24"/>
        </w:rPr>
        <w:t xml:space="preserve">tență tehnică. </w:t>
      </w:r>
    </w:p>
    <w:p w14:paraId="33782BF0" w14:textId="47BAE34A" w:rsidR="00264CFA" w:rsidRPr="00264CFA" w:rsidRDefault="00264CFA" w:rsidP="00264CFA">
      <w:pPr>
        <w:spacing w:before="120" w:after="120" w:line="240" w:lineRule="auto"/>
        <w:jc w:val="both"/>
        <w:rPr>
          <w:rFonts w:ascii="Calibri" w:eastAsia="Calibri" w:hAnsi="Calibri" w:cs="Times New Roman"/>
          <w:sz w:val="24"/>
        </w:rPr>
      </w:pPr>
      <w:r w:rsidRPr="00264CFA">
        <w:rPr>
          <w:rFonts w:ascii="Calibri" w:eastAsia="Calibri" w:hAnsi="Calibri" w:cs="Times New Roman"/>
          <w:sz w:val="24"/>
        </w:rPr>
        <w:t xml:space="preserve">Prin urmare, beneficiarii </w:t>
      </w:r>
      <w:r w:rsidR="0034058B">
        <w:rPr>
          <w:rFonts w:ascii="Calibri" w:eastAsia="Calibri" w:hAnsi="Calibri" w:cs="Times New Roman"/>
          <w:sz w:val="24"/>
        </w:rPr>
        <w:t>POAT</w:t>
      </w:r>
      <w:r w:rsidRPr="00264CFA">
        <w:rPr>
          <w:rFonts w:ascii="Calibri" w:eastAsia="Calibri" w:hAnsi="Calibri" w:cs="Times New Roman"/>
          <w:sz w:val="24"/>
        </w:rPr>
        <w:t xml:space="preserve"> sunt în număr limitat</w:t>
      </w:r>
      <w:r w:rsidR="0034058B">
        <w:rPr>
          <w:rFonts w:ascii="Calibri" w:eastAsia="Calibri" w:hAnsi="Calibri" w:cs="Times New Roman"/>
          <w:sz w:val="24"/>
        </w:rPr>
        <w:t xml:space="preserve"> și se încadrează</w:t>
      </w:r>
      <w:r w:rsidRPr="00264CFA">
        <w:rPr>
          <w:rFonts w:ascii="Calibri" w:eastAsia="Calibri" w:hAnsi="Calibri" w:cs="Times New Roman"/>
          <w:sz w:val="24"/>
        </w:rPr>
        <w:t xml:space="preserve"> în următoarele tipuri:</w:t>
      </w:r>
    </w:p>
    <w:p w14:paraId="243A520F" w14:textId="77777777" w:rsidR="00264CFA" w:rsidRPr="00264CFA" w:rsidRDefault="00264CFA" w:rsidP="00983BA4">
      <w:pPr>
        <w:numPr>
          <w:ilvl w:val="0"/>
          <w:numId w:val="2"/>
        </w:numPr>
        <w:spacing w:before="120" w:after="120" w:line="240" w:lineRule="auto"/>
        <w:jc w:val="both"/>
        <w:rPr>
          <w:rFonts w:ascii="Calibri" w:eastAsia="Calibri" w:hAnsi="Calibri" w:cs="Times New Roman"/>
          <w:sz w:val="24"/>
        </w:rPr>
      </w:pPr>
      <w:r w:rsidRPr="00264CFA">
        <w:rPr>
          <w:rFonts w:ascii="Calibri" w:eastAsia="Calibri" w:hAnsi="Calibri" w:cs="Times New Roman"/>
          <w:sz w:val="24"/>
        </w:rPr>
        <w:t>instituțiile implicate în coordonarea, gestionarea și controlul fondurilor ESI (Ministerul Fondurilor Europene, Autoritățile de Management, Organismele Intermediare, Autoritatea de Certificare și Plată, Autoritatea de Audit, Departamentul pentru Luptă Antifraudă)</w:t>
      </w:r>
    </w:p>
    <w:p w14:paraId="6C6AC1F1" w14:textId="77777777" w:rsidR="00264CFA" w:rsidRPr="00264CFA" w:rsidRDefault="00264CFA" w:rsidP="00983BA4">
      <w:pPr>
        <w:numPr>
          <w:ilvl w:val="0"/>
          <w:numId w:val="2"/>
        </w:numPr>
        <w:spacing w:before="120" w:after="120" w:line="240" w:lineRule="auto"/>
        <w:jc w:val="both"/>
        <w:rPr>
          <w:rFonts w:ascii="Calibri" w:eastAsia="Calibri" w:hAnsi="Calibri" w:cs="Times New Roman"/>
          <w:sz w:val="24"/>
        </w:rPr>
      </w:pPr>
      <w:r w:rsidRPr="00264CFA">
        <w:rPr>
          <w:rFonts w:ascii="Calibri" w:eastAsia="Calibri" w:hAnsi="Calibri" w:cs="Times New Roman"/>
          <w:sz w:val="24"/>
        </w:rPr>
        <w:t>anumite instituții care sprijină sistemul de coordonare, gestionare și control al fondurilor ESI (Agenţia Naţională a Funcţionarilor Publici, Agenţia Naţională pentru Achiziţii Publice, Ministerul Mediului, Apelor și Pădurilor, Consiliul Național pentru Soluționarea Contestațiilor, Serviciul de Telecomunicații Speciale)</w:t>
      </w:r>
    </w:p>
    <w:p w14:paraId="569F391B" w14:textId="6EAAE7D0" w:rsidR="00264CFA" w:rsidRPr="00264CFA" w:rsidRDefault="00264CFA" w:rsidP="00983BA4">
      <w:pPr>
        <w:numPr>
          <w:ilvl w:val="0"/>
          <w:numId w:val="2"/>
        </w:numPr>
        <w:spacing w:before="120" w:after="120" w:line="240" w:lineRule="auto"/>
        <w:jc w:val="both"/>
        <w:rPr>
          <w:rFonts w:ascii="Calibri" w:eastAsia="Calibri" w:hAnsi="Calibri" w:cs="Times New Roman"/>
          <w:sz w:val="24"/>
        </w:rPr>
      </w:pPr>
      <w:r w:rsidRPr="00264CFA">
        <w:rPr>
          <w:rFonts w:ascii="Calibri" w:eastAsia="Calibri" w:hAnsi="Calibri" w:cs="Times New Roman"/>
          <w:sz w:val="24"/>
        </w:rPr>
        <w:t>beneficiarii care gestionează un număr mare de proiecte (portofolii de proiecte) finanțate POIM și POC (Ministerul Mediului, Apelor și Pădurilor, Ministerul Afacerilor Interne, Ministerul Comunicațiilor și pentru Societatea Informațională)</w:t>
      </w:r>
      <w:r w:rsidRPr="00264CFA">
        <w:rPr>
          <w:rFonts w:ascii="Calibri" w:eastAsia="Calibri" w:hAnsi="Calibri" w:cs="Times New Roman"/>
          <w:sz w:val="24"/>
          <w:vertAlign w:val="superscript"/>
        </w:rPr>
        <w:footnoteReference w:id="1"/>
      </w:r>
    </w:p>
    <w:p w14:paraId="355E92B5" w14:textId="77777777" w:rsidR="00264CFA" w:rsidRPr="00264CFA" w:rsidRDefault="00264CFA" w:rsidP="00983BA4">
      <w:pPr>
        <w:numPr>
          <w:ilvl w:val="0"/>
          <w:numId w:val="2"/>
        </w:numPr>
        <w:spacing w:before="120" w:after="120" w:line="240" w:lineRule="auto"/>
        <w:jc w:val="both"/>
        <w:rPr>
          <w:rFonts w:ascii="Calibri" w:eastAsia="Calibri" w:hAnsi="Calibri" w:cs="Times New Roman"/>
          <w:sz w:val="24"/>
        </w:rPr>
      </w:pPr>
      <w:r w:rsidRPr="00264CFA">
        <w:rPr>
          <w:rFonts w:ascii="Calibri" w:eastAsia="Calibri" w:hAnsi="Calibri" w:cs="Times New Roman"/>
          <w:sz w:val="24"/>
        </w:rPr>
        <w:t>structuri care sprijină implementarea investițiilor teritoriale integrate (ADI ITI Delta Dunării)</w:t>
      </w:r>
    </w:p>
    <w:p w14:paraId="0BFAAECE" w14:textId="77777777" w:rsidR="005C588D" w:rsidRPr="00264733" w:rsidRDefault="00CB70EF" w:rsidP="00264733">
      <w:pPr>
        <w:pStyle w:val="Heading2"/>
        <w:rPr>
          <w:rFonts w:eastAsia="Calibri"/>
          <w:color w:val="5F497A" w:themeColor="accent4" w:themeShade="BF"/>
        </w:rPr>
      </w:pPr>
      <w:bookmarkStart w:id="6" w:name="_Toc446404902"/>
      <w:r w:rsidRPr="00501CF1">
        <w:rPr>
          <w:rFonts w:eastAsia="Calibri"/>
          <w:color w:val="5F497A" w:themeColor="accent4" w:themeShade="BF"/>
        </w:rPr>
        <w:t xml:space="preserve">1.5 </w:t>
      </w:r>
      <w:r w:rsidR="005C588D" w:rsidRPr="00501CF1">
        <w:rPr>
          <w:rFonts w:eastAsia="Calibri"/>
          <w:color w:val="5F497A" w:themeColor="accent4" w:themeShade="BF"/>
        </w:rPr>
        <w:t>Grup țintă</w:t>
      </w:r>
      <w:bookmarkEnd w:id="6"/>
    </w:p>
    <w:p w14:paraId="2B10BB5A" w14:textId="4B4217B3" w:rsidR="00507E39" w:rsidRPr="0034058B" w:rsidRDefault="00501CF1" w:rsidP="00F253DB">
      <w:pPr>
        <w:spacing w:before="120" w:after="120" w:line="240" w:lineRule="auto"/>
        <w:jc w:val="both"/>
        <w:rPr>
          <w:rFonts w:ascii="Calibri" w:eastAsia="Calibri" w:hAnsi="Calibri" w:cs="Times New Roman"/>
          <w:sz w:val="24"/>
        </w:rPr>
      </w:pPr>
      <w:r>
        <w:rPr>
          <w:rFonts w:ascii="Calibri" w:eastAsia="Calibri" w:hAnsi="Calibri" w:cs="Times New Roman"/>
          <w:sz w:val="24"/>
        </w:rPr>
        <w:t xml:space="preserve">Grupul țintă </w:t>
      </w:r>
      <w:r w:rsidR="00507E39">
        <w:rPr>
          <w:rFonts w:ascii="Calibri" w:eastAsia="Calibri" w:hAnsi="Calibri" w:cs="Times New Roman"/>
          <w:sz w:val="24"/>
        </w:rPr>
        <w:t>se definește pentru fiecare proiect în funcție de activitățile, rezultatele și obiectivele proiectului respectiv. Grupul țintă trebuie să fie relevant pentru acțiunea în care se încadrează proiectul</w:t>
      </w:r>
      <w:r w:rsidR="00443A21">
        <w:rPr>
          <w:rFonts w:ascii="Calibri" w:eastAsia="Calibri" w:hAnsi="Calibri" w:cs="Times New Roman"/>
          <w:sz w:val="24"/>
        </w:rPr>
        <w:t>, iar</w:t>
      </w:r>
      <w:r w:rsidR="003F4F5E">
        <w:rPr>
          <w:rFonts w:ascii="Calibri" w:eastAsia="Calibri" w:hAnsi="Calibri" w:cs="Times New Roman"/>
          <w:sz w:val="24"/>
        </w:rPr>
        <w:t xml:space="preserve"> </w:t>
      </w:r>
      <w:r w:rsidR="003F4F5E" w:rsidRPr="0013187E">
        <w:rPr>
          <w:rFonts w:ascii="Calibri" w:eastAsia="Calibri" w:hAnsi="Calibri" w:cs="Times New Roman"/>
          <w:sz w:val="24"/>
        </w:rPr>
        <w:t>elementele care au fundamentat analiza în baza căreia a</w:t>
      </w:r>
      <w:r w:rsidR="003F4F5E">
        <w:rPr>
          <w:rFonts w:ascii="Calibri" w:eastAsia="Calibri" w:hAnsi="Calibri" w:cs="Times New Roman"/>
          <w:sz w:val="24"/>
        </w:rPr>
        <w:t xml:space="preserve"> </w:t>
      </w:r>
      <w:r w:rsidR="003F4F5E" w:rsidRPr="0013187E">
        <w:rPr>
          <w:rFonts w:ascii="Calibri" w:eastAsia="Calibri" w:hAnsi="Calibri" w:cs="Times New Roman"/>
          <w:sz w:val="24"/>
        </w:rPr>
        <w:t>fost identificat</w:t>
      </w:r>
      <w:r w:rsidR="003F4F5E">
        <w:rPr>
          <w:rFonts w:ascii="Calibri" w:eastAsia="Calibri" w:hAnsi="Calibri" w:cs="Times New Roman"/>
          <w:sz w:val="24"/>
        </w:rPr>
        <w:t xml:space="preserve"> </w:t>
      </w:r>
      <w:r w:rsidR="00443A21">
        <w:rPr>
          <w:rFonts w:ascii="Calibri" w:eastAsia="Calibri" w:hAnsi="Calibri" w:cs="Times New Roman"/>
          <w:sz w:val="24"/>
        </w:rPr>
        <w:t xml:space="preserve">trebuie precizate în cadrul secțiunii </w:t>
      </w:r>
      <w:r w:rsidR="00A31235">
        <w:rPr>
          <w:rFonts w:ascii="Calibri" w:eastAsia="Calibri" w:hAnsi="Calibri" w:cs="Times New Roman"/>
          <w:sz w:val="24"/>
        </w:rPr>
        <w:t>4.3.3</w:t>
      </w:r>
      <w:r w:rsidR="00443A21">
        <w:rPr>
          <w:rFonts w:ascii="Calibri" w:eastAsia="Calibri" w:hAnsi="Calibri" w:cs="Times New Roman"/>
          <w:sz w:val="24"/>
        </w:rPr>
        <w:t xml:space="preserve"> Justificarea necesității proiectului</w:t>
      </w:r>
      <w:r w:rsidR="00A31235">
        <w:rPr>
          <w:rFonts w:ascii="Calibri" w:eastAsia="Calibri" w:hAnsi="Calibri" w:cs="Times New Roman"/>
          <w:sz w:val="24"/>
        </w:rPr>
        <w:t xml:space="preserve"> din </w:t>
      </w:r>
      <w:r w:rsidR="00A31235" w:rsidRPr="0034058B">
        <w:rPr>
          <w:rFonts w:ascii="Calibri" w:eastAsia="Calibri" w:hAnsi="Calibri" w:cs="Times New Roman"/>
          <w:sz w:val="24"/>
        </w:rPr>
        <w:t xml:space="preserve">Anexa </w:t>
      </w:r>
      <w:r w:rsidR="0034058B" w:rsidRPr="0034058B">
        <w:rPr>
          <w:rFonts w:ascii="Calibri" w:eastAsia="Calibri" w:hAnsi="Calibri" w:cs="Times New Roman"/>
          <w:sz w:val="24"/>
        </w:rPr>
        <w:t xml:space="preserve">2 </w:t>
      </w:r>
      <w:r w:rsidR="00A31235" w:rsidRPr="0034058B">
        <w:rPr>
          <w:rFonts w:ascii="Calibri" w:eastAsia="Calibri" w:hAnsi="Calibri" w:cs="Times New Roman"/>
          <w:sz w:val="24"/>
        </w:rPr>
        <w:t>Cererea de finanțare</w:t>
      </w:r>
      <w:r w:rsidR="00507E39" w:rsidRPr="0034058B">
        <w:rPr>
          <w:rFonts w:ascii="Calibri" w:eastAsia="Calibri" w:hAnsi="Calibri" w:cs="Times New Roman"/>
          <w:sz w:val="24"/>
        </w:rPr>
        <w:t>.</w:t>
      </w:r>
    </w:p>
    <w:p w14:paraId="3BF02D1C" w14:textId="05553F40" w:rsidR="00501CF1" w:rsidRDefault="00507E39" w:rsidP="00F253DB">
      <w:pPr>
        <w:spacing w:before="120" w:after="120" w:line="240" w:lineRule="auto"/>
        <w:jc w:val="both"/>
        <w:rPr>
          <w:rFonts w:ascii="Calibri" w:eastAsia="Calibri" w:hAnsi="Calibri" w:cs="Times New Roman"/>
          <w:sz w:val="24"/>
        </w:rPr>
      </w:pPr>
      <w:r w:rsidRPr="0034058B">
        <w:rPr>
          <w:rFonts w:ascii="Calibri" w:eastAsia="Calibri" w:hAnsi="Calibri" w:cs="Times New Roman"/>
          <w:sz w:val="24"/>
        </w:rPr>
        <w:t>Î</w:t>
      </w:r>
      <w:r w:rsidR="00501CF1" w:rsidRPr="0034058B">
        <w:rPr>
          <w:rFonts w:ascii="Calibri" w:eastAsia="Calibri" w:hAnsi="Calibri" w:cs="Times New Roman"/>
          <w:sz w:val="24"/>
        </w:rPr>
        <w:t>n</w:t>
      </w:r>
      <w:r w:rsidRPr="0034058B">
        <w:rPr>
          <w:rFonts w:ascii="Calibri" w:eastAsia="Calibri" w:hAnsi="Calibri" w:cs="Times New Roman"/>
          <w:sz w:val="24"/>
        </w:rPr>
        <w:t xml:space="preserve"> particular, în</w:t>
      </w:r>
      <w:r w:rsidR="00501CF1" w:rsidRPr="0034058B">
        <w:rPr>
          <w:rFonts w:ascii="Calibri" w:eastAsia="Calibri" w:hAnsi="Calibri" w:cs="Times New Roman"/>
          <w:sz w:val="24"/>
        </w:rPr>
        <w:t xml:space="preserve"> ca</w:t>
      </w:r>
      <w:r w:rsidRPr="0034058B">
        <w:rPr>
          <w:rFonts w:ascii="Calibri" w:eastAsia="Calibri" w:hAnsi="Calibri" w:cs="Times New Roman"/>
          <w:sz w:val="24"/>
        </w:rPr>
        <w:t>zul</w:t>
      </w:r>
      <w:r w:rsidR="00501CF1" w:rsidRPr="0034058B">
        <w:rPr>
          <w:rFonts w:ascii="Calibri" w:eastAsia="Calibri" w:hAnsi="Calibri" w:cs="Times New Roman"/>
          <w:sz w:val="24"/>
        </w:rPr>
        <w:t xml:space="preserve"> acțiunilor destinate formării, </w:t>
      </w:r>
      <w:r w:rsidRPr="0034058B">
        <w:rPr>
          <w:rFonts w:ascii="Calibri" w:eastAsia="Calibri" w:hAnsi="Calibri" w:cs="Times New Roman"/>
          <w:sz w:val="24"/>
        </w:rPr>
        <w:t>grupul țintă se va selecta dintre</w:t>
      </w:r>
      <w:r>
        <w:rPr>
          <w:rFonts w:ascii="Calibri" w:eastAsia="Calibri" w:hAnsi="Calibri" w:cs="Times New Roman"/>
          <w:sz w:val="24"/>
        </w:rPr>
        <w:t xml:space="preserve"> următoarele</w:t>
      </w:r>
      <w:r w:rsidR="00501CF1">
        <w:rPr>
          <w:rFonts w:ascii="Calibri" w:eastAsia="Calibri" w:hAnsi="Calibri" w:cs="Times New Roman"/>
          <w:sz w:val="24"/>
        </w:rPr>
        <w:t>:</w:t>
      </w:r>
    </w:p>
    <w:p w14:paraId="07FF549B" w14:textId="77777777" w:rsidR="00264733" w:rsidRDefault="00501CF1" w:rsidP="00983BA4">
      <w:pPr>
        <w:pStyle w:val="ListParagraph"/>
        <w:numPr>
          <w:ilvl w:val="0"/>
          <w:numId w:val="17"/>
        </w:numPr>
        <w:spacing w:before="120" w:after="120" w:line="240" w:lineRule="auto"/>
        <w:ind w:left="360"/>
        <w:jc w:val="both"/>
        <w:rPr>
          <w:rFonts w:ascii="Calibri" w:eastAsia="Calibri" w:hAnsi="Calibri" w:cs="Times New Roman"/>
          <w:sz w:val="24"/>
        </w:rPr>
      </w:pPr>
      <w:r w:rsidRPr="00501CF1">
        <w:rPr>
          <w:rFonts w:ascii="Calibri" w:eastAsia="Calibri" w:hAnsi="Calibri" w:cs="Times New Roman"/>
          <w:sz w:val="24"/>
        </w:rPr>
        <w:t>Acțiunea 1.1.1. Instruire orizontală pentru potențialii beneficiari și beneficiarii FESI și instruire specifică pentru beneficiarii POAT, POIM ȘI POC</w:t>
      </w:r>
    </w:p>
    <w:p w14:paraId="695D7215" w14:textId="77777777" w:rsidR="00501CF1" w:rsidRPr="00501CF1" w:rsidRDefault="00501CF1" w:rsidP="00983BA4">
      <w:pPr>
        <w:pStyle w:val="ListParagraph"/>
        <w:numPr>
          <w:ilvl w:val="0"/>
          <w:numId w:val="18"/>
        </w:numPr>
        <w:spacing w:before="120" w:after="120" w:line="240" w:lineRule="auto"/>
        <w:ind w:left="851" w:hanging="425"/>
        <w:jc w:val="both"/>
        <w:rPr>
          <w:rFonts w:ascii="Calibri" w:eastAsia="Calibri" w:hAnsi="Calibri" w:cs="Times New Roman"/>
          <w:sz w:val="24"/>
        </w:rPr>
      </w:pPr>
      <w:r w:rsidRPr="00501CF1">
        <w:rPr>
          <w:rFonts w:ascii="Calibri" w:eastAsia="Calibri" w:hAnsi="Calibri" w:cs="Times New Roman"/>
          <w:sz w:val="24"/>
        </w:rPr>
        <w:t xml:space="preserve">beneficiarii (potențiali) FESI, inclusiv pentru beneficiarii români ai PO CTE, </w:t>
      </w:r>
      <w:r>
        <w:rPr>
          <w:rFonts w:ascii="Calibri" w:eastAsia="Calibri" w:hAnsi="Calibri" w:cs="Times New Roman"/>
          <w:sz w:val="24"/>
        </w:rPr>
        <w:t>cu privire la aspecte legate de</w:t>
      </w:r>
      <w:r w:rsidRPr="00501CF1">
        <w:rPr>
          <w:rFonts w:ascii="Calibri" w:eastAsia="Calibri" w:hAnsi="Calibri" w:cs="Times New Roman"/>
          <w:sz w:val="24"/>
        </w:rPr>
        <w:t xml:space="preserve"> faza de identificare și</w:t>
      </w:r>
      <w:r>
        <w:rPr>
          <w:rFonts w:ascii="Calibri" w:eastAsia="Calibri" w:hAnsi="Calibri" w:cs="Times New Roman"/>
          <w:sz w:val="24"/>
        </w:rPr>
        <w:t xml:space="preserve"> </w:t>
      </w:r>
      <w:r w:rsidRPr="00501CF1">
        <w:rPr>
          <w:rFonts w:ascii="Calibri" w:eastAsia="Calibri" w:hAnsi="Calibri" w:cs="Times New Roman"/>
          <w:sz w:val="24"/>
        </w:rPr>
        <w:t>elaborare, dar și de implementare a proiectelor,</w:t>
      </w:r>
    </w:p>
    <w:p w14:paraId="40EE7D2D" w14:textId="5FBEB50B" w:rsidR="00501CF1" w:rsidRPr="00AA5393" w:rsidRDefault="00501CF1" w:rsidP="00983BA4">
      <w:pPr>
        <w:pStyle w:val="ListParagraph"/>
        <w:numPr>
          <w:ilvl w:val="0"/>
          <w:numId w:val="18"/>
        </w:numPr>
        <w:spacing w:before="120" w:after="120" w:line="240" w:lineRule="auto"/>
        <w:ind w:left="851" w:hanging="425"/>
        <w:jc w:val="both"/>
        <w:rPr>
          <w:rFonts w:ascii="Calibri" w:eastAsia="Calibri" w:hAnsi="Calibri" w:cs="Times New Roman"/>
          <w:sz w:val="24"/>
        </w:rPr>
      </w:pPr>
      <w:r w:rsidRPr="00AA5393">
        <w:rPr>
          <w:rFonts w:ascii="Calibri" w:eastAsia="Calibri" w:hAnsi="Calibri" w:cs="Times New Roman"/>
          <w:sz w:val="24"/>
        </w:rPr>
        <w:t>beneficiari</w:t>
      </w:r>
      <w:r w:rsidR="00F0124C">
        <w:rPr>
          <w:rFonts w:ascii="Calibri" w:eastAsia="Calibri" w:hAnsi="Calibri" w:cs="Times New Roman"/>
          <w:sz w:val="24"/>
        </w:rPr>
        <w:t>i</w:t>
      </w:r>
      <w:r w:rsidRPr="00AA5393">
        <w:rPr>
          <w:rFonts w:ascii="Calibri" w:eastAsia="Calibri" w:hAnsi="Calibri" w:cs="Times New Roman"/>
          <w:sz w:val="24"/>
        </w:rPr>
        <w:t xml:space="preserve"> POAT, POIM și POC inclusiv personalul din unităţile de management/implementare de proiecte de la nivelul acestora</w:t>
      </w:r>
      <w:r w:rsidR="00AA5393">
        <w:rPr>
          <w:rFonts w:ascii="Calibri" w:eastAsia="Calibri" w:hAnsi="Calibri" w:cs="Times New Roman"/>
          <w:sz w:val="24"/>
        </w:rPr>
        <w:t xml:space="preserve"> și</w:t>
      </w:r>
      <w:r w:rsidR="00AA5393" w:rsidRPr="00AA5393">
        <w:rPr>
          <w:rFonts w:ascii="Calibri" w:eastAsia="Calibri" w:hAnsi="Calibri" w:cs="Times New Roman"/>
          <w:sz w:val="24"/>
        </w:rPr>
        <w:t xml:space="preserve"> serviciile suport din entităţile cu rol de</w:t>
      </w:r>
      <w:r w:rsidR="00AA5393">
        <w:rPr>
          <w:rFonts w:ascii="Calibri" w:eastAsia="Calibri" w:hAnsi="Calibri" w:cs="Times New Roman"/>
          <w:sz w:val="24"/>
        </w:rPr>
        <w:t xml:space="preserve"> </w:t>
      </w:r>
      <w:r w:rsidR="00AA5393" w:rsidRPr="00AA5393">
        <w:rPr>
          <w:rFonts w:ascii="Calibri" w:eastAsia="Calibri" w:hAnsi="Calibri" w:cs="Times New Roman"/>
          <w:sz w:val="24"/>
        </w:rPr>
        <w:t>beneficiar (achiziţii public</w:t>
      </w:r>
      <w:r w:rsidR="00AA5393">
        <w:rPr>
          <w:rFonts w:ascii="Calibri" w:eastAsia="Calibri" w:hAnsi="Calibri" w:cs="Times New Roman"/>
          <w:sz w:val="24"/>
        </w:rPr>
        <w:t>e, juridic, financiar-contabil);</w:t>
      </w:r>
    </w:p>
    <w:p w14:paraId="1844F041" w14:textId="77777777" w:rsidR="00501CF1" w:rsidRDefault="00501CF1" w:rsidP="00983BA4">
      <w:pPr>
        <w:pStyle w:val="ListParagraph"/>
        <w:numPr>
          <w:ilvl w:val="0"/>
          <w:numId w:val="17"/>
        </w:numPr>
        <w:spacing w:before="120" w:after="120" w:line="240" w:lineRule="auto"/>
        <w:ind w:left="360"/>
        <w:jc w:val="both"/>
        <w:rPr>
          <w:rFonts w:ascii="Calibri" w:eastAsia="Calibri" w:hAnsi="Calibri" w:cs="Times New Roman"/>
          <w:sz w:val="24"/>
        </w:rPr>
      </w:pPr>
      <w:r w:rsidRPr="00501CF1">
        <w:rPr>
          <w:rFonts w:ascii="Calibri" w:eastAsia="Calibri" w:hAnsi="Calibri" w:cs="Times New Roman"/>
          <w:sz w:val="24"/>
        </w:rPr>
        <w:t>Acțiunea 3.1.1. Implementarea unei politici orizontale de resurse umane şi a dezvoltării capacităţii manageriale pentru sistemul de coordonare, gestionare și control al FESI</w:t>
      </w:r>
    </w:p>
    <w:p w14:paraId="27C1BD57" w14:textId="77777777" w:rsidR="00AA5393" w:rsidRPr="00AA5393" w:rsidRDefault="00AA5393" w:rsidP="00983BA4">
      <w:pPr>
        <w:pStyle w:val="ListParagraph"/>
        <w:numPr>
          <w:ilvl w:val="0"/>
          <w:numId w:val="18"/>
        </w:numPr>
        <w:spacing w:before="120" w:after="120" w:line="240" w:lineRule="auto"/>
        <w:ind w:left="851" w:hanging="425"/>
        <w:jc w:val="both"/>
        <w:rPr>
          <w:rFonts w:ascii="Calibri" w:eastAsia="Calibri" w:hAnsi="Calibri" w:cs="Times New Roman"/>
          <w:sz w:val="24"/>
        </w:rPr>
      </w:pPr>
      <w:r>
        <w:rPr>
          <w:rFonts w:ascii="Calibri" w:eastAsia="Calibri" w:hAnsi="Calibri" w:cs="Times New Roman"/>
          <w:sz w:val="24"/>
        </w:rPr>
        <w:t>personalul</w:t>
      </w:r>
      <w:r w:rsidRPr="00AA5393">
        <w:rPr>
          <w:rFonts w:ascii="Calibri" w:eastAsia="Calibri" w:hAnsi="Calibri" w:cs="Times New Roman"/>
          <w:sz w:val="24"/>
        </w:rPr>
        <w:t xml:space="preserve"> implicat în coordonarea, gestionarea și controlul FESI</w:t>
      </w:r>
      <w:r>
        <w:rPr>
          <w:rFonts w:ascii="Calibri" w:eastAsia="Calibri" w:hAnsi="Calibri" w:cs="Times New Roman"/>
          <w:sz w:val="24"/>
        </w:rPr>
        <w:t>,</w:t>
      </w:r>
    </w:p>
    <w:p w14:paraId="4E897045" w14:textId="77777777" w:rsidR="00501CF1" w:rsidRDefault="00AA5393" w:rsidP="00983BA4">
      <w:pPr>
        <w:pStyle w:val="ListParagraph"/>
        <w:numPr>
          <w:ilvl w:val="0"/>
          <w:numId w:val="18"/>
        </w:numPr>
        <w:spacing w:before="120" w:after="120" w:line="240" w:lineRule="auto"/>
        <w:ind w:left="851" w:hanging="425"/>
        <w:jc w:val="both"/>
        <w:rPr>
          <w:rFonts w:ascii="Calibri" w:eastAsia="Calibri" w:hAnsi="Calibri" w:cs="Times New Roman"/>
          <w:sz w:val="24"/>
        </w:rPr>
      </w:pPr>
      <w:r w:rsidRPr="00AA5393">
        <w:rPr>
          <w:rFonts w:ascii="Calibri" w:eastAsia="Calibri" w:hAnsi="Calibri" w:cs="Times New Roman"/>
          <w:sz w:val="24"/>
        </w:rPr>
        <w:t>personalul unităților care realizează managementul resurselor umane pentru sistemul de coordonare,</w:t>
      </w:r>
      <w:r>
        <w:rPr>
          <w:rFonts w:ascii="Calibri" w:eastAsia="Calibri" w:hAnsi="Calibri" w:cs="Times New Roman"/>
          <w:sz w:val="24"/>
        </w:rPr>
        <w:t xml:space="preserve"> </w:t>
      </w:r>
      <w:r w:rsidRPr="00AA5393">
        <w:rPr>
          <w:rFonts w:ascii="Calibri" w:eastAsia="Calibri" w:hAnsi="Calibri" w:cs="Times New Roman"/>
          <w:sz w:val="24"/>
        </w:rPr>
        <w:t>gestionare și control al FESI</w:t>
      </w:r>
      <w:r>
        <w:rPr>
          <w:rFonts w:ascii="Calibri" w:eastAsia="Calibri" w:hAnsi="Calibri" w:cs="Times New Roman"/>
          <w:sz w:val="24"/>
        </w:rPr>
        <w:t>,</w:t>
      </w:r>
    </w:p>
    <w:p w14:paraId="09A4F3B7" w14:textId="323447F4" w:rsidR="00AA5393" w:rsidRPr="00AA5393" w:rsidRDefault="00AA5393" w:rsidP="00983BA4">
      <w:pPr>
        <w:pStyle w:val="ListParagraph"/>
        <w:numPr>
          <w:ilvl w:val="0"/>
          <w:numId w:val="18"/>
        </w:numPr>
        <w:spacing w:before="120" w:after="120" w:line="240" w:lineRule="auto"/>
        <w:ind w:left="851" w:hanging="425"/>
        <w:jc w:val="both"/>
        <w:rPr>
          <w:rFonts w:ascii="Calibri" w:eastAsia="Calibri" w:hAnsi="Calibri" w:cs="Times New Roman"/>
          <w:sz w:val="24"/>
        </w:rPr>
      </w:pPr>
      <w:r w:rsidRPr="00AA5393">
        <w:rPr>
          <w:rFonts w:ascii="Calibri" w:eastAsia="Calibri" w:hAnsi="Calibri" w:cs="Times New Roman"/>
          <w:sz w:val="24"/>
        </w:rPr>
        <w:t xml:space="preserve">MFE și DLAF (inclusiv structurile suport ale acestora), precum și AA, ACP, structurile dedicate FESI din cadrul </w:t>
      </w:r>
      <w:r w:rsidR="007916C8">
        <w:rPr>
          <w:rFonts w:ascii="Calibri" w:eastAsia="Calibri" w:hAnsi="Calibri" w:cs="Times New Roman"/>
          <w:sz w:val="24"/>
        </w:rPr>
        <w:t>ANAP</w:t>
      </w:r>
      <w:r w:rsidRPr="00AA5393">
        <w:rPr>
          <w:rFonts w:ascii="Calibri" w:eastAsia="Calibri" w:hAnsi="Calibri" w:cs="Times New Roman"/>
          <w:sz w:val="24"/>
        </w:rPr>
        <w:t xml:space="preserve"> și alte structuri implicate în sistemul de coordonare și control al</w:t>
      </w:r>
      <w:r>
        <w:rPr>
          <w:rFonts w:ascii="Calibri" w:eastAsia="Calibri" w:hAnsi="Calibri" w:cs="Times New Roman"/>
          <w:sz w:val="24"/>
        </w:rPr>
        <w:t xml:space="preserve"> FESI, dacă va fi cazul,</w:t>
      </w:r>
    </w:p>
    <w:p w14:paraId="27206DB9" w14:textId="35FB88FF" w:rsidR="00734C2E" w:rsidRPr="0034058B" w:rsidRDefault="00AA5393" w:rsidP="00983BA4">
      <w:pPr>
        <w:pStyle w:val="ListParagraph"/>
        <w:numPr>
          <w:ilvl w:val="0"/>
          <w:numId w:val="18"/>
        </w:numPr>
        <w:spacing w:before="120" w:after="120" w:line="240" w:lineRule="auto"/>
        <w:ind w:left="851" w:hanging="425"/>
        <w:jc w:val="both"/>
        <w:rPr>
          <w:rFonts w:ascii="Calibri" w:eastAsia="Calibri" w:hAnsi="Calibri" w:cs="Times New Roman"/>
          <w:sz w:val="24"/>
        </w:rPr>
      </w:pPr>
      <w:r>
        <w:rPr>
          <w:rFonts w:ascii="Calibri" w:eastAsia="Calibri" w:hAnsi="Calibri" w:cs="Times New Roman"/>
          <w:sz w:val="24"/>
        </w:rPr>
        <w:t>S</w:t>
      </w:r>
      <w:r w:rsidRPr="00AA5393">
        <w:rPr>
          <w:rFonts w:ascii="Calibri" w:eastAsia="Calibri" w:hAnsi="Calibri" w:cs="Times New Roman"/>
          <w:sz w:val="24"/>
        </w:rPr>
        <w:t>tructuri care intervin în implementarea PO cu privire la FESI sau alte tematici necesare implementării corespunzătoare a FESI</w:t>
      </w:r>
      <w:r>
        <w:rPr>
          <w:rFonts w:ascii="Calibri" w:eastAsia="Calibri" w:hAnsi="Calibri" w:cs="Times New Roman"/>
          <w:sz w:val="24"/>
        </w:rPr>
        <w:t>.</w:t>
      </w:r>
    </w:p>
    <w:p w14:paraId="221E254E" w14:textId="77777777" w:rsidR="00507E39" w:rsidRDefault="00507E39" w:rsidP="00734C2E">
      <w:pPr>
        <w:pStyle w:val="ListParagraph"/>
        <w:spacing w:before="120" w:after="120" w:line="240" w:lineRule="auto"/>
        <w:ind w:left="1440"/>
        <w:jc w:val="both"/>
        <w:rPr>
          <w:rFonts w:ascii="Calibri" w:eastAsia="Calibri" w:hAnsi="Calibri" w:cs="Times New Roman"/>
          <w:sz w:val="24"/>
        </w:rPr>
        <w:sectPr w:rsidR="00507E39" w:rsidSect="006134C5">
          <w:pgSz w:w="11906" w:h="16838"/>
          <w:pgMar w:top="993" w:right="991" w:bottom="993" w:left="1276" w:header="708" w:footer="708" w:gutter="0"/>
          <w:cols w:space="708"/>
          <w:docGrid w:linePitch="360"/>
        </w:sectPr>
      </w:pPr>
    </w:p>
    <w:p w14:paraId="7989E5AB" w14:textId="77777777" w:rsidR="00734C2E" w:rsidRPr="00AA5393" w:rsidRDefault="00734C2E" w:rsidP="00734C2E">
      <w:pPr>
        <w:pStyle w:val="ListParagraph"/>
        <w:spacing w:before="120" w:after="120" w:line="240" w:lineRule="auto"/>
        <w:ind w:left="1440"/>
        <w:jc w:val="both"/>
        <w:rPr>
          <w:rFonts w:ascii="Calibri" w:eastAsia="Calibri" w:hAnsi="Calibri" w:cs="Times New Roman"/>
          <w:sz w:val="24"/>
        </w:rPr>
      </w:pPr>
    </w:p>
    <w:p w14:paraId="3A3CC423" w14:textId="77777777" w:rsidR="005C588D" w:rsidRPr="00264733" w:rsidRDefault="00CB70EF" w:rsidP="00264733">
      <w:pPr>
        <w:pStyle w:val="Heading2"/>
        <w:rPr>
          <w:rFonts w:eastAsia="Calibri"/>
          <w:color w:val="5F497A" w:themeColor="accent4" w:themeShade="BF"/>
        </w:rPr>
      </w:pPr>
      <w:bookmarkStart w:id="7" w:name="_Toc446404903"/>
      <w:r w:rsidRPr="00264733">
        <w:rPr>
          <w:rFonts w:eastAsia="Calibri"/>
          <w:color w:val="5F497A" w:themeColor="accent4" w:themeShade="BF"/>
        </w:rPr>
        <w:t xml:space="preserve">1.6 </w:t>
      </w:r>
      <w:r w:rsidR="005C588D" w:rsidRPr="00264733">
        <w:rPr>
          <w:rFonts w:eastAsia="Calibri"/>
          <w:color w:val="5F497A" w:themeColor="accent4" w:themeShade="BF"/>
        </w:rPr>
        <w:t>Indicatori</w:t>
      </w:r>
      <w:bookmarkEnd w:id="7"/>
    </w:p>
    <w:p w14:paraId="483D45A9" w14:textId="77777777" w:rsidR="005C588D" w:rsidRDefault="00345A77" w:rsidP="00F253DB">
      <w:pPr>
        <w:spacing w:before="120" w:after="120" w:line="240" w:lineRule="auto"/>
        <w:jc w:val="both"/>
        <w:rPr>
          <w:rFonts w:ascii="Calibri" w:eastAsia="Calibri" w:hAnsi="Calibri" w:cs="Times New Roman"/>
          <w:sz w:val="24"/>
        </w:rPr>
      </w:pPr>
      <w:r w:rsidRPr="00264CFA">
        <w:rPr>
          <w:rFonts w:ascii="Calibri" w:eastAsia="Calibri" w:hAnsi="Calibri" w:cs="Times New Roman"/>
          <w:sz w:val="24"/>
        </w:rPr>
        <w:t xml:space="preserve">Indicatorii care </w:t>
      </w:r>
      <w:r w:rsidR="00264CFA">
        <w:rPr>
          <w:rFonts w:ascii="Calibri" w:eastAsia="Calibri" w:hAnsi="Calibri" w:cs="Times New Roman"/>
          <w:sz w:val="24"/>
        </w:rPr>
        <w:t>se vor stabili</w:t>
      </w:r>
      <w:r w:rsidRPr="00264CFA">
        <w:rPr>
          <w:rFonts w:ascii="Calibri" w:eastAsia="Calibri" w:hAnsi="Calibri" w:cs="Times New Roman"/>
          <w:sz w:val="24"/>
        </w:rPr>
        <w:t xml:space="preserve"> în cadrul fiecărui proiect </w:t>
      </w:r>
      <w:r w:rsidR="00264CFA">
        <w:rPr>
          <w:rFonts w:ascii="Calibri" w:eastAsia="Calibri" w:hAnsi="Calibri" w:cs="Times New Roman"/>
          <w:sz w:val="24"/>
        </w:rPr>
        <w:t>se vor selecta din următorul tabel în funcție de acțiunea pentru care se va aplica:</w:t>
      </w:r>
    </w:p>
    <w:tbl>
      <w:tblPr>
        <w:tblW w:w="14992"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shd w:val="clear" w:color="auto" w:fill="C6D9F1"/>
        <w:tblLook w:val="04A0" w:firstRow="1" w:lastRow="0" w:firstColumn="1" w:lastColumn="0" w:noHBand="0" w:noVBand="1"/>
      </w:tblPr>
      <w:tblGrid>
        <w:gridCol w:w="5495"/>
        <w:gridCol w:w="9497"/>
      </w:tblGrid>
      <w:tr w:rsidR="004633BB" w:rsidRPr="00FD617F" w14:paraId="34CBD7CC" w14:textId="77777777" w:rsidTr="008064DE">
        <w:trPr>
          <w:tblHeader/>
        </w:trPr>
        <w:tc>
          <w:tcPr>
            <w:tcW w:w="5495" w:type="dxa"/>
            <w:shd w:val="clear" w:color="auto" w:fill="995199"/>
          </w:tcPr>
          <w:p w14:paraId="71A64127" w14:textId="1AB93721" w:rsidR="004633BB" w:rsidRPr="002C2824" w:rsidRDefault="006169D0" w:rsidP="00044A34">
            <w:pPr>
              <w:adjustRightInd w:val="0"/>
              <w:snapToGrid w:val="0"/>
              <w:spacing w:before="120" w:after="120" w:line="240" w:lineRule="auto"/>
              <w:jc w:val="center"/>
              <w:rPr>
                <w:rFonts w:ascii="Calibri" w:hAnsi="Calibri"/>
                <w:b/>
                <w:color w:val="FFFFFF"/>
              </w:rPr>
            </w:pPr>
            <w:r>
              <w:rPr>
                <w:rFonts w:ascii="Calibri" w:hAnsi="Calibri"/>
                <w:b/>
                <w:color w:val="FFFFFF"/>
              </w:rPr>
              <w:t>Obiectiv specific</w:t>
            </w:r>
          </w:p>
        </w:tc>
        <w:tc>
          <w:tcPr>
            <w:tcW w:w="9497" w:type="dxa"/>
            <w:shd w:val="clear" w:color="auto" w:fill="CCC0D9" w:themeFill="accent4" w:themeFillTint="66"/>
            <w:vAlign w:val="center"/>
          </w:tcPr>
          <w:p w14:paraId="121E706E" w14:textId="1A144D69" w:rsidR="004633BB" w:rsidRPr="00FD617F" w:rsidRDefault="004633BB" w:rsidP="00817FFC">
            <w:pPr>
              <w:adjustRightInd w:val="0"/>
              <w:snapToGrid w:val="0"/>
              <w:spacing w:after="0" w:line="240" w:lineRule="auto"/>
              <w:jc w:val="center"/>
              <w:rPr>
                <w:rFonts w:ascii="Calibri" w:hAnsi="Calibri"/>
                <w:b/>
              </w:rPr>
            </w:pPr>
            <w:r w:rsidRPr="00DE095E">
              <w:rPr>
                <w:rFonts w:ascii="Calibri" w:hAnsi="Calibri"/>
                <w:b/>
              </w:rPr>
              <w:t>Indicatori</w:t>
            </w:r>
          </w:p>
        </w:tc>
      </w:tr>
      <w:tr w:rsidR="006169D0" w:rsidRPr="00FD617F" w14:paraId="3DA0241B" w14:textId="77777777" w:rsidTr="002F5E27">
        <w:trPr>
          <w:trHeight w:val="2508"/>
        </w:trPr>
        <w:tc>
          <w:tcPr>
            <w:tcW w:w="5495" w:type="dxa"/>
            <w:shd w:val="clear" w:color="auto" w:fill="995199"/>
            <w:vAlign w:val="center"/>
          </w:tcPr>
          <w:p w14:paraId="0B226A8E" w14:textId="6B7C8BD1" w:rsidR="006169D0" w:rsidRPr="002C2824" w:rsidRDefault="006169D0" w:rsidP="008064DE">
            <w:pPr>
              <w:adjustRightInd w:val="0"/>
              <w:snapToGrid w:val="0"/>
              <w:spacing w:before="120" w:after="120" w:line="240" w:lineRule="auto"/>
              <w:rPr>
                <w:rFonts w:ascii="Calibri" w:hAnsi="Calibri"/>
                <w:color w:val="FFFFFF"/>
                <w:szCs w:val="20"/>
              </w:rPr>
            </w:pPr>
            <w:r w:rsidRPr="006169D0">
              <w:rPr>
                <w:rFonts w:ascii="Calibri" w:hAnsi="Calibri"/>
                <w:color w:val="FFFFFF"/>
              </w:rPr>
              <w:t>1.1: Întărirea capacității beneficiarilor de proiecte finanțate din fondurile ESI de a pregăti şi de a implementa proiecte mature</w:t>
            </w:r>
            <w:r w:rsidRPr="006169D0" w:rsidDel="006169D0">
              <w:rPr>
                <w:rFonts w:ascii="Calibri" w:hAnsi="Calibri"/>
                <w:color w:val="FFFFFF"/>
              </w:rPr>
              <w:t xml:space="preserve"> </w:t>
            </w:r>
          </w:p>
        </w:tc>
        <w:tc>
          <w:tcPr>
            <w:tcW w:w="9497" w:type="dxa"/>
            <w:shd w:val="clear" w:color="auto" w:fill="CCC0D9" w:themeFill="accent4" w:themeFillTint="66"/>
            <w:vAlign w:val="center"/>
          </w:tcPr>
          <w:p w14:paraId="06384397" w14:textId="77777777" w:rsidR="006169D0" w:rsidRPr="00C05723" w:rsidRDefault="006169D0" w:rsidP="00983BA4">
            <w:pPr>
              <w:numPr>
                <w:ilvl w:val="0"/>
                <w:numId w:val="1"/>
              </w:numPr>
              <w:tabs>
                <w:tab w:val="num" w:pos="317"/>
              </w:tabs>
              <w:adjustRightInd w:val="0"/>
              <w:snapToGrid w:val="0"/>
              <w:spacing w:after="0" w:line="240" w:lineRule="auto"/>
              <w:ind w:left="318" w:hanging="284"/>
              <w:jc w:val="both"/>
              <w:rPr>
                <w:rFonts w:ascii="Calibri" w:hAnsi="Calibri"/>
              </w:rPr>
            </w:pPr>
            <w:r w:rsidRPr="008064DE">
              <w:rPr>
                <w:rFonts w:ascii="Calibri" w:hAnsi="Calibri"/>
                <w:i/>
              </w:rPr>
              <w:t xml:space="preserve">Indicator de realizare </w:t>
            </w:r>
            <w:r>
              <w:rPr>
                <w:rFonts w:ascii="Calibri" w:hAnsi="Calibri"/>
              </w:rPr>
              <w:t xml:space="preserve">- </w:t>
            </w:r>
            <w:r w:rsidRPr="00264CFA">
              <w:rPr>
                <w:rFonts w:ascii="Calibri" w:hAnsi="Calibri"/>
              </w:rPr>
              <w:t>6S7: Zile participanți la instruire – beneficiari (nr.)</w:t>
            </w:r>
          </w:p>
          <w:p w14:paraId="3785BE97" w14:textId="77777777" w:rsidR="006169D0" w:rsidRPr="00264CFA"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264CFA">
              <w:rPr>
                <w:rFonts w:ascii="Calibri" w:hAnsi="Calibri"/>
              </w:rPr>
              <w:t>6S8: Aplicații de finanțare pentru proiecte de infrastructură finanțate din POIM și POC a căror</w:t>
            </w:r>
            <w:r>
              <w:rPr>
                <w:rFonts w:ascii="Calibri" w:hAnsi="Calibri"/>
              </w:rPr>
              <w:t xml:space="preserve"> </w:t>
            </w:r>
            <w:r w:rsidRPr="00264CFA">
              <w:rPr>
                <w:rFonts w:ascii="Calibri" w:hAnsi="Calibri"/>
              </w:rPr>
              <w:t>dezvoltare a fost sprijinită din POAT (nr.)</w:t>
            </w:r>
          </w:p>
          <w:p w14:paraId="20ED6C51" w14:textId="77777777" w:rsidR="006169D0" w:rsidRPr="00264CFA"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264CFA">
              <w:rPr>
                <w:rFonts w:ascii="Calibri" w:hAnsi="Calibri"/>
              </w:rPr>
              <w:t>6S9: Număr personal din structura care coordonează ITI, ale căror salarii sunt co-finanțate din POAT –</w:t>
            </w:r>
            <w:r>
              <w:rPr>
                <w:rFonts w:ascii="Calibri" w:hAnsi="Calibri"/>
              </w:rPr>
              <w:t xml:space="preserve"> </w:t>
            </w:r>
            <w:r w:rsidRPr="00264CFA">
              <w:rPr>
                <w:rFonts w:ascii="Calibri" w:hAnsi="Calibri"/>
              </w:rPr>
              <w:t>echivalent normă întreagă anual (</w:t>
            </w:r>
            <w:r w:rsidRPr="00264CFA">
              <w:rPr>
                <w:rFonts w:ascii="Calibri" w:hAnsi="Calibri"/>
                <w:i/>
                <w:iCs/>
              </w:rPr>
              <w:t>full time equivalents</w:t>
            </w:r>
            <w:r w:rsidRPr="00264CFA">
              <w:rPr>
                <w:rFonts w:ascii="Calibri" w:hAnsi="Calibri"/>
              </w:rPr>
              <w:t>)</w:t>
            </w:r>
          </w:p>
          <w:p w14:paraId="4F612183" w14:textId="77777777" w:rsidR="006169D0" w:rsidRPr="00264CFA"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264CFA">
              <w:rPr>
                <w:rFonts w:ascii="Calibri" w:hAnsi="Calibri"/>
              </w:rPr>
              <w:t>6S21: Evenimente de informare/lucru (nr.)</w:t>
            </w:r>
          </w:p>
          <w:p w14:paraId="425E7AF7" w14:textId="5C4F805F" w:rsidR="006169D0" w:rsidRPr="00C05723"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Indicator de re</w:t>
            </w:r>
            <w:r>
              <w:rPr>
                <w:rFonts w:ascii="Calibri" w:hAnsi="Calibri"/>
                <w:i/>
              </w:rPr>
              <w:t>zultat</w:t>
            </w:r>
            <w:r w:rsidRPr="00ED1130">
              <w:rPr>
                <w:rFonts w:ascii="Calibri" w:hAnsi="Calibri"/>
                <w:i/>
              </w:rPr>
              <w:t xml:space="preserve"> </w:t>
            </w:r>
            <w:r>
              <w:rPr>
                <w:rFonts w:ascii="Calibri" w:hAnsi="Calibri"/>
              </w:rPr>
              <w:t xml:space="preserve">- </w:t>
            </w:r>
            <w:r w:rsidRPr="00264CFA">
              <w:rPr>
                <w:rFonts w:ascii="Calibri" w:hAnsi="Calibri"/>
              </w:rPr>
              <w:t>6S22: Rapoarte trimestriale elaborate de structura care coordonează ITI aprobate de Ministerul Fondurilor</w:t>
            </w:r>
            <w:r>
              <w:rPr>
                <w:rFonts w:ascii="Calibri" w:hAnsi="Calibri"/>
              </w:rPr>
              <w:t xml:space="preserve"> </w:t>
            </w:r>
            <w:r w:rsidRPr="00264CFA">
              <w:rPr>
                <w:rFonts w:ascii="Calibri" w:hAnsi="Calibri"/>
              </w:rPr>
              <w:t>Europene (nr)</w:t>
            </w:r>
          </w:p>
        </w:tc>
      </w:tr>
      <w:tr w:rsidR="006169D0" w:rsidRPr="00FD617F" w14:paraId="1F47B7B3" w14:textId="77777777" w:rsidTr="002F5E27">
        <w:trPr>
          <w:trHeight w:val="2696"/>
        </w:trPr>
        <w:tc>
          <w:tcPr>
            <w:tcW w:w="5495" w:type="dxa"/>
            <w:shd w:val="clear" w:color="auto" w:fill="995199"/>
            <w:vAlign w:val="center"/>
          </w:tcPr>
          <w:p w14:paraId="28B0195A" w14:textId="01017617" w:rsidR="006169D0" w:rsidRPr="002C2824" w:rsidRDefault="006169D0" w:rsidP="008064DE">
            <w:pPr>
              <w:adjustRightInd w:val="0"/>
              <w:snapToGrid w:val="0"/>
              <w:spacing w:before="120" w:after="120" w:line="240" w:lineRule="auto"/>
              <w:rPr>
                <w:rFonts w:ascii="Calibri" w:hAnsi="Calibri"/>
                <w:color w:val="FFFFFF"/>
                <w:szCs w:val="20"/>
              </w:rPr>
            </w:pPr>
            <w:r w:rsidRPr="006169D0">
              <w:rPr>
                <w:rFonts w:ascii="Calibri" w:hAnsi="Calibri"/>
                <w:color w:val="FFFFFF"/>
              </w:rPr>
              <w:t>1.2: Asigurarea transparenței și credibilității FESI și a rolului Politicii de Coeziune UE</w:t>
            </w:r>
            <w:r w:rsidRPr="006169D0" w:rsidDel="006169D0">
              <w:rPr>
                <w:rFonts w:ascii="Calibri" w:hAnsi="Calibri"/>
                <w:color w:val="FFFFFF"/>
              </w:rPr>
              <w:t xml:space="preserve"> </w:t>
            </w:r>
          </w:p>
        </w:tc>
        <w:tc>
          <w:tcPr>
            <w:tcW w:w="9497" w:type="dxa"/>
            <w:shd w:val="clear" w:color="auto" w:fill="CCC0D9" w:themeFill="accent4" w:themeFillTint="66"/>
            <w:vAlign w:val="center"/>
          </w:tcPr>
          <w:p w14:paraId="06C95F8D" w14:textId="77777777" w:rsidR="006169D0" w:rsidRPr="00264CFA"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264CFA">
              <w:rPr>
                <w:rFonts w:ascii="Calibri" w:hAnsi="Calibri"/>
              </w:rPr>
              <w:t>6S10: Materiale de informare și publicitate elaborate –</w:t>
            </w:r>
            <w:r>
              <w:rPr>
                <w:rFonts w:ascii="Calibri" w:hAnsi="Calibri"/>
              </w:rPr>
              <w:t xml:space="preserve"> </w:t>
            </w:r>
            <w:r w:rsidRPr="00264CFA">
              <w:rPr>
                <w:rFonts w:ascii="Calibri" w:hAnsi="Calibri"/>
              </w:rPr>
              <w:t>ediții (nr.)</w:t>
            </w:r>
          </w:p>
          <w:p w14:paraId="76634D21" w14:textId="77777777" w:rsidR="006169D0" w:rsidRPr="00264CFA"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264CFA">
              <w:rPr>
                <w:rFonts w:ascii="Calibri" w:hAnsi="Calibri"/>
              </w:rPr>
              <w:t>6S11: Campanii organizate (nr.)</w:t>
            </w:r>
          </w:p>
          <w:p w14:paraId="5A92F1EF" w14:textId="77777777" w:rsidR="006169D0" w:rsidRPr="00264CFA"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264CFA">
              <w:rPr>
                <w:rFonts w:ascii="Calibri" w:hAnsi="Calibri"/>
              </w:rPr>
              <w:t>6S12: Solicitări care au fost soluționate de rețeaua de</w:t>
            </w:r>
            <w:r>
              <w:rPr>
                <w:rFonts w:ascii="Calibri" w:hAnsi="Calibri"/>
              </w:rPr>
              <w:t xml:space="preserve"> </w:t>
            </w:r>
            <w:r w:rsidRPr="00264CFA">
              <w:rPr>
                <w:rFonts w:ascii="Calibri" w:hAnsi="Calibri"/>
              </w:rPr>
              <w:t>Centre de informare (nr)</w:t>
            </w:r>
          </w:p>
          <w:p w14:paraId="52583CE8" w14:textId="77777777" w:rsidR="006169D0" w:rsidRPr="00264CFA"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264CFA">
              <w:rPr>
                <w:rFonts w:ascii="Calibri" w:hAnsi="Calibri"/>
              </w:rPr>
              <w:t>6S13: Sesiuni pe site/portal înregistrate (nr)</w:t>
            </w:r>
          </w:p>
          <w:p w14:paraId="1382F253" w14:textId="6E424057" w:rsidR="006169D0" w:rsidRDefault="006169D0"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6169D0">
              <w:rPr>
                <w:rFonts w:ascii="Calibri" w:hAnsi="Calibri"/>
                <w:i/>
              </w:rPr>
              <w:t xml:space="preserve">Indicator de realizare - </w:t>
            </w:r>
            <w:r w:rsidRPr="003A3BEC">
              <w:rPr>
                <w:rFonts w:ascii="Calibri" w:hAnsi="Calibri"/>
              </w:rPr>
              <w:t>6S14: Evaluări şi studii elaborate (nr)</w:t>
            </w:r>
            <w:r w:rsidR="006842E2">
              <w:rPr>
                <w:rFonts w:ascii="Calibri" w:hAnsi="Calibri"/>
              </w:rPr>
              <w:t xml:space="preserve"> </w:t>
            </w:r>
          </w:p>
          <w:p w14:paraId="3BF3A240" w14:textId="55D8FB93" w:rsidR="006842E2" w:rsidRPr="003A3BEC" w:rsidRDefault="006842E2"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Pr>
                <w:rFonts w:ascii="Calibri" w:hAnsi="Calibri"/>
                <w:i/>
              </w:rPr>
              <w:t xml:space="preserve">Indicator de realizare </w:t>
            </w:r>
            <w:r w:rsidR="004037BF">
              <w:rPr>
                <w:rFonts w:ascii="Calibri" w:hAnsi="Calibri"/>
                <w:i/>
              </w:rPr>
              <w:t>-</w:t>
            </w:r>
            <w:r>
              <w:rPr>
                <w:rFonts w:ascii="Calibri" w:hAnsi="Calibri"/>
                <w:i/>
              </w:rPr>
              <w:t xml:space="preserve"> </w:t>
            </w:r>
            <w:r w:rsidRPr="0034058B">
              <w:rPr>
                <w:rFonts w:ascii="Calibri" w:hAnsi="Calibri"/>
              </w:rPr>
              <w:t>6S19: Zile participanți la instruire – structuri de gestionare/alte structuri (nr.)</w:t>
            </w:r>
            <w:r>
              <w:rPr>
                <w:rFonts w:ascii="Calibri" w:hAnsi="Calibri"/>
                <w:i/>
              </w:rPr>
              <w:t xml:space="preserve"> </w:t>
            </w:r>
          </w:p>
          <w:p w14:paraId="1E257D61" w14:textId="42409E69" w:rsidR="00D35A87" w:rsidRPr="00A921BD" w:rsidRDefault="006169D0"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264CFA">
              <w:rPr>
                <w:rFonts w:ascii="Calibri" w:hAnsi="Calibri"/>
              </w:rPr>
              <w:t>6S21: Evenimente de informare/lucru (nr.)</w:t>
            </w:r>
          </w:p>
        </w:tc>
      </w:tr>
      <w:tr w:rsidR="006169D0" w:rsidRPr="00FD617F" w14:paraId="3660181C" w14:textId="77777777" w:rsidTr="00A921BD">
        <w:trPr>
          <w:trHeight w:val="2163"/>
        </w:trPr>
        <w:tc>
          <w:tcPr>
            <w:tcW w:w="5495" w:type="dxa"/>
            <w:shd w:val="clear" w:color="auto" w:fill="995199"/>
            <w:vAlign w:val="center"/>
          </w:tcPr>
          <w:p w14:paraId="69A37CF7" w14:textId="6B78FDEA" w:rsidR="006169D0" w:rsidRPr="002C2824" w:rsidRDefault="006169D0" w:rsidP="008064DE">
            <w:pPr>
              <w:adjustRightInd w:val="0"/>
              <w:snapToGrid w:val="0"/>
              <w:spacing w:before="120" w:after="120" w:line="240" w:lineRule="auto"/>
              <w:rPr>
                <w:rFonts w:ascii="Calibri" w:hAnsi="Calibri"/>
                <w:color w:val="FFFFFF"/>
                <w:szCs w:val="20"/>
              </w:rPr>
            </w:pPr>
            <w:r w:rsidRPr="006169D0">
              <w:rPr>
                <w:rFonts w:ascii="Calibri" w:hAnsi="Calibri"/>
                <w:color w:val="FFFFFF"/>
              </w:rPr>
              <w:t>2.1: Îmbunătățirea cadrului de reglementare, strategic şi procedural pentru coordonarea și implementarea FESI</w:t>
            </w:r>
            <w:r w:rsidRPr="006169D0" w:rsidDel="006169D0">
              <w:rPr>
                <w:rFonts w:ascii="Calibri" w:hAnsi="Calibri"/>
                <w:color w:val="FFFFFF"/>
              </w:rPr>
              <w:t xml:space="preserve"> </w:t>
            </w:r>
          </w:p>
        </w:tc>
        <w:tc>
          <w:tcPr>
            <w:tcW w:w="9497" w:type="dxa"/>
            <w:shd w:val="clear" w:color="auto" w:fill="CCC0D9" w:themeFill="accent4" w:themeFillTint="66"/>
            <w:vAlign w:val="center"/>
          </w:tcPr>
          <w:p w14:paraId="3FFE0C56" w14:textId="77777777" w:rsidR="006169D0" w:rsidRPr="00C05723" w:rsidRDefault="006169D0"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C05723">
              <w:rPr>
                <w:rFonts w:ascii="Calibri" w:hAnsi="Calibri"/>
              </w:rPr>
              <w:t>6S14: Evaluări şi studii elaborate (nr)</w:t>
            </w:r>
          </w:p>
          <w:p w14:paraId="102C1BB5" w14:textId="77777777" w:rsidR="006169D0" w:rsidRPr="00C05723" w:rsidRDefault="006169D0"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C05723">
              <w:rPr>
                <w:rFonts w:ascii="Calibri" w:hAnsi="Calibri"/>
              </w:rPr>
              <w:t>6S15: Structuri de coordonare/ gestionare/control FESI ale căror logistică și funcționare a fost sprijinită anual, inclusiv cu echipamente și licențe pentru funcționarea</w:t>
            </w:r>
            <w:r>
              <w:rPr>
                <w:rFonts w:ascii="Calibri" w:hAnsi="Calibri"/>
              </w:rPr>
              <w:t xml:space="preserve"> </w:t>
            </w:r>
            <w:r w:rsidRPr="00C05723">
              <w:rPr>
                <w:rFonts w:ascii="Calibri" w:hAnsi="Calibri"/>
              </w:rPr>
              <w:t>SMIS 2014+ (nr)</w:t>
            </w:r>
          </w:p>
          <w:p w14:paraId="4A443989" w14:textId="096058C3" w:rsidR="006169D0" w:rsidRPr="00A921BD" w:rsidRDefault="006169D0"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C05723">
              <w:rPr>
                <w:rFonts w:ascii="Calibri" w:hAnsi="Calibri"/>
              </w:rPr>
              <w:t>6S16: Proiecte a căror evaluare/ contractare/</w:t>
            </w:r>
            <w:r>
              <w:rPr>
                <w:rFonts w:ascii="Calibri" w:hAnsi="Calibri"/>
              </w:rPr>
              <w:t xml:space="preserve"> </w:t>
            </w:r>
            <w:r w:rsidRPr="00C05723">
              <w:rPr>
                <w:rFonts w:ascii="Calibri" w:hAnsi="Calibri"/>
              </w:rPr>
              <w:t>monitorizare/ control a fost asigurată (nr)</w:t>
            </w:r>
          </w:p>
        </w:tc>
      </w:tr>
      <w:tr w:rsidR="004633BB" w:rsidRPr="00FD617F" w14:paraId="60E21A03" w14:textId="77777777" w:rsidTr="00A921BD">
        <w:trPr>
          <w:trHeight w:val="2446"/>
        </w:trPr>
        <w:tc>
          <w:tcPr>
            <w:tcW w:w="5495" w:type="dxa"/>
            <w:shd w:val="clear" w:color="auto" w:fill="995199"/>
            <w:vAlign w:val="center"/>
          </w:tcPr>
          <w:p w14:paraId="66F0AD8E" w14:textId="71268FDF" w:rsidR="004633BB" w:rsidRPr="002C2824" w:rsidRDefault="00127E25" w:rsidP="00127E25">
            <w:pPr>
              <w:adjustRightInd w:val="0"/>
              <w:snapToGrid w:val="0"/>
              <w:spacing w:before="120" w:after="120" w:line="240" w:lineRule="auto"/>
              <w:rPr>
                <w:rFonts w:ascii="Calibri" w:hAnsi="Calibri"/>
                <w:color w:val="FFFFFF"/>
                <w:szCs w:val="20"/>
              </w:rPr>
            </w:pPr>
            <w:r w:rsidRPr="00127E25">
              <w:rPr>
                <w:rFonts w:ascii="Calibri" w:hAnsi="Calibri"/>
                <w:color w:val="FFFFFF"/>
              </w:rPr>
              <w:lastRenderedPageBreak/>
              <w:t xml:space="preserve">2.2: Dezvoltarea și menținerea unui sistem informatic funcțional și eficient pentru FSC, precum și întărirea capacității utilizatorilor săi </w:t>
            </w:r>
          </w:p>
        </w:tc>
        <w:tc>
          <w:tcPr>
            <w:tcW w:w="9497" w:type="dxa"/>
            <w:shd w:val="clear" w:color="auto" w:fill="CCC0D9" w:themeFill="accent4" w:themeFillTint="66"/>
            <w:vAlign w:val="center"/>
          </w:tcPr>
          <w:p w14:paraId="68282F74" w14:textId="77777777" w:rsidR="00127E25" w:rsidRPr="00884B20" w:rsidRDefault="00127E25"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127E25">
              <w:rPr>
                <w:rFonts w:ascii="Calibri" w:hAnsi="Calibri"/>
                <w:i/>
              </w:rPr>
              <w:t xml:space="preserve">Indicator de realizare - </w:t>
            </w:r>
            <w:r w:rsidRPr="00884B20">
              <w:rPr>
                <w:rFonts w:ascii="Calibri" w:hAnsi="Calibri"/>
              </w:rPr>
              <w:t>6S15: Structuri de coordonare/ gestionare/control FESI ale căror logistică și funcționare a fost sprijinită anual, inclusiv cu echipamente și licențe pentru funcționarea SMIS 2014+ (nr)</w:t>
            </w:r>
          </w:p>
          <w:p w14:paraId="3A3F00B8" w14:textId="77777777" w:rsidR="004633BB" w:rsidRPr="00C05723" w:rsidRDefault="004633BB"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C05723">
              <w:rPr>
                <w:rFonts w:ascii="Calibri" w:hAnsi="Calibri"/>
              </w:rPr>
              <w:t>6S17: Disponibilitatea rețelei SMIS 2014+ mai mare de</w:t>
            </w:r>
            <w:r>
              <w:rPr>
                <w:rFonts w:ascii="Calibri" w:hAnsi="Calibri"/>
              </w:rPr>
              <w:t xml:space="preserve"> </w:t>
            </w:r>
            <w:r w:rsidRPr="00C05723">
              <w:rPr>
                <w:rFonts w:ascii="Calibri" w:hAnsi="Calibri"/>
              </w:rPr>
              <w:t>(%)</w:t>
            </w:r>
          </w:p>
          <w:p w14:paraId="4DF82827" w14:textId="77777777" w:rsidR="00F40BB9" w:rsidRDefault="004633BB"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C05723">
              <w:rPr>
                <w:rFonts w:ascii="Calibri" w:hAnsi="Calibri"/>
              </w:rPr>
              <w:t>6S18: Zile participanți la instruire – utilizatori sisteme</w:t>
            </w:r>
            <w:r>
              <w:rPr>
                <w:rFonts w:ascii="Calibri" w:hAnsi="Calibri"/>
              </w:rPr>
              <w:t xml:space="preserve"> </w:t>
            </w:r>
            <w:r w:rsidRPr="00C05723">
              <w:rPr>
                <w:rFonts w:ascii="Calibri" w:hAnsi="Calibri"/>
              </w:rPr>
              <w:t>informatice (nr)</w:t>
            </w:r>
          </w:p>
          <w:p w14:paraId="45EE98C3" w14:textId="4429366A" w:rsidR="004633BB" w:rsidRPr="00C05723" w:rsidRDefault="004633BB"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C05723">
              <w:rPr>
                <w:rFonts w:ascii="Calibri" w:hAnsi="Calibri"/>
              </w:rPr>
              <w:t>6S2</w:t>
            </w:r>
            <w:r w:rsidR="00445181">
              <w:rPr>
                <w:rFonts w:ascii="Calibri" w:hAnsi="Calibri"/>
              </w:rPr>
              <w:t>3</w:t>
            </w:r>
            <w:r w:rsidRPr="00C05723">
              <w:rPr>
                <w:rFonts w:ascii="Calibri" w:hAnsi="Calibri"/>
              </w:rPr>
              <w:t>: Rezervă de memorie (</w:t>
            </w:r>
            <w:r w:rsidR="00C47413">
              <w:rPr>
                <w:rFonts w:ascii="Calibri" w:hAnsi="Calibri"/>
              </w:rPr>
              <w:t>%</w:t>
            </w:r>
            <w:r w:rsidRPr="00C05723">
              <w:rPr>
                <w:rFonts w:ascii="Calibri" w:hAnsi="Calibri"/>
              </w:rPr>
              <w:t>.)</w:t>
            </w:r>
          </w:p>
          <w:p w14:paraId="6D6747AE" w14:textId="49DF9DAA" w:rsidR="004633BB" w:rsidRDefault="004633BB"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C05723">
              <w:rPr>
                <w:rFonts w:ascii="Calibri" w:hAnsi="Calibri"/>
              </w:rPr>
              <w:t>6S2</w:t>
            </w:r>
            <w:r w:rsidR="00445181">
              <w:rPr>
                <w:rFonts w:ascii="Calibri" w:hAnsi="Calibri"/>
              </w:rPr>
              <w:t>4</w:t>
            </w:r>
            <w:r w:rsidRPr="00C05723">
              <w:rPr>
                <w:rFonts w:ascii="Calibri" w:hAnsi="Calibri"/>
              </w:rPr>
              <w:t>: Rezervă de procesare (</w:t>
            </w:r>
            <w:r w:rsidR="00C47413">
              <w:rPr>
                <w:rFonts w:ascii="Calibri" w:hAnsi="Calibri"/>
              </w:rPr>
              <w:t>%</w:t>
            </w:r>
            <w:r w:rsidRPr="00C05723">
              <w:rPr>
                <w:rFonts w:ascii="Calibri" w:hAnsi="Calibri"/>
              </w:rPr>
              <w:t>)</w:t>
            </w:r>
          </w:p>
          <w:p w14:paraId="2E35CC0F" w14:textId="61C937AB" w:rsidR="004633BB" w:rsidRPr="00C05723" w:rsidRDefault="004633BB"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ED1130">
              <w:rPr>
                <w:rFonts w:ascii="Calibri" w:hAnsi="Calibri"/>
                <w:i/>
              </w:rPr>
              <w:t xml:space="preserve">Indicator de realizare </w:t>
            </w:r>
            <w:r>
              <w:rPr>
                <w:rFonts w:ascii="Calibri" w:hAnsi="Calibri"/>
              </w:rPr>
              <w:t xml:space="preserve">- </w:t>
            </w:r>
            <w:r w:rsidRPr="00C05723">
              <w:rPr>
                <w:rFonts w:ascii="Calibri" w:hAnsi="Calibri"/>
              </w:rPr>
              <w:t>6S2</w:t>
            </w:r>
            <w:r w:rsidR="00445181">
              <w:rPr>
                <w:rFonts w:ascii="Calibri" w:hAnsi="Calibri"/>
              </w:rPr>
              <w:t>5</w:t>
            </w:r>
            <w:r w:rsidRPr="00C05723">
              <w:rPr>
                <w:rFonts w:ascii="Calibri" w:hAnsi="Calibri"/>
              </w:rPr>
              <w:t>: Rezervă de stocare (</w:t>
            </w:r>
            <w:r w:rsidR="00C47413">
              <w:rPr>
                <w:rFonts w:ascii="Calibri" w:hAnsi="Calibri"/>
              </w:rPr>
              <w:t>%</w:t>
            </w:r>
            <w:r w:rsidRPr="00C05723">
              <w:rPr>
                <w:rFonts w:ascii="Calibri" w:hAnsi="Calibri"/>
              </w:rPr>
              <w:t>)</w:t>
            </w:r>
          </w:p>
        </w:tc>
      </w:tr>
      <w:tr w:rsidR="00010174" w:rsidRPr="00FD617F" w14:paraId="0E005BCD" w14:textId="77777777" w:rsidTr="00A921BD">
        <w:trPr>
          <w:trHeight w:val="2419"/>
        </w:trPr>
        <w:tc>
          <w:tcPr>
            <w:tcW w:w="5495" w:type="dxa"/>
            <w:shd w:val="clear" w:color="auto" w:fill="995199"/>
            <w:vAlign w:val="center"/>
          </w:tcPr>
          <w:p w14:paraId="5D0CD8A1" w14:textId="39FD545C" w:rsidR="00010174" w:rsidRPr="002C2824" w:rsidRDefault="00010174" w:rsidP="008064DE">
            <w:pPr>
              <w:adjustRightInd w:val="0"/>
              <w:snapToGrid w:val="0"/>
              <w:spacing w:before="120" w:after="120" w:line="240" w:lineRule="auto"/>
              <w:rPr>
                <w:rFonts w:ascii="Calibri" w:hAnsi="Calibri"/>
                <w:color w:val="FFFFFF"/>
                <w:szCs w:val="20"/>
              </w:rPr>
            </w:pPr>
            <w:r w:rsidRPr="00010174">
              <w:rPr>
                <w:rFonts w:ascii="Calibri" w:hAnsi="Calibri"/>
                <w:color w:val="FFFFFF"/>
              </w:rPr>
              <w:t>3.1: Dezvoltarea unei politici îmbunătățite a managementului resurselor umane care să asigure stabilitatea, calificarea și motivarea adecvată a personalului care lucrează în cadrul sistemului de coordonare, gestionare și control al FESI</w:t>
            </w:r>
            <w:r w:rsidRPr="00010174" w:rsidDel="00010174">
              <w:rPr>
                <w:rFonts w:ascii="Calibri" w:hAnsi="Calibri"/>
                <w:color w:val="FFFFFF"/>
              </w:rPr>
              <w:t xml:space="preserve"> </w:t>
            </w:r>
          </w:p>
        </w:tc>
        <w:tc>
          <w:tcPr>
            <w:tcW w:w="9497" w:type="dxa"/>
            <w:shd w:val="clear" w:color="auto" w:fill="CCC0D9" w:themeFill="accent4" w:themeFillTint="66"/>
            <w:vAlign w:val="center"/>
          </w:tcPr>
          <w:p w14:paraId="50DF75C6" w14:textId="353EB48E" w:rsidR="00010174" w:rsidRPr="00FF5415" w:rsidRDefault="00010174"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FF5415">
              <w:rPr>
                <w:rFonts w:ascii="Calibri" w:hAnsi="Calibri"/>
              </w:rPr>
              <w:t xml:space="preserve">6S14: Evaluări şi studii elaborate (nr) </w:t>
            </w:r>
          </w:p>
          <w:p w14:paraId="10F206AC" w14:textId="77777777" w:rsidR="00010174" w:rsidRPr="00FD617F" w:rsidRDefault="00010174" w:rsidP="00983BA4">
            <w:pPr>
              <w:numPr>
                <w:ilvl w:val="0"/>
                <w:numId w:val="1"/>
              </w:numPr>
              <w:tabs>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FF5415">
              <w:rPr>
                <w:rFonts w:ascii="Calibri" w:hAnsi="Calibri"/>
              </w:rPr>
              <w:t>6S19: Zile participanți la instruire – structuri de</w:t>
            </w:r>
            <w:r>
              <w:rPr>
                <w:rFonts w:ascii="Calibri" w:hAnsi="Calibri"/>
              </w:rPr>
              <w:t xml:space="preserve"> </w:t>
            </w:r>
            <w:r w:rsidRPr="00FF5415">
              <w:rPr>
                <w:rFonts w:ascii="Calibri" w:hAnsi="Calibri"/>
              </w:rPr>
              <w:t>gestionare / alte structuri (nr.)</w:t>
            </w:r>
          </w:p>
          <w:p w14:paraId="27B60C3E" w14:textId="2FF6B560" w:rsidR="00010174" w:rsidRPr="00FD617F" w:rsidRDefault="00010174"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ED1130">
              <w:rPr>
                <w:rFonts w:ascii="Calibri" w:hAnsi="Calibri"/>
                <w:i/>
              </w:rPr>
              <w:t xml:space="preserve">Indicator de realizare </w:t>
            </w:r>
            <w:r>
              <w:rPr>
                <w:rFonts w:ascii="Calibri" w:hAnsi="Calibri"/>
              </w:rPr>
              <w:t xml:space="preserve">- </w:t>
            </w:r>
            <w:r w:rsidRPr="00FF5415">
              <w:rPr>
                <w:rFonts w:ascii="Calibri" w:hAnsi="Calibri"/>
              </w:rPr>
              <w:t>6S20: Număr personal din sistemul FESI, ale căror</w:t>
            </w:r>
            <w:r>
              <w:rPr>
                <w:rFonts w:ascii="Calibri" w:hAnsi="Calibri"/>
              </w:rPr>
              <w:t xml:space="preserve"> </w:t>
            </w:r>
            <w:r w:rsidRPr="00FF5415">
              <w:rPr>
                <w:rFonts w:ascii="Calibri" w:hAnsi="Calibri"/>
              </w:rPr>
              <w:t>salarii sunt co-finanțate din POAT – echivalent normă</w:t>
            </w:r>
            <w:r>
              <w:rPr>
                <w:rFonts w:ascii="Calibri" w:hAnsi="Calibri"/>
              </w:rPr>
              <w:t xml:space="preserve"> </w:t>
            </w:r>
            <w:r w:rsidRPr="00FF5415">
              <w:rPr>
                <w:rFonts w:ascii="Calibri" w:hAnsi="Calibri"/>
              </w:rPr>
              <w:t>întreagă anual (full time equivalents)</w:t>
            </w:r>
          </w:p>
        </w:tc>
      </w:tr>
    </w:tbl>
    <w:p w14:paraId="1BF83CAA" w14:textId="2F89937E" w:rsidR="003F4F5E" w:rsidRDefault="00FF5415" w:rsidP="00FF5415">
      <w:pPr>
        <w:spacing w:before="120" w:after="120" w:line="240" w:lineRule="auto"/>
        <w:jc w:val="both"/>
        <w:rPr>
          <w:rFonts w:ascii="Calibri" w:eastAsia="Calibri" w:hAnsi="Calibri" w:cs="Times New Roman"/>
          <w:bCs/>
          <w:sz w:val="24"/>
        </w:rPr>
      </w:pPr>
      <w:r w:rsidRPr="00FF5415">
        <w:rPr>
          <w:rFonts w:ascii="Calibri" w:eastAsia="Calibri" w:hAnsi="Calibri" w:cs="Times New Roman"/>
          <w:bCs/>
          <w:sz w:val="24"/>
        </w:rPr>
        <w:t xml:space="preserve">Detalii privind indicatorii </w:t>
      </w:r>
      <w:r>
        <w:rPr>
          <w:rFonts w:ascii="Calibri" w:eastAsia="Calibri" w:hAnsi="Calibri" w:cs="Times New Roman"/>
          <w:bCs/>
          <w:sz w:val="24"/>
        </w:rPr>
        <w:t>aferenți</w:t>
      </w:r>
      <w:r w:rsidRPr="00FF5415">
        <w:rPr>
          <w:rFonts w:ascii="Calibri" w:eastAsia="Calibri" w:hAnsi="Calibri" w:cs="Times New Roman"/>
          <w:bCs/>
          <w:sz w:val="24"/>
        </w:rPr>
        <w:t xml:space="preserve"> Programul</w:t>
      </w:r>
      <w:r>
        <w:rPr>
          <w:rFonts w:ascii="Calibri" w:eastAsia="Calibri" w:hAnsi="Calibri" w:cs="Times New Roman"/>
          <w:bCs/>
          <w:sz w:val="24"/>
        </w:rPr>
        <w:t>ui</w:t>
      </w:r>
      <w:r w:rsidRPr="00FF5415">
        <w:rPr>
          <w:rFonts w:ascii="Calibri" w:eastAsia="Calibri" w:hAnsi="Calibri" w:cs="Times New Roman"/>
          <w:bCs/>
          <w:sz w:val="24"/>
        </w:rPr>
        <w:t xml:space="preserve"> Operaţional Asistenţă Tehnică 2014 </w:t>
      </w:r>
      <w:r>
        <w:rPr>
          <w:rFonts w:ascii="Calibri" w:eastAsia="Calibri" w:hAnsi="Calibri" w:cs="Times New Roman"/>
          <w:bCs/>
          <w:sz w:val="24"/>
        </w:rPr>
        <w:t>–</w:t>
      </w:r>
      <w:r w:rsidRPr="00FF5415">
        <w:rPr>
          <w:rFonts w:ascii="Calibri" w:eastAsia="Calibri" w:hAnsi="Calibri" w:cs="Times New Roman"/>
          <w:bCs/>
          <w:sz w:val="24"/>
        </w:rPr>
        <w:t xml:space="preserve"> 2020</w:t>
      </w:r>
      <w:r>
        <w:rPr>
          <w:rFonts w:ascii="Calibri" w:eastAsia="Calibri" w:hAnsi="Calibri" w:cs="Times New Roman"/>
          <w:bCs/>
          <w:sz w:val="24"/>
        </w:rPr>
        <w:t xml:space="preserve"> </w:t>
      </w:r>
      <w:r w:rsidRPr="00FF5415">
        <w:rPr>
          <w:rFonts w:ascii="Calibri" w:eastAsia="Calibri" w:hAnsi="Calibri" w:cs="Times New Roman"/>
          <w:bCs/>
          <w:sz w:val="24"/>
        </w:rPr>
        <w:t xml:space="preserve">se regăsesc </w:t>
      </w:r>
      <w:r>
        <w:rPr>
          <w:rFonts w:ascii="Calibri" w:eastAsia="Calibri" w:hAnsi="Calibri" w:cs="Times New Roman"/>
          <w:bCs/>
          <w:sz w:val="24"/>
        </w:rPr>
        <w:t>în Ghidul indicatorilor POAT 2014-2020 publicat la adresa</w:t>
      </w:r>
      <w:r w:rsidR="003F4F5E">
        <w:rPr>
          <w:rFonts w:ascii="Calibri" w:eastAsia="Calibri" w:hAnsi="Calibri" w:cs="Times New Roman"/>
          <w:bCs/>
          <w:sz w:val="24"/>
        </w:rPr>
        <w:t xml:space="preserve"> </w:t>
      </w:r>
      <w:hyperlink r:id="rId18" w:anchor="implementare-program" w:history="1">
        <w:r w:rsidR="003F4F5E" w:rsidRPr="00344015">
          <w:rPr>
            <w:rStyle w:val="Hyperlink"/>
            <w:rFonts w:ascii="Calibri" w:eastAsia="Calibri" w:hAnsi="Calibri" w:cs="Times New Roman"/>
            <w:bCs/>
            <w:sz w:val="24"/>
          </w:rPr>
          <w:t>http://www.fonduri-ue.ro/poat-2014#implementare-program</w:t>
        </w:r>
      </w:hyperlink>
      <w:r w:rsidR="003F4F5E">
        <w:rPr>
          <w:rFonts w:ascii="Calibri" w:eastAsia="Calibri" w:hAnsi="Calibri" w:cs="Times New Roman"/>
          <w:bCs/>
          <w:sz w:val="24"/>
        </w:rPr>
        <w:t xml:space="preserve">. </w:t>
      </w:r>
    </w:p>
    <w:p w14:paraId="0B5D8CC3" w14:textId="4EF0E5C6" w:rsidR="00264CFA" w:rsidRDefault="00FF5415" w:rsidP="00FF5415">
      <w:pPr>
        <w:spacing w:before="120" w:after="120" w:line="240" w:lineRule="auto"/>
        <w:jc w:val="both"/>
        <w:rPr>
          <w:rFonts w:ascii="Calibri" w:eastAsia="Calibri" w:hAnsi="Calibri" w:cs="Times New Roman"/>
          <w:bCs/>
          <w:sz w:val="24"/>
        </w:rPr>
      </w:pPr>
      <w:r>
        <w:rPr>
          <w:rFonts w:ascii="Calibri" w:eastAsia="Calibri" w:hAnsi="Calibri" w:cs="Times New Roman"/>
          <w:bCs/>
          <w:sz w:val="24"/>
        </w:rPr>
        <w:t>În stabilirea indicatorilor la nivel de proiect, este necesar să aveți în vedere definiți</w:t>
      </w:r>
      <w:r w:rsidR="003944D4">
        <w:rPr>
          <w:rFonts w:ascii="Calibri" w:eastAsia="Calibri" w:hAnsi="Calibri" w:cs="Times New Roman"/>
          <w:bCs/>
          <w:sz w:val="24"/>
        </w:rPr>
        <w:t>ile</w:t>
      </w:r>
      <w:r>
        <w:rPr>
          <w:rFonts w:ascii="Calibri" w:eastAsia="Calibri" w:hAnsi="Calibri" w:cs="Times New Roman"/>
          <w:bCs/>
          <w:sz w:val="24"/>
        </w:rPr>
        <w:t xml:space="preserve"> </w:t>
      </w:r>
      <w:r w:rsidR="003F4F5E">
        <w:rPr>
          <w:rFonts w:ascii="Calibri" w:eastAsia="Calibri" w:hAnsi="Calibri" w:cs="Times New Roman"/>
          <w:bCs/>
          <w:sz w:val="24"/>
        </w:rPr>
        <w:t>explicativ</w:t>
      </w:r>
      <w:r w:rsidR="003944D4">
        <w:rPr>
          <w:rFonts w:ascii="Calibri" w:eastAsia="Calibri" w:hAnsi="Calibri" w:cs="Times New Roman"/>
          <w:bCs/>
          <w:sz w:val="24"/>
        </w:rPr>
        <w:t>e</w:t>
      </w:r>
      <w:r w:rsidR="003F4F5E">
        <w:rPr>
          <w:rFonts w:ascii="Calibri" w:eastAsia="Calibri" w:hAnsi="Calibri" w:cs="Times New Roman"/>
          <w:bCs/>
          <w:sz w:val="24"/>
        </w:rPr>
        <w:t xml:space="preserve"> a</w:t>
      </w:r>
      <w:r w:rsidR="003944D4">
        <w:rPr>
          <w:rFonts w:ascii="Calibri" w:eastAsia="Calibri" w:hAnsi="Calibri" w:cs="Times New Roman"/>
          <w:bCs/>
          <w:sz w:val="24"/>
        </w:rPr>
        <w:t>le</w:t>
      </w:r>
      <w:r w:rsidR="003F4F5E">
        <w:rPr>
          <w:rFonts w:ascii="Calibri" w:eastAsia="Calibri" w:hAnsi="Calibri" w:cs="Times New Roman"/>
          <w:bCs/>
          <w:sz w:val="24"/>
        </w:rPr>
        <w:t xml:space="preserve"> </w:t>
      </w:r>
      <w:r>
        <w:rPr>
          <w:rFonts w:ascii="Calibri" w:eastAsia="Calibri" w:hAnsi="Calibri" w:cs="Times New Roman"/>
          <w:bCs/>
          <w:sz w:val="24"/>
        </w:rPr>
        <w:t>indicatori</w:t>
      </w:r>
      <w:r w:rsidR="00125FD1">
        <w:rPr>
          <w:rFonts w:ascii="Calibri" w:eastAsia="Calibri" w:hAnsi="Calibri" w:cs="Times New Roman"/>
          <w:bCs/>
          <w:sz w:val="24"/>
        </w:rPr>
        <w:t>lor</w:t>
      </w:r>
      <w:r>
        <w:rPr>
          <w:rFonts w:ascii="Calibri" w:eastAsia="Calibri" w:hAnsi="Calibri" w:cs="Times New Roman"/>
          <w:bCs/>
          <w:sz w:val="24"/>
        </w:rPr>
        <w:t xml:space="preserve"> care se regăse</w:t>
      </w:r>
      <w:r w:rsidR="003944D4">
        <w:rPr>
          <w:rFonts w:ascii="Calibri" w:eastAsia="Calibri" w:hAnsi="Calibri" w:cs="Times New Roman"/>
          <w:bCs/>
          <w:sz w:val="24"/>
        </w:rPr>
        <w:t>sc</w:t>
      </w:r>
      <w:r>
        <w:rPr>
          <w:rFonts w:ascii="Calibri" w:eastAsia="Calibri" w:hAnsi="Calibri" w:cs="Times New Roman"/>
          <w:bCs/>
          <w:sz w:val="24"/>
        </w:rPr>
        <w:t xml:space="preserve"> în </w:t>
      </w:r>
      <w:r w:rsidR="003F4F5E">
        <w:rPr>
          <w:rFonts w:ascii="Calibri" w:eastAsia="Calibri" w:hAnsi="Calibri" w:cs="Times New Roman"/>
          <w:bCs/>
          <w:sz w:val="24"/>
        </w:rPr>
        <w:t xml:space="preserve">Anexele </w:t>
      </w:r>
      <w:r>
        <w:rPr>
          <w:rFonts w:ascii="Calibri" w:eastAsia="Calibri" w:hAnsi="Calibri" w:cs="Times New Roman"/>
          <w:bCs/>
          <w:sz w:val="24"/>
        </w:rPr>
        <w:t>acest</w:t>
      </w:r>
      <w:r w:rsidR="003F4F5E">
        <w:rPr>
          <w:rFonts w:ascii="Calibri" w:eastAsia="Calibri" w:hAnsi="Calibri" w:cs="Times New Roman"/>
          <w:bCs/>
          <w:sz w:val="24"/>
        </w:rPr>
        <w:t>ui</w:t>
      </w:r>
      <w:r>
        <w:rPr>
          <w:rFonts w:ascii="Calibri" w:eastAsia="Calibri" w:hAnsi="Calibri" w:cs="Times New Roman"/>
          <w:bCs/>
          <w:sz w:val="24"/>
        </w:rPr>
        <w:t xml:space="preserve"> ghid</w:t>
      </w:r>
      <w:r w:rsidR="003F4F5E">
        <w:rPr>
          <w:rFonts w:ascii="Calibri" w:eastAsia="Calibri" w:hAnsi="Calibri" w:cs="Times New Roman"/>
          <w:bCs/>
          <w:sz w:val="24"/>
        </w:rPr>
        <w:t xml:space="preserve"> </w:t>
      </w:r>
      <w:r w:rsidR="00A31235">
        <w:rPr>
          <w:rFonts w:ascii="Calibri" w:eastAsia="Calibri" w:hAnsi="Calibri" w:cs="Times New Roman"/>
          <w:bCs/>
          <w:sz w:val="24"/>
        </w:rPr>
        <w:t>cuprinzând</w:t>
      </w:r>
      <w:r w:rsidR="003F4F5E">
        <w:rPr>
          <w:rFonts w:ascii="Calibri" w:eastAsia="Calibri" w:hAnsi="Calibri" w:cs="Times New Roman"/>
          <w:bCs/>
          <w:sz w:val="24"/>
        </w:rPr>
        <w:t xml:space="preserve"> informații detaliate pentru fiecare indicator în parte</w:t>
      </w:r>
      <w:r>
        <w:rPr>
          <w:rFonts w:ascii="Calibri" w:eastAsia="Calibri" w:hAnsi="Calibri" w:cs="Times New Roman"/>
          <w:bCs/>
          <w:sz w:val="24"/>
        </w:rPr>
        <w:t xml:space="preserve">. </w:t>
      </w:r>
    </w:p>
    <w:p w14:paraId="1EEDD5F4" w14:textId="77777777" w:rsidR="00507E39" w:rsidRDefault="00507E39" w:rsidP="00FF5415">
      <w:pPr>
        <w:spacing w:before="120" w:after="120" w:line="240" w:lineRule="auto"/>
        <w:jc w:val="both"/>
        <w:rPr>
          <w:rFonts w:ascii="Calibri" w:eastAsia="Calibri" w:hAnsi="Calibri" w:cs="Times New Roman"/>
          <w:sz w:val="24"/>
        </w:rPr>
        <w:sectPr w:rsidR="00507E39" w:rsidSect="00507E39">
          <w:pgSz w:w="16838" w:h="11906" w:orient="landscape"/>
          <w:pgMar w:top="1276" w:right="993" w:bottom="991" w:left="993" w:header="708" w:footer="708" w:gutter="0"/>
          <w:cols w:space="708"/>
          <w:docGrid w:linePitch="360"/>
        </w:sectPr>
      </w:pPr>
    </w:p>
    <w:p w14:paraId="2535C590" w14:textId="77777777" w:rsidR="00264733" w:rsidRPr="00264733" w:rsidRDefault="00CB70EF" w:rsidP="00264733">
      <w:pPr>
        <w:pStyle w:val="Heading2"/>
        <w:rPr>
          <w:rFonts w:eastAsia="Calibri"/>
          <w:color w:val="5F497A" w:themeColor="accent4" w:themeShade="BF"/>
        </w:rPr>
      </w:pPr>
      <w:bookmarkStart w:id="8" w:name="_Toc446404904"/>
      <w:r w:rsidRPr="00264733">
        <w:rPr>
          <w:rFonts w:eastAsia="Calibri"/>
          <w:color w:val="5F497A" w:themeColor="accent4" w:themeShade="BF"/>
        </w:rPr>
        <w:lastRenderedPageBreak/>
        <w:t xml:space="preserve">1.7 </w:t>
      </w:r>
      <w:r w:rsidR="005C588D" w:rsidRPr="00264733">
        <w:rPr>
          <w:rFonts w:eastAsia="Calibri"/>
          <w:color w:val="5F497A" w:themeColor="accent4" w:themeShade="BF"/>
        </w:rPr>
        <w:t>Alocarea stabilită pentru apelul de proiecte</w:t>
      </w:r>
      <w:bookmarkEnd w:id="8"/>
      <w:r w:rsidR="005C588D" w:rsidRPr="00264733">
        <w:rPr>
          <w:rFonts w:eastAsia="Calibri"/>
          <w:color w:val="5F497A" w:themeColor="accent4" w:themeShade="BF"/>
        </w:rPr>
        <w:t xml:space="preserve"> </w:t>
      </w:r>
    </w:p>
    <w:p w14:paraId="4B1AC6C6" w14:textId="7071F8F0" w:rsidR="009B608C" w:rsidRPr="009B608C" w:rsidRDefault="009B608C" w:rsidP="008064DE">
      <w:pPr>
        <w:spacing w:before="120" w:after="120" w:line="240" w:lineRule="auto"/>
        <w:jc w:val="both"/>
        <w:rPr>
          <w:rFonts w:ascii="Calibri" w:eastAsia="Calibri" w:hAnsi="Calibri" w:cs="Times New Roman"/>
          <w:sz w:val="24"/>
        </w:rPr>
      </w:pPr>
      <w:r>
        <w:rPr>
          <w:rFonts w:ascii="Calibri" w:eastAsia="Calibri" w:hAnsi="Calibri" w:cs="Times New Roman"/>
          <w:sz w:val="24"/>
        </w:rPr>
        <w:t xml:space="preserve">Alocarea este stabilită în funcție de valoarea proiectelor incluse în </w:t>
      </w:r>
      <w:r w:rsidRPr="009B608C">
        <w:rPr>
          <w:rFonts w:ascii="Calibri" w:eastAsia="Calibri" w:hAnsi="Calibri" w:cs="Times New Roman"/>
          <w:sz w:val="24"/>
        </w:rPr>
        <w:t>Planul</w:t>
      </w:r>
      <w:r w:rsidR="0055718A">
        <w:rPr>
          <w:rFonts w:ascii="Calibri" w:eastAsia="Calibri" w:hAnsi="Calibri" w:cs="Times New Roman"/>
          <w:sz w:val="24"/>
        </w:rPr>
        <w:t>/Planurile</w:t>
      </w:r>
      <w:r w:rsidRPr="009B608C">
        <w:rPr>
          <w:rFonts w:ascii="Calibri" w:eastAsia="Calibri" w:hAnsi="Calibri" w:cs="Times New Roman"/>
          <w:sz w:val="24"/>
        </w:rPr>
        <w:t xml:space="preserve"> de proiecte propuse la finanțare din POAT 2014-2020</w:t>
      </w:r>
      <w:r w:rsidR="00C66170">
        <w:rPr>
          <w:rFonts w:ascii="Calibri" w:eastAsia="Calibri" w:hAnsi="Calibri" w:cs="Times New Roman"/>
          <w:sz w:val="24"/>
        </w:rPr>
        <w:t xml:space="preserve">, la care se adaugă </w:t>
      </w:r>
      <w:r w:rsidR="00AC6061">
        <w:rPr>
          <w:rFonts w:ascii="Calibri" w:eastAsia="Calibri" w:hAnsi="Calibri" w:cs="Times New Roman"/>
          <w:sz w:val="24"/>
        </w:rPr>
        <w:t>o marjă de 20%.</w:t>
      </w:r>
      <w:r w:rsidRPr="009B608C">
        <w:rPr>
          <w:rFonts w:ascii="Calibri" w:eastAsia="Calibri" w:hAnsi="Calibri" w:cs="Times New Roman"/>
          <w:sz w:val="24"/>
        </w:rPr>
        <w:t xml:space="preserve"> </w:t>
      </w:r>
    </w:p>
    <w:p w14:paraId="5D48891F" w14:textId="5F67EFB2" w:rsidR="005C588D" w:rsidRPr="00264733" w:rsidRDefault="007646DF" w:rsidP="00264733">
      <w:pPr>
        <w:pStyle w:val="Heading2"/>
        <w:rPr>
          <w:rFonts w:eastAsia="Calibri"/>
          <w:color w:val="5F497A" w:themeColor="accent4" w:themeShade="BF"/>
        </w:rPr>
      </w:pPr>
      <w:bookmarkStart w:id="9" w:name="_Toc446404905"/>
      <w:r w:rsidRPr="00264733">
        <w:rPr>
          <w:rFonts w:eastAsia="Calibri"/>
          <w:color w:val="5F497A" w:themeColor="accent4" w:themeShade="BF"/>
        </w:rPr>
        <w:t xml:space="preserve">1.8 </w:t>
      </w:r>
      <w:r w:rsidR="005C588D" w:rsidRPr="00264733">
        <w:rPr>
          <w:rFonts w:eastAsia="Calibri"/>
          <w:color w:val="5F497A" w:themeColor="accent4" w:themeShade="BF"/>
        </w:rPr>
        <w:t xml:space="preserve">Valoarea maximă a proiectului, rata de cofinanțare </w:t>
      </w:r>
      <w:r w:rsidR="00345A77" w:rsidRPr="00264733">
        <w:rPr>
          <w:rFonts w:eastAsia="Calibri"/>
          <w:color w:val="5F497A" w:themeColor="accent4" w:themeShade="BF"/>
        </w:rPr>
        <w:t>(pe</w:t>
      </w:r>
      <w:r w:rsidR="009838FB" w:rsidRPr="00264733">
        <w:rPr>
          <w:rFonts w:eastAsia="Calibri"/>
          <w:color w:val="5F497A" w:themeColor="accent4" w:themeShade="BF"/>
        </w:rPr>
        <w:t xml:space="preserve"> categorii</w:t>
      </w:r>
      <w:r w:rsidR="00345A77" w:rsidRPr="00264733">
        <w:rPr>
          <w:rFonts w:eastAsia="Calibri"/>
          <w:color w:val="5F497A" w:themeColor="accent4" w:themeShade="BF"/>
        </w:rPr>
        <w:t xml:space="preserve"> de regiuni</w:t>
      </w:r>
      <w:r w:rsidR="009838FB" w:rsidRPr="00264733">
        <w:rPr>
          <w:rFonts w:eastAsia="Calibri"/>
          <w:color w:val="5F497A" w:themeColor="accent4" w:themeShade="BF"/>
        </w:rPr>
        <w:t>, dacă este cazul</w:t>
      </w:r>
      <w:r w:rsidR="00345A77" w:rsidRPr="00264733">
        <w:rPr>
          <w:rFonts w:eastAsia="Calibri"/>
          <w:color w:val="5F497A" w:themeColor="accent4" w:themeShade="BF"/>
        </w:rPr>
        <w:t>)</w:t>
      </w:r>
      <w:bookmarkEnd w:id="9"/>
    </w:p>
    <w:p w14:paraId="42C15961" w14:textId="77777777" w:rsidR="00AC6061" w:rsidRPr="008064DE" w:rsidRDefault="00AC6061" w:rsidP="006134C5">
      <w:pPr>
        <w:spacing w:before="120" w:after="120" w:line="240" w:lineRule="auto"/>
        <w:jc w:val="both"/>
        <w:rPr>
          <w:rFonts w:ascii="Calibri" w:eastAsia="Calibri" w:hAnsi="Calibri" w:cs="Times New Roman"/>
          <w:b/>
          <w:bCs/>
          <w:sz w:val="24"/>
        </w:rPr>
      </w:pPr>
      <w:r w:rsidRPr="008064DE">
        <w:rPr>
          <w:rFonts w:ascii="Calibri" w:eastAsia="Calibri" w:hAnsi="Calibri" w:cs="Times New Roman"/>
          <w:b/>
          <w:bCs/>
          <w:sz w:val="24"/>
        </w:rPr>
        <w:t>Valoarea maximă a proiectului</w:t>
      </w:r>
    </w:p>
    <w:p w14:paraId="0E8EC664" w14:textId="592847C0" w:rsidR="006134C5" w:rsidRPr="006134C5" w:rsidRDefault="006134C5" w:rsidP="006134C5">
      <w:pPr>
        <w:spacing w:before="120" w:after="120" w:line="240" w:lineRule="auto"/>
        <w:jc w:val="both"/>
        <w:rPr>
          <w:rFonts w:ascii="Calibri" w:eastAsia="Calibri" w:hAnsi="Calibri" w:cs="Times New Roman"/>
          <w:bCs/>
          <w:sz w:val="24"/>
        </w:rPr>
      </w:pPr>
      <w:r w:rsidRPr="006134C5">
        <w:rPr>
          <w:rFonts w:ascii="Calibri" w:eastAsia="Calibri" w:hAnsi="Calibri" w:cs="Times New Roman"/>
          <w:bCs/>
          <w:sz w:val="24"/>
        </w:rPr>
        <w:t xml:space="preserve">În elaborarea bugetului proiectului, solicitanții trebuie să aibă în vedere </w:t>
      </w:r>
      <w:r w:rsidRPr="006134C5">
        <w:rPr>
          <w:rFonts w:ascii="Calibri" w:eastAsia="Calibri" w:hAnsi="Calibri" w:cs="Times New Roman"/>
          <w:b/>
          <w:bCs/>
          <w:sz w:val="24"/>
        </w:rPr>
        <w:t>costurile necesare, indispensabile realizării proiectului</w:t>
      </w:r>
      <w:r>
        <w:rPr>
          <w:rFonts w:ascii="Calibri" w:eastAsia="Calibri" w:hAnsi="Calibri" w:cs="Times New Roman"/>
          <w:b/>
          <w:bCs/>
          <w:sz w:val="24"/>
        </w:rPr>
        <w:t xml:space="preserve"> și să le stabilească în mod rezonabil</w:t>
      </w:r>
      <w:r w:rsidRPr="006134C5">
        <w:rPr>
          <w:rFonts w:ascii="Calibri" w:eastAsia="Calibri" w:hAnsi="Calibri" w:cs="Times New Roman"/>
          <w:bCs/>
          <w:sz w:val="24"/>
        </w:rPr>
        <w:t>.</w:t>
      </w:r>
      <w:r w:rsidR="003F676F" w:rsidRPr="003F676F">
        <w:t xml:space="preserve"> </w:t>
      </w:r>
      <w:r w:rsidR="003F676F">
        <w:rPr>
          <w:rFonts w:ascii="Calibri" w:eastAsia="Calibri" w:hAnsi="Calibri" w:cs="Times New Roman"/>
          <w:bCs/>
          <w:sz w:val="24"/>
        </w:rPr>
        <w:t>Stabilirea bugetului</w:t>
      </w:r>
      <w:r w:rsidR="003F676F" w:rsidRPr="003F676F">
        <w:rPr>
          <w:rFonts w:ascii="Calibri" w:eastAsia="Calibri" w:hAnsi="Calibri" w:cs="Times New Roman"/>
          <w:bCs/>
          <w:sz w:val="24"/>
        </w:rPr>
        <w:t xml:space="preserve"> presupune o bun</w:t>
      </w:r>
      <w:r w:rsidR="00820E06">
        <w:rPr>
          <w:rFonts w:ascii="Calibri" w:eastAsia="Calibri" w:hAnsi="Calibri" w:cs="Times New Roman"/>
          <w:bCs/>
          <w:sz w:val="24"/>
        </w:rPr>
        <w:t>ă</w:t>
      </w:r>
      <w:r w:rsidR="003F676F" w:rsidRPr="003F676F">
        <w:rPr>
          <w:rFonts w:ascii="Calibri" w:eastAsia="Calibri" w:hAnsi="Calibri" w:cs="Times New Roman"/>
          <w:bCs/>
          <w:sz w:val="24"/>
        </w:rPr>
        <w:t xml:space="preserve"> cunoaștere a proiectului, </w:t>
      </w:r>
      <w:r w:rsidR="00820E06">
        <w:rPr>
          <w:rFonts w:ascii="Calibri" w:eastAsia="Calibri" w:hAnsi="Calibri" w:cs="Times New Roman"/>
          <w:bCs/>
          <w:sz w:val="24"/>
        </w:rPr>
        <w:t>î</w:t>
      </w:r>
      <w:r w:rsidR="003F676F" w:rsidRPr="003F676F">
        <w:rPr>
          <w:rFonts w:ascii="Calibri" w:eastAsia="Calibri" w:hAnsi="Calibri" w:cs="Times New Roman"/>
          <w:bCs/>
          <w:sz w:val="24"/>
        </w:rPr>
        <w:t>n detaliu</w:t>
      </w:r>
      <w:r w:rsidR="00820E06">
        <w:rPr>
          <w:rFonts w:ascii="Calibri" w:eastAsia="Calibri" w:hAnsi="Calibri" w:cs="Times New Roman"/>
          <w:bCs/>
          <w:sz w:val="24"/>
        </w:rPr>
        <w:t xml:space="preserve"> a</w:t>
      </w:r>
      <w:r w:rsidR="003F676F" w:rsidRPr="003F676F">
        <w:rPr>
          <w:rFonts w:ascii="Calibri" w:eastAsia="Calibri" w:hAnsi="Calibri" w:cs="Times New Roman"/>
          <w:bCs/>
          <w:sz w:val="24"/>
        </w:rPr>
        <w:t xml:space="preserve"> activităților, astfel </w:t>
      </w:r>
      <w:r w:rsidR="00820E06">
        <w:rPr>
          <w:rFonts w:ascii="Calibri" w:eastAsia="Calibri" w:hAnsi="Calibri" w:cs="Times New Roman"/>
          <w:bCs/>
          <w:sz w:val="24"/>
        </w:rPr>
        <w:t>î</w:t>
      </w:r>
      <w:r w:rsidR="003F676F">
        <w:rPr>
          <w:rFonts w:ascii="Calibri" w:eastAsia="Calibri" w:hAnsi="Calibri" w:cs="Times New Roman"/>
          <w:bCs/>
          <w:sz w:val="24"/>
        </w:rPr>
        <w:t xml:space="preserve">ncât </w:t>
      </w:r>
      <w:r w:rsidR="00820E06">
        <w:rPr>
          <w:rFonts w:ascii="Calibri" w:eastAsia="Calibri" w:hAnsi="Calibri" w:cs="Times New Roman"/>
          <w:bCs/>
          <w:sz w:val="24"/>
        </w:rPr>
        <w:t>estim</w:t>
      </w:r>
      <w:r w:rsidR="003F676F">
        <w:rPr>
          <w:rFonts w:ascii="Calibri" w:eastAsia="Calibri" w:hAnsi="Calibri" w:cs="Times New Roman"/>
          <w:bCs/>
          <w:sz w:val="24"/>
        </w:rPr>
        <w:t>area lui să</w:t>
      </w:r>
      <w:r w:rsidR="003F676F" w:rsidRPr="003F676F">
        <w:rPr>
          <w:rFonts w:ascii="Calibri" w:eastAsia="Calibri" w:hAnsi="Calibri" w:cs="Times New Roman"/>
          <w:bCs/>
          <w:sz w:val="24"/>
        </w:rPr>
        <w:t xml:space="preserve"> fi</w:t>
      </w:r>
      <w:r w:rsidR="003F676F">
        <w:rPr>
          <w:rFonts w:ascii="Calibri" w:eastAsia="Calibri" w:hAnsi="Calibri" w:cs="Times New Roman"/>
          <w:bCs/>
          <w:sz w:val="24"/>
        </w:rPr>
        <w:t>e cât mai realistă, pentru a fi evitate</w:t>
      </w:r>
      <w:r w:rsidR="003F676F" w:rsidRPr="003F676F">
        <w:rPr>
          <w:rFonts w:ascii="Calibri" w:eastAsia="Calibri" w:hAnsi="Calibri" w:cs="Times New Roman"/>
          <w:bCs/>
          <w:sz w:val="24"/>
        </w:rPr>
        <w:t xml:space="preserve"> situațiile de supra-bugetare sau sub-bugetare.</w:t>
      </w:r>
    </w:p>
    <w:p w14:paraId="165DB03D" w14:textId="79557201" w:rsidR="006134C5" w:rsidRDefault="006134C5" w:rsidP="006134C5">
      <w:pPr>
        <w:spacing w:before="120" w:after="120" w:line="240" w:lineRule="auto"/>
        <w:jc w:val="both"/>
        <w:rPr>
          <w:rFonts w:ascii="Calibri" w:eastAsia="Calibri" w:hAnsi="Calibri" w:cs="Times New Roman"/>
          <w:bCs/>
          <w:sz w:val="24"/>
        </w:rPr>
      </w:pPr>
      <w:r w:rsidRPr="006134C5">
        <w:rPr>
          <w:rFonts w:ascii="Calibri" w:eastAsia="Calibri" w:hAnsi="Calibri" w:cs="Times New Roman"/>
          <w:bCs/>
          <w:sz w:val="24"/>
        </w:rPr>
        <w:t>În plus, la calcularea valorii eligibile a</w:t>
      </w:r>
      <w:r>
        <w:rPr>
          <w:rFonts w:ascii="Calibri" w:eastAsia="Calibri" w:hAnsi="Calibri" w:cs="Times New Roman"/>
          <w:bCs/>
          <w:sz w:val="24"/>
        </w:rPr>
        <w:t xml:space="preserve"> unei cheltuieli, trebuie să </w:t>
      </w:r>
      <w:r w:rsidRPr="006134C5">
        <w:rPr>
          <w:rFonts w:ascii="Calibri" w:eastAsia="Calibri" w:hAnsi="Calibri" w:cs="Times New Roman"/>
          <w:bCs/>
          <w:sz w:val="24"/>
        </w:rPr>
        <w:t xml:space="preserve">aibă în vedere </w:t>
      </w:r>
      <w:r w:rsidR="003F676F" w:rsidRPr="006134C5">
        <w:rPr>
          <w:rFonts w:ascii="Calibri" w:eastAsia="Calibri" w:hAnsi="Calibri" w:cs="Times New Roman"/>
          <w:bCs/>
          <w:sz w:val="24"/>
        </w:rPr>
        <w:t>legătura</w:t>
      </w:r>
      <w:r w:rsidRPr="006134C5">
        <w:rPr>
          <w:rFonts w:ascii="Calibri" w:eastAsia="Calibri" w:hAnsi="Calibri" w:cs="Times New Roman"/>
          <w:bCs/>
          <w:sz w:val="24"/>
        </w:rPr>
        <w:t xml:space="preserve"> directă a acesteia cu proiectul. </w:t>
      </w:r>
    </w:p>
    <w:p w14:paraId="233ED9B2" w14:textId="79E585D8" w:rsidR="006134C5" w:rsidRDefault="006134C5" w:rsidP="006134C5">
      <w:pPr>
        <w:spacing w:before="120" w:after="120" w:line="240" w:lineRule="auto"/>
        <w:jc w:val="both"/>
        <w:rPr>
          <w:rFonts w:ascii="Calibri" w:eastAsia="Calibri" w:hAnsi="Calibri" w:cs="Times New Roman"/>
          <w:bCs/>
          <w:sz w:val="24"/>
        </w:rPr>
      </w:pPr>
      <w:r>
        <w:rPr>
          <w:rFonts w:ascii="Calibri" w:eastAsia="Calibri" w:hAnsi="Calibri" w:cs="Times New Roman"/>
          <w:bCs/>
          <w:sz w:val="24"/>
        </w:rPr>
        <w:t>Bugetul proiectului se analizează în etapa de planificare și se aprobă</w:t>
      </w:r>
      <w:r w:rsidR="003F080E">
        <w:rPr>
          <w:rFonts w:ascii="Calibri" w:eastAsia="Calibri" w:hAnsi="Calibri" w:cs="Times New Roman"/>
          <w:bCs/>
          <w:sz w:val="24"/>
        </w:rPr>
        <w:t>, în urma consultării membrilor Comitetului de Monitorizare POAT</w:t>
      </w:r>
      <w:r>
        <w:rPr>
          <w:rFonts w:ascii="Calibri" w:eastAsia="Calibri" w:hAnsi="Calibri" w:cs="Times New Roman"/>
          <w:bCs/>
          <w:sz w:val="24"/>
        </w:rPr>
        <w:t xml:space="preserve"> în planul de proiecte. </w:t>
      </w:r>
      <w:r w:rsidRPr="006134C5">
        <w:rPr>
          <w:rFonts w:ascii="Calibri" w:eastAsia="Calibri" w:hAnsi="Calibri" w:cs="Times New Roman"/>
          <w:bCs/>
          <w:sz w:val="24"/>
        </w:rPr>
        <w:t xml:space="preserve">Dacă în </w:t>
      </w:r>
      <w:r w:rsidR="003663CC">
        <w:rPr>
          <w:rFonts w:ascii="Calibri" w:eastAsia="Calibri" w:hAnsi="Calibri" w:cs="Times New Roman"/>
          <w:bCs/>
          <w:sz w:val="24"/>
        </w:rPr>
        <w:t xml:space="preserve">elaborarea </w:t>
      </w:r>
      <w:r w:rsidRPr="006134C5">
        <w:rPr>
          <w:rFonts w:ascii="Calibri" w:eastAsia="Calibri" w:hAnsi="Calibri" w:cs="Times New Roman"/>
          <w:bCs/>
          <w:sz w:val="24"/>
        </w:rPr>
        <w:t xml:space="preserve">cererii de finanțare intervin modificări privind creșterea bugetului cu mai mult de </w:t>
      </w:r>
      <w:r w:rsidR="0050229E">
        <w:rPr>
          <w:rFonts w:ascii="Calibri" w:eastAsia="Calibri" w:hAnsi="Calibri" w:cs="Times New Roman"/>
          <w:bCs/>
          <w:sz w:val="24"/>
        </w:rPr>
        <w:t>5</w:t>
      </w:r>
      <w:r w:rsidRPr="006134C5">
        <w:rPr>
          <w:rFonts w:ascii="Calibri" w:eastAsia="Calibri" w:hAnsi="Calibri" w:cs="Times New Roman"/>
          <w:bCs/>
          <w:sz w:val="24"/>
        </w:rPr>
        <w:t xml:space="preserve">% sau modificarea semnificativă a rezultatelor </w:t>
      </w:r>
      <w:r w:rsidR="00053B05">
        <w:rPr>
          <w:rFonts w:ascii="Calibri" w:eastAsia="Calibri" w:hAnsi="Calibri" w:cs="Times New Roman"/>
          <w:bCs/>
          <w:sz w:val="24"/>
        </w:rPr>
        <w:t>față</w:t>
      </w:r>
      <w:r w:rsidR="000024FF">
        <w:rPr>
          <w:rFonts w:ascii="Calibri" w:eastAsia="Calibri" w:hAnsi="Calibri" w:cs="Times New Roman"/>
          <w:bCs/>
          <w:sz w:val="24"/>
        </w:rPr>
        <w:t xml:space="preserve"> de cele </w:t>
      </w:r>
      <w:r w:rsidRPr="006134C5">
        <w:rPr>
          <w:rFonts w:ascii="Calibri" w:eastAsia="Calibri" w:hAnsi="Calibri" w:cs="Times New Roman"/>
          <w:bCs/>
          <w:sz w:val="24"/>
        </w:rPr>
        <w:t xml:space="preserve">prevăzute în propunerea de proiect, solicitantul va transmite la AM POAT </w:t>
      </w:r>
      <w:r w:rsidR="00AF5F81">
        <w:rPr>
          <w:rFonts w:ascii="Calibri" w:eastAsia="Calibri" w:hAnsi="Calibri" w:cs="Times New Roman"/>
          <w:bCs/>
          <w:sz w:val="24"/>
        </w:rPr>
        <w:t xml:space="preserve">fișa de proiect revizuită, cu </w:t>
      </w:r>
      <w:r w:rsidRPr="006134C5">
        <w:rPr>
          <w:rFonts w:ascii="Calibri" w:eastAsia="Calibri" w:hAnsi="Calibri" w:cs="Times New Roman"/>
          <w:bCs/>
          <w:sz w:val="24"/>
        </w:rPr>
        <w:t>o justificare adecvată, care</w:t>
      </w:r>
      <w:r w:rsidR="00010174">
        <w:rPr>
          <w:rFonts w:ascii="Calibri" w:eastAsia="Calibri" w:hAnsi="Calibri" w:cs="Times New Roman"/>
          <w:bCs/>
          <w:sz w:val="24"/>
        </w:rPr>
        <w:t xml:space="preserve"> împreună cu modificarea corespunzătoare a planului de proiecte</w:t>
      </w:r>
      <w:r w:rsidRPr="006134C5">
        <w:rPr>
          <w:rFonts w:ascii="Calibri" w:eastAsia="Calibri" w:hAnsi="Calibri" w:cs="Times New Roman"/>
          <w:bCs/>
          <w:sz w:val="24"/>
        </w:rPr>
        <w:t xml:space="preserve"> va fi supusă consultării C</w:t>
      </w:r>
      <w:r w:rsidR="003F080E">
        <w:rPr>
          <w:rFonts w:ascii="Calibri" w:eastAsia="Calibri" w:hAnsi="Calibri" w:cs="Times New Roman"/>
          <w:bCs/>
          <w:sz w:val="24"/>
        </w:rPr>
        <w:t xml:space="preserve">omitetului de </w:t>
      </w:r>
      <w:r w:rsidRPr="006134C5">
        <w:rPr>
          <w:rFonts w:ascii="Calibri" w:eastAsia="Calibri" w:hAnsi="Calibri" w:cs="Times New Roman"/>
          <w:bCs/>
          <w:sz w:val="24"/>
        </w:rPr>
        <w:t>M</w:t>
      </w:r>
      <w:r w:rsidR="003F080E">
        <w:rPr>
          <w:rFonts w:ascii="Calibri" w:eastAsia="Calibri" w:hAnsi="Calibri" w:cs="Times New Roman"/>
          <w:bCs/>
          <w:sz w:val="24"/>
        </w:rPr>
        <w:t>onitorizare</w:t>
      </w:r>
      <w:r w:rsidRPr="006134C5">
        <w:rPr>
          <w:rFonts w:ascii="Calibri" w:eastAsia="Calibri" w:hAnsi="Calibri" w:cs="Times New Roman"/>
          <w:bCs/>
          <w:sz w:val="24"/>
        </w:rPr>
        <w:t xml:space="preserve"> POAT, urmând să depună cererea de finanțare numai după finalizarea consultării</w:t>
      </w:r>
      <w:r w:rsidR="0050229E">
        <w:rPr>
          <w:rStyle w:val="FootnoteReference"/>
          <w:rFonts w:ascii="Calibri" w:eastAsia="Calibri" w:hAnsi="Calibri" w:cs="Times New Roman"/>
          <w:bCs/>
          <w:sz w:val="24"/>
        </w:rPr>
        <w:footnoteReference w:id="2"/>
      </w:r>
      <w:r w:rsidRPr="006134C5">
        <w:rPr>
          <w:rFonts w:ascii="Calibri" w:eastAsia="Calibri" w:hAnsi="Calibri" w:cs="Times New Roman"/>
          <w:bCs/>
          <w:sz w:val="24"/>
        </w:rPr>
        <w:t>.</w:t>
      </w:r>
    </w:p>
    <w:p w14:paraId="3D324AB8" w14:textId="77777777" w:rsidR="00AC6061" w:rsidRPr="008064DE" w:rsidRDefault="00AC6061" w:rsidP="006134C5">
      <w:pPr>
        <w:spacing w:before="120" w:after="120" w:line="240" w:lineRule="auto"/>
        <w:jc w:val="both"/>
        <w:rPr>
          <w:rFonts w:ascii="Calibri" w:eastAsia="Calibri" w:hAnsi="Calibri" w:cs="Times New Roman"/>
          <w:b/>
          <w:bCs/>
          <w:sz w:val="24"/>
        </w:rPr>
      </w:pPr>
      <w:r w:rsidRPr="008064DE">
        <w:rPr>
          <w:rFonts w:ascii="Calibri" w:eastAsia="Calibri" w:hAnsi="Calibri" w:cs="Times New Roman"/>
          <w:b/>
          <w:bCs/>
          <w:sz w:val="24"/>
        </w:rPr>
        <w:t>Rata de cofinanțare</w:t>
      </w:r>
      <w:r>
        <w:rPr>
          <w:rFonts w:ascii="Calibri" w:eastAsia="Calibri" w:hAnsi="Calibri" w:cs="Times New Roman"/>
          <w:b/>
          <w:bCs/>
          <w:sz w:val="24"/>
        </w:rPr>
        <w:t xml:space="preserve"> din POAT</w:t>
      </w:r>
    </w:p>
    <w:p w14:paraId="1960DC77" w14:textId="57461933" w:rsidR="006134C5" w:rsidRDefault="006134C5" w:rsidP="006134C5">
      <w:pPr>
        <w:spacing w:before="120" w:after="120" w:line="240" w:lineRule="auto"/>
        <w:jc w:val="both"/>
        <w:rPr>
          <w:rFonts w:ascii="Calibri" w:eastAsia="Calibri" w:hAnsi="Calibri" w:cs="Times New Roman"/>
          <w:bCs/>
          <w:sz w:val="24"/>
        </w:rPr>
      </w:pPr>
      <w:r w:rsidRPr="006134C5">
        <w:rPr>
          <w:rFonts w:ascii="Calibri" w:eastAsia="Calibri" w:hAnsi="Calibri" w:cs="Times New Roman"/>
          <w:bCs/>
          <w:sz w:val="24"/>
        </w:rPr>
        <w:t>POAT 2014 – 2020 este un program destinat întregului sistem de coordonare, gestionare și control al fondurilor ESI și al potențialilor beneficiari și beneficiarilor acestor fonduri, prin natura sa orizontală răspunz</w:t>
      </w:r>
      <w:r w:rsidR="003F080E">
        <w:rPr>
          <w:rFonts w:ascii="Calibri" w:eastAsia="Calibri" w:hAnsi="Calibri" w:cs="Times New Roman"/>
          <w:bCs/>
          <w:sz w:val="24"/>
        </w:rPr>
        <w:t>â</w:t>
      </w:r>
      <w:r w:rsidRPr="006134C5">
        <w:rPr>
          <w:rFonts w:ascii="Calibri" w:eastAsia="Calibri" w:hAnsi="Calibri" w:cs="Times New Roman"/>
          <w:bCs/>
          <w:sz w:val="24"/>
        </w:rPr>
        <w:t>nd nevoilor de la nivelul întregului teritoriu al țării. Astfel, deși locația principalilor beneficiari ai acestui PO (structurile de coordonare, gestionare și control al FESI) se situează în regiunea București-Ilfov, intervențiile finanțate din POAT, prin impactul pe care îl au asupra implementării tuturor PO, acoperă toate regiunile României.</w:t>
      </w:r>
      <w:r w:rsidR="003F080E">
        <w:rPr>
          <w:rFonts w:ascii="Calibri" w:eastAsia="Calibri" w:hAnsi="Calibri" w:cs="Times New Roman"/>
          <w:bCs/>
          <w:sz w:val="24"/>
        </w:rPr>
        <w:t xml:space="preserve"> Prin urmare, în vederea determinării valorii </w:t>
      </w:r>
      <w:r w:rsidR="007112BC">
        <w:rPr>
          <w:rFonts w:ascii="Calibri" w:eastAsia="Calibri" w:hAnsi="Calibri" w:cs="Times New Roman"/>
          <w:bCs/>
          <w:sz w:val="24"/>
        </w:rPr>
        <w:t>co-</w:t>
      </w:r>
      <w:r w:rsidR="003F080E">
        <w:rPr>
          <w:rFonts w:ascii="Calibri" w:eastAsia="Calibri" w:hAnsi="Calibri" w:cs="Times New Roman"/>
          <w:bCs/>
          <w:sz w:val="24"/>
        </w:rPr>
        <w:t xml:space="preserve">finanțate din Fondul European de Dezvoltare Regională, se va utiliza o pro-rată pentru stabilirea </w:t>
      </w:r>
      <w:r w:rsidR="007112BC">
        <w:rPr>
          <w:rFonts w:ascii="Calibri" w:eastAsia="Calibri" w:hAnsi="Calibri" w:cs="Times New Roman"/>
          <w:bCs/>
          <w:sz w:val="24"/>
        </w:rPr>
        <w:t xml:space="preserve">valorii </w:t>
      </w:r>
      <w:r w:rsidR="005D5F5C">
        <w:rPr>
          <w:rFonts w:ascii="Calibri" w:eastAsia="Calibri" w:hAnsi="Calibri" w:cs="Times New Roman"/>
          <w:bCs/>
          <w:sz w:val="24"/>
        </w:rPr>
        <w:t>eligibile</w:t>
      </w:r>
      <w:r w:rsidR="007112BC">
        <w:rPr>
          <w:rFonts w:ascii="Calibri" w:eastAsia="Calibri" w:hAnsi="Calibri" w:cs="Times New Roman"/>
          <w:bCs/>
          <w:sz w:val="24"/>
        </w:rPr>
        <w:t xml:space="preserve"> aferente regiunii mai dezvoltate și cea aferentă regiunilor mai puțin dezvoltate. Această pro-rată este calculată pe baza planului de finanțare aprobat al POAT 2014-2020 și este de 6,10% pentru regiunea mai dezvoltată și 93,90% pentru regiunile mai puțin dezvoltate ale țării.</w:t>
      </w:r>
    </w:p>
    <w:p w14:paraId="33F6851E" w14:textId="3580AE40" w:rsidR="0007155B" w:rsidRDefault="0007155B" w:rsidP="006134C5">
      <w:pPr>
        <w:spacing w:before="120" w:after="120" w:line="240" w:lineRule="auto"/>
        <w:jc w:val="both"/>
        <w:rPr>
          <w:rFonts w:ascii="Calibri" w:eastAsia="Calibri" w:hAnsi="Calibri" w:cs="Times New Roman"/>
          <w:bCs/>
          <w:sz w:val="24"/>
        </w:rPr>
      </w:pPr>
      <w:r>
        <w:rPr>
          <w:rFonts w:ascii="Calibri" w:eastAsia="Calibri" w:hAnsi="Calibri" w:cs="Times New Roman"/>
          <w:bCs/>
          <w:sz w:val="24"/>
        </w:rPr>
        <w:t xml:space="preserve">Pentru determinarea contribuției din Fondul European de Dezvoltare Regională, la valoarea </w:t>
      </w:r>
      <w:r w:rsidR="005D5F5C">
        <w:rPr>
          <w:rFonts w:ascii="Calibri" w:eastAsia="Calibri" w:hAnsi="Calibri" w:cs="Times New Roman"/>
          <w:bCs/>
          <w:sz w:val="24"/>
        </w:rPr>
        <w:t>eligibilă</w:t>
      </w:r>
      <w:r>
        <w:rPr>
          <w:rFonts w:ascii="Calibri" w:eastAsia="Calibri" w:hAnsi="Calibri" w:cs="Times New Roman"/>
          <w:bCs/>
          <w:sz w:val="24"/>
        </w:rPr>
        <w:t xml:space="preserve"> aferent</w:t>
      </w:r>
      <w:r w:rsidR="005D5F5C">
        <w:rPr>
          <w:rFonts w:ascii="Calibri" w:eastAsia="Calibri" w:hAnsi="Calibri" w:cs="Times New Roman"/>
          <w:bCs/>
          <w:sz w:val="24"/>
        </w:rPr>
        <w:t>ă</w:t>
      </w:r>
      <w:r>
        <w:rPr>
          <w:rFonts w:ascii="Calibri" w:eastAsia="Calibri" w:hAnsi="Calibri" w:cs="Times New Roman"/>
          <w:bCs/>
          <w:sz w:val="24"/>
        </w:rPr>
        <w:t xml:space="preserve"> regiunii mai dezvoltate se va aplica procentul de 80%, iar la valoarea </w:t>
      </w:r>
      <w:r w:rsidR="005D5F5C">
        <w:rPr>
          <w:rFonts w:ascii="Calibri" w:eastAsia="Calibri" w:hAnsi="Calibri" w:cs="Times New Roman"/>
          <w:bCs/>
          <w:sz w:val="24"/>
        </w:rPr>
        <w:t>eligibilă</w:t>
      </w:r>
      <w:r>
        <w:rPr>
          <w:rFonts w:ascii="Calibri" w:eastAsia="Calibri" w:hAnsi="Calibri" w:cs="Times New Roman"/>
          <w:bCs/>
          <w:sz w:val="24"/>
        </w:rPr>
        <w:t xml:space="preserve"> aferent</w:t>
      </w:r>
      <w:r w:rsidR="005D5F5C">
        <w:rPr>
          <w:rFonts w:ascii="Calibri" w:eastAsia="Calibri" w:hAnsi="Calibri" w:cs="Times New Roman"/>
          <w:bCs/>
          <w:sz w:val="24"/>
        </w:rPr>
        <w:t>ă</w:t>
      </w:r>
      <w:r>
        <w:rPr>
          <w:rFonts w:ascii="Calibri" w:eastAsia="Calibri" w:hAnsi="Calibri" w:cs="Times New Roman"/>
          <w:bCs/>
          <w:sz w:val="24"/>
        </w:rPr>
        <w:t xml:space="preserve"> regiunii mai puțin dezvoltate</w:t>
      </w:r>
      <w:r w:rsidRPr="0007155B">
        <w:rPr>
          <w:rFonts w:ascii="Calibri" w:eastAsia="Calibri" w:hAnsi="Calibri" w:cs="Times New Roman"/>
          <w:bCs/>
          <w:sz w:val="24"/>
        </w:rPr>
        <w:t xml:space="preserve"> </w:t>
      </w:r>
      <w:r>
        <w:rPr>
          <w:rFonts w:ascii="Calibri" w:eastAsia="Calibri" w:hAnsi="Calibri" w:cs="Times New Roman"/>
          <w:bCs/>
          <w:sz w:val="24"/>
        </w:rPr>
        <w:t>se va aplica procentul de 85%.</w:t>
      </w:r>
    </w:p>
    <w:p w14:paraId="135D991B" w14:textId="51CCC865" w:rsidR="00AC6061" w:rsidRPr="008064DE" w:rsidRDefault="00AC6061" w:rsidP="00AC6061">
      <w:pPr>
        <w:spacing w:before="120" w:after="120" w:line="240" w:lineRule="auto"/>
        <w:jc w:val="both"/>
        <w:rPr>
          <w:rFonts w:ascii="Calibri" w:eastAsia="Calibri" w:hAnsi="Calibri" w:cs="Times New Roman"/>
          <w:b/>
          <w:bCs/>
          <w:sz w:val="24"/>
        </w:rPr>
      </w:pPr>
      <w:r w:rsidRPr="008064DE">
        <w:rPr>
          <w:rFonts w:ascii="Calibri" w:eastAsia="Calibri" w:hAnsi="Calibri" w:cs="Times New Roman"/>
          <w:b/>
          <w:bCs/>
          <w:sz w:val="24"/>
        </w:rPr>
        <w:t>În funcție de solicitant, valoarea finanțării nerambursabile se va stabili astfel:</w:t>
      </w:r>
      <w:r w:rsidRPr="008064DE">
        <w:rPr>
          <w:rFonts w:ascii="Calibri" w:eastAsia="Calibri" w:hAnsi="Calibri" w:cs="Times New Roman"/>
          <w:b/>
          <w:bCs/>
          <w:sz w:val="24"/>
          <w:highlight w:val="yellow"/>
        </w:rPr>
        <w:t xml:space="preserve"> </w:t>
      </w:r>
    </w:p>
    <w:p w14:paraId="08C7660C" w14:textId="3830B6BD" w:rsidR="00AC6061" w:rsidRPr="00DE095E" w:rsidRDefault="00AC6061" w:rsidP="00983BA4">
      <w:pPr>
        <w:pStyle w:val="ListParagraph"/>
        <w:numPr>
          <w:ilvl w:val="0"/>
          <w:numId w:val="1"/>
        </w:numPr>
        <w:spacing w:before="120" w:after="120" w:line="240" w:lineRule="auto"/>
        <w:jc w:val="both"/>
        <w:rPr>
          <w:rFonts w:ascii="Calibri" w:eastAsia="Calibri" w:hAnsi="Calibri" w:cs="Times New Roman"/>
          <w:bCs/>
          <w:sz w:val="24"/>
        </w:rPr>
      </w:pPr>
      <w:r w:rsidRPr="005F3AAB">
        <w:rPr>
          <w:rFonts w:ascii="Calibri" w:eastAsia="Calibri" w:hAnsi="Calibri" w:cs="Times New Roman"/>
          <w:bCs/>
          <w:sz w:val="24"/>
        </w:rPr>
        <w:t xml:space="preserve">În cazul solicitantului </w:t>
      </w:r>
      <w:r w:rsidR="00E44413" w:rsidRPr="00E44413">
        <w:rPr>
          <w:rFonts w:ascii="Calibri" w:eastAsia="Calibri" w:hAnsi="Calibri" w:cs="Times New Roman"/>
          <w:bCs/>
          <w:sz w:val="24"/>
        </w:rPr>
        <w:t>autoritate a administraţiei publice centrale finanţată integral de la bugetul de stat</w:t>
      </w:r>
      <w:r w:rsidR="00E44413">
        <w:rPr>
          <w:rFonts w:ascii="Calibri" w:eastAsia="Calibri" w:hAnsi="Calibri" w:cs="Times New Roman"/>
          <w:bCs/>
          <w:sz w:val="24"/>
        </w:rPr>
        <w:t xml:space="preserve">/bugetul asigurărilor sociale sau finanțată </w:t>
      </w:r>
      <w:r w:rsidR="00E44413" w:rsidRPr="00E44413">
        <w:rPr>
          <w:rFonts w:ascii="Calibri" w:eastAsia="Calibri" w:hAnsi="Calibri" w:cs="Times New Roman"/>
          <w:bCs/>
          <w:sz w:val="24"/>
        </w:rPr>
        <w:t>parţial din venitur</w:t>
      </w:r>
      <w:r w:rsidR="00E44413">
        <w:rPr>
          <w:rFonts w:ascii="Calibri" w:eastAsia="Calibri" w:hAnsi="Calibri" w:cs="Times New Roman"/>
          <w:bCs/>
          <w:sz w:val="24"/>
        </w:rPr>
        <w:t>i proprii şi bugetul de stat/bugetul asigurărilor sociale</w:t>
      </w:r>
      <w:r w:rsidRPr="005F3AAB">
        <w:rPr>
          <w:rFonts w:ascii="Calibri" w:eastAsia="Calibri" w:hAnsi="Calibri" w:cs="Times New Roman"/>
          <w:bCs/>
          <w:sz w:val="24"/>
        </w:rPr>
        <w:t xml:space="preserve">, valoarea finanțării nerambursabile este egală cu finanțarea din Fondul European de Dezvoltare Regională și va fi calculată automat de către </w:t>
      </w:r>
      <w:r w:rsidRPr="00DE095E">
        <w:rPr>
          <w:rFonts w:ascii="Calibri" w:eastAsia="Calibri" w:hAnsi="Calibri" w:cs="Times New Roman"/>
          <w:bCs/>
          <w:sz w:val="24"/>
        </w:rPr>
        <w:t>aplicația MySMIS2014.</w:t>
      </w:r>
    </w:p>
    <w:p w14:paraId="64A2878A" w14:textId="77777777" w:rsidR="00AC6061" w:rsidRPr="00DE095E" w:rsidRDefault="00AC6061" w:rsidP="00983BA4">
      <w:pPr>
        <w:pStyle w:val="ListParagraph"/>
        <w:numPr>
          <w:ilvl w:val="0"/>
          <w:numId w:val="1"/>
        </w:numPr>
        <w:spacing w:before="120" w:after="120" w:line="240" w:lineRule="auto"/>
        <w:jc w:val="both"/>
        <w:rPr>
          <w:rFonts w:ascii="Calibri" w:eastAsia="Calibri" w:hAnsi="Calibri" w:cs="Times New Roman"/>
          <w:bCs/>
          <w:sz w:val="24"/>
        </w:rPr>
      </w:pPr>
      <w:r w:rsidRPr="00DE095E">
        <w:rPr>
          <w:rFonts w:ascii="Calibri" w:eastAsia="Calibri" w:hAnsi="Calibri" w:cs="Times New Roman"/>
          <w:bCs/>
          <w:sz w:val="24"/>
        </w:rPr>
        <w:lastRenderedPageBreak/>
        <w:t xml:space="preserve">În cazul solicitantului asociație care este înființată și funcționează în temeiul OG nr.26/2000 cu privire la asociații și fundații, cu modificările și completările ulterioare, valoarea finanțării nerambursabile este maximum 98% din valoarea eligibilă a proiectului și va fi calculată și completată în aplicația MySMIS 2014 de către solicitant. </w:t>
      </w:r>
    </w:p>
    <w:p w14:paraId="2DBC2915" w14:textId="30BC890C" w:rsidR="00AC6061" w:rsidRPr="008064DE" w:rsidRDefault="00AC6061" w:rsidP="00983BA4">
      <w:pPr>
        <w:pStyle w:val="ListParagraph"/>
        <w:numPr>
          <w:ilvl w:val="0"/>
          <w:numId w:val="1"/>
        </w:numPr>
        <w:spacing w:before="120" w:after="120" w:line="240" w:lineRule="auto"/>
        <w:jc w:val="both"/>
        <w:rPr>
          <w:rFonts w:ascii="Calibri" w:eastAsia="Calibri" w:hAnsi="Calibri" w:cs="Times New Roman"/>
          <w:bCs/>
          <w:sz w:val="24"/>
        </w:rPr>
      </w:pPr>
      <w:r w:rsidRPr="00CC50D4">
        <w:rPr>
          <w:rFonts w:ascii="Calibri" w:eastAsia="Calibri" w:hAnsi="Calibri" w:cs="Times New Roman"/>
          <w:bCs/>
          <w:sz w:val="24"/>
        </w:rPr>
        <w:t>În cazul solicitan</w:t>
      </w:r>
      <w:r w:rsidR="00CC50D4" w:rsidRPr="00CC50D4">
        <w:rPr>
          <w:rFonts w:ascii="Calibri" w:eastAsia="Calibri" w:hAnsi="Calibri" w:cs="Times New Roman"/>
          <w:bCs/>
          <w:sz w:val="24"/>
        </w:rPr>
        <w:t>tului</w:t>
      </w:r>
      <w:r w:rsidR="00CC50D4">
        <w:rPr>
          <w:rFonts w:ascii="Calibri" w:eastAsia="Calibri" w:hAnsi="Calibri" w:cs="Times New Roman"/>
          <w:bCs/>
          <w:sz w:val="24"/>
        </w:rPr>
        <w:t xml:space="preserve">: </w:t>
      </w:r>
      <w:r w:rsidR="00CC50D4" w:rsidRPr="008064DE">
        <w:rPr>
          <w:rFonts w:ascii="Calibri" w:eastAsia="Calibri" w:hAnsi="Calibri" w:cs="Times New Roman"/>
          <w:bCs/>
          <w:i/>
          <w:sz w:val="24"/>
        </w:rPr>
        <w:t>organism neguvernamental nonprofit, de utilitate publică, cu personalitate juridică, care funcţionează în domeniul dezvoltării regionale</w:t>
      </w:r>
      <w:r w:rsidR="00CC50D4" w:rsidRPr="00CC50D4">
        <w:rPr>
          <w:rFonts w:ascii="Calibri" w:eastAsia="Calibri" w:hAnsi="Calibri" w:cs="Times New Roman"/>
          <w:bCs/>
          <w:sz w:val="24"/>
        </w:rPr>
        <w:t xml:space="preserve"> </w:t>
      </w:r>
      <w:r w:rsidR="00CC50D4">
        <w:rPr>
          <w:rFonts w:ascii="Calibri" w:eastAsia="Calibri" w:hAnsi="Calibri" w:cs="Times New Roman"/>
          <w:bCs/>
          <w:sz w:val="24"/>
        </w:rPr>
        <w:t xml:space="preserve">înființat în baza </w:t>
      </w:r>
      <w:r w:rsidR="00CC50D4" w:rsidRPr="00CC50D4">
        <w:rPr>
          <w:rFonts w:ascii="Calibri" w:eastAsia="Calibri" w:hAnsi="Calibri" w:cs="Times New Roman"/>
          <w:bCs/>
          <w:sz w:val="24"/>
        </w:rPr>
        <w:t>Leg</w:t>
      </w:r>
      <w:r w:rsidR="00CC50D4">
        <w:rPr>
          <w:rFonts w:ascii="Calibri" w:eastAsia="Calibri" w:hAnsi="Calibri" w:cs="Times New Roman"/>
          <w:bCs/>
          <w:sz w:val="24"/>
        </w:rPr>
        <w:t>ii</w:t>
      </w:r>
      <w:r w:rsidR="00CC50D4" w:rsidRPr="00CC50D4">
        <w:rPr>
          <w:rFonts w:ascii="Calibri" w:eastAsia="Calibri" w:hAnsi="Calibri" w:cs="Times New Roman"/>
          <w:bCs/>
          <w:sz w:val="24"/>
        </w:rPr>
        <w:t xml:space="preserve"> nr.315 din 28 iunie 2004 privind dezvoltarea regională în România </w:t>
      </w:r>
      <w:r w:rsidR="00CC50D4">
        <w:rPr>
          <w:rFonts w:ascii="Calibri" w:eastAsia="Calibri" w:hAnsi="Calibri" w:cs="Times New Roman"/>
          <w:bCs/>
          <w:sz w:val="24"/>
        </w:rPr>
        <w:t xml:space="preserve">sau </w:t>
      </w:r>
      <w:r w:rsidR="00CC50D4" w:rsidRPr="008064DE">
        <w:rPr>
          <w:rFonts w:ascii="Calibri" w:eastAsia="Calibri" w:hAnsi="Calibri" w:cs="Times New Roman"/>
          <w:bCs/>
          <w:i/>
          <w:sz w:val="24"/>
        </w:rPr>
        <w:t>asociaţie de dezvoltare intercomunitară</w:t>
      </w:r>
      <w:r w:rsidR="00CC50D4" w:rsidRPr="00CC50D4">
        <w:rPr>
          <w:rFonts w:ascii="Calibri" w:eastAsia="Calibri" w:hAnsi="Calibri" w:cs="Times New Roman"/>
          <w:bCs/>
          <w:sz w:val="24"/>
        </w:rPr>
        <w:t xml:space="preserve"> înființată în baza Legii nr. 215/2001 a administrației publice locale cu modificările si completările ulterioare</w:t>
      </w:r>
      <w:r w:rsidR="00CC50D4">
        <w:rPr>
          <w:rFonts w:ascii="Calibri" w:eastAsia="Calibri" w:hAnsi="Calibri" w:cs="Times New Roman"/>
          <w:bCs/>
          <w:sz w:val="24"/>
        </w:rPr>
        <w:t xml:space="preserve"> și </w:t>
      </w:r>
      <w:r w:rsidR="00CC50D4" w:rsidRPr="00CC50D4">
        <w:rPr>
          <w:rFonts w:ascii="Calibri" w:eastAsia="Calibri" w:hAnsi="Calibri" w:cs="Times New Roman"/>
          <w:bCs/>
          <w:sz w:val="24"/>
        </w:rPr>
        <w:t>OUG 13/2008 pentru modificarea şi completarea Legii serviciilor comunitare de utilităţi publice nr. 51/2006</w:t>
      </w:r>
      <w:r w:rsidRPr="00CC50D4">
        <w:rPr>
          <w:rFonts w:ascii="Calibri" w:eastAsia="Calibri" w:hAnsi="Calibri" w:cs="Times New Roman"/>
          <w:bCs/>
          <w:sz w:val="24"/>
        </w:rPr>
        <w:t>, valoarea finanțării nerambursabile este maximum 100% din valoarea eligibilă a proiectului și va fi calculată și completată în aplicația MySMIS 2014 de</w:t>
      </w:r>
      <w:r w:rsidRPr="00043BA1">
        <w:rPr>
          <w:rFonts w:ascii="Calibri" w:eastAsia="Calibri" w:hAnsi="Calibri" w:cs="Times New Roman"/>
          <w:bCs/>
          <w:sz w:val="24"/>
        </w:rPr>
        <w:t xml:space="preserve"> către solicitant.</w:t>
      </w:r>
    </w:p>
    <w:p w14:paraId="2680DFC0" w14:textId="77777777" w:rsidR="005C588D" w:rsidRPr="00264733" w:rsidRDefault="007646DF" w:rsidP="00264733">
      <w:pPr>
        <w:pStyle w:val="Heading1"/>
        <w:rPr>
          <w:rFonts w:eastAsia="Calibri"/>
          <w:color w:val="403152" w:themeColor="accent4" w:themeShade="80"/>
        </w:rPr>
      </w:pPr>
      <w:bookmarkStart w:id="10" w:name="_Toc446404906"/>
      <w:r w:rsidRPr="00264733">
        <w:rPr>
          <w:rFonts w:eastAsia="Calibri"/>
          <w:color w:val="403152" w:themeColor="accent4" w:themeShade="80"/>
        </w:rPr>
        <w:t>CAPITOLUL 2</w:t>
      </w:r>
      <w:r w:rsidR="005C588D" w:rsidRPr="00264733">
        <w:rPr>
          <w:rFonts w:eastAsia="Calibri"/>
          <w:color w:val="403152" w:themeColor="accent4" w:themeShade="80"/>
        </w:rPr>
        <w:t>. Reguli pentru acordarea finanțării</w:t>
      </w:r>
      <w:bookmarkEnd w:id="10"/>
    </w:p>
    <w:p w14:paraId="3914896A" w14:textId="77777777" w:rsidR="00EE3B2B" w:rsidRDefault="007646DF" w:rsidP="00264733">
      <w:pPr>
        <w:pStyle w:val="Heading2"/>
        <w:rPr>
          <w:rFonts w:eastAsia="Calibri"/>
          <w:color w:val="5F497A" w:themeColor="accent4" w:themeShade="BF"/>
        </w:rPr>
      </w:pPr>
      <w:bookmarkStart w:id="11" w:name="_Toc446404907"/>
      <w:r w:rsidRPr="00264733">
        <w:rPr>
          <w:rFonts w:eastAsia="Calibri"/>
          <w:color w:val="5F497A" w:themeColor="accent4" w:themeShade="BF"/>
        </w:rPr>
        <w:t xml:space="preserve">2.1 </w:t>
      </w:r>
      <w:r w:rsidR="005C588D" w:rsidRPr="00264733">
        <w:rPr>
          <w:rFonts w:eastAsia="Calibri"/>
          <w:color w:val="5F497A" w:themeColor="accent4" w:themeShade="BF"/>
        </w:rPr>
        <w:t>Eligibilitatea solicitantului/partenerilor</w:t>
      </w:r>
      <w:bookmarkEnd w:id="11"/>
      <w:r w:rsidR="005C588D" w:rsidRPr="00264733">
        <w:rPr>
          <w:rFonts w:eastAsia="Calibri"/>
          <w:color w:val="5F497A" w:themeColor="accent4" w:themeShade="BF"/>
        </w:rPr>
        <w:t xml:space="preserve"> </w:t>
      </w:r>
    </w:p>
    <w:tbl>
      <w:tblPr>
        <w:tblW w:w="988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shd w:val="clear" w:color="auto" w:fill="C6D9F1"/>
        <w:tblLook w:val="04A0" w:firstRow="1" w:lastRow="0" w:firstColumn="1" w:lastColumn="0" w:noHBand="0" w:noVBand="1"/>
      </w:tblPr>
      <w:tblGrid>
        <w:gridCol w:w="3652"/>
        <w:gridCol w:w="6237"/>
      </w:tblGrid>
      <w:tr w:rsidR="000D59FF" w:rsidRPr="002C2824" w14:paraId="1ADD20FF" w14:textId="77777777" w:rsidTr="00833B40">
        <w:trPr>
          <w:tblHeader/>
        </w:trPr>
        <w:tc>
          <w:tcPr>
            <w:tcW w:w="3652" w:type="dxa"/>
            <w:shd w:val="clear" w:color="auto" w:fill="995199"/>
          </w:tcPr>
          <w:p w14:paraId="684FB52B" w14:textId="77777777" w:rsidR="000D59FF" w:rsidRPr="00A921BD" w:rsidRDefault="000D59FF" w:rsidP="00044A34">
            <w:pPr>
              <w:adjustRightInd w:val="0"/>
              <w:snapToGrid w:val="0"/>
              <w:spacing w:before="120" w:after="120" w:line="240" w:lineRule="auto"/>
              <w:jc w:val="center"/>
              <w:rPr>
                <w:rFonts w:ascii="Calibri" w:hAnsi="Calibri"/>
                <w:b/>
                <w:color w:val="FFFFFF"/>
              </w:rPr>
            </w:pPr>
            <w:r w:rsidRPr="00A921BD">
              <w:rPr>
                <w:rFonts w:ascii="Calibri" w:hAnsi="Calibri"/>
                <w:b/>
                <w:color w:val="FFFFFF"/>
              </w:rPr>
              <w:t>Acțiune</w:t>
            </w:r>
          </w:p>
        </w:tc>
        <w:tc>
          <w:tcPr>
            <w:tcW w:w="6237" w:type="dxa"/>
            <w:shd w:val="clear" w:color="auto" w:fill="CCC0D9" w:themeFill="accent4" w:themeFillTint="66"/>
          </w:tcPr>
          <w:p w14:paraId="54E61C6B" w14:textId="77777777" w:rsidR="000D59FF" w:rsidRPr="00A921BD" w:rsidRDefault="000D59FF" w:rsidP="00044A34">
            <w:pPr>
              <w:adjustRightInd w:val="0"/>
              <w:snapToGrid w:val="0"/>
              <w:spacing w:before="120" w:after="120"/>
              <w:jc w:val="center"/>
              <w:rPr>
                <w:rFonts w:ascii="Calibri" w:hAnsi="Calibri"/>
                <w:b/>
              </w:rPr>
            </w:pPr>
            <w:r w:rsidRPr="00A921BD">
              <w:rPr>
                <w:rFonts w:ascii="Calibri" w:hAnsi="Calibri"/>
                <w:b/>
              </w:rPr>
              <w:t>Solicitanți eligibili</w:t>
            </w:r>
          </w:p>
        </w:tc>
      </w:tr>
      <w:tr w:rsidR="000D59FF" w:rsidRPr="002C2824" w14:paraId="6945EAFB" w14:textId="77777777" w:rsidTr="00833B40">
        <w:tc>
          <w:tcPr>
            <w:tcW w:w="3652" w:type="dxa"/>
            <w:shd w:val="clear" w:color="auto" w:fill="995199"/>
          </w:tcPr>
          <w:p w14:paraId="30478E3C" w14:textId="77777777"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t>Acțiunea 1.1.1. Instruire orizontală pentru potențialii beneficiari și beneficiarii FESI și instruire specifică pentru beneficiarii POAT, POIM ȘI POC</w:t>
            </w:r>
          </w:p>
        </w:tc>
        <w:tc>
          <w:tcPr>
            <w:tcW w:w="6237" w:type="dxa"/>
            <w:shd w:val="clear" w:color="auto" w:fill="CCC0D9" w:themeFill="accent4" w:themeFillTint="66"/>
          </w:tcPr>
          <w:p w14:paraId="44286518" w14:textId="492D55D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jc w:val="both"/>
              <w:rPr>
                <w:rFonts w:ascii="Calibri" w:hAnsi="Calibri"/>
              </w:rPr>
            </w:pPr>
            <w:r w:rsidRPr="00DE095E">
              <w:rPr>
                <w:rFonts w:ascii="Calibri" w:hAnsi="Calibri"/>
              </w:rPr>
              <w:t>Autoritatea de management pentru POAT</w:t>
            </w:r>
          </w:p>
          <w:p w14:paraId="5CBB26A1" w14:textId="6B42EBE6"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Autoritatea de management pentru POIM</w:t>
            </w:r>
          </w:p>
          <w:p w14:paraId="12C5D152" w14:textId="0160CBBF"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 xml:space="preserve">Autoritatea de management pentru POC </w:t>
            </w:r>
          </w:p>
          <w:p w14:paraId="49FC00AB" w14:textId="2BE730C2" w:rsidR="000D59FF" w:rsidRPr="00DE095E" w:rsidRDefault="00BB3284"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Organismul</w:t>
            </w:r>
            <w:r w:rsidR="000D59FF" w:rsidRPr="00DE095E">
              <w:rPr>
                <w:rFonts w:ascii="Calibri" w:hAnsi="Calibri"/>
              </w:rPr>
              <w:t xml:space="preserve"> Intermediar pentru Energie</w:t>
            </w:r>
            <w:r w:rsidR="005D5F5C" w:rsidRPr="00DE095E">
              <w:rPr>
                <w:rFonts w:ascii="Calibri" w:hAnsi="Calibri"/>
              </w:rPr>
              <w:t xml:space="preserve"> pentru închiderea POSCCE 2007-2013</w:t>
            </w:r>
          </w:p>
          <w:p w14:paraId="63B27DB4" w14:textId="77777777"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Organismul Intermediar pentru Cercetare</w:t>
            </w:r>
          </w:p>
          <w:p w14:paraId="518D5D92" w14:textId="77777777"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Organismul Intermediar pentru Promovarea Societății Informaționale</w:t>
            </w:r>
          </w:p>
          <w:p w14:paraId="1DB1AAEB" w14:textId="57E47DF8" w:rsidR="00010174" w:rsidRPr="00DE095E" w:rsidRDefault="00010174"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Organismul Intermediar pentru Transport</w:t>
            </w:r>
          </w:p>
          <w:p w14:paraId="374B9B8E" w14:textId="77777777"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Agenţia Naţională a Funcţionarilor Publici</w:t>
            </w:r>
          </w:p>
          <w:p w14:paraId="6A9B778A" w14:textId="77777777" w:rsidR="000D59FF" w:rsidRPr="00DE095E" w:rsidRDefault="000D59FF" w:rsidP="00983BA4">
            <w:pPr>
              <w:numPr>
                <w:ilvl w:val="0"/>
                <w:numId w:val="1"/>
              </w:numPr>
              <w:tabs>
                <w:tab w:val="clear" w:pos="630"/>
                <w:tab w:val="num" w:pos="317"/>
              </w:tabs>
              <w:adjustRightInd w:val="0"/>
              <w:snapToGrid w:val="0"/>
              <w:spacing w:after="120" w:line="240" w:lineRule="auto"/>
              <w:ind w:left="318" w:hanging="284"/>
              <w:jc w:val="both"/>
              <w:rPr>
                <w:rFonts w:ascii="Calibri" w:hAnsi="Calibri"/>
              </w:rPr>
            </w:pPr>
            <w:r w:rsidRPr="00DE095E">
              <w:rPr>
                <w:rFonts w:ascii="Calibri" w:hAnsi="Calibri"/>
              </w:rPr>
              <w:t>Ministerul Afacerilor Interne</w:t>
            </w:r>
          </w:p>
        </w:tc>
      </w:tr>
      <w:tr w:rsidR="000D59FF" w:rsidRPr="002C2824" w14:paraId="0E29C1FA" w14:textId="77777777" w:rsidTr="00833B40">
        <w:tc>
          <w:tcPr>
            <w:tcW w:w="3652" w:type="dxa"/>
            <w:shd w:val="clear" w:color="auto" w:fill="995199"/>
          </w:tcPr>
          <w:p w14:paraId="3A549712" w14:textId="77777777"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t>Acțiunea 1.1.2. Asistență orizontală pentru beneficiarii FESI și asistență specifică pentru beneficiarii POAT, POIM și POC</w:t>
            </w:r>
          </w:p>
        </w:tc>
        <w:tc>
          <w:tcPr>
            <w:tcW w:w="6237" w:type="dxa"/>
            <w:shd w:val="clear" w:color="auto" w:fill="CCC0D9" w:themeFill="accent4" w:themeFillTint="66"/>
          </w:tcPr>
          <w:p w14:paraId="7CFB3744" w14:textId="34F1E584" w:rsidR="00CA7420" w:rsidRPr="00DE095E" w:rsidRDefault="00CA7420"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Ministerul Fondurilor Europene</w:t>
            </w:r>
            <w:r w:rsidR="00C111BF" w:rsidRPr="00DE095E">
              <w:rPr>
                <w:rFonts w:ascii="Calibri" w:hAnsi="Calibri"/>
              </w:rPr>
              <w:t>/</w:t>
            </w:r>
            <w:r w:rsidRPr="00DE095E">
              <w:rPr>
                <w:rFonts w:ascii="Calibri" w:hAnsi="Calibri"/>
              </w:rPr>
              <w:t>S</w:t>
            </w:r>
            <w:r w:rsidR="00125FD1" w:rsidRPr="00DE095E">
              <w:rPr>
                <w:rFonts w:ascii="Calibri" w:hAnsi="Calibri"/>
              </w:rPr>
              <w:t>t</w:t>
            </w:r>
            <w:r w:rsidRPr="00DE095E">
              <w:rPr>
                <w:rFonts w:ascii="Calibri" w:hAnsi="Calibri"/>
              </w:rPr>
              <w:t>ructuri din cadrul Ministerului Fondurilor Europene</w:t>
            </w:r>
          </w:p>
          <w:p w14:paraId="2546DEBE" w14:textId="39ECFB1F"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Autoritatea de management pentru POAT</w:t>
            </w:r>
          </w:p>
          <w:p w14:paraId="2ADBEA07" w14:textId="536AB1EC"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Autoritatea de management pentru POIM</w:t>
            </w:r>
          </w:p>
          <w:p w14:paraId="51ADE190" w14:textId="3F388686"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 xml:space="preserve">Autoritatea de management pentru POC </w:t>
            </w:r>
          </w:p>
          <w:p w14:paraId="16B3350B" w14:textId="739519B1" w:rsidR="000D59FF" w:rsidRPr="00DE095E" w:rsidRDefault="00BB3284"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Organismul</w:t>
            </w:r>
            <w:r w:rsidR="000D59FF" w:rsidRPr="00DE095E">
              <w:rPr>
                <w:rFonts w:ascii="Calibri" w:hAnsi="Calibri"/>
              </w:rPr>
              <w:t xml:space="preserve"> Intermediar pentru Energie</w:t>
            </w:r>
            <w:r w:rsidR="005D5F5C" w:rsidRPr="00DE095E">
              <w:rPr>
                <w:rFonts w:ascii="Calibri" w:hAnsi="Calibri"/>
              </w:rPr>
              <w:t xml:space="preserve"> pentru închiderea POSCCE 2007-2013</w:t>
            </w:r>
          </w:p>
          <w:p w14:paraId="7406B7C4" w14:textId="77777777"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Organismul Intermediar pentru Cercetare</w:t>
            </w:r>
          </w:p>
          <w:p w14:paraId="40C4D310" w14:textId="77777777"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Organismul Intermediar pentru Promovarea Societății Informaționale</w:t>
            </w:r>
          </w:p>
          <w:p w14:paraId="0C463A31" w14:textId="64C085FE" w:rsidR="00037F79" w:rsidRPr="00DE095E" w:rsidRDefault="00037F79"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Organismul Intermediar pentru Transport</w:t>
            </w:r>
          </w:p>
          <w:p w14:paraId="59E1E633" w14:textId="77777777"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Agenţia Naţională pentru Achiziţii Publice</w:t>
            </w:r>
          </w:p>
          <w:p w14:paraId="4A49271E" w14:textId="77777777"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Asociaţia pentru Dezvoltarea Intercomunitară ITI Delta Dunării</w:t>
            </w:r>
          </w:p>
          <w:p w14:paraId="736E75A6" w14:textId="77777777" w:rsidR="000D59FF"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Ministerul Mediului, Apelor și Pădurilor</w:t>
            </w:r>
          </w:p>
          <w:p w14:paraId="6FA453A5" w14:textId="77777777" w:rsidR="000D59FF" w:rsidRPr="00DE095E" w:rsidRDefault="000D59FF" w:rsidP="00983BA4">
            <w:pPr>
              <w:numPr>
                <w:ilvl w:val="0"/>
                <w:numId w:val="1"/>
              </w:numPr>
              <w:tabs>
                <w:tab w:val="clear" w:pos="630"/>
                <w:tab w:val="num" w:pos="317"/>
              </w:tabs>
              <w:adjustRightInd w:val="0"/>
              <w:snapToGrid w:val="0"/>
              <w:spacing w:after="120" w:line="240" w:lineRule="auto"/>
              <w:ind w:left="318" w:hanging="284"/>
              <w:jc w:val="both"/>
              <w:rPr>
                <w:rFonts w:ascii="Calibri" w:hAnsi="Calibri"/>
              </w:rPr>
            </w:pPr>
            <w:r w:rsidRPr="00DE095E">
              <w:rPr>
                <w:rFonts w:ascii="Calibri" w:hAnsi="Calibri"/>
              </w:rPr>
              <w:t xml:space="preserve">Ministerul </w:t>
            </w:r>
            <w:r w:rsidR="00820E06" w:rsidRPr="00DE095E">
              <w:rPr>
                <w:rFonts w:ascii="Calibri" w:hAnsi="Calibri"/>
              </w:rPr>
              <w:t xml:space="preserve">Comunicațiilor și </w:t>
            </w:r>
            <w:r w:rsidRPr="00DE095E">
              <w:rPr>
                <w:rFonts w:ascii="Calibri" w:hAnsi="Calibri"/>
              </w:rPr>
              <w:t>pentru Societatea Informațională</w:t>
            </w:r>
          </w:p>
        </w:tc>
      </w:tr>
      <w:tr w:rsidR="000D59FF" w:rsidRPr="002C2824" w14:paraId="649F8254" w14:textId="77777777" w:rsidTr="00833B40">
        <w:tc>
          <w:tcPr>
            <w:tcW w:w="3652" w:type="dxa"/>
            <w:shd w:val="clear" w:color="auto" w:fill="995199"/>
          </w:tcPr>
          <w:p w14:paraId="73034FFC" w14:textId="4C8436FF"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t>Acțiunea 1.2.1. Activități de diseminare a informaţiilor şi de informare şi publicitate cu privire la FESI și la POAT, POIM și POC</w:t>
            </w:r>
          </w:p>
        </w:tc>
        <w:tc>
          <w:tcPr>
            <w:tcW w:w="6237" w:type="dxa"/>
            <w:shd w:val="clear" w:color="auto" w:fill="CCC0D9" w:themeFill="accent4" w:themeFillTint="66"/>
          </w:tcPr>
          <w:p w14:paraId="327195DC" w14:textId="6B614BF3" w:rsidR="00CA7420" w:rsidRPr="00DE095E" w:rsidRDefault="00CA7420"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Ministerul Fondurilor Europene</w:t>
            </w:r>
            <w:r w:rsidR="00C111BF" w:rsidRPr="00DE095E">
              <w:rPr>
                <w:rFonts w:ascii="Calibri" w:hAnsi="Calibri"/>
              </w:rPr>
              <w:t>/</w:t>
            </w:r>
            <w:r w:rsidRPr="00DE095E">
              <w:rPr>
                <w:rFonts w:ascii="Calibri" w:hAnsi="Calibri"/>
              </w:rPr>
              <w:t>S</w:t>
            </w:r>
            <w:r w:rsidR="00125FD1" w:rsidRPr="00DE095E">
              <w:rPr>
                <w:rFonts w:ascii="Calibri" w:hAnsi="Calibri"/>
              </w:rPr>
              <w:t>t</w:t>
            </w:r>
            <w:r w:rsidRPr="00DE095E">
              <w:rPr>
                <w:rFonts w:ascii="Calibri" w:hAnsi="Calibri"/>
              </w:rPr>
              <w:t>ructuri din cadrul Ministerului Fondurilor Europene</w:t>
            </w:r>
          </w:p>
          <w:p w14:paraId="772F1758" w14:textId="5165BACA" w:rsidR="00885305" w:rsidRPr="00DE095E" w:rsidRDefault="000D59FF"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t>Departamentul pentru Luptă Antifraudă</w:t>
            </w:r>
          </w:p>
        </w:tc>
      </w:tr>
      <w:tr w:rsidR="000D59FF" w:rsidRPr="002C2824" w14:paraId="083CAC5C" w14:textId="77777777" w:rsidTr="00833B40">
        <w:tc>
          <w:tcPr>
            <w:tcW w:w="3652" w:type="dxa"/>
            <w:shd w:val="clear" w:color="auto" w:fill="995199"/>
          </w:tcPr>
          <w:p w14:paraId="5657B7FE" w14:textId="77777777"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t xml:space="preserve">Acțiunea 1.2.2. Activități destinate dezvoltării culturii parteneriale pentru </w:t>
            </w:r>
            <w:r w:rsidRPr="00A921BD">
              <w:rPr>
                <w:rFonts w:ascii="Calibri" w:hAnsi="Calibri"/>
                <w:color w:val="FFFFFF"/>
              </w:rPr>
              <w:lastRenderedPageBreak/>
              <w:t>coordonarea și gestionarea FESI</w:t>
            </w:r>
          </w:p>
        </w:tc>
        <w:tc>
          <w:tcPr>
            <w:tcW w:w="6237" w:type="dxa"/>
            <w:shd w:val="clear" w:color="auto" w:fill="CCC0D9" w:themeFill="accent4" w:themeFillTint="66"/>
          </w:tcPr>
          <w:p w14:paraId="2062C56D" w14:textId="018108CC" w:rsidR="000D59FF" w:rsidRPr="00DE095E" w:rsidRDefault="00A849B4" w:rsidP="00983BA4">
            <w:pPr>
              <w:numPr>
                <w:ilvl w:val="0"/>
                <w:numId w:val="1"/>
              </w:numPr>
              <w:tabs>
                <w:tab w:val="clear" w:pos="630"/>
                <w:tab w:val="num" w:pos="317"/>
              </w:tabs>
              <w:adjustRightInd w:val="0"/>
              <w:snapToGrid w:val="0"/>
              <w:spacing w:after="0" w:line="240" w:lineRule="auto"/>
              <w:ind w:left="317" w:hanging="283"/>
              <w:jc w:val="both"/>
              <w:rPr>
                <w:rFonts w:ascii="Calibri" w:hAnsi="Calibri"/>
              </w:rPr>
            </w:pPr>
            <w:r w:rsidRPr="00DE095E">
              <w:rPr>
                <w:rFonts w:ascii="Calibri" w:hAnsi="Calibri"/>
              </w:rPr>
              <w:lastRenderedPageBreak/>
              <w:t xml:space="preserve">Structurile din MFE cu atribuții în implementarea mecanismului partenerial de coordonare a FESI și în monitorizarea </w:t>
            </w:r>
            <w:r w:rsidRPr="00DE095E">
              <w:rPr>
                <w:rFonts w:ascii="Calibri" w:hAnsi="Calibri"/>
              </w:rPr>
              <w:lastRenderedPageBreak/>
              <w:t>programelor operaționale</w:t>
            </w:r>
          </w:p>
        </w:tc>
      </w:tr>
      <w:tr w:rsidR="000D59FF" w:rsidRPr="002C2824" w14:paraId="31C2016C" w14:textId="77777777" w:rsidTr="00833B40">
        <w:tc>
          <w:tcPr>
            <w:tcW w:w="3652" w:type="dxa"/>
            <w:shd w:val="clear" w:color="auto" w:fill="995199"/>
          </w:tcPr>
          <w:p w14:paraId="1AACFD05" w14:textId="77777777"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lastRenderedPageBreak/>
              <w:t>Acțiunea 2.1.1. Activități pentru îmbunătățirea cadrului și condițiilor pentru coordonarea și controlul FESI și pentru gestionarea POAT, POIM ȘI POC</w:t>
            </w:r>
          </w:p>
        </w:tc>
        <w:tc>
          <w:tcPr>
            <w:tcW w:w="6237" w:type="dxa"/>
            <w:shd w:val="clear" w:color="auto" w:fill="CCC0D9" w:themeFill="accent4" w:themeFillTint="66"/>
          </w:tcPr>
          <w:p w14:paraId="10494E59" w14:textId="5ACB09E5" w:rsidR="00CA7420" w:rsidRPr="00DE095E" w:rsidRDefault="00CA7420"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Ministerul Fondurilor Europene</w:t>
            </w:r>
            <w:r w:rsidR="00C111BF" w:rsidRPr="00DE095E">
              <w:rPr>
                <w:rFonts w:ascii="Calibri" w:hAnsi="Calibri"/>
              </w:rPr>
              <w:t>/</w:t>
            </w:r>
            <w:r w:rsidRPr="00DE095E">
              <w:rPr>
                <w:rFonts w:ascii="Calibri" w:hAnsi="Calibri"/>
              </w:rPr>
              <w:t>S</w:t>
            </w:r>
            <w:r w:rsidR="00C111BF" w:rsidRPr="00DE095E">
              <w:rPr>
                <w:rFonts w:ascii="Calibri" w:hAnsi="Calibri"/>
              </w:rPr>
              <w:t>t</w:t>
            </w:r>
            <w:r w:rsidRPr="00DE095E">
              <w:rPr>
                <w:rFonts w:ascii="Calibri" w:hAnsi="Calibri"/>
              </w:rPr>
              <w:t>ructuri din cadrul Ministerului Fondurilor Europene</w:t>
            </w:r>
          </w:p>
          <w:p w14:paraId="5E208772" w14:textId="614621B2"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management pentru POAT</w:t>
            </w:r>
          </w:p>
          <w:p w14:paraId="20F9033F" w14:textId="5A87A572"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management pentru POIM</w:t>
            </w:r>
            <w:r w:rsidR="00CC50D4" w:rsidRPr="00DE095E">
              <w:rPr>
                <w:rFonts w:ascii="Calibri" w:hAnsi="Calibri"/>
              </w:rPr>
              <w:t>/Autoritatea de management pentru POS T/Autoritatea de management pentru POS M</w:t>
            </w:r>
          </w:p>
          <w:p w14:paraId="0BFE51C5" w14:textId="20E2F9F5"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management pentru POC</w:t>
            </w:r>
            <w:r w:rsidR="00CC50D4" w:rsidRPr="00DE095E">
              <w:rPr>
                <w:rFonts w:ascii="Calibri" w:hAnsi="Calibri"/>
              </w:rPr>
              <w:t>/Autoritatea de management pentru POS CCE</w:t>
            </w:r>
            <w:r w:rsidRPr="00DE095E">
              <w:rPr>
                <w:rFonts w:ascii="Calibri" w:hAnsi="Calibri"/>
              </w:rPr>
              <w:t xml:space="preserve"> </w:t>
            </w:r>
          </w:p>
          <w:p w14:paraId="25F75B3C"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Promovarea Societăţii Informaţionale</w:t>
            </w:r>
          </w:p>
          <w:p w14:paraId="1D73DFD2"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Cercetare</w:t>
            </w:r>
          </w:p>
          <w:p w14:paraId="015E38A9" w14:textId="56E32451"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Energie</w:t>
            </w:r>
            <w:r w:rsidR="005D5F5C" w:rsidRPr="00DE095E">
              <w:rPr>
                <w:rFonts w:ascii="Calibri" w:hAnsi="Calibri"/>
              </w:rPr>
              <w:t xml:space="preserve"> pentru închiderea POSCCE 2007-2013</w:t>
            </w:r>
          </w:p>
          <w:p w14:paraId="3074155C" w14:textId="0A534D95" w:rsidR="00037F79" w:rsidRPr="00DE095E" w:rsidRDefault="00037F79"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Transport</w:t>
            </w:r>
          </w:p>
          <w:p w14:paraId="16B055CF"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Departamentul pentru Lupta Antifraudă</w:t>
            </w:r>
          </w:p>
          <w:p w14:paraId="05D89256"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Certificare şi Plată</w:t>
            </w:r>
          </w:p>
          <w:p w14:paraId="6072ABB1"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Audit</w:t>
            </w:r>
          </w:p>
          <w:p w14:paraId="2A31A192"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MFP prin Direcţia Generală de Inspecţie Economico-Financiară, în calitate de structură de control pentru activitatea de constatare a neregulilor și de stabilire a creanțelor bugetare/corecțiilor financiare pentru situațiile prevăzute la art.20 alin.(2) lit.d) din OUG 66/2011, cu modificările și completările ulterioare</w:t>
            </w:r>
          </w:p>
          <w:p w14:paraId="4D102E5D"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Agenția Națională pentru Achiziții Publice, în calitate de structură care sprijină activitatea autorităților de management conform art.26 și 27 din HG 398/2015</w:t>
            </w:r>
          </w:p>
          <w:p w14:paraId="00CF74D7" w14:textId="77777777" w:rsidR="000D59FF" w:rsidRPr="00DE095E" w:rsidRDefault="000D59FF" w:rsidP="00983BA4">
            <w:pPr>
              <w:numPr>
                <w:ilvl w:val="0"/>
                <w:numId w:val="1"/>
              </w:numPr>
              <w:tabs>
                <w:tab w:val="clear" w:pos="630"/>
                <w:tab w:val="num" w:pos="317"/>
              </w:tabs>
              <w:adjustRightInd w:val="0"/>
              <w:snapToGrid w:val="0"/>
              <w:spacing w:after="120" w:line="240" w:lineRule="auto"/>
              <w:ind w:left="318" w:hanging="284"/>
              <w:jc w:val="both"/>
              <w:rPr>
                <w:rFonts w:ascii="Calibri" w:hAnsi="Calibri"/>
              </w:rPr>
            </w:pPr>
            <w:r w:rsidRPr="00DE095E">
              <w:rPr>
                <w:rFonts w:ascii="Calibri" w:hAnsi="Calibri"/>
              </w:rPr>
              <w:t>ADR-urile pentru închiderea POSCCE 2007-2013</w:t>
            </w:r>
          </w:p>
        </w:tc>
      </w:tr>
      <w:tr w:rsidR="000D59FF" w:rsidRPr="002C2824" w14:paraId="5154F75F" w14:textId="77777777" w:rsidTr="00833B40">
        <w:tc>
          <w:tcPr>
            <w:tcW w:w="3652" w:type="dxa"/>
            <w:shd w:val="clear" w:color="auto" w:fill="995199"/>
          </w:tcPr>
          <w:p w14:paraId="7ABD513E" w14:textId="77777777"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t>Acțiunea 2.1.2 Evaluare la nivelul AP, POAT, POIM și POC și activități destinate creșterii culturii de evaluare pentru FESI</w:t>
            </w:r>
          </w:p>
        </w:tc>
        <w:tc>
          <w:tcPr>
            <w:tcW w:w="6237" w:type="dxa"/>
            <w:shd w:val="clear" w:color="auto" w:fill="CCC0D9" w:themeFill="accent4" w:themeFillTint="66"/>
          </w:tcPr>
          <w:p w14:paraId="4BE2A807" w14:textId="0D539386" w:rsidR="000D59FF" w:rsidRPr="00DE095E" w:rsidRDefault="00A849B4" w:rsidP="00983BA4">
            <w:pPr>
              <w:numPr>
                <w:ilvl w:val="0"/>
                <w:numId w:val="1"/>
              </w:numPr>
              <w:tabs>
                <w:tab w:val="clear" w:pos="630"/>
                <w:tab w:val="num" w:pos="317"/>
              </w:tabs>
              <w:adjustRightInd w:val="0"/>
              <w:snapToGrid w:val="0"/>
              <w:spacing w:before="120" w:after="0" w:line="240" w:lineRule="auto"/>
              <w:ind w:left="318" w:hanging="284"/>
              <w:jc w:val="both"/>
              <w:rPr>
                <w:rFonts w:ascii="Calibri" w:hAnsi="Calibri"/>
              </w:rPr>
            </w:pPr>
            <w:r w:rsidRPr="00DE095E">
              <w:rPr>
                <w:rFonts w:ascii="Calibri" w:hAnsi="Calibri"/>
              </w:rPr>
              <w:t>Structur</w:t>
            </w:r>
            <w:r w:rsidR="00CA7420" w:rsidRPr="00DE095E">
              <w:rPr>
                <w:rFonts w:ascii="Calibri" w:hAnsi="Calibri"/>
              </w:rPr>
              <w:t>i</w:t>
            </w:r>
            <w:r w:rsidRPr="00DE095E">
              <w:rPr>
                <w:rFonts w:ascii="Calibri" w:hAnsi="Calibri"/>
              </w:rPr>
              <w:t xml:space="preserve"> din</w:t>
            </w:r>
            <w:r w:rsidR="00CA7420" w:rsidRPr="00DE095E">
              <w:rPr>
                <w:rFonts w:ascii="Calibri" w:hAnsi="Calibri"/>
              </w:rPr>
              <w:t xml:space="preserve"> cadrul</w:t>
            </w:r>
            <w:r w:rsidRPr="00DE095E">
              <w:rPr>
                <w:rFonts w:ascii="Calibri" w:hAnsi="Calibri"/>
              </w:rPr>
              <w:t xml:space="preserve"> M</w:t>
            </w:r>
            <w:r w:rsidR="00CA7420" w:rsidRPr="00DE095E">
              <w:rPr>
                <w:rFonts w:ascii="Calibri" w:hAnsi="Calibri"/>
              </w:rPr>
              <w:t xml:space="preserve">inisterului </w:t>
            </w:r>
            <w:r w:rsidRPr="00DE095E">
              <w:rPr>
                <w:rFonts w:ascii="Calibri" w:hAnsi="Calibri"/>
              </w:rPr>
              <w:t>F</w:t>
            </w:r>
            <w:r w:rsidR="00CA7420" w:rsidRPr="00DE095E">
              <w:rPr>
                <w:rFonts w:ascii="Calibri" w:hAnsi="Calibri"/>
              </w:rPr>
              <w:t xml:space="preserve">ondurilor </w:t>
            </w:r>
            <w:r w:rsidRPr="00DE095E">
              <w:rPr>
                <w:rFonts w:ascii="Calibri" w:hAnsi="Calibri"/>
              </w:rPr>
              <w:t>E</w:t>
            </w:r>
            <w:r w:rsidR="00CA7420" w:rsidRPr="00DE095E">
              <w:rPr>
                <w:rFonts w:ascii="Calibri" w:hAnsi="Calibri"/>
              </w:rPr>
              <w:t>uropene</w:t>
            </w:r>
            <w:r w:rsidRPr="00DE095E">
              <w:rPr>
                <w:rFonts w:ascii="Calibri" w:hAnsi="Calibri"/>
              </w:rPr>
              <w:t xml:space="preserve"> cu atribuții în coordonarea procesului de evaluare a FESI și în implementarea planurilor de evaluare</w:t>
            </w:r>
            <w:r w:rsidR="000D59FF" w:rsidRPr="00DE095E">
              <w:rPr>
                <w:rFonts w:ascii="Calibri" w:hAnsi="Calibri"/>
              </w:rPr>
              <w:t xml:space="preserve"> </w:t>
            </w:r>
          </w:p>
        </w:tc>
      </w:tr>
      <w:tr w:rsidR="000D59FF" w:rsidRPr="002C2824" w14:paraId="4DD6C7F5" w14:textId="77777777" w:rsidTr="00833B40">
        <w:tc>
          <w:tcPr>
            <w:tcW w:w="3652" w:type="dxa"/>
            <w:shd w:val="clear" w:color="auto" w:fill="995199"/>
          </w:tcPr>
          <w:p w14:paraId="43A2E7C1" w14:textId="77777777"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t>Acțiunea 2.2.1 Activități pentru dezvoltarea, îmbunătățirea şi mentenanţa SMIS2014+, MYSMIS2014 și a altor aplicații conexe acestora, precum şi a reţelei digitale și pentru sprijinirea unităţii centrale SMIS2014+, a reţelei de coordonatori și instruirea utilizatorilor acestor sisteme informatice</w:t>
            </w:r>
          </w:p>
        </w:tc>
        <w:tc>
          <w:tcPr>
            <w:tcW w:w="6237" w:type="dxa"/>
            <w:shd w:val="clear" w:color="auto" w:fill="CCC0D9" w:themeFill="accent4" w:themeFillTint="66"/>
          </w:tcPr>
          <w:p w14:paraId="5BA1B4B3" w14:textId="5A4F35BF" w:rsidR="000D59FF" w:rsidRPr="00DE095E" w:rsidRDefault="00A849B4" w:rsidP="00983BA4">
            <w:pPr>
              <w:numPr>
                <w:ilvl w:val="0"/>
                <w:numId w:val="1"/>
              </w:numPr>
              <w:tabs>
                <w:tab w:val="clear" w:pos="630"/>
                <w:tab w:val="num" w:pos="317"/>
              </w:tabs>
              <w:adjustRightInd w:val="0"/>
              <w:snapToGrid w:val="0"/>
              <w:spacing w:before="120" w:after="0" w:line="240" w:lineRule="auto"/>
              <w:ind w:left="318" w:hanging="284"/>
              <w:jc w:val="both"/>
              <w:rPr>
                <w:rFonts w:ascii="Calibri" w:hAnsi="Calibri"/>
              </w:rPr>
            </w:pPr>
            <w:r w:rsidRPr="00DE095E">
              <w:rPr>
                <w:rFonts w:ascii="Calibri" w:hAnsi="Calibri"/>
              </w:rPr>
              <w:t xml:space="preserve">Structura/structurile </w:t>
            </w:r>
            <w:r w:rsidR="00CA7420" w:rsidRPr="00DE095E">
              <w:rPr>
                <w:rFonts w:ascii="Calibri" w:hAnsi="Calibri"/>
              </w:rPr>
              <w:t xml:space="preserve">din cadrul Ministerului Fondurilor Europene </w:t>
            </w:r>
            <w:r w:rsidRPr="00DE095E">
              <w:rPr>
                <w:rFonts w:ascii="Calibri" w:hAnsi="Calibri"/>
              </w:rPr>
              <w:t xml:space="preserve">cu atribuții în </w:t>
            </w:r>
            <w:r w:rsidR="00AB189D" w:rsidRPr="00DE095E">
              <w:rPr>
                <w:rFonts w:ascii="Calibri" w:hAnsi="Calibri"/>
              </w:rPr>
              <w:t>coordonarea SMIS-CSNR și SMIS2014+ și a aplicațiilor sale conexe</w:t>
            </w:r>
            <w:r w:rsidR="000D59FF" w:rsidRPr="00DE095E">
              <w:rPr>
                <w:rFonts w:ascii="Calibri" w:hAnsi="Calibri"/>
              </w:rPr>
              <w:t xml:space="preserve"> </w:t>
            </w:r>
            <w:r w:rsidR="00AB189D" w:rsidRPr="00DE095E">
              <w:rPr>
                <w:rFonts w:ascii="Calibri" w:hAnsi="Calibri"/>
              </w:rPr>
              <w:t>și asigurarea funcționării acestora</w:t>
            </w:r>
          </w:p>
          <w:p w14:paraId="659E0BD8" w14:textId="56C3F939" w:rsidR="000D59FF" w:rsidRPr="00DE095E" w:rsidRDefault="000D59FF"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DE095E">
              <w:rPr>
                <w:rFonts w:ascii="Calibri" w:hAnsi="Calibri"/>
              </w:rPr>
              <w:t>Autoritatea de management pentru POAT</w:t>
            </w:r>
          </w:p>
          <w:p w14:paraId="7B394EFB" w14:textId="373CEED4" w:rsidR="000D59FF" w:rsidRPr="00DE095E" w:rsidRDefault="000D59FF"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DE095E">
              <w:rPr>
                <w:rFonts w:ascii="Calibri" w:hAnsi="Calibri"/>
              </w:rPr>
              <w:t>Autoritatea de management pentru POIM</w:t>
            </w:r>
          </w:p>
          <w:p w14:paraId="41720280" w14:textId="6F21935A" w:rsidR="000D59FF" w:rsidRPr="00DE095E" w:rsidRDefault="000D59FF" w:rsidP="00983BA4">
            <w:pPr>
              <w:numPr>
                <w:ilvl w:val="0"/>
                <w:numId w:val="1"/>
              </w:numPr>
              <w:tabs>
                <w:tab w:val="clear" w:pos="630"/>
                <w:tab w:val="num" w:pos="317"/>
              </w:tabs>
              <w:adjustRightInd w:val="0"/>
              <w:snapToGrid w:val="0"/>
              <w:spacing w:after="0" w:line="240" w:lineRule="auto"/>
              <w:ind w:left="318" w:hanging="284"/>
              <w:jc w:val="both"/>
              <w:rPr>
                <w:rFonts w:ascii="Calibri" w:hAnsi="Calibri"/>
              </w:rPr>
            </w:pPr>
            <w:r w:rsidRPr="00DE095E">
              <w:rPr>
                <w:rFonts w:ascii="Calibri" w:hAnsi="Calibri"/>
              </w:rPr>
              <w:t>Autor</w:t>
            </w:r>
            <w:r w:rsidR="00A921BD" w:rsidRPr="00DE095E">
              <w:rPr>
                <w:rFonts w:ascii="Calibri" w:hAnsi="Calibri"/>
              </w:rPr>
              <w:t>itatea de management pentru POC</w:t>
            </w:r>
          </w:p>
        </w:tc>
      </w:tr>
      <w:tr w:rsidR="000D59FF" w:rsidRPr="002C2824" w14:paraId="10B57E86" w14:textId="77777777" w:rsidTr="00833B40">
        <w:tc>
          <w:tcPr>
            <w:tcW w:w="3652" w:type="dxa"/>
            <w:shd w:val="clear" w:color="auto" w:fill="995199"/>
          </w:tcPr>
          <w:p w14:paraId="43C1EB94" w14:textId="77777777"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t>Acțiunea 3.1.1. Implementarea unei politici orizontale de resurse umane şi a dezvoltării capacităţii manageriale pentru sistemul de coordonare, gestionare și control al FESI</w:t>
            </w:r>
          </w:p>
        </w:tc>
        <w:tc>
          <w:tcPr>
            <w:tcW w:w="6237" w:type="dxa"/>
            <w:shd w:val="clear" w:color="auto" w:fill="CCC0D9" w:themeFill="accent4" w:themeFillTint="66"/>
          </w:tcPr>
          <w:p w14:paraId="017763FC" w14:textId="29AD27D4" w:rsidR="000D59FF" w:rsidRPr="00DE095E" w:rsidRDefault="00A921BD" w:rsidP="00983BA4">
            <w:pPr>
              <w:numPr>
                <w:ilvl w:val="0"/>
                <w:numId w:val="1"/>
              </w:numPr>
              <w:tabs>
                <w:tab w:val="clear" w:pos="630"/>
                <w:tab w:val="num" w:pos="317"/>
              </w:tabs>
              <w:adjustRightInd w:val="0"/>
              <w:snapToGrid w:val="0"/>
              <w:spacing w:before="120" w:after="0" w:line="240" w:lineRule="auto"/>
              <w:ind w:left="318" w:hanging="284"/>
              <w:jc w:val="both"/>
              <w:rPr>
                <w:rFonts w:ascii="Calibri" w:hAnsi="Calibri"/>
              </w:rPr>
            </w:pPr>
            <w:r w:rsidRPr="00DE095E">
              <w:rPr>
                <w:rFonts w:ascii="Calibri" w:hAnsi="Calibri"/>
              </w:rPr>
              <w:t>S</w:t>
            </w:r>
            <w:r w:rsidR="00AB189D" w:rsidRPr="00DE095E">
              <w:rPr>
                <w:rFonts w:ascii="Calibri" w:hAnsi="Calibri"/>
              </w:rPr>
              <w:t xml:space="preserve">tructura/structurile din </w:t>
            </w:r>
            <w:r w:rsidR="00BA55DA" w:rsidRPr="00DE095E">
              <w:rPr>
                <w:rFonts w:ascii="Calibri" w:hAnsi="Calibri"/>
              </w:rPr>
              <w:t>cadrul Ministerului Fondurilor Europene</w:t>
            </w:r>
            <w:r w:rsidR="00AB189D" w:rsidRPr="00DE095E">
              <w:rPr>
                <w:rFonts w:ascii="Calibri" w:hAnsi="Calibri"/>
              </w:rPr>
              <w:t xml:space="preserve"> cu atribuții în </w:t>
            </w:r>
            <w:r w:rsidR="0093538B" w:rsidRPr="00DE095E">
              <w:rPr>
                <w:rFonts w:ascii="Calibri" w:hAnsi="Calibri"/>
              </w:rPr>
              <w:t>dezvoltarea și implementarea politicii de resurse umane în domeniul FESI</w:t>
            </w:r>
          </w:p>
          <w:p w14:paraId="5C437E81" w14:textId="5EE50C7C"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management pentru POAT</w:t>
            </w:r>
          </w:p>
          <w:p w14:paraId="24591167" w14:textId="141CD24F"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management pentru POIM</w:t>
            </w:r>
          </w:p>
          <w:p w14:paraId="07FD6900" w14:textId="30BCCB56"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management pentru POC</w:t>
            </w:r>
          </w:p>
          <w:p w14:paraId="1FB1CA8B"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Promovarea Societăţii Informaţionale</w:t>
            </w:r>
          </w:p>
          <w:p w14:paraId="02B3EA0D"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lastRenderedPageBreak/>
              <w:t>Organismul Intermediar pentru Cercetare</w:t>
            </w:r>
          </w:p>
          <w:p w14:paraId="4B26A700" w14:textId="0CD29F5F"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Energie</w:t>
            </w:r>
            <w:r w:rsidR="005D5F5C" w:rsidRPr="00DE095E">
              <w:rPr>
                <w:rFonts w:ascii="Calibri" w:hAnsi="Calibri"/>
              </w:rPr>
              <w:t xml:space="preserve"> pentru închiderea POSCCE 2007-2013</w:t>
            </w:r>
          </w:p>
          <w:p w14:paraId="25850807" w14:textId="7B91AA43" w:rsidR="00A46899" w:rsidRPr="00DE095E" w:rsidRDefault="00A46899"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Transport</w:t>
            </w:r>
          </w:p>
          <w:p w14:paraId="24E18046"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Departamentul pentru Lupta Antifraudă</w:t>
            </w:r>
          </w:p>
          <w:p w14:paraId="7A02BCAA"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Certificare şi Plată</w:t>
            </w:r>
          </w:p>
          <w:p w14:paraId="560CD1A6" w14:textId="5CDA8E1B"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Audit</w:t>
            </w:r>
          </w:p>
          <w:p w14:paraId="44D3ABF0"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Agenția Națională pentru Achiziții Publice</w:t>
            </w:r>
          </w:p>
          <w:p w14:paraId="0777FFD7"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Consiliul Național de Soluționare a Contestațiilor</w:t>
            </w:r>
          </w:p>
          <w:p w14:paraId="219E92EE"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Agenția Naţională a Funcţionarilor Publici</w:t>
            </w:r>
          </w:p>
          <w:p w14:paraId="5B77744C" w14:textId="77777777" w:rsidR="000D59FF" w:rsidRPr="00DE095E" w:rsidRDefault="000D59FF" w:rsidP="00983BA4">
            <w:pPr>
              <w:numPr>
                <w:ilvl w:val="0"/>
                <w:numId w:val="1"/>
              </w:numPr>
              <w:tabs>
                <w:tab w:val="clear" w:pos="630"/>
                <w:tab w:val="num" w:pos="317"/>
              </w:tabs>
              <w:adjustRightInd w:val="0"/>
              <w:snapToGrid w:val="0"/>
              <w:spacing w:after="120" w:line="240" w:lineRule="auto"/>
              <w:ind w:left="318" w:hanging="284"/>
              <w:jc w:val="both"/>
              <w:rPr>
                <w:rFonts w:ascii="Calibri" w:hAnsi="Calibri"/>
              </w:rPr>
            </w:pPr>
            <w:r w:rsidRPr="00DE095E">
              <w:rPr>
                <w:rFonts w:ascii="Calibri" w:hAnsi="Calibri"/>
              </w:rPr>
              <w:t>Ministerul Mediului, Apelor și Pădurilor</w:t>
            </w:r>
          </w:p>
        </w:tc>
      </w:tr>
      <w:tr w:rsidR="000D59FF" w:rsidRPr="002C2824" w14:paraId="7501A74A" w14:textId="77777777" w:rsidTr="008064DE">
        <w:trPr>
          <w:trHeight w:val="154"/>
        </w:trPr>
        <w:tc>
          <w:tcPr>
            <w:tcW w:w="3652" w:type="dxa"/>
            <w:shd w:val="clear" w:color="auto" w:fill="995199"/>
          </w:tcPr>
          <w:p w14:paraId="1DC39846" w14:textId="77777777" w:rsidR="000D59FF" w:rsidRPr="00A921BD" w:rsidRDefault="000D59FF" w:rsidP="00044A34">
            <w:pPr>
              <w:adjustRightInd w:val="0"/>
              <w:snapToGrid w:val="0"/>
              <w:spacing w:before="120" w:after="120" w:line="240" w:lineRule="auto"/>
              <w:jc w:val="both"/>
              <w:rPr>
                <w:rFonts w:ascii="Calibri" w:hAnsi="Calibri"/>
                <w:color w:val="FFFFFF"/>
                <w:szCs w:val="20"/>
              </w:rPr>
            </w:pPr>
            <w:r w:rsidRPr="00A921BD">
              <w:rPr>
                <w:rFonts w:ascii="Calibri" w:hAnsi="Calibri"/>
                <w:color w:val="FFFFFF"/>
              </w:rPr>
              <w:lastRenderedPageBreak/>
              <w:t>Acțiunea 3.1.2. Asigurarea resurselor financiare pentru remunerarea personalului din sistemul de coordonare și control al FESI și din sistemul de management al POAT, POIM și POC</w:t>
            </w:r>
          </w:p>
        </w:tc>
        <w:tc>
          <w:tcPr>
            <w:tcW w:w="6237" w:type="dxa"/>
            <w:shd w:val="clear" w:color="auto" w:fill="CCC0D9" w:themeFill="accent4" w:themeFillTint="66"/>
          </w:tcPr>
          <w:p w14:paraId="73B574BE" w14:textId="3678BE6A" w:rsidR="000D59FF" w:rsidRPr="00DE095E" w:rsidRDefault="00BA55DA" w:rsidP="00983BA4">
            <w:pPr>
              <w:numPr>
                <w:ilvl w:val="0"/>
                <w:numId w:val="1"/>
              </w:numPr>
              <w:tabs>
                <w:tab w:val="clear" w:pos="630"/>
                <w:tab w:val="num" w:pos="317"/>
              </w:tabs>
              <w:adjustRightInd w:val="0"/>
              <w:snapToGrid w:val="0"/>
              <w:spacing w:before="120" w:after="0" w:line="240" w:lineRule="auto"/>
              <w:ind w:left="318" w:hanging="284"/>
              <w:jc w:val="both"/>
              <w:rPr>
                <w:rFonts w:ascii="Calibri" w:hAnsi="Calibri"/>
              </w:rPr>
            </w:pPr>
            <w:r w:rsidRPr="00DE095E">
              <w:rPr>
                <w:rFonts w:ascii="Calibri" w:hAnsi="Calibri"/>
              </w:rPr>
              <w:t>Ministerul Fondurilor Europene</w:t>
            </w:r>
          </w:p>
          <w:p w14:paraId="134C8986"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Promovarea Societăţii Informaţionale</w:t>
            </w:r>
          </w:p>
          <w:p w14:paraId="7A448DC0"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Cercetare</w:t>
            </w:r>
          </w:p>
          <w:p w14:paraId="32FF082B" w14:textId="75EC3FAE"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Energie</w:t>
            </w:r>
            <w:r w:rsidR="005D5F5C" w:rsidRPr="00DE095E">
              <w:rPr>
                <w:rFonts w:ascii="Calibri" w:hAnsi="Calibri"/>
              </w:rPr>
              <w:t xml:space="preserve"> pentru închiderea POSCCE 2007-2013</w:t>
            </w:r>
          </w:p>
          <w:p w14:paraId="746A4398" w14:textId="2BB02085" w:rsidR="00A46899" w:rsidRPr="00DE095E" w:rsidRDefault="00A46899"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Organismul Intermediar pentru Transport</w:t>
            </w:r>
          </w:p>
          <w:p w14:paraId="7CE9388D"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Departamentul pentru Lupta Antifraudă</w:t>
            </w:r>
          </w:p>
          <w:p w14:paraId="1A2B7EBF"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MFP pentru Autoritatea de Certificare şi Plată și Direcția Generală de Inspecție Economico – Financiară, în calitate de structură de control pentru activitatea de constatare a neregulilor și de stabilire a creanțelor bugetare/corecțiilor financiare pentru situațiile prevăzute la art.20 alin.(2) lit.d) din OUG 66/2011, cu modificările și completările ulterioare</w:t>
            </w:r>
          </w:p>
          <w:p w14:paraId="11AA333E"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Autoritatea de Audit</w:t>
            </w:r>
          </w:p>
          <w:p w14:paraId="497C7A6F" w14:textId="77777777" w:rsidR="000D59FF" w:rsidRPr="00DE095E" w:rsidRDefault="000D59FF" w:rsidP="00983BA4">
            <w:pPr>
              <w:numPr>
                <w:ilvl w:val="0"/>
                <w:numId w:val="1"/>
              </w:numPr>
              <w:tabs>
                <w:tab w:val="clear" w:pos="630"/>
                <w:tab w:val="num" w:pos="317"/>
              </w:tabs>
              <w:adjustRightInd w:val="0"/>
              <w:snapToGrid w:val="0"/>
              <w:spacing w:before="120" w:after="0" w:line="240" w:lineRule="auto"/>
              <w:ind w:left="318" w:hanging="284"/>
              <w:contextualSpacing/>
              <w:jc w:val="both"/>
              <w:rPr>
                <w:rFonts w:ascii="Calibri" w:hAnsi="Calibri"/>
              </w:rPr>
            </w:pPr>
            <w:r w:rsidRPr="00DE095E">
              <w:rPr>
                <w:rFonts w:ascii="Calibri" w:hAnsi="Calibri"/>
              </w:rPr>
              <w:t>Agenția Națională pentru Achiziții Publice, în calitate de structură care sprijină activitatea autorităților de management conform art.26 și 27 din HG 398/2015</w:t>
            </w:r>
          </w:p>
          <w:p w14:paraId="4771D4E8" w14:textId="77777777" w:rsidR="000D59FF" w:rsidRPr="00DE095E" w:rsidRDefault="000D59FF" w:rsidP="00983BA4">
            <w:pPr>
              <w:numPr>
                <w:ilvl w:val="0"/>
                <w:numId w:val="1"/>
              </w:numPr>
              <w:tabs>
                <w:tab w:val="clear" w:pos="630"/>
                <w:tab w:val="num" w:pos="317"/>
              </w:tabs>
              <w:adjustRightInd w:val="0"/>
              <w:snapToGrid w:val="0"/>
              <w:spacing w:after="120" w:line="240" w:lineRule="auto"/>
              <w:ind w:left="318" w:hanging="284"/>
              <w:jc w:val="both"/>
              <w:rPr>
                <w:rFonts w:ascii="Calibri" w:hAnsi="Calibri"/>
              </w:rPr>
            </w:pPr>
            <w:r w:rsidRPr="00DE095E">
              <w:rPr>
                <w:rFonts w:ascii="Calibri" w:hAnsi="Calibri"/>
              </w:rPr>
              <w:t>Serviciul de Telecomunicații Speciale, în calitate de structură care sprijină activitatea Ministerului Fondurilor Europene conform art.24 din HG 398/2015</w:t>
            </w:r>
          </w:p>
        </w:tc>
      </w:tr>
    </w:tbl>
    <w:p w14:paraId="5B7BA802" w14:textId="77777777" w:rsidR="005C588D" w:rsidRPr="0007155B" w:rsidRDefault="007646DF" w:rsidP="0007155B">
      <w:pPr>
        <w:pStyle w:val="Heading2"/>
        <w:rPr>
          <w:rFonts w:eastAsia="Calibri"/>
          <w:color w:val="5F497A" w:themeColor="accent4" w:themeShade="BF"/>
        </w:rPr>
      </w:pPr>
      <w:bookmarkStart w:id="12" w:name="_Toc446404908"/>
      <w:r w:rsidRPr="0007155B">
        <w:rPr>
          <w:rFonts w:eastAsia="Calibri"/>
          <w:color w:val="5F497A" w:themeColor="accent4" w:themeShade="BF"/>
        </w:rPr>
        <w:t xml:space="preserve">2.2 </w:t>
      </w:r>
      <w:r w:rsidR="005C588D" w:rsidRPr="0007155B">
        <w:rPr>
          <w:rFonts w:eastAsia="Calibri"/>
          <w:color w:val="5F497A" w:themeColor="accent4" w:themeShade="BF"/>
        </w:rPr>
        <w:t>Eligibilitatea proiectului</w:t>
      </w:r>
      <w:bookmarkEnd w:id="12"/>
      <w:r w:rsidR="006F292A" w:rsidRPr="0007155B">
        <w:rPr>
          <w:rFonts w:eastAsia="Calibri"/>
          <w:color w:val="5F497A" w:themeColor="accent4" w:themeShade="BF"/>
        </w:rPr>
        <w:t xml:space="preserve"> </w:t>
      </w:r>
    </w:p>
    <w:p w14:paraId="31E944BF" w14:textId="2922BA95" w:rsidR="0007155B" w:rsidRDefault="0007155B" w:rsidP="0007155B">
      <w:pPr>
        <w:spacing w:before="120" w:after="120" w:line="240" w:lineRule="auto"/>
        <w:jc w:val="both"/>
        <w:rPr>
          <w:rFonts w:ascii="Calibri" w:eastAsia="Calibri" w:hAnsi="Calibri" w:cs="Times New Roman"/>
          <w:sz w:val="24"/>
        </w:rPr>
      </w:pPr>
      <w:r>
        <w:rPr>
          <w:rFonts w:ascii="Calibri" w:eastAsia="Calibri" w:hAnsi="Calibri" w:cs="Times New Roman"/>
          <w:sz w:val="24"/>
        </w:rPr>
        <w:t>Proiectele finanțate din POAT sunt proiecte de asistență tehnică care trebuie să îndeplinească următoarele condiții pentru a fi eligibil</w:t>
      </w:r>
      <w:r w:rsidR="00B22027">
        <w:rPr>
          <w:rFonts w:ascii="Calibri" w:eastAsia="Calibri" w:hAnsi="Calibri" w:cs="Times New Roman"/>
          <w:sz w:val="24"/>
        </w:rPr>
        <w:t>e</w:t>
      </w:r>
      <w:r>
        <w:rPr>
          <w:rFonts w:ascii="Calibri" w:eastAsia="Calibri" w:hAnsi="Calibri" w:cs="Times New Roman"/>
          <w:sz w:val="24"/>
        </w:rPr>
        <w:t>:</w:t>
      </w:r>
    </w:p>
    <w:p w14:paraId="5CFF1C11" w14:textId="77777777"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 xml:space="preserve">Să fie depus de către unul dintre solicitanții eligibili conform </w:t>
      </w:r>
      <w:r>
        <w:rPr>
          <w:rFonts w:ascii="Calibri" w:eastAsia="Calibri" w:hAnsi="Calibri" w:cs="Times New Roman"/>
          <w:sz w:val="24"/>
        </w:rPr>
        <w:t>subcapitolului</w:t>
      </w:r>
      <w:r w:rsidRPr="00044A34">
        <w:rPr>
          <w:rFonts w:ascii="Calibri" w:eastAsia="Calibri" w:hAnsi="Calibri" w:cs="Times New Roman"/>
          <w:sz w:val="24"/>
        </w:rPr>
        <w:t xml:space="preserve"> </w:t>
      </w:r>
      <w:r>
        <w:rPr>
          <w:rFonts w:ascii="Calibri" w:eastAsia="Calibri" w:hAnsi="Calibri" w:cs="Times New Roman"/>
          <w:sz w:val="24"/>
        </w:rPr>
        <w:t>2</w:t>
      </w:r>
      <w:r w:rsidRPr="00044A34">
        <w:rPr>
          <w:rFonts w:ascii="Calibri" w:eastAsia="Calibri" w:hAnsi="Calibri" w:cs="Times New Roman"/>
          <w:sz w:val="24"/>
        </w:rPr>
        <w:t>.</w:t>
      </w:r>
      <w:r>
        <w:rPr>
          <w:rFonts w:ascii="Calibri" w:eastAsia="Calibri" w:hAnsi="Calibri" w:cs="Times New Roman"/>
          <w:sz w:val="24"/>
        </w:rPr>
        <w:t>1</w:t>
      </w:r>
      <w:r w:rsidRPr="00044A34">
        <w:rPr>
          <w:rFonts w:ascii="Calibri" w:eastAsia="Calibri" w:hAnsi="Calibri" w:cs="Times New Roman"/>
          <w:sz w:val="24"/>
        </w:rPr>
        <w:t xml:space="preserve"> din prezentul ghid</w:t>
      </w:r>
      <w:r>
        <w:rPr>
          <w:rFonts w:ascii="Calibri" w:eastAsia="Calibri" w:hAnsi="Calibri" w:cs="Times New Roman"/>
          <w:sz w:val="24"/>
        </w:rPr>
        <w:t>;</w:t>
      </w:r>
    </w:p>
    <w:p w14:paraId="41E4995C" w14:textId="77777777"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Să fie inclus în Planul de proiecte aferent anului în care se depune, aprobat în urma consultării Comitetu</w:t>
      </w:r>
      <w:r>
        <w:rPr>
          <w:rFonts w:ascii="Calibri" w:eastAsia="Calibri" w:hAnsi="Calibri" w:cs="Times New Roman"/>
          <w:sz w:val="24"/>
        </w:rPr>
        <w:t>lui de Monitorizare pentru POAT;</w:t>
      </w:r>
    </w:p>
    <w:p w14:paraId="79DC2873" w14:textId="77777777"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 xml:space="preserve">Să se încadreze într-o acțiune POAT conform </w:t>
      </w:r>
      <w:r>
        <w:rPr>
          <w:rFonts w:ascii="Calibri" w:eastAsia="Calibri" w:hAnsi="Calibri" w:cs="Times New Roman"/>
          <w:sz w:val="24"/>
        </w:rPr>
        <w:t>subcapitolului</w:t>
      </w:r>
      <w:r w:rsidR="00EE3B2B">
        <w:rPr>
          <w:rFonts w:ascii="Calibri" w:eastAsia="Calibri" w:hAnsi="Calibri" w:cs="Times New Roman"/>
          <w:sz w:val="24"/>
        </w:rPr>
        <w:t xml:space="preserve"> </w:t>
      </w:r>
      <w:r>
        <w:rPr>
          <w:rFonts w:ascii="Calibri" w:eastAsia="Calibri" w:hAnsi="Calibri" w:cs="Times New Roman"/>
          <w:sz w:val="24"/>
        </w:rPr>
        <w:t>1.3</w:t>
      </w:r>
      <w:r w:rsidRPr="00044A34">
        <w:rPr>
          <w:rFonts w:ascii="Calibri" w:eastAsia="Calibri" w:hAnsi="Calibri" w:cs="Times New Roman"/>
          <w:sz w:val="24"/>
        </w:rPr>
        <w:t xml:space="preserve"> din prezentul ghid</w:t>
      </w:r>
      <w:r>
        <w:rPr>
          <w:rFonts w:ascii="Calibri" w:eastAsia="Calibri" w:hAnsi="Calibri" w:cs="Times New Roman"/>
          <w:sz w:val="24"/>
        </w:rPr>
        <w:t>;</w:t>
      </w:r>
    </w:p>
    <w:p w14:paraId="0E08AF4E" w14:textId="77777777"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Să aibă o dimensiune orizontală (adresează nevoi privind coordonarea sau controlul FESI sau cu impact asupra FESI) sau specifică POAT, POIM sau POC</w:t>
      </w:r>
      <w:r>
        <w:rPr>
          <w:rFonts w:ascii="Calibri" w:eastAsia="Calibri" w:hAnsi="Calibri" w:cs="Times New Roman"/>
          <w:sz w:val="24"/>
        </w:rPr>
        <w:t>;</w:t>
      </w:r>
    </w:p>
    <w:p w14:paraId="7E39E99F" w14:textId="77777777"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Să fie implementat în intervalul de timp ianuar</w:t>
      </w:r>
      <w:r>
        <w:rPr>
          <w:rFonts w:ascii="Calibri" w:eastAsia="Calibri" w:hAnsi="Calibri" w:cs="Times New Roman"/>
          <w:sz w:val="24"/>
        </w:rPr>
        <w:t>ie 2014 - decembrie 2023;</w:t>
      </w:r>
    </w:p>
    <w:p w14:paraId="0EC47200" w14:textId="77777777"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Să nu fi fost/nu fie finanţat din alte resurse publice nerambursabile</w:t>
      </w:r>
      <w:r>
        <w:rPr>
          <w:rFonts w:ascii="Calibri" w:eastAsia="Calibri" w:hAnsi="Calibri" w:cs="Times New Roman"/>
          <w:sz w:val="24"/>
        </w:rPr>
        <w:t>;</w:t>
      </w:r>
    </w:p>
    <w:p w14:paraId="21561995" w14:textId="77777777"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lastRenderedPageBreak/>
        <w:t>Să nu fie încheiat în mod fizic sau implementat integral înainte de depunerea cererii de finanțare la autoritatea de management, indiferent dacă toate plățile aferente au fost sau nu efectuate de către beneficiar (art. 65, alin (6) din Reg. 1303/2013)</w:t>
      </w:r>
      <w:r>
        <w:rPr>
          <w:rFonts w:ascii="Calibri" w:eastAsia="Calibri" w:hAnsi="Calibri" w:cs="Times New Roman"/>
          <w:sz w:val="24"/>
        </w:rPr>
        <w:t>;</w:t>
      </w:r>
    </w:p>
    <w:p w14:paraId="7F2029B7" w14:textId="77777777"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Activitățile din proiectul propus spre finanțare demarate anterior depunerii cererii de finanțare să fi fost derulate cu respectarea prevederilor legislației aplicabile (art.125, alin 3, lit. (e) din Reg. CE nr. 1303/2013)</w:t>
      </w:r>
      <w:r>
        <w:rPr>
          <w:rFonts w:ascii="Calibri" w:eastAsia="Calibri" w:hAnsi="Calibri" w:cs="Times New Roman"/>
          <w:sz w:val="24"/>
        </w:rPr>
        <w:t>;</w:t>
      </w:r>
    </w:p>
    <w:p w14:paraId="0FED415A" w14:textId="631D2381" w:rsidR="00044A34" w:rsidRPr="00044A34" w:rsidRDefault="00044A34" w:rsidP="00983BA4">
      <w:pPr>
        <w:numPr>
          <w:ilvl w:val="0"/>
          <w:numId w:val="5"/>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 xml:space="preserve">Să fie implementat </w:t>
      </w:r>
      <w:r w:rsidR="00B22027">
        <w:rPr>
          <w:rFonts w:ascii="Calibri" w:eastAsia="Calibri" w:hAnsi="Calibri" w:cs="Times New Roman"/>
          <w:sz w:val="24"/>
        </w:rPr>
        <w:t>î</w:t>
      </w:r>
      <w:r w:rsidRPr="00044A34">
        <w:rPr>
          <w:rFonts w:ascii="Calibri" w:eastAsia="Calibri" w:hAnsi="Calibri" w:cs="Times New Roman"/>
          <w:sz w:val="24"/>
        </w:rPr>
        <w:t xml:space="preserve">n conformitate cu politicile UE şi naţionale, în special achiziţii publice, informare </w:t>
      </w:r>
      <w:r w:rsidR="00B22027">
        <w:rPr>
          <w:rFonts w:ascii="Calibri" w:eastAsia="Calibri" w:hAnsi="Calibri" w:cs="Times New Roman"/>
          <w:sz w:val="24"/>
        </w:rPr>
        <w:t>ș</w:t>
      </w:r>
      <w:r w:rsidRPr="00044A34">
        <w:rPr>
          <w:rFonts w:ascii="Calibri" w:eastAsia="Calibri" w:hAnsi="Calibri" w:cs="Times New Roman"/>
          <w:sz w:val="24"/>
        </w:rPr>
        <w:t>i publicitate, dezvoltare durabilă și egalitate de șanse</w:t>
      </w:r>
      <w:r>
        <w:rPr>
          <w:rFonts w:ascii="Calibri" w:eastAsia="Calibri" w:hAnsi="Calibri" w:cs="Times New Roman"/>
          <w:sz w:val="24"/>
        </w:rPr>
        <w:t>;</w:t>
      </w:r>
    </w:p>
    <w:p w14:paraId="1BF0D484" w14:textId="512DC33F" w:rsidR="00044A34" w:rsidRPr="00AA5393" w:rsidRDefault="001D18EA" w:rsidP="00983BA4">
      <w:pPr>
        <w:numPr>
          <w:ilvl w:val="0"/>
          <w:numId w:val="5"/>
        </w:numPr>
        <w:spacing w:before="120" w:after="120" w:line="240" w:lineRule="auto"/>
        <w:jc w:val="both"/>
        <w:rPr>
          <w:rFonts w:ascii="Calibri" w:eastAsia="Calibri" w:hAnsi="Calibri" w:cs="Times New Roman"/>
          <w:b/>
          <w:sz w:val="24"/>
        </w:rPr>
      </w:pPr>
      <w:r>
        <w:rPr>
          <w:rFonts w:ascii="Calibri" w:eastAsia="Calibri" w:hAnsi="Calibri" w:cs="Times New Roman"/>
          <w:sz w:val="24"/>
        </w:rPr>
        <w:t>S</w:t>
      </w:r>
      <w:r w:rsidR="00044A34" w:rsidRPr="00AA5393">
        <w:rPr>
          <w:rFonts w:ascii="Calibri" w:eastAsia="Calibri" w:hAnsi="Calibri" w:cs="Times New Roman"/>
          <w:sz w:val="24"/>
        </w:rPr>
        <w:t xml:space="preserve">ă se adreseze unui grup ţintă relevant pentru acțiunea respectivă, așa cum este descrisă </w:t>
      </w:r>
      <w:r w:rsidR="00AA5393" w:rsidRPr="00AA5393">
        <w:rPr>
          <w:rFonts w:ascii="Calibri" w:eastAsia="Calibri" w:hAnsi="Calibri" w:cs="Times New Roman"/>
          <w:sz w:val="24"/>
        </w:rPr>
        <w:t>la subcapitolul 1.5</w:t>
      </w:r>
      <w:r w:rsidR="00044A34" w:rsidRPr="00AA5393">
        <w:rPr>
          <w:rFonts w:ascii="Calibri" w:eastAsia="Calibri" w:hAnsi="Calibri" w:cs="Times New Roman"/>
          <w:sz w:val="24"/>
        </w:rPr>
        <w:t xml:space="preserve"> din prezentul ghid;</w:t>
      </w:r>
    </w:p>
    <w:p w14:paraId="011595FD" w14:textId="63A82073" w:rsidR="00930AF9" w:rsidRPr="008064DE" w:rsidRDefault="00044A34" w:rsidP="00983BA4">
      <w:pPr>
        <w:numPr>
          <w:ilvl w:val="0"/>
          <w:numId w:val="5"/>
        </w:numPr>
        <w:spacing w:before="120" w:after="120" w:line="240" w:lineRule="auto"/>
        <w:jc w:val="both"/>
        <w:rPr>
          <w:rFonts w:ascii="Calibri" w:eastAsia="Calibri" w:hAnsi="Calibri" w:cs="Times New Roman"/>
          <w:b/>
          <w:sz w:val="24"/>
        </w:rPr>
      </w:pPr>
      <w:r w:rsidRPr="00044A34">
        <w:rPr>
          <w:rFonts w:ascii="Calibri" w:eastAsia="Calibri" w:hAnsi="Calibri" w:cs="Times New Roman"/>
          <w:sz w:val="24"/>
        </w:rPr>
        <w:t>În cazul proiectelor din cadrul acțiunii 2.1.1 destinate achiziției de echipamente pentru structurile responsabile de coordonarea, gestionarea și controlul FESI, acestea s</w:t>
      </w:r>
      <w:r>
        <w:rPr>
          <w:rFonts w:ascii="Calibri" w:eastAsia="Calibri" w:hAnsi="Calibri" w:cs="Times New Roman"/>
          <w:sz w:val="24"/>
        </w:rPr>
        <w:t>ă fie compatibile cu SMIS 2014+</w:t>
      </w:r>
      <w:r w:rsidR="00820E06">
        <w:rPr>
          <w:rFonts w:ascii="Calibri" w:eastAsia="Calibri" w:hAnsi="Calibri" w:cs="Times New Roman"/>
          <w:sz w:val="24"/>
        </w:rPr>
        <w:t>, respectiv</w:t>
      </w:r>
      <w:r w:rsidR="00930AF9">
        <w:rPr>
          <w:rFonts w:ascii="Calibri" w:eastAsia="Calibri" w:hAnsi="Calibri" w:cs="Times New Roman"/>
          <w:sz w:val="24"/>
        </w:rPr>
        <w:t xml:space="preserve"> să îndeplinească următoarele cerințe minime:</w:t>
      </w:r>
    </w:p>
    <w:p w14:paraId="3427A9B5" w14:textId="4181EEE7" w:rsidR="00930AF9" w:rsidRDefault="00930AF9" w:rsidP="00983BA4">
      <w:pPr>
        <w:numPr>
          <w:ilvl w:val="1"/>
          <w:numId w:val="5"/>
        </w:numPr>
        <w:spacing w:before="120" w:after="120" w:line="240" w:lineRule="auto"/>
        <w:jc w:val="both"/>
        <w:rPr>
          <w:rFonts w:ascii="Calibri" w:eastAsia="Calibri" w:hAnsi="Calibri" w:cs="Times New Roman"/>
          <w:sz w:val="24"/>
        </w:rPr>
      </w:pPr>
      <w:r>
        <w:rPr>
          <w:rFonts w:ascii="Calibri" w:eastAsia="Calibri" w:hAnsi="Calibri" w:cs="Times New Roman"/>
          <w:sz w:val="24"/>
        </w:rPr>
        <w:t xml:space="preserve">Din punct </w:t>
      </w:r>
      <w:r w:rsidRPr="00930AF9">
        <w:rPr>
          <w:rFonts w:ascii="Calibri" w:eastAsia="Calibri" w:hAnsi="Calibri" w:cs="Times New Roman"/>
          <w:sz w:val="24"/>
        </w:rPr>
        <w:t xml:space="preserve">de </w:t>
      </w:r>
      <w:r w:rsidR="00B22027">
        <w:rPr>
          <w:rFonts w:ascii="Calibri" w:eastAsia="Calibri" w:hAnsi="Calibri" w:cs="Times New Roman"/>
          <w:sz w:val="24"/>
        </w:rPr>
        <w:t xml:space="preserve">vedere </w:t>
      </w:r>
      <w:r>
        <w:rPr>
          <w:rFonts w:ascii="Calibri" w:eastAsia="Calibri" w:hAnsi="Calibri" w:cs="Times New Roman"/>
          <w:sz w:val="24"/>
        </w:rPr>
        <w:t>hardware (servere, unități de stocare, elemente de comunicații, stații de lucru etc.):</w:t>
      </w:r>
    </w:p>
    <w:p w14:paraId="31AD7E71" w14:textId="77777777" w:rsidR="00930AF9" w:rsidRDefault="00930AF9" w:rsidP="00983BA4">
      <w:pPr>
        <w:numPr>
          <w:ilvl w:val="2"/>
          <w:numId w:val="5"/>
        </w:numPr>
        <w:spacing w:after="120" w:line="240" w:lineRule="auto"/>
        <w:ind w:left="2154" w:hanging="357"/>
        <w:contextualSpacing/>
        <w:jc w:val="both"/>
        <w:rPr>
          <w:rFonts w:ascii="Calibri" w:eastAsia="Calibri" w:hAnsi="Calibri" w:cs="Times New Roman"/>
          <w:sz w:val="24"/>
        </w:rPr>
      </w:pPr>
      <w:r>
        <w:rPr>
          <w:rFonts w:ascii="Calibri" w:eastAsia="Calibri" w:hAnsi="Calibri" w:cs="Times New Roman"/>
          <w:sz w:val="24"/>
        </w:rPr>
        <w:t>Să permită (up-grade) adăugarea de resurse suplimentare echipamentelor existente (scale-up): memorie, capacitate de stocare, procesoare etc. (unde este cazul);</w:t>
      </w:r>
    </w:p>
    <w:p w14:paraId="67D880CD" w14:textId="77777777" w:rsidR="00930AF9" w:rsidRDefault="00930AF9" w:rsidP="00983BA4">
      <w:pPr>
        <w:numPr>
          <w:ilvl w:val="2"/>
          <w:numId w:val="5"/>
        </w:numPr>
        <w:spacing w:after="120" w:line="240" w:lineRule="auto"/>
        <w:ind w:left="2154" w:hanging="357"/>
        <w:contextualSpacing/>
        <w:jc w:val="both"/>
        <w:rPr>
          <w:rFonts w:ascii="Calibri" w:eastAsia="Calibri" w:hAnsi="Calibri" w:cs="Times New Roman"/>
          <w:sz w:val="24"/>
        </w:rPr>
      </w:pPr>
      <w:r>
        <w:rPr>
          <w:rFonts w:ascii="Calibri" w:eastAsia="Calibri" w:hAnsi="Calibri" w:cs="Times New Roman"/>
          <w:sz w:val="24"/>
        </w:rPr>
        <w:t>Să beneficieze de consumabile (unde este cazul) compatibile care să nu altereze garanția echipamentului.</w:t>
      </w:r>
    </w:p>
    <w:p w14:paraId="77D22ACF" w14:textId="77777777" w:rsidR="00930AF9" w:rsidRDefault="00930AF9" w:rsidP="00983BA4">
      <w:pPr>
        <w:numPr>
          <w:ilvl w:val="1"/>
          <w:numId w:val="5"/>
        </w:numPr>
        <w:spacing w:before="120" w:after="120" w:line="240" w:lineRule="auto"/>
        <w:jc w:val="both"/>
        <w:rPr>
          <w:rFonts w:ascii="Calibri" w:eastAsia="Calibri" w:hAnsi="Calibri" w:cs="Times New Roman"/>
          <w:sz w:val="24"/>
        </w:rPr>
      </w:pPr>
      <w:r>
        <w:rPr>
          <w:rFonts w:ascii="Calibri" w:eastAsia="Calibri" w:hAnsi="Calibri" w:cs="Times New Roman"/>
          <w:sz w:val="24"/>
        </w:rPr>
        <w:t>Din punct de vedere software:</w:t>
      </w:r>
    </w:p>
    <w:p w14:paraId="54C14E72" w14:textId="77777777" w:rsidR="00044A34" w:rsidRDefault="00930AF9" w:rsidP="00983BA4">
      <w:pPr>
        <w:pStyle w:val="ListParagraph"/>
        <w:numPr>
          <w:ilvl w:val="0"/>
          <w:numId w:val="19"/>
        </w:numPr>
        <w:spacing w:before="120" w:after="120" w:line="240" w:lineRule="auto"/>
        <w:jc w:val="both"/>
        <w:rPr>
          <w:rFonts w:ascii="Calibri" w:eastAsia="Calibri" w:hAnsi="Calibri" w:cs="Times New Roman"/>
          <w:sz w:val="24"/>
        </w:rPr>
      </w:pPr>
      <w:r>
        <w:rPr>
          <w:rFonts w:ascii="Calibri" w:eastAsia="Calibri" w:hAnsi="Calibri" w:cs="Times New Roman"/>
          <w:sz w:val="24"/>
        </w:rPr>
        <w:t>Echipamentele TIC trebuie să dețină sisteme de operare ce includ navigatoare de web</w:t>
      </w:r>
      <w:r w:rsidR="00044A34" w:rsidRPr="008064DE">
        <w:rPr>
          <w:rFonts w:ascii="Calibri" w:eastAsia="Calibri" w:hAnsi="Calibri" w:cs="Times New Roman"/>
          <w:sz w:val="24"/>
        </w:rPr>
        <w:t>.</w:t>
      </w:r>
    </w:p>
    <w:p w14:paraId="1F504F3B" w14:textId="23C23DAC" w:rsidR="00C14B56" w:rsidRDefault="00C14B56" w:rsidP="00983BA4">
      <w:pPr>
        <w:numPr>
          <w:ilvl w:val="1"/>
          <w:numId w:val="5"/>
        </w:numPr>
        <w:spacing w:before="120" w:after="120" w:line="240" w:lineRule="auto"/>
        <w:jc w:val="both"/>
        <w:rPr>
          <w:rFonts w:ascii="Calibri" w:eastAsia="Calibri" w:hAnsi="Calibri" w:cs="Times New Roman"/>
          <w:sz w:val="24"/>
        </w:rPr>
      </w:pPr>
      <w:r>
        <w:rPr>
          <w:rFonts w:ascii="Calibri" w:eastAsia="Calibri" w:hAnsi="Calibri" w:cs="Times New Roman"/>
          <w:sz w:val="24"/>
        </w:rPr>
        <w:t>Din punct de vedere al aspectelor logistico-administrative se recomandă ca echipamentele să:</w:t>
      </w:r>
    </w:p>
    <w:p w14:paraId="2ECC158F" w14:textId="6B0EDF92" w:rsidR="00C14B56" w:rsidRDefault="00C14B56" w:rsidP="00983BA4">
      <w:pPr>
        <w:pStyle w:val="ListParagraph"/>
        <w:numPr>
          <w:ilvl w:val="0"/>
          <w:numId w:val="19"/>
        </w:numPr>
        <w:spacing w:before="120" w:after="120" w:line="240" w:lineRule="auto"/>
        <w:jc w:val="both"/>
        <w:rPr>
          <w:rFonts w:ascii="Calibri" w:eastAsia="Calibri" w:hAnsi="Calibri" w:cs="Times New Roman"/>
          <w:sz w:val="24"/>
        </w:rPr>
      </w:pPr>
      <w:r>
        <w:rPr>
          <w:rFonts w:ascii="Calibri" w:eastAsia="Calibri" w:hAnsi="Calibri" w:cs="Times New Roman"/>
          <w:sz w:val="24"/>
        </w:rPr>
        <w:t>Beneficieze de garanție cel puțin 5 ani;</w:t>
      </w:r>
    </w:p>
    <w:p w14:paraId="30634305" w14:textId="38A12A46" w:rsidR="00C14B56" w:rsidRDefault="00C14B56" w:rsidP="00983BA4">
      <w:pPr>
        <w:pStyle w:val="ListParagraph"/>
        <w:numPr>
          <w:ilvl w:val="0"/>
          <w:numId w:val="19"/>
        </w:numPr>
        <w:spacing w:before="120" w:after="120" w:line="240" w:lineRule="auto"/>
        <w:jc w:val="both"/>
        <w:rPr>
          <w:rFonts w:ascii="Calibri" w:eastAsia="Calibri" w:hAnsi="Calibri" w:cs="Times New Roman"/>
          <w:sz w:val="24"/>
        </w:rPr>
      </w:pPr>
      <w:r>
        <w:rPr>
          <w:rFonts w:ascii="Calibri" w:eastAsia="Calibri" w:hAnsi="Calibri" w:cs="Times New Roman"/>
          <w:sz w:val="24"/>
        </w:rPr>
        <w:t>Fie noi;</w:t>
      </w:r>
    </w:p>
    <w:p w14:paraId="28A76382" w14:textId="36F1FDF0" w:rsidR="00C14B56" w:rsidRDefault="00C14B56" w:rsidP="00983BA4">
      <w:pPr>
        <w:pStyle w:val="ListParagraph"/>
        <w:numPr>
          <w:ilvl w:val="0"/>
          <w:numId w:val="19"/>
        </w:numPr>
        <w:spacing w:before="120" w:after="120" w:line="240" w:lineRule="auto"/>
        <w:jc w:val="both"/>
        <w:rPr>
          <w:rFonts w:ascii="Calibri" w:eastAsia="Calibri" w:hAnsi="Calibri" w:cs="Times New Roman"/>
          <w:sz w:val="24"/>
        </w:rPr>
      </w:pPr>
      <w:r>
        <w:rPr>
          <w:rFonts w:ascii="Calibri" w:eastAsia="Calibri" w:hAnsi="Calibri" w:cs="Times New Roman"/>
          <w:sz w:val="24"/>
        </w:rPr>
        <w:t>Fie nefolosite;</w:t>
      </w:r>
    </w:p>
    <w:p w14:paraId="6AE3206F" w14:textId="3ED1E907" w:rsidR="00C216C2" w:rsidRPr="00C216C2" w:rsidRDefault="00C14B56" w:rsidP="00C733FC">
      <w:pPr>
        <w:pStyle w:val="ListParagraph"/>
        <w:numPr>
          <w:ilvl w:val="0"/>
          <w:numId w:val="19"/>
        </w:numPr>
        <w:spacing w:before="120" w:after="120" w:line="240" w:lineRule="auto"/>
        <w:jc w:val="both"/>
        <w:rPr>
          <w:rFonts w:ascii="Calibri" w:eastAsia="Calibri" w:hAnsi="Calibri" w:cs="Times New Roman"/>
          <w:sz w:val="24"/>
        </w:rPr>
      </w:pPr>
      <w:r>
        <w:rPr>
          <w:rFonts w:ascii="Calibri" w:eastAsia="Calibri" w:hAnsi="Calibri" w:cs="Times New Roman"/>
          <w:sz w:val="24"/>
        </w:rPr>
        <w:t>Nu fie la producător în starea end of life.</w:t>
      </w:r>
    </w:p>
    <w:p w14:paraId="16EB4003" w14:textId="77777777" w:rsidR="00044A34" w:rsidRPr="00044A34" w:rsidRDefault="007646DF" w:rsidP="00044A34">
      <w:pPr>
        <w:pStyle w:val="Heading2"/>
        <w:rPr>
          <w:rFonts w:eastAsia="Calibri"/>
          <w:color w:val="5F497A" w:themeColor="accent4" w:themeShade="BF"/>
        </w:rPr>
      </w:pPr>
      <w:bookmarkStart w:id="13" w:name="_Toc446404909"/>
      <w:r w:rsidRPr="00044A34">
        <w:rPr>
          <w:rFonts w:eastAsia="Calibri"/>
          <w:color w:val="5F497A" w:themeColor="accent4" w:themeShade="BF"/>
        </w:rPr>
        <w:t xml:space="preserve">2.3 </w:t>
      </w:r>
      <w:r w:rsidR="005C588D" w:rsidRPr="00044A34">
        <w:rPr>
          <w:rFonts w:eastAsia="Calibri"/>
          <w:color w:val="5F497A" w:themeColor="accent4" w:themeShade="BF"/>
        </w:rPr>
        <w:t>Eligibilitatea cheltuielilor</w:t>
      </w:r>
      <w:bookmarkEnd w:id="13"/>
      <w:r w:rsidR="001223B3" w:rsidRPr="00044A34">
        <w:rPr>
          <w:rFonts w:eastAsia="Calibri"/>
          <w:color w:val="5F497A" w:themeColor="accent4" w:themeShade="BF"/>
        </w:rPr>
        <w:t xml:space="preserve"> </w:t>
      </w:r>
    </w:p>
    <w:p w14:paraId="64BC5112" w14:textId="77777777" w:rsidR="00D267AB" w:rsidRPr="00591443" w:rsidRDefault="00D267AB" w:rsidP="00D267AB">
      <w:pPr>
        <w:adjustRightInd w:val="0"/>
        <w:snapToGrid w:val="0"/>
        <w:spacing w:before="120" w:after="120" w:line="240" w:lineRule="auto"/>
        <w:jc w:val="both"/>
        <w:rPr>
          <w:rFonts w:ascii="Calibri" w:hAnsi="Calibri"/>
          <w:b/>
          <w:sz w:val="24"/>
          <w:szCs w:val="24"/>
        </w:rPr>
      </w:pPr>
      <w:r w:rsidRPr="00591443">
        <w:rPr>
          <w:rFonts w:ascii="Calibri" w:hAnsi="Calibri"/>
          <w:b/>
          <w:sz w:val="24"/>
          <w:szCs w:val="24"/>
          <w:u w:val="single"/>
        </w:rPr>
        <w:t>Baza legală</w:t>
      </w:r>
      <w:r w:rsidRPr="00591443">
        <w:rPr>
          <w:rFonts w:ascii="Calibri" w:hAnsi="Calibri"/>
          <w:b/>
          <w:sz w:val="24"/>
          <w:szCs w:val="24"/>
        </w:rPr>
        <w:t>:</w:t>
      </w:r>
    </w:p>
    <w:p w14:paraId="277F19E6" w14:textId="77777777" w:rsidR="00D267AB" w:rsidRPr="00591443" w:rsidRDefault="00D267AB" w:rsidP="00D267AB">
      <w:pPr>
        <w:numPr>
          <w:ilvl w:val="0"/>
          <w:numId w:val="40"/>
        </w:numPr>
        <w:adjustRightInd w:val="0"/>
        <w:snapToGrid w:val="0"/>
        <w:spacing w:before="120" w:after="120" w:line="240" w:lineRule="auto"/>
        <w:jc w:val="both"/>
        <w:rPr>
          <w:rFonts w:ascii="Calibri" w:hAnsi="Calibri"/>
          <w:sz w:val="24"/>
          <w:szCs w:val="24"/>
        </w:rPr>
      </w:pPr>
      <w:r w:rsidRPr="00591443">
        <w:rPr>
          <w:rFonts w:ascii="Calibri" w:hAnsi="Calibri"/>
          <w:sz w:val="24"/>
          <w:szCs w:val="24"/>
        </w:rPr>
        <w:t>H.G. nr. 399/2015 privind regulile de eligibilitate a cheltuielilor efectuate în cadrul operațiunilor finanțate prin Fondul european de dezvoltare regională, Fondul social european şi Fondul de coeziune 2014-2020;</w:t>
      </w:r>
    </w:p>
    <w:p w14:paraId="5211633F" w14:textId="77777777" w:rsidR="00D267AB" w:rsidRPr="00591443" w:rsidRDefault="00D267AB" w:rsidP="00D267AB">
      <w:pPr>
        <w:numPr>
          <w:ilvl w:val="0"/>
          <w:numId w:val="40"/>
        </w:numPr>
        <w:adjustRightInd w:val="0"/>
        <w:snapToGrid w:val="0"/>
        <w:spacing w:before="120" w:after="120" w:line="240" w:lineRule="auto"/>
        <w:jc w:val="both"/>
        <w:rPr>
          <w:rFonts w:ascii="Calibri" w:hAnsi="Calibri"/>
          <w:sz w:val="24"/>
          <w:szCs w:val="24"/>
        </w:rPr>
      </w:pPr>
      <w:r w:rsidRPr="00591443">
        <w:rPr>
          <w:rFonts w:ascii="Calibri" w:hAnsi="Calibri"/>
          <w:sz w:val="24"/>
          <w:szCs w:val="24"/>
        </w:rPr>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001947CD" w14:textId="77777777" w:rsidR="00D267AB" w:rsidRPr="00591443" w:rsidRDefault="00D267AB" w:rsidP="00D267AB">
      <w:pPr>
        <w:numPr>
          <w:ilvl w:val="0"/>
          <w:numId w:val="40"/>
        </w:numPr>
        <w:adjustRightInd w:val="0"/>
        <w:snapToGrid w:val="0"/>
        <w:spacing w:before="120" w:after="120" w:line="240" w:lineRule="auto"/>
        <w:jc w:val="both"/>
        <w:rPr>
          <w:rFonts w:ascii="Calibri" w:hAnsi="Calibri"/>
          <w:sz w:val="24"/>
          <w:szCs w:val="24"/>
        </w:rPr>
      </w:pPr>
      <w:r w:rsidRPr="00591443">
        <w:rPr>
          <w:rFonts w:ascii="Calibri" w:hAnsi="Calibri"/>
          <w:sz w:val="24"/>
          <w:szCs w:val="24"/>
        </w:rPr>
        <w:t xml:space="preserve">Regulamentul (UE) nr. 1301/2013 al Parlamentului European și al Consiliului privind Fondul European de Dezvoltare Regională și dispozițiile specifice aplicabile obiectivului referitor la </w:t>
      </w:r>
      <w:r w:rsidRPr="00591443">
        <w:rPr>
          <w:rFonts w:ascii="Calibri" w:hAnsi="Calibri"/>
          <w:sz w:val="24"/>
          <w:szCs w:val="24"/>
        </w:rPr>
        <w:lastRenderedPageBreak/>
        <w:t>investițiile pentru creșterea economică și locuri de muncă și de abrogare a Regulamentului (CE) nr. 1.080/2006;</w:t>
      </w:r>
    </w:p>
    <w:p w14:paraId="64E423C4" w14:textId="77777777" w:rsidR="00D267AB" w:rsidRPr="00591443" w:rsidRDefault="00D267AB" w:rsidP="00D267AB">
      <w:pPr>
        <w:numPr>
          <w:ilvl w:val="0"/>
          <w:numId w:val="40"/>
        </w:numPr>
        <w:adjustRightInd w:val="0"/>
        <w:snapToGrid w:val="0"/>
        <w:spacing w:before="120" w:after="120" w:line="240" w:lineRule="auto"/>
        <w:jc w:val="both"/>
        <w:rPr>
          <w:rFonts w:ascii="Calibri" w:hAnsi="Calibri"/>
          <w:sz w:val="24"/>
          <w:szCs w:val="24"/>
        </w:rPr>
      </w:pPr>
      <w:r w:rsidRPr="00591443">
        <w:rPr>
          <w:rFonts w:ascii="Calibri" w:hAnsi="Calibri"/>
          <w:sz w:val="24"/>
          <w:szCs w:val="24"/>
        </w:rPr>
        <w:t>Regulamentului (UE, EUROATOM) nr. 966/2012 al Parlamentului European și al Consiliului privind Normele financiare aplicabile bugetului general al Uniunii și de abrogare a Regulamentului Consiliului (CE, EURATOM) nr. 1.605/2002 al Consiliului, cu modificările și completările ulterioare.</w:t>
      </w:r>
    </w:p>
    <w:p w14:paraId="1F3CFB0F" w14:textId="77777777" w:rsidR="00D267AB" w:rsidRDefault="00D267AB" w:rsidP="00044A34">
      <w:pPr>
        <w:spacing w:before="120" w:after="120" w:line="240" w:lineRule="auto"/>
        <w:jc w:val="both"/>
        <w:rPr>
          <w:rFonts w:ascii="Calibri" w:eastAsia="Calibri" w:hAnsi="Calibri" w:cs="Times New Roman"/>
          <w:sz w:val="24"/>
        </w:rPr>
      </w:pPr>
    </w:p>
    <w:p w14:paraId="1A78BA8C" w14:textId="42D6B7C8" w:rsidR="00D267AB" w:rsidRPr="00F21036" w:rsidRDefault="00D267AB" w:rsidP="00D267AB">
      <w:pPr>
        <w:adjustRightInd w:val="0"/>
        <w:snapToGrid w:val="0"/>
        <w:spacing w:before="120" w:after="120" w:line="240" w:lineRule="auto"/>
        <w:jc w:val="both"/>
        <w:rPr>
          <w:rFonts w:ascii="Calibri" w:hAnsi="Calibri"/>
          <w:b/>
          <w:sz w:val="24"/>
          <w:szCs w:val="24"/>
        </w:rPr>
      </w:pPr>
      <w:r w:rsidRPr="00591443">
        <w:rPr>
          <w:rFonts w:ascii="Calibri" w:hAnsi="Calibri"/>
          <w:b/>
          <w:sz w:val="24"/>
          <w:szCs w:val="24"/>
          <w:u w:val="single"/>
        </w:rPr>
        <w:t>Criterii de eligibilitate</w:t>
      </w:r>
      <w:r w:rsidRPr="00F21036">
        <w:rPr>
          <w:rFonts w:ascii="Calibri" w:hAnsi="Calibri"/>
          <w:b/>
          <w:sz w:val="24"/>
          <w:szCs w:val="24"/>
        </w:rPr>
        <w:t>:</w:t>
      </w:r>
    </w:p>
    <w:p w14:paraId="5A036956" w14:textId="12343448" w:rsidR="00044A34" w:rsidRDefault="00044A34" w:rsidP="00044A34">
      <w:p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O</w:t>
      </w:r>
      <w:r>
        <w:rPr>
          <w:rFonts w:ascii="Calibri" w:eastAsia="Calibri" w:hAnsi="Calibri" w:cs="Times New Roman"/>
          <w:sz w:val="24"/>
        </w:rPr>
        <w:t>ri</w:t>
      </w:r>
      <w:r w:rsidRPr="00044A34">
        <w:rPr>
          <w:rFonts w:ascii="Calibri" w:eastAsia="Calibri" w:hAnsi="Calibri" w:cs="Times New Roman"/>
          <w:sz w:val="24"/>
        </w:rPr>
        <w:t xml:space="preserve">ce cheltuială poate fi considerată drept cheltuială eligibilă pentru co-finanţare (rambursare în limita stabilită) în cadrul POAT, dacă îndeplineşte cumulativ criteriile speciale stabilite de </w:t>
      </w:r>
      <w:r w:rsidRPr="00EE6494">
        <w:rPr>
          <w:rFonts w:ascii="Calibri" w:eastAsia="Calibri" w:hAnsi="Calibri" w:cs="Times New Roman"/>
          <w:i/>
          <w:sz w:val="24"/>
        </w:rPr>
        <w:t xml:space="preserve">HG nr. 399/2015 </w:t>
      </w:r>
      <w:r w:rsidR="00AD3D08" w:rsidRPr="00EE6494">
        <w:rPr>
          <w:rFonts w:ascii="Calibri" w:eastAsia="Calibri" w:hAnsi="Calibri" w:cs="Times New Roman"/>
          <w:i/>
          <w:sz w:val="24"/>
        </w:rPr>
        <w:t xml:space="preserve">privind regulile de eligibilitate a cheltuielilor efectuate în cadrul operațiunilor finanțate prin Fondul european de dezvoltare regională, Fondul social european și Fondul de coeziune 2014-2020 </w:t>
      </w:r>
      <w:r w:rsidR="007D383C" w:rsidRPr="00591443">
        <w:rPr>
          <w:rFonts w:ascii="Calibri" w:eastAsia="Calibri" w:hAnsi="Calibri" w:cs="Times New Roman"/>
          <w:sz w:val="24"/>
        </w:rPr>
        <w:t>și anume:</w:t>
      </w:r>
    </w:p>
    <w:p w14:paraId="4FECF590" w14:textId="77777777" w:rsidR="00044A34" w:rsidRPr="00044A34" w:rsidRDefault="00044A34" w:rsidP="00983BA4">
      <w:pPr>
        <w:numPr>
          <w:ilvl w:val="0"/>
          <w:numId w:val="6"/>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 xml:space="preserve">Este angajată de către beneficiar și plătită între 1 ianuarie 2014 şi 31 decembrie 2023, dacă autoritatea de management nu decide altfel prin contractul/decizia de finanţare. </w:t>
      </w:r>
    </w:p>
    <w:p w14:paraId="50956FAD" w14:textId="2F53130C" w:rsidR="00044A34" w:rsidRDefault="00044A34" w:rsidP="00044A34">
      <w:p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 xml:space="preserve">Prin excepţie, </w:t>
      </w:r>
      <w:r w:rsidR="001B23D7">
        <w:rPr>
          <w:rFonts w:ascii="Calibri" w:eastAsia="Calibri" w:hAnsi="Calibri" w:cs="Times New Roman"/>
          <w:sz w:val="24"/>
        </w:rPr>
        <w:t>c</w:t>
      </w:r>
      <w:r w:rsidRPr="00044A34">
        <w:rPr>
          <w:rFonts w:ascii="Calibri" w:eastAsia="Calibri" w:hAnsi="Calibri" w:cs="Times New Roman"/>
          <w:sz w:val="24"/>
        </w:rPr>
        <w:t>heltuielile efectuate pentru finanţarea cheltuielilor salariale efectuate de instituțiile publice pentru personalul implicat în gestionarea instrumentelor structurale sunt eligibile de la momentul încetării finanțării acestor cheltuieli din POAT 2007-2013</w:t>
      </w:r>
      <w:r w:rsidR="005D5F5C">
        <w:rPr>
          <w:rFonts w:ascii="Calibri" w:eastAsia="Calibri" w:hAnsi="Calibri" w:cs="Times New Roman"/>
          <w:sz w:val="24"/>
        </w:rPr>
        <w:t>, dar mai devreme de 1 ianuarie 2014</w:t>
      </w:r>
      <w:r w:rsidRPr="00044A34">
        <w:rPr>
          <w:rFonts w:ascii="Calibri" w:eastAsia="Calibri" w:hAnsi="Calibri" w:cs="Times New Roman"/>
          <w:sz w:val="24"/>
        </w:rPr>
        <w:t>.</w:t>
      </w:r>
    </w:p>
    <w:p w14:paraId="57FC09B8" w14:textId="5B6A0E09" w:rsidR="001A4091" w:rsidRDefault="001A4091" w:rsidP="00044A34">
      <w:pPr>
        <w:spacing w:before="120" w:after="120" w:line="240" w:lineRule="auto"/>
        <w:jc w:val="both"/>
        <w:rPr>
          <w:rFonts w:ascii="Calibri" w:eastAsia="Calibri" w:hAnsi="Calibri" w:cs="Times New Roman"/>
          <w:sz w:val="24"/>
        </w:rPr>
      </w:pPr>
      <w:r>
        <w:rPr>
          <w:rFonts w:ascii="Calibri" w:eastAsia="Calibri" w:hAnsi="Calibri" w:cs="Times New Roman"/>
          <w:sz w:val="24"/>
        </w:rPr>
        <w:t xml:space="preserve">În ceea ce privește structurile </w:t>
      </w:r>
      <w:r w:rsidR="005765E4">
        <w:rPr>
          <w:rFonts w:ascii="Calibri" w:eastAsia="Calibri" w:hAnsi="Calibri" w:cs="Times New Roman"/>
          <w:sz w:val="24"/>
        </w:rPr>
        <w:t xml:space="preserve">din cadrul sistemului de coordonare, gestionare și control </w:t>
      </w:r>
      <w:r>
        <w:rPr>
          <w:rFonts w:ascii="Calibri" w:eastAsia="Calibri" w:hAnsi="Calibri" w:cs="Times New Roman"/>
          <w:sz w:val="24"/>
        </w:rPr>
        <w:t>pentru care nu s-a asigurat rambursarea s</w:t>
      </w:r>
      <w:r w:rsidR="00A245BD">
        <w:rPr>
          <w:rFonts w:ascii="Calibri" w:eastAsia="Calibri" w:hAnsi="Calibri" w:cs="Times New Roman"/>
          <w:sz w:val="24"/>
        </w:rPr>
        <w:t>alarială în perioada 2007-2013 dar care</w:t>
      </w:r>
      <w:r>
        <w:rPr>
          <w:rFonts w:ascii="Calibri" w:eastAsia="Calibri" w:hAnsi="Calibri" w:cs="Times New Roman"/>
          <w:sz w:val="24"/>
        </w:rPr>
        <w:t xml:space="preserve"> sunt eligibile din POAT 2014-2020</w:t>
      </w:r>
      <w:r w:rsidR="00A245BD">
        <w:rPr>
          <w:rFonts w:ascii="Calibri" w:eastAsia="Calibri" w:hAnsi="Calibri" w:cs="Times New Roman"/>
          <w:sz w:val="24"/>
        </w:rPr>
        <w:t>,</w:t>
      </w:r>
      <w:r>
        <w:rPr>
          <w:rFonts w:ascii="Calibri" w:eastAsia="Calibri" w:hAnsi="Calibri" w:cs="Times New Roman"/>
          <w:sz w:val="24"/>
        </w:rPr>
        <w:t xml:space="preserve"> </w:t>
      </w:r>
      <w:r w:rsidR="00A245BD">
        <w:rPr>
          <w:rFonts w:ascii="Calibri" w:eastAsia="Calibri" w:hAnsi="Calibri" w:cs="Times New Roman"/>
          <w:sz w:val="24"/>
        </w:rPr>
        <w:t xml:space="preserve">acestea sunt eligibile </w:t>
      </w:r>
      <w:r w:rsidRPr="00900E4B">
        <w:rPr>
          <w:rFonts w:ascii="Calibri" w:eastAsia="Calibri" w:hAnsi="Calibri" w:cs="Times New Roman"/>
          <w:b/>
          <w:sz w:val="24"/>
        </w:rPr>
        <w:t>de</w:t>
      </w:r>
      <w:r w:rsidR="00A245BD" w:rsidRPr="00900E4B">
        <w:rPr>
          <w:rFonts w:ascii="Calibri" w:eastAsia="Calibri" w:hAnsi="Calibri" w:cs="Times New Roman"/>
          <w:b/>
          <w:sz w:val="24"/>
        </w:rPr>
        <w:t xml:space="preserve"> la data </w:t>
      </w:r>
      <w:r w:rsidRPr="00900E4B">
        <w:rPr>
          <w:rFonts w:ascii="Calibri" w:eastAsia="Calibri" w:hAnsi="Calibri" w:cs="Times New Roman"/>
          <w:b/>
          <w:sz w:val="24"/>
        </w:rPr>
        <w:t>îndeplini</w:t>
      </w:r>
      <w:r w:rsidR="00A245BD" w:rsidRPr="00900E4B">
        <w:rPr>
          <w:rFonts w:ascii="Calibri" w:eastAsia="Calibri" w:hAnsi="Calibri" w:cs="Times New Roman"/>
          <w:b/>
          <w:sz w:val="24"/>
        </w:rPr>
        <w:t>rii</w:t>
      </w:r>
      <w:r w:rsidRPr="00900E4B">
        <w:rPr>
          <w:rFonts w:ascii="Calibri" w:eastAsia="Calibri" w:hAnsi="Calibri" w:cs="Times New Roman"/>
          <w:b/>
          <w:sz w:val="24"/>
        </w:rPr>
        <w:t xml:space="preserve"> condițiilor necesare pentru acordarea majorării salariale acordate în temeiul Legii nr. 490/2004</w:t>
      </w:r>
      <w:r w:rsidRPr="001A4091">
        <w:rPr>
          <w:rFonts w:ascii="Calibri" w:eastAsia="Calibri" w:hAnsi="Calibri" w:cs="Times New Roman"/>
          <w:sz w:val="24"/>
        </w:rPr>
        <w:t>, cu modificările şi completările ulterioare,</w:t>
      </w:r>
      <w:r>
        <w:rPr>
          <w:rFonts w:ascii="Calibri" w:eastAsia="Calibri" w:hAnsi="Calibri" w:cs="Times New Roman"/>
          <w:sz w:val="24"/>
        </w:rPr>
        <w:t xml:space="preserve"> dar nu mai devreme de:</w:t>
      </w:r>
    </w:p>
    <w:p w14:paraId="5CF574C5" w14:textId="0A1A559D" w:rsidR="007906F5" w:rsidRPr="0076063D" w:rsidRDefault="001A4091" w:rsidP="0076063D">
      <w:pPr>
        <w:pStyle w:val="ListParagraph"/>
        <w:numPr>
          <w:ilvl w:val="0"/>
          <w:numId w:val="43"/>
        </w:numPr>
        <w:spacing w:before="120" w:after="120" w:line="240" w:lineRule="auto"/>
        <w:jc w:val="both"/>
        <w:rPr>
          <w:rFonts w:ascii="Calibri" w:eastAsia="Calibri" w:hAnsi="Calibri" w:cs="Times New Roman"/>
          <w:sz w:val="24"/>
        </w:rPr>
      </w:pPr>
      <w:r w:rsidRPr="0076063D">
        <w:rPr>
          <w:rFonts w:ascii="Calibri" w:eastAsia="Calibri" w:hAnsi="Calibri" w:cs="Times New Roman"/>
          <w:b/>
          <w:sz w:val="24"/>
          <w:u w:val="single"/>
        </w:rPr>
        <w:t>03.07.2015</w:t>
      </w:r>
      <w:r w:rsidRPr="007906F5">
        <w:rPr>
          <w:rFonts w:ascii="Calibri" w:eastAsia="Calibri" w:hAnsi="Calibri" w:cs="Times New Roman"/>
          <w:sz w:val="24"/>
        </w:rPr>
        <w:t xml:space="preserve"> </w:t>
      </w:r>
      <w:r w:rsidR="00A245BD" w:rsidRPr="007906F5">
        <w:rPr>
          <w:rFonts w:ascii="Calibri" w:eastAsia="Calibri" w:hAnsi="Calibri" w:cs="Times New Roman"/>
          <w:sz w:val="24"/>
        </w:rPr>
        <w:t xml:space="preserve">- </w:t>
      </w:r>
      <w:r w:rsidRPr="0076063D">
        <w:rPr>
          <w:rFonts w:ascii="Calibri" w:eastAsia="Calibri" w:hAnsi="Calibri" w:cs="Times New Roman"/>
          <w:i/>
          <w:sz w:val="24"/>
        </w:rPr>
        <w:t xml:space="preserve">pentru </w:t>
      </w:r>
      <w:r w:rsidR="007B6625" w:rsidRPr="0076063D">
        <w:rPr>
          <w:rFonts w:ascii="Calibri" w:eastAsia="Calibri" w:hAnsi="Calibri" w:cs="Times New Roman"/>
          <w:b/>
          <w:i/>
          <w:sz w:val="24"/>
        </w:rPr>
        <w:t>Direcția Generală de Inspecție Economico – Financiară</w:t>
      </w:r>
      <w:r w:rsidR="00A245BD" w:rsidRPr="0076063D">
        <w:rPr>
          <w:rFonts w:ascii="Calibri" w:eastAsia="Calibri" w:hAnsi="Calibri" w:cs="Times New Roman"/>
          <w:b/>
          <w:i/>
          <w:sz w:val="24"/>
        </w:rPr>
        <w:t xml:space="preserve"> din cadrul Ministerului Finanțelor Publice</w:t>
      </w:r>
      <w:r w:rsidR="007B6625" w:rsidRPr="0076063D">
        <w:rPr>
          <w:rFonts w:ascii="Calibri" w:eastAsia="Calibri" w:hAnsi="Calibri" w:cs="Times New Roman"/>
          <w:sz w:val="24"/>
        </w:rPr>
        <w:t>, în calitate de structură de control pentru activitatea de constatare a neregulilor și de stabilire a creanțelor bugetare/corecțiilor financiare pentru situațiile prevăzute la art.20 alin.(2) lit.d) din OUG 66/2011, cu modificăr</w:t>
      </w:r>
      <w:r w:rsidRPr="007906F5">
        <w:rPr>
          <w:rFonts w:ascii="Calibri" w:eastAsia="Calibri" w:hAnsi="Calibri" w:cs="Times New Roman"/>
          <w:sz w:val="24"/>
        </w:rPr>
        <w:t xml:space="preserve">ile și completările ulterioare </w:t>
      </w:r>
      <w:r w:rsidR="007906F5" w:rsidRPr="007906F5">
        <w:rPr>
          <w:rFonts w:ascii="Calibri" w:eastAsia="Calibri" w:hAnsi="Calibri" w:cs="Times New Roman"/>
          <w:sz w:val="24"/>
        </w:rPr>
        <w:t xml:space="preserve">și pentru </w:t>
      </w:r>
      <w:r w:rsidR="007906F5" w:rsidRPr="0076063D">
        <w:rPr>
          <w:rFonts w:ascii="Calibri" w:eastAsia="Calibri" w:hAnsi="Calibri" w:cs="Times New Roman"/>
          <w:b/>
          <w:i/>
          <w:sz w:val="24"/>
        </w:rPr>
        <w:t xml:space="preserve">Serviciul de Telecomunicaţii Speciale </w:t>
      </w:r>
      <w:r w:rsidR="007906F5" w:rsidRPr="007906F5">
        <w:rPr>
          <w:rFonts w:ascii="Calibri" w:eastAsia="Calibri" w:hAnsi="Calibri" w:cs="Times New Roman"/>
          <w:sz w:val="24"/>
        </w:rPr>
        <w:t xml:space="preserve">care sprijină Ministerul Fondurilor Europene în exercitarea atribuţiilor prevăzute la art. 6 alin. (2) pct. 28 şi 29, asigurând dezvoltarea şi mentenanţa aplicaţiilor SMIS2014+ şi MySMIS2014, precum şi administrarea produselor tehnologice aferente acestora (data de 03.07.2015 este data </w:t>
      </w:r>
      <w:r w:rsidR="007B6625" w:rsidRPr="0076063D">
        <w:rPr>
          <w:rFonts w:ascii="Calibri" w:eastAsia="Calibri" w:hAnsi="Calibri" w:cs="Times New Roman"/>
          <w:sz w:val="24"/>
        </w:rPr>
        <w:t>intrării în vigoare a HG 398/2015</w:t>
      </w:r>
      <w:r w:rsidR="007906F5" w:rsidRPr="007906F5">
        <w:rPr>
          <w:rFonts w:ascii="Calibri" w:eastAsia="Calibri" w:hAnsi="Calibri" w:cs="Times New Roman"/>
          <w:sz w:val="24"/>
        </w:rPr>
        <w:t xml:space="preserve"> pentru stabilirea cadrului instituţional de coordonare şi gestionare a fondurilor europene structurale şi de investiţii şi pentru asigurarea continuităţii cadrului instituţional de coordonare şi gestionare a instrumentelor structurale 2007-2013</w:t>
      </w:r>
      <w:r w:rsidR="007906F5">
        <w:rPr>
          <w:rFonts w:ascii="Calibri" w:eastAsia="Calibri" w:hAnsi="Calibri" w:cs="Times New Roman"/>
          <w:sz w:val="24"/>
        </w:rPr>
        <w:t>).</w:t>
      </w:r>
      <w:r w:rsidR="007906F5" w:rsidRPr="0076063D">
        <w:rPr>
          <w:rFonts w:ascii="Calibri" w:eastAsia="Calibri" w:hAnsi="Calibri" w:cs="Times New Roman"/>
          <w:b/>
          <w:sz w:val="24"/>
          <w:u w:val="single"/>
        </w:rPr>
        <w:t>01.01.201</w:t>
      </w:r>
      <w:r w:rsidR="005765E4" w:rsidRPr="0076063D">
        <w:rPr>
          <w:rFonts w:ascii="Calibri" w:eastAsia="Calibri" w:hAnsi="Calibri" w:cs="Times New Roman"/>
          <w:b/>
          <w:sz w:val="24"/>
          <w:u w:val="single"/>
        </w:rPr>
        <w:t>4</w:t>
      </w:r>
      <w:r w:rsidR="007906F5" w:rsidRPr="005765E4">
        <w:rPr>
          <w:rFonts w:ascii="Calibri" w:eastAsia="Calibri" w:hAnsi="Calibri" w:cs="Times New Roman"/>
          <w:sz w:val="24"/>
        </w:rPr>
        <w:t xml:space="preserve"> – pentru </w:t>
      </w:r>
      <w:r w:rsidR="007906F5" w:rsidRPr="0076063D">
        <w:rPr>
          <w:rFonts w:ascii="Calibri" w:eastAsia="Calibri" w:hAnsi="Calibri" w:cs="Times New Roman"/>
          <w:b/>
          <w:i/>
          <w:sz w:val="24"/>
        </w:rPr>
        <w:t>Departamentul pentru Lupta Antifraudă</w:t>
      </w:r>
      <w:r w:rsidR="007906F5" w:rsidRPr="005765E4">
        <w:rPr>
          <w:rFonts w:ascii="Calibri" w:eastAsia="Calibri" w:hAnsi="Calibri" w:cs="Times New Roman"/>
          <w:sz w:val="24"/>
        </w:rPr>
        <w:t xml:space="preserve"> care</w:t>
      </w:r>
      <w:r w:rsidR="005765E4">
        <w:rPr>
          <w:rFonts w:ascii="Calibri" w:eastAsia="Calibri" w:hAnsi="Calibri" w:cs="Times New Roman"/>
          <w:sz w:val="24"/>
        </w:rPr>
        <w:t>, în baza</w:t>
      </w:r>
      <w:r w:rsidR="005765E4" w:rsidRPr="005765E4">
        <w:t xml:space="preserve"> </w:t>
      </w:r>
      <w:r w:rsidR="005765E4" w:rsidRPr="005765E4">
        <w:rPr>
          <w:rFonts w:ascii="Calibri" w:eastAsia="Calibri" w:hAnsi="Calibri" w:cs="Times New Roman"/>
          <w:sz w:val="24"/>
        </w:rPr>
        <w:t>Leg</w:t>
      </w:r>
      <w:r w:rsidR="005765E4">
        <w:rPr>
          <w:rFonts w:ascii="Calibri" w:eastAsia="Calibri" w:hAnsi="Calibri" w:cs="Times New Roman"/>
          <w:sz w:val="24"/>
        </w:rPr>
        <w:t>ii</w:t>
      </w:r>
      <w:r w:rsidR="005765E4" w:rsidRPr="005765E4">
        <w:rPr>
          <w:rFonts w:ascii="Calibri" w:eastAsia="Calibri" w:hAnsi="Calibri" w:cs="Times New Roman"/>
          <w:sz w:val="24"/>
        </w:rPr>
        <w:t xml:space="preserve"> nr. 61/2011</w:t>
      </w:r>
      <w:r w:rsidR="005765E4">
        <w:rPr>
          <w:rFonts w:ascii="Calibri" w:eastAsia="Calibri" w:hAnsi="Calibri" w:cs="Times New Roman"/>
          <w:sz w:val="24"/>
        </w:rPr>
        <w:t>,</w:t>
      </w:r>
      <w:r w:rsidR="007906F5" w:rsidRPr="005765E4">
        <w:rPr>
          <w:rFonts w:ascii="Calibri" w:eastAsia="Calibri" w:hAnsi="Calibri" w:cs="Times New Roman"/>
          <w:sz w:val="24"/>
        </w:rPr>
        <w:t xml:space="preserve"> asigură, sprijină şi coordonează, după caz, îndeplinirea obligaţiilor ce revin României privind protecţia intereselor</w:t>
      </w:r>
      <w:r w:rsidR="005765E4">
        <w:rPr>
          <w:rFonts w:ascii="Calibri" w:eastAsia="Calibri" w:hAnsi="Calibri" w:cs="Times New Roman"/>
          <w:sz w:val="24"/>
        </w:rPr>
        <w:t xml:space="preserve"> </w:t>
      </w:r>
      <w:r w:rsidR="007906F5" w:rsidRPr="005765E4">
        <w:rPr>
          <w:rFonts w:ascii="Calibri" w:eastAsia="Calibri" w:hAnsi="Calibri" w:cs="Times New Roman"/>
          <w:sz w:val="24"/>
        </w:rPr>
        <w:t>financiare ale Uniunii Europene, în conformitate cu prevederile art. 325 din Tratatul privin</w:t>
      </w:r>
      <w:r w:rsidR="005765E4" w:rsidRPr="005765E4">
        <w:rPr>
          <w:rFonts w:ascii="Calibri" w:eastAsia="Calibri" w:hAnsi="Calibri" w:cs="Times New Roman"/>
          <w:sz w:val="24"/>
        </w:rPr>
        <w:t>d funcţionarea Uniunii Europene</w:t>
      </w:r>
      <w:r w:rsidR="005765E4">
        <w:rPr>
          <w:rFonts w:ascii="Calibri" w:eastAsia="Calibri" w:hAnsi="Calibri" w:cs="Times New Roman"/>
          <w:sz w:val="24"/>
        </w:rPr>
        <w:t xml:space="preserve">. </w:t>
      </w:r>
    </w:p>
    <w:p w14:paraId="0FEA1BF0" w14:textId="77777777" w:rsidR="00044A34" w:rsidRPr="00044A34" w:rsidRDefault="00044A34" w:rsidP="00983BA4">
      <w:pPr>
        <w:numPr>
          <w:ilvl w:val="0"/>
          <w:numId w:val="6"/>
        </w:numPr>
        <w:spacing w:before="120" w:after="120" w:line="240" w:lineRule="auto"/>
        <w:jc w:val="both"/>
        <w:rPr>
          <w:rFonts w:ascii="Calibri" w:eastAsia="Calibri" w:hAnsi="Calibri" w:cs="Times New Roman"/>
          <w:sz w:val="24"/>
        </w:rPr>
      </w:pPr>
      <w:r w:rsidRPr="00044A34">
        <w:rPr>
          <w:rFonts w:ascii="Calibri" w:eastAsia="Calibri" w:hAnsi="Calibri" w:cs="Times New Roman"/>
          <w:sz w:val="24"/>
        </w:rPr>
        <w:t xml:space="preserve">Este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verificate/controlate/auditate, cu respectarea prevederilor art. 131 alin. (2) şi (4) din Regulamentul (UE) nr. 1.303/2013. </w:t>
      </w:r>
    </w:p>
    <w:p w14:paraId="233E82BB" w14:textId="77777777" w:rsidR="00044A34" w:rsidRPr="00044A34" w:rsidRDefault="00044A34" w:rsidP="00044A34">
      <w:pPr>
        <w:spacing w:before="120" w:after="120" w:line="240" w:lineRule="auto"/>
        <w:jc w:val="both"/>
        <w:rPr>
          <w:rFonts w:ascii="Calibri" w:eastAsia="Calibri" w:hAnsi="Calibri" w:cs="Times New Roman"/>
          <w:sz w:val="24"/>
          <w:szCs w:val="24"/>
        </w:rPr>
      </w:pPr>
      <w:r w:rsidRPr="00044A34">
        <w:rPr>
          <w:rFonts w:ascii="Calibri" w:eastAsia="Calibri" w:hAnsi="Calibri" w:cs="Times New Roman"/>
          <w:sz w:val="24"/>
          <w:szCs w:val="24"/>
        </w:rPr>
        <w:lastRenderedPageBreak/>
        <w:t>În cazul cheltuielilor efectuate înainte de data depunerii cererii de finanţare, aceste documente vor face obiectul cererilor de rambursare şi se vor transmite după data semnării contractului/deciziei de finanţare, în condiţiile prevăzute în cadrul contractului/deciziei de finanţare.</w:t>
      </w:r>
    </w:p>
    <w:p w14:paraId="302A10C8" w14:textId="0F89BA90" w:rsidR="00044A34" w:rsidRPr="00044A34" w:rsidRDefault="00044A34" w:rsidP="00983BA4">
      <w:pPr>
        <w:numPr>
          <w:ilvl w:val="0"/>
          <w:numId w:val="6"/>
        </w:numPr>
        <w:spacing w:before="120" w:after="120" w:line="240" w:lineRule="auto"/>
        <w:jc w:val="both"/>
        <w:rPr>
          <w:rFonts w:ascii="Calibri" w:eastAsia="Calibri" w:hAnsi="Calibri" w:cs="Times New Roman"/>
          <w:sz w:val="24"/>
          <w:szCs w:val="24"/>
        </w:rPr>
      </w:pPr>
      <w:r w:rsidRPr="00044A34">
        <w:rPr>
          <w:rFonts w:ascii="Calibri" w:eastAsia="Calibri" w:hAnsi="Calibri" w:cs="Times New Roman"/>
          <w:sz w:val="24"/>
          <w:szCs w:val="24"/>
        </w:rPr>
        <w:t>Este în conformitate cu prevederile POAT</w:t>
      </w:r>
      <w:r w:rsidR="000541F5">
        <w:rPr>
          <w:rFonts w:ascii="Calibri" w:eastAsia="Calibri" w:hAnsi="Calibri" w:cs="Times New Roman"/>
          <w:sz w:val="24"/>
          <w:szCs w:val="24"/>
        </w:rPr>
        <w:t>;</w:t>
      </w:r>
    </w:p>
    <w:p w14:paraId="58D2A21F" w14:textId="77777777" w:rsidR="00044A34" w:rsidRPr="00044A34" w:rsidRDefault="00044A34" w:rsidP="00983BA4">
      <w:pPr>
        <w:numPr>
          <w:ilvl w:val="0"/>
          <w:numId w:val="6"/>
        </w:numPr>
        <w:spacing w:before="120" w:after="120" w:line="240" w:lineRule="auto"/>
        <w:jc w:val="both"/>
        <w:rPr>
          <w:rFonts w:ascii="Calibri" w:eastAsia="Calibri" w:hAnsi="Calibri" w:cs="Times New Roman"/>
          <w:sz w:val="24"/>
          <w:szCs w:val="24"/>
        </w:rPr>
      </w:pPr>
      <w:r w:rsidRPr="00044A34">
        <w:rPr>
          <w:rFonts w:ascii="Calibri" w:eastAsia="Calibri" w:hAnsi="Calibri" w:cs="Times New Roman"/>
          <w:sz w:val="24"/>
          <w:szCs w:val="24"/>
        </w:rPr>
        <w:t>Este în conformitate cu contractul/decizia de finanțare, încheiat între</w:t>
      </w:r>
      <w:r w:rsidR="00EE3B2B">
        <w:rPr>
          <w:rFonts w:ascii="Calibri" w:eastAsia="Calibri" w:hAnsi="Calibri" w:cs="Times New Roman"/>
          <w:sz w:val="24"/>
          <w:szCs w:val="24"/>
        </w:rPr>
        <w:t xml:space="preserve"> </w:t>
      </w:r>
      <w:r w:rsidRPr="00044A34">
        <w:rPr>
          <w:rFonts w:ascii="Calibri" w:eastAsia="Calibri" w:hAnsi="Calibri" w:cs="Times New Roman"/>
          <w:sz w:val="24"/>
          <w:szCs w:val="24"/>
        </w:rPr>
        <w:t xml:space="preserve">autoritatea de management și beneficiar, cu respectarea art. 65 alin.(11), art. 70, art. 71 art. 125 alin. (1) şi art. 140 din Regulamentul (UE) nr. 1303/2013; </w:t>
      </w:r>
    </w:p>
    <w:p w14:paraId="23A25475" w14:textId="31C6D43F" w:rsidR="00044A34" w:rsidRPr="00044A34" w:rsidRDefault="00044A34" w:rsidP="00983BA4">
      <w:pPr>
        <w:numPr>
          <w:ilvl w:val="0"/>
          <w:numId w:val="6"/>
        </w:numPr>
        <w:spacing w:before="120" w:after="120" w:line="240" w:lineRule="auto"/>
        <w:jc w:val="both"/>
        <w:rPr>
          <w:rFonts w:ascii="Calibri" w:eastAsia="Calibri" w:hAnsi="Calibri" w:cs="Times New Roman"/>
          <w:sz w:val="24"/>
          <w:szCs w:val="24"/>
        </w:rPr>
      </w:pPr>
      <w:r w:rsidRPr="00044A34">
        <w:rPr>
          <w:rFonts w:ascii="Calibri" w:eastAsia="Calibri" w:hAnsi="Calibri" w:cs="Times New Roman"/>
          <w:sz w:val="24"/>
          <w:szCs w:val="24"/>
        </w:rPr>
        <w:t>Este rezonabilă şi necesară realizării proiectului</w:t>
      </w:r>
      <w:r w:rsidR="000541F5">
        <w:rPr>
          <w:rFonts w:ascii="Calibri" w:eastAsia="Calibri" w:hAnsi="Calibri" w:cs="Times New Roman"/>
          <w:sz w:val="24"/>
          <w:szCs w:val="24"/>
        </w:rPr>
        <w:t>;</w:t>
      </w:r>
    </w:p>
    <w:p w14:paraId="258ED423" w14:textId="33C935A0" w:rsidR="00044A34" w:rsidRPr="00044A34" w:rsidRDefault="00044A34" w:rsidP="00983BA4">
      <w:pPr>
        <w:numPr>
          <w:ilvl w:val="0"/>
          <w:numId w:val="6"/>
        </w:numPr>
        <w:spacing w:before="120" w:after="120" w:line="240" w:lineRule="auto"/>
        <w:jc w:val="both"/>
        <w:rPr>
          <w:rFonts w:ascii="Calibri" w:eastAsia="Calibri" w:hAnsi="Calibri" w:cs="Times New Roman"/>
          <w:sz w:val="24"/>
          <w:szCs w:val="24"/>
        </w:rPr>
      </w:pPr>
      <w:r w:rsidRPr="00044A34">
        <w:rPr>
          <w:rFonts w:ascii="Calibri" w:eastAsia="Calibri" w:hAnsi="Calibri" w:cs="Times New Roman"/>
          <w:sz w:val="24"/>
          <w:szCs w:val="24"/>
        </w:rPr>
        <w:t>Respectă prevederile legislaţiei Uniunii Europene şi naţionale aplicabile</w:t>
      </w:r>
      <w:r w:rsidR="000541F5">
        <w:rPr>
          <w:rFonts w:ascii="Calibri" w:eastAsia="Calibri" w:hAnsi="Calibri" w:cs="Times New Roman"/>
          <w:sz w:val="24"/>
          <w:szCs w:val="24"/>
        </w:rPr>
        <w:t>;</w:t>
      </w:r>
    </w:p>
    <w:p w14:paraId="736D0F10" w14:textId="491B1291" w:rsidR="00044A34" w:rsidRPr="00044A34" w:rsidRDefault="00044A34" w:rsidP="00983BA4">
      <w:pPr>
        <w:numPr>
          <w:ilvl w:val="0"/>
          <w:numId w:val="6"/>
        </w:numPr>
        <w:spacing w:before="120" w:after="120" w:line="240" w:lineRule="auto"/>
        <w:jc w:val="both"/>
        <w:rPr>
          <w:rFonts w:ascii="Calibri" w:eastAsia="Calibri" w:hAnsi="Calibri" w:cs="Times New Roman"/>
          <w:sz w:val="24"/>
          <w:szCs w:val="24"/>
        </w:rPr>
      </w:pPr>
      <w:r w:rsidRPr="00044A34">
        <w:rPr>
          <w:rFonts w:ascii="Calibri" w:eastAsia="Calibri" w:hAnsi="Calibri" w:cs="Times New Roman"/>
          <w:sz w:val="24"/>
          <w:szCs w:val="24"/>
        </w:rPr>
        <w:t>Este înregistrată în contabilitatea beneficiarului, cu respectarea prevederilor art. 67 din Regulamentul (UE) nr. 1.303/2013</w:t>
      </w:r>
      <w:r w:rsidR="000541F5">
        <w:rPr>
          <w:rFonts w:ascii="Calibri" w:eastAsia="Calibri" w:hAnsi="Calibri" w:cs="Times New Roman"/>
          <w:sz w:val="24"/>
          <w:szCs w:val="24"/>
        </w:rPr>
        <w:t>.</w:t>
      </w:r>
    </w:p>
    <w:p w14:paraId="44A8E297" w14:textId="77777777" w:rsidR="00D267AB" w:rsidRDefault="00D267AB" w:rsidP="00044A34">
      <w:pPr>
        <w:adjustRightInd w:val="0"/>
        <w:snapToGrid w:val="0"/>
        <w:spacing w:before="120" w:after="120" w:line="240" w:lineRule="auto"/>
        <w:jc w:val="both"/>
        <w:rPr>
          <w:rFonts w:ascii="Calibri" w:hAnsi="Calibri"/>
          <w:b/>
          <w:sz w:val="24"/>
          <w:szCs w:val="24"/>
          <w:highlight w:val="yellow"/>
        </w:rPr>
      </w:pPr>
    </w:p>
    <w:p w14:paraId="0F045A33" w14:textId="687A7306" w:rsidR="00AD3D08" w:rsidRDefault="00AD3D08" w:rsidP="00044A34">
      <w:pPr>
        <w:adjustRightInd w:val="0"/>
        <w:snapToGrid w:val="0"/>
        <w:spacing w:before="120" w:after="120" w:line="240" w:lineRule="auto"/>
        <w:jc w:val="both"/>
        <w:rPr>
          <w:rFonts w:ascii="Calibri" w:hAnsi="Calibri"/>
          <w:b/>
          <w:sz w:val="24"/>
          <w:szCs w:val="24"/>
          <w:highlight w:val="yellow"/>
        </w:rPr>
      </w:pPr>
      <w:r w:rsidRPr="008064DE">
        <w:rPr>
          <w:rFonts w:ascii="Calibri" w:hAnsi="Calibri"/>
          <w:b/>
          <w:sz w:val="24"/>
          <w:szCs w:val="24"/>
        </w:rPr>
        <w:t xml:space="preserve">În baza art.13 lit.h) din </w:t>
      </w:r>
      <w:r w:rsidRPr="00AD3D08">
        <w:rPr>
          <w:rFonts w:ascii="Calibri" w:hAnsi="Calibri"/>
          <w:b/>
          <w:sz w:val="24"/>
          <w:szCs w:val="24"/>
        </w:rPr>
        <w:t>HG nr.399/2015</w:t>
      </w:r>
      <w:r>
        <w:rPr>
          <w:rFonts w:ascii="Calibri" w:hAnsi="Calibri"/>
          <w:b/>
          <w:sz w:val="24"/>
          <w:szCs w:val="24"/>
        </w:rPr>
        <w:t xml:space="preserve">, Autoritatea de Management pentru POAT stabilește următoarele plafoane/excluderi de cheltuieli </w:t>
      </w:r>
      <w:r w:rsidRPr="00AD3D08">
        <w:rPr>
          <w:rFonts w:ascii="Calibri" w:hAnsi="Calibri"/>
          <w:b/>
          <w:sz w:val="24"/>
          <w:szCs w:val="24"/>
        </w:rPr>
        <w:t>corespunzăto</w:t>
      </w:r>
      <w:r>
        <w:rPr>
          <w:rFonts w:ascii="Calibri" w:hAnsi="Calibri"/>
          <w:b/>
          <w:sz w:val="24"/>
          <w:szCs w:val="24"/>
        </w:rPr>
        <w:t>a</w:t>
      </w:r>
      <w:r w:rsidRPr="00AD3D08">
        <w:rPr>
          <w:rFonts w:ascii="Calibri" w:hAnsi="Calibri"/>
          <w:b/>
          <w:sz w:val="24"/>
          <w:szCs w:val="24"/>
        </w:rPr>
        <w:t>r</w:t>
      </w:r>
      <w:r>
        <w:rPr>
          <w:rFonts w:ascii="Calibri" w:hAnsi="Calibri"/>
          <w:b/>
          <w:sz w:val="24"/>
          <w:szCs w:val="24"/>
        </w:rPr>
        <w:t>e</w:t>
      </w:r>
      <w:r w:rsidRPr="00AD3D08">
        <w:rPr>
          <w:rFonts w:ascii="Calibri" w:hAnsi="Calibri"/>
          <w:b/>
          <w:sz w:val="24"/>
          <w:szCs w:val="24"/>
        </w:rPr>
        <w:t xml:space="preserve"> specificului programului</w:t>
      </w:r>
      <w:r>
        <w:rPr>
          <w:rFonts w:ascii="Calibri" w:hAnsi="Calibri"/>
          <w:b/>
          <w:sz w:val="24"/>
          <w:szCs w:val="24"/>
        </w:rPr>
        <w:t>:</w:t>
      </w:r>
    </w:p>
    <w:p w14:paraId="1F1B25FE" w14:textId="458D4F58" w:rsidR="00044A34" w:rsidRPr="008064DE" w:rsidRDefault="00044A34" w:rsidP="00983BA4">
      <w:pPr>
        <w:pStyle w:val="ListParagraph"/>
        <w:numPr>
          <w:ilvl w:val="0"/>
          <w:numId w:val="20"/>
        </w:numPr>
        <w:adjustRightInd w:val="0"/>
        <w:snapToGrid w:val="0"/>
        <w:spacing w:before="120" w:after="120" w:line="240" w:lineRule="auto"/>
        <w:jc w:val="both"/>
        <w:rPr>
          <w:rFonts w:ascii="Calibri" w:hAnsi="Calibri"/>
          <w:sz w:val="24"/>
          <w:szCs w:val="24"/>
        </w:rPr>
      </w:pPr>
      <w:r w:rsidRPr="008064DE">
        <w:rPr>
          <w:rFonts w:ascii="Calibri" w:hAnsi="Calibri"/>
          <w:sz w:val="24"/>
          <w:szCs w:val="24"/>
        </w:rPr>
        <w:t>În aplicarea prevederilor art. 2 alin. (1) lit. e) din HG nr.399/2015, Autoritatea de Management pentru POAT consideră următoarele plafoane rezonabile pentru cheltuielile cu personalul angajat în cadrul proiectului, altul decât funcționarii publici în cazul cărora nivelul de remunerare este stabilit prin lege:</w:t>
      </w:r>
    </w:p>
    <w:p w14:paraId="6F8D41B6" w14:textId="77777777" w:rsidR="00044A34" w:rsidRPr="00044A34" w:rsidRDefault="00044A34" w:rsidP="00044A34">
      <w:pPr>
        <w:spacing w:after="0" w:line="240" w:lineRule="auto"/>
        <w:ind w:left="8280" w:firstLine="360"/>
        <w:jc w:val="right"/>
        <w:rPr>
          <w:rFonts w:ascii="Calibri" w:eastAsia="Calibri" w:hAnsi="Calibri"/>
          <w:b/>
          <w:bCs/>
          <w:i/>
          <w:sz w:val="24"/>
          <w:szCs w:val="24"/>
        </w:rPr>
      </w:pPr>
      <w:r w:rsidRPr="00044A34">
        <w:rPr>
          <w:rFonts w:ascii="Calibri" w:eastAsia="Calibri" w:hAnsi="Calibri"/>
          <w:b/>
          <w:bCs/>
          <w:i/>
          <w:sz w:val="24"/>
          <w:szCs w:val="24"/>
        </w:rPr>
        <w:t>- lei</w:t>
      </w:r>
    </w:p>
    <w:tbl>
      <w:tblPr>
        <w:tblStyle w:val="LightList-Accent4"/>
        <w:tblW w:w="9889" w:type="dxa"/>
        <w:tblLook w:val="04A0" w:firstRow="1" w:lastRow="0" w:firstColumn="1" w:lastColumn="0" w:noHBand="0" w:noVBand="1"/>
      </w:tblPr>
      <w:tblGrid>
        <w:gridCol w:w="570"/>
        <w:gridCol w:w="5634"/>
        <w:gridCol w:w="1984"/>
        <w:gridCol w:w="1701"/>
      </w:tblGrid>
      <w:tr w:rsidR="00044A34" w:rsidRPr="00044A34" w14:paraId="60BA51C5" w14:textId="77777777" w:rsidTr="00044A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0" w:type="dxa"/>
          </w:tcPr>
          <w:p w14:paraId="191EC50D" w14:textId="77777777" w:rsidR="00044A34" w:rsidRPr="00044A34" w:rsidRDefault="00044A34" w:rsidP="00044A34">
            <w:pPr>
              <w:jc w:val="both"/>
              <w:rPr>
                <w:rFonts w:ascii="Calibri" w:eastAsia="Calibri" w:hAnsi="Calibri"/>
                <w:b w:val="0"/>
                <w:bCs w:val="0"/>
                <w:sz w:val="24"/>
                <w:szCs w:val="24"/>
              </w:rPr>
            </w:pPr>
            <w:r w:rsidRPr="00044A34">
              <w:rPr>
                <w:rFonts w:ascii="Calibri" w:eastAsia="Calibri" w:hAnsi="Calibri"/>
                <w:b w:val="0"/>
                <w:bCs w:val="0"/>
                <w:sz w:val="24"/>
                <w:szCs w:val="24"/>
              </w:rPr>
              <w:t>Nr. crt.</w:t>
            </w:r>
          </w:p>
        </w:tc>
        <w:tc>
          <w:tcPr>
            <w:tcW w:w="5634" w:type="dxa"/>
          </w:tcPr>
          <w:p w14:paraId="4C7A46C8" w14:textId="77777777" w:rsidR="00044A34" w:rsidRPr="00044A34" w:rsidRDefault="00044A34" w:rsidP="00044A3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b w:val="0"/>
                <w:bCs w:val="0"/>
                <w:sz w:val="24"/>
                <w:szCs w:val="24"/>
              </w:rPr>
            </w:pPr>
            <w:r w:rsidRPr="00044A34">
              <w:rPr>
                <w:rFonts w:ascii="Calibri" w:eastAsia="Calibri" w:hAnsi="Calibri"/>
                <w:b w:val="0"/>
                <w:bCs w:val="0"/>
                <w:sz w:val="24"/>
                <w:szCs w:val="24"/>
              </w:rPr>
              <w:t>Categorie de personal</w:t>
            </w:r>
          </w:p>
        </w:tc>
        <w:tc>
          <w:tcPr>
            <w:tcW w:w="1984" w:type="dxa"/>
          </w:tcPr>
          <w:p w14:paraId="09FA564E" w14:textId="77777777" w:rsidR="00044A34" w:rsidRPr="00044A34" w:rsidRDefault="00044A34" w:rsidP="00044A3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b w:val="0"/>
                <w:bCs w:val="0"/>
                <w:sz w:val="24"/>
                <w:szCs w:val="24"/>
              </w:rPr>
            </w:pPr>
            <w:r w:rsidRPr="00044A34">
              <w:rPr>
                <w:rFonts w:ascii="Calibri" w:eastAsia="Calibri" w:hAnsi="Calibri"/>
                <w:b w:val="0"/>
                <w:bCs w:val="0"/>
                <w:sz w:val="24"/>
                <w:szCs w:val="24"/>
              </w:rPr>
              <w:t>Experienţa profesională</w:t>
            </w:r>
          </w:p>
        </w:tc>
        <w:tc>
          <w:tcPr>
            <w:tcW w:w="1701" w:type="dxa"/>
          </w:tcPr>
          <w:p w14:paraId="63CD942C" w14:textId="77777777" w:rsidR="00044A34" w:rsidRPr="00044A34" w:rsidRDefault="00044A34" w:rsidP="00044A3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b w:val="0"/>
                <w:bCs w:val="0"/>
                <w:sz w:val="24"/>
                <w:szCs w:val="24"/>
              </w:rPr>
            </w:pPr>
            <w:r w:rsidRPr="00044A34">
              <w:rPr>
                <w:rFonts w:ascii="Calibri" w:eastAsia="Calibri" w:hAnsi="Calibri"/>
                <w:b w:val="0"/>
                <w:bCs w:val="0"/>
                <w:sz w:val="24"/>
                <w:szCs w:val="24"/>
              </w:rPr>
              <w:t>Nivel de remunerare</w:t>
            </w:r>
          </w:p>
        </w:tc>
      </w:tr>
      <w:tr w:rsidR="00044A34" w:rsidRPr="00044A34" w14:paraId="42F6FC5A" w14:textId="77777777" w:rsidTr="00044A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6DFE115" w14:textId="77777777" w:rsidR="00044A34" w:rsidRPr="00044A34" w:rsidRDefault="00044A34" w:rsidP="00044A34">
            <w:pPr>
              <w:jc w:val="both"/>
              <w:rPr>
                <w:rFonts w:ascii="Calibri" w:eastAsia="Calibri" w:hAnsi="Calibri"/>
                <w:b w:val="0"/>
                <w:bCs w:val="0"/>
                <w:sz w:val="24"/>
                <w:szCs w:val="24"/>
              </w:rPr>
            </w:pPr>
            <w:r w:rsidRPr="00044A34">
              <w:rPr>
                <w:rFonts w:ascii="Calibri" w:eastAsia="Calibri" w:hAnsi="Calibri"/>
                <w:b w:val="0"/>
                <w:bCs w:val="0"/>
                <w:sz w:val="24"/>
                <w:szCs w:val="24"/>
              </w:rPr>
              <w:t>A</w:t>
            </w:r>
          </w:p>
        </w:tc>
        <w:tc>
          <w:tcPr>
            <w:tcW w:w="9319" w:type="dxa"/>
            <w:gridSpan w:val="3"/>
          </w:tcPr>
          <w:p w14:paraId="35CADFC3" w14:textId="77777777" w:rsidR="00044A34" w:rsidRPr="00044A34" w:rsidRDefault="00044A34" w:rsidP="00044A34">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Pr>
            </w:pPr>
            <w:r w:rsidRPr="00044A34">
              <w:rPr>
                <w:rFonts w:ascii="Calibri" w:eastAsia="Calibri" w:hAnsi="Calibri"/>
                <w:b/>
                <w:bCs/>
                <w:sz w:val="24"/>
                <w:szCs w:val="24"/>
              </w:rPr>
              <w:t>Echipa de management de proiect</w:t>
            </w:r>
          </w:p>
        </w:tc>
      </w:tr>
      <w:tr w:rsidR="00044A34" w:rsidRPr="00044A34" w14:paraId="2C6941F3" w14:textId="77777777" w:rsidTr="00044A34">
        <w:tc>
          <w:tcPr>
            <w:cnfStyle w:val="001000000000" w:firstRow="0" w:lastRow="0" w:firstColumn="1" w:lastColumn="0" w:oddVBand="0" w:evenVBand="0" w:oddHBand="0" w:evenHBand="0" w:firstRowFirstColumn="0" w:firstRowLastColumn="0" w:lastRowFirstColumn="0" w:lastRowLastColumn="0"/>
            <w:tcW w:w="570" w:type="dxa"/>
          </w:tcPr>
          <w:p w14:paraId="183BF199" w14:textId="77777777" w:rsidR="00044A34" w:rsidRPr="00044A34" w:rsidRDefault="00044A34" w:rsidP="00044A34">
            <w:pPr>
              <w:jc w:val="both"/>
              <w:rPr>
                <w:rFonts w:ascii="Calibri" w:eastAsia="Calibri" w:hAnsi="Calibri"/>
                <w:bCs w:val="0"/>
                <w:sz w:val="24"/>
                <w:szCs w:val="24"/>
              </w:rPr>
            </w:pPr>
            <w:r w:rsidRPr="00044A34">
              <w:rPr>
                <w:rFonts w:ascii="Calibri" w:eastAsia="Calibri" w:hAnsi="Calibri"/>
                <w:bCs w:val="0"/>
                <w:sz w:val="24"/>
                <w:szCs w:val="24"/>
              </w:rPr>
              <w:t>1</w:t>
            </w:r>
          </w:p>
        </w:tc>
        <w:tc>
          <w:tcPr>
            <w:tcW w:w="5634" w:type="dxa"/>
          </w:tcPr>
          <w:p w14:paraId="4EB03972" w14:textId="77777777" w:rsidR="00044A34" w:rsidRPr="00044A34" w:rsidRDefault="00044A34" w:rsidP="00044A34">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manager proiect</w:t>
            </w:r>
          </w:p>
        </w:tc>
        <w:tc>
          <w:tcPr>
            <w:tcW w:w="1984" w:type="dxa"/>
          </w:tcPr>
          <w:p w14:paraId="5998B376"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&lt; 5 ani</w:t>
            </w:r>
          </w:p>
          <w:p w14:paraId="5229A908"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5 – 10 ani</w:t>
            </w:r>
          </w:p>
          <w:p w14:paraId="234678B7"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&gt; 10 ani</w:t>
            </w:r>
          </w:p>
        </w:tc>
        <w:tc>
          <w:tcPr>
            <w:tcW w:w="1701" w:type="dxa"/>
          </w:tcPr>
          <w:p w14:paraId="6191D208"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10.100</w:t>
            </w:r>
          </w:p>
          <w:p w14:paraId="323356AC"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11.600</w:t>
            </w:r>
          </w:p>
          <w:p w14:paraId="7690CF2F"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13.400</w:t>
            </w:r>
          </w:p>
        </w:tc>
      </w:tr>
      <w:tr w:rsidR="00044A34" w:rsidRPr="00044A34" w14:paraId="4567F36C" w14:textId="77777777" w:rsidTr="00044A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D13D520" w14:textId="77777777" w:rsidR="00044A34" w:rsidRPr="00044A34" w:rsidRDefault="00044A34" w:rsidP="00044A34">
            <w:pPr>
              <w:jc w:val="both"/>
              <w:rPr>
                <w:rFonts w:ascii="Calibri" w:eastAsia="Calibri" w:hAnsi="Calibri"/>
                <w:bCs w:val="0"/>
                <w:sz w:val="24"/>
                <w:szCs w:val="24"/>
              </w:rPr>
            </w:pPr>
            <w:r w:rsidRPr="00044A34">
              <w:rPr>
                <w:rFonts w:ascii="Calibri" w:eastAsia="Calibri" w:hAnsi="Calibri"/>
                <w:bCs w:val="0"/>
                <w:sz w:val="24"/>
                <w:szCs w:val="24"/>
              </w:rPr>
              <w:t>2</w:t>
            </w:r>
          </w:p>
        </w:tc>
        <w:tc>
          <w:tcPr>
            <w:tcW w:w="5634" w:type="dxa"/>
          </w:tcPr>
          <w:p w14:paraId="5CE42243" w14:textId="77777777" w:rsidR="00044A34" w:rsidRPr="00044A34" w:rsidRDefault="00044A34" w:rsidP="00044A34">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specialist (de ex., responsabil financiar, consilier juridic)</w:t>
            </w:r>
          </w:p>
        </w:tc>
        <w:tc>
          <w:tcPr>
            <w:tcW w:w="1984" w:type="dxa"/>
          </w:tcPr>
          <w:p w14:paraId="370344EC"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&lt; 3 ani</w:t>
            </w:r>
          </w:p>
          <w:p w14:paraId="1377F0BF"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3 – 7 ani</w:t>
            </w:r>
          </w:p>
          <w:p w14:paraId="7B5B8F26"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&gt; 7 ani</w:t>
            </w:r>
          </w:p>
        </w:tc>
        <w:tc>
          <w:tcPr>
            <w:tcW w:w="1701" w:type="dxa"/>
          </w:tcPr>
          <w:p w14:paraId="028F94C0"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7.000</w:t>
            </w:r>
          </w:p>
          <w:p w14:paraId="594A4B9C"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8.100</w:t>
            </w:r>
          </w:p>
          <w:p w14:paraId="124392EB"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9.300</w:t>
            </w:r>
          </w:p>
        </w:tc>
      </w:tr>
      <w:tr w:rsidR="00044A34" w:rsidRPr="00044A34" w14:paraId="3B5F448A" w14:textId="77777777" w:rsidTr="00044A34">
        <w:tc>
          <w:tcPr>
            <w:cnfStyle w:val="001000000000" w:firstRow="0" w:lastRow="0" w:firstColumn="1" w:lastColumn="0" w:oddVBand="0" w:evenVBand="0" w:oddHBand="0" w:evenHBand="0" w:firstRowFirstColumn="0" w:firstRowLastColumn="0" w:lastRowFirstColumn="0" w:lastRowLastColumn="0"/>
            <w:tcW w:w="570" w:type="dxa"/>
          </w:tcPr>
          <w:p w14:paraId="3FF25CF6" w14:textId="77777777" w:rsidR="00044A34" w:rsidRPr="00044A34" w:rsidRDefault="00044A34" w:rsidP="00044A34">
            <w:pPr>
              <w:jc w:val="both"/>
              <w:rPr>
                <w:rFonts w:ascii="Calibri" w:eastAsia="Calibri" w:hAnsi="Calibri"/>
                <w:bCs w:val="0"/>
                <w:sz w:val="24"/>
                <w:szCs w:val="24"/>
              </w:rPr>
            </w:pPr>
            <w:r w:rsidRPr="00044A34">
              <w:rPr>
                <w:rFonts w:ascii="Calibri" w:eastAsia="Calibri" w:hAnsi="Calibri"/>
                <w:bCs w:val="0"/>
                <w:sz w:val="24"/>
                <w:szCs w:val="24"/>
              </w:rPr>
              <w:t>3</w:t>
            </w:r>
          </w:p>
        </w:tc>
        <w:tc>
          <w:tcPr>
            <w:tcW w:w="5634" w:type="dxa"/>
          </w:tcPr>
          <w:p w14:paraId="4FE52454" w14:textId="77777777" w:rsidR="00044A34" w:rsidRPr="00044A34" w:rsidRDefault="00044A34" w:rsidP="00044A34">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personal suport (de ex., asistent manager)</w:t>
            </w:r>
          </w:p>
        </w:tc>
        <w:tc>
          <w:tcPr>
            <w:tcW w:w="1984" w:type="dxa"/>
          </w:tcPr>
          <w:p w14:paraId="24AF97FD"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&lt; 3 ani</w:t>
            </w:r>
          </w:p>
          <w:p w14:paraId="7F6686D8"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3 ani şi peste</w:t>
            </w:r>
          </w:p>
        </w:tc>
        <w:tc>
          <w:tcPr>
            <w:tcW w:w="1701" w:type="dxa"/>
          </w:tcPr>
          <w:p w14:paraId="1B5006AE"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4.200</w:t>
            </w:r>
          </w:p>
          <w:p w14:paraId="681CFE93"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5.500</w:t>
            </w:r>
          </w:p>
        </w:tc>
      </w:tr>
      <w:tr w:rsidR="00044A34" w:rsidRPr="00044A34" w14:paraId="1F59EF18" w14:textId="77777777" w:rsidTr="00044A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0D534A1" w14:textId="77777777" w:rsidR="00044A34" w:rsidRPr="00044A34" w:rsidRDefault="00044A34" w:rsidP="00044A34">
            <w:pPr>
              <w:jc w:val="both"/>
              <w:rPr>
                <w:rFonts w:ascii="Calibri" w:eastAsia="Calibri" w:hAnsi="Calibri"/>
                <w:b w:val="0"/>
                <w:bCs w:val="0"/>
                <w:sz w:val="24"/>
                <w:szCs w:val="24"/>
              </w:rPr>
            </w:pPr>
            <w:r w:rsidRPr="00044A34">
              <w:rPr>
                <w:rFonts w:ascii="Calibri" w:eastAsia="Calibri" w:hAnsi="Calibri"/>
                <w:b w:val="0"/>
                <w:bCs w:val="0"/>
                <w:sz w:val="24"/>
                <w:szCs w:val="24"/>
              </w:rPr>
              <w:t>B</w:t>
            </w:r>
          </w:p>
        </w:tc>
        <w:tc>
          <w:tcPr>
            <w:tcW w:w="9319" w:type="dxa"/>
            <w:gridSpan w:val="3"/>
          </w:tcPr>
          <w:p w14:paraId="1E50DDCE" w14:textId="77777777" w:rsidR="00044A34" w:rsidRPr="00044A34" w:rsidRDefault="00044A34" w:rsidP="00044A34">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Pr>
            </w:pPr>
            <w:r w:rsidRPr="00044A34">
              <w:rPr>
                <w:rFonts w:ascii="Calibri" w:eastAsia="Calibri" w:hAnsi="Calibri"/>
                <w:b/>
                <w:bCs/>
                <w:sz w:val="24"/>
                <w:szCs w:val="24"/>
              </w:rPr>
              <w:t>Echipa de implementare a proiectului</w:t>
            </w:r>
          </w:p>
        </w:tc>
      </w:tr>
      <w:tr w:rsidR="00044A34" w:rsidRPr="00044A34" w14:paraId="0A50C840" w14:textId="77777777" w:rsidTr="00044A34">
        <w:tc>
          <w:tcPr>
            <w:cnfStyle w:val="001000000000" w:firstRow="0" w:lastRow="0" w:firstColumn="1" w:lastColumn="0" w:oddVBand="0" w:evenVBand="0" w:oddHBand="0" w:evenHBand="0" w:firstRowFirstColumn="0" w:firstRowLastColumn="0" w:lastRowFirstColumn="0" w:lastRowLastColumn="0"/>
            <w:tcW w:w="570" w:type="dxa"/>
          </w:tcPr>
          <w:p w14:paraId="58363B97" w14:textId="77777777" w:rsidR="00044A34" w:rsidRPr="00044A34" w:rsidRDefault="00044A34" w:rsidP="00044A34">
            <w:pPr>
              <w:jc w:val="both"/>
              <w:rPr>
                <w:rFonts w:ascii="Calibri" w:eastAsia="Calibri" w:hAnsi="Calibri"/>
                <w:bCs w:val="0"/>
                <w:sz w:val="24"/>
                <w:szCs w:val="24"/>
              </w:rPr>
            </w:pPr>
            <w:r w:rsidRPr="00044A34">
              <w:rPr>
                <w:rFonts w:ascii="Calibri" w:eastAsia="Calibri" w:hAnsi="Calibri"/>
                <w:bCs w:val="0"/>
                <w:sz w:val="24"/>
                <w:szCs w:val="24"/>
              </w:rPr>
              <w:t>1</w:t>
            </w:r>
          </w:p>
        </w:tc>
        <w:tc>
          <w:tcPr>
            <w:tcW w:w="5634" w:type="dxa"/>
          </w:tcPr>
          <w:p w14:paraId="339901D3" w14:textId="77777777" w:rsidR="00044A34" w:rsidRPr="00044A34" w:rsidRDefault="00044A34" w:rsidP="00044A34">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experți IT</w:t>
            </w:r>
          </w:p>
        </w:tc>
        <w:tc>
          <w:tcPr>
            <w:tcW w:w="1984" w:type="dxa"/>
          </w:tcPr>
          <w:p w14:paraId="0FE7B9B2"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&lt; 5 ani</w:t>
            </w:r>
          </w:p>
          <w:p w14:paraId="47CBA46D"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5 – 10 ani</w:t>
            </w:r>
          </w:p>
          <w:p w14:paraId="6A6FBD5D"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&gt; 10 ani</w:t>
            </w:r>
          </w:p>
        </w:tc>
        <w:tc>
          <w:tcPr>
            <w:tcW w:w="1701" w:type="dxa"/>
          </w:tcPr>
          <w:p w14:paraId="5BC09BD5"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9.200</w:t>
            </w:r>
          </w:p>
          <w:p w14:paraId="07272EAC"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10.600</w:t>
            </w:r>
          </w:p>
          <w:p w14:paraId="05362C5E"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12.200</w:t>
            </w:r>
          </w:p>
        </w:tc>
      </w:tr>
      <w:tr w:rsidR="00044A34" w:rsidRPr="00044A34" w14:paraId="7A60C761" w14:textId="77777777" w:rsidTr="00044A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81EF845" w14:textId="77777777" w:rsidR="00044A34" w:rsidRPr="00044A34" w:rsidDel="00F331BD" w:rsidRDefault="00044A34" w:rsidP="00044A34">
            <w:pPr>
              <w:jc w:val="both"/>
              <w:rPr>
                <w:rFonts w:ascii="Calibri" w:eastAsia="Calibri" w:hAnsi="Calibri"/>
                <w:bCs w:val="0"/>
                <w:sz w:val="24"/>
                <w:szCs w:val="24"/>
              </w:rPr>
            </w:pPr>
            <w:r w:rsidRPr="00044A34">
              <w:rPr>
                <w:rFonts w:ascii="Calibri" w:eastAsia="Calibri" w:hAnsi="Calibri"/>
                <w:bCs w:val="0"/>
                <w:sz w:val="24"/>
                <w:szCs w:val="24"/>
              </w:rPr>
              <w:t>2</w:t>
            </w:r>
          </w:p>
        </w:tc>
        <w:tc>
          <w:tcPr>
            <w:tcW w:w="5634" w:type="dxa"/>
          </w:tcPr>
          <w:p w14:paraId="372751AC" w14:textId="77777777" w:rsidR="00044A34" w:rsidRPr="00044A34" w:rsidDel="009E74D7" w:rsidRDefault="00044A34" w:rsidP="00044A34">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experți activități profesionale, științifice și tehnice, inclusiv cercetare-dezvoltare</w:t>
            </w:r>
          </w:p>
        </w:tc>
        <w:tc>
          <w:tcPr>
            <w:tcW w:w="1984" w:type="dxa"/>
          </w:tcPr>
          <w:p w14:paraId="7A750ED2"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&lt; 5 ani</w:t>
            </w:r>
          </w:p>
          <w:p w14:paraId="77C6783C"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5 – 10 ani</w:t>
            </w:r>
          </w:p>
          <w:p w14:paraId="13FF9002"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&gt; 10 ani</w:t>
            </w:r>
          </w:p>
        </w:tc>
        <w:tc>
          <w:tcPr>
            <w:tcW w:w="1701" w:type="dxa"/>
          </w:tcPr>
          <w:p w14:paraId="4E445A18"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8.400</w:t>
            </w:r>
          </w:p>
          <w:p w14:paraId="2F411B7E"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9.700</w:t>
            </w:r>
          </w:p>
          <w:p w14:paraId="6FC88344" w14:textId="77777777" w:rsidR="00044A34" w:rsidRPr="00044A34" w:rsidRDefault="00044A34" w:rsidP="00044A3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11.100</w:t>
            </w:r>
          </w:p>
        </w:tc>
      </w:tr>
      <w:tr w:rsidR="00044A34" w:rsidRPr="00044A34" w14:paraId="1F2A8B41" w14:textId="77777777" w:rsidTr="00044A34">
        <w:tc>
          <w:tcPr>
            <w:cnfStyle w:val="001000000000" w:firstRow="0" w:lastRow="0" w:firstColumn="1" w:lastColumn="0" w:oddVBand="0" w:evenVBand="0" w:oddHBand="0" w:evenHBand="0" w:firstRowFirstColumn="0" w:firstRowLastColumn="0" w:lastRowFirstColumn="0" w:lastRowLastColumn="0"/>
            <w:tcW w:w="570" w:type="dxa"/>
          </w:tcPr>
          <w:p w14:paraId="6DCDC1DB" w14:textId="77777777" w:rsidR="00044A34" w:rsidRPr="00044A34" w:rsidRDefault="00044A34" w:rsidP="00044A34">
            <w:pPr>
              <w:jc w:val="both"/>
              <w:rPr>
                <w:rFonts w:ascii="Calibri" w:eastAsia="Calibri" w:hAnsi="Calibri"/>
                <w:bCs w:val="0"/>
                <w:sz w:val="24"/>
                <w:szCs w:val="24"/>
              </w:rPr>
            </w:pPr>
            <w:r w:rsidRPr="00044A34">
              <w:rPr>
                <w:rFonts w:ascii="Calibri" w:eastAsia="Calibri" w:hAnsi="Calibri"/>
                <w:bCs w:val="0"/>
                <w:sz w:val="24"/>
                <w:szCs w:val="24"/>
              </w:rPr>
              <w:t>3</w:t>
            </w:r>
          </w:p>
        </w:tc>
        <w:tc>
          <w:tcPr>
            <w:tcW w:w="5634" w:type="dxa"/>
          </w:tcPr>
          <w:p w14:paraId="0992E4E0" w14:textId="77777777" w:rsidR="00044A34" w:rsidRPr="00044A34" w:rsidRDefault="00044A34" w:rsidP="00044A34">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personal administrativ şi auxiliar</w:t>
            </w:r>
          </w:p>
        </w:tc>
        <w:tc>
          <w:tcPr>
            <w:tcW w:w="1984" w:type="dxa"/>
          </w:tcPr>
          <w:p w14:paraId="636311A8"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&lt; 3 ani</w:t>
            </w:r>
          </w:p>
          <w:p w14:paraId="6AA94148"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3 ani şi peste</w:t>
            </w:r>
          </w:p>
        </w:tc>
        <w:tc>
          <w:tcPr>
            <w:tcW w:w="1701" w:type="dxa"/>
          </w:tcPr>
          <w:p w14:paraId="7A3A4C88"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3.700</w:t>
            </w:r>
          </w:p>
          <w:p w14:paraId="2996F465" w14:textId="77777777" w:rsidR="00044A34" w:rsidRPr="00044A34" w:rsidRDefault="00044A34" w:rsidP="00044A3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sz w:val="24"/>
                <w:szCs w:val="24"/>
              </w:rPr>
            </w:pPr>
            <w:r w:rsidRPr="00044A34">
              <w:rPr>
                <w:rFonts w:ascii="Calibri" w:eastAsia="Calibri" w:hAnsi="Calibri"/>
                <w:bCs/>
                <w:sz w:val="24"/>
                <w:szCs w:val="24"/>
              </w:rPr>
              <w:t>4.900</w:t>
            </w:r>
          </w:p>
        </w:tc>
      </w:tr>
    </w:tbl>
    <w:p w14:paraId="42FBB758" w14:textId="0519B4E2" w:rsidR="0059673C" w:rsidRDefault="00044A34" w:rsidP="00044A34">
      <w:pPr>
        <w:adjustRightInd w:val="0"/>
        <w:snapToGrid w:val="0"/>
        <w:spacing w:before="120" w:after="120" w:line="240" w:lineRule="auto"/>
        <w:jc w:val="both"/>
        <w:rPr>
          <w:rFonts w:ascii="Calibri" w:hAnsi="Calibri"/>
          <w:sz w:val="24"/>
          <w:szCs w:val="24"/>
        </w:rPr>
      </w:pPr>
      <w:r w:rsidRPr="00044A34">
        <w:rPr>
          <w:rFonts w:ascii="Calibri" w:hAnsi="Calibri"/>
          <w:sz w:val="24"/>
          <w:szCs w:val="24"/>
        </w:rPr>
        <w:t xml:space="preserve">Plafoanele prezentate mai sus reprezintă </w:t>
      </w:r>
      <w:r w:rsidRPr="00884B20">
        <w:rPr>
          <w:rFonts w:ascii="Calibri" w:hAnsi="Calibri"/>
          <w:b/>
          <w:sz w:val="24"/>
          <w:szCs w:val="24"/>
        </w:rPr>
        <w:t>valori maxime</w:t>
      </w:r>
      <w:r w:rsidRPr="00044A34">
        <w:rPr>
          <w:rFonts w:ascii="Calibri" w:hAnsi="Calibri"/>
          <w:sz w:val="24"/>
          <w:szCs w:val="24"/>
        </w:rPr>
        <w:t xml:space="preserve"> care pot fi considerate eligibile de către AM POAT și includ remuneraţia netă şi contribuţiile/taxele aferente (</w:t>
      </w:r>
      <w:r w:rsidRPr="007B5487">
        <w:rPr>
          <w:rFonts w:ascii="Calibri" w:hAnsi="Calibri"/>
          <w:b/>
          <w:sz w:val="24"/>
          <w:szCs w:val="24"/>
        </w:rPr>
        <w:t>fără contribuţiile angajatorului</w:t>
      </w:r>
      <w:r w:rsidRPr="00044A34">
        <w:rPr>
          <w:rFonts w:ascii="Calibri" w:hAnsi="Calibri"/>
          <w:sz w:val="24"/>
          <w:szCs w:val="24"/>
        </w:rPr>
        <w:t>)</w:t>
      </w:r>
      <w:r w:rsidR="0059673C">
        <w:rPr>
          <w:rFonts w:ascii="Calibri" w:hAnsi="Calibri"/>
          <w:sz w:val="24"/>
          <w:szCs w:val="24"/>
        </w:rPr>
        <w:t>, solicitantul urmând să justifice nivelul de remunerare propus</w:t>
      </w:r>
      <w:r w:rsidRPr="00044A34">
        <w:rPr>
          <w:rFonts w:ascii="Calibri" w:hAnsi="Calibri"/>
          <w:sz w:val="24"/>
          <w:szCs w:val="24"/>
        </w:rPr>
        <w:t xml:space="preserve">. </w:t>
      </w:r>
    </w:p>
    <w:p w14:paraId="2FF7FC6F" w14:textId="6FE804B8" w:rsidR="006F3C6A" w:rsidRDefault="006F3C6A" w:rsidP="00044A34">
      <w:pPr>
        <w:adjustRightInd w:val="0"/>
        <w:snapToGrid w:val="0"/>
        <w:spacing w:before="120" w:after="120" w:line="240" w:lineRule="auto"/>
        <w:jc w:val="both"/>
        <w:rPr>
          <w:rFonts w:ascii="Calibri" w:hAnsi="Calibri"/>
          <w:sz w:val="24"/>
          <w:szCs w:val="24"/>
        </w:rPr>
      </w:pPr>
      <w:r>
        <w:rPr>
          <w:rFonts w:ascii="Calibri" w:hAnsi="Calibri"/>
          <w:sz w:val="24"/>
          <w:szCs w:val="24"/>
        </w:rPr>
        <w:t>Următoarele c</w:t>
      </w:r>
      <w:r w:rsidR="00044A34" w:rsidRPr="00044A34">
        <w:rPr>
          <w:rFonts w:ascii="Calibri" w:hAnsi="Calibri"/>
          <w:sz w:val="24"/>
          <w:szCs w:val="24"/>
        </w:rPr>
        <w:t>ontribuţii</w:t>
      </w:r>
      <w:r>
        <w:rPr>
          <w:rFonts w:ascii="Calibri" w:hAnsi="Calibri"/>
          <w:sz w:val="24"/>
          <w:szCs w:val="24"/>
        </w:rPr>
        <w:t xml:space="preserve"> a</w:t>
      </w:r>
      <w:r w:rsidR="00044A34" w:rsidRPr="00044A34">
        <w:rPr>
          <w:rFonts w:ascii="Calibri" w:hAnsi="Calibri"/>
          <w:sz w:val="24"/>
          <w:szCs w:val="24"/>
        </w:rPr>
        <w:t>le angajatorului reprezintă cheltuieli eligibile dar nu sunt incluse în aceste plafoane maximale de referinţă</w:t>
      </w:r>
      <w:r>
        <w:rPr>
          <w:rFonts w:ascii="Calibri" w:hAnsi="Calibri"/>
          <w:sz w:val="24"/>
          <w:szCs w:val="24"/>
        </w:rPr>
        <w:t>:</w:t>
      </w:r>
    </w:p>
    <w:p w14:paraId="65737847" w14:textId="77777777" w:rsidR="006F3C6A" w:rsidRPr="00945DF4" w:rsidRDefault="006F3C6A" w:rsidP="00983BA4">
      <w:pPr>
        <w:pStyle w:val="ListParagraph"/>
        <w:numPr>
          <w:ilvl w:val="0"/>
          <w:numId w:val="25"/>
        </w:numPr>
        <w:adjustRightInd w:val="0"/>
        <w:snapToGrid w:val="0"/>
        <w:spacing w:before="120" w:after="120" w:line="240" w:lineRule="auto"/>
        <w:jc w:val="both"/>
        <w:rPr>
          <w:rFonts w:ascii="Calibri" w:hAnsi="Calibri"/>
          <w:sz w:val="24"/>
          <w:szCs w:val="24"/>
        </w:rPr>
      </w:pPr>
      <w:r w:rsidRPr="00945DF4">
        <w:rPr>
          <w:rFonts w:ascii="Calibri" w:hAnsi="Calibri"/>
          <w:sz w:val="24"/>
          <w:szCs w:val="24"/>
        </w:rPr>
        <w:lastRenderedPageBreak/>
        <w:t>contribuţia de asigurări sociale de stat;</w:t>
      </w:r>
    </w:p>
    <w:p w14:paraId="19DA1962" w14:textId="77777777" w:rsidR="006F3C6A" w:rsidRPr="00FF6943" w:rsidRDefault="006F3C6A" w:rsidP="00983BA4">
      <w:pPr>
        <w:pStyle w:val="ListParagraph"/>
        <w:numPr>
          <w:ilvl w:val="0"/>
          <w:numId w:val="25"/>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de asigurări pentru accidente de muncă şi boli profesionale;</w:t>
      </w:r>
    </w:p>
    <w:p w14:paraId="5F0C730E" w14:textId="77777777" w:rsidR="006F3C6A" w:rsidRPr="00FF6943" w:rsidRDefault="006F3C6A" w:rsidP="00983BA4">
      <w:pPr>
        <w:pStyle w:val="ListParagraph"/>
        <w:numPr>
          <w:ilvl w:val="0"/>
          <w:numId w:val="25"/>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pentru asigurarea sănătăţii personalului;</w:t>
      </w:r>
    </w:p>
    <w:p w14:paraId="7BA6D199" w14:textId="77777777" w:rsidR="006F3C6A" w:rsidRPr="00044A34" w:rsidRDefault="006F3C6A" w:rsidP="00983BA4">
      <w:pPr>
        <w:pStyle w:val="ListParagraph"/>
        <w:numPr>
          <w:ilvl w:val="0"/>
          <w:numId w:val="25"/>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la bugetul asigurărilor pentru şomaj.</w:t>
      </w:r>
    </w:p>
    <w:p w14:paraId="2B132390" w14:textId="1799782B" w:rsidR="003C2DF6" w:rsidRPr="0034058B" w:rsidRDefault="003C2DF6" w:rsidP="00044A34">
      <w:pPr>
        <w:adjustRightInd w:val="0"/>
        <w:snapToGrid w:val="0"/>
        <w:spacing w:before="120" w:after="120" w:line="240" w:lineRule="auto"/>
        <w:jc w:val="both"/>
        <w:rPr>
          <w:rFonts w:ascii="Calibri" w:hAnsi="Calibri"/>
          <w:sz w:val="24"/>
          <w:szCs w:val="24"/>
        </w:rPr>
      </w:pPr>
      <w:r w:rsidRPr="0034058B">
        <w:rPr>
          <w:rFonts w:ascii="Calibri" w:hAnsi="Calibri"/>
          <w:sz w:val="24"/>
          <w:szCs w:val="24"/>
        </w:rPr>
        <w:t xml:space="preserve">Tariful orar se calculează pentru fiecare nivel de remunerare prin raportarea sumei prevăzute în tabelul de mai sus la numărul de zile lucrătoare din luna respectivă și numărul de opt ore pe zi. </w:t>
      </w:r>
    </w:p>
    <w:p w14:paraId="5E2B86B5" w14:textId="3290539D" w:rsidR="00044A34" w:rsidRPr="00307EAA" w:rsidRDefault="00044A34" w:rsidP="00044A34">
      <w:pPr>
        <w:adjustRightInd w:val="0"/>
        <w:snapToGrid w:val="0"/>
        <w:spacing w:before="120" w:after="120" w:line="240" w:lineRule="auto"/>
        <w:jc w:val="both"/>
        <w:rPr>
          <w:rFonts w:ascii="Calibri" w:hAnsi="Calibri"/>
          <w:sz w:val="24"/>
          <w:szCs w:val="24"/>
        </w:rPr>
      </w:pPr>
      <w:r w:rsidRPr="0034058B">
        <w:rPr>
          <w:rFonts w:ascii="Calibri" w:hAnsi="Calibri"/>
          <w:sz w:val="24"/>
          <w:szCs w:val="24"/>
        </w:rPr>
        <w:t xml:space="preserve">În cazul în care activitatea zilnică în cadrul proiectului este efectuată parţial, decontarea se va determina în baza retribuţiei echivalente pe oră, </w:t>
      </w:r>
      <w:r w:rsidR="003C2DF6" w:rsidRPr="0034058B">
        <w:rPr>
          <w:rFonts w:ascii="Calibri" w:hAnsi="Calibri"/>
          <w:sz w:val="24"/>
          <w:szCs w:val="24"/>
        </w:rPr>
        <w:t>calculată conform prevederii de mai sus și înmulțită cu numărul de ore lucrate</w:t>
      </w:r>
      <w:r w:rsidRPr="0034058B">
        <w:rPr>
          <w:rFonts w:ascii="Calibri" w:hAnsi="Calibri"/>
          <w:sz w:val="24"/>
          <w:szCs w:val="24"/>
        </w:rPr>
        <w:t>.</w:t>
      </w:r>
    </w:p>
    <w:p w14:paraId="46DBA4AC" w14:textId="77777777" w:rsidR="00044A34" w:rsidRPr="00307EAA" w:rsidRDefault="00044A34" w:rsidP="00044A34">
      <w:pPr>
        <w:adjustRightInd w:val="0"/>
        <w:snapToGrid w:val="0"/>
        <w:spacing w:before="120" w:after="120" w:line="240" w:lineRule="auto"/>
        <w:jc w:val="both"/>
        <w:rPr>
          <w:rFonts w:ascii="Calibri" w:hAnsi="Calibri"/>
          <w:sz w:val="24"/>
          <w:szCs w:val="24"/>
        </w:rPr>
      </w:pPr>
      <w:r w:rsidRPr="00307EAA">
        <w:rPr>
          <w:rFonts w:ascii="Calibri" w:hAnsi="Calibri"/>
          <w:sz w:val="24"/>
          <w:szCs w:val="24"/>
        </w:rPr>
        <w:t>Durata timpului de muncă stabilit pentru persoanele angajate trebuie să respecte prevederile Codului Muncii.</w:t>
      </w:r>
    </w:p>
    <w:p w14:paraId="734928EE" w14:textId="77777777" w:rsidR="00044A34" w:rsidRPr="00307EAA" w:rsidRDefault="00044A34" w:rsidP="00044A34">
      <w:pPr>
        <w:adjustRightInd w:val="0"/>
        <w:snapToGrid w:val="0"/>
        <w:spacing w:before="120" w:after="120" w:line="240" w:lineRule="auto"/>
        <w:jc w:val="both"/>
        <w:rPr>
          <w:rFonts w:ascii="Calibri" w:hAnsi="Calibri"/>
          <w:sz w:val="24"/>
          <w:szCs w:val="24"/>
        </w:rPr>
      </w:pPr>
      <w:r w:rsidRPr="00307EAA">
        <w:rPr>
          <w:rFonts w:ascii="Calibri" w:hAnsi="Calibri"/>
          <w:sz w:val="24"/>
          <w:szCs w:val="24"/>
        </w:rPr>
        <w:t>Pentru persoanele angajate sunt eligibile inclusiv cheltuielile cu concediul de odihnă corespunzător timpului efectiv lucrat pentru angajator în implementarea proiectului cu respectarea prevederilor Codului Muncii şi legislaţiei naţionale aplicabile.</w:t>
      </w:r>
    </w:p>
    <w:p w14:paraId="58B4397B" w14:textId="279D1F56" w:rsidR="00044A34" w:rsidRPr="00BA628C" w:rsidRDefault="00044A34" w:rsidP="00044A34">
      <w:pPr>
        <w:adjustRightInd w:val="0"/>
        <w:snapToGrid w:val="0"/>
        <w:spacing w:before="120" w:after="120" w:line="240" w:lineRule="auto"/>
        <w:jc w:val="both"/>
        <w:rPr>
          <w:sz w:val="24"/>
          <w:szCs w:val="24"/>
        </w:rPr>
      </w:pPr>
      <w:r w:rsidRPr="00BA628C">
        <w:rPr>
          <w:sz w:val="24"/>
          <w:szCs w:val="24"/>
        </w:rPr>
        <w:t xml:space="preserve">Nu sunt eligibile cheltuielile cu concediile medicale </w:t>
      </w:r>
      <w:r w:rsidR="00BA628C" w:rsidRPr="00BA628C">
        <w:rPr>
          <w:sz w:val="24"/>
          <w:szCs w:val="24"/>
        </w:rPr>
        <w:t xml:space="preserve">plătite de către angajator sau din Fondul Național Unic de Asigurări Sociale de Sănătate </w:t>
      </w:r>
      <w:r w:rsidR="00B67FAC" w:rsidRPr="00BA628C">
        <w:rPr>
          <w:sz w:val="24"/>
          <w:szCs w:val="24"/>
        </w:rPr>
        <w:t>sau alte contribuții ale angajatorului altele decât cele mai sus menționate</w:t>
      </w:r>
      <w:r w:rsidRPr="00BA628C">
        <w:rPr>
          <w:sz w:val="24"/>
          <w:szCs w:val="24"/>
        </w:rPr>
        <w:t>.</w:t>
      </w:r>
    </w:p>
    <w:p w14:paraId="150E09D0" w14:textId="07499B93" w:rsidR="00044A34" w:rsidRPr="00307EAA" w:rsidRDefault="00044A34" w:rsidP="00822F25">
      <w:pPr>
        <w:adjustRightInd w:val="0"/>
        <w:snapToGrid w:val="0"/>
        <w:spacing w:before="120" w:after="120" w:line="240" w:lineRule="auto"/>
        <w:jc w:val="both"/>
        <w:rPr>
          <w:rFonts w:ascii="Calibri" w:hAnsi="Calibri"/>
          <w:sz w:val="24"/>
          <w:szCs w:val="24"/>
        </w:rPr>
      </w:pPr>
      <w:r w:rsidRPr="00307EAA">
        <w:rPr>
          <w:rFonts w:ascii="Calibri" w:hAnsi="Calibri"/>
          <w:sz w:val="24"/>
          <w:szCs w:val="24"/>
        </w:rPr>
        <w:t>Plafoanele menționate mai sus și prevederile aferente se aplică</w:t>
      </w:r>
      <w:r w:rsidR="00822F25" w:rsidRPr="00307EAA">
        <w:rPr>
          <w:rFonts w:ascii="Calibri" w:hAnsi="Calibri"/>
          <w:sz w:val="24"/>
          <w:szCs w:val="24"/>
        </w:rPr>
        <w:t xml:space="preserve"> pentru </w:t>
      </w:r>
      <w:r w:rsidRPr="00307EAA">
        <w:rPr>
          <w:rFonts w:ascii="Calibri" w:hAnsi="Calibri"/>
          <w:sz w:val="24"/>
          <w:szCs w:val="24"/>
        </w:rPr>
        <w:t>personalul angajat în baza art. 34 alin.(12)-(14) din Legea nr.284/2010</w:t>
      </w:r>
      <w:r w:rsidRPr="00307EAA">
        <w:rPr>
          <w:sz w:val="24"/>
          <w:szCs w:val="24"/>
        </w:rPr>
        <w:t xml:space="preserve"> </w:t>
      </w:r>
      <w:r w:rsidRPr="00307EAA">
        <w:rPr>
          <w:rFonts w:ascii="Calibri" w:hAnsi="Calibri"/>
          <w:sz w:val="24"/>
          <w:szCs w:val="24"/>
        </w:rPr>
        <w:t>privind salarizarea unitară a personalului plătit din fonduri publice, cu modificările și completările ulterioare</w:t>
      </w:r>
      <w:r w:rsidR="00EE3B2B" w:rsidRPr="00307EAA">
        <w:rPr>
          <w:rFonts w:ascii="Calibri" w:hAnsi="Calibri"/>
          <w:sz w:val="24"/>
          <w:szCs w:val="24"/>
        </w:rPr>
        <w:t>.</w:t>
      </w:r>
    </w:p>
    <w:p w14:paraId="1C125F28" w14:textId="2399897E" w:rsidR="00044A34" w:rsidRDefault="009A1388" w:rsidP="005F487F">
      <w:pPr>
        <w:adjustRightInd w:val="0"/>
        <w:snapToGrid w:val="0"/>
        <w:spacing w:before="120" w:after="120" w:line="240" w:lineRule="auto"/>
        <w:jc w:val="both"/>
        <w:rPr>
          <w:rFonts w:ascii="Calibri" w:hAnsi="Calibri"/>
          <w:sz w:val="24"/>
          <w:szCs w:val="24"/>
        </w:rPr>
      </w:pPr>
      <w:r w:rsidRPr="00307EAA">
        <w:rPr>
          <w:rFonts w:ascii="Calibri" w:hAnsi="Calibri"/>
          <w:sz w:val="24"/>
          <w:szCs w:val="24"/>
        </w:rPr>
        <w:t xml:space="preserve">În cazul </w:t>
      </w:r>
      <w:r w:rsidR="00044A34" w:rsidRPr="00307EAA">
        <w:rPr>
          <w:rFonts w:ascii="Calibri" w:hAnsi="Calibri"/>
          <w:sz w:val="24"/>
          <w:szCs w:val="24"/>
        </w:rPr>
        <w:t>personalului Agențiilor pentru Dezvoltare Regională</w:t>
      </w:r>
      <w:r w:rsidR="00E2170C" w:rsidRPr="00307EAA">
        <w:rPr>
          <w:rFonts w:ascii="Calibri" w:hAnsi="Calibri"/>
          <w:sz w:val="24"/>
          <w:szCs w:val="24"/>
        </w:rPr>
        <w:t>/ ADI ITI Delta Dunării</w:t>
      </w:r>
      <w:r w:rsidR="00044A34" w:rsidRPr="00307EAA">
        <w:rPr>
          <w:rFonts w:ascii="Calibri" w:hAnsi="Calibri"/>
          <w:sz w:val="24"/>
          <w:szCs w:val="24"/>
        </w:rPr>
        <w:t xml:space="preserve"> </w:t>
      </w:r>
      <w:r w:rsidRPr="00307EAA">
        <w:rPr>
          <w:rFonts w:ascii="Calibri" w:hAnsi="Calibri"/>
          <w:sz w:val="24"/>
          <w:szCs w:val="24"/>
        </w:rPr>
        <w:t>se v</w:t>
      </w:r>
      <w:r w:rsidR="0060578B" w:rsidRPr="00307EAA">
        <w:rPr>
          <w:rFonts w:ascii="Calibri" w:hAnsi="Calibri"/>
          <w:sz w:val="24"/>
          <w:szCs w:val="24"/>
        </w:rPr>
        <w:t>a</w:t>
      </w:r>
      <w:r w:rsidRPr="00307EAA">
        <w:rPr>
          <w:rFonts w:ascii="Calibri" w:hAnsi="Calibri"/>
          <w:sz w:val="24"/>
          <w:szCs w:val="24"/>
        </w:rPr>
        <w:t xml:space="preserve"> utiliza </w:t>
      </w:r>
      <w:r w:rsidR="00164535" w:rsidRPr="00307EAA">
        <w:rPr>
          <w:rFonts w:ascii="Calibri" w:hAnsi="Calibri"/>
          <w:sz w:val="24"/>
          <w:szCs w:val="24"/>
        </w:rPr>
        <w:t xml:space="preserve">maxim </w:t>
      </w:r>
      <w:r w:rsidRPr="00307EAA">
        <w:rPr>
          <w:rFonts w:ascii="Calibri" w:hAnsi="Calibri"/>
          <w:sz w:val="24"/>
          <w:szCs w:val="24"/>
        </w:rPr>
        <w:t>gril</w:t>
      </w:r>
      <w:r w:rsidR="001D18EA" w:rsidRPr="00307EAA">
        <w:rPr>
          <w:rFonts w:ascii="Calibri" w:hAnsi="Calibri"/>
          <w:sz w:val="24"/>
          <w:szCs w:val="24"/>
        </w:rPr>
        <w:t>a</w:t>
      </w:r>
      <w:r w:rsidRPr="00307EAA">
        <w:rPr>
          <w:rFonts w:ascii="Calibri" w:hAnsi="Calibri"/>
          <w:sz w:val="24"/>
          <w:szCs w:val="24"/>
        </w:rPr>
        <w:t xml:space="preserve"> de salarizare </w:t>
      </w:r>
      <w:r w:rsidR="002C0389" w:rsidRPr="00307EAA">
        <w:rPr>
          <w:rFonts w:ascii="Calibri" w:hAnsi="Calibri"/>
          <w:sz w:val="24"/>
          <w:szCs w:val="24"/>
        </w:rPr>
        <w:t xml:space="preserve">existentă la nivelul fiecărei </w:t>
      </w:r>
      <w:r w:rsidR="00E2170C" w:rsidRPr="00307EAA">
        <w:rPr>
          <w:rFonts w:ascii="Calibri" w:hAnsi="Calibri"/>
          <w:sz w:val="24"/>
          <w:szCs w:val="24"/>
        </w:rPr>
        <w:t>a</w:t>
      </w:r>
      <w:r w:rsidR="002C0389" w:rsidRPr="00307EAA">
        <w:rPr>
          <w:rFonts w:ascii="Calibri" w:hAnsi="Calibri"/>
          <w:sz w:val="24"/>
          <w:szCs w:val="24"/>
        </w:rPr>
        <w:t>genți</w:t>
      </w:r>
      <w:r w:rsidR="001D18EA" w:rsidRPr="00307EAA">
        <w:rPr>
          <w:rFonts w:ascii="Calibri" w:hAnsi="Calibri"/>
          <w:sz w:val="24"/>
          <w:szCs w:val="24"/>
        </w:rPr>
        <w:t>i</w:t>
      </w:r>
      <w:r w:rsidR="00E2170C" w:rsidRPr="00307EAA">
        <w:rPr>
          <w:rFonts w:ascii="Calibri" w:hAnsi="Calibri"/>
          <w:sz w:val="24"/>
          <w:szCs w:val="24"/>
        </w:rPr>
        <w:t>/asociații</w:t>
      </w:r>
      <w:r w:rsidR="002C0389" w:rsidRPr="00307EAA">
        <w:rPr>
          <w:rFonts w:ascii="Calibri" w:hAnsi="Calibri"/>
          <w:sz w:val="24"/>
          <w:szCs w:val="24"/>
        </w:rPr>
        <w:t xml:space="preserve"> în parte</w:t>
      </w:r>
      <w:r w:rsidR="003C2DF6" w:rsidRPr="00307EAA">
        <w:rPr>
          <w:rFonts w:ascii="Calibri" w:hAnsi="Calibri"/>
          <w:sz w:val="24"/>
          <w:szCs w:val="24"/>
        </w:rPr>
        <w:t>, dar nu mai mult de plafoanele de mai sus</w:t>
      </w:r>
      <w:r w:rsidR="0060578B" w:rsidRPr="00307EAA">
        <w:rPr>
          <w:rFonts w:ascii="Calibri" w:hAnsi="Calibri"/>
          <w:sz w:val="24"/>
          <w:szCs w:val="24"/>
        </w:rPr>
        <w:t>.</w:t>
      </w:r>
      <w:r w:rsidR="005B60F9" w:rsidRPr="00307EAA">
        <w:rPr>
          <w:rFonts w:ascii="Calibri" w:hAnsi="Calibri"/>
          <w:sz w:val="24"/>
          <w:szCs w:val="24"/>
        </w:rPr>
        <w:t xml:space="preserve"> </w:t>
      </w:r>
    </w:p>
    <w:p w14:paraId="07D9407A" w14:textId="77777777" w:rsidR="00044A34" w:rsidRDefault="00044A34" w:rsidP="00044A34">
      <w:pPr>
        <w:adjustRightInd w:val="0"/>
        <w:snapToGrid w:val="0"/>
        <w:spacing w:before="120" w:after="120" w:line="240" w:lineRule="auto"/>
        <w:jc w:val="both"/>
        <w:rPr>
          <w:rFonts w:ascii="Calibri" w:hAnsi="Calibri"/>
          <w:sz w:val="24"/>
          <w:szCs w:val="24"/>
        </w:rPr>
      </w:pPr>
    </w:p>
    <w:p w14:paraId="348B2B9D" w14:textId="0E8D85C9" w:rsidR="00044A34" w:rsidRDefault="00044A34" w:rsidP="00983BA4">
      <w:pPr>
        <w:pStyle w:val="ListParagraph"/>
        <w:numPr>
          <w:ilvl w:val="0"/>
          <w:numId w:val="20"/>
        </w:numPr>
        <w:adjustRightInd w:val="0"/>
        <w:snapToGrid w:val="0"/>
        <w:spacing w:before="120" w:after="120" w:line="240" w:lineRule="auto"/>
        <w:jc w:val="both"/>
        <w:rPr>
          <w:rFonts w:ascii="Calibri" w:hAnsi="Calibri"/>
          <w:sz w:val="24"/>
          <w:szCs w:val="24"/>
        </w:rPr>
      </w:pPr>
      <w:r>
        <w:rPr>
          <w:rFonts w:ascii="Calibri" w:hAnsi="Calibri"/>
          <w:sz w:val="24"/>
          <w:szCs w:val="24"/>
        </w:rPr>
        <w:t xml:space="preserve">Pentru </w:t>
      </w:r>
      <w:r w:rsidR="00AE1D80">
        <w:rPr>
          <w:rFonts w:ascii="Calibri" w:hAnsi="Calibri"/>
          <w:sz w:val="24"/>
          <w:szCs w:val="24"/>
        </w:rPr>
        <w:t>p</w:t>
      </w:r>
      <w:r w:rsidR="00AE1D80" w:rsidRPr="00AE1D80">
        <w:rPr>
          <w:rFonts w:ascii="Calibri" w:hAnsi="Calibri"/>
          <w:sz w:val="24"/>
          <w:szCs w:val="24"/>
        </w:rPr>
        <w:t>ersonalul din autorităţile administraţiei publice centrale, din structurile din subordinea autorităţilor administraţiei publice centrale şi din instituţiile publice locale, nomi</w:t>
      </w:r>
      <w:r w:rsidR="00AE1D80">
        <w:rPr>
          <w:rFonts w:ascii="Calibri" w:hAnsi="Calibri"/>
          <w:sz w:val="24"/>
          <w:szCs w:val="24"/>
        </w:rPr>
        <w:t xml:space="preserve">nalizat în echipele de proiecte, </w:t>
      </w:r>
      <w:r>
        <w:rPr>
          <w:rFonts w:ascii="Calibri" w:hAnsi="Calibri"/>
          <w:sz w:val="24"/>
          <w:szCs w:val="24"/>
        </w:rPr>
        <w:t>cheltuielile</w:t>
      </w:r>
      <w:r w:rsidR="00AE1D80">
        <w:rPr>
          <w:rFonts w:ascii="Calibri" w:hAnsi="Calibri"/>
          <w:sz w:val="24"/>
          <w:szCs w:val="24"/>
        </w:rPr>
        <w:t xml:space="preserve"> eligibile aferente</w:t>
      </w:r>
      <w:r>
        <w:rPr>
          <w:rFonts w:ascii="Calibri" w:hAnsi="Calibri"/>
          <w:sz w:val="24"/>
          <w:szCs w:val="24"/>
        </w:rPr>
        <w:t xml:space="preserve"> remuner</w:t>
      </w:r>
      <w:r w:rsidR="00AE1D80">
        <w:rPr>
          <w:rFonts w:ascii="Calibri" w:hAnsi="Calibri"/>
          <w:sz w:val="24"/>
          <w:szCs w:val="24"/>
        </w:rPr>
        <w:t>ării acestora vor fi reprezentate de cheltuielile efectuate cu majorarea salarială acordată acestora în baza art. 34</w:t>
      </w:r>
      <w:r>
        <w:rPr>
          <w:rFonts w:ascii="Calibri" w:hAnsi="Calibri"/>
          <w:sz w:val="24"/>
          <w:szCs w:val="24"/>
        </w:rPr>
        <w:t xml:space="preserve"> </w:t>
      </w:r>
      <w:r w:rsidR="00AE1D80">
        <w:rPr>
          <w:rFonts w:ascii="Calibri" w:hAnsi="Calibri"/>
          <w:sz w:val="24"/>
          <w:szCs w:val="24"/>
        </w:rPr>
        <w:t xml:space="preserve">alin.(1) </w:t>
      </w:r>
      <w:r w:rsidR="00AE1D80" w:rsidRPr="00AE1D80">
        <w:rPr>
          <w:rFonts w:ascii="Calibri" w:hAnsi="Calibri"/>
          <w:sz w:val="24"/>
          <w:szCs w:val="24"/>
        </w:rPr>
        <w:t>din Legea nr.284/2010 privind salarizarea unitară a personalului plătit din fonduri publice, cu modificările și completările ulterioare</w:t>
      </w:r>
      <w:r w:rsidR="00AE1D80">
        <w:rPr>
          <w:rFonts w:ascii="Calibri" w:hAnsi="Calibri"/>
          <w:sz w:val="24"/>
          <w:szCs w:val="24"/>
        </w:rPr>
        <w:t>.</w:t>
      </w:r>
      <w:r>
        <w:rPr>
          <w:rFonts w:ascii="Calibri" w:hAnsi="Calibri"/>
          <w:sz w:val="24"/>
          <w:szCs w:val="24"/>
        </w:rPr>
        <w:t xml:space="preserve"> </w:t>
      </w:r>
    </w:p>
    <w:p w14:paraId="18FD74CE" w14:textId="77777777" w:rsidR="00C273AF" w:rsidRDefault="00C273AF" w:rsidP="00C273AF">
      <w:pPr>
        <w:pStyle w:val="ListParagraph"/>
        <w:adjustRightInd w:val="0"/>
        <w:snapToGrid w:val="0"/>
        <w:spacing w:before="120" w:after="120" w:line="240" w:lineRule="auto"/>
        <w:ind w:left="1080"/>
        <w:jc w:val="both"/>
        <w:rPr>
          <w:rFonts w:ascii="Calibri" w:hAnsi="Calibri"/>
          <w:sz w:val="24"/>
          <w:szCs w:val="24"/>
        </w:rPr>
      </w:pPr>
    </w:p>
    <w:p w14:paraId="4E76CCA4" w14:textId="1F18AC64" w:rsidR="00C273AF" w:rsidRDefault="00C273AF" w:rsidP="00C273AF">
      <w:pPr>
        <w:pStyle w:val="ListParagraph"/>
        <w:adjustRightInd w:val="0"/>
        <w:snapToGrid w:val="0"/>
        <w:spacing w:before="120" w:after="120" w:line="240" w:lineRule="auto"/>
        <w:ind w:left="1080"/>
        <w:jc w:val="both"/>
        <w:rPr>
          <w:rFonts w:ascii="Calibri" w:hAnsi="Calibri"/>
          <w:sz w:val="24"/>
          <w:szCs w:val="24"/>
        </w:rPr>
      </w:pPr>
      <w:r>
        <w:rPr>
          <w:rFonts w:ascii="Calibri" w:hAnsi="Calibri"/>
          <w:sz w:val="24"/>
          <w:szCs w:val="24"/>
        </w:rPr>
        <w:t xml:space="preserve">Numărul </w:t>
      </w:r>
      <w:r w:rsidRPr="00C273AF">
        <w:rPr>
          <w:rFonts w:ascii="Calibri" w:hAnsi="Calibri"/>
          <w:sz w:val="24"/>
          <w:szCs w:val="24"/>
        </w:rPr>
        <w:t xml:space="preserve">de persoane care pot fi nominalizate în echipa </w:t>
      </w:r>
      <w:r w:rsidR="001533D9">
        <w:rPr>
          <w:rFonts w:ascii="Calibri" w:hAnsi="Calibri"/>
          <w:sz w:val="24"/>
          <w:szCs w:val="24"/>
        </w:rPr>
        <w:t>de management de proiect</w:t>
      </w:r>
      <w:r w:rsidRPr="00C273AF">
        <w:rPr>
          <w:rFonts w:ascii="Calibri" w:hAnsi="Calibri"/>
          <w:sz w:val="24"/>
          <w:szCs w:val="24"/>
        </w:rPr>
        <w:t xml:space="preserve"> finanțat din POAT 2014-2020 în cadrul căruia se solicită finanțarea cheltuielilor salariale cu echipa de proiect, trebuie stabilit în mod rezonabil, în funcție de complexitatea proiectului și nu poate depăși echivalentul a 5 persoane, normă întreagă în proiect.</w:t>
      </w:r>
    </w:p>
    <w:p w14:paraId="58FFE696" w14:textId="77777777" w:rsidR="00836B9A" w:rsidRPr="0034058B" w:rsidRDefault="00836B9A" w:rsidP="0034058B">
      <w:pPr>
        <w:pStyle w:val="ListParagraph"/>
        <w:rPr>
          <w:rFonts w:ascii="Calibri" w:hAnsi="Calibri"/>
          <w:b/>
          <w:sz w:val="24"/>
          <w:szCs w:val="24"/>
        </w:rPr>
      </w:pPr>
    </w:p>
    <w:p w14:paraId="3D436308" w14:textId="35009C7C" w:rsidR="005D5F5C" w:rsidRDefault="005D5F5C" w:rsidP="005D5F5C">
      <w:pPr>
        <w:pStyle w:val="ListParagraph"/>
        <w:numPr>
          <w:ilvl w:val="0"/>
          <w:numId w:val="20"/>
        </w:numPr>
        <w:adjustRightInd w:val="0"/>
        <w:snapToGrid w:val="0"/>
        <w:spacing w:before="120" w:after="120" w:line="240" w:lineRule="auto"/>
        <w:contextualSpacing w:val="0"/>
        <w:jc w:val="both"/>
        <w:rPr>
          <w:rFonts w:ascii="Calibri" w:hAnsi="Calibri"/>
          <w:sz w:val="24"/>
          <w:szCs w:val="24"/>
        </w:rPr>
      </w:pPr>
      <w:r w:rsidRPr="00591443">
        <w:rPr>
          <w:rFonts w:ascii="Calibri" w:hAnsi="Calibri"/>
          <w:sz w:val="24"/>
          <w:szCs w:val="24"/>
        </w:rPr>
        <w:t xml:space="preserve">Pentru personalul </w:t>
      </w:r>
      <w:r w:rsidRPr="005D5F5C">
        <w:rPr>
          <w:rFonts w:ascii="Calibri" w:hAnsi="Calibri"/>
          <w:sz w:val="24"/>
          <w:szCs w:val="24"/>
        </w:rPr>
        <w:t>din sistemul de coordonare și control al FESI și din sistemul de management al POAT, POIM și POC</w:t>
      </w:r>
      <w:r w:rsidRPr="00591443">
        <w:rPr>
          <w:rFonts w:ascii="Calibri" w:hAnsi="Calibri"/>
          <w:sz w:val="24"/>
          <w:szCs w:val="24"/>
        </w:rPr>
        <w:t xml:space="preserve">, cheltuielile eligibile aferente remunerării acestora vor fi reprezentate de cheltuielile efectuate cu </w:t>
      </w:r>
      <w:r>
        <w:rPr>
          <w:rFonts w:ascii="Calibri" w:hAnsi="Calibri"/>
          <w:sz w:val="24"/>
          <w:szCs w:val="24"/>
        </w:rPr>
        <w:t xml:space="preserve">venitul brut, </w:t>
      </w:r>
      <w:r w:rsidR="00182B3B" w:rsidRPr="00182B3B">
        <w:rPr>
          <w:rFonts w:ascii="Calibri" w:hAnsi="Calibri"/>
          <w:sz w:val="24"/>
          <w:szCs w:val="24"/>
        </w:rPr>
        <w:t>care include majorarea salarială acordată în temeiul Legii nr. 490/2004, cu modificările şi completările ulterioare,</w:t>
      </w:r>
      <w:r w:rsidR="00182B3B">
        <w:rPr>
          <w:rFonts w:ascii="Calibri" w:hAnsi="Calibri"/>
          <w:sz w:val="24"/>
          <w:szCs w:val="24"/>
        </w:rPr>
        <w:t xml:space="preserve"> </w:t>
      </w:r>
      <w:r>
        <w:rPr>
          <w:rFonts w:ascii="Calibri" w:hAnsi="Calibri"/>
          <w:sz w:val="24"/>
          <w:szCs w:val="24"/>
        </w:rPr>
        <w:t>mai puțin concediul medical, la care se adaugă următoarele contribuții ale angajatorului:</w:t>
      </w:r>
    </w:p>
    <w:p w14:paraId="3939FD39" w14:textId="3241AE1E" w:rsidR="005D5F5C" w:rsidRPr="00945DF4" w:rsidRDefault="005D5F5C" w:rsidP="005D5F5C">
      <w:pPr>
        <w:pStyle w:val="ListParagraph"/>
        <w:numPr>
          <w:ilvl w:val="0"/>
          <w:numId w:val="39"/>
        </w:numPr>
        <w:adjustRightInd w:val="0"/>
        <w:snapToGrid w:val="0"/>
        <w:spacing w:before="120" w:after="120" w:line="240" w:lineRule="auto"/>
        <w:jc w:val="both"/>
        <w:rPr>
          <w:rFonts w:ascii="Calibri" w:hAnsi="Calibri"/>
          <w:sz w:val="24"/>
          <w:szCs w:val="24"/>
        </w:rPr>
      </w:pPr>
      <w:r w:rsidRPr="005D5F5C">
        <w:rPr>
          <w:rFonts w:ascii="Calibri" w:hAnsi="Calibri"/>
          <w:sz w:val="24"/>
          <w:szCs w:val="24"/>
        </w:rPr>
        <w:t xml:space="preserve">contribuţia </w:t>
      </w:r>
      <w:r w:rsidRPr="00945DF4">
        <w:rPr>
          <w:rFonts w:ascii="Calibri" w:hAnsi="Calibri"/>
          <w:sz w:val="24"/>
          <w:szCs w:val="24"/>
        </w:rPr>
        <w:t>de asigurări sociale de stat;</w:t>
      </w:r>
    </w:p>
    <w:p w14:paraId="00B44F0C" w14:textId="77777777" w:rsidR="005D5F5C" w:rsidRPr="00FF6943" w:rsidRDefault="005D5F5C" w:rsidP="005D5F5C">
      <w:pPr>
        <w:pStyle w:val="ListParagraph"/>
        <w:numPr>
          <w:ilvl w:val="0"/>
          <w:numId w:val="39"/>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de asigurări pentru accidente de muncă şi boli profesionale;</w:t>
      </w:r>
    </w:p>
    <w:p w14:paraId="204942F2" w14:textId="77777777" w:rsidR="005D5F5C" w:rsidRPr="00FF6943" w:rsidRDefault="005D5F5C" w:rsidP="005D5F5C">
      <w:pPr>
        <w:pStyle w:val="ListParagraph"/>
        <w:numPr>
          <w:ilvl w:val="0"/>
          <w:numId w:val="39"/>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pentru asigurarea sănătăţii personalului;</w:t>
      </w:r>
    </w:p>
    <w:p w14:paraId="4829DD10" w14:textId="37307F1F" w:rsidR="005D5F5C" w:rsidRDefault="005D5F5C" w:rsidP="00591443">
      <w:pPr>
        <w:pStyle w:val="ListParagraph"/>
        <w:numPr>
          <w:ilvl w:val="0"/>
          <w:numId w:val="39"/>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la bugetul asigurărilor pentru şomaj.</w:t>
      </w:r>
    </w:p>
    <w:p w14:paraId="00D3512E" w14:textId="1DB243B2" w:rsidR="00182B3B" w:rsidRPr="00182B3B" w:rsidRDefault="00182B3B" w:rsidP="00182B3B">
      <w:pPr>
        <w:adjustRightInd w:val="0"/>
        <w:snapToGrid w:val="0"/>
        <w:spacing w:before="120" w:after="120" w:line="240" w:lineRule="auto"/>
        <w:ind w:left="1068"/>
        <w:jc w:val="both"/>
        <w:rPr>
          <w:rFonts w:ascii="Calibri" w:hAnsi="Calibri"/>
          <w:sz w:val="24"/>
          <w:szCs w:val="24"/>
        </w:rPr>
      </w:pPr>
      <w:r w:rsidRPr="00182B3B">
        <w:rPr>
          <w:rFonts w:ascii="Calibri" w:hAnsi="Calibri"/>
          <w:sz w:val="24"/>
          <w:szCs w:val="24"/>
        </w:rPr>
        <w:lastRenderedPageBreak/>
        <w:t xml:space="preserve">Calculul valorii eligibile se va determina prin aplicarea unui procent aferent atribuțiilor ce vizează </w:t>
      </w:r>
      <w:r w:rsidR="00BE0452">
        <w:rPr>
          <w:rFonts w:ascii="Calibri" w:hAnsi="Calibri"/>
          <w:sz w:val="24"/>
          <w:szCs w:val="24"/>
        </w:rPr>
        <w:t xml:space="preserve">Instrumentele structurale </w:t>
      </w:r>
      <w:r w:rsidR="00BE0452" w:rsidRPr="00182B3B">
        <w:rPr>
          <w:rFonts w:ascii="Calibri" w:hAnsi="Calibri"/>
          <w:sz w:val="24"/>
          <w:szCs w:val="24"/>
        </w:rPr>
        <w:t xml:space="preserve"> </w:t>
      </w:r>
      <w:r w:rsidRPr="00182B3B">
        <w:rPr>
          <w:rFonts w:ascii="Calibri" w:hAnsi="Calibri"/>
          <w:sz w:val="24"/>
          <w:szCs w:val="24"/>
        </w:rPr>
        <w:t>(FEDR, FSE și FC)</w:t>
      </w:r>
      <w:r w:rsidR="00BE0452">
        <w:rPr>
          <w:rFonts w:ascii="Calibri" w:hAnsi="Calibri"/>
          <w:sz w:val="24"/>
          <w:szCs w:val="24"/>
        </w:rPr>
        <w:t>, atât pentru activități de închidere a perioadei de programare 2007-2013 cât și pentru activități aferente perioadei 2014-2020.</w:t>
      </w:r>
      <w:r w:rsidRPr="00182B3B">
        <w:rPr>
          <w:rFonts w:ascii="Calibri" w:hAnsi="Calibri"/>
          <w:sz w:val="24"/>
          <w:szCs w:val="24"/>
        </w:rPr>
        <w:t xml:space="preserve"> </w:t>
      </w:r>
      <w:r w:rsidR="009D39D1">
        <w:rPr>
          <w:rFonts w:ascii="Calibri" w:hAnsi="Calibri"/>
          <w:sz w:val="24"/>
          <w:szCs w:val="24"/>
        </w:rPr>
        <w:t xml:space="preserve"> </w:t>
      </w:r>
    </w:p>
    <w:p w14:paraId="5A898B79" w14:textId="77777777" w:rsidR="00D267AB" w:rsidRDefault="00D267AB" w:rsidP="00DB6D28">
      <w:pPr>
        <w:adjustRightInd w:val="0"/>
        <w:snapToGrid w:val="0"/>
        <w:spacing w:before="120" w:after="120" w:line="240" w:lineRule="auto"/>
        <w:jc w:val="both"/>
        <w:rPr>
          <w:rFonts w:ascii="Calibri" w:hAnsi="Calibri"/>
          <w:sz w:val="24"/>
          <w:szCs w:val="24"/>
        </w:rPr>
      </w:pPr>
    </w:p>
    <w:p w14:paraId="2769F9C3" w14:textId="0A8D9B62" w:rsidR="00EF7ABB" w:rsidRPr="00D960A2" w:rsidRDefault="00EF7ABB" w:rsidP="00D960A2">
      <w:pPr>
        <w:pStyle w:val="ListParagraph"/>
        <w:numPr>
          <w:ilvl w:val="0"/>
          <w:numId w:val="20"/>
        </w:numPr>
        <w:adjustRightInd w:val="0"/>
        <w:snapToGrid w:val="0"/>
        <w:spacing w:before="120" w:after="120" w:line="240" w:lineRule="auto"/>
        <w:contextualSpacing w:val="0"/>
        <w:jc w:val="both"/>
        <w:rPr>
          <w:rFonts w:ascii="Calibri" w:hAnsi="Calibri"/>
          <w:sz w:val="24"/>
          <w:szCs w:val="24"/>
        </w:rPr>
      </w:pPr>
      <w:r>
        <w:rPr>
          <w:rFonts w:ascii="Calibri" w:hAnsi="Calibri"/>
          <w:sz w:val="24"/>
          <w:szCs w:val="24"/>
        </w:rPr>
        <w:t>Î</w:t>
      </w:r>
      <w:r w:rsidRPr="00EF7ABB">
        <w:rPr>
          <w:rFonts w:ascii="Calibri" w:hAnsi="Calibri"/>
          <w:sz w:val="24"/>
          <w:szCs w:val="24"/>
        </w:rPr>
        <w:t>n cazul cheltuielilor cu achiziționarea carburanților pentru mijloacele de transport care nu sunt în proprietate personală nu este eligibil un consum mai mare de 7,5 litri carburant la 100 km parcurși cu excepția situației în care consumul mediu este prevăzut în normativele p</w:t>
      </w:r>
      <w:r w:rsidR="00D960A2">
        <w:rPr>
          <w:rFonts w:ascii="Calibri" w:hAnsi="Calibri"/>
          <w:sz w:val="24"/>
          <w:szCs w:val="24"/>
        </w:rPr>
        <w:t>roprii stabilite potrivit legii.</w:t>
      </w:r>
    </w:p>
    <w:p w14:paraId="279F7459" w14:textId="77777777" w:rsidR="00EF7ABB" w:rsidRPr="00D960A2" w:rsidRDefault="00EF7ABB" w:rsidP="00D960A2">
      <w:pPr>
        <w:adjustRightInd w:val="0"/>
        <w:snapToGrid w:val="0"/>
        <w:spacing w:before="120" w:after="120" w:line="240" w:lineRule="auto"/>
        <w:jc w:val="both"/>
        <w:rPr>
          <w:rFonts w:ascii="Calibri" w:hAnsi="Calibri"/>
          <w:sz w:val="24"/>
          <w:szCs w:val="24"/>
        </w:rPr>
      </w:pPr>
    </w:p>
    <w:p w14:paraId="64E71A4E" w14:textId="42D28FD5" w:rsidR="00D267AB" w:rsidRPr="00591443" w:rsidRDefault="00D267AB" w:rsidP="00591443">
      <w:pPr>
        <w:rPr>
          <w:rFonts w:ascii="Calibri" w:hAnsi="Calibri"/>
          <w:b/>
          <w:sz w:val="24"/>
          <w:szCs w:val="24"/>
        </w:rPr>
      </w:pPr>
      <w:r w:rsidRPr="00591443">
        <w:rPr>
          <w:rFonts w:ascii="Calibri" w:hAnsi="Calibri"/>
          <w:b/>
          <w:sz w:val="24"/>
          <w:szCs w:val="24"/>
          <w:u w:val="single"/>
        </w:rPr>
        <w:t>Cheltuieli neeligibile</w:t>
      </w:r>
      <w:r w:rsidRPr="00591443">
        <w:rPr>
          <w:rFonts w:ascii="Calibri" w:hAnsi="Calibri"/>
          <w:b/>
          <w:sz w:val="24"/>
          <w:szCs w:val="24"/>
        </w:rPr>
        <w:t>:</w:t>
      </w:r>
    </w:p>
    <w:p w14:paraId="0349913D"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dobânzi debitoare, cu excepția celor referitoare la granturi acordate sub forma unei subvenții pentru dobândă sau a unei subvenții pentru comisioanele de garantare;</w:t>
      </w:r>
    </w:p>
    <w:p w14:paraId="38557174"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achiziționarea de terenuri neconstruite și de terenuri construite cu o sumă mai mare de 10% din cheltuielile totale eligibile ale operațiunii în cauză;</w:t>
      </w:r>
    </w:p>
    <w:p w14:paraId="40EE53FF"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taxa pe valoarea adăugată, cu excepția cazului în care aceasta nu se poate recupera în temeiul legislației naționale privind TVA-ul;</w:t>
      </w:r>
    </w:p>
    <w:p w14:paraId="12193ADA"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cheltuieli privind dezafectarea sau construirea de centrale nucleare;</w:t>
      </w:r>
    </w:p>
    <w:p w14:paraId="6CF36F2C"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investițiile care vizează o reducere a emisiilor de gaze cu efect de seră ale activităților enumerate în anexa I la Directiva 2003/87/CE;</w:t>
      </w:r>
    </w:p>
    <w:p w14:paraId="51FCCABE"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cheltuieli privind fabricarea, prelucrarea și comercializarea tutunului și a produselor din tutun;</w:t>
      </w:r>
    </w:p>
    <w:p w14:paraId="69FABA41"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cheltuieli pentru întreprinderile aflate în dificultate, astfel cum sunt definite în normele Uniunii privind ajutoarele de stat;</w:t>
      </w:r>
    </w:p>
    <w:p w14:paraId="52C84AA5"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investițiile în infrastructura aeroportuară, cu excepția celor legate de protecția mediului sau a celor însoțite de investițiile necesare pentru atenuarea ori reducerea impactului negativ al acestei infrastructuri asupra mediului;</w:t>
      </w:r>
    </w:p>
    <w:p w14:paraId="68E47F85" w14:textId="77777777"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achiziţia de echipamente şi autovehicule sau mijloace de transport second-hand;</w:t>
      </w:r>
    </w:p>
    <w:p w14:paraId="20FCFA85" w14:textId="7A3B82DF" w:rsidR="00D267AB" w:rsidRPr="00591443" w:rsidRDefault="00D267AB" w:rsidP="00591443">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sidRPr="00591443">
        <w:rPr>
          <w:rFonts w:ascii="Calibri" w:hAnsi="Calibri"/>
          <w:sz w:val="24"/>
          <w:szCs w:val="24"/>
        </w:rPr>
        <w:t>amenzi, penalităţi, cheltuieli de judecată şi cheltuieli de arbitraj</w:t>
      </w:r>
      <w:r>
        <w:rPr>
          <w:rFonts w:ascii="Calibri" w:hAnsi="Calibri"/>
          <w:sz w:val="24"/>
          <w:szCs w:val="24"/>
        </w:rPr>
        <w:t>;</w:t>
      </w:r>
    </w:p>
    <w:p w14:paraId="414E05C5" w14:textId="245BF004" w:rsidR="00D267AB" w:rsidRDefault="00144332" w:rsidP="007B5487">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Pr>
          <w:rFonts w:ascii="Calibri" w:hAnsi="Calibri"/>
          <w:sz w:val="24"/>
          <w:szCs w:val="24"/>
        </w:rPr>
        <w:t>c</w:t>
      </w:r>
      <w:r w:rsidR="00AD3D08" w:rsidRPr="007B5487">
        <w:rPr>
          <w:rFonts w:ascii="Calibri" w:hAnsi="Calibri"/>
          <w:sz w:val="24"/>
          <w:szCs w:val="24"/>
        </w:rPr>
        <w:t>heltuielile cu auditul achiziționat de beneficiar pentru proiect</w:t>
      </w:r>
      <w:r w:rsidR="00D267AB">
        <w:rPr>
          <w:rFonts w:ascii="Calibri" w:hAnsi="Calibri"/>
          <w:sz w:val="24"/>
          <w:szCs w:val="24"/>
        </w:rPr>
        <w:t>;</w:t>
      </w:r>
    </w:p>
    <w:p w14:paraId="34CCEFBF" w14:textId="32B3A78A" w:rsidR="0007125D" w:rsidRDefault="0007125D" w:rsidP="007B5487">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Pr>
          <w:rFonts w:ascii="Calibri" w:hAnsi="Calibri"/>
          <w:sz w:val="24"/>
          <w:szCs w:val="24"/>
        </w:rPr>
        <w:t>asigurări facultative;</w:t>
      </w:r>
    </w:p>
    <w:p w14:paraId="345D1ACA" w14:textId="3B014DD7" w:rsidR="00AD3D08" w:rsidRDefault="00144332" w:rsidP="007B5487">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Pr>
          <w:rFonts w:ascii="Calibri" w:hAnsi="Calibri"/>
          <w:sz w:val="24"/>
          <w:szCs w:val="24"/>
        </w:rPr>
        <w:t>c</w:t>
      </w:r>
      <w:r w:rsidR="00D267AB">
        <w:rPr>
          <w:rFonts w:ascii="Calibri" w:hAnsi="Calibri"/>
          <w:sz w:val="24"/>
          <w:szCs w:val="24"/>
        </w:rPr>
        <w:t>oncediile medicale;</w:t>
      </w:r>
    </w:p>
    <w:p w14:paraId="4995015E" w14:textId="3AF66F75" w:rsidR="007B5487" w:rsidRDefault="00144332" w:rsidP="007B5487">
      <w:pPr>
        <w:pStyle w:val="ListParagraph"/>
        <w:numPr>
          <w:ilvl w:val="0"/>
          <w:numId w:val="33"/>
        </w:numPr>
        <w:adjustRightInd w:val="0"/>
        <w:snapToGrid w:val="0"/>
        <w:spacing w:before="120" w:after="120" w:line="240" w:lineRule="auto"/>
        <w:ind w:left="357" w:hanging="357"/>
        <w:contextualSpacing w:val="0"/>
        <w:jc w:val="both"/>
        <w:rPr>
          <w:rFonts w:ascii="Calibri" w:hAnsi="Calibri"/>
          <w:sz w:val="24"/>
          <w:szCs w:val="24"/>
        </w:rPr>
      </w:pPr>
      <w:r>
        <w:rPr>
          <w:rFonts w:ascii="Calibri" w:hAnsi="Calibri"/>
          <w:sz w:val="24"/>
          <w:szCs w:val="24"/>
        </w:rPr>
        <w:t>o</w:t>
      </w:r>
      <w:r w:rsidR="007B5487">
        <w:rPr>
          <w:rFonts w:ascii="Calibri" w:hAnsi="Calibri"/>
          <w:sz w:val="24"/>
          <w:szCs w:val="24"/>
        </w:rPr>
        <w:t>rice contribuții ale angajatorului altele decât următoarele:</w:t>
      </w:r>
    </w:p>
    <w:p w14:paraId="210EFB4B" w14:textId="77777777" w:rsidR="007B5487" w:rsidRPr="00945DF4" w:rsidRDefault="007B5487" w:rsidP="007B5487">
      <w:pPr>
        <w:pStyle w:val="ListParagraph"/>
        <w:numPr>
          <w:ilvl w:val="0"/>
          <w:numId w:val="35"/>
        </w:numPr>
        <w:adjustRightInd w:val="0"/>
        <w:snapToGrid w:val="0"/>
        <w:spacing w:before="120" w:after="120" w:line="240" w:lineRule="auto"/>
        <w:jc w:val="both"/>
        <w:rPr>
          <w:rFonts w:ascii="Calibri" w:hAnsi="Calibri"/>
          <w:sz w:val="24"/>
          <w:szCs w:val="24"/>
        </w:rPr>
      </w:pPr>
      <w:r w:rsidRPr="00945DF4">
        <w:rPr>
          <w:rFonts w:ascii="Calibri" w:hAnsi="Calibri"/>
          <w:sz w:val="24"/>
          <w:szCs w:val="24"/>
        </w:rPr>
        <w:t>contribuţia de asigurări sociale de stat;</w:t>
      </w:r>
    </w:p>
    <w:p w14:paraId="56CB2125" w14:textId="77777777" w:rsidR="007B5487" w:rsidRPr="00FF6943" w:rsidRDefault="007B5487" w:rsidP="007B5487">
      <w:pPr>
        <w:pStyle w:val="ListParagraph"/>
        <w:numPr>
          <w:ilvl w:val="0"/>
          <w:numId w:val="35"/>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de asigurări pentru accidente de muncă şi boli profesionale;</w:t>
      </w:r>
    </w:p>
    <w:p w14:paraId="49C36B6C" w14:textId="77777777" w:rsidR="007B5487" w:rsidRPr="00FF6943" w:rsidRDefault="007B5487" w:rsidP="007B5487">
      <w:pPr>
        <w:pStyle w:val="ListParagraph"/>
        <w:numPr>
          <w:ilvl w:val="0"/>
          <w:numId w:val="35"/>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pentru asigurarea sănătăţii personalului;</w:t>
      </w:r>
    </w:p>
    <w:p w14:paraId="68FCE60C" w14:textId="77777777" w:rsidR="007B5487" w:rsidRPr="00044A34" w:rsidRDefault="007B5487" w:rsidP="007B5487">
      <w:pPr>
        <w:pStyle w:val="ListParagraph"/>
        <w:numPr>
          <w:ilvl w:val="0"/>
          <w:numId w:val="35"/>
        </w:numPr>
        <w:adjustRightInd w:val="0"/>
        <w:snapToGrid w:val="0"/>
        <w:spacing w:before="120" w:after="120" w:line="240" w:lineRule="auto"/>
        <w:jc w:val="both"/>
        <w:rPr>
          <w:rFonts w:ascii="Calibri" w:hAnsi="Calibri"/>
          <w:sz w:val="24"/>
          <w:szCs w:val="24"/>
        </w:rPr>
      </w:pPr>
      <w:r w:rsidRPr="00FF6943">
        <w:rPr>
          <w:rFonts w:ascii="Calibri" w:hAnsi="Calibri"/>
          <w:sz w:val="24"/>
          <w:szCs w:val="24"/>
        </w:rPr>
        <w:t>contribuţia la bugetul asigurărilor pentru şomaj.</w:t>
      </w:r>
    </w:p>
    <w:p w14:paraId="6D016438" w14:textId="77777777" w:rsidR="00182B3B" w:rsidRPr="00182B3B" w:rsidRDefault="00182B3B" w:rsidP="00182B3B">
      <w:pPr>
        <w:numPr>
          <w:ilvl w:val="0"/>
          <w:numId w:val="33"/>
        </w:numPr>
        <w:adjustRightInd w:val="0"/>
        <w:snapToGrid w:val="0"/>
        <w:spacing w:before="120" w:after="120" w:line="240" w:lineRule="auto"/>
        <w:jc w:val="both"/>
        <w:rPr>
          <w:rFonts w:ascii="Calibri" w:hAnsi="Calibri"/>
          <w:sz w:val="24"/>
          <w:szCs w:val="24"/>
        </w:rPr>
      </w:pPr>
      <w:r w:rsidRPr="00182B3B">
        <w:rPr>
          <w:rFonts w:ascii="Calibri" w:hAnsi="Calibri"/>
          <w:sz w:val="24"/>
          <w:szCs w:val="24"/>
        </w:rPr>
        <w:t>cheltuielile salariale efectuate cu personalul inclus în proiect, pe perioada în care acesta este delegat, detaşat, mutat temporar în alte structuri decât cele prevăzute în contractul de finanțare, aflat în concediu medical sau concediu de maternitate;</w:t>
      </w:r>
    </w:p>
    <w:p w14:paraId="696EB300" w14:textId="77777777" w:rsidR="00182B3B" w:rsidRPr="00182B3B" w:rsidRDefault="00182B3B" w:rsidP="00182B3B">
      <w:pPr>
        <w:numPr>
          <w:ilvl w:val="0"/>
          <w:numId w:val="33"/>
        </w:numPr>
        <w:adjustRightInd w:val="0"/>
        <w:snapToGrid w:val="0"/>
        <w:spacing w:before="120" w:after="120" w:line="240" w:lineRule="auto"/>
        <w:jc w:val="both"/>
        <w:rPr>
          <w:rFonts w:ascii="Calibri" w:hAnsi="Calibri"/>
          <w:sz w:val="24"/>
          <w:szCs w:val="24"/>
        </w:rPr>
      </w:pPr>
      <w:r w:rsidRPr="00182B3B">
        <w:rPr>
          <w:rFonts w:ascii="Calibri" w:hAnsi="Calibri"/>
          <w:sz w:val="24"/>
          <w:szCs w:val="24"/>
        </w:rPr>
        <w:t xml:space="preserve">următoarele drepturi de natura salarială: </w:t>
      </w:r>
    </w:p>
    <w:p w14:paraId="56D5EE2D" w14:textId="712E3032" w:rsidR="00182B3B" w:rsidRPr="00182B3B" w:rsidRDefault="00AF0EA8" w:rsidP="00182B3B">
      <w:pPr>
        <w:numPr>
          <w:ilvl w:val="0"/>
          <w:numId w:val="42"/>
        </w:numPr>
        <w:adjustRightInd w:val="0"/>
        <w:snapToGrid w:val="0"/>
        <w:spacing w:before="120" w:after="120" w:line="240" w:lineRule="auto"/>
        <w:jc w:val="both"/>
        <w:rPr>
          <w:rFonts w:ascii="Calibri" w:hAnsi="Calibri"/>
          <w:sz w:val="24"/>
          <w:szCs w:val="24"/>
        </w:rPr>
      </w:pPr>
      <w:r>
        <w:rPr>
          <w:rFonts w:ascii="Calibri" w:hAnsi="Calibri"/>
          <w:sz w:val="24"/>
          <w:szCs w:val="24"/>
        </w:rPr>
        <w:lastRenderedPageBreak/>
        <w:t>recompensele și premiile de orice fel</w:t>
      </w:r>
      <w:r w:rsidR="00182B3B" w:rsidRPr="00182B3B">
        <w:rPr>
          <w:rFonts w:ascii="Calibri" w:hAnsi="Calibri"/>
          <w:sz w:val="24"/>
          <w:szCs w:val="24"/>
        </w:rPr>
        <w:t xml:space="preserve">; </w:t>
      </w:r>
    </w:p>
    <w:p w14:paraId="0B1F7139" w14:textId="41DFA5E0" w:rsidR="00182B3B" w:rsidRPr="00AF0EA8" w:rsidRDefault="00AF0EA8" w:rsidP="00AF0EA8">
      <w:pPr>
        <w:numPr>
          <w:ilvl w:val="0"/>
          <w:numId w:val="42"/>
        </w:numPr>
        <w:adjustRightInd w:val="0"/>
        <w:snapToGrid w:val="0"/>
        <w:spacing w:before="120" w:after="120" w:line="240" w:lineRule="auto"/>
        <w:jc w:val="both"/>
        <w:rPr>
          <w:rFonts w:ascii="Calibri" w:hAnsi="Calibri"/>
          <w:sz w:val="24"/>
          <w:szCs w:val="24"/>
        </w:rPr>
      </w:pPr>
      <w:r w:rsidRPr="00AF0EA8">
        <w:rPr>
          <w:rFonts w:ascii="Calibri" w:hAnsi="Calibri"/>
          <w:sz w:val="24"/>
          <w:szCs w:val="24"/>
        </w:rPr>
        <w:t xml:space="preserve">valoarea nominală a </w:t>
      </w:r>
      <w:r w:rsidR="00182B3B" w:rsidRPr="00AF0EA8">
        <w:rPr>
          <w:rFonts w:ascii="Calibri" w:hAnsi="Calibri"/>
          <w:sz w:val="24"/>
          <w:szCs w:val="24"/>
        </w:rPr>
        <w:t>tichetel</w:t>
      </w:r>
      <w:r w:rsidRPr="00AF0EA8">
        <w:rPr>
          <w:rFonts w:ascii="Calibri" w:hAnsi="Calibri"/>
          <w:sz w:val="24"/>
          <w:szCs w:val="24"/>
        </w:rPr>
        <w:t>or</w:t>
      </w:r>
      <w:r>
        <w:rPr>
          <w:rFonts w:ascii="Calibri" w:hAnsi="Calibri"/>
          <w:sz w:val="24"/>
          <w:szCs w:val="24"/>
        </w:rPr>
        <w:t xml:space="preserve"> de</w:t>
      </w:r>
      <w:r w:rsidR="00182B3B" w:rsidRPr="00AF0EA8">
        <w:rPr>
          <w:rFonts w:ascii="Calibri" w:hAnsi="Calibri"/>
          <w:sz w:val="24"/>
          <w:szCs w:val="24"/>
        </w:rPr>
        <w:t xml:space="preserve"> mas</w:t>
      </w:r>
      <w:r w:rsidRPr="00AF0EA8">
        <w:rPr>
          <w:rFonts w:ascii="Calibri" w:hAnsi="Calibri"/>
          <w:sz w:val="24"/>
          <w:szCs w:val="24"/>
        </w:rPr>
        <w:t>ă, tichetelor de creșă, voucherelor de vacanță,</w:t>
      </w:r>
      <w:r>
        <w:rPr>
          <w:rFonts w:ascii="Calibri" w:hAnsi="Calibri"/>
          <w:sz w:val="24"/>
          <w:szCs w:val="24"/>
        </w:rPr>
        <w:t>t</w:t>
      </w:r>
      <w:r w:rsidR="00182B3B" w:rsidRPr="00AF0EA8">
        <w:rPr>
          <w:rFonts w:ascii="Calibri" w:hAnsi="Calibri"/>
          <w:sz w:val="24"/>
          <w:szCs w:val="24"/>
        </w:rPr>
        <w:t>ichetel</w:t>
      </w:r>
      <w:r>
        <w:rPr>
          <w:rFonts w:ascii="Calibri" w:hAnsi="Calibri"/>
          <w:sz w:val="24"/>
          <w:szCs w:val="24"/>
        </w:rPr>
        <w:t>or</w:t>
      </w:r>
      <w:r w:rsidR="00182B3B" w:rsidRPr="00AF0EA8">
        <w:rPr>
          <w:rFonts w:ascii="Calibri" w:hAnsi="Calibri"/>
          <w:sz w:val="24"/>
          <w:szCs w:val="24"/>
        </w:rPr>
        <w:t xml:space="preserve"> cadou şi tichetel</w:t>
      </w:r>
      <w:r>
        <w:rPr>
          <w:rFonts w:ascii="Calibri" w:hAnsi="Calibri"/>
          <w:sz w:val="24"/>
          <w:szCs w:val="24"/>
        </w:rPr>
        <w:t>or de</w:t>
      </w:r>
      <w:r w:rsidR="00182B3B" w:rsidRPr="00AF0EA8">
        <w:rPr>
          <w:rFonts w:ascii="Calibri" w:hAnsi="Calibri"/>
          <w:sz w:val="24"/>
          <w:szCs w:val="24"/>
        </w:rPr>
        <w:t xml:space="preserve"> creşă; </w:t>
      </w:r>
    </w:p>
    <w:p w14:paraId="50475BE4" w14:textId="3BEB6701" w:rsidR="00182B3B" w:rsidRPr="00182B3B" w:rsidRDefault="00AF0EA8" w:rsidP="00182B3B">
      <w:pPr>
        <w:numPr>
          <w:ilvl w:val="0"/>
          <w:numId w:val="42"/>
        </w:numPr>
        <w:adjustRightInd w:val="0"/>
        <w:snapToGrid w:val="0"/>
        <w:spacing w:before="120" w:after="120" w:line="240" w:lineRule="auto"/>
        <w:jc w:val="both"/>
        <w:rPr>
          <w:rFonts w:ascii="Calibri" w:hAnsi="Calibri"/>
          <w:sz w:val="24"/>
          <w:szCs w:val="24"/>
        </w:rPr>
      </w:pPr>
      <w:r>
        <w:rPr>
          <w:rFonts w:ascii="Calibri" w:hAnsi="Calibri"/>
          <w:sz w:val="24"/>
          <w:szCs w:val="24"/>
        </w:rPr>
        <w:t>sumele reprezentând premiul anual</w:t>
      </w:r>
      <w:r w:rsidR="00182B3B" w:rsidRPr="00182B3B">
        <w:rPr>
          <w:rFonts w:ascii="Calibri" w:hAnsi="Calibri"/>
          <w:sz w:val="24"/>
          <w:szCs w:val="24"/>
        </w:rPr>
        <w:t xml:space="preserve">; </w:t>
      </w:r>
    </w:p>
    <w:p w14:paraId="258548BD" w14:textId="52131DDF" w:rsidR="00182B3B" w:rsidRPr="00182B3B" w:rsidRDefault="00AF724E" w:rsidP="00182B3B">
      <w:pPr>
        <w:numPr>
          <w:ilvl w:val="0"/>
          <w:numId w:val="42"/>
        </w:numPr>
        <w:adjustRightInd w:val="0"/>
        <w:snapToGrid w:val="0"/>
        <w:spacing w:before="120" w:after="120" w:line="240" w:lineRule="auto"/>
        <w:jc w:val="both"/>
        <w:rPr>
          <w:rFonts w:ascii="Calibri" w:hAnsi="Calibri"/>
          <w:sz w:val="24"/>
          <w:szCs w:val="24"/>
        </w:rPr>
      </w:pPr>
      <w:r>
        <w:rPr>
          <w:rFonts w:ascii="Calibri" w:hAnsi="Calibri"/>
          <w:sz w:val="24"/>
          <w:szCs w:val="24"/>
        </w:rPr>
        <w:t xml:space="preserve">drepturile de hrană, </w:t>
      </w:r>
      <w:r w:rsidR="00182B3B" w:rsidRPr="00182B3B">
        <w:rPr>
          <w:rFonts w:ascii="Calibri" w:hAnsi="Calibri"/>
          <w:sz w:val="24"/>
          <w:szCs w:val="24"/>
        </w:rPr>
        <w:t>compensații</w:t>
      </w:r>
      <w:r>
        <w:rPr>
          <w:rFonts w:ascii="Calibri" w:hAnsi="Calibri"/>
          <w:sz w:val="24"/>
          <w:szCs w:val="24"/>
        </w:rPr>
        <w:t xml:space="preserve"> lunare pentru chirie, </w:t>
      </w:r>
      <w:r w:rsidR="00182B3B" w:rsidRPr="00182B3B">
        <w:rPr>
          <w:rFonts w:ascii="Calibri" w:hAnsi="Calibri"/>
          <w:sz w:val="24"/>
          <w:szCs w:val="24"/>
        </w:rPr>
        <w:t xml:space="preserve"> norme de echipare; </w:t>
      </w:r>
    </w:p>
    <w:p w14:paraId="69F3B16E" w14:textId="77777777" w:rsidR="00AF0EA8" w:rsidRDefault="00182B3B" w:rsidP="00182B3B">
      <w:pPr>
        <w:numPr>
          <w:ilvl w:val="0"/>
          <w:numId w:val="42"/>
        </w:numPr>
        <w:adjustRightInd w:val="0"/>
        <w:snapToGrid w:val="0"/>
        <w:spacing w:before="120" w:after="120" w:line="240" w:lineRule="auto"/>
        <w:jc w:val="both"/>
        <w:rPr>
          <w:rFonts w:ascii="Calibri" w:hAnsi="Calibri"/>
          <w:sz w:val="24"/>
          <w:szCs w:val="24"/>
        </w:rPr>
      </w:pPr>
      <w:r w:rsidRPr="00182B3B">
        <w:rPr>
          <w:rFonts w:ascii="Calibri" w:hAnsi="Calibri"/>
          <w:sz w:val="24"/>
          <w:szCs w:val="24"/>
        </w:rPr>
        <w:t>indemnizații primite la data încetării raporturilor de muncă</w:t>
      </w:r>
      <w:r w:rsidR="00AF0EA8">
        <w:rPr>
          <w:rFonts w:ascii="Calibri" w:hAnsi="Calibri"/>
          <w:sz w:val="24"/>
          <w:szCs w:val="24"/>
        </w:rPr>
        <w:t>;</w:t>
      </w:r>
    </w:p>
    <w:p w14:paraId="7BE3FC91" w14:textId="390B07FE" w:rsidR="00AF0EA8" w:rsidRDefault="00AF0EA8" w:rsidP="00182B3B">
      <w:pPr>
        <w:numPr>
          <w:ilvl w:val="0"/>
          <w:numId w:val="42"/>
        </w:numPr>
        <w:adjustRightInd w:val="0"/>
        <w:snapToGrid w:val="0"/>
        <w:spacing w:before="120" w:after="120" w:line="240" w:lineRule="auto"/>
        <w:jc w:val="both"/>
        <w:rPr>
          <w:rFonts w:ascii="Calibri" w:hAnsi="Calibri"/>
          <w:sz w:val="24"/>
          <w:szCs w:val="24"/>
        </w:rPr>
      </w:pPr>
      <w:r>
        <w:rPr>
          <w:rFonts w:ascii="Calibri" w:hAnsi="Calibri"/>
          <w:sz w:val="24"/>
          <w:szCs w:val="24"/>
        </w:rPr>
        <w:t>sumele primite de salariat cu titlu de despăgubiri reprezentând contravaloarea cheluielilor salariatului și familiei sale necesare în vederea revenirii la locul de muncă, precum și eventualele prejudicii suferite de acesta ca urmare a înt</w:t>
      </w:r>
      <w:r w:rsidR="008A04DD">
        <w:rPr>
          <w:rFonts w:ascii="Calibri" w:hAnsi="Calibri"/>
          <w:sz w:val="24"/>
          <w:szCs w:val="24"/>
        </w:rPr>
        <w:t>reruperii concediului de odihnă.</w:t>
      </w:r>
    </w:p>
    <w:p w14:paraId="2A5DF248" w14:textId="38FACFDC" w:rsidR="00182B3B" w:rsidRPr="00182B3B" w:rsidRDefault="00182B3B" w:rsidP="008A04DD">
      <w:pPr>
        <w:adjustRightInd w:val="0"/>
        <w:snapToGrid w:val="0"/>
        <w:spacing w:before="120" w:after="120" w:line="240" w:lineRule="auto"/>
        <w:ind w:left="360"/>
        <w:jc w:val="both"/>
        <w:rPr>
          <w:rFonts w:ascii="Calibri" w:hAnsi="Calibri"/>
          <w:sz w:val="24"/>
          <w:szCs w:val="24"/>
        </w:rPr>
      </w:pPr>
    </w:p>
    <w:p w14:paraId="1C8BAD13" w14:textId="77777777" w:rsidR="00043BA1" w:rsidRDefault="00043BA1" w:rsidP="00044A34">
      <w:pPr>
        <w:adjustRightInd w:val="0"/>
        <w:snapToGrid w:val="0"/>
        <w:spacing w:before="120" w:after="120" w:line="240" w:lineRule="auto"/>
        <w:jc w:val="both"/>
        <w:rPr>
          <w:rFonts w:ascii="Calibri" w:hAnsi="Calibri"/>
          <w:sz w:val="24"/>
          <w:szCs w:val="24"/>
        </w:rPr>
      </w:pPr>
    </w:p>
    <w:p w14:paraId="357B7DF5" w14:textId="77777777" w:rsidR="00A20F68" w:rsidRDefault="00A20F68" w:rsidP="00044A34">
      <w:pPr>
        <w:adjustRightInd w:val="0"/>
        <w:snapToGrid w:val="0"/>
        <w:spacing w:before="120" w:after="120" w:line="240" w:lineRule="auto"/>
        <w:jc w:val="both"/>
        <w:rPr>
          <w:rFonts w:ascii="Calibri" w:hAnsi="Calibri"/>
          <w:sz w:val="24"/>
          <w:szCs w:val="24"/>
        </w:rPr>
        <w:sectPr w:rsidR="00A20F68" w:rsidSect="006134C5">
          <w:pgSz w:w="11906" w:h="16838"/>
          <w:pgMar w:top="993" w:right="991" w:bottom="993" w:left="1276" w:header="708" w:footer="708" w:gutter="0"/>
          <w:cols w:space="708"/>
          <w:docGrid w:linePitch="360"/>
        </w:sectPr>
      </w:pPr>
    </w:p>
    <w:p w14:paraId="5D9BE17D" w14:textId="4E571C4C" w:rsidR="00043BA1" w:rsidRPr="00884B20" w:rsidRDefault="002840A4" w:rsidP="00044A34">
      <w:pPr>
        <w:adjustRightInd w:val="0"/>
        <w:snapToGrid w:val="0"/>
        <w:spacing w:before="120" w:after="120" w:line="240" w:lineRule="auto"/>
        <w:jc w:val="both"/>
        <w:rPr>
          <w:rFonts w:ascii="Calibri" w:hAnsi="Calibri"/>
          <w:b/>
          <w:sz w:val="24"/>
          <w:szCs w:val="24"/>
        </w:rPr>
      </w:pPr>
      <w:r w:rsidRPr="00884B20">
        <w:rPr>
          <w:rFonts w:ascii="Calibri" w:hAnsi="Calibri"/>
          <w:b/>
          <w:sz w:val="24"/>
          <w:szCs w:val="24"/>
        </w:rPr>
        <w:lastRenderedPageBreak/>
        <w:t xml:space="preserve">Listă </w:t>
      </w:r>
      <w:r w:rsidR="00770DEA">
        <w:rPr>
          <w:rFonts w:ascii="Calibri" w:hAnsi="Calibri"/>
          <w:b/>
          <w:sz w:val="24"/>
          <w:szCs w:val="24"/>
        </w:rPr>
        <w:t>i</w:t>
      </w:r>
      <w:r w:rsidR="005375CE">
        <w:rPr>
          <w:rFonts w:ascii="Calibri" w:hAnsi="Calibri"/>
          <w:b/>
          <w:sz w:val="24"/>
          <w:szCs w:val="24"/>
        </w:rPr>
        <w:t>ndicativă a încadră</w:t>
      </w:r>
      <w:r w:rsidR="00770DEA">
        <w:rPr>
          <w:rFonts w:ascii="Calibri" w:hAnsi="Calibri"/>
          <w:b/>
          <w:sz w:val="24"/>
          <w:szCs w:val="24"/>
        </w:rPr>
        <w:t xml:space="preserve">rii </w:t>
      </w:r>
      <w:r w:rsidR="00770DEA" w:rsidRPr="00884B20">
        <w:rPr>
          <w:rFonts w:ascii="Calibri" w:hAnsi="Calibri"/>
          <w:b/>
          <w:sz w:val="24"/>
          <w:szCs w:val="24"/>
        </w:rPr>
        <w:t>cheltuieli</w:t>
      </w:r>
      <w:r w:rsidR="00770DEA">
        <w:rPr>
          <w:rFonts w:ascii="Calibri" w:hAnsi="Calibri"/>
          <w:b/>
          <w:sz w:val="24"/>
          <w:szCs w:val="24"/>
        </w:rPr>
        <w:t>lor</w:t>
      </w:r>
      <w:r w:rsidR="00D267AB">
        <w:rPr>
          <w:rFonts w:ascii="Calibri" w:hAnsi="Calibri"/>
          <w:b/>
          <w:sz w:val="24"/>
          <w:szCs w:val="24"/>
        </w:rPr>
        <w:t xml:space="preserve"> eligibile</w:t>
      </w:r>
      <w:r w:rsidR="00770DEA" w:rsidRPr="00884B20">
        <w:rPr>
          <w:rFonts w:ascii="Calibri" w:hAnsi="Calibri"/>
          <w:b/>
          <w:sz w:val="24"/>
          <w:szCs w:val="24"/>
        </w:rPr>
        <w:t xml:space="preserve"> </w:t>
      </w:r>
      <w:r w:rsidR="00770DEA">
        <w:rPr>
          <w:rFonts w:ascii="Calibri" w:hAnsi="Calibri"/>
          <w:b/>
          <w:sz w:val="24"/>
          <w:szCs w:val="24"/>
        </w:rPr>
        <w:t xml:space="preserve">pe </w:t>
      </w:r>
      <w:r w:rsidRPr="00884B20">
        <w:rPr>
          <w:rFonts w:ascii="Calibri" w:hAnsi="Calibri"/>
          <w:b/>
          <w:sz w:val="24"/>
          <w:szCs w:val="24"/>
        </w:rPr>
        <w:t>categorii:</w:t>
      </w:r>
    </w:p>
    <w:tbl>
      <w:tblPr>
        <w:tblStyle w:val="LightList-Accent4"/>
        <w:tblW w:w="0" w:type="auto"/>
        <w:tblLook w:val="04A0" w:firstRow="1" w:lastRow="0" w:firstColumn="1" w:lastColumn="0" w:noHBand="0" w:noVBand="1"/>
      </w:tblPr>
      <w:tblGrid>
        <w:gridCol w:w="3640"/>
        <w:gridCol w:w="3529"/>
        <w:gridCol w:w="7899"/>
      </w:tblGrid>
      <w:tr w:rsidR="002840A4" w14:paraId="4AFFC51E" w14:textId="77777777" w:rsidTr="003420D9">
        <w:trPr>
          <w:cnfStyle w:val="100000000000" w:firstRow="1" w:lastRow="0" w:firstColumn="0" w:lastColumn="0" w:oddVBand="0" w:evenVBand="0" w:oddHBand="0" w:evenHBand="0" w:firstRowFirstColumn="0" w:firstRowLastColumn="0" w:lastRowFirstColumn="0" w:lastRowLastColumn="0"/>
          <w:trHeight w:val="60"/>
          <w:tblHeader/>
        </w:trPr>
        <w:tc>
          <w:tcPr>
            <w:cnfStyle w:val="001000000000" w:firstRow="0" w:lastRow="0" w:firstColumn="1" w:lastColumn="0" w:oddVBand="0" w:evenVBand="0" w:oddHBand="0" w:evenHBand="0" w:firstRowFirstColumn="0" w:firstRowLastColumn="0" w:lastRowFirstColumn="0" w:lastRowLastColumn="0"/>
            <w:tcW w:w="3637" w:type="dxa"/>
            <w:hideMark/>
          </w:tcPr>
          <w:p w14:paraId="40266F2C" w14:textId="77777777" w:rsidR="00043BA1" w:rsidRPr="00043BA1" w:rsidRDefault="00043BA1" w:rsidP="00884B20">
            <w:pPr>
              <w:jc w:val="center"/>
            </w:pPr>
            <w:r w:rsidRPr="00043BA1">
              <w:t>Categorie cheltuieli</w:t>
            </w:r>
          </w:p>
        </w:tc>
        <w:tc>
          <w:tcPr>
            <w:tcW w:w="3524" w:type="dxa"/>
            <w:hideMark/>
          </w:tcPr>
          <w:p w14:paraId="1D83C101" w14:textId="77777777" w:rsidR="00043BA1" w:rsidRPr="00043BA1" w:rsidRDefault="00043BA1" w:rsidP="00884B20">
            <w:pPr>
              <w:jc w:val="center"/>
              <w:cnfStyle w:val="100000000000" w:firstRow="1" w:lastRow="0" w:firstColumn="0" w:lastColumn="0" w:oddVBand="0" w:evenVBand="0" w:oddHBand="0" w:evenHBand="0" w:firstRowFirstColumn="0" w:firstRowLastColumn="0" w:lastRowFirstColumn="0" w:lastRowLastColumn="0"/>
            </w:pPr>
            <w:r w:rsidRPr="00043BA1">
              <w:t>Subcategorie cheltuieli</w:t>
            </w:r>
          </w:p>
        </w:tc>
        <w:tc>
          <w:tcPr>
            <w:tcW w:w="7907" w:type="dxa"/>
            <w:hideMark/>
          </w:tcPr>
          <w:p w14:paraId="62900AEB" w14:textId="77777777" w:rsidR="00043BA1" w:rsidRPr="00043BA1" w:rsidRDefault="00043BA1" w:rsidP="00884B20">
            <w:pPr>
              <w:jc w:val="center"/>
              <w:cnfStyle w:val="100000000000" w:firstRow="1" w:lastRow="0" w:firstColumn="0" w:lastColumn="0" w:oddVBand="0" w:evenVBand="0" w:oddHBand="0" w:evenHBand="0" w:firstRowFirstColumn="0" w:firstRowLastColumn="0" w:lastRowFirstColumn="0" w:lastRowLastColumn="0"/>
            </w:pPr>
            <w:r w:rsidRPr="00043BA1">
              <w:t>Subcategoria de cheltuieli poate include</w:t>
            </w:r>
          </w:p>
        </w:tc>
      </w:tr>
      <w:tr w:rsidR="002840A4" w14:paraId="7E1968F8" w14:textId="77777777" w:rsidTr="003420D9">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3637" w:type="dxa"/>
            <w:noWrap/>
            <w:hideMark/>
          </w:tcPr>
          <w:p w14:paraId="5139F161" w14:textId="77777777" w:rsidR="00043BA1" w:rsidRDefault="00043BA1" w:rsidP="002840A4">
            <w:r>
              <w:t>2 - cheltuieli cu amortizarea</w:t>
            </w:r>
          </w:p>
        </w:tc>
        <w:tc>
          <w:tcPr>
            <w:tcW w:w="3524" w:type="dxa"/>
            <w:shd w:val="clear" w:color="auto" w:fill="CCC0D9" w:themeFill="accent4" w:themeFillTint="66"/>
            <w:noWrap/>
            <w:hideMark/>
          </w:tcPr>
          <w:p w14:paraId="36EDFC24" w14:textId="77777777" w:rsidR="00043BA1" w:rsidRDefault="00043BA1" w:rsidP="002840A4">
            <w:pPr>
              <w:cnfStyle w:val="000000100000" w:firstRow="0" w:lastRow="0" w:firstColumn="0" w:lastColumn="0" w:oddVBand="0" w:evenVBand="0" w:oddHBand="1" w:evenHBand="0" w:firstRowFirstColumn="0" w:firstRowLastColumn="0" w:lastRowFirstColumn="0" w:lastRowLastColumn="0"/>
            </w:pPr>
            <w:r>
              <w:t>2 - cheltuieli cu amortizarea</w:t>
            </w:r>
          </w:p>
        </w:tc>
        <w:tc>
          <w:tcPr>
            <w:tcW w:w="7907" w:type="dxa"/>
            <w:noWrap/>
            <w:hideMark/>
          </w:tcPr>
          <w:p w14:paraId="62EECC1D" w14:textId="77777777" w:rsidR="00043BA1" w:rsidRDefault="00043BA1" w:rsidP="002840A4">
            <w:pPr>
              <w:cnfStyle w:val="000000100000" w:firstRow="0" w:lastRow="0" w:firstColumn="0" w:lastColumn="0" w:oddVBand="0" w:evenVBand="0" w:oddHBand="1" w:evenHBand="0" w:firstRowFirstColumn="0" w:firstRowLastColumn="0" w:lastRowFirstColumn="0" w:lastRowLastColumn="0"/>
            </w:pPr>
            <w:r>
              <w:t> </w:t>
            </w:r>
          </w:p>
        </w:tc>
      </w:tr>
      <w:tr w:rsidR="002840A4" w14:paraId="5CD6FCF5" w14:textId="77777777" w:rsidTr="003420D9">
        <w:trPr>
          <w:trHeight w:val="274"/>
        </w:trPr>
        <w:tc>
          <w:tcPr>
            <w:cnfStyle w:val="001000000000" w:firstRow="0" w:lastRow="0" w:firstColumn="1" w:lastColumn="0" w:oddVBand="0" w:evenVBand="0" w:oddHBand="0" w:evenHBand="0" w:firstRowFirstColumn="0" w:firstRowLastColumn="0" w:lastRowFirstColumn="0" w:lastRowLastColumn="0"/>
            <w:tcW w:w="3637" w:type="dxa"/>
            <w:vMerge w:val="restart"/>
            <w:noWrap/>
            <w:hideMark/>
          </w:tcPr>
          <w:p w14:paraId="2FDCFCA3" w14:textId="77777777" w:rsidR="002840A4" w:rsidRPr="00884B20" w:rsidRDefault="002840A4" w:rsidP="002840A4">
            <w:pPr>
              <w:rPr>
                <w:b w:val="0"/>
                <w:bCs w:val="0"/>
              </w:rPr>
            </w:pPr>
            <w:r>
              <w:t>4 - cheltuieli de leasing</w:t>
            </w:r>
          </w:p>
        </w:tc>
        <w:tc>
          <w:tcPr>
            <w:tcW w:w="3524" w:type="dxa"/>
            <w:shd w:val="clear" w:color="auto" w:fill="CCC0D9" w:themeFill="accent4" w:themeFillTint="66"/>
            <w:noWrap/>
            <w:hideMark/>
          </w:tcPr>
          <w:p w14:paraId="4BD4CD82" w14:textId="77777777" w:rsidR="002840A4" w:rsidRDefault="002840A4" w:rsidP="002840A4">
            <w:pPr>
              <w:cnfStyle w:val="000000000000" w:firstRow="0" w:lastRow="0" w:firstColumn="0" w:lastColumn="0" w:oddVBand="0" w:evenVBand="0" w:oddHBand="0" w:evenHBand="0" w:firstRowFirstColumn="0" w:firstRowLastColumn="0" w:lastRowFirstColumn="0" w:lastRowLastColumn="0"/>
            </w:pPr>
            <w:r>
              <w:t>7 - cheltuieli de leasing cu achiziție</w:t>
            </w:r>
          </w:p>
        </w:tc>
        <w:tc>
          <w:tcPr>
            <w:tcW w:w="7907" w:type="dxa"/>
            <w:noWrap/>
            <w:hideMark/>
          </w:tcPr>
          <w:p w14:paraId="3DDCDB54" w14:textId="77777777" w:rsidR="002840A4" w:rsidRDefault="002840A4" w:rsidP="002840A4">
            <w:pPr>
              <w:cnfStyle w:val="000000000000" w:firstRow="0" w:lastRow="0" w:firstColumn="0" w:lastColumn="0" w:oddVBand="0" w:evenVBand="0" w:oddHBand="0" w:evenHBand="0" w:firstRowFirstColumn="0" w:firstRowLastColumn="0" w:lastRowFirstColumn="0" w:lastRowLastColumn="0"/>
            </w:pPr>
            <w:r>
              <w:t> </w:t>
            </w:r>
          </w:p>
        </w:tc>
      </w:tr>
      <w:tr w:rsidR="002840A4" w14:paraId="395D792F" w14:textId="77777777" w:rsidTr="004037BF">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3EB31BDF" w14:textId="77777777" w:rsidR="002840A4" w:rsidRDefault="002840A4" w:rsidP="002840A4"/>
        </w:tc>
        <w:tc>
          <w:tcPr>
            <w:tcW w:w="3524" w:type="dxa"/>
            <w:shd w:val="clear" w:color="auto" w:fill="CCC0D9" w:themeFill="accent4" w:themeFillTint="66"/>
            <w:noWrap/>
            <w:hideMark/>
          </w:tcPr>
          <w:p w14:paraId="7840FDD2" w14:textId="09D6FD4A" w:rsidR="002840A4" w:rsidRDefault="002840A4" w:rsidP="008368BB">
            <w:pPr>
              <w:cnfStyle w:val="000000100000" w:firstRow="0" w:lastRow="0" w:firstColumn="0" w:lastColumn="0" w:oddVBand="0" w:evenVBand="0" w:oddHBand="1" w:evenHBand="0" w:firstRowFirstColumn="0" w:firstRowLastColumn="0" w:lastRowFirstColumn="0" w:lastRowLastColumn="0"/>
            </w:pPr>
            <w:r>
              <w:t>8 - cheltuieli de leasing fără achiziție</w:t>
            </w:r>
          </w:p>
        </w:tc>
        <w:tc>
          <w:tcPr>
            <w:tcW w:w="7907" w:type="dxa"/>
            <w:shd w:val="clear" w:color="auto" w:fill="auto"/>
            <w:noWrap/>
            <w:hideMark/>
          </w:tcPr>
          <w:p w14:paraId="33A3B24D" w14:textId="77777777" w:rsidR="002840A4" w:rsidRDefault="005C5BEC" w:rsidP="002840A4">
            <w:pPr>
              <w:cnfStyle w:val="000000100000" w:firstRow="0" w:lastRow="0" w:firstColumn="0" w:lastColumn="0" w:oddVBand="0" w:evenVBand="0" w:oddHBand="1" w:evenHBand="0" w:firstRowFirstColumn="0" w:firstRowLastColumn="0" w:lastRowFirstColumn="0" w:lastRowLastColumn="0"/>
            </w:pPr>
            <w:r>
              <w:t>Rate de leasing plătite de utilizatorul de leasing pentru:</w:t>
            </w:r>
          </w:p>
          <w:p w14:paraId="21CFB597" w14:textId="77777777" w:rsidR="005C5BEC" w:rsidRDefault="005C5BEC" w:rsidP="00983BA4">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t>Echipamente;</w:t>
            </w:r>
          </w:p>
          <w:p w14:paraId="277C1B50" w14:textId="77777777" w:rsidR="005C5BEC" w:rsidRDefault="005C5BEC" w:rsidP="00983BA4">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t>Vehicule;</w:t>
            </w:r>
          </w:p>
          <w:p w14:paraId="705649E3" w14:textId="1EF9D729" w:rsidR="005C5BEC" w:rsidRDefault="005C5BEC" w:rsidP="00983BA4">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t>Diverse bunuri mobile și imobile.</w:t>
            </w:r>
          </w:p>
        </w:tc>
      </w:tr>
      <w:tr w:rsidR="003420D9" w14:paraId="7C08BB53" w14:textId="77777777" w:rsidTr="004037BF">
        <w:trPr>
          <w:trHeight w:val="928"/>
        </w:trPr>
        <w:tc>
          <w:tcPr>
            <w:cnfStyle w:val="001000000000" w:firstRow="0" w:lastRow="0" w:firstColumn="1" w:lastColumn="0" w:oddVBand="0" w:evenVBand="0" w:oddHBand="0" w:evenHBand="0" w:firstRowFirstColumn="0" w:firstRowLastColumn="0" w:lastRowFirstColumn="0" w:lastRowLastColumn="0"/>
            <w:tcW w:w="3637" w:type="dxa"/>
            <w:noWrap/>
            <w:hideMark/>
          </w:tcPr>
          <w:p w14:paraId="51FED352" w14:textId="29FC0B91" w:rsidR="003420D9" w:rsidRDefault="003420D9" w:rsidP="002840A4">
            <w:r>
              <w:t>5 - cheltuieli cu închirierea, altele decât cele prevazute la cheltuielile generale de administrație</w:t>
            </w:r>
          </w:p>
        </w:tc>
        <w:tc>
          <w:tcPr>
            <w:tcW w:w="3524" w:type="dxa"/>
            <w:shd w:val="clear" w:color="auto" w:fill="CCC0D9" w:themeFill="accent4" w:themeFillTint="66"/>
            <w:noWrap/>
            <w:hideMark/>
          </w:tcPr>
          <w:p w14:paraId="37FDC310"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9 - cheltuieli cu închirierea, altele decât cele prevazute la cheltuielile generale de administrație</w:t>
            </w:r>
          </w:p>
        </w:tc>
        <w:tc>
          <w:tcPr>
            <w:tcW w:w="7907" w:type="dxa"/>
            <w:shd w:val="clear" w:color="auto" w:fill="auto"/>
            <w:noWrap/>
            <w:hideMark/>
          </w:tcPr>
          <w:p w14:paraId="16204F3C" w14:textId="77777777" w:rsidR="003420D9" w:rsidRDefault="008F4A4A" w:rsidP="00983BA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t>Închiriere sedii, inclusiv depozite;</w:t>
            </w:r>
          </w:p>
          <w:p w14:paraId="56D8589E" w14:textId="77777777" w:rsidR="008F4A4A" w:rsidRDefault="008F4A4A" w:rsidP="00983BA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t>Închiriere spații pentru desfășurarea diverselor activități ale operațiunii;</w:t>
            </w:r>
          </w:p>
          <w:p w14:paraId="43CBB708" w14:textId="77777777" w:rsidR="008F4A4A" w:rsidRDefault="008F4A4A" w:rsidP="00983BA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t>Închiriere echipamente;</w:t>
            </w:r>
          </w:p>
          <w:p w14:paraId="5B99FC2B" w14:textId="77777777" w:rsidR="008F4A4A" w:rsidRDefault="008F4A4A" w:rsidP="00983BA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t>Închiriere vehicule;</w:t>
            </w:r>
          </w:p>
          <w:p w14:paraId="1D310139" w14:textId="6004EA21" w:rsidR="008F4A4A" w:rsidRDefault="008F4A4A" w:rsidP="00983BA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t>Închiriere diverse bunuri.</w:t>
            </w:r>
          </w:p>
        </w:tc>
      </w:tr>
      <w:tr w:rsidR="003420D9" w14:paraId="48FD1C21" w14:textId="77777777" w:rsidTr="00BE491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637" w:type="dxa"/>
            <w:noWrap/>
            <w:hideMark/>
          </w:tcPr>
          <w:p w14:paraId="76075443" w14:textId="3D6BE758" w:rsidR="003420D9" w:rsidRDefault="003420D9" w:rsidP="0087599C">
            <w:r>
              <w:t>6 - cheltuieli cu achiziția de mijloace de transport</w:t>
            </w:r>
          </w:p>
        </w:tc>
        <w:tc>
          <w:tcPr>
            <w:tcW w:w="3524" w:type="dxa"/>
            <w:shd w:val="clear" w:color="auto" w:fill="CCC0D9" w:themeFill="accent4" w:themeFillTint="66"/>
            <w:noWrap/>
            <w:hideMark/>
          </w:tcPr>
          <w:p w14:paraId="12388AF3" w14:textId="188CB5FD" w:rsidR="003420D9" w:rsidRDefault="003420D9" w:rsidP="002840A4">
            <w:pPr>
              <w:cnfStyle w:val="000000100000" w:firstRow="0" w:lastRow="0" w:firstColumn="0" w:lastColumn="0" w:oddVBand="0" w:evenVBand="0" w:oddHBand="1" w:evenHBand="0" w:firstRowFirstColumn="0" w:firstRowLastColumn="0" w:lastRowFirstColumn="0" w:lastRowLastColumn="0"/>
            </w:pPr>
            <w:r>
              <w:t>13 - cheltuieli cu achiziția de mijloace de transport pentru AT art. 59</w:t>
            </w:r>
            <w:r w:rsidR="000E63C4">
              <w:rPr>
                <w:rStyle w:val="FootnoteReference"/>
              </w:rPr>
              <w:footnoteReference w:id="3"/>
            </w:r>
          </w:p>
        </w:tc>
        <w:tc>
          <w:tcPr>
            <w:tcW w:w="7907" w:type="dxa"/>
            <w:noWrap/>
            <w:hideMark/>
          </w:tcPr>
          <w:p w14:paraId="1E374274"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 </w:t>
            </w:r>
          </w:p>
        </w:tc>
      </w:tr>
      <w:tr w:rsidR="003420D9" w14:paraId="6DE31F4F" w14:textId="77777777" w:rsidTr="0029472D">
        <w:trPr>
          <w:trHeight w:val="2795"/>
        </w:trPr>
        <w:tc>
          <w:tcPr>
            <w:cnfStyle w:val="001000000000" w:firstRow="0" w:lastRow="0" w:firstColumn="1" w:lastColumn="0" w:oddVBand="0" w:evenVBand="0" w:oddHBand="0" w:evenHBand="0" w:firstRowFirstColumn="0" w:firstRowLastColumn="0" w:lastRowFirstColumn="0" w:lastRowLastColumn="0"/>
            <w:tcW w:w="3637" w:type="dxa"/>
            <w:vMerge w:val="restart"/>
            <w:noWrap/>
            <w:hideMark/>
          </w:tcPr>
          <w:p w14:paraId="312CFC79" w14:textId="77777777" w:rsidR="003420D9" w:rsidRPr="00884B20" w:rsidRDefault="003420D9" w:rsidP="002840A4">
            <w:pPr>
              <w:rPr>
                <w:b w:val="0"/>
                <w:bCs w:val="0"/>
              </w:rPr>
            </w:pPr>
            <w:r>
              <w:t>8 - cheltuieli de informare, comunicare și publicitate</w:t>
            </w:r>
          </w:p>
        </w:tc>
        <w:tc>
          <w:tcPr>
            <w:tcW w:w="3524" w:type="dxa"/>
            <w:shd w:val="clear" w:color="auto" w:fill="CCC0D9" w:themeFill="accent4" w:themeFillTint="66"/>
            <w:noWrap/>
            <w:hideMark/>
          </w:tcPr>
          <w:p w14:paraId="25DE89AC"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16 - cheltuieli de informare, comunicare și publicitate</w:t>
            </w:r>
          </w:p>
        </w:tc>
        <w:tc>
          <w:tcPr>
            <w:tcW w:w="7907" w:type="dxa"/>
            <w:hideMark/>
          </w:tcPr>
          <w:p w14:paraId="65544B8C" w14:textId="185155BB" w:rsidR="003420D9" w:rsidRPr="00DE095E" w:rsidRDefault="003420D9" w:rsidP="00F67713">
            <w:pPr>
              <w:cnfStyle w:val="000000000000" w:firstRow="0" w:lastRow="0" w:firstColumn="0" w:lastColumn="0" w:oddVBand="0" w:evenVBand="0" w:oddHBand="0" w:evenHBand="0" w:firstRowFirstColumn="0" w:firstRowLastColumn="0" w:lastRowFirstColumn="0" w:lastRowLastColumn="0"/>
            </w:pPr>
            <w:r w:rsidRPr="00DE095E">
              <w:t>• Elaborarea, producţia și distribuția materialelor publicitare şi de informare precum și cele cu difuzarea în mass-media;</w:t>
            </w:r>
            <w:r w:rsidRPr="00DE095E">
              <w:br/>
              <w:t>• Închirierea spaţiului de antenă pentru campanii de mediatizare şi conştientizare;</w:t>
            </w:r>
            <w:r w:rsidRPr="00DE095E">
              <w:br/>
              <w:t>• Conceperea, dezvoltarea/adaptarea de pagini web, achiziţia, înregistrarea şi închirierea domeniului;</w:t>
            </w:r>
            <w:r w:rsidRPr="00DE095E">
              <w:br/>
              <w:t xml:space="preserve">• Organizarea de evenimente, cu excepția celor pentru promovarea proiectului </w:t>
            </w:r>
            <w:r w:rsidRPr="00DE095E">
              <w:br/>
              <w:t>• Servicii monitorizare media;</w:t>
            </w:r>
            <w:r w:rsidRPr="00DE095E">
              <w:br/>
              <w:t>• Consultanţă în relaţii publice;</w:t>
            </w:r>
            <w:r w:rsidRPr="00DE095E">
              <w:br/>
              <w:t xml:space="preserve">• Organizarea, funcționarea şi promovarea Centrului de Informare și a rețelei teritoriale şi cu operaţionalizarea “ghișeului unic” pentru IMM-uri. </w:t>
            </w:r>
          </w:p>
        </w:tc>
      </w:tr>
      <w:tr w:rsidR="003420D9" w14:paraId="3D2D38EC" w14:textId="77777777" w:rsidTr="00E949A5">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3D3517A7" w14:textId="77777777" w:rsidR="003420D9" w:rsidRDefault="003420D9" w:rsidP="002840A4"/>
        </w:tc>
        <w:tc>
          <w:tcPr>
            <w:tcW w:w="3524" w:type="dxa"/>
            <w:shd w:val="clear" w:color="auto" w:fill="CCC0D9" w:themeFill="accent4" w:themeFillTint="66"/>
            <w:noWrap/>
            <w:hideMark/>
          </w:tcPr>
          <w:p w14:paraId="38D9488C"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17 - cheltuieli de informare și publicitate pentru proiect, care rezultă din obligațiile beneficiarului</w:t>
            </w:r>
          </w:p>
        </w:tc>
        <w:tc>
          <w:tcPr>
            <w:tcW w:w="7907" w:type="dxa"/>
            <w:noWrap/>
            <w:hideMark/>
          </w:tcPr>
          <w:p w14:paraId="02C0E566" w14:textId="77777777" w:rsidR="003420D9" w:rsidRPr="00DE095E" w:rsidRDefault="003420D9" w:rsidP="002840A4">
            <w:pPr>
              <w:cnfStyle w:val="000000100000" w:firstRow="0" w:lastRow="0" w:firstColumn="0" w:lastColumn="0" w:oddVBand="0" w:evenVBand="0" w:oddHBand="1" w:evenHBand="0" w:firstRowFirstColumn="0" w:firstRowLastColumn="0" w:lastRowFirstColumn="0" w:lastRowLastColumn="0"/>
            </w:pPr>
            <w:r w:rsidRPr="00DE095E">
              <w:t> </w:t>
            </w:r>
          </w:p>
        </w:tc>
      </w:tr>
      <w:tr w:rsidR="003420D9" w14:paraId="22790F41" w14:textId="77777777" w:rsidTr="00E949A5">
        <w:trPr>
          <w:trHeight w:val="548"/>
        </w:trPr>
        <w:tc>
          <w:tcPr>
            <w:cnfStyle w:val="001000000000" w:firstRow="0" w:lastRow="0" w:firstColumn="1" w:lastColumn="0" w:oddVBand="0" w:evenVBand="0" w:oddHBand="0" w:evenHBand="0" w:firstRowFirstColumn="0" w:firstRowLastColumn="0" w:lastRowFirstColumn="0" w:lastRowLastColumn="0"/>
            <w:tcW w:w="3637" w:type="dxa"/>
            <w:vMerge w:val="restart"/>
            <w:noWrap/>
            <w:hideMark/>
          </w:tcPr>
          <w:p w14:paraId="0AED786D" w14:textId="77777777" w:rsidR="003420D9" w:rsidRPr="00884B20" w:rsidRDefault="003420D9" w:rsidP="002840A4">
            <w:pPr>
              <w:rPr>
                <w:b w:val="0"/>
                <w:bCs w:val="0"/>
              </w:rPr>
            </w:pPr>
            <w:r>
              <w:t xml:space="preserve">9 - cheltuieli aferente managementului de proiect  </w:t>
            </w:r>
          </w:p>
        </w:tc>
        <w:tc>
          <w:tcPr>
            <w:tcW w:w="3524" w:type="dxa"/>
            <w:shd w:val="clear" w:color="auto" w:fill="CCC0D9" w:themeFill="accent4" w:themeFillTint="66"/>
            <w:noWrap/>
            <w:hideMark/>
          </w:tcPr>
          <w:p w14:paraId="5331AB0A"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21 - cheltuieli salariale cu echipa de management proiect</w:t>
            </w:r>
          </w:p>
        </w:tc>
        <w:tc>
          <w:tcPr>
            <w:tcW w:w="7907" w:type="dxa"/>
            <w:noWrap/>
            <w:hideMark/>
          </w:tcPr>
          <w:p w14:paraId="337B7660" w14:textId="77777777" w:rsidR="003420D9" w:rsidRPr="00DE095E" w:rsidRDefault="003420D9" w:rsidP="002840A4">
            <w:pPr>
              <w:cnfStyle w:val="000000000000" w:firstRow="0" w:lastRow="0" w:firstColumn="0" w:lastColumn="0" w:oddVBand="0" w:evenVBand="0" w:oddHBand="0" w:evenHBand="0" w:firstRowFirstColumn="0" w:firstRowLastColumn="0" w:lastRowFirstColumn="0" w:lastRowLastColumn="0"/>
            </w:pPr>
            <w:r w:rsidRPr="00DE095E">
              <w:t> </w:t>
            </w:r>
          </w:p>
        </w:tc>
      </w:tr>
      <w:tr w:rsidR="003420D9" w14:paraId="633207A4" w14:textId="77777777" w:rsidTr="00E949A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194AE3F1" w14:textId="77777777" w:rsidR="003420D9" w:rsidRDefault="003420D9" w:rsidP="002840A4"/>
        </w:tc>
        <w:tc>
          <w:tcPr>
            <w:tcW w:w="3524" w:type="dxa"/>
            <w:shd w:val="clear" w:color="auto" w:fill="CCC0D9" w:themeFill="accent4" w:themeFillTint="66"/>
            <w:noWrap/>
            <w:hideMark/>
          </w:tcPr>
          <w:p w14:paraId="69175849"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24 - cheltuieli de deplasare pentru personal management proiect</w:t>
            </w:r>
          </w:p>
        </w:tc>
        <w:tc>
          <w:tcPr>
            <w:tcW w:w="7907" w:type="dxa"/>
            <w:noWrap/>
            <w:hideMark/>
          </w:tcPr>
          <w:p w14:paraId="3FA2CA27" w14:textId="77777777" w:rsidR="003420D9" w:rsidRPr="00DE095E" w:rsidRDefault="003420D9" w:rsidP="002840A4">
            <w:pPr>
              <w:cnfStyle w:val="000000100000" w:firstRow="0" w:lastRow="0" w:firstColumn="0" w:lastColumn="0" w:oddVBand="0" w:evenVBand="0" w:oddHBand="1" w:evenHBand="0" w:firstRowFirstColumn="0" w:firstRowLastColumn="0" w:lastRowFirstColumn="0" w:lastRowLastColumn="0"/>
            </w:pPr>
            <w:r w:rsidRPr="00DE095E">
              <w:t> </w:t>
            </w:r>
          </w:p>
        </w:tc>
      </w:tr>
      <w:tr w:rsidR="003420D9" w14:paraId="2DD8A273" w14:textId="77777777" w:rsidTr="00E949A5">
        <w:trPr>
          <w:trHeight w:val="1296"/>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115C17BE" w14:textId="77777777" w:rsidR="003420D9" w:rsidRDefault="003420D9" w:rsidP="002840A4"/>
        </w:tc>
        <w:tc>
          <w:tcPr>
            <w:tcW w:w="3524" w:type="dxa"/>
            <w:shd w:val="clear" w:color="auto" w:fill="CCC0D9" w:themeFill="accent4" w:themeFillTint="66"/>
            <w:noWrap/>
            <w:hideMark/>
          </w:tcPr>
          <w:p w14:paraId="15077C7D" w14:textId="75B64293" w:rsidR="003420D9" w:rsidRDefault="003420D9" w:rsidP="002840A4">
            <w:pPr>
              <w:cnfStyle w:val="000000000000" w:firstRow="0" w:lastRow="0" w:firstColumn="0" w:lastColumn="0" w:oddVBand="0" w:evenVBand="0" w:oddHBand="0" w:evenHBand="0" w:firstRowFirstColumn="0" w:firstRowLastColumn="0" w:lastRowFirstColumn="0" w:lastRowLastColumn="0"/>
            </w:pPr>
            <w:r>
              <w:t>25 - cheltuieli cu achiziția de active fixe corporale (altele decât terenuri, imobile și mijloace de transport), obiecte de inventar, materiale consumabile</w:t>
            </w:r>
            <w:r w:rsidR="00141D73">
              <w:t xml:space="preserve"> pentru managementul de proiect</w:t>
            </w:r>
          </w:p>
        </w:tc>
        <w:tc>
          <w:tcPr>
            <w:tcW w:w="7907" w:type="dxa"/>
            <w:noWrap/>
            <w:hideMark/>
          </w:tcPr>
          <w:p w14:paraId="5B3F7E2E" w14:textId="77777777" w:rsidR="003420D9" w:rsidRPr="00DE095E" w:rsidRDefault="003420D9" w:rsidP="002840A4">
            <w:pPr>
              <w:cnfStyle w:val="000000000000" w:firstRow="0" w:lastRow="0" w:firstColumn="0" w:lastColumn="0" w:oddVBand="0" w:evenVBand="0" w:oddHBand="0" w:evenHBand="0" w:firstRowFirstColumn="0" w:firstRowLastColumn="0" w:lastRowFirstColumn="0" w:lastRowLastColumn="0"/>
            </w:pPr>
            <w:r w:rsidRPr="00DE095E">
              <w:t> </w:t>
            </w:r>
          </w:p>
        </w:tc>
      </w:tr>
      <w:tr w:rsidR="003420D9" w14:paraId="103CED0B" w14:textId="77777777" w:rsidTr="00E949A5">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6ADCD34B" w14:textId="77777777" w:rsidR="003420D9" w:rsidRDefault="003420D9" w:rsidP="002840A4"/>
        </w:tc>
        <w:tc>
          <w:tcPr>
            <w:tcW w:w="3524" w:type="dxa"/>
            <w:shd w:val="clear" w:color="auto" w:fill="CCC0D9" w:themeFill="accent4" w:themeFillTint="66"/>
            <w:noWrap/>
            <w:hideMark/>
          </w:tcPr>
          <w:p w14:paraId="34A2C2F5"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28 - cheltuieli cu achiziția de mijloace de transport pentru managementul operațiunii</w:t>
            </w:r>
          </w:p>
        </w:tc>
        <w:tc>
          <w:tcPr>
            <w:tcW w:w="7907" w:type="dxa"/>
            <w:noWrap/>
            <w:hideMark/>
          </w:tcPr>
          <w:p w14:paraId="631DFB42" w14:textId="77777777" w:rsidR="003420D9" w:rsidRPr="00DE095E" w:rsidRDefault="003420D9" w:rsidP="002840A4">
            <w:pPr>
              <w:cnfStyle w:val="000000100000" w:firstRow="0" w:lastRow="0" w:firstColumn="0" w:lastColumn="0" w:oddVBand="0" w:evenVBand="0" w:oddHBand="1" w:evenHBand="0" w:firstRowFirstColumn="0" w:firstRowLastColumn="0" w:lastRowFirstColumn="0" w:lastRowLastColumn="0"/>
            </w:pPr>
            <w:r w:rsidRPr="00DE095E">
              <w:t> </w:t>
            </w:r>
          </w:p>
        </w:tc>
      </w:tr>
      <w:tr w:rsidR="003420D9" w14:paraId="13DC4270" w14:textId="77777777" w:rsidTr="00E949A5">
        <w:trPr>
          <w:trHeight w:val="351"/>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0C5E7F37" w14:textId="77777777" w:rsidR="003420D9" w:rsidRDefault="003420D9" w:rsidP="002840A4"/>
        </w:tc>
        <w:tc>
          <w:tcPr>
            <w:tcW w:w="3524" w:type="dxa"/>
            <w:shd w:val="clear" w:color="auto" w:fill="CCC0D9" w:themeFill="accent4" w:themeFillTint="66"/>
            <w:noWrap/>
            <w:hideMark/>
          </w:tcPr>
          <w:p w14:paraId="204307A5"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29 - cheltuieli cu servicii de management proiect</w:t>
            </w:r>
          </w:p>
        </w:tc>
        <w:tc>
          <w:tcPr>
            <w:tcW w:w="7907" w:type="dxa"/>
            <w:noWrap/>
            <w:hideMark/>
          </w:tcPr>
          <w:p w14:paraId="4689144A" w14:textId="77777777" w:rsidR="003420D9" w:rsidRPr="00DE095E" w:rsidRDefault="003420D9" w:rsidP="002840A4">
            <w:pPr>
              <w:cnfStyle w:val="000000000000" w:firstRow="0" w:lastRow="0" w:firstColumn="0" w:lastColumn="0" w:oddVBand="0" w:evenVBand="0" w:oddHBand="0" w:evenHBand="0" w:firstRowFirstColumn="0" w:firstRowLastColumn="0" w:lastRowFirstColumn="0" w:lastRowLastColumn="0"/>
            </w:pPr>
            <w:r w:rsidRPr="00DE095E">
              <w:t> </w:t>
            </w:r>
          </w:p>
        </w:tc>
      </w:tr>
      <w:tr w:rsidR="003420D9" w14:paraId="78EBBD42" w14:textId="77777777" w:rsidTr="00DD6908">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3637" w:type="dxa"/>
            <w:noWrap/>
            <w:hideMark/>
          </w:tcPr>
          <w:p w14:paraId="03ED7737" w14:textId="77777777" w:rsidR="003420D9" w:rsidRDefault="003420D9" w:rsidP="002840A4">
            <w:r>
              <w:t>10 - cheltuieli generale de administrație</w:t>
            </w:r>
          </w:p>
        </w:tc>
        <w:tc>
          <w:tcPr>
            <w:tcW w:w="3524" w:type="dxa"/>
            <w:shd w:val="clear" w:color="auto" w:fill="CCC0D9" w:themeFill="accent4" w:themeFillTint="66"/>
            <w:noWrap/>
            <w:hideMark/>
          </w:tcPr>
          <w:p w14:paraId="4803391E"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30 - cheltuieli generale de administratie</w:t>
            </w:r>
          </w:p>
        </w:tc>
        <w:tc>
          <w:tcPr>
            <w:tcW w:w="7907" w:type="dxa"/>
            <w:hideMark/>
          </w:tcPr>
          <w:p w14:paraId="20EA6993" w14:textId="5A534501"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Plata utilităţilor: energie termică, energie electrică, apă, canalizare, salubritate, gaze naturale;</w:t>
            </w:r>
          </w:p>
          <w:p w14:paraId="5BE0E306" w14:textId="59D42385"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Telefon, fax, servicii poştale, curierat rapid şi reţele de comunicaţii;</w:t>
            </w:r>
          </w:p>
          <w:p w14:paraId="5D7246FA" w14:textId="13C47A50"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Achiziţionarea materialelor şi serviciilor de întreţinere a sediului;</w:t>
            </w:r>
          </w:p>
          <w:p w14:paraId="0419D0F2" w14:textId="7EE56C38"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Serviciile de instalare, întreţinere şi reparaţii echipamente;</w:t>
            </w:r>
          </w:p>
          <w:p w14:paraId="6D718B82" w14:textId="06B90DA9"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Serviciile de întreţinere şi reparaţii mijloace de transport;</w:t>
            </w:r>
          </w:p>
          <w:p w14:paraId="3801F1E3" w14:textId="530F971F"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Achiziţionarea carburanţilor, lubrifianţilor şi consumabilelor pentru mijloacele de transport;</w:t>
            </w:r>
          </w:p>
          <w:p w14:paraId="3DA96E74" w14:textId="6BB68C59"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Arhivare;</w:t>
            </w:r>
          </w:p>
          <w:p w14:paraId="27FF1B94" w14:textId="789E4BB2"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Plata salariilor pentru personalul administrativ;</w:t>
            </w:r>
          </w:p>
          <w:p w14:paraId="00D1C287" w14:textId="3E499468"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Închirierea sediului, instalaţiilor, echipamentelor, mobilierului, efectuate în ansamblu sau separat destinate activităţii zilnice a beneficiarului;</w:t>
            </w:r>
          </w:p>
          <w:p w14:paraId="0A206CA5" w14:textId="27CF3798"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Servicii de pază/de administrare /salubrizare/igienizare a spațiului alocat proiectului;</w:t>
            </w:r>
          </w:p>
          <w:p w14:paraId="18F4A0E1" w14:textId="2C671074" w:rsidR="003420D9" w:rsidRPr="00DE095E" w:rsidRDefault="003420D9" w:rsidP="009E6ACD">
            <w:pPr>
              <w:cnfStyle w:val="000000100000" w:firstRow="0" w:lastRow="0" w:firstColumn="0" w:lastColumn="0" w:oddVBand="0" w:evenVBand="0" w:oddHBand="1" w:evenHBand="0" w:firstRowFirstColumn="0" w:firstRowLastColumn="0" w:lastRowFirstColumn="0" w:lastRowLastColumn="0"/>
            </w:pPr>
            <w:r w:rsidRPr="00DE095E">
              <w:t xml:space="preserve">• Cheltuielile privind plata primelor de asigurare pentru clădiri, spaţii, instalaţii, </w:t>
            </w:r>
            <w:r w:rsidRPr="00DE095E">
              <w:lastRenderedPageBreak/>
              <w:t>mobilier, mijloace de transport şi echipamente, dacă bunurile respective sunt în proprietatea beneficiarului şi nu au fost achiziţionate din fonduri nerambursabile acordate de Uniunea Europeană şi dacă asigurarea acestora contribuie la realizarea obiectivului proiectului;</w:t>
            </w:r>
          </w:p>
          <w:p w14:paraId="2E0B174F" w14:textId="69E70AF5" w:rsidR="003420D9" w:rsidRPr="00DE095E" w:rsidRDefault="003420D9" w:rsidP="00DD6908">
            <w:pPr>
              <w:shd w:val="clear" w:color="auto" w:fill="FFFFFF" w:themeFill="background1"/>
              <w:cnfStyle w:val="000000100000" w:firstRow="0" w:lastRow="0" w:firstColumn="0" w:lastColumn="0" w:oddVBand="0" w:evenVBand="0" w:oddHBand="1" w:evenHBand="0" w:firstRowFirstColumn="0" w:firstRowLastColumn="0" w:lastRowFirstColumn="0" w:lastRowLastColumn="0"/>
            </w:pPr>
            <w:r w:rsidRPr="00DE095E">
              <w:t>• Costurile aferente asigurării de răspundere civilă auto (RCA), rovinete, taxe de înmatriculare, taxa de mediu, pentru mijloacele de transport utilizate în scopul proiectului;</w:t>
            </w:r>
          </w:p>
          <w:p w14:paraId="7334A57F" w14:textId="5F9C475F" w:rsidR="003420D9" w:rsidRPr="00DE095E" w:rsidRDefault="003420D9" w:rsidP="00DD6908">
            <w:pPr>
              <w:shd w:val="clear" w:color="auto" w:fill="FFFFFF" w:themeFill="background1"/>
              <w:cnfStyle w:val="000000100000" w:firstRow="0" w:lastRow="0" w:firstColumn="0" w:lastColumn="0" w:oddVBand="0" w:evenVBand="0" w:oddHBand="1" w:evenHBand="0" w:firstRowFirstColumn="0" w:firstRowLastColumn="0" w:lastRowFirstColumn="0" w:lastRowLastColumn="0"/>
            </w:pPr>
            <w:r w:rsidRPr="00DE095E">
              <w:t>• Plata serviciilor pentru medicina muncii, prevenirea şi stingerea incendiilor, sănătatea şi securitatea în muncă pentru personalul propriu;</w:t>
            </w:r>
          </w:p>
          <w:p w14:paraId="45BDE9E7" w14:textId="37E4CB53" w:rsidR="003420D9" w:rsidRPr="00DE095E" w:rsidRDefault="003420D9" w:rsidP="00DD6908">
            <w:pPr>
              <w:shd w:val="clear" w:color="auto" w:fill="FFFFFF" w:themeFill="background1"/>
              <w:cnfStyle w:val="000000100000" w:firstRow="0" w:lastRow="0" w:firstColumn="0" w:lastColumn="0" w:oddVBand="0" w:evenVBand="0" w:oddHBand="1" w:evenHBand="0" w:firstRowFirstColumn="0" w:firstRowLastColumn="0" w:lastRowFirstColumn="0" w:lastRowLastColumn="0"/>
            </w:pPr>
            <w:r w:rsidRPr="00DE095E">
              <w:t>• Servicii de administrare a clădirilor:</w:t>
            </w:r>
          </w:p>
          <w:p w14:paraId="21C32AFF" w14:textId="77777777" w:rsidR="003420D9" w:rsidRPr="00DE095E" w:rsidRDefault="003420D9" w:rsidP="00DD6908">
            <w:pPr>
              <w:shd w:val="clear" w:color="auto" w:fill="FFFFFF" w:themeFill="background1"/>
              <w:cnfStyle w:val="000000100000" w:firstRow="0" w:lastRow="0" w:firstColumn="0" w:lastColumn="0" w:oddVBand="0" w:evenVBand="0" w:oddHBand="1" w:evenHBand="0" w:firstRowFirstColumn="0" w:firstRowLastColumn="0" w:lastRowFirstColumn="0" w:lastRowLastColumn="0"/>
            </w:pPr>
            <w:r w:rsidRPr="00DE095E">
              <w:t xml:space="preserve">     a) întreținerea curentă</w:t>
            </w:r>
          </w:p>
          <w:p w14:paraId="3EB32052" w14:textId="7C62F030" w:rsidR="00A92AE6" w:rsidRPr="00DE095E" w:rsidRDefault="003420D9" w:rsidP="00182B3B">
            <w:pPr>
              <w:shd w:val="clear" w:color="auto" w:fill="FFFFFF" w:themeFill="background1"/>
              <w:cnfStyle w:val="000000100000" w:firstRow="0" w:lastRow="0" w:firstColumn="0" w:lastColumn="0" w:oddVBand="0" w:evenVBand="0" w:oddHBand="1" w:evenHBand="0" w:firstRowFirstColumn="0" w:firstRowLastColumn="0" w:lastRowFirstColumn="0" w:lastRowLastColumn="0"/>
            </w:pPr>
            <w:r w:rsidRPr="00DE095E">
              <w:t xml:space="preserve">     b) as</w:t>
            </w:r>
            <w:r w:rsidR="00182B3B">
              <w:t>igurarea securității clădirilor.</w:t>
            </w:r>
          </w:p>
        </w:tc>
      </w:tr>
      <w:tr w:rsidR="003420D9" w14:paraId="35AF6CC8" w14:textId="77777777" w:rsidTr="004037BF">
        <w:trPr>
          <w:trHeight w:val="534"/>
        </w:trPr>
        <w:tc>
          <w:tcPr>
            <w:cnfStyle w:val="001000000000" w:firstRow="0" w:lastRow="0" w:firstColumn="1" w:lastColumn="0" w:oddVBand="0" w:evenVBand="0" w:oddHBand="0" w:evenHBand="0" w:firstRowFirstColumn="0" w:firstRowLastColumn="0" w:lastRowFirstColumn="0" w:lastRowLastColumn="0"/>
            <w:tcW w:w="3637" w:type="dxa"/>
            <w:noWrap/>
          </w:tcPr>
          <w:p w14:paraId="1B49CAF7" w14:textId="445864FB" w:rsidR="003420D9" w:rsidRDefault="003420D9" w:rsidP="002840A4">
            <w:r w:rsidRPr="00E13F87">
              <w:lastRenderedPageBreak/>
              <w:t>11 - cheltuieli cu taxe/abonamente/cotizații/acorduri/ autorizații necesare pentru implementarea proiectului</w:t>
            </w:r>
          </w:p>
        </w:tc>
        <w:tc>
          <w:tcPr>
            <w:tcW w:w="3524" w:type="dxa"/>
            <w:shd w:val="clear" w:color="auto" w:fill="CCC0D9" w:themeFill="accent4" w:themeFillTint="66"/>
            <w:noWrap/>
          </w:tcPr>
          <w:p w14:paraId="78FC2EEF" w14:textId="0AC47217" w:rsidR="003420D9" w:rsidRDefault="003420D9" w:rsidP="002840A4">
            <w:pPr>
              <w:cnfStyle w:val="000000000000" w:firstRow="0" w:lastRow="0" w:firstColumn="0" w:lastColumn="0" w:oddVBand="0" w:evenVBand="0" w:oddHBand="0" w:evenHBand="0" w:firstRowFirstColumn="0" w:firstRowLastColumn="0" w:lastRowFirstColumn="0" w:lastRowLastColumn="0"/>
            </w:pPr>
            <w:r w:rsidRPr="00E13F87">
              <w:t>32 - cheltuieli cu taxe/abonamente/cotizații/acorduri/ autorizații necesare pentru implementarea proiectului</w:t>
            </w:r>
          </w:p>
        </w:tc>
        <w:tc>
          <w:tcPr>
            <w:tcW w:w="7907" w:type="dxa"/>
            <w:shd w:val="clear" w:color="auto" w:fill="auto"/>
          </w:tcPr>
          <w:p w14:paraId="5D3CB194" w14:textId="6C05D928" w:rsidR="00002D4B" w:rsidRPr="00DE095E" w:rsidRDefault="003420D9" w:rsidP="007921CA">
            <w:pPr>
              <w:cnfStyle w:val="000000000000" w:firstRow="0" w:lastRow="0" w:firstColumn="0" w:lastColumn="0" w:oddVBand="0" w:evenVBand="0" w:oddHBand="0" w:evenHBand="0" w:firstRowFirstColumn="0" w:firstRowLastColumn="0" w:lastRowFirstColumn="0" w:lastRowLastColumn="0"/>
            </w:pPr>
            <w:r w:rsidRPr="00DE095E">
              <w:t>• Achiziționare de publicații/abonamente la publicaţii, cărți, reviste de specialitate, materiale educaționale relevante pentru proiect, în format tipărit, audio şi/ sau electronic, inclusiv abonamente/cotizații de acces online la publicații, baze date etc.;</w:t>
            </w:r>
          </w:p>
          <w:p w14:paraId="244E9743" w14:textId="6878C150" w:rsidR="003420D9" w:rsidRPr="00DE095E" w:rsidRDefault="003420D9" w:rsidP="00E13F87">
            <w:pPr>
              <w:cnfStyle w:val="000000000000" w:firstRow="0" w:lastRow="0" w:firstColumn="0" w:lastColumn="0" w:oddVBand="0" w:evenVBand="0" w:oddHBand="0" w:evenHBand="0" w:firstRowFirstColumn="0" w:firstRowLastColumn="0" w:lastRowFirstColumn="0" w:lastRowLastColumn="0"/>
            </w:pPr>
            <w:r w:rsidRPr="00DE095E">
              <w:t>• Cotizaţii pentru participarea la asociaţii relevante pentru proiect;</w:t>
            </w:r>
          </w:p>
          <w:p w14:paraId="79D41FDF" w14:textId="7B9D14DE" w:rsidR="003420D9" w:rsidRPr="00DE095E" w:rsidRDefault="003420D9" w:rsidP="00E13F87">
            <w:pPr>
              <w:cnfStyle w:val="000000000000" w:firstRow="0" w:lastRow="0" w:firstColumn="0" w:lastColumn="0" w:oddVBand="0" w:evenVBand="0" w:oddHBand="0" w:evenHBand="0" w:firstRowFirstColumn="0" w:firstRowLastColumn="0" w:lastRowFirstColumn="0" w:lastRowLastColumn="0"/>
            </w:pPr>
            <w:r w:rsidRPr="00DE095E">
              <w:t>• Taxe de eliberare a certificatelor de calificare/ absolvire;</w:t>
            </w:r>
          </w:p>
          <w:p w14:paraId="59D7A166" w14:textId="54367DAF" w:rsidR="003420D9" w:rsidRPr="00DE095E" w:rsidRDefault="003420D9" w:rsidP="00E13F87">
            <w:pPr>
              <w:cnfStyle w:val="000000000000" w:firstRow="0" w:lastRow="0" w:firstColumn="0" w:lastColumn="0" w:oddVBand="0" w:evenVBand="0" w:oddHBand="0" w:evenHBand="0" w:firstRowFirstColumn="0" w:firstRowLastColumn="0" w:lastRowFirstColumn="0" w:lastRowLastColumn="0"/>
            </w:pPr>
            <w:r w:rsidRPr="00DE095E">
              <w:t>• Taxe de participare la programe de formare/ educație;</w:t>
            </w:r>
          </w:p>
          <w:p w14:paraId="4057BBC4" w14:textId="49809849" w:rsidR="003420D9" w:rsidRPr="00DE095E" w:rsidRDefault="003420D9" w:rsidP="00E13F87">
            <w:pPr>
              <w:cnfStyle w:val="000000000000" w:firstRow="0" w:lastRow="0" w:firstColumn="0" w:lastColumn="0" w:oddVBand="0" w:evenVBand="0" w:oddHBand="0" w:evenHBand="0" w:firstRowFirstColumn="0" w:firstRowLastColumn="0" w:lastRowFirstColumn="0" w:lastRowLastColumn="0"/>
            </w:pPr>
            <w:r w:rsidRPr="00DE095E">
              <w:t>• Taxe eliberare documente necesare pentru proiect;</w:t>
            </w:r>
          </w:p>
          <w:p w14:paraId="2EFDCC57" w14:textId="5994E212" w:rsidR="00EC5A12" w:rsidRPr="00DE095E" w:rsidRDefault="00EC5A12" w:rsidP="00EC5A12">
            <w:pPr>
              <w:pStyle w:val="ListParagraph"/>
              <w:numPr>
                <w:ilvl w:val="0"/>
                <w:numId w:val="32"/>
              </w:numPr>
              <w:ind w:left="202" w:hanging="202"/>
              <w:cnfStyle w:val="000000000000" w:firstRow="0" w:lastRow="0" w:firstColumn="0" w:lastColumn="0" w:oddVBand="0" w:evenVBand="0" w:oddHBand="0" w:evenHBand="0" w:firstRowFirstColumn="0" w:firstRowLastColumn="0" w:lastRowFirstColumn="0" w:lastRowLastColumn="0"/>
            </w:pPr>
            <w:r w:rsidRPr="00DE095E">
              <w:t>Cheltuielile aferente garanțiilor oferite de bănci sau alte instituții financiare;</w:t>
            </w:r>
          </w:p>
          <w:p w14:paraId="7DA1726B" w14:textId="0F00D717" w:rsidR="003420D9" w:rsidRPr="00DE095E" w:rsidRDefault="003420D9" w:rsidP="00E13F87">
            <w:pPr>
              <w:cnfStyle w:val="000000000000" w:firstRow="0" w:lastRow="0" w:firstColumn="0" w:lastColumn="0" w:oddVBand="0" w:evenVBand="0" w:oddHBand="0" w:evenHBand="0" w:firstRowFirstColumn="0" w:firstRowLastColumn="0" w:lastRowFirstColumn="0" w:lastRowLastColumn="0"/>
            </w:pPr>
            <w:r w:rsidRPr="00DE095E">
              <w:t>• Taxe notariale.</w:t>
            </w:r>
          </w:p>
        </w:tc>
      </w:tr>
      <w:tr w:rsidR="003420D9" w14:paraId="4C03B3AA" w14:textId="77777777" w:rsidTr="00AA63D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637" w:type="dxa"/>
            <w:noWrap/>
            <w:hideMark/>
          </w:tcPr>
          <w:p w14:paraId="06C87428" w14:textId="77777777" w:rsidR="003420D9" w:rsidRPr="00884B20" w:rsidRDefault="003420D9" w:rsidP="002840A4">
            <w:pPr>
              <w:rPr>
                <w:b w:val="0"/>
                <w:bCs w:val="0"/>
              </w:rPr>
            </w:pPr>
            <w:r>
              <w:t>21 - cheltuieli cu achiziția de active fixe corporale (altele decât terenuri și imobile), obiecte de inventar, materii prime și materiale, inclusiv materiale consumabile</w:t>
            </w:r>
          </w:p>
        </w:tc>
        <w:tc>
          <w:tcPr>
            <w:tcW w:w="3524" w:type="dxa"/>
            <w:shd w:val="clear" w:color="auto" w:fill="CCC0D9" w:themeFill="accent4" w:themeFillTint="66"/>
            <w:noWrap/>
            <w:hideMark/>
          </w:tcPr>
          <w:p w14:paraId="531CDAA7"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64 - cheltuieli cu achiziția de active fixe corporale (altele decât terenuri și imobile), obiecte de inventar, materiale consumabile</w:t>
            </w:r>
          </w:p>
        </w:tc>
        <w:tc>
          <w:tcPr>
            <w:tcW w:w="7907" w:type="dxa"/>
            <w:hideMark/>
          </w:tcPr>
          <w:p w14:paraId="14FD1462" w14:textId="77777777" w:rsidR="003420D9" w:rsidRPr="0064306A" w:rsidRDefault="003420D9" w:rsidP="002840A4">
            <w:pPr>
              <w:cnfStyle w:val="000000100000" w:firstRow="0" w:lastRow="0" w:firstColumn="0" w:lastColumn="0" w:oddVBand="0" w:evenVBand="0" w:oddHBand="1" w:evenHBand="0" w:firstRowFirstColumn="0" w:firstRowLastColumn="0" w:lastRowFirstColumn="0" w:lastRowLastColumn="0"/>
              <w:rPr>
                <w:rFonts w:cs="Times New Roman"/>
              </w:rPr>
            </w:pPr>
          </w:p>
        </w:tc>
      </w:tr>
      <w:tr w:rsidR="003420D9" w14:paraId="25861F4F" w14:textId="77777777" w:rsidTr="00C646FB">
        <w:trPr>
          <w:trHeight w:val="419"/>
        </w:trPr>
        <w:tc>
          <w:tcPr>
            <w:cnfStyle w:val="001000000000" w:firstRow="0" w:lastRow="0" w:firstColumn="1" w:lastColumn="0" w:oddVBand="0" w:evenVBand="0" w:oddHBand="0" w:evenHBand="0" w:firstRowFirstColumn="0" w:firstRowLastColumn="0" w:lastRowFirstColumn="0" w:lastRowLastColumn="0"/>
            <w:tcW w:w="3637" w:type="dxa"/>
            <w:noWrap/>
            <w:hideMark/>
          </w:tcPr>
          <w:p w14:paraId="76D5D0AD" w14:textId="77777777" w:rsidR="003420D9" w:rsidRDefault="003420D9" w:rsidP="002840A4">
            <w:r>
              <w:t>22 - cheltuieli cu achiziția de active necorporale</w:t>
            </w:r>
          </w:p>
        </w:tc>
        <w:tc>
          <w:tcPr>
            <w:tcW w:w="3524" w:type="dxa"/>
            <w:shd w:val="clear" w:color="auto" w:fill="CCC0D9" w:themeFill="accent4" w:themeFillTint="66"/>
            <w:noWrap/>
            <w:hideMark/>
          </w:tcPr>
          <w:p w14:paraId="03B379FB"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76 - cheltuieli cu achiziția de active necorporale</w:t>
            </w:r>
          </w:p>
        </w:tc>
        <w:tc>
          <w:tcPr>
            <w:tcW w:w="7907" w:type="dxa"/>
            <w:hideMark/>
          </w:tcPr>
          <w:p w14:paraId="175B52D9" w14:textId="655F1012" w:rsidR="003420D9" w:rsidRPr="0064306A" w:rsidRDefault="003420D9" w:rsidP="002840A4">
            <w:pPr>
              <w:cnfStyle w:val="000000000000" w:firstRow="0" w:lastRow="0" w:firstColumn="0" w:lastColumn="0" w:oddVBand="0" w:evenVBand="0" w:oddHBand="0" w:evenHBand="0" w:firstRowFirstColumn="0" w:firstRowLastColumn="0" w:lastRowFirstColumn="0" w:lastRowLastColumn="0"/>
            </w:pPr>
            <w:r w:rsidRPr="0064306A">
              <w:t>• Concesiuni, brevete, licente, mărci comerciale, drepturi și active similare, aplicații informatice;</w:t>
            </w:r>
          </w:p>
        </w:tc>
      </w:tr>
      <w:tr w:rsidR="003420D9" w14:paraId="0C2F8E00" w14:textId="77777777" w:rsidTr="00C646FB">
        <w:trPr>
          <w:cnfStyle w:val="000000100000" w:firstRow="0" w:lastRow="0" w:firstColumn="0" w:lastColumn="0" w:oddVBand="0" w:evenVBand="0" w:oddHBand="1" w:evenHBand="0" w:firstRowFirstColumn="0" w:firstRowLastColumn="0" w:lastRowFirstColumn="0" w:lastRowLastColumn="0"/>
          <w:trHeight w:val="1121"/>
        </w:trPr>
        <w:tc>
          <w:tcPr>
            <w:cnfStyle w:val="001000000000" w:firstRow="0" w:lastRow="0" w:firstColumn="1" w:lastColumn="0" w:oddVBand="0" w:evenVBand="0" w:oddHBand="0" w:evenHBand="0" w:firstRowFirstColumn="0" w:firstRowLastColumn="0" w:lastRowFirstColumn="0" w:lastRowLastColumn="0"/>
            <w:tcW w:w="3637" w:type="dxa"/>
            <w:vMerge w:val="restart"/>
            <w:noWrap/>
            <w:hideMark/>
          </w:tcPr>
          <w:p w14:paraId="256BD053" w14:textId="77777777" w:rsidR="003420D9" w:rsidRPr="00884B20" w:rsidRDefault="003420D9" w:rsidP="002840A4">
            <w:pPr>
              <w:rPr>
                <w:b w:val="0"/>
                <w:bCs w:val="0"/>
              </w:rPr>
            </w:pPr>
            <w:r>
              <w:t>25 - cheltuieli salariale</w:t>
            </w:r>
          </w:p>
        </w:tc>
        <w:tc>
          <w:tcPr>
            <w:tcW w:w="3524" w:type="dxa"/>
            <w:shd w:val="clear" w:color="auto" w:fill="CCC0D9" w:themeFill="accent4" w:themeFillTint="66"/>
            <w:noWrap/>
            <w:hideMark/>
          </w:tcPr>
          <w:p w14:paraId="3423C397"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83 - cheltuieli salariale cu personalul implicat in implementarea proiectului (în derularea activităților, altele decât management de proiect)</w:t>
            </w:r>
          </w:p>
        </w:tc>
        <w:tc>
          <w:tcPr>
            <w:tcW w:w="7907" w:type="dxa"/>
            <w:noWrap/>
            <w:hideMark/>
          </w:tcPr>
          <w:p w14:paraId="5B133D9D" w14:textId="77777777" w:rsidR="003420D9" w:rsidRPr="0064306A" w:rsidRDefault="003420D9" w:rsidP="002840A4">
            <w:pPr>
              <w:cnfStyle w:val="000000100000" w:firstRow="0" w:lastRow="0" w:firstColumn="0" w:lastColumn="0" w:oddVBand="0" w:evenVBand="0" w:oddHBand="1" w:evenHBand="0" w:firstRowFirstColumn="0" w:firstRowLastColumn="0" w:lastRowFirstColumn="0" w:lastRowLastColumn="0"/>
            </w:pPr>
            <w:r w:rsidRPr="0064306A">
              <w:t> </w:t>
            </w:r>
          </w:p>
        </w:tc>
      </w:tr>
      <w:tr w:rsidR="003420D9" w14:paraId="05BBB08E" w14:textId="77777777" w:rsidTr="00B8096B">
        <w:trPr>
          <w:trHeight w:val="657"/>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32DA591B" w14:textId="77777777" w:rsidR="003420D9" w:rsidRDefault="003420D9" w:rsidP="002840A4"/>
        </w:tc>
        <w:tc>
          <w:tcPr>
            <w:tcW w:w="3524" w:type="dxa"/>
            <w:shd w:val="clear" w:color="auto" w:fill="CCC0D9" w:themeFill="accent4" w:themeFillTint="66"/>
            <w:noWrap/>
            <w:hideMark/>
          </w:tcPr>
          <w:p w14:paraId="7D993181"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88 - cheltuielile AT efectuate pentru remunerarea personalului FESI</w:t>
            </w:r>
          </w:p>
        </w:tc>
        <w:tc>
          <w:tcPr>
            <w:tcW w:w="7907" w:type="dxa"/>
            <w:noWrap/>
            <w:hideMark/>
          </w:tcPr>
          <w:p w14:paraId="790D13C0" w14:textId="259319B8" w:rsidR="003420D9" w:rsidRPr="0064306A" w:rsidRDefault="003420D9" w:rsidP="002840A4">
            <w:pPr>
              <w:cnfStyle w:val="000000000000" w:firstRow="0" w:lastRow="0" w:firstColumn="0" w:lastColumn="0" w:oddVBand="0" w:evenVBand="0" w:oddHBand="0" w:evenHBand="0" w:firstRowFirstColumn="0" w:firstRowLastColumn="0" w:lastRowFirstColumn="0" w:lastRowLastColumn="0"/>
            </w:pPr>
            <w:r w:rsidRPr="0064306A">
              <w:t>Salariile personalului implicat în sistemul de coordonare, gestionare și control FESI</w:t>
            </w:r>
          </w:p>
        </w:tc>
      </w:tr>
      <w:tr w:rsidR="003420D9" w14:paraId="709BB129" w14:textId="77777777" w:rsidTr="00B8096B">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3637" w:type="dxa"/>
            <w:noWrap/>
          </w:tcPr>
          <w:p w14:paraId="489F0E1D" w14:textId="680D942C" w:rsidR="003420D9" w:rsidRPr="00F67713" w:rsidRDefault="003420D9" w:rsidP="002840A4">
            <w:r w:rsidRPr="00F67713">
              <w:t>26 - cheltuieli cu subventii/burse/premii</w:t>
            </w:r>
          </w:p>
        </w:tc>
        <w:tc>
          <w:tcPr>
            <w:tcW w:w="3524" w:type="dxa"/>
            <w:shd w:val="clear" w:color="auto" w:fill="CCC0D9" w:themeFill="accent4" w:themeFillTint="66"/>
            <w:noWrap/>
            <w:vAlign w:val="center"/>
          </w:tcPr>
          <w:p w14:paraId="18ED3B6A" w14:textId="76FC1B5D" w:rsidR="003420D9" w:rsidRDefault="003420D9" w:rsidP="002840A4">
            <w:pPr>
              <w:cnfStyle w:val="000000100000" w:firstRow="0" w:lastRow="0" w:firstColumn="0" w:lastColumn="0" w:oddVBand="0" w:evenVBand="0" w:oddHBand="1" w:evenHBand="0" w:firstRowFirstColumn="0" w:firstRowLastColumn="0" w:lastRowFirstColumn="0" w:lastRowLastColumn="0"/>
            </w:pPr>
            <w:r>
              <w:rPr>
                <w:rFonts w:ascii="Calibri" w:hAnsi="Calibri"/>
                <w:color w:val="000000"/>
              </w:rPr>
              <w:t>95 - premii</w:t>
            </w:r>
          </w:p>
        </w:tc>
        <w:tc>
          <w:tcPr>
            <w:tcW w:w="7907" w:type="dxa"/>
            <w:noWrap/>
            <w:vAlign w:val="center"/>
          </w:tcPr>
          <w:p w14:paraId="600D12EB" w14:textId="7D8A1A31" w:rsidR="003420D9" w:rsidRPr="0064306A" w:rsidRDefault="003420D9" w:rsidP="00F67713">
            <w:pPr>
              <w:cnfStyle w:val="000000100000" w:firstRow="0" w:lastRow="0" w:firstColumn="0" w:lastColumn="0" w:oddVBand="0" w:evenVBand="0" w:oddHBand="1" w:evenHBand="0" w:firstRowFirstColumn="0" w:firstRowLastColumn="0" w:lastRowFirstColumn="0" w:lastRowLastColumn="0"/>
            </w:pPr>
            <w:r w:rsidRPr="0064306A">
              <w:rPr>
                <w:rFonts w:ascii="Calibri" w:hAnsi="Calibri"/>
              </w:rPr>
              <w:t xml:space="preserve">Premii </w:t>
            </w:r>
            <w:r w:rsidRPr="0064306A">
              <w:rPr>
                <w:rFonts w:ascii="Calibri" w:hAnsi="Calibri" w:cs="Calibri"/>
              </w:rPr>
              <w:t>î</w:t>
            </w:r>
            <w:r w:rsidRPr="0064306A">
              <w:rPr>
                <w:rFonts w:ascii="Calibri" w:hAnsi="Calibri"/>
              </w:rPr>
              <w:t>n cadrul unor concursuri</w:t>
            </w:r>
          </w:p>
        </w:tc>
      </w:tr>
      <w:tr w:rsidR="003420D9" w14:paraId="0B175FD2" w14:textId="77777777" w:rsidTr="00AE46A9">
        <w:trPr>
          <w:trHeight w:val="1682"/>
        </w:trPr>
        <w:tc>
          <w:tcPr>
            <w:cnfStyle w:val="001000000000" w:firstRow="0" w:lastRow="0" w:firstColumn="1" w:lastColumn="0" w:oddVBand="0" w:evenVBand="0" w:oddHBand="0" w:evenHBand="0" w:firstRowFirstColumn="0" w:firstRowLastColumn="0" w:lastRowFirstColumn="0" w:lastRowLastColumn="0"/>
            <w:tcW w:w="3637" w:type="dxa"/>
            <w:noWrap/>
            <w:hideMark/>
          </w:tcPr>
          <w:p w14:paraId="0C70D82F" w14:textId="77777777" w:rsidR="003420D9" w:rsidRDefault="003420D9" w:rsidP="002840A4">
            <w:r>
              <w:t xml:space="preserve">27 - cheltuieli cu deplasarea </w:t>
            </w:r>
          </w:p>
        </w:tc>
        <w:tc>
          <w:tcPr>
            <w:tcW w:w="3524" w:type="dxa"/>
            <w:shd w:val="clear" w:color="auto" w:fill="CCC0D9" w:themeFill="accent4" w:themeFillTint="66"/>
            <w:noWrap/>
            <w:hideMark/>
          </w:tcPr>
          <w:p w14:paraId="60223713"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 xml:space="preserve">96 - cheltuieli cu deplasarea </w:t>
            </w:r>
          </w:p>
        </w:tc>
        <w:tc>
          <w:tcPr>
            <w:tcW w:w="7907" w:type="dxa"/>
            <w:hideMark/>
          </w:tcPr>
          <w:p w14:paraId="1BA7AFFE" w14:textId="75250519" w:rsidR="003420D9" w:rsidRPr="0064306A" w:rsidRDefault="003420D9" w:rsidP="002840A4">
            <w:pPr>
              <w:cnfStyle w:val="000000000000" w:firstRow="0" w:lastRow="0" w:firstColumn="0" w:lastColumn="0" w:oddVBand="0" w:evenVBand="0" w:oddHBand="0" w:evenHBand="0" w:firstRowFirstColumn="0" w:firstRowLastColumn="0" w:lastRowFirstColumn="0" w:lastRowLastColumn="0"/>
            </w:pPr>
            <w:r w:rsidRPr="0064306A">
              <w:t>• Cheltuieli pentru cazare;</w:t>
            </w:r>
            <w:r w:rsidRPr="0064306A">
              <w:br/>
              <w:t>• Cheltuieli cu diurna;</w:t>
            </w:r>
            <w:r w:rsidRPr="0064306A">
              <w:br/>
              <w:t>• Cheltuieli pentru transportul persoanelor (inclusiv transportul efectuat cu mijloacele de transport în comun sau taxi, la şi de la aeroport, gară, autogară sau port şi locul delegării ori locul de cazare, precum şi transportul efectuat pe distanţa dintre locul de cazare şi locul delegării);</w:t>
            </w:r>
            <w:r w:rsidRPr="0064306A">
              <w:br/>
              <w:t>• Taxe şi asigurări de călătorie și asigurări medicale aferente deplasării.</w:t>
            </w:r>
          </w:p>
        </w:tc>
      </w:tr>
      <w:tr w:rsidR="003420D9" w14:paraId="6C4F2D18" w14:textId="77777777" w:rsidTr="0073175D">
        <w:trPr>
          <w:cnfStyle w:val="000000100000" w:firstRow="0" w:lastRow="0" w:firstColumn="0" w:lastColumn="0" w:oddVBand="0" w:evenVBand="0" w:oddHBand="1" w:evenHBand="0" w:firstRowFirstColumn="0" w:firstRowLastColumn="0" w:lastRowFirstColumn="0" w:lastRowLastColumn="0"/>
          <w:trHeight w:val="2912"/>
        </w:trPr>
        <w:tc>
          <w:tcPr>
            <w:cnfStyle w:val="001000000000" w:firstRow="0" w:lastRow="0" w:firstColumn="1" w:lastColumn="0" w:oddVBand="0" w:evenVBand="0" w:oddHBand="0" w:evenHBand="0" w:firstRowFirstColumn="0" w:firstRowLastColumn="0" w:lastRowFirstColumn="0" w:lastRowLastColumn="0"/>
            <w:tcW w:w="3637" w:type="dxa"/>
            <w:vMerge w:val="restart"/>
            <w:noWrap/>
            <w:hideMark/>
          </w:tcPr>
          <w:p w14:paraId="1AC3A5C7" w14:textId="77777777" w:rsidR="003420D9" w:rsidRPr="00884B20" w:rsidRDefault="003420D9" w:rsidP="002840A4">
            <w:pPr>
              <w:rPr>
                <w:b w:val="0"/>
                <w:bCs w:val="0"/>
              </w:rPr>
            </w:pPr>
            <w:r>
              <w:t xml:space="preserve">29 - cheltuieli cu servicii </w:t>
            </w:r>
          </w:p>
        </w:tc>
        <w:tc>
          <w:tcPr>
            <w:tcW w:w="3524" w:type="dxa"/>
            <w:shd w:val="clear" w:color="auto" w:fill="CCC0D9" w:themeFill="accent4" w:themeFillTint="66"/>
            <w:noWrap/>
            <w:hideMark/>
          </w:tcPr>
          <w:p w14:paraId="5EBB7664"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100 - cheltuieli pentru consultanță și expertiză</w:t>
            </w:r>
          </w:p>
        </w:tc>
        <w:tc>
          <w:tcPr>
            <w:tcW w:w="7907" w:type="dxa"/>
            <w:hideMark/>
          </w:tcPr>
          <w:p w14:paraId="5883A596" w14:textId="3545B02E" w:rsidR="003420D9" w:rsidRPr="00DE095E" w:rsidRDefault="003420D9" w:rsidP="00B77DBA">
            <w:pPr>
              <w:cnfStyle w:val="000000100000" w:firstRow="0" w:lastRow="0" w:firstColumn="0" w:lastColumn="0" w:oddVBand="0" w:evenVBand="0" w:oddHBand="1" w:evenHBand="0" w:firstRowFirstColumn="0" w:firstRowLastColumn="0" w:lastRowFirstColumn="0" w:lastRowLastColumn="0"/>
            </w:pPr>
            <w:r w:rsidRPr="0064306A">
              <w:t xml:space="preserve">• Cheltuielile pentru achiziţionarea sau realizarea de studii, cercetări de piață, analize. </w:t>
            </w:r>
            <w:r w:rsidRPr="0064306A">
              <w:br/>
              <w:t>• Cheltuielile pentru consultanţă şi expertiză tehnică, financiară, contabilă, fiscală şi juridică (inclusiv pentru elaborarea de rapoarte, strategii, ghiduri, metodologii,</w:t>
            </w:r>
            <w:r w:rsidR="00F102D6">
              <w:t xml:space="preserve"> planuri,</w:t>
            </w:r>
            <w:r w:rsidRPr="0064306A">
              <w:t xml:space="preserve"> pentru încheierea unor acorduri/ memorandumuri/ protocoale cu organisme internaționale</w:t>
            </w:r>
            <w:r w:rsidRPr="00DE095E">
              <w:t>, consiliere profesională etc.);</w:t>
            </w:r>
            <w:r w:rsidRPr="00DE095E">
              <w:br/>
              <w:t>• Cheltuielile aferente pregătirii documentaţiei de licitaţie, organizării şi derulării procedurilor de achiziţie publică efectuate în cadrul proiectului;</w:t>
            </w:r>
          </w:p>
          <w:p w14:paraId="58B9D5E2" w14:textId="35F8BE64" w:rsidR="00F102D6" w:rsidRPr="0064306A" w:rsidRDefault="003420D9" w:rsidP="00182B3B">
            <w:pPr>
              <w:cnfStyle w:val="000000100000" w:firstRow="0" w:lastRow="0" w:firstColumn="0" w:lastColumn="0" w:oddVBand="0" w:evenVBand="0" w:oddHBand="1" w:evenHBand="0" w:firstRowFirstColumn="0" w:firstRowLastColumn="0" w:lastRowFirstColumn="0" w:lastRowLastColumn="0"/>
            </w:pPr>
            <w:r w:rsidRPr="00DE095E">
              <w:t>• Cheltuielile privind achiziţionarea serviciilor de audit în sprijinul activității AM/OI/ACP/AA/structuri de coordonare;</w:t>
            </w:r>
            <w:r w:rsidRPr="00DE095E">
              <w:br/>
              <w:t>• Cheltuielile privind achiziţionarea serviciilor de evaluare (inclusiv evaluare technic</w:t>
            </w:r>
            <w:r w:rsidR="004037BF" w:rsidRPr="00DE095E">
              <w:t>ă</w:t>
            </w:r>
            <w:r w:rsidRPr="00DE095E">
              <w:t xml:space="preserve"> </w:t>
            </w:r>
            <w:r w:rsidR="004037BF" w:rsidRPr="00DE095E">
              <w:t>ș</w:t>
            </w:r>
            <w:r w:rsidRPr="00DE095E">
              <w:t>i financiar</w:t>
            </w:r>
            <w:r w:rsidR="004037BF" w:rsidRPr="00DE095E">
              <w:t>ă</w:t>
            </w:r>
            <w:r w:rsidRPr="00DE095E">
              <w:t xml:space="preserve"> a proiectelor </w:t>
            </w:r>
            <w:r w:rsidR="004037BF" w:rsidRPr="00DE095E">
              <w:t>ș</w:t>
            </w:r>
            <w:r w:rsidRPr="00DE095E">
              <w:t>i evaluare de program);</w:t>
            </w:r>
            <w:r w:rsidRPr="00DE095E">
              <w:br/>
              <w:t>• Cheltuieli de consultanță pentru elaborarea documentațiilor</w:t>
            </w:r>
            <w:r w:rsidR="00F102D6" w:rsidRPr="00DE095E">
              <w:t xml:space="preserve"> necesare depunerii </w:t>
            </w:r>
            <w:r w:rsidR="00F102D6" w:rsidRPr="00182B3B">
              <w:t>proiectului</w:t>
            </w:r>
            <w:r w:rsidR="004037BF" w:rsidRPr="00182B3B">
              <w:t>.</w:t>
            </w:r>
          </w:p>
        </w:tc>
      </w:tr>
      <w:tr w:rsidR="003420D9" w14:paraId="73D95AC0" w14:textId="77777777" w:rsidTr="00FC7EAB">
        <w:trPr>
          <w:trHeight w:val="831"/>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3481E46F" w14:textId="4D745271" w:rsidR="003420D9" w:rsidRDefault="003420D9" w:rsidP="002840A4"/>
        </w:tc>
        <w:tc>
          <w:tcPr>
            <w:tcW w:w="3524" w:type="dxa"/>
            <w:shd w:val="clear" w:color="auto" w:fill="CCC0D9" w:themeFill="accent4" w:themeFillTint="66"/>
            <w:noWrap/>
            <w:hideMark/>
          </w:tcPr>
          <w:p w14:paraId="762553C2"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104 - cheltuieli cu servicii pentru organizarea de evenimente și cursuri de formare</w:t>
            </w:r>
          </w:p>
        </w:tc>
        <w:tc>
          <w:tcPr>
            <w:tcW w:w="7907" w:type="dxa"/>
            <w:hideMark/>
          </w:tcPr>
          <w:p w14:paraId="5E32E32C" w14:textId="5297B131" w:rsidR="003420D9" w:rsidRPr="0064306A" w:rsidRDefault="003420D9" w:rsidP="002840A4">
            <w:pPr>
              <w:cnfStyle w:val="000000000000" w:firstRow="0" w:lastRow="0" w:firstColumn="0" w:lastColumn="0" w:oddVBand="0" w:evenVBand="0" w:oddHBand="0" w:evenHBand="0" w:firstRowFirstColumn="0" w:firstRowLastColumn="0" w:lastRowFirstColumn="0" w:lastRowLastColumn="0"/>
            </w:pPr>
            <w:r w:rsidRPr="0064306A">
              <w:t>Cheltuielile efectuate pentru organizare de evenimente de genul conferinţe (altele decât cele pentru informare și comunicare), cursuri de instruire, seminarii, mese rotunde, ateliere de lucru, cursuri de formare care pot include:</w:t>
            </w:r>
            <w:r w:rsidRPr="0064306A">
              <w:br/>
              <w:t xml:space="preserve">• Cheltuieli pentru cazare, masă, transport; </w:t>
            </w:r>
            <w:r w:rsidRPr="0064306A">
              <w:br/>
            </w:r>
            <w:r w:rsidRPr="00AA1A8C">
              <w:t>• Cheltuieli pentru taxe şi asigurări ale persoanelor din grupul ţintă și a altor persoane care participă/contribuie la realizarea activităților proiectului;</w:t>
            </w:r>
            <w:r w:rsidRPr="0064306A">
              <w:br/>
              <w:t>• Cheltuieli pentru închiriere sală, echipamente/dotări;</w:t>
            </w:r>
            <w:r w:rsidRPr="0064306A">
              <w:br/>
              <w:t xml:space="preserve">• Cheltuieli pentru onorarii aferente lectorilor/moderatorilor/vorbitorilor cheie în cadrul unui eveniment, precum și persoane care participă/contribuie la realizarea </w:t>
            </w:r>
            <w:r w:rsidRPr="0064306A">
              <w:lastRenderedPageBreak/>
              <w:t>evenimentului;</w:t>
            </w:r>
            <w:r w:rsidRPr="0064306A">
              <w:br/>
              <w:t>• Cheltuieli cu servicii de formare;</w:t>
            </w:r>
            <w:r w:rsidRPr="0064306A">
              <w:br/>
              <w:t>• Cheltuieli pentru servicii de traducere şi interpretariat aferente activităţilor realizate;</w:t>
            </w:r>
            <w:r w:rsidRPr="0064306A">
              <w:br/>
              <w:t xml:space="preserve">• Cheltuieli </w:t>
            </w:r>
            <w:r w:rsidRPr="00DE095E">
              <w:t>pentru editare/tipărire/multiplicare</w:t>
            </w:r>
            <w:r w:rsidRPr="0064306A">
              <w:t xml:space="preserve"> materiale pentru evenimente;</w:t>
            </w:r>
            <w:r w:rsidRPr="0064306A">
              <w:br/>
              <w:t>• Servicii de catering;</w:t>
            </w:r>
            <w:r w:rsidRPr="0064306A">
              <w:br/>
              <w:t>• Servicii de sonorizare;</w:t>
            </w:r>
          </w:p>
          <w:p w14:paraId="110B26BA" w14:textId="32B779A2" w:rsidR="00FC7EAB" w:rsidRPr="00016E57" w:rsidRDefault="003420D9" w:rsidP="00AA1A8C">
            <w:pPr>
              <w:cnfStyle w:val="000000000000" w:firstRow="0" w:lastRow="0" w:firstColumn="0" w:lastColumn="0" w:oddVBand="0" w:evenVBand="0" w:oddHBand="0" w:evenHBand="0" w:firstRowFirstColumn="0" w:firstRowLastColumn="0" w:lastRowFirstColumn="0" w:lastRowLastColumn="0"/>
            </w:pPr>
            <w:r w:rsidRPr="0064306A">
              <w:t xml:space="preserve">• </w:t>
            </w:r>
            <w:r w:rsidRPr="00AA1A8C">
              <w:t>Servicii de transport de materiale şi echipamente pentru organizarea evenimentului.</w:t>
            </w:r>
          </w:p>
        </w:tc>
      </w:tr>
      <w:tr w:rsidR="003420D9" w14:paraId="22216627" w14:textId="77777777" w:rsidTr="00C90A12">
        <w:trPr>
          <w:cnfStyle w:val="000000100000" w:firstRow="0" w:lastRow="0" w:firstColumn="0" w:lastColumn="0" w:oddVBand="0" w:evenVBand="0" w:oddHBand="1" w:evenHBand="0" w:firstRowFirstColumn="0" w:firstRowLastColumn="0" w:lastRowFirstColumn="0" w:lastRowLastColumn="0"/>
          <w:trHeight w:val="1821"/>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747B65E4" w14:textId="68B336C6" w:rsidR="003420D9" w:rsidRDefault="003420D9" w:rsidP="002840A4"/>
        </w:tc>
        <w:tc>
          <w:tcPr>
            <w:tcW w:w="3524" w:type="dxa"/>
            <w:shd w:val="clear" w:color="auto" w:fill="CCC0D9" w:themeFill="accent4" w:themeFillTint="66"/>
            <w:noWrap/>
            <w:hideMark/>
          </w:tcPr>
          <w:p w14:paraId="3D00DCA1"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105 - cheltuieli cu servicii pentru derularea activităților proiectului</w:t>
            </w:r>
          </w:p>
        </w:tc>
        <w:tc>
          <w:tcPr>
            <w:tcW w:w="7907" w:type="dxa"/>
            <w:hideMark/>
          </w:tcPr>
          <w:p w14:paraId="7CA6192E" w14:textId="77777777" w:rsidR="003E025B" w:rsidRDefault="003420D9" w:rsidP="00884B20">
            <w:pPr>
              <w:cnfStyle w:val="000000100000" w:firstRow="0" w:lastRow="0" w:firstColumn="0" w:lastColumn="0" w:oddVBand="0" w:evenVBand="0" w:oddHBand="1" w:evenHBand="0" w:firstRowFirstColumn="0" w:firstRowLastColumn="0" w:lastRowFirstColumn="0" w:lastRowLastColumn="0"/>
            </w:pPr>
            <w:r>
              <w:t>• Cheltuielile efectuate cu traduceri şi interpretariat;</w:t>
            </w:r>
            <w:r>
              <w:br/>
              <w:t>• Cheltuielile pentru recrutarea şi selecţia personalului;</w:t>
            </w:r>
            <w:r>
              <w:br/>
              <w:t>• Cheltuielile cu tipărirea, multiplicarea şi distribuţia de materiale;</w:t>
            </w:r>
          </w:p>
          <w:p w14:paraId="19FF8F81" w14:textId="77777777" w:rsidR="00B658D1" w:rsidRDefault="003420D9" w:rsidP="00AA1A8C">
            <w:pPr>
              <w:tabs>
                <w:tab w:val="left" w:pos="202"/>
              </w:tabs>
              <w:cnfStyle w:val="000000100000" w:firstRow="0" w:lastRow="0" w:firstColumn="0" w:lastColumn="0" w:oddVBand="0" w:evenVBand="0" w:oddHBand="1" w:evenHBand="0" w:firstRowFirstColumn="0" w:firstRowLastColumn="0" w:lastRowFirstColumn="0" w:lastRowLastColumn="0"/>
            </w:pPr>
            <w:r>
              <w:t>• Cheltuielile pentru plata comisioanelor bancare aferente operațiunilor efectuate în scopul proiectului, din contul deschis de către beneficiar la Trezoreria Statului;</w:t>
            </w:r>
            <w:r>
              <w:br/>
              <w:t>• Cheltuielile cu transportul de persoane, materiale, mobilier, echipamente şi instalaţii efectuate în cadrul proiectului</w:t>
            </w:r>
            <w:r w:rsidR="00B658D1">
              <w:t>;</w:t>
            </w:r>
          </w:p>
          <w:p w14:paraId="651CEF9E" w14:textId="0C09EBE0" w:rsidR="003420D9" w:rsidRDefault="00B658D1" w:rsidP="00AA1A8C">
            <w:pPr>
              <w:tabs>
                <w:tab w:val="left" w:pos="202"/>
              </w:tabs>
              <w:cnfStyle w:val="000000100000" w:firstRow="0" w:lastRow="0" w:firstColumn="0" w:lastColumn="0" w:oddVBand="0" w:evenVBand="0" w:oddHBand="1" w:evenHBand="0" w:firstRowFirstColumn="0" w:firstRowLastColumn="0" w:lastRowFirstColumn="0" w:lastRowLastColumn="0"/>
            </w:pPr>
            <w:r>
              <w:t>• Cheltuielile cu introducerea de date în aplicații informatice</w:t>
            </w:r>
            <w:r w:rsidR="003420D9">
              <w:t>.</w:t>
            </w:r>
          </w:p>
        </w:tc>
      </w:tr>
      <w:tr w:rsidR="003420D9" w14:paraId="24E3492C" w14:textId="77777777" w:rsidTr="00C90A12">
        <w:trPr>
          <w:trHeight w:val="1002"/>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7658B344" w14:textId="7C311603" w:rsidR="003420D9" w:rsidRDefault="003420D9" w:rsidP="002840A4"/>
        </w:tc>
        <w:tc>
          <w:tcPr>
            <w:tcW w:w="3524" w:type="dxa"/>
            <w:shd w:val="clear" w:color="auto" w:fill="CCC0D9" w:themeFill="accent4" w:themeFillTint="66"/>
            <w:noWrap/>
            <w:hideMark/>
          </w:tcPr>
          <w:p w14:paraId="43E23462" w14:textId="77777777" w:rsidR="003420D9" w:rsidRDefault="003420D9" w:rsidP="002840A4">
            <w:pPr>
              <w:cnfStyle w:val="000000000000" w:firstRow="0" w:lastRow="0" w:firstColumn="0" w:lastColumn="0" w:oddVBand="0" w:evenVBand="0" w:oddHBand="0" w:evenHBand="0" w:firstRowFirstColumn="0" w:firstRowLastColumn="0" w:lastRowFirstColumn="0" w:lastRowLastColumn="0"/>
            </w:pPr>
            <w:r>
              <w:t>106 - cheltuieli cu servicii IT, de dezvoltare/actualizare aplicații, configurare baze de date, migrare structuri de date etc.</w:t>
            </w:r>
          </w:p>
        </w:tc>
        <w:tc>
          <w:tcPr>
            <w:tcW w:w="7907" w:type="dxa"/>
            <w:hideMark/>
          </w:tcPr>
          <w:p w14:paraId="58007708" w14:textId="41932D67" w:rsidR="003420D9" w:rsidRDefault="003420D9" w:rsidP="002840A4">
            <w:pPr>
              <w:cnfStyle w:val="000000000000" w:firstRow="0" w:lastRow="0" w:firstColumn="0" w:lastColumn="0" w:oddVBand="0" w:evenVBand="0" w:oddHBand="0" w:evenHBand="0" w:firstRowFirstColumn="0" w:firstRowLastColumn="0" w:lastRowFirstColumn="0" w:lastRowLastColumn="0"/>
            </w:pPr>
            <w:r>
              <w:t>Cheltuielile pentru servicii informatice şi de comunicaţii: dezvoltare, întreţinere, actualizare aplicaţii informatice, configurare și implementare baze de date, migrare și integrare structuri de date existente, dezvoltare website/portal</w:t>
            </w:r>
          </w:p>
        </w:tc>
      </w:tr>
      <w:tr w:rsidR="003420D9" w14:paraId="6D0FB6A4" w14:textId="77777777" w:rsidTr="00C90A12">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3637" w:type="dxa"/>
            <w:vMerge/>
            <w:noWrap/>
            <w:hideMark/>
          </w:tcPr>
          <w:p w14:paraId="3E7AD99A" w14:textId="77777777" w:rsidR="003420D9" w:rsidRDefault="003420D9" w:rsidP="002840A4"/>
        </w:tc>
        <w:tc>
          <w:tcPr>
            <w:tcW w:w="3524" w:type="dxa"/>
            <w:shd w:val="clear" w:color="auto" w:fill="CCC0D9" w:themeFill="accent4" w:themeFillTint="66"/>
            <w:noWrap/>
            <w:hideMark/>
          </w:tcPr>
          <w:p w14:paraId="09FAC0C4"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116 - cheltuieli pentru instruire specifică pentru operarea/administrarea de aplicații software</w:t>
            </w:r>
          </w:p>
        </w:tc>
        <w:tc>
          <w:tcPr>
            <w:tcW w:w="7907" w:type="dxa"/>
            <w:noWrap/>
            <w:hideMark/>
          </w:tcPr>
          <w:p w14:paraId="73C1CE2E" w14:textId="77777777" w:rsidR="003420D9" w:rsidRDefault="003420D9" w:rsidP="002840A4">
            <w:pPr>
              <w:cnfStyle w:val="000000100000" w:firstRow="0" w:lastRow="0" w:firstColumn="0" w:lastColumn="0" w:oddVBand="0" w:evenVBand="0" w:oddHBand="1" w:evenHBand="0" w:firstRowFirstColumn="0" w:firstRowLastColumn="0" w:lastRowFirstColumn="0" w:lastRowLastColumn="0"/>
            </w:pPr>
            <w:r>
              <w:t> </w:t>
            </w:r>
          </w:p>
        </w:tc>
      </w:tr>
    </w:tbl>
    <w:p w14:paraId="0EDE9C34" w14:textId="77777777" w:rsidR="00043BA1" w:rsidRDefault="00043BA1" w:rsidP="00044A34">
      <w:pPr>
        <w:adjustRightInd w:val="0"/>
        <w:snapToGrid w:val="0"/>
        <w:spacing w:before="120" w:after="120" w:line="240" w:lineRule="auto"/>
        <w:jc w:val="both"/>
        <w:rPr>
          <w:rFonts w:ascii="Calibri" w:hAnsi="Calibri"/>
          <w:sz w:val="24"/>
          <w:szCs w:val="24"/>
        </w:rPr>
        <w:sectPr w:rsidR="00043BA1" w:rsidSect="00884B20">
          <w:pgSz w:w="16838" w:h="11906" w:orient="landscape"/>
          <w:pgMar w:top="1276" w:right="993" w:bottom="991" w:left="993" w:header="708" w:footer="708" w:gutter="0"/>
          <w:cols w:space="708"/>
          <w:docGrid w:linePitch="360"/>
        </w:sectPr>
      </w:pPr>
    </w:p>
    <w:p w14:paraId="0D1B3CA7" w14:textId="66522BCF" w:rsidR="005C588D" w:rsidRPr="00AE1D80" w:rsidRDefault="007646DF" w:rsidP="00884B20">
      <w:pPr>
        <w:pStyle w:val="Heading1"/>
        <w:jc w:val="both"/>
        <w:rPr>
          <w:rFonts w:eastAsia="Calibri"/>
          <w:color w:val="403152" w:themeColor="accent4" w:themeShade="80"/>
        </w:rPr>
      </w:pPr>
      <w:bookmarkStart w:id="14" w:name="_Toc446404910"/>
      <w:r w:rsidRPr="00AE1D80">
        <w:rPr>
          <w:rFonts w:eastAsia="Calibri"/>
          <w:color w:val="403152" w:themeColor="accent4" w:themeShade="80"/>
        </w:rPr>
        <w:lastRenderedPageBreak/>
        <w:t>CAPITOLUL 3</w:t>
      </w:r>
      <w:r w:rsidR="005C588D" w:rsidRPr="00AE1D80">
        <w:rPr>
          <w:rFonts w:eastAsia="Calibri"/>
          <w:color w:val="403152" w:themeColor="accent4" w:themeShade="80"/>
        </w:rPr>
        <w:t xml:space="preserve">. </w:t>
      </w:r>
      <w:bookmarkEnd w:id="14"/>
      <w:r w:rsidR="002B39FF">
        <w:rPr>
          <w:rFonts w:eastAsia="Calibri"/>
          <w:color w:val="403152" w:themeColor="accent4" w:themeShade="80"/>
        </w:rPr>
        <w:t xml:space="preserve">Stabilirea planului anual de proiecte </w:t>
      </w:r>
    </w:p>
    <w:p w14:paraId="68F28A43" w14:textId="77777777" w:rsidR="008918D3" w:rsidRPr="008918D3" w:rsidRDefault="008918D3" w:rsidP="008918D3">
      <w:pPr>
        <w:shd w:val="clear" w:color="auto" w:fill="CCC0D9"/>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Pasul 1: Solicitarea anuală a propunerilor (fișelor) de proiecte pentru anul următor</w:t>
      </w:r>
    </w:p>
    <w:p w14:paraId="3BAF2400" w14:textId="633E7AFE" w:rsidR="008918D3" w:rsidRPr="008918D3" w:rsidRDefault="008918D3" w:rsidP="008918D3">
      <w:pPr>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Pentru a iniția planificarea pentru anul următor, </w:t>
      </w:r>
      <w:r w:rsidRPr="008918D3">
        <w:rPr>
          <w:rFonts w:ascii="Calibri" w:eastAsia="Calibri" w:hAnsi="Calibri" w:cs="Times New Roman"/>
          <w:b/>
          <w:sz w:val="24"/>
          <w:szCs w:val="24"/>
          <w:u w:val="single"/>
          <w:lang w:eastAsia="fr-FR"/>
        </w:rPr>
        <w:t>AM POAT va</w:t>
      </w:r>
      <w:r w:rsidR="00E60281" w:rsidRPr="00E60281">
        <w:t xml:space="preserve"> </w:t>
      </w:r>
      <w:r w:rsidR="00E60281" w:rsidRPr="00E60281">
        <w:rPr>
          <w:rFonts w:ascii="Calibri" w:eastAsia="Calibri" w:hAnsi="Calibri" w:cs="Times New Roman"/>
          <w:b/>
          <w:sz w:val="24"/>
          <w:szCs w:val="24"/>
          <w:u w:val="single"/>
          <w:lang w:eastAsia="fr-FR"/>
        </w:rPr>
        <w:t>transmite anual o</w:t>
      </w:r>
      <w:r w:rsidRPr="008918D3">
        <w:rPr>
          <w:rFonts w:ascii="Calibri" w:eastAsia="Calibri" w:hAnsi="Calibri" w:cs="Times New Roman"/>
          <w:b/>
          <w:sz w:val="24"/>
          <w:szCs w:val="24"/>
          <w:u w:val="single"/>
          <w:lang w:eastAsia="fr-FR"/>
        </w:rPr>
        <w:t xml:space="preserve"> solicita</w:t>
      </w:r>
      <w:r w:rsidR="00E60281">
        <w:rPr>
          <w:rFonts w:ascii="Calibri" w:eastAsia="Calibri" w:hAnsi="Calibri" w:cs="Times New Roman"/>
          <w:b/>
          <w:sz w:val="24"/>
          <w:szCs w:val="24"/>
          <w:u w:val="single"/>
          <w:lang w:eastAsia="fr-FR"/>
        </w:rPr>
        <w:t>re</w:t>
      </w:r>
      <w:r w:rsidRPr="008918D3">
        <w:rPr>
          <w:rFonts w:ascii="Calibri" w:eastAsia="Calibri" w:hAnsi="Calibri" w:cs="Times New Roman"/>
          <w:b/>
          <w:sz w:val="24"/>
          <w:szCs w:val="24"/>
          <w:u w:val="single"/>
          <w:lang w:eastAsia="fr-FR"/>
        </w:rPr>
        <w:t xml:space="preserve"> </w:t>
      </w:r>
      <w:r w:rsidR="00884B20">
        <w:rPr>
          <w:rFonts w:ascii="Calibri" w:eastAsia="Calibri" w:hAnsi="Calibri" w:cs="Times New Roman"/>
          <w:b/>
          <w:sz w:val="24"/>
          <w:szCs w:val="24"/>
          <w:u w:val="single"/>
          <w:lang w:eastAsia="fr-FR"/>
        </w:rPr>
        <w:t>potențialilor beneficiari</w:t>
      </w:r>
      <w:r w:rsidRPr="008918D3">
        <w:rPr>
          <w:rFonts w:ascii="Calibri" w:eastAsia="Calibri" w:hAnsi="Calibri" w:cs="Times New Roman"/>
          <w:sz w:val="24"/>
          <w:szCs w:val="24"/>
          <w:lang w:eastAsia="fr-FR"/>
        </w:rPr>
        <w:t xml:space="preserve">, </w:t>
      </w:r>
      <w:r w:rsidR="00722E58">
        <w:rPr>
          <w:rFonts w:ascii="Calibri" w:eastAsia="Calibri" w:hAnsi="Calibri" w:cs="Times New Roman"/>
          <w:sz w:val="24"/>
          <w:szCs w:val="24"/>
          <w:lang w:eastAsia="fr-FR"/>
        </w:rPr>
        <w:t xml:space="preserve">invitația privind depunerea </w:t>
      </w:r>
      <w:r w:rsidRPr="008918D3">
        <w:rPr>
          <w:rFonts w:ascii="Calibri" w:eastAsia="Calibri" w:hAnsi="Calibri" w:cs="Times New Roman"/>
          <w:sz w:val="24"/>
          <w:szCs w:val="24"/>
          <w:lang w:eastAsia="fr-FR"/>
        </w:rPr>
        <w:t>propuneril</w:t>
      </w:r>
      <w:r w:rsidR="00722E58">
        <w:rPr>
          <w:rFonts w:ascii="Calibri" w:eastAsia="Calibri" w:hAnsi="Calibri" w:cs="Times New Roman"/>
          <w:sz w:val="24"/>
          <w:szCs w:val="24"/>
          <w:lang w:eastAsia="fr-FR"/>
        </w:rPr>
        <w:t>or</w:t>
      </w:r>
      <w:r w:rsidRPr="008918D3">
        <w:rPr>
          <w:rFonts w:ascii="Calibri" w:eastAsia="Calibri" w:hAnsi="Calibri" w:cs="Times New Roman"/>
          <w:sz w:val="24"/>
          <w:szCs w:val="24"/>
          <w:lang w:eastAsia="fr-FR"/>
        </w:rPr>
        <w:t xml:space="preserve"> de proiecte </w:t>
      </w:r>
      <w:r w:rsidR="00722E58">
        <w:rPr>
          <w:rFonts w:ascii="Calibri" w:eastAsia="Calibri" w:hAnsi="Calibri" w:cs="Times New Roman"/>
          <w:sz w:val="24"/>
          <w:szCs w:val="24"/>
          <w:lang w:eastAsia="fr-FR"/>
        </w:rPr>
        <w:t>pentru</w:t>
      </w:r>
      <w:r w:rsidRPr="008918D3">
        <w:rPr>
          <w:rFonts w:ascii="Calibri" w:eastAsia="Calibri" w:hAnsi="Calibri" w:cs="Times New Roman"/>
          <w:sz w:val="24"/>
          <w:szCs w:val="24"/>
          <w:lang w:eastAsia="fr-FR"/>
        </w:rPr>
        <w:t xml:space="preserve"> anul următor, </w:t>
      </w:r>
      <w:r w:rsidR="009A3734" w:rsidRPr="009A3734">
        <w:rPr>
          <w:rFonts w:ascii="Calibri" w:eastAsia="Calibri" w:hAnsi="Calibri" w:cs="Times New Roman"/>
          <w:sz w:val="24"/>
          <w:szCs w:val="24"/>
          <w:lang w:eastAsia="fr-FR"/>
        </w:rPr>
        <w:t>după caz, în funcție de propunerile deja incluse în Planurile anterioare,</w:t>
      </w:r>
      <w:r w:rsidR="009A3734">
        <w:rPr>
          <w:rFonts w:ascii="Calibri" w:eastAsia="Calibri" w:hAnsi="Calibri" w:cs="Times New Roman"/>
          <w:sz w:val="24"/>
          <w:szCs w:val="24"/>
          <w:lang w:eastAsia="fr-FR"/>
        </w:rPr>
        <w:t xml:space="preserve"> </w:t>
      </w:r>
      <w:r w:rsidRPr="008918D3">
        <w:rPr>
          <w:rFonts w:ascii="Calibri" w:eastAsia="Calibri" w:hAnsi="Calibri" w:cs="Times New Roman"/>
          <w:sz w:val="24"/>
          <w:szCs w:val="24"/>
          <w:lang w:eastAsia="fr-FR"/>
        </w:rPr>
        <w:t xml:space="preserve">în formatul prezentat în Anexa 1. </w:t>
      </w:r>
    </w:p>
    <w:p w14:paraId="4904F0E9" w14:textId="3E05014F" w:rsidR="008918D3" w:rsidRPr="008918D3" w:rsidRDefault="008918D3" w:rsidP="008918D3">
      <w:pPr>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Solicitarea se va face în scris, </w:t>
      </w:r>
      <w:r w:rsidR="00722E58" w:rsidRPr="00722E58">
        <w:rPr>
          <w:rFonts w:ascii="Calibri" w:eastAsia="Calibri" w:hAnsi="Calibri" w:cs="Times New Roman"/>
          <w:sz w:val="24"/>
          <w:szCs w:val="24"/>
          <w:lang w:eastAsia="fr-FR"/>
        </w:rPr>
        <w:t>între 15</w:t>
      </w:r>
      <w:r w:rsidR="000F4ECB">
        <w:rPr>
          <w:rFonts w:ascii="Calibri" w:eastAsia="Calibri" w:hAnsi="Calibri" w:cs="Times New Roman"/>
          <w:sz w:val="24"/>
          <w:szCs w:val="24"/>
          <w:lang w:eastAsia="fr-FR"/>
        </w:rPr>
        <w:t>-30</w:t>
      </w:r>
      <w:r w:rsidR="00722E58" w:rsidRPr="00722E58">
        <w:rPr>
          <w:rFonts w:ascii="Calibri" w:eastAsia="Calibri" w:hAnsi="Calibri" w:cs="Times New Roman"/>
          <w:sz w:val="24"/>
          <w:szCs w:val="24"/>
          <w:lang w:eastAsia="fr-FR"/>
        </w:rPr>
        <w:t xml:space="preserve"> septembrie</w:t>
      </w:r>
      <w:r w:rsidR="00722E58">
        <w:rPr>
          <w:rFonts w:ascii="Calibri" w:eastAsia="Calibri" w:hAnsi="Calibri" w:cs="Times New Roman"/>
          <w:sz w:val="24"/>
          <w:szCs w:val="24"/>
          <w:lang w:eastAsia="fr-FR"/>
        </w:rPr>
        <w:t>,</w:t>
      </w:r>
      <w:r w:rsidR="00722E58" w:rsidRPr="00722E58">
        <w:rPr>
          <w:rFonts w:ascii="Calibri" w:eastAsia="Calibri" w:hAnsi="Calibri" w:cs="Times New Roman"/>
          <w:sz w:val="24"/>
          <w:szCs w:val="24"/>
          <w:lang w:eastAsia="fr-FR"/>
        </w:rPr>
        <w:t xml:space="preserve"> </w:t>
      </w:r>
      <w:r w:rsidRPr="008918D3">
        <w:rPr>
          <w:rFonts w:ascii="Calibri" w:eastAsia="Calibri" w:hAnsi="Calibri" w:cs="Times New Roman"/>
          <w:sz w:val="24"/>
          <w:szCs w:val="24"/>
          <w:lang w:eastAsia="fr-FR"/>
        </w:rPr>
        <w:t xml:space="preserve">către conducătorii structurilor/instituțiilor care sunt potențiale beneficiare ale POAT. </w:t>
      </w:r>
    </w:p>
    <w:p w14:paraId="5D9AFD79" w14:textId="27B0FE9C" w:rsidR="008918D3" w:rsidRPr="008918D3" w:rsidRDefault="008918D3" w:rsidP="008918D3">
      <w:pPr>
        <w:spacing w:before="120" w:after="120" w:line="240" w:lineRule="auto"/>
        <w:jc w:val="both"/>
        <w:rPr>
          <w:rFonts w:ascii="Calibri" w:eastAsia="Calibri" w:hAnsi="Calibri" w:cs="Times New Roman"/>
          <w:sz w:val="24"/>
          <w:szCs w:val="24"/>
          <w:lang w:eastAsia="fr-FR"/>
        </w:rPr>
      </w:pPr>
    </w:p>
    <w:p w14:paraId="1DFAFB34" w14:textId="77777777" w:rsidR="008918D3" w:rsidRPr="008918D3" w:rsidRDefault="008918D3" w:rsidP="008918D3">
      <w:pPr>
        <w:shd w:val="clear" w:color="auto" w:fill="CCC0D9"/>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Pasul 2: Depunerea anuală a propunerilor de proiecte pentru anul următor</w:t>
      </w:r>
    </w:p>
    <w:p w14:paraId="4083B11D" w14:textId="2AE22C83" w:rsidR="008918D3" w:rsidRPr="008918D3" w:rsidRDefault="008918D3" w:rsidP="008918D3">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Depunerea propunerilor de proiect (</w:t>
      </w:r>
      <w:r w:rsidR="00865A00">
        <w:rPr>
          <w:rFonts w:ascii="Calibri" w:eastAsia="Calibri" w:hAnsi="Calibri" w:cs="Times New Roman"/>
          <w:sz w:val="24"/>
          <w:szCs w:val="24"/>
          <w:lang w:eastAsia="fr-FR"/>
        </w:rPr>
        <w:t xml:space="preserve">conform formatului standard din </w:t>
      </w:r>
      <w:r w:rsidRPr="008918D3">
        <w:rPr>
          <w:rFonts w:ascii="Calibri" w:eastAsia="Calibri" w:hAnsi="Calibri" w:cs="Times New Roman"/>
          <w:sz w:val="24"/>
          <w:szCs w:val="24"/>
          <w:lang w:eastAsia="fr-FR"/>
        </w:rPr>
        <w:t xml:space="preserve">Anexa 1) </w:t>
      </w:r>
      <w:r w:rsidRPr="008918D3">
        <w:rPr>
          <w:rFonts w:ascii="Calibri" w:eastAsia="Calibri" w:hAnsi="Calibri" w:cs="Times New Roman"/>
          <w:b/>
          <w:sz w:val="24"/>
          <w:szCs w:val="24"/>
          <w:u w:val="single"/>
          <w:lang w:eastAsia="fr-FR"/>
        </w:rPr>
        <w:t>se poate efectua în perioada 1-30 octombrie a fiecărui an</w:t>
      </w:r>
      <w:r w:rsidRPr="008918D3">
        <w:rPr>
          <w:rFonts w:ascii="Calibri" w:eastAsia="Calibri" w:hAnsi="Calibri" w:cs="Times New Roman"/>
          <w:sz w:val="24"/>
          <w:szCs w:val="24"/>
          <w:lang w:eastAsia="fr-FR"/>
        </w:rPr>
        <w:t xml:space="preserve">, pentru anul următor. </w:t>
      </w:r>
    </w:p>
    <w:p w14:paraId="172E7A5B" w14:textId="77777777" w:rsidR="008918D3" w:rsidRPr="008918D3" w:rsidRDefault="008918D3" w:rsidP="008918D3">
      <w:pPr>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Propunerea (fişa) de proiect poate fi depusă:</w:t>
      </w:r>
    </w:p>
    <w:p w14:paraId="6D18C036" w14:textId="77777777" w:rsidR="008918D3" w:rsidRPr="008918D3" w:rsidRDefault="008918D3" w:rsidP="00983BA4">
      <w:pPr>
        <w:numPr>
          <w:ilvl w:val="0"/>
          <w:numId w:val="7"/>
        </w:numPr>
        <w:spacing w:before="120" w:after="120" w:line="240" w:lineRule="auto"/>
        <w:ind w:left="709" w:hanging="349"/>
        <w:contextualSpacing/>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prin poştă cu confirmare de primire, la sediul MFE/AM POAT (bd. Ion Mihalache, nr. 15-17, sector 1, cod poștal 011171, București)</w:t>
      </w:r>
    </w:p>
    <w:p w14:paraId="6992B892" w14:textId="77777777" w:rsidR="008918D3" w:rsidRPr="008918D3" w:rsidRDefault="008918D3" w:rsidP="008918D3">
      <w:pPr>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SAU</w:t>
      </w:r>
    </w:p>
    <w:p w14:paraId="3CBFBB0A" w14:textId="4C2473EC" w:rsidR="008918D3" w:rsidRDefault="008918D3" w:rsidP="00983BA4">
      <w:pPr>
        <w:numPr>
          <w:ilvl w:val="0"/>
          <w:numId w:val="7"/>
        </w:numPr>
        <w:spacing w:before="120" w:after="120" w:line="240" w:lineRule="auto"/>
        <w:ind w:left="709" w:hanging="349"/>
        <w:contextualSpacing/>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prin depunere directă la registratura MFE (bd. Ion Mihalache, nr. 15-17, sector 1, cod po</w:t>
      </w:r>
      <w:r w:rsidR="00EE3B2B">
        <w:rPr>
          <w:rFonts w:ascii="Calibri" w:eastAsia="Calibri" w:hAnsi="Calibri" w:cs="Times New Roman"/>
          <w:sz w:val="24"/>
          <w:szCs w:val="24"/>
          <w:lang w:eastAsia="fr-FR"/>
        </w:rPr>
        <w:t>ș</w:t>
      </w:r>
      <w:r w:rsidRPr="008918D3">
        <w:rPr>
          <w:rFonts w:ascii="Calibri" w:eastAsia="Calibri" w:hAnsi="Calibri" w:cs="Times New Roman"/>
          <w:sz w:val="24"/>
          <w:szCs w:val="24"/>
          <w:lang w:eastAsia="fr-FR"/>
        </w:rPr>
        <w:t>tal 011171, București)</w:t>
      </w:r>
    </w:p>
    <w:p w14:paraId="39B6E77E" w14:textId="38DB8E43" w:rsidR="00A1304F" w:rsidRDefault="00A1304F" w:rsidP="00A1304F">
      <w:pPr>
        <w:spacing w:before="120" w:after="120" w:line="240" w:lineRule="auto"/>
        <w:contextualSpacing/>
        <w:jc w:val="both"/>
        <w:rPr>
          <w:rFonts w:ascii="Calibri" w:eastAsia="Calibri" w:hAnsi="Calibri" w:cs="Times New Roman"/>
          <w:sz w:val="24"/>
          <w:szCs w:val="24"/>
          <w:lang w:eastAsia="fr-FR"/>
        </w:rPr>
      </w:pPr>
      <w:r>
        <w:rPr>
          <w:rFonts w:ascii="Calibri" w:eastAsia="Calibri" w:hAnsi="Calibri" w:cs="Times New Roman"/>
          <w:sz w:val="24"/>
          <w:szCs w:val="24"/>
          <w:lang w:eastAsia="fr-FR"/>
        </w:rPr>
        <w:t>SAU</w:t>
      </w:r>
    </w:p>
    <w:p w14:paraId="1236AD2D" w14:textId="4670E69F" w:rsidR="008918D3" w:rsidRPr="008918D3" w:rsidRDefault="00A1304F" w:rsidP="008918D3">
      <w:pPr>
        <w:spacing w:before="120" w:after="120" w:line="240" w:lineRule="auto"/>
        <w:contextualSpacing/>
        <w:jc w:val="both"/>
        <w:rPr>
          <w:rFonts w:ascii="Calibri" w:eastAsia="Calibri" w:hAnsi="Calibri" w:cs="Times New Roman"/>
          <w:sz w:val="24"/>
          <w:szCs w:val="24"/>
          <w:lang w:eastAsia="fr-FR"/>
        </w:rPr>
      </w:pPr>
      <w:r w:rsidRPr="0034058B">
        <w:rPr>
          <w:rFonts w:ascii="Calibri" w:eastAsia="Calibri" w:hAnsi="Calibri" w:cs="Times New Roman"/>
          <w:sz w:val="24"/>
          <w:szCs w:val="24"/>
          <w:lang w:eastAsia="fr-FR"/>
        </w:rPr>
        <w:t>prin transmitere electronică la adres</w:t>
      </w:r>
      <w:r w:rsidR="005765E4">
        <w:rPr>
          <w:rFonts w:ascii="Calibri" w:eastAsia="Calibri" w:hAnsi="Calibri" w:cs="Times New Roman"/>
          <w:sz w:val="24"/>
          <w:szCs w:val="24"/>
          <w:lang w:eastAsia="fr-FR"/>
        </w:rPr>
        <w:t>a</w:t>
      </w:r>
      <w:r w:rsidRPr="0034058B">
        <w:rPr>
          <w:rFonts w:ascii="Calibri" w:eastAsia="Calibri" w:hAnsi="Calibri" w:cs="Times New Roman"/>
          <w:sz w:val="24"/>
          <w:szCs w:val="24"/>
          <w:lang w:eastAsia="fr-FR"/>
        </w:rPr>
        <w:t xml:space="preserve"> de email: </w:t>
      </w:r>
      <w:hyperlink r:id="rId19" w:history="1">
        <w:r w:rsidRPr="005765E4">
          <w:rPr>
            <w:rFonts w:ascii="Calibri" w:eastAsia="Calibri" w:hAnsi="Calibri" w:cs="Times New Roman"/>
            <w:sz w:val="24"/>
            <w:szCs w:val="24"/>
            <w:lang w:eastAsia="fr-FR"/>
          </w:rPr>
          <w:t>helpdesk.poat@fonduri-ue.ro</w:t>
        </w:r>
      </w:hyperlink>
      <w:r w:rsidRPr="0034058B">
        <w:rPr>
          <w:rFonts w:ascii="Calibri" w:eastAsia="Calibri" w:hAnsi="Calibri" w:cs="Times New Roman"/>
          <w:sz w:val="24"/>
          <w:szCs w:val="24"/>
          <w:lang w:eastAsia="fr-FR"/>
        </w:rPr>
        <w:t xml:space="preserve">. </w:t>
      </w:r>
      <w:r w:rsidR="008918D3" w:rsidRPr="008918D3">
        <w:rPr>
          <w:rFonts w:ascii="Calibri" w:eastAsia="Calibri" w:hAnsi="Calibri" w:cs="Times New Roman"/>
          <w:sz w:val="24"/>
          <w:szCs w:val="24"/>
          <w:lang w:eastAsia="fr-FR"/>
        </w:rPr>
        <w:t>În cazul proiectelor propuse de OI și principalii beneficiari ai PO Infrastructură Mare și PO Competitivitate, este necesar ca aceștia să obțină avizul Autorității de Management a programului înainte de depunere</w:t>
      </w:r>
      <w:r w:rsidR="00AE3612">
        <w:rPr>
          <w:rFonts w:ascii="Calibri" w:eastAsia="Calibri" w:hAnsi="Calibri" w:cs="Times New Roman"/>
          <w:sz w:val="24"/>
          <w:szCs w:val="24"/>
          <w:lang w:eastAsia="fr-FR"/>
        </w:rPr>
        <w:t>a fișei de proiect la AM POAT</w:t>
      </w:r>
      <w:r w:rsidR="008918D3" w:rsidRPr="008918D3">
        <w:rPr>
          <w:rFonts w:ascii="Calibri" w:eastAsia="Calibri" w:hAnsi="Calibri" w:cs="Times New Roman"/>
          <w:sz w:val="24"/>
          <w:szCs w:val="24"/>
          <w:lang w:eastAsia="fr-FR"/>
        </w:rPr>
        <w:t>.</w:t>
      </w:r>
    </w:p>
    <w:p w14:paraId="10368303" w14:textId="77777777" w:rsidR="008918D3" w:rsidRPr="008918D3" w:rsidRDefault="008918D3" w:rsidP="008918D3">
      <w:pPr>
        <w:shd w:val="clear" w:color="auto" w:fill="CCC0D9"/>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Pasul 3: Realizarea unei analize și a unei prioritizări a propunerilor primite și elaborarea Planului de proiecte pentru anul următor</w:t>
      </w:r>
    </w:p>
    <w:p w14:paraId="164CB7A6" w14:textId="6ADB0F1B" w:rsidR="008918D3" w:rsidRPr="008918D3" w:rsidRDefault="008918D3" w:rsidP="008918D3">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Pe baza propunerilor de proiecte primite, </w:t>
      </w:r>
      <w:r w:rsidRPr="008918D3">
        <w:rPr>
          <w:rFonts w:ascii="Calibri" w:eastAsia="Calibri" w:hAnsi="Calibri" w:cs="Times New Roman"/>
          <w:b/>
          <w:sz w:val="24"/>
          <w:szCs w:val="24"/>
          <w:lang w:eastAsia="fr-FR"/>
        </w:rPr>
        <w:t xml:space="preserve">AM POAT va elabora, </w:t>
      </w:r>
      <w:r w:rsidRPr="008918D3">
        <w:rPr>
          <w:rFonts w:ascii="Calibri" w:eastAsia="Calibri" w:hAnsi="Calibri" w:cs="Times New Roman"/>
          <w:b/>
          <w:sz w:val="24"/>
          <w:szCs w:val="24"/>
          <w:u w:val="single"/>
          <w:lang w:eastAsia="fr-FR"/>
        </w:rPr>
        <w:t xml:space="preserve">până la data de </w:t>
      </w:r>
      <w:r w:rsidR="00735E55">
        <w:rPr>
          <w:rFonts w:ascii="Calibri" w:eastAsia="Calibri" w:hAnsi="Calibri" w:cs="Times New Roman"/>
          <w:b/>
          <w:sz w:val="24"/>
          <w:szCs w:val="24"/>
          <w:u w:val="single"/>
          <w:lang w:eastAsia="fr-FR"/>
        </w:rPr>
        <w:t>15</w:t>
      </w:r>
      <w:r w:rsidR="00735E55" w:rsidRPr="008918D3">
        <w:rPr>
          <w:rFonts w:ascii="Calibri" w:eastAsia="Calibri" w:hAnsi="Calibri" w:cs="Times New Roman"/>
          <w:b/>
          <w:sz w:val="24"/>
          <w:szCs w:val="24"/>
          <w:u w:val="single"/>
          <w:lang w:eastAsia="fr-FR"/>
        </w:rPr>
        <w:t xml:space="preserve"> </w:t>
      </w:r>
      <w:r w:rsidRPr="008918D3">
        <w:rPr>
          <w:rFonts w:ascii="Calibri" w:eastAsia="Calibri" w:hAnsi="Calibri" w:cs="Times New Roman"/>
          <w:b/>
          <w:sz w:val="24"/>
          <w:szCs w:val="24"/>
          <w:u w:val="single"/>
          <w:lang w:eastAsia="fr-FR"/>
        </w:rPr>
        <w:t>noiembrie a fiecărui an</w:t>
      </w:r>
      <w:r w:rsidRPr="008918D3">
        <w:rPr>
          <w:rFonts w:ascii="Calibri" w:eastAsia="Calibri" w:hAnsi="Calibri" w:cs="Times New Roman"/>
          <w:sz w:val="24"/>
          <w:szCs w:val="24"/>
          <w:lang w:eastAsia="fr-FR"/>
        </w:rPr>
        <w:t>, o analiză și o prioritizare a propunerilor primite și va întocmi Planul de proiecte pentru anul următor.</w:t>
      </w:r>
    </w:p>
    <w:p w14:paraId="182E1F91" w14:textId="77777777" w:rsidR="008918D3" w:rsidRPr="008918D3" w:rsidRDefault="008918D3" w:rsidP="008918D3">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Propunerile de proiect vor fi supuse analizei privind încadrarea în obiectivele și în bugetul POAT, urmând să fie analizate următoarele aspecte:</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8918D3" w:rsidRPr="008918D3" w14:paraId="3C3DF2ED" w14:textId="77777777" w:rsidTr="008918D3">
        <w:tc>
          <w:tcPr>
            <w:tcW w:w="4644" w:type="dxa"/>
            <w:shd w:val="clear" w:color="auto" w:fill="B2A1C7"/>
            <w:vAlign w:val="center"/>
          </w:tcPr>
          <w:p w14:paraId="3C7DC35C" w14:textId="77777777" w:rsidR="008918D3" w:rsidRPr="008918D3" w:rsidRDefault="008918D3" w:rsidP="008918D3">
            <w:pPr>
              <w:spacing w:before="120" w:after="120" w:line="240" w:lineRule="auto"/>
              <w:ind w:hanging="142"/>
              <w:contextualSpacing/>
              <w:jc w:val="center"/>
              <w:rPr>
                <w:rFonts w:ascii="Calibri" w:eastAsia="Calibri" w:hAnsi="Calibri" w:cs="Times New Roman"/>
                <w:sz w:val="24"/>
                <w:szCs w:val="24"/>
                <w:lang w:eastAsia="fr-FR"/>
              </w:rPr>
            </w:pPr>
            <w:r w:rsidRPr="008918D3">
              <w:rPr>
                <w:rFonts w:ascii="Calibri" w:eastAsia="Calibri" w:hAnsi="Calibri" w:cs="Times New Roman"/>
                <w:b/>
                <w:bCs/>
                <w:sz w:val="24"/>
                <w:szCs w:val="24"/>
                <w:lang w:eastAsia="fr-FR"/>
              </w:rPr>
              <w:t>I. Aspecte care vor fi urmărite privind propunerile de proiect primite</w:t>
            </w:r>
          </w:p>
        </w:tc>
        <w:tc>
          <w:tcPr>
            <w:tcW w:w="5103" w:type="dxa"/>
            <w:shd w:val="clear" w:color="auto" w:fill="B2A1C7"/>
            <w:vAlign w:val="center"/>
          </w:tcPr>
          <w:p w14:paraId="3FBC776A" w14:textId="77777777" w:rsidR="008918D3" w:rsidRPr="008918D3" w:rsidRDefault="008918D3" w:rsidP="008918D3">
            <w:pPr>
              <w:spacing w:before="120" w:after="120" w:line="240" w:lineRule="auto"/>
              <w:jc w:val="center"/>
              <w:rPr>
                <w:rFonts w:ascii="Calibri" w:eastAsia="Calibri" w:hAnsi="Calibri" w:cs="Times New Roman"/>
                <w:sz w:val="24"/>
                <w:szCs w:val="24"/>
                <w:lang w:eastAsia="fr-FR"/>
              </w:rPr>
            </w:pPr>
            <w:r w:rsidRPr="008918D3">
              <w:rPr>
                <w:rFonts w:ascii="Calibri" w:eastAsia="Calibri" w:hAnsi="Calibri" w:cs="Times New Roman"/>
                <w:b/>
                <w:bCs/>
                <w:sz w:val="24"/>
                <w:szCs w:val="24"/>
                <w:lang w:eastAsia="fr-FR"/>
              </w:rPr>
              <w:t>Explicaţii</w:t>
            </w:r>
          </w:p>
        </w:tc>
      </w:tr>
      <w:tr w:rsidR="008918D3" w:rsidRPr="008918D3" w14:paraId="34651C60" w14:textId="77777777" w:rsidTr="008918D3">
        <w:tc>
          <w:tcPr>
            <w:tcW w:w="4644" w:type="dxa"/>
            <w:shd w:val="clear" w:color="auto" w:fill="auto"/>
          </w:tcPr>
          <w:p w14:paraId="2F9D4AA3" w14:textId="77777777" w:rsidR="008918D3" w:rsidRPr="008918D3" w:rsidRDefault="008918D3" w:rsidP="00307EAA">
            <w:pPr>
              <w:shd w:val="clear" w:color="auto" w:fill="FFFFFF"/>
              <w:spacing w:before="120" w:after="120" w:line="240" w:lineRule="auto"/>
              <w:jc w:val="both"/>
              <w:rPr>
                <w:rFonts w:ascii="Calibri" w:eastAsia="Calibri" w:hAnsi="Calibri" w:cs="Times New Roman"/>
                <w:b/>
                <w:bCs/>
                <w:sz w:val="24"/>
                <w:szCs w:val="24"/>
                <w:lang w:eastAsia="fr-FR"/>
              </w:rPr>
            </w:pPr>
            <w:r w:rsidRPr="008918D3">
              <w:rPr>
                <w:rFonts w:ascii="Calibri" w:eastAsia="Calibri" w:hAnsi="Calibri" w:cs="Times New Roman"/>
                <w:b/>
                <w:bCs/>
                <w:sz w:val="24"/>
                <w:szCs w:val="24"/>
                <w:lang w:eastAsia="fr-FR"/>
              </w:rPr>
              <w:t xml:space="preserve">Solicitantul este eligibil în cadrul POAT </w:t>
            </w:r>
          </w:p>
        </w:tc>
        <w:tc>
          <w:tcPr>
            <w:tcW w:w="5103" w:type="dxa"/>
            <w:shd w:val="clear" w:color="auto" w:fill="auto"/>
          </w:tcPr>
          <w:p w14:paraId="40450F34" w14:textId="77777777" w:rsidR="008918D3" w:rsidRPr="008918D3" w:rsidRDefault="008918D3" w:rsidP="003D1F7A">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Conform solicitanților eligibili identificaţi în prezentul ghid. </w:t>
            </w:r>
          </w:p>
        </w:tc>
      </w:tr>
      <w:tr w:rsidR="008918D3" w:rsidRPr="008918D3" w14:paraId="764D36D2" w14:textId="77777777" w:rsidTr="008918D3">
        <w:tc>
          <w:tcPr>
            <w:tcW w:w="4644" w:type="dxa"/>
            <w:shd w:val="clear" w:color="auto" w:fill="auto"/>
          </w:tcPr>
          <w:p w14:paraId="25FE6A97" w14:textId="77777777" w:rsidR="008918D3" w:rsidRPr="008918D3" w:rsidRDefault="008918D3" w:rsidP="00307EAA">
            <w:pPr>
              <w:shd w:val="clear" w:color="auto" w:fill="FFFFFF"/>
              <w:spacing w:before="120" w:after="120" w:line="240" w:lineRule="auto"/>
              <w:jc w:val="both"/>
              <w:rPr>
                <w:rFonts w:ascii="Calibri" w:eastAsia="Calibri" w:hAnsi="Calibri" w:cs="Times New Roman"/>
                <w:b/>
                <w:bCs/>
                <w:sz w:val="24"/>
                <w:szCs w:val="24"/>
                <w:lang w:eastAsia="fr-FR"/>
              </w:rPr>
            </w:pPr>
            <w:r w:rsidRPr="008918D3">
              <w:rPr>
                <w:rFonts w:ascii="Calibri" w:eastAsia="Calibri" w:hAnsi="Calibri" w:cs="Times New Roman"/>
                <w:b/>
                <w:bCs/>
                <w:sz w:val="24"/>
                <w:szCs w:val="24"/>
                <w:lang w:eastAsia="fr-FR"/>
              </w:rPr>
              <w:t>Toate câmpurile din propunerea de proiect sunt completate</w:t>
            </w:r>
          </w:p>
        </w:tc>
        <w:tc>
          <w:tcPr>
            <w:tcW w:w="5103" w:type="dxa"/>
            <w:shd w:val="clear" w:color="auto" w:fill="auto"/>
          </w:tcPr>
          <w:p w14:paraId="2C4BE2EC" w14:textId="77777777" w:rsidR="008918D3" w:rsidRPr="008918D3" w:rsidRDefault="008918D3" w:rsidP="003D1F7A">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Este necesară completarea tuturor câmpurilor cuprinse în formatul propunerii de proiect. </w:t>
            </w:r>
          </w:p>
        </w:tc>
      </w:tr>
      <w:tr w:rsidR="001D5130" w:rsidRPr="008918D3" w14:paraId="142AB2F5" w14:textId="77777777" w:rsidTr="00884B20">
        <w:tc>
          <w:tcPr>
            <w:tcW w:w="4644" w:type="dxa"/>
            <w:shd w:val="clear" w:color="auto" w:fill="FFFFFF" w:themeFill="background1"/>
          </w:tcPr>
          <w:p w14:paraId="0B3D143F" w14:textId="667A1090" w:rsidR="001D5130" w:rsidRPr="00585F93" w:rsidRDefault="001D5130" w:rsidP="00307EAA">
            <w:pPr>
              <w:shd w:val="clear" w:color="auto" w:fill="FFFFFF"/>
              <w:spacing w:before="120" w:after="120" w:line="240" w:lineRule="auto"/>
              <w:jc w:val="both"/>
              <w:rPr>
                <w:rFonts w:ascii="Calibri" w:eastAsia="Calibri" w:hAnsi="Calibri" w:cs="Times New Roman"/>
                <w:b/>
                <w:bCs/>
                <w:sz w:val="24"/>
                <w:szCs w:val="24"/>
                <w:lang w:eastAsia="fr-FR"/>
              </w:rPr>
            </w:pPr>
            <w:r w:rsidRPr="00884B20">
              <w:rPr>
                <w:rFonts w:ascii="Calibri" w:eastAsia="Calibri" w:hAnsi="Calibri"/>
                <w:b/>
                <w:bCs/>
                <w:sz w:val="24"/>
                <w:szCs w:val="24"/>
                <w:lang w:eastAsia="fr-FR"/>
              </w:rPr>
              <w:t>Perioada de implementare a proiectului este cuprinsă între 01.01.2014 şi 31.12.2023</w:t>
            </w:r>
            <w:r w:rsidR="00D3096D">
              <w:rPr>
                <w:rFonts w:ascii="Calibri" w:eastAsia="Calibri" w:hAnsi="Calibri"/>
                <w:b/>
                <w:bCs/>
                <w:sz w:val="24"/>
                <w:szCs w:val="24"/>
                <w:lang w:eastAsia="fr-FR"/>
              </w:rPr>
              <w:t xml:space="preserve"> </w:t>
            </w:r>
            <w:r w:rsidR="00D3096D" w:rsidRPr="006A618C">
              <w:rPr>
                <w:rFonts w:eastAsia="Calibri"/>
                <w:bCs/>
                <w:i/>
                <w:sz w:val="24"/>
                <w:szCs w:val="24"/>
                <w:lang w:eastAsia="fr-FR"/>
              </w:rPr>
              <w:t>(pentru prioritizarea proiectelor al căror termen preconizat de aprobare este mai apropiat de începerea anului bugetar respectiv)</w:t>
            </w:r>
            <w:r w:rsidRPr="00884B20">
              <w:rPr>
                <w:rFonts w:ascii="Calibri" w:eastAsia="Calibri" w:hAnsi="Calibri"/>
                <w:b/>
                <w:bCs/>
                <w:sz w:val="24"/>
                <w:szCs w:val="24"/>
                <w:lang w:eastAsia="fr-FR"/>
              </w:rPr>
              <w:t xml:space="preserve"> </w:t>
            </w:r>
          </w:p>
        </w:tc>
        <w:tc>
          <w:tcPr>
            <w:tcW w:w="5103" w:type="dxa"/>
            <w:shd w:val="clear" w:color="auto" w:fill="auto"/>
          </w:tcPr>
          <w:p w14:paraId="413E7566" w14:textId="70DF7890" w:rsidR="001D5130" w:rsidRPr="008918D3" w:rsidRDefault="001D5130" w:rsidP="003D1F7A">
            <w:pPr>
              <w:shd w:val="clear" w:color="auto" w:fill="FFFFFF"/>
              <w:spacing w:before="120" w:after="120" w:line="240" w:lineRule="auto"/>
              <w:jc w:val="both"/>
              <w:rPr>
                <w:rFonts w:ascii="Calibri" w:eastAsia="Calibri" w:hAnsi="Calibri" w:cs="Times New Roman"/>
                <w:sz w:val="24"/>
                <w:szCs w:val="24"/>
                <w:lang w:eastAsia="fr-FR"/>
              </w:rPr>
            </w:pPr>
            <w:r w:rsidRPr="00532AF3">
              <w:rPr>
                <w:rFonts w:ascii="Calibri" w:eastAsia="Calibri" w:hAnsi="Calibri"/>
                <w:i/>
                <w:lang w:eastAsia="fr-FR"/>
              </w:rPr>
              <w:t>Se va urmări precizarea clară a perioadei de implementare</w:t>
            </w:r>
            <w:r w:rsidR="00C97B4D">
              <w:rPr>
                <w:rFonts w:ascii="Calibri" w:eastAsia="Calibri" w:hAnsi="Calibri"/>
                <w:i/>
                <w:lang w:eastAsia="fr-FR"/>
              </w:rPr>
              <w:t xml:space="preserve">, inclusiv în </w:t>
            </w:r>
            <w:r w:rsidR="00D3096D" w:rsidRPr="00C97B4D">
              <w:rPr>
                <w:rFonts w:ascii="Calibri" w:eastAsia="Calibri" w:hAnsi="Calibri"/>
                <w:i/>
                <w:lang w:eastAsia="fr-FR"/>
              </w:rPr>
              <w:t>prioritizarea proiectului.</w:t>
            </w:r>
          </w:p>
        </w:tc>
      </w:tr>
      <w:tr w:rsidR="008918D3" w:rsidRPr="008918D3" w14:paraId="73B74FD3" w14:textId="77777777" w:rsidTr="008918D3">
        <w:tc>
          <w:tcPr>
            <w:tcW w:w="4644" w:type="dxa"/>
            <w:shd w:val="clear" w:color="auto" w:fill="auto"/>
          </w:tcPr>
          <w:p w14:paraId="45201FDE" w14:textId="4BE466FB" w:rsidR="008918D3" w:rsidRPr="008918D3" w:rsidRDefault="00D3096D" w:rsidP="00307EAA">
            <w:pPr>
              <w:shd w:val="clear" w:color="auto" w:fill="FFFFFF"/>
              <w:spacing w:before="120" w:after="120" w:line="240" w:lineRule="auto"/>
              <w:jc w:val="both"/>
              <w:rPr>
                <w:rFonts w:ascii="Calibri" w:eastAsia="Calibri" w:hAnsi="Calibri" w:cs="Times New Roman"/>
                <w:b/>
                <w:bCs/>
                <w:sz w:val="24"/>
                <w:szCs w:val="24"/>
                <w:lang w:eastAsia="fr-FR"/>
              </w:rPr>
            </w:pPr>
            <w:r w:rsidRPr="006A618C">
              <w:rPr>
                <w:rFonts w:eastAsia="Calibri"/>
                <w:b/>
                <w:bCs/>
                <w:sz w:val="24"/>
                <w:szCs w:val="24"/>
                <w:lang w:eastAsia="fr-FR"/>
              </w:rPr>
              <w:lastRenderedPageBreak/>
              <w:t xml:space="preserve">Propunerea de proiect </w:t>
            </w:r>
            <w:r>
              <w:rPr>
                <w:rFonts w:eastAsia="Calibri"/>
                <w:b/>
                <w:bCs/>
                <w:sz w:val="24"/>
                <w:szCs w:val="24"/>
                <w:lang w:eastAsia="fr-FR"/>
              </w:rPr>
              <w:t xml:space="preserve">contribuie la </w:t>
            </w:r>
            <w:r>
              <w:rPr>
                <w:rFonts w:ascii="Calibri" w:eastAsia="Calibri" w:hAnsi="Calibri" w:cs="Times New Roman"/>
                <w:b/>
                <w:bCs/>
                <w:sz w:val="24"/>
                <w:szCs w:val="24"/>
                <w:lang w:eastAsia="fr-FR"/>
              </w:rPr>
              <w:t>atingerea unui o</w:t>
            </w:r>
            <w:r w:rsidR="005B2DF7" w:rsidRPr="005B2DF7">
              <w:rPr>
                <w:rFonts w:ascii="Calibri" w:eastAsia="Calibri" w:hAnsi="Calibri" w:cs="Times New Roman"/>
                <w:b/>
                <w:bCs/>
                <w:sz w:val="24"/>
                <w:szCs w:val="24"/>
                <w:lang w:eastAsia="fr-FR"/>
              </w:rPr>
              <w:t xml:space="preserve">biectiv </w:t>
            </w:r>
            <w:r>
              <w:rPr>
                <w:rFonts w:ascii="Calibri" w:eastAsia="Calibri" w:hAnsi="Calibri" w:cs="Times New Roman"/>
                <w:b/>
                <w:bCs/>
                <w:sz w:val="24"/>
                <w:szCs w:val="24"/>
                <w:lang w:eastAsia="fr-FR"/>
              </w:rPr>
              <w:t xml:space="preserve">specific al programului </w:t>
            </w:r>
          </w:p>
        </w:tc>
        <w:tc>
          <w:tcPr>
            <w:tcW w:w="5103" w:type="dxa"/>
            <w:shd w:val="clear" w:color="auto" w:fill="auto"/>
          </w:tcPr>
          <w:p w14:paraId="7C7370B2" w14:textId="4C276C66" w:rsidR="008918D3" w:rsidRPr="008918D3" w:rsidRDefault="008918D3" w:rsidP="003D1F7A">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Contribuţia la realizarea obiectivului specific al POAT </w:t>
            </w:r>
            <w:r w:rsidR="00EF6364">
              <w:rPr>
                <w:rFonts w:ascii="Calibri" w:eastAsia="Calibri" w:hAnsi="Calibri" w:cs="Times New Roman"/>
                <w:sz w:val="24"/>
                <w:szCs w:val="24"/>
                <w:lang w:eastAsia="fr-FR"/>
              </w:rPr>
              <w:t xml:space="preserve">2014-2020 </w:t>
            </w:r>
            <w:r w:rsidRPr="008918D3">
              <w:rPr>
                <w:rFonts w:ascii="Calibri" w:eastAsia="Calibri" w:hAnsi="Calibri" w:cs="Times New Roman"/>
                <w:sz w:val="24"/>
                <w:szCs w:val="24"/>
                <w:lang w:eastAsia="fr-FR"/>
              </w:rPr>
              <w:t xml:space="preserve">trebuie să fie clară și </w:t>
            </w:r>
            <w:r w:rsidR="00C501CE">
              <w:rPr>
                <w:rFonts w:ascii="Calibri" w:eastAsia="Calibri" w:hAnsi="Calibri" w:cs="Times New Roman"/>
                <w:sz w:val="24"/>
                <w:szCs w:val="24"/>
                <w:lang w:eastAsia="fr-FR"/>
              </w:rPr>
              <w:t>relevantă</w:t>
            </w:r>
            <w:r w:rsidRPr="008918D3">
              <w:rPr>
                <w:rFonts w:ascii="Calibri" w:eastAsia="Calibri" w:hAnsi="Calibri" w:cs="Times New Roman"/>
                <w:sz w:val="24"/>
                <w:szCs w:val="24"/>
                <w:lang w:eastAsia="fr-FR"/>
              </w:rPr>
              <w:t xml:space="preserve">. </w:t>
            </w:r>
          </w:p>
        </w:tc>
      </w:tr>
      <w:tr w:rsidR="008918D3" w:rsidRPr="008918D3" w14:paraId="2A64C9D4" w14:textId="77777777" w:rsidTr="008918D3">
        <w:tc>
          <w:tcPr>
            <w:tcW w:w="4644" w:type="dxa"/>
            <w:shd w:val="clear" w:color="auto" w:fill="auto"/>
          </w:tcPr>
          <w:p w14:paraId="5A7E58E6" w14:textId="5D294312" w:rsidR="008918D3" w:rsidRPr="008918D3" w:rsidRDefault="00B3247A" w:rsidP="00307EAA">
            <w:pPr>
              <w:shd w:val="clear" w:color="auto" w:fill="FFFFFF"/>
              <w:spacing w:before="120" w:after="120" w:line="240" w:lineRule="auto"/>
              <w:jc w:val="both"/>
              <w:rPr>
                <w:rFonts w:ascii="Calibri" w:eastAsia="Calibri" w:hAnsi="Calibri" w:cs="Times New Roman"/>
                <w:b/>
                <w:bCs/>
                <w:sz w:val="24"/>
                <w:szCs w:val="24"/>
                <w:lang w:eastAsia="fr-FR"/>
              </w:rPr>
            </w:pPr>
            <w:r>
              <w:rPr>
                <w:rFonts w:ascii="Calibri" w:eastAsia="Calibri" w:hAnsi="Calibri" w:cs="Times New Roman"/>
                <w:b/>
                <w:bCs/>
                <w:sz w:val="24"/>
                <w:szCs w:val="24"/>
                <w:lang w:eastAsia="fr-FR"/>
              </w:rPr>
              <w:t>Justificarea necesității implementării proiectului este fundamentată</w:t>
            </w:r>
          </w:p>
          <w:p w14:paraId="3C254426" w14:textId="77777777" w:rsidR="008918D3" w:rsidRPr="008918D3" w:rsidRDefault="008918D3" w:rsidP="003D1F7A">
            <w:pPr>
              <w:shd w:val="clear" w:color="auto" w:fill="FFFFFF"/>
              <w:spacing w:before="120" w:after="120" w:line="240" w:lineRule="auto"/>
              <w:jc w:val="both"/>
              <w:rPr>
                <w:rFonts w:ascii="Calibri" w:eastAsia="Calibri" w:hAnsi="Calibri" w:cs="Times New Roman"/>
                <w:b/>
                <w:bCs/>
                <w:sz w:val="24"/>
                <w:szCs w:val="24"/>
                <w:lang w:eastAsia="fr-FR"/>
              </w:rPr>
            </w:pPr>
          </w:p>
        </w:tc>
        <w:tc>
          <w:tcPr>
            <w:tcW w:w="5103" w:type="dxa"/>
            <w:shd w:val="clear" w:color="auto" w:fill="auto"/>
          </w:tcPr>
          <w:p w14:paraId="7CB4426A" w14:textId="77777777" w:rsidR="008918D3" w:rsidRPr="008918D3" w:rsidRDefault="008918D3">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Se urmărește analiza făcută de solicitant și identificarea clară a nevoii de asistență tehnică, precum și modul în care proiectul adresează nevoia identificată.</w:t>
            </w:r>
          </w:p>
        </w:tc>
      </w:tr>
      <w:tr w:rsidR="001D5130" w:rsidRPr="008918D3" w14:paraId="5037C83E" w14:textId="77777777" w:rsidTr="008918D3">
        <w:tc>
          <w:tcPr>
            <w:tcW w:w="4644" w:type="dxa"/>
            <w:shd w:val="clear" w:color="auto" w:fill="auto"/>
          </w:tcPr>
          <w:p w14:paraId="779FA473" w14:textId="77777777" w:rsidR="001D5130" w:rsidRPr="0021505C" w:rsidDel="00B3247A" w:rsidRDefault="001D5130" w:rsidP="00307EAA">
            <w:pPr>
              <w:shd w:val="clear" w:color="auto" w:fill="FFFFFF"/>
              <w:spacing w:before="120" w:after="120" w:line="240" w:lineRule="auto"/>
              <w:jc w:val="both"/>
              <w:rPr>
                <w:rFonts w:ascii="Calibri" w:eastAsia="Calibri" w:hAnsi="Calibri" w:cs="Times New Roman"/>
                <w:b/>
                <w:bCs/>
                <w:sz w:val="24"/>
                <w:szCs w:val="24"/>
                <w:lang w:eastAsia="fr-FR"/>
              </w:rPr>
            </w:pPr>
            <w:r w:rsidRPr="0034058B">
              <w:rPr>
                <w:rFonts w:ascii="Calibri" w:eastAsia="Calibri" w:hAnsi="Calibri"/>
                <w:b/>
                <w:bCs/>
                <w:sz w:val="24"/>
                <w:szCs w:val="24"/>
                <w:lang w:eastAsia="fr-FR"/>
              </w:rPr>
              <w:t>Indicatorii de rezultat imediat care vor fi atinși în cadrul proiectului</w:t>
            </w:r>
          </w:p>
        </w:tc>
        <w:tc>
          <w:tcPr>
            <w:tcW w:w="5103" w:type="dxa"/>
            <w:shd w:val="clear" w:color="auto" w:fill="auto"/>
          </w:tcPr>
          <w:p w14:paraId="4274D932" w14:textId="0BEF421C" w:rsidR="00BB5CED" w:rsidRPr="00E31BD2" w:rsidRDefault="001D5130" w:rsidP="003D1F7A">
            <w:pPr>
              <w:shd w:val="clear" w:color="auto" w:fill="FFFFFF"/>
              <w:spacing w:before="120" w:after="120" w:line="240" w:lineRule="auto"/>
              <w:jc w:val="both"/>
              <w:rPr>
                <w:rFonts w:ascii="Calibri" w:eastAsia="Calibri" w:hAnsi="Calibri"/>
                <w:i/>
                <w:lang w:eastAsia="fr-FR"/>
              </w:rPr>
            </w:pPr>
            <w:r w:rsidRPr="00155EE5">
              <w:rPr>
                <w:rFonts w:ascii="Calibri" w:eastAsia="Calibri" w:hAnsi="Calibri"/>
                <w:i/>
                <w:lang w:eastAsia="fr-FR"/>
              </w:rPr>
              <w:t>Sunt identificați corect toți indicatorii de rezultat imediat corespunzător AP</w:t>
            </w:r>
            <w:r w:rsidR="00C06479">
              <w:rPr>
                <w:rFonts w:ascii="Calibri" w:eastAsia="Calibri" w:hAnsi="Calibri"/>
                <w:i/>
                <w:lang w:eastAsia="fr-FR"/>
              </w:rPr>
              <w:t>,</w:t>
            </w:r>
            <w:r w:rsidRPr="00155EE5">
              <w:rPr>
                <w:rFonts w:ascii="Calibri" w:eastAsia="Calibri" w:hAnsi="Calibri"/>
                <w:i/>
                <w:lang w:eastAsia="fr-FR"/>
              </w:rPr>
              <w:t xml:space="preserve"> OS </w:t>
            </w:r>
            <w:r w:rsidR="00C06479">
              <w:rPr>
                <w:rFonts w:ascii="Calibri" w:eastAsia="Calibri" w:hAnsi="Calibri"/>
                <w:i/>
                <w:lang w:eastAsia="fr-FR"/>
              </w:rPr>
              <w:t>și Acțiunii</w:t>
            </w:r>
            <w:r w:rsidR="007541C9">
              <w:rPr>
                <w:rFonts w:ascii="Calibri" w:eastAsia="Calibri" w:hAnsi="Calibri"/>
                <w:i/>
                <w:lang w:eastAsia="fr-FR"/>
              </w:rPr>
              <w:t xml:space="preserve"> </w:t>
            </w:r>
            <w:r w:rsidRPr="00155EE5">
              <w:rPr>
                <w:rFonts w:ascii="Calibri" w:eastAsia="Calibri" w:hAnsi="Calibri"/>
                <w:i/>
                <w:lang w:eastAsia="fr-FR"/>
              </w:rPr>
              <w:t>și sunt prevăzute ținte realiste.</w:t>
            </w:r>
          </w:p>
          <w:p w14:paraId="17BD321A" w14:textId="77777777" w:rsidR="007E23DB" w:rsidRPr="008918D3" w:rsidRDefault="007E23DB">
            <w:pPr>
              <w:shd w:val="clear" w:color="auto" w:fill="FFFFFF"/>
              <w:spacing w:before="120" w:after="120" w:line="240" w:lineRule="auto"/>
              <w:jc w:val="both"/>
              <w:rPr>
                <w:rFonts w:ascii="Calibri" w:eastAsia="Calibri" w:hAnsi="Calibri" w:cs="Times New Roman"/>
                <w:sz w:val="24"/>
                <w:szCs w:val="24"/>
                <w:lang w:eastAsia="fr-FR"/>
              </w:rPr>
            </w:pPr>
          </w:p>
        </w:tc>
      </w:tr>
      <w:tr w:rsidR="008918D3" w:rsidRPr="008918D3" w14:paraId="1A3AA89C" w14:textId="77777777" w:rsidTr="008918D3">
        <w:tc>
          <w:tcPr>
            <w:tcW w:w="4644" w:type="dxa"/>
            <w:shd w:val="clear" w:color="auto" w:fill="auto"/>
          </w:tcPr>
          <w:p w14:paraId="0709C03A" w14:textId="08FB8BFC" w:rsidR="008918D3" w:rsidRPr="008918D3" w:rsidRDefault="008918D3" w:rsidP="00307EAA">
            <w:pPr>
              <w:shd w:val="clear" w:color="auto" w:fill="FFFFFF"/>
              <w:spacing w:before="120" w:after="120" w:line="240" w:lineRule="auto"/>
              <w:jc w:val="both"/>
              <w:rPr>
                <w:rFonts w:ascii="Calibri" w:eastAsia="Calibri" w:hAnsi="Calibri" w:cs="Times New Roman"/>
                <w:b/>
                <w:bCs/>
                <w:sz w:val="24"/>
                <w:szCs w:val="24"/>
                <w:lang w:eastAsia="fr-FR"/>
              </w:rPr>
            </w:pPr>
            <w:r w:rsidRPr="008918D3">
              <w:rPr>
                <w:rFonts w:ascii="Calibri" w:eastAsia="Calibri" w:hAnsi="Calibri" w:cs="Times New Roman"/>
                <w:b/>
                <w:bCs/>
                <w:sz w:val="24"/>
                <w:szCs w:val="24"/>
                <w:lang w:eastAsia="fr-FR"/>
              </w:rPr>
              <w:t xml:space="preserve">Bugetul proiectului este realist având în vedere </w:t>
            </w:r>
            <w:r w:rsidR="00D97420">
              <w:rPr>
                <w:rFonts w:ascii="Calibri" w:eastAsia="Calibri" w:hAnsi="Calibri" w:cs="Times New Roman"/>
                <w:b/>
                <w:bCs/>
                <w:sz w:val="24"/>
                <w:szCs w:val="24"/>
                <w:lang w:eastAsia="fr-FR"/>
              </w:rPr>
              <w:t>rezultatele</w:t>
            </w:r>
            <w:r w:rsidR="00D97420" w:rsidRPr="008918D3">
              <w:rPr>
                <w:rFonts w:ascii="Calibri" w:eastAsia="Calibri" w:hAnsi="Calibri" w:cs="Times New Roman"/>
                <w:b/>
                <w:bCs/>
                <w:sz w:val="24"/>
                <w:szCs w:val="24"/>
                <w:lang w:eastAsia="fr-FR"/>
              </w:rPr>
              <w:t xml:space="preserve"> </w:t>
            </w:r>
            <w:r w:rsidRPr="008918D3">
              <w:rPr>
                <w:rFonts w:ascii="Calibri" w:eastAsia="Calibri" w:hAnsi="Calibri" w:cs="Times New Roman"/>
                <w:b/>
                <w:bCs/>
                <w:sz w:val="24"/>
                <w:szCs w:val="24"/>
                <w:lang w:eastAsia="fr-FR"/>
              </w:rPr>
              <w:t xml:space="preserve">propuse </w:t>
            </w:r>
          </w:p>
        </w:tc>
        <w:tc>
          <w:tcPr>
            <w:tcW w:w="5103" w:type="dxa"/>
            <w:shd w:val="clear" w:color="auto" w:fill="auto"/>
          </w:tcPr>
          <w:p w14:paraId="1C203269" w14:textId="72939131" w:rsidR="008918D3" w:rsidRPr="008918D3" w:rsidRDefault="009C26A6" w:rsidP="003D1F7A">
            <w:pPr>
              <w:shd w:val="clear" w:color="auto" w:fill="FFFFFF"/>
              <w:spacing w:before="120" w:after="120" w:line="240" w:lineRule="auto"/>
              <w:jc w:val="both"/>
              <w:rPr>
                <w:rFonts w:ascii="Calibri" w:eastAsia="Calibri" w:hAnsi="Calibri" w:cs="Times New Roman"/>
                <w:bCs/>
                <w:sz w:val="24"/>
                <w:szCs w:val="24"/>
                <w:lang w:eastAsia="fr-FR"/>
              </w:rPr>
            </w:pPr>
            <w:r>
              <w:rPr>
                <w:rFonts w:ascii="Calibri" w:eastAsia="Calibri" w:hAnsi="Calibri" w:cs="Times New Roman"/>
                <w:bCs/>
                <w:sz w:val="24"/>
                <w:szCs w:val="24"/>
                <w:lang w:eastAsia="fr-FR"/>
              </w:rPr>
              <w:t>Pe baza fundamentării prezentate de solicitant</w:t>
            </w:r>
            <w:r w:rsidR="00C8238A">
              <w:rPr>
                <w:rFonts w:ascii="Calibri" w:eastAsia="Calibri" w:hAnsi="Calibri" w:cs="Times New Roman"/>
                <w:bCs/>
                <w:sz w:val="24"/>
                <w:szCs w:val="24"/>
                <w:lang w:eastAsia="fr-FR"/>
              </w:rPr>
              <w:t xml:space="preserve"> </w:t>
            </w:r>
            <w:r w:rsidR="00C8238A" w:rsidRPr="006A618C">
              <w:rPr>
                <w:rFonts w:eastAsia="Calibri"/>
                <w:i/>
                <w:sz w:val="24"/>
                <w:szCs w:val="24"/>
                <w:u w:val="single"/>
                <w:lang w:eastAsia="fr-FR"/>
              </w:rPr>
              <w:t>în anexă la fişa de proiect</w:t>
            </w:r>
            <w:r>
              <w:rPr>
                <w:rFonts w:ascii="Calibri" w:eastAsia="Calibri" w:hAnsi="Calibri" w:cs="Times New Roman"/>
                <w:bCs/>
                <w:sz w:val="24"/>
                <w:szCs w:val="24"/>
                <w:lang w:eastAsia="fr-FR"/>
              </w:rPr>
              <w:t>, s</w:t>
            </w:r>
            <w:r w:rsidR="008918D3" w:rsidRPr="008918D3">
              <w:rPr>
                <w:rFonts w:ascii="Calibri" w:eastAsia="Calibri" w:hAnsi="Calibri" w:cs="Times New Roman"/>
                <w:bCs/>
                <w:sz w:val="24"/>
                <w:szCs w:val="24"/>
                <w:lang w:eastAsia="fr-FR"/>
              </w:rPr>
              <w:t>e va realiza o analiză preliminară a bugetului propus</w:t>
            </w:r>
            <w:r>
              <w:rPr>
                <w:rFonts w:ascii="Calibri" w:eastAsia="Calibri" w:hAnsi="Calibri" w:cs="Times New Roman"/>
                <w:bCs/>
                <w:sz w:val="24"/>
                <w:szCs w:val="24"/>
                <w:lang w:eastAsia="fr-FR"/>
              </w:rPr>
              <w:t>, corelat cu</w:t>
            </w:r>
            <w:r w:rsidR="008918D3" w:rsidRPr="008918D3">
              <w:rPr>
                <w:rFonts w:ascii="Calibri" w:eastAsia="Calibri" w:hAnsi="Calibri" w:cs="Times New Roman"/>
                <w:bCs/>
                <w:sz w:val="24"/>
                <w:szCs w:val="24"/>
                <w:lang w:eastAsia="fr-FR"/>
              </w:rPr>
              <w:t xml:space="preserve"> rezultatele</w:t>
            </w:r>
            <w:r>
              <w:rPr>
                <w:rFonts w:ascii="Calibri" w:eastAsia="Calibri" w:hAnsi="Calibri" w:cs="Times New Roman"/>
                <w:bCs/>
                <w:sz w:val="24"/>
                <w:szCs w:val="24"/>
                <w:lang w:eastAsia="fr-FR"/>
              </w:rPr>
              <w:t xml:space="preserve"> </w:t>
            </w:r>
            <w:r w:rsidR="00CF2FD1">
              <w:rPr>
                <w:rFonts w:ascii="Calibri" w:eastAsia="Calibri" w:hAnsi="Calibri" w:cs="Times New Roman"/>
                <w:bCs/>
                <w:sz w:val="24"/>
                <w:szCs w:val="24"/>
                <w:lang w:eastAsia="fr-FR"/>
              </w:rPr>
              <w:t>ş</w:t>
            </w:r>
            <w:r>
              <w:rPr>
                <w:rFonts w:ascii="Calibri" w:eastAsia="Calibri" w:hAnsi="Calibri" w:cs="Times New Roman"/>
                <w:bCs/>
                <w:sz w:val="24"/>
                <w:szCs w:val="24"/>
                <w:lang w:eastAsia="fr-FR"/>
              </w:rPr>
              <w:t xml:space="preserve">i indicatorii </w:t>
            </w:r>
            <w:r w:rsidR="008918D3" w:rsidRPr="008918D3">
              <w:rPr>
                <w:rFonts w:ascii="Calibri" w:eastAsia="Calibri" w:hAnsi="Calibri" w:cs="Times New Roman"/>
                <w:bCs/>
                <w:sz w:val="24"/>
                <w:szCs w:val="24"/>
                <w:lang w:eastAsia="fr-FR"/>
              </w:rPr>
              <w:t xml:space="preserve"> propu</w:t>
            </w:r>
            <w:r>
              <w:rPr>
                <w:rFonts w:ascii="Calibri" w:eastAsia="Calibri" w:hAnsi="Calibri" w:cs="Times New Roman"/>
                <w:bCs/>
                <w:sz w:val="24"/>
                <w:szCs w:val="24"/>
                <w:lang w:eastAsia="fr-FR"/>
              </w:rPr>
              <w:t>și</w:t>
            </w:r>
            <w:r w:rsidR="008918D3" w:rsidRPr="008918D3">
              <w:rPr>
                <w:rFonts w:ascii="Calibri" w:eastAsia="Calibri" w:hAnsi="Calibri" w:cs="Times New Roman"/>
                <w:bCs/>
                <w:sz w:val="24"/>
                <w:szCs w:val="24"/>
                <w:lang w:eastAsia="fr-FR"/>
              </w:rPr>
              <w:t xml:space="preserve"> </w:t>
            </w:r>
          </w:p>
        </w:tc>
      </w:tr>
      <w:tr w:rsidR="001D5130" w:rsidRPr="008918D3" w14:paraId="47021C42" w14:textId="77777777" w:rsidTr="008918D3">
        <w:tc>
          <w:tcPr>
            <w:tcW w:w="4644" w:type="dxa"/>
            <w:shd w:val="clear" w:color="auto" w:fill="auto"/>
          </w:tcPr>
          <w:p w14:paraId="57632091" w14:textId="77777777" w:rsidR="001D5130" w:rsidRPr="0021505C" w:rsidRDefault="001D5130" w:rsidP="00307EAA">
            <w:pPr>
              <w:shd w:val="clear" w:color="auto" w:fill="FFFFFF"/>
              <w:spacing w:before="120" w:after="120" w:line="240" w:lineRule="auto"/>
              <w:jc w:val="both"/>
              <w:rPr>
                <w:rFonts w:ascii="Calibri" w:eastAsia="Calibri" w:hAnsi="Calibri" w:cs="Times New Roman"/>
                <w:b/>
                <w:bCs/>
                <w:sz w:val="24"/>
                <w:szCs w:val="24"/>
                <w:lang w:eastAsia="fr-FR"/>
              </w:rPr>
            </w:pPr>
            <w:r w:rsidRPr="0034058B">
              <w:rPr>
                <w:rFonts w:ascii="Calibri" w:eastAsia="Calibri" w:hAnsi="Calibri"/>
                <w:b/>
                <w:bCs/>
                <w:sz w:val="24"/>
                <w:szCs w:val="24"/>
                <w:lang w:eastAsia="fr-FR"/>
              </w:rPr>
              <w:t>Defalcare anuală a estimării solicitărilor la rambursare</w:t>
            </w:r>
          </w:p>
        </w:tc>
        <w:tc>
          <w:tcPr>
            <w:tcW w:w="5103" w:type="dxa"/>
            <w:shd w:val="clear" w:color="auto" w:fill="auto"/>
          </w:tcPr>
          <w:p w14:paraId="10E547D9" w14:textId="77777777" w:rsidR="001D5130" w:rsidRDefault="001D5130" w:rsidP="003D1F7A">
            <w:pPr>
              <w:shd w:val="clear" w:color="auto" w:fill="FFFFFF"/>
              <w:spacing w:before="120" w:after="120" w:line="240" w:lineRule="auto"/>
              <w:jc w:val="both"/>
              <w:rPr>
                <w:rFonts w:ascii="Calibri" w:eastAsia="Calibri" w:hAnsi="Calibri" w:cs="Times New Roman"/>
                <w:bCs/>
                <w:sz w:val="24"/>
                <w:szCs w:val="24"/>
                <w:lang w:eastAsia="fr-FR"/>
              </w:rPr>
            </w:pPr>
            <w:r w:rsidRPr="00532AF3">
              <w:rPr>
                <w:rFonts w:ascii="Calibri" w:eastAsia="Calibri" w:hAnsi="Calibri" w:cs="Calibri"/>
                <w:i/>
                <w:lang w:eastAsia="fr-FR"/>
              </w:rPr>
              <w:t>Se urmărește planificarea anuală a solicitărilor la rambursare</w:t>
            </w:r>
          </w:p>
        </w:tc>
      </w:tr>
      <w:tr w:rsidR="002778C1" w:rsidRPr="008918D3" w14:paraId="3E03CEC8" w14:textId="77777777" w:rsidTr="008918D3">
        <w:tc>
          <w:tcPr>
            <w:tcW w:w="4644" w:type="dxa"/>
            <w:shd w:val="clear" w:color="auto" w:fill="auto"/>
          </w:tcPr>
          <w:p w14:paraId="00E5F113" w14:textId="601791A6" w:rsidR="002778C1" w:rsidRPr="0034058B" w:rsidRDefault="002778C1" w:rsidP="00307EAA">
            <w:pPr>
              <w:shd w:val="clear" w:color="auto" w:fill="FFFFFF"/>
              <w:spacing w:before="120" w:after="120" w:line="240" w:lineRule="auto"/>
              <w:jc w:val="both"/>
              <w:rPr>
                <w:rFonts w:ascii="Calibri" w:eastAsia="Calibri" w:hAnsi="Calibri"/>
                <w:b/>
                <w:bCs/>
                <w:sz w:val="24"/>
                <w:szCs w:val="24"/>
                <w:lang w:eastAsia="fr-FR"/>
              </w:rPr>
            </w:pPr>
            <w:r w:rsidRPr="0034058B">
              <w:rPr>
                <w:rFonts w:ascii="Calibri" w:eastAsia="Calibri" w:hAnsi="Calibri"/>
                <w:b/>
                <w:bCs/>
                <w:sz w:val="24"/>
                <w:szCs w:val="24"/>
                <w:lang w:eastAsia="fr-FR"/>
              </w:rPr>
              <w:t>Avizul AM în cazul propunerilor înaintate de OI</w:t>
            </w:r>
            <w:r w:rsidRPr="0034058B">
              <w:rPr>
                <w:sz w:val="24"/>
                <w:szCs w:val="24"/>
              </w:rPr>
              <w:t xml:space="preserve"> </w:t>
            </w:r>
            <w:r w:rsidRPr="0034058B">
              <w:rPr>
                <w:rFonts w:ascii="Calibri" w:eastAsia="Calibri" w:hAnsi="Calibri"/>
                <w:b/>
                <w:bCs/>
                <w:sz w:val="24"/>
                <w:szCs w:val="24"/>
                <w:lang w:eastAsia="fr-FR"/>
              </w:rPr>
              <w:t xml:space="preserve">sau principalii beneficiari ai POIM </w:t>
            </w:r>
            <w:r w:rsidR="000805D4" w:rsidRPr="0034058B">
              <w:rPr>
                <w:rFonts w:ascii="Calibri" w:eastAsia="Calibri" w:hAnsi="Calibri"/>
                <w:b/>
                <w:bCs/>
                <w:sz w:val="24"/>
                <w:szCs w:val="24"/>
                <w:lang w:eastAsia="fr-FR"/>
              </w:rPr>
              <w:t>ș</w:t>
            </w:r>
            <w:r w:rsidRPr="0034058B">
              <w:rPr>
                <w:rFonts w:ascii="Calibri" w:eastAsia="Calibri" w:hAnsi="Calibri"/>
                <w:b/>
                <w:bCs/>
                <w:sz w:val="24"/>
                <w:szCs w:val="24"/>
                <w:lang w:eastAsia="fr-FR"/>
              </w:rPr>
              <w:t>i POC</w:t>
            </w:r>
          </w:p>
        </w:tc>
        <w:tc>
          <w:tcPr>
            <w:tcW w:w="5103" w:type="dxa"/>
            <w:shd w:val="clear" w:color="auto" w:fill="auto"/>
          </w:tcPr>
          <w:p w14:paraId="03BE7E66" w14:textId="6DDAC96F" w:rsidR="002778C1" w:rsidRPr="00532AF3" w:rsidRDefault="00420756" w:rsidP="0034058B">
            <w:pPr>
              <w:shd w:val="clear" w:color="auto" w:fill="FFFFFF"/>
              <w:spacing w:after="120" w:line="240" w:lineRule="auto"/>
              <w:jc w:val="both"/>
              <w:rPr>
                <w:rFonts w:ascii="Calibri" w:eastAsia="Calibri" w:hAnsi="Calibri" w:cs="Calibri"/>
                <w:i/>
                <w:lang w:eastAsia="fr-FR"/>
              </w:rPr>
            </w:pPr>
            <w:r w:rsidRPr="00420756">
              <w:rPr>
                <w:rFonts w:ascii="Calibri" w:eastAsia="Calibri" w:hAnsi="Calibri"/>
                <w:bCs/>
                <w:lang w:eastAsia="fr-FR"/>
              </w:rPr>
              <w:t>Pentru propunerile înaintate de OI</w:t>
            </w:r>
            <w:r w:rsidRPr="00420756">
              <w:t xml:space="preserve"> </w:t>
            </w:r>
            <w:r w:rsidRPr="00420756">
              <w:rPr>
                <w:rFonts w:ascii="Calibri" w:eastAsia="Calibri" w:hAnsi="Calibri"/>
                <w:bCs/>
                <w:lang w:eastAsia="fr-FR"/>
              </w:rPr>
              <w:t xml:space="preserve">sau </w:t>
            </w:r>
            <w:r>
              <w:rPr>
                <w:rFonts w:ascii="Calibri" w:eastAsia="Calibri" w:hAnsi="Calibri"/>
                <w:bCs/>
                <w:lang w:eastAsia="fr-FR"/>
              </w:rPr>
              <w:t>principalii beneficiari ai POIM/</w:t>
            </w:r>
            <w:r w:rsidRPr="00420756">
              <w:rPr>
                <w:rFonts w:ascii="Calibri" w:eastAsia="Calibri" w:hAnsi="Calibri"/>
                <w:bCs/>
                <w:lang w:eastAsia="fr-FR"/>
              </w:rPr>
              <w:t>POC</w:t>
            </w:r>
            <w:r w:rsidRPr="00532AF3">
              <w:rPr>
                <w:rFonts w:ascii="Calibri" w:eastAsia="Calibri" w:hAnsi="Calibri" w:cs="Calibri"/>
                <w:i/>
                <w:lang w:eastAsia="fr-FR"/>
              </w:rPr>
              <w:t xml:space="preserve"> </w:t>
            </w:r>
            <w:r>
              <w:rPr>
                <w:rFonts w:ascii="Calibri" w:eastAsia="Calibri" w:hAnsi="Calibri" w:cs="Calibri"/>
                <w:i/>
                <w:lang w:eastAsia="fr-FR"/>
              </w:rPr>
              <w:t>s</w:t>
            </w:r>
            <w:r w:rsidR="002778C1" w:rsidRPr="00532AF3">
              <w:rPr>
                <w:rFonts w:ascii="Calibri" w:eastAsia="Calibri" w:hAnsi="Calibri" w:cs="Calibri"/>
                <w:i/>
                <w:lang w:eastAsia="fr-FR"/>
              </w:rPr>
              <w:t>e urmărește</w:t>
            </w:r>
            <w:r w:rsidR="002778C1">
              <w:rPr>
                <w:rFonts w:ascii="Calibri" w:eastAsia="Calibri" w:hAnsi="Calibri" w:cs="Calibri"/>
                <w:i/>
                <w:lang w:eastAsia="fr-FR"/>
              </w:rPr>
              <w:t xml:space="preserve"> </w:t>
            </w:r>
            <w:r>
              <w:rPr>
                <w:rFonts w:ascii="Calibri" w:eastAsia="Calibri" w:hAnsi="Calibri" w:cs="Calibri"/>
                <w:i/>
                <w:lang w:eastAsia="fr-FR"/>
              </w:rPr>
              <w:t>existența</w:t>
            </w:r>
            <w:r w:rsidR="002778C1">
              <w:rPr>
                <w:rFonts w:ascii="Calibri" w:eastAsia="Calibri" w:hAnsi="Calibri" w:cs="Calibri"/>
                <w:i/>
                <w:lang w:eastAsia="fr-FR"/>
              </w:rPr>
              <w:t xml:space="preserve"> </w:t>
            </w:r>
            <w:r w:rsidR="002778C1" w:rsidRPr="00532AF3">
              <w:rPr>
                <w:rFonts w:ascii="Calibri" w:eastAsia="Calibri" w:hAnsi="Calibri" w:cs="Calibri"/>
                <w:i/>
                <w:lang w:eastAsia="fr-FR"/>
              </w:rPr>
              <w:t>avizului AM</w:t>
            </w:r>
            <w:r w:rsidR="00DA061F">
              <w:rPr>
                <w:rFonts w:ascii="Calibri" w:eastAsia="Calibri" w:hAnsi="Calibri" w:cs="Calibri"/>
                <w:i/>
                <w:lang w:eastAsia="fr-FR"/>
              </w:rPr>
              <w:t xml:space="preserve"> POIM</w:t>
            </w:r>
            <w:r>
              <w:rPr>
                <w:rFonts w:ascii="Calibri" w:eastAsia="Calibri" w:hAnsi="Calibri" w:cs="Calibri"/>
                <w:i/>
                <w:lang w:eastAsia="fr-FR"/>
              </w:rPr>
              <w:t>/</w:t>
            </w:r>
            <w:r w:rsidR="00DA061F">
              <w:rPr>
                <w:rFonts w:ascii="Calibri" w:eastAsia="Calibri" w:hAnsi="Calibri" w:cs="Calibri"/>
                <w:i/>
                <w:lang w:eastAsia="fr-FR"/>
              </w:rPr>
              <w:t>POC</w:t>
            </w:r>
          </w:p>
        </w:tc>
      </w:tr>
    </w:tbl>
    <w:p w14:paraId="0A0786FE" w14:textId="77777777" w:rsidR="00C8238A" w:rsidRDefault="00C8238A" w:rsidP="00C8238A">
      <w:pPr>
        <w:jc w:val="both"/>
        <w:rPr>
          <w:sz w:val="24"/>
          <w:szCs w:val="24"/>
        </w:rPr>
      </w:pPr>
    </w:p>
    <w:p w14:paraId="7DEED66D" w14:textId="77777777" w:rsidR="00244D3B" w:rsidRDefault="00244D3B" w:rsidP="0034058B">
      <w:pPr>
        <w:spacing w:after="0" w:line="240" w:lineRule="auto"/>
        <w:jc w:val="both"/>
        <w:rPr>
          <w:sz w:val="24"/>
          <w:szCs w:val="24"/>
        </w:rPr>
      </w:pPr>
      <w:r>
        <w:rPr>
          <w:sz w:val="24"/>
          <w:szCs w:val="24"/>
        </w:rPr>
        <w:t>Având în vedere bugetul redus al programului raportat la nevoile de asistență tehnică, în cadrul analizei va fi realizată o p</w:t>
      </w:r>
      <w:r w:rsidRPr="00F46F22">
        <w:rPr>
          <w:sz w:val="24"/>
          <w:szCs w:val="24"/>
        </w:rPr>
        <w:t>rioritizare</w:t>
      </w:r>
      <w:r>
        <w:rPr>
          <w:sz w:val="24"/>
          <w:szCs w:val="24"/>
        </w:rPr>
        <w:t xml:space="preserve"> </w:t>
      </w:r>
      <w:r w:rsidRPr="00F46F22">
        <w:rPr>
          <w:sz w:val="24"/>
          <w:szCs w:val="24"/>
        </w:rPr>
        <w:t xml:space="preserve">a </w:t>
      </w:r>
      <w:r>
        <w:rPr>
          <w:sz w:val="24"/>
          <w:szCs w:val="24"/>
        </w:rPr>
        <w:t>proiectelor, în funcț</w:t>
      </w:r>
      <w:r w:rsidRPr="00F46F22">
        <w:rPr>
          <w:sz w:val="24"/>
          <w:szCs w:val="24"/>
        </w:rPr>
        <w:t>ie de două criterii:</w:t>
      </w:r>
    </w:p>
    <w:p w14:paraId="4EA51227" w14:textId="77777777" w:rsidR="00244D3B" w:rsidRPr="00865A00" w:rsidRDefault="00244D3B" w:rsidP="00983BA4">
      <w:pPr>
        <w:pStyle w:val="ListParagraph"/>
        <w:numPr>
          <w:ilvl w:val="0"/>
          <w:numId w:val="26"/>
        </w:numPr>
        <w:spacing w:after="0" w:line="240" w:lineRule="auto"/>
        <w:jc w:val="both"/>
        <w:rPr>
          <w:sz w:val="24"/>
          <w:szCs w:val="24"/>
        </w:rPr>
      </w:pPr>
      <w:r w:rsidRPr="00865A00">
        <w:rPr>
          <w:sz w:val="24"/>
          <w:szCs w:val="24"/>
        </w:rPr>
        <w:t>Criteriul I – constă în alegerea proiectelor cu un grad ridicat de contribu</w:t>
      </w:r>
      <w:r w:rsidRPr="00865A00">
        <w:rPr>
          <w:rFonts w:ascii="Cambria Math" w:hAnsi="Cambria Math"/>
          <w:sz w:val="24"/>
          <w:szCs w:val="24"/>
        </w:rPr>
        <w:t>ț</w:t>
      </w:r>
      <w:r w:rsidRPr="00865A00">
        <w:rPr>
          <w:sz w:val="24"/>
          <w:szCs w:val="24"/>
        </w:rPr>
        <w:t xml:space="preserve">ie la atingerea obiectivelor programului </w:t>
      </w:r>
      <w:r w:rsidRPr="00865A00">
        <w:rPr>
          <w:rFonts w:ascii="Cambria Math" w:hAnsi="Cambria Math"/>
          <w:sz w:val="24"/>
          <w:szCs w:val="24"/>
        </w:rPr>
        <w:t>ș</w:t>
      </w:r>
      <w:r w:rsidRPr="00865A00">
        <w:rPr>
          <w:sz w:val="24"/>
          <w:szCs w:val="24"/>
        </w:rPr>
        <w:t xml:space="preserve">i a indicatorilor de program. </w:t>
      </w:r>
    </w:p>
    <w:p w14:paraId="2DB63411" w14:textId="77777777" w:rsidR="00244D3B" w:rsidRPr="0034058B" w:rsidRDefault="00244D3B" w:rsidP="00983BA4">
      <w:pPr>
        <w:pStyle w:val="ListParagraph"/>
        <w:numPr>
          <w:ilvl w:val="0"/>
          <w:numId w:val="26"/>
        </w:numPr>
        <w:shd w:val="clear" w:color="auto" w:fill="FFFFFF"/>
        <w:spacing w:after="0" w:line="240" w:lineRule="auto"/>
        <w:jc w:val="both"/>
        <w:rPr>
          <w:rFonts w:ascii="Calibri" w:eastAsia="Calibri" w:hAnsi="Calibri" w:cs="Times New Roman"/>
          <w:sz w:val="24"/>
          <w:szCs w:val="24"/>
          <w:lang w:eastAsia="fr-FR"/>
        </w:rPr>
      </w:pPr>
      <w:r w:rsidRPr="0034058B">
        <w:rPr>
          <w:sz w:val="24"/>
          <w:szCs w:val="24"/>
        </w:rPr>
        <w:t>Criteriul II – constă în alegerea acelor proiecte al căror buget estimat poate fi acoperit prin sumele rămase disponibile în cadrul axei prioritare.</w:t>
      </w:r>
    </w:p>
    <w:p w14:paraId="224CF8BB" w14:textId="77777777" w:rsidR="00244D3B" w:rsidRPr="0034058B" w:rsidRDefault="00244D3B" w:rsidP="008918D3">
      <w:pPr>
        <w:shd w:val="clear" w:color="auto" w:fill="FFFFFF"/>
        <w:spacing w:before="120" w:after="120" w:line="240" w:lineRule="auto"/>
        <w:jc w:val="both"/>
        <w:rPr>
          <w:rFonts w:ascii="Calibri" w:eastAsia="Calibri" w:hAnsi="Calibri" w:cs="Times New Roman"/>
          <w:sz w:val="24"/>
          <w:szCs w:val="24"/>
          <w:lang w:eastAsia="fr-FR"/>
        </w:rPr>
      </w:pPr>
    </w:p>
    <w:p w14:paraId="7B633C52" w14:textId="77777777" w:rsidR="008918D3" w:rsidRPr="008918D3" w:rsidRDefault="008918D3" w:rsidP="008918D3">
      <w:pPr>
        <w:pBdr>
          <w:top w:val="single" w:sz="4" w:space="1" w:color="auto"/>
          <w:left w:val="single" w:sz="4" w:space="0" w:color="auto"/>
          <w:bottom w:val="single" w:sz="4" w:space="15" w:color="auto"/>
          <w:right w:val="single" w:sz="4" w:space="4" w:color="auto"/>
        </w:pBdr>
        <w:shd w:val="clear" w:color="auto" w:fill="5F497A"/>
        <w:spacing w:before="120" w:after="120" w:line="240" w:lineRule="auto"/>
        <w:jc w:val="both"/>
        <w:rPr>
          <w:rFonts w:ascii="Calibri" w:eastAsia="Calibri" w:hAnsi="Calibri" w:cs="Times New Roman"/>
          <w:color w:val="FFFFFF"/>
          <w:sz w:val="24"/>
          <w:szCs w:val="24"/>
        </w:rPr>
      </w:pPr>
      <w:r w:rsidRPr="008918D3">
        <w:rPr>
          <w:rFonts w:ascii="Calibri" w:eastAsia="Calibri" w:hAnsi="Calibri" w:cs="Times New Roman"/>
          <w:color w:val="FFFFFF"/>
          <w:sz w:val="24"/>
          <w:szCs w:val="24"/>
        </w:rPr>
        <w:t xml:space="preserve">ATENŢIE! </w:t>
      </w:r>
    </w:p>
    <w:p w14:paraId="290E0F8D" w14:textId="77777777" w:rsidR="008918D3" w:rsidRPr="008918D3" w:rsidRDefault="008918D3" w:rsidP="008918D3">
      <w:pPr>
        <w:pBdr>
          <w:top w:val="single" w:sz="4" w:space="1" w:color="auto"/>
          <w:left w:val="single" w:sz="4" w:space="0" w:color="auto"/>
          <w:bottom w:val="single" w:sz="4" w:space="15" w:color="auto"/>
          <w:right w:val="single" w:sz="4" w:space="4" w:color="auto"/>
        </w:pBdr>
        <w:shd w:val="clear" w:color="auto" w:fill="5F497A"/>
        <w:spacing w:before="120" w:after="120" w:line="240" w:lineRule="auto"/>
        <w:jc w:val="both"/>
        <w:rPr>
          <w:rFonts w:ascii="Calibri" w:eastAsia="Calibri" w:hAnsi="Calibri" w:cs="Times New Roman"/>
          <w:i/>
          <w:iCs/>
          <w:color w:val="FFFFFF"/>
          <w:sz w:val="24"/>
          <w:szCs w:val="24"/>
        </w:rPr>
      </w:pPr>
      <w:r w:rsidRPr="008918D3">
        <w:rPr>
          <w:rFonts w:ascii="Calibri" w:eastAsia="Calibri" w:hAnsi="Calibri" w:cs="Times New Roman"/>
          <w:i/>
          <w:iCs/>
          <w:color w:val="FFFFFF"/>
          <w:sz w:val="24"/>
          <w:szCs w:val="24"/>
        </w:rPr>
        <w:t xml:space="preserve">Includerea unei propuneri în Planul Anual de proiecte </w:t>
      </w:r>
      <w:r w:rsidRPr="008918D3">
        <w:rPr>
          <w:rFonts w:ascii="Calibri" w:eastAsia="Calibri" w:hAnsi="Calibri" w:cs="Times New Roman"/>
          <w:b/>
          <w:i/>
          <w:iCs/>
          <w:color w:val="FFFFFF"/>
          <w:sz w:val="24"/>
          <w:szCs w:val="24"/>
        </w:rPr>
        <w:t>nu</w:t>
      </w:r>
      <w:r w:rsidRPr="008918D3">
        <w:rPr>
          <w:rFonts w:ascii="Calibri" w:eastAsia="Calibri" w:hAnsi="Calibri" w:cs="Times New Roman"/>
          <w:i/>
          <w:iCs/>
          <w:color w:val="FFFFFF"/>
          <w:sz w:val="24"/>
          <w:szCs w:val="24"/>
        </w:rPr>
        <w:t xml:space="preserve"> garantează obţinerea finanţării. Cererea de finanţare </w:t>
      </w:r>
      <w:r w:rsidR="00801C68">
        <w:rPr>
          <w:rFonts w:ascii="Calibri" w:eastAsia="Calibri" w:hAnsi="Calibri" w:cs="Times New Roman"/>
          <w:i/>
          <w:iCs/>
          <w:color w:val="FFFFFF"/>
          <w:sz w:val="24"/>
          <w:szCs w:val="24"/>
        </w:rPr>
        <w:t xml:space="preserve">va </w:t>
      </w:r>
      <w:r w:rsidRPr="008918D3">
        <w:rPr>
          <w:rFonts w:ascii="Calibri" w:eastAsia="Calibri" w:hAnsi="Calibri" w:cs="Times New Roman"/>
          <w:i/>
          <w:iCs/>
          <w:color w:val="FFFFFF"/>
          <w:sz w:val="24"/>
          <w:szCs w:val="24"/>
        </w:rPr>
        <w:t>trece prin aceleaşi etape de verificare şi evaluare menționate la etapa II, pașii 5-9.</w:t>
      </w:r>
    </w:p>
    <w:p w14:paraId="1B774E25" w14:textId="77777777" w:rsidR="008918D3" w:rsidRDefault="008918D3" w:rsidP="008918D3">
      <w:pPr>
        <w:pBdr>
          <w:top w:val="single" w:sz="4" w:space="1" w:color="auto"/>
          <w:left w:val="single" w:sz="4" w:space="0" w:color="auto"/>
          <w:bottom w:val="single" w:sz="4" w:space="15" w:color="auto"/>
          <w:right w:val="single" w:sz="4" w:space="4" w:color="auto"/>
        </w:pBdr>
        <w:shd w:val="clear" w:color="auto" w:fill="5F497A"/>
        <w:spacing w:before="120" w:after="120" w:line="240" w:lineRule="auto"/>
        <w:jc w:val="both"/>
        <w:rPr>
          <w:rFonts w:ascii="Calibri" w:eastAsia="Calibri" w:hAnsi="Calibri" w:cs="Times New Roman"/>
          <w:i/>
          <w:iCs/>
          <w:color w:val="FFFFFF"/>
          <w:sz w:val="24"/>
          <w:szCs w:val="24"/>
        </w:rPr>
      </w:pPr>
      <w:r w:rsidRPr="008918D3">
        <w:rPr>
          <w:rFonts w:ascii="Calibri" w:eastAsia="Calibri" w:hAnsi="Calibri" w:cs="Times New Roman"/>
          <w:i/>
          <w:iCs/>
          <w:color w:val="FFFFFF"/>
          <w:sz w:val="24"/>
          <w:szCs w:val="24"/>
        </w:rPr>
        <w:t xml:space="preserve">În plus, în cazul în care cererea de finanțare nu este depusă conform planului anual în anul următor elaborării acestuia, </w:t>
      </w:r>
      <w:r w:rsidRPr="008918D3">
        <w:rPr>
          <w:rFonts w:ascii="Calibri" w:eastAsia="Calibri" w:hAnsi="Calibri" w:cs="Times New Roman"/>
          <w:b/>
          <w:i/>
          <w:iCs/>
          <w:color w:val="FFFFFF"/>
          <w:sz w:val="24"/>
          <w:szCs w:val="24"/>
        </w:rPr>
        <w:t>nu</w:t>
      </w:r>
      <w:r w:rsidRPr="008918D3">
        <w:rPr>
          <w:rFonts w:ascii="Calibri" w:eastAsia="Calibri" w:hAnsi="Calibri" w:cs="Times New Roman"/>
          <w:i/>
          <w:iCs/>
          <w:color w:val="FFFFFF"/>
          <w:sz w:val="24"/>
          <w:szCs w:val="24"/>
        </w:rPr>
        <w:t xml:space="preserve"> este inclusă automat în planul anual următor. Este necesară retransmiterea propunerii de proiect și supunerea ei analizei și prioritizării descrise mai sus.</w:t>
      </w:r>
    </w:p>
    <w:p w14:paraId="27B16B89" w14:textId="77777777" w:rsidR="008918D3" w:rsidRDefault="008918D3" w:rsidP="008918D3">
      <w:pPr>
        <w:shd w:val="clear" w:color="auto" w:fill="FFFFFF"/>
        <w:spacing w:before="120" w:after="120" w:line="240" w:lineRule="auto"/>
        <w:jc w:val="both"/>
        <w:rPr>
          <w:rFonts w:ascii="Calibri" w:eastAsia="Calibri" w:hAnsi="Calibri" w:cs="Times New Roman"/>
          <w:sz w:val="24"/>
          <w:szCs w:val="24"/>
          <w:lang w:eastAsia="fr-FR"/>
        </w:rPr>
      </w:pPr>
    </w:p>
    <w:p w14:paraId="67AE580F" w14:textId="77777777" w:rsidR="0034058B" w:rsidRDefault="0034058B" w:rsidP="008918D3">
      <w:pPr>
        <w:shd w:val="clear" w:color="auto" w:fill="FFFFFF"/>
        <w:spacing w:before="120" w:after="120" w:line="240" w:lineRule="auto"/>
        <w:jc w:val="both"/>
        <w:rPr>
          <w:rFonts w:ascii="Calibri" w:eastAsia="Calibri" w:hAnsi="Calibri" w:cs="Times New Roman"/>
          <w:sz w:val="24"/>
          <w:szCs w:val="24"/>
          <w:lang w:eastAsia="fr-FR"/>
        </w:rPr>
      </w:pPr>
    </w:p>
    <w:p w14:paraId="267530E9" w14:textId="77777777" w:rsidR="0034058B" w:rsidRDefault="0034058B" w:rsidP="008918D3">
      <w:pPr>
        <w:shd w:val="clear" w:color="auto" w:fill="FFFFFF"/>
        <w:spacing w:before="120" w:after="120" w:line="240" w:lineRule="auto"/>
        <w:jc w:val="both"/>
        <w:rPr>
          <w:rFonts w:ascii="Calibri" w:eastAsia="Calibri" w:hAnsi="Calibri" w:cs="Times New Roman"/>
          <w:sz w:val="24"/>
          <w:szCs w:val="24"/>
          <w:lang w:eastAsia="fr-FR"/>
        </w:rPr>
      </w:pPr>
    </w:p>
    <w:p w14:paraId="78E21EFA" w14:textId="77777777" w:rsidR="0034058B" w:rsidRDefault="0034058B" w:rsidP="008918D3">
      <w:pPr>
        <w:shd w:val="clear" w:color="auto" w:fill="FFFFFF"/>
        <w:spacing w:before="120" w:after="120" w:line="240" w:lineRule="auto"/>
        <w:jc w:val="both"/>
        <w:rPr>
          <w:rFonts w:ascii="Calibri" w:eastAsia="Calibri" w:hAnsi="Calibri" w:cs="Times New Roman"/>
          <w:sz w:val="24"/>
          <w:szCs w:val="24"/>
          <w:lang w:eastAsia="fr-FR"/>
        </w:rPr>
      </w:pPr>
    </w:p>
    <w:p w14:paraId="3F3AFD73" w14:textId="77777777" w:rsidR="00AD1F4F" w:rsidRPr="008918D3" w:rsidRDefault="00AD1F4F" w:rsidP="008918D3">
      <w:pPr>
        <w:shd w:val="clear" w:color="auto" w:fill="FFFFFF"/>
        <w:spacing w:before="120" w:after="120" w:line="240" w:lineRule="auto"/>
        <w:jc w:val="both"/>
        <w:rPr>
          <w:rFonts w:ascii="Calibri" w:eastAsia="Calibri" w:hAnsi="Calibri" w:cs="Times New Roman"/>
          <w:sz w:val="24"/>
          <w:szCs w:val="24"/>
          <w:lang w:eastAsia="fr-FR"/>
        </w:rPr>
      </w:pPr>
    </w:p>
    <w:p w14:paraId="5C7736B7" w14:textId="2F52DBEF" w:rsidR="008918D3" w:rsidRPr="008918D3" w:rsidRDefault="008918D3" w:rsidP="008918D3">
      <w:pPr>
        <w:shd w:val="clear" w:color="auto" w:fill="CCC0D9"/>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lastRenderedPageBreak/>
        <w:t xml:space="preserve">Pasul 4: </w:t>
      </w:r>
      <w:r w:rsidR="00EE55ED">
        <w:rPr>
          <w:rFonts w:ascii="Calibri" w:eastAsia="Calibri" w:hAnsi="Calibri" w:cs="Times New Roman"/>
          <w:sz w:val="24"/>
          <w:szCs w:val="24"/>
          <w:lang w:eastAsia="fr-FR"/>
        </w:rPr>
        <w:t>Aprobarea</w:t>
      </w:r>
      <w:r w:rsidR="00EE55ED" w:rsidRPr="008918D3">
        <w:rPr>
          <w:rFonts w:ascii="Calibri" w:eastAsia="Calibri" w:hAnsi="Calibri" w:cs="Times New Roman"/>
          <w:sz w:val="24"/>
          <w:szCs w:val="24"/>
          <w:lang w:eastAsia="fr-FR"/>
        </w:rPr>
        <w:t xml:space="preserve"> </w:t>
      </w:r>
      <w:r w:rsidRPr="008918D3">
        <w:rPr>
          <w:rFonts w:ascii="Calibri" w:eastAsia="Calibri" w:hAnsi="Calibri" w:cs="Times New Roman"/>
          <w:sz w:val="24"/>
          <w:szCs w:val="24"/>
          <w:lang w:eastAsia="fr-FR"/>
        </w:rPr>
        <w:t>Planului de proiecte pentru anul următor, în urma consultării CM POAT</w:t>
      </w:r>
    </w:p>
    <w:p w14:paraId="647B036A" w14:textId="77777777" w:rsidR="008918D3" w:rsidRPr="008918D3" w:rsidRDefault="008918D3" w:rsidP="008918D3">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AM POAT va consulta membrii CM POAT, până în data de 15 decembrie a fiecărui an, cu privire la Planul de proiecte elaborat de AM POAT pentru anul următor. Consultarea poate fi efectuată prin organizarea unei reuniuni a comitetului sau prin procedură scrisă. </w:t>
      </w:r>
    </w:p>
    <w:p w14:paraId="5E3ED9CA" w14:textId="3E02A411" w:rsidR="00805897" w:rsidRDefault="008918D3" w:rsidP="00603B19">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Ținând cont de rezultatul consultărilor din cadrul CM POAT, AM va </w:t>
      </w:r>
      <w:r w:rsidR="00E31BD2">
        <w:rPr>
          <w:rFonts w:ascii="Calibri" w:eastAsia="Calibri" w:hAnsi="Calibri" w:cs="Times New Roman"/>
          <w:sz w:val="24"/>
          <w:szCs w:val="24"/>
          <w:lang w:eastAsia="fr-FR"/>
        </w:rPr>
        <w:t>aproba</w:t>
      </w:r>
      <w:r w:rsidR="00E31BD2" w:rsidRPr="008918D3">
        <w:rPr>
          <w:rFonts w:ascii="Calibri" w:eastAsia="Calibri" w:hAnsi="Calibri" w:cs="Times New Roman"/>
          <w:sz w:val="24"/>
          <w:szCs w:val="24"/>
          <w:lang w:eastAsia="fr-FR"/>
        </w:rPr>
        <w:t xml:space="preserve"> </w:t>
      </w:r>
      <w:r w:rsidRPr="008918D3">
        <w:rPr>
          <w:rFonts w:ascii="Calibri" w:eastAsia="Calibri" w:hAnsi="Calibri" w:cs="Times New Roman"/>
          <w:sz w:val="24"/>
          <w:szCs w:val="24"/>
          <w:lang w:eastAsia="fr-FR"/>
        </w:rPr>
        <w:t>Planul de proiecte pentru anul următor</w:t>
      </w:r>
      <w:r w:rsidR="00F90C43">
        <w:rPr>
          <w:rFonts w:ascii="Calibri" w:eastAsia="Calibri" w:hAnsi="Calibri" w:cs="Times New Roman"/>
          <w:sz w:val="24"/>
          <w:szCs w:val="24"/>
          <w:lang w:eastAsia="fr-FR"/>
        </w:rPr>
        <w:t xml:space="preserve"> și </w:t>
      </w:r>
      <w:r w:rsidR="00F90C43" w:rsidRPr="00F90C43">
        <w:rPr>
          <w:rFonts w:ascii="Calibri" w:eastAsia="Calibri" w:hAnsi="Calibri" w:cs="Times New Roman"/>
          <w:sz w:val="24"/>
          <w:szCs w:val="24"/>
          <w:lang w:eastAsia="fr-FR"/>
        </w:rPr>
        <w:t xml:space="preserve">va </w:t>
      </w:r>
      <w:r w:rsidR="00420756">
        <w:rPr>
          <w:rFonts w:ascii="Calibri" w:eastAsia="Calibri" w:hAnsi="Calibri" w:cs="Times New Roman"/>
          <w:sz w:val="24"/>
          <w:szCs w:val="24"/>
          <w:lang w:eastAsia="fr-FR"/>
        </w:rPr>
        <w:t>comunica solicitanților</w:t>
      </w:r>
      <w:r w:rsidR="006C3589" w:rsidRPr="006C3589">
        <w:rPr>
          <w:rFonts w:ascii="Calibri" w:eastAsia="Calibri" w:hAnsi="Calibri" w:cs="Times New Roman"/>
          <w:sz w:val="24"/>
          <w:szCs w:val="24"/>
          <w:lang w:eastAsia="fr-FR"/>
        </w:rPr>
        <w:t xml:space="preserve"> </w:t>
      </w:r>
      <w:r w:rsidR="006C3589">
        <w:rPr>
          <w:rFonts w:ascii="Calibri" w:eastAsia="Calibri" w:hAnsi="Calibri" w:cs="Times New Roman"/>
          <w:sz w:val="24"/>
          <w:szCs w:val="24"/>
          <w:lang w:eastAsia="fr-FR"/>
        </w:rPr>
        <w:t>aprobarea</w:t>
      </w:r>
      <w:r w:rsidR="006C3589" w:rsidRPr="00F90C43">
        <w:rPr>
          <w:rFonts w:ascii="Calibri" w:eastAsia="Calibri" w:hAnsi="Calibri" w:cs="Times New Roman"/>
          <w:sz w:val="24"/>
          <w:szCs w:val="24"/>
          <w:lang w:eastAsia="fr-FR"/>
        </w:rPr>
        <w:t>/respingerea fișelor de proiect</w:t>
      </w:r>
      <w:r w:rsidR="00F90C43">
        <w:rPr>
          <w:rFonts w:ascii="Calibri" w:eastAsia="Calibri" w:hAnsi="Calibri" w:cs="Times New Roman"/>
          <w:sz w:val="24"/>
          <w:szCs w:val="24"/>
          <w:lang w:eastAsia="fr-FR"/>
        </w:rPr>
        <w:t>,</w:t>
      </w:r>
      <w:r w:rsidR="00F90C43" w:rsidRPr="00F90C43">
        <w:rPr>
          <w:rFonts w:ascii="Calibri" w:eastAsia="Calibri" w:hAnsi="Calibri" w:cs="Times New Roman"/>
          <w:sz w:val="24"/>
          <w:szCs w:val="24"/>
          <w:lang w:eastAsia="fr-FR"/>
        </w:rPr>
        <w:t xml:space="preserve"> în termen de 5 zile lucrătoare de la </w:t>
      </w:r>
      <w:r w:rsidR="00865A00">
        <w:rPr>
          <w:sz w:val="24"/>
          <w:szCs w:val="24"/>
          <w:u w:val="single"/>
        </w:rPr>
        <w:t>aprobare</w:t>
      </w:r>
      <w:r w:rsidR="006C3589">
        <w:rPr>
          <w:sz w:val="24"/>
          <w:szCs w:val="24"/>
          <w:u w:val="single"/>
        </w:rPr>
        <w:t>a planului</w:t>
      </w:r>
      <w:r w:rsidR="00F90C43" w:rsidRPr="00F90C43">
        <w:rPr>
          <w:rFonts w:ascii="Calibri" w:eastAsia="Calibri" w:hAnsi="Calibri" w:cs="Times New Roman"/>
          <w:sz w:val="24"/>
          <w:szCs w:val="24"/>
          <w:lang w:eastAsia="fr-FR"/>
        </w:rPr>
        <w:t>.</w:t>
      </w:r>
    </w:p>
    <w:p w14:paraId="2C3603E2" w14:textId="323E0AAD" w:rsidR="00076DEA" w:rsidRDefault="00076DEA" w:rsidP="00076DEA">
      <w:pPr>
        <w:shd w:val="clear" w:color="auto" w:fill="FFFFFF"/>
        <w:spacing w:before="120" w:after="120" w:line="240" w:lineRule="auto"/>
        <w:jc w:val="both"/>
      </w:pPr>
      <w:r w:rsidRPr="00957AA3">
        <w:rPr>
          <w:rFonts w:ascii="Calibri" w:eastAsia="Calibri" w:hAnsi="Calibri" w:cs="Times New Roman"/>
          <w:sz w:val="24"/>
          <w:szCs w:val="24"/>
          <w:lang w:eastAsia="fr-FR"/>
        </w:rPr>
        <w:t xml:space="preserve">În </w:t>
      </w:r>
      <w:r>
        <w:rPr>
          <w:rFonts w:ascii="Calibri" w:eastAsia="Calibri" w:hAnsi="Calibri" w:cs="Times New Roman"/>
          <w:sz w:val="24"/>
          <w:szCs w:val="24"/>
          <w:lang w:eastAsia="fr-FR"/>
        </w:rPr>
        <w:t xml:space="preserve">situația </w:t>
      </w:r>
      <w:r w:rsidRPr="00957AA3">
        <w:rPr>
          <w:rFonts w:ascii="Calibri" w:eastAsia="Calibri" w:hAnsi="Calibri" w:cs="Times New Roman"/>
          <w:sz w:val="24"/>
          <w:szCs w:val="24"/>
          <w:lang w:eastAsia="fr-FR"/>
        </w:rPr>
        <w:t xml:space="preserve">în care </w:t>
      </w:r>
      <w:r>
        <w:rPr>
          <w:rFonts w:ascii="Calibri" w:eastAsia="Calibri" w:hAnsi="Calibri" w:cs="Times New Roman"/>
          <w:sz w:val="24"/>
          <w:szCs w:val="24"/>
          <w:lang w:eastAsia="fr-FR"/>
        </w:rPr>
        <w:t>la nivelul CM POAT</w:t>
      </w:r>
      <w:r w:rsidRPr="00957AA3" w:rsidDel="00B65917">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se decide </w:t>
      </w:r>
      <w:r w:rsidRPr="00957AA3">
        <w:rPr>
          <w:rFonts w:ascii="Calibri" w:eastAsia="Calibri" w:hAnsi="Calibri" w:cs="Times New Roman"/>
          <w:sz w:val="24"/>
          <w:szCs w:val="24"/>
          <w:lang w:eastAsia="fr-FR"/>
        </w:rPr>
        <w:t>revizui</w:t>
      </w:r>
      <w:r>
        <w:rPr>
          <w:rFonts w:ascii="Calibri" w:eastAsia="Calibri" w:hAnsi="Calibri" w:cs="Times New Roman"/>
          <w:sz w:val="24"/>
          <w:szCs w:val="24"/>
          <w:lang w:eastAsia="fr-FR"/>
        </w:rPr>
        <w:t>r</w:t>
      </w:r>
      <w:r w:rsidRPr="00957AA3">
        <w:rPr>
          <w:rFonts w:ascii="Calibri" w:eastAsia="Calibri" w:hAnsi="Calibri" w:cs="Times New Roman"/>
          <w:sz w:val="24"/>
          <w:szCs w:val="24"/>
          <w:lang w:eastAsia="fr-FR"/>
        </w:rPr>
        <w:t>e</w:t>
      </w:r>
      <w:r>
        <w:rPr>
          <w:rFonts w:ascii="Calibri" w:eastAsia="Calibri" w:hAnsi="Calibri" w:cs="Times New Roman"/>
          <w:sz w:val="24"/>
          <w:szCs w:val="24"/>
          <w:lang w:eastAsia="fr-FR"/>
        </w:rPr>
        <w:t>a unei fișe incluse în Planul de proiecte</w:t>
      </w:r>
      <w:r w:rsidRPr="00957AA3">
        <w:rPr>
          <w:rFonts w:ascii="Calibri" w:eastAsia="Calibri" w:hAnsi="Calibri" w:cs="Times New Roman"/>
          <w:sz w:val="24"/>
          <w:szCs w:val="24"/>
          <w:lang w:eastAsia="fr-FR"/>
        </w:rPr>
        <w:t>,</w:t>
      </w:r>
      <w:r>
        <w:rPr>
          <w:rFonts w:ascii="Calibri" w:eastAsia="Calibri" w:hAnsi="Calibri" w:cs="Times New Roman"/>
          <w:sz w:val="24"/>
          <w:szCs w:val="24"/>
          <w:lang w:eastAsia="fr-FR"/>
        </w:rPr>
        <w:t xml:space="preserve"> AM POAT va comunica solicitantului decizia CM POAT</w:t>
      </w:r>
      <w:r w:rsidR="00C33644">
        <w:rPr>
          <w:rFonts w:ascii="Calibri" w:eastAsia="Calibri" w:hAnsi="Calibri" w:cs="Times New Roman"/>
          <w:sz w:val="24"/>
          <w:szCs w:val="24"/>
          <w:lang w:eastAsia="fr-FR"/>
        </w:rPr>
        <w:t>,</w:t>
      </w:r>
      <w:r w:rsidR="00C33644" w:rsidRPr="00C33644">
        <w:rPr>
          <w:rFonts w:ascii="Calibri" w:eastAsia="Calibri" w:hAnsi="Calibri" w:cs="Times New Roman"/>
          <w:sz w:val="24"/>
          <w:szCs w:val="24"/>
          <w:lang w:eastAsia="fr-FR"/>
        </w:rPr>
        <w:t xml:space="preserve"> </w:t>
      </w:r>
      <w:r w:rsidR="00C33644">
        <w:rPr>
          <w:rFonts w:ascii="Calibri" w:eastAsia="Calibri" w:hAnsi="Calibri" w:cs="Times New Roman"/>
          <w:sz w:val="24"/>
          <w:szCs w:val="24"/>
          <w:lang w:eastAsia="fr-FR"/>
        </w:rPr>
        <w:t>în termen de 5 zile lucrătoare de la data deciziei,</w:t>
      </w:r>
      <w:r>
        <w:rPr>
          <w:rFonts w:ascii="Calibri" w:eastAsia="Calibri" w:hAnsi="Calibri" w:cs="Times New Roman"/>
          <w:sz w:val="24"/>
          <w:szCs w:val="24"/>
          <w:lang w:eastAsia="fr-FR"/>
        </w:rPr>
        <w:t xml:space="preserve"> și va solicita operarea modificărilor.</w:t>
      </w:r>
      <w:r w:rsidRPr="00957AA3">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Fișa revizuită va fi</w:t>
      </w:r>
      <w:r w:rsidRPr="00B04A15">
        <w:rPr>
          <w:rFonts w:ascii="Calibri" w:eastAsia="Calibri" w:hAnsi="Calibri" w:cs="Times New Roman"/>
          <w:sz w:val="24"/>
          <w:szCs w:val="24"/>
          <w:lang w:eastAsia="fr-FR"/>
        </w:rPr>
        <w:t xml:space="preserve"> transmis</w:t>
      </w:r>
      <w:r>
        <w:rPr>
          <w:rFonts w:ascii="Calibri" w:eastAsia="Calibri" w:hAnsi="Calibri" w:cs="Times New Roman"/>
          <w:sz w:val="24"/>
          <w:szCs w:val="24"/>
          <w:lang w:eastAsia="fr-FR"/>
        </w:rPr>
        <w:t>ă</w:t>
      </w:r>
      <w:r w:rsidRPr="00B04A15">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de solicitant </w:t>
      </w:r>
      <w:r w:rsidRPr="00B04A15">
        <w:rPr>
          <w:rFonts w:ascii="Calibri" w:eastAsia="Calibri" w:hAnsi="Calibri" w:cs="Times New Roman"/>
          <w:sz w:val="24"/>
          <w:szCs w:val="24"/>
          <w:lang w:eastAsia="fr-FR"/>
        </w:rPr>
        <w:t>către AM</w:t>
      </w:r>
      <w:r>
        <w:rPr>
          <w:rFonts w:ascii="Calibri" w:eastAsia="Calibri" w:hAnsi="Calibri" w:cs="Times New Roman"/>
          <w:sz w:val="24"/>
          <w:szCs w:val="24"/>
          <w:lang w:eastAsia="fr-FR"/>
        </w:rPr>
        <w:t xml:space="preserve"> </w:t>
      </w:r>
      <w:r w:rsidRPr="00B04A15">
        <w:rPr>
          <w:rFonts w:ascii="Calibri" w:eastAsia="Calibri" w:hAnsi="Calibri" w:cs="Times New Roman"/>
          <w:sz w:val="24"/>
          <w:szCs w:val="24"/>
          <w:lang w:eastAsia="fr-FR"/>
        </w:rPr>
        <w:t>POA</w:t>
      </w:r>
      <w:r>
        <w:rPr>
          <w:rFonts w:ascii="Calibri" w:eastAsia="Calibri" w:hAnsi="Calibri" w:cs="Times New Roman"/>
          <w:sz w:val="24"/>
          <w:szCs w:val="24"/>
          <w:lang w:eastAsia="fr-FR"/>
        </w:rPr>
        <w:t>T</w:t>
      </w:r>
      <w:r w:rsidRPr="00B04A15">
        <w:rPr>
          <w:rFonts w:ascii="Calibri" w:eastAsia="Calibri" w:hAnsi="Calibri" w:cs="Times New Roman"/>
          <w:sz w:val="24"/>
          <w:szCs w:val="24"/>
          <w:lang w:eastAsia="fr-FR"/>
        </w:rPr>
        <w:t xml:space="preserve"> </w:t>
      </w:r>
      <w:r w:rsidRPr="00957AA3">
        <w:rPr>
          <w:rFonts w:ascii="Calibri" w:eastAsia="Calibri" w:hAnsi="Calibri" w:cs="Times New Roman"/>
          <w:sz w:val="24"/>
          <w:szCs w:val="24"/>
          <w:lang w:eastAsia="fr-FR"/>
        </w:rPr>
        <w:t>în termen de 10 zile de la comunicarea decizie</w:t>
      </w:r>
      <w:r>
        <w:rPr>
          <w:rFonts w:ascii="Calibri" w:eastAsia="Calibri" w:hAnsi="Calibri" w:cs="Times New Roman"/>
          <w:sz w:val="24"/>
          <w:szCs w:val="24"/>
          <w:lang w:eastAsia="fr-FR"/>
        </w:rPr>
        <w:t>i CM</w:t>
      </w:r>
      <w:r w:rsidRPr="00957AA3">
        <w:rPr>
          <w:rFonts w:ascii="Calibri" w:eastAsia="Calibri" w:hAnsi="Calibri" w:cs="Times New Roman"/>
          <w:sz w:val="24"/>
          <w:szCs w:val="24"/>
          <w:lang w:eastAsia="fr-FR"/>
        </w:rPr>
        <w:t xml:space="preserve"> POAT</w:t>
      </w:r>
      <w:r>
        <w:rPr>
          <w:rFonts w:ascii="Calibri" w:eastAsia="Calibri" w:hAnsi="Calibri" w:cs="Times New Roman"/>
          <w:sz w:val="24"/>
          <w:szCs w:val="24"/>
          <w:lang w:eastAsia="fr-FR"/>
        </w:rPr>
        <w:t>.</w:t>
      </w:r>
      <w:r w:rsidRPr="00957AA3">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În funcție de îndeplinirea recomandărilor CM POAT, AM POAT va proceda </w:t>
      </w:r>
      <w:r w:rsidR="0027019A">
        <w:rPr>
          <w:rFonts w:ascii="Calibri" w:eastAsia="Calibri" w:hAnsi="Calibri" w:cs="Times New Roman"/>
          <w:sz w:val="24"/>
          <w:szCs w:val="24"/>
          <w:lang w:eastAsia="fr-FR"/>
        </w:rPr>
        <w:t xml:space="preserve">la aprobarea/respingerea fișei de proiect </w:t>
      </w:r>
      <w:r>
        <w:rPr>
          <w:rFonts w:ascii="Calibri" w:eastAsia="Calibri" w:hAnsi="Calibri" w:cs="Times New Roman"/>
          <w:sz w:val="24"/>
          <w:szCs w:val="24"/>
          <w:lang w:eastAsia="fr-FR"/>
        </w:rPr>
        <w:t xml:space="preserve">în termen de </w:t>
      </w:r>
      <w:r w:rsidR="00C33644">
        <w:rPr>
          <w:rFonts w:ascii="Calibri" w:eastAsia="Calibri" w:hAnsi="Calibri" w:cs="Times New Roman"/>
          <w:sz w:val="24"/>
          <w:szCs w:val="24"/>
          <w:lang w:eastAsia="fr-FR"/>
        </w:rPr>
        <w:t>1</w:t>
      </w:r>
      <w:r w:rsidR="00A21FD2">
        <w:rPr>
          <w:rFonts w:ascii="Calibri" w:eastAsia="Calibri" w:hAnsi="Calibri" w:cs="Times New Roman"/>
          <w:sz w:val="24"/>
          <w:szCs w:val="24"/>
          <w:lang w:eastAsia="fr-FR"/>
        </w:rPr>
        <w:t>0</w:t>
      </w:r>
      <w:r>
        <w:rPr>
          <w:rFonts w:ascii="Calibri" w:eastAsia="Calibri" w:hAnsi="Calibri" w:cs="Times New Roman"/>
          <w:sz w:val="24"/>
          <w:szCs w:val="24"/>
          <w:lang w:eastAsia="fr-FR"/>
        </w:rPr>
        <w:t xml:space="preserve"> zile lucrătoare de la primirea fișei revizuite și va comunica solicitantului cu privire la acest rezultat</w:t>
      </w:r>
      <w:r w:rsidR="00A21FD2">
        <w:rPr>
          <w:rFonts w:ascii="Calibri" w:eastAsia="Calibri" w:hAnsi="Calibri" w:cs="Times New Roman"/>
          <w:sz w:val="24"/>
          <w:szCs w:val="24"/>
          <w:lang w:eastAsia="fr-FR"/>
        </w:rPr>
        <w:t xml:space="preserve"> în 5 zile lucrătoare de la aprobarea/respingerea fișei</w:t>
      </w:r>
      <w:r>
        <w:rPr>
          <w:rFonts w:ascii="Calibri" w:eastAsia="Calibri" w:hAnsi="Calibri" w:cs="Times New Roman"/>
          <w:sz w:val="24"/>
          <w:szCs w:val="24"/>
          <w:lang w:eastAsia="fr-FR"/>
        </w:rPr>
        <w:t>.</w:t>
      </w:r>
      <w:r>
        <w:rPr>
          <w:lang w:eastAsia="ro-RO"/>
        </w:rPr>
        <w:t xml:space="preserve"> </w:t>
      </w:r>
      <w:r w:rsidRPr="00E47170">
        <w:t xml:space="preserve"> </w:t>
      </w:r>
    </w:p>
    <w:p w14:paraId="2F3FC55A" w14:textId="32315B42" w:rsidR="00076DEA" w:rsidRDefault="00076DEA" w:rsidP="00076DEA">
      <w:pPr>
        <w:shd w:val="clear" w:color="auto" w:fill="FFFFFF"/>
        <w:spacing w:before="120" w:after="120" w:line="240" w:lineRule="auto"/>
        <w:jc w:val="both"/>
        <w:rPr>
          <w:rFonts w:ascii="Calibri" w:eastAsia="Calibri" w:hAnsi="Calibri" w:cs="Times New Roman"/>
          <w:sz w:val="24"/>
          <w:szCs w:val="24"/>
          <w:lang w:eastAsia="fr-FR"/>
        </w:rPr>
      </w:pPr>
      <w:r w:rsidRPr="00957AA3">
        <w:rPr>
          <w:rFonts w:ascii="Calibri" w:eastAsia="Calibri" w:hAnsi="Calibri" w:cs="Times New Roman"/>
          <w:sz w:val="24"/>
          <w:szCs w:val="24"/>
          <w:lang w:eastAsia="fr-FR"/>
        </w:rPr>
        <w:t>Includerea unei propuneri în Planul anual de proiecte nu garantează obţinerea finanţării, aceasta fiind rezultatul verificării şi evaluării Cererii de finanţare depuse ulterior de beneficia</w:t>
      </w:r>
      <w:r>
        <w:rPr>
          <w:rFonts w:ascii="Calibri" w:eastAsia="Calibri" w:hAnsi="Calibri" w:cs="Times New Roman"/>
          <w:sz w:val="24"/>
          <w:szCs w:val="24"/>
          <w:lang w:eastAsia="fr-FR"/>
        </w:rPr>
        <w:t>r.</w:t>
      </w:r>
    </w:p>
    <w:p w14:paraId="3C82D5C7" w14:textId="7222D16A" w:rsidR="00076DEA" w:rsidRPr="008918D3" w:rsidRDefault="00076DEA" w:rsidP="00076DEA">
      <w:pPr>
        <w:shd w:val="clear" w:color="auto" w:fill="FFFFFF"/>
        <w:spacing w:before="120" w:after="120" w:line="240" w:lineRule="auto"/>
        <w:jc w:val="both"/>
        <w:rPr>
          <w:rFonts w:ascii="Calibri" w:eastAsia="Calibri" w:hAnsi="Calibri" w:cs="Times New Roman"/>
          <w:sz w:val="24"/>
          <w:szCs w:val="24"/>
          <w:lang w:eastAsia="fr-FR"/>
        </w:rPr>
      </w:pPr>
      <w:r w:rsidRPr="00957AA3">
        <w:rPr>
          <w:rFonts w:ascii="Calibri" w:eastAsia="Calibri" w:hAnsi="Calibri" w:cs="Times New Roman"/>
          <w:sz w:val="24"/>
          <w:szCs w:val="24"/>
          <w:lang w:eastAsia="fr-FR"/>
        </w:rPr>
        <w:t xml:space="preserve">În cazul în care Cererea de finanțare nu este depusă </w:t>
      </w:r>
      <w:r>
        <w:rPr>
          <w:rFonts w:ascii="Calibri" w:eastAsia="Calibri" w:hAnsi="Calibri" w:cs="Times New Roman"/>
          <w:sz w:val="24"/>
          <w:szCs w:val="24"/>
          <w:lang w:eastAsia="fr-FR"/>
        </w:rPr>
        <w:t xml:space="preserve">pe parcursul anului calendaristic aferent </w:t>
      </w:r>
      <w:r w:rsidRPr="00957AA3">
        <w:rPr>
          <w:rFonts w:ascii="Calibri" w:eastAsia="Calibri" w:hAnsi="Calibri" w:cs="Times New Roman"/>
          <w:sz w:val="24"/>
          <w:szCs w:val="24"/>
          <w:lang w:eastAsia="fr-FR"/>
        </w:rPr>
        <w:t xml:space="preserve">Planului </w:t>
      </w:r>
      <w:r w:rsidR="00420756">
        <w:rPr>
          <w:rFonts w:ascii="Calibri" w:eastAsia="Calibri" w:hAnsi="Calibri" w:cs="Times New Roman"/>
          <w:sz w:val="24"/>
          <w:szCs w:val="24"/>
          <w:lang w:eastAsia="fr-FR"/>
        </w:rPr>
        <w:t>în care aceasta a fost inclusă</w:t>
      </w:r>
      <w:r w:rsidRPr="00957AA3">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fișa de proiect respectivă</w:t>
      </w:r>
      <w:r w:rsidRPr="00957AA3">
        <w:rPr>
          <w:rFonts w:ascii="Calibri" w:eastAsia="Calibri" w:hAnsi="Calibri" w:cs="Times New Roman"/>
          <w:sz w:val="24"/>
          <w:szCs w:val="24"/>
          <w:lang w:eastAsia="fr-FR"/>
        </w:rPr>
        <w:t xml:space="preserve"> nu va fi </w:t>
      </w:r>
      <w:r>
        <w:rPr>
          <w:rFonts w:ascii="Calibri" w:eastAsia="Calibri" w:hAnsi="Calibri" w:cs="Times New Roman"/>
          <w:sz w:val="24"/>
          <w:szCs w:val="24"/>
          <w:lang w:eastAsia="fr-FR"/>
        </w:rPr>
        <w:t>transferată</w:t>
      </w:r>
      <w:r w:rsidRPr="00957AA3">
        <w:rPr>
          <w:rFonts w:ascii="Calibri" w:eastAsia="Calibri" w:hAnsi="Calibri" w:cs="Times New Roman"/>
          <w:sz w:val="24"/>
          <w:szCs w:val="24"/>
          <w:lang w:eastAsia="fr-FR"/>
        </w:rPr>
        <w:t xml:space="preserve"> automat în Planul </w:t>
      </w:r>
      <w:r>
        <w:rPr>
          <w:rFonts w:ascii="Calibri" w:eastAsia="Calibri" w:hAnsi="Calibri" w:cs="Times New Roman"/>
          <w:sz w:val="24"/>
          <w:szCs w:val="24"/>
          <w:lang w:eastAsia="fr-FR"/>
        </w:rPr>
        <w:t>de proiecte subsecvent</w:t>
      </w:r>
      <w:r w:rsidRPr="00957AA3">
        <w:rPr>
          <w:rFonts w:ascii="Calibri" w:eastAsia="Calibri" w:hAnsi="Calibri" w:cs="Times New Roman"/>
          <w:sz w:val="24"/>
          <w:szCs w:val="24"/>
          <w:lang w:eastAsia="fr-FR"/>
        </w:rPr>
        <w:t>. În acest caz</w:t>
      </w:r>
      <w:r>
        <w:rPr>
          <w:rFonts w:ascii="Calibri" w:eastAsia="Calibri" w:hAnsi="Calibri" w:cs="Times New Roman"/>
          <w:sz w:val="24"/>
          <w:szCs w:val="24"/>
          <w:lang w:eastAsia="fr-FR"/>
        </w:rPr>
        <w:t>,</w:t>
      </w:r>
      <w:r w:rsidRPr="00957AA3">
        <w:rPr>
          <w:rFonts w:ascii="Calibri" w:eastAsia="Calibri" w:hAnsi="Calibri" w:cs="Times New Roman"/>
          <w:sz w:val="24"/>
          <w:szCs w:val="24"/>
          <w:lang w:eastAsia="fr-FR"/>
        </w:rPr>
        <w:t xml:space="preserve"> este necesară retransmiterea propunerii de proiect </w:t>
      </w:r>
      <w:r>
        <w:rPr>
          <w:rFonts w:ascii="Calibri" w:eastAsia="Calibri" w:hAnsi="Calibri" w:cs="Times New Roman"/>
          <w:sz w:val="24"/>
          <w:szCs w:val="24"/>
          <w:lang w:eastAsia="fr-FR"/>
        </w:rPr>
        <w:t>de către solicitant, cu revizuirea perioadei de implementare. Fi</w:t>
      </w:r>
      <w:r w:rsidRPr="00957AA3">
        <w:rPr>
          <w:rFonts w:ascii="Calibri" w:eastAsia="Calibri" w:hAnsi="Calibri" w:cs="Times New Roman"/>
          <w:sz w:val="24"/>
          <w:szCs w:val="24"/>
          <w:lang w:eastAsia="fr-FR"/>
        </w:rPr>
        <w:t>ș</w:t>
      </w:r>
      <w:r>
        <w:rPr>
          <w:rFonts w:ascii="Calibri" w:eastAsia="Calibri" w:hAnsi="Calibri" w:cs="Times New Roman"/>
          <w:sz w:val="24"/>
          <w:szCs w:val="24"/>
          <w:lang w:eastAsia="fr-FR"/>
        </w:rPr>
        <w:t xml:space="preserve">a retransmisă va fi </w:t>
      </w:r>
      <w:r w:rsidRPr="00957AA3">
        <w:rPr>
          <w:rFonts w:ascii="Calibri" w:eastAsia="Calibri" w:hAnsi="Calibri" w:cs="Times New Roman"/>
          <w:sz w:val="24"/>
          <w:szCs w:val="24"/>
          <w:lang w:eastAsia="fr-FR"/>
        </w:rPr>
        <w:t>supu</w:t>
      </w:r>
      <w:r>
        <w:rPr>
          <w:rFonts w:ascii="Calibri" w:eastAsia="Calibri" w:hAnsi="Calibri" w:cs="Times New Roman"/>
          <w:sz w:val="24"/>
          <w:szCs w:val="24"/>
          <w:lang w:eastAsia="fr-FR"/>
        </w:rPr>
        <w:t>să</w:t>
      </w:r>
      <w:r w:rsidRPr="00957AA3">
        <w:rPr>
          <w:rFonts w:ascii="Calibri" w:eastAsia="Calibri" w:hAnsi="Calibri" w:cs="Times New Roman"/>
          <w:sz w:val="24"/>
          <w:szCs w:val="24"/>
          <w:lang w:eastAsia="fr-FR"/>
        </w:rPr>
        <w:t xml:space="preserve"> analizei și prioritizării descrise la </w:t>
      </w:r>
      <w:r>
        <w:rPr>
          <w:rFonts w:ascii="Calibri" w:eastAsia="Calibri" w:hAnsi="Calibri" w:cs="Times New Roman"/>
          <w:sz w:val="24"/>
          <w:szCs w:val="24"/>
          <w:lang w:eastAsia="fr-FR"/>
        </w:rPr>
        <w:t>pasul 3, precum și consultării CM POAT</w:t>
      </w:r>
      <w:r w:rsidRPr="00957AA3">
        <w:rPr>
          <w:rFonts w:ascii="Calibri" w:eastAsia="Calibri" w:hAnsi="Calibri" w:cs="Times New Roman"/>
          <w:sz w:val="24"/>
          <w:szCs w:val="24"/>
          <w:lang w:eastAsia="fr-FR"/>
        </w:rPr>
        <w:t>.</w:t>
      </w:r>
    </w:p>
    <w:p w14:paraId="02500318" w14:textId="77777777" w:rsidR="00076DEA" w:rsidRDefault="00076DEA" w:rsidP="00603B19">
      <w:pPr>
        <w:shd w:val="clear" w:color="auto" w:fill="FFFFFF"/>
        <w:spacing w:before="120" w:after="120" w:line="240" w:lineRule="auto"/>
        <w:jc w:val="both"/>
        <w:rPr>
          <w:rFonts w:ascii="Calibri" w:eastAsia="Calibri" w:hAnsi="Calibri" w:cs="Times New Roman"/>
          <w:sz w:val="24"/>
          <w:szCs w:val="24"/>
          <w:lang w:eastAsia="fr-FR"/>
        </w:rPr>
      </w:pPr>
    </w:p>
    <w:p w14:paraId="5293745A" w14:textId="77777777" w:rsidR="00805897" w:rsidRPr="008918D3" w:rsidRDefault="00805897" w:rsidP="00805897">
      <w:pPr>
        <w:shd w:val="clear" w:color="auto" w:fill="CCC0D9"/>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 xml:space="preserve">Pasul </w:t>
      </w:r>
      <w:r>
        <w:rPr>
          <w:rFonts w:ascii="Calibri" w:eastAsia="Calibri" w:hAnsi="Calibri" w:cs="Times New Roman"/>
          <w:sz w:val="24"/>
          <w:szCs w:val="24"/>
          <w:lang w:eastAsia="fr-FR"/>
        </w:rPr>
        <w:t>5</w:t>
      </w:r>
      <w:r w:rsidRPr="008918D3">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Modificarea </w:t>
      </w:r>
      <w:r w:rsidRPr="008918D3">
        <w:rPr>
          <w:rFonts w:ascii="Calibri" w:eastAsia="Calibri" w:hAnsi="Calibri" w:cs="Times New Roman"/>
          <w:sz w:val="24"/>
          <w:szCs w:val="24"/>
          <w:lang w:eastAsia="fr-FR"/>
        </w:rPr>
        <w:t xml:space="preserve">Planului </w:t>
      </w:r>
      <w:r>
        <w:rPr>
          <w:rFonts w:ascii="Calibri" w:eastAsia="Calibri" w:hAnsi="Calibri" w:cs="Times New Roman"/>
          <w:sz w:val="24"/>
          <w:szCs w:val="24"/>
          <w:lang w:eastAsia="fr-FR"/>
        </w:rPr>
        <w:t xml:space="preserve">anual </w:t>
      </w:r>
      <w:r w:rsidRPr="008918D3">
        <w:rPr>
          <w:rFonts w:ascii="Calibri" w:eastAsia="Calibri" w:hAnsi="Calibri" w:cs="Times New Roman"/>
          <w:sz w:val="24"/>
          <w:szCs w:val="24"/>
          <w:lang w:eastAsia="fr-FR"/>
        </w:rPr>
        <w:t xml:space="preserve">de proiecte </w:t>
      </w:r>
    </w:p>
    <w:p w14:paraId="7DE38938" w14:textId="7F81C31A" w:rsidR="00076DEA" w:rsidRDefault="008918D3" w:rsidP="00E31BD2">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În mod excepțional și numai cu o justificare adecvată a solicitantului, AM POAT poate să primească propuneri de proiecte care nu au fost incluse în planul anual</w:t>
      </w:r>
      <w:r w:rsidR="00805897">
        <w:rPr>
          <w:rFonts w:ascii="Calibri" w:eastAsia="Calibri" w:hAnsi="Calibri" w:cs="Times New Roman"/>
          <w:sz w:val="24"/>
          <w:szCs w:val="24"/>
          <w:lang w:eastAsia="fr-FR"/>
        </w:rPr>
        <w:t xml:space="preserve"> sau solicitarea de revizuire a unor fișe deja incluse în Planul de proiecte aprobat pentru anul în curs</w:t>
      </w:r>
      <w:r w:rsidR="00E31BD2">
        <w:rPr>
          <w:rFonts w:ascii="Calibri" w:eastAsia="Calibri" w:hAnsi="Calibri" w:cs="Times New Roman"/>
          <w:sz w:val="24"/>
          <w:szCs w:val="24"/>
          <w:lang w:eastAsia="fr-FR"/>
        </w:rPr>
        <w:t xml:space="preserve">. </w:t>
      </w:r>
    </w:p>
    <w:p w14:paraId="1D142919" w14:textId="4C287374" w:rsidR="00076DEA" w:rsidRDefault="00E31BD2" w:rsidP="00E31BD2">
      <w:pPr>
        <w:shd w:val="clear" w:color="auto" w:fill="FFFFFF"/>
        <w:spacing w:before="120" w:after="120" w:line="240" w:lineRule="auto"/>
        <w:jc w:val="both"/>
        <w:rPr>
          <w:rFonts w:ascii="Calibri" w:eastAsia="Calibri" w:hAnsi="Calibri" w:cs="Times New Roman"/>
          <w:sz w:val="24"/>
          <w:szCs w:val="24"/>
          <w:lang w:eastAsia="fr-FR"/>
        </w:rPr>
      </w:pPr>
      <w:r>
        <w:rPr>
          <w:rFonts w:ascii="Calibri" w:eastAsia="Calibri" w:hAnsi="Calibri" w:cs="Times New Roman"/>
          <w:sz w:val="24"/>
          <w:szCs w:val="24"/>
          <w:lang w:eastAsia="fr-FR"/>
        </w:rPr>
        <w:t>D</w:t>
      </w:r>
      <w:r w:rsidR="00B65917">
        <w:rPr>
          <w:rFonts w:ascii="Calibri" w:eastAsia="Calibri" w:hAnsi="Calibri" w:cs="Times New Roman"/>
          <w:sz w:val="24"/>
          <w:szCs w:val="24"/>
          <w:lang w:eastAsia="fr-FR"/>
        </w:rPr>
        <w:t>upă</w:t>
      </w:r>
      <w:r w:rsidR="008918D3" w:rsidRPr="008918D3">
        <w:rPr>
          <w:rFonts w:ascii="Calibri" w:eastAsia="Calibri" w:hAnsi="Calibri" w:cs="Times New Roman"/>
          <w:sz w:val="24"/>
          <w:szCs w:val="24"/>
          <w:lang w:eastAsia="fr-FR"/>
        </w:rPr>
        <w:t xml:space="preserve"> </w:t>
      </w:r>
      <w:r w:rsidR="00B65917">
        <w:rPr>
          <w:rFonts w:ascii="Calibri" w:eastAsia="Calibri" w:hAnsi="Calibri" w:cs="Times New Roman"/>
          <w:sz w:val="24"/>
          <w:szCs w:val="24"/>
          <w:lang w:eastAsia="fr-FR"/>
        </w:rPr>
        <w:t>analiza elementelor enumerate la pasul 3</w:t>
      </w:r>
      <w:r w:rsidR="008918D3" w:rsidRPr="008918D3">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AM POAT va </w:t>
      </w:r>
      <w:r w:rsidR="008918D3" w:rsidRPr="008918D3">
        <w:rPr>
          <w:rFonts w:ascii="Calibri" w:eastAsia="Calibri" w:hAnsi="Calibri" w:cs="Times New Roman"/>
          <w:sz w:val="24"/>
          <w:szCs w:val="24"/>
          <w:lang w:eastAsia="fr-FR"/>
        </w:rPr>
        <w:t>proced</w:t>
      </w:r>
      <w:r>
        <w:rPr>
          <w:rFonts w:ascii="Calibri" w:eastAsia="Calibri" w:hAnsi="Calibri" w:cs="Times New Roman"/>
          <w:sz w:val="24"/>
          <w:szCs w:val="24"/>
          <w:lang w:eastAsia="fr-FR"/>
        </w:rPr>
        <w:t>a</w:t>
      </w:r>
      <w:r w:rsidR="008918D3" w:rsidRPr="008918D3">
        <w:rPr>
          <w:rFonts w:ascii="Calibri" w:eastAsia="Calibri" w:hAnsi="Calibri" w:cs="Times New Roman"/>
          <w:sz w:val="24"/>
          <w:szCs w:val="24"/>
          <w:lang w:eastAsia="fr-FR"/>
        </w:rPr>
        <w:t xml:space="preserve"> la consultarea membrilor CM POAT</w:t>
      </w:r>
      <w:r w:rsidR="00B65917">
        <w:rPr>
          <w:rFonts w:ascii="Calibri" w:eastAsia="Calibri" w:hAnsi="Calibri" w:cs="Times New Roman"/>
          <w:sz w:val="24"/>
          <w:szCs w:val="24"/>
          <w:lang w:eastAsia="fr-FR"/>
        </w:rPr>
        <w:t xml:space="preserve">, fie </w:t>
      </w:r>
      <w:r w:rsidR="00805897">
        <w:rPr>
          <w:rFonts w:ascii="Calibri" w:eastAsia="Calibri" w:hAnsi="Calibri" w:cs="Times New Roman"/>
          <w:sz w:val="24"/>
          <w:szCs w:val="24"/>
          <w:lang w:eastAsia="fr-FR"/>
        </w:rPr>
        <w:t>prin</w:t>
      </w:r>
      <w:r w:rsidR="00B65917">
        <w:rPr>
          <w:rFonts w:ascii="Calibri" w:eastAsia="Calibri" w:hAnsi="Calibri" w:cs="Times New Roman"/>
          <w:sz w:val="24"/>
          <w:szCs w:val="24"/>
          <w:lang w:eastAsia="fr-FR"/>
        </w:rPr>
        <w:t xml:space="preserve"> organizarea reuniunii comitetului, fie</w:t>
      </w:r>
      <w:r w:rsidR="008918D3" w:rsidRPr="008918D3">
        <w:rPr>
          <w:rFonts w:ascii="Calibri" w:eastAsia="Calibri" w:hAnsi="Calibri" w:cs="Times New Roman"/>
          <w:sz w:val="24"/>
          <w:szCs w:val="24"/>
          <w:lang w:eastAsia="fr-FR"/>
        </w:rPr>
        <w:t xml:space="preserve"> prin procedură scrisă</w:t>
      </w:r>
      <w:r w:rsidR="00B65917">
        <w:rPr>
          <w:rFonts w:ascii="Calibri" w:eastAsia="Calibri" w:hAnsi="Calibri" w:cs="Times New Roman"/>
          <w:sz w:val="24"/>
          <w:szCs w:val="24"/>
          <w:lang w:eastAsia="fr-FR"/>
        </w:rPr>
        <w:t>,</w:t>
      </w:r>
      <w:r w:rsidR="008918D3" w:rsidRPr="008918D3">
        <w:rPr>
          <w:rFonts w:ascii="Calibri" w:eastAsia="Calibri" w:hAnsi="Calibri" w:cs="Times New Roman"/>
          <w:sz w:val="24"/>
          <w:szCs w:val="24"/>
          <w:lang w:eastAsia="fr-FR"/>
        </w:rPr>
        <w:t xml:space="preserve"> </w:t>
      </w:r>
      <w:r w:rsidR="00B65917">
        <w:rPr>
          <w:rFonts w:ascii="Calibri" w:eastAsia="Calibri" w:hAnsi="Calibri" w:cs="Times New Roman"/>
          <w:sz w:val="24"/>
          <w:szCs w:val="24"/>
          <w:lang w:eastAsia="fr-FR"/>
        </w:rPr>
        <w:t>cu privire la</w:t>
      </w:r>
      <w:r w:rsidR="00B65917" w:rsidRPr="008918D3">
        <w:rPr>
          <w:rFonts w:ascii="Calibri" w:eastAsia="Calibri" w:hAnsi="Calibri" w:cs="Times New Roman"/>
          <w:sz w:val="24"/>
          <w:szCs w:val="24"/>
          <w:lang w:eastAsia="fr-FR"/>
        </w:rPr>
        <w:t xml:space="preserve"> </w:t>
      </w:r>
      <w:r w:rsidR="008918D3" w:rsidRPr="008918D3">
        <w:rPr>
          <w:rFonts w:ascii="Calibri" w:eastAsia="Calibri" w:hAnsi="Calibri" w:cs="Times New Roman"/>
          <w:sz w:val="24"/>
          <w:szCs w:val="24"/>
          <w:lang w:eastAsia="fr-FR"/>
        </w:rPr>
        <w:t>includerea propunerii</w:t>
      </w:r>
      <w:r w:rsidR="00B65917">
        <w:rPr>
          <w:rFonts w:ascii="Calibri" w:eastAsia="Calibri" w:hAnsi="Calibri" w:cs="Times New Roman"/>
          <w:sz w:val="24"/>
          <w:szCs w:val="24"/>
          <w:lang w:eastAsia="fr-FR"/>
        </w:rPr>
        <w:t xml:space="preserve"> respective</w:t>
      </w:r>
      <w:r w:rsidR="008918D3" w:rsidRPr="008918D3">
        <w:rPr>
          <w:rFonts w:ascii="Calibri" w:eastAsia="Calibri" w:hAnsi="Calibri" w:cs="Times New Roman"/>
          <w:sz w:val="24"/>
          <w:szCs w:val="24"/>
          <w:lang w:eastAsia="fr-FR"/>
        </w:rPr>
        <w:t xml:space="preserve"> în planul anual de proiecte ce pot fi finanțate din POAT.</w:t>
      </w:r>
      <w:r w:rsidR="00B65917" w:rsidRPr="00B65917">
        <w:rPr>
          <w:rFonts w:ascii="Calibri" w:eastAsia="Calibri" w:hAnsi="Calibri" w:cs="Times New Roman"/>
          <w:sz w:val="24"/>
          <w:szCs w:val="24"/>
          <w:lang w:eastAsia="fr-FR"/>
        </w:rPr>
        <w:t xml:space="preserve"> </w:t>
      </w:r>
    </w:p>
    <w:p w14:paraId="50E7F402" w14:textId="11877928" w:rsidR="00076DEA" w:rsidRDefault="00B65917" w:rsidP="00E31BD2">
      <w:pPr>
        <w:shd w:val="clear" w:color="auto" w:fill="FFFFFF"/>
        <w:spacing w:before="120" w:after="120" w:line="240" w:lineRule="auto"/>
        <w:jc w:val="both"/>
        <w:rPr>
          <w:rFonts w:ascii="Calibri" w:eastAsia="Calibri" w:hAnsi="Calibri" w:cs="Times New Roman"/>
          <w:sz w:val="24"/>
          <w:szCs w:val="24"/>
          <w:lang w:eastAsia="fr-FR"/>
        </w:rPr>
      </w:pPr>
      <w:r w:rsidRPr="008918D3">
        <w:rPr>
          <w:rFonts w:ascii="Calibri" w:eastAsia="Calibri" w:hAnsi="Calibri" w:cs="Times New Roman"/>
          <w:sz w:val="24"/>
          <w:szCs w:val="24"/>
          <w:lang w:eastAsia="fr-FR"/>
        </w:rPr>
        <w:t>Ținând cont de rezultatul consultări</w:t>
      </w:r>
      <w:r w:rsidR="00E31BD2">
        <w:rPr>
          <w:rFonts w:ascii="Calibri" w:eastAsia="Calibri" w:hAnsi="Calibri" w:cs="Times New Roman"/>
          <w:sz w:val="24"/>
          <w:szCs w:val="24"/>
          <w:lang w:eastAsia="fr-FR"/>
        </w:rPr>
        <w:t>i</w:t>
      </w:r>
      <w:r w:rsidRPr="008918D3">
        <w:rPr>
          <w:rFonts w:ascii="Calibri" w:eastAsia="Calibri" w:hAnsi="Calibri" w:cs="Times New Roman"/>
          <w:sz w:val="24"/>
          <w:szCs w:val="24"/>
          <w:lang w:eastAsia="fr-FR"/>
        </w:rPr>
        <w:t xml:space="preserve"> din cadrul CM POAT, AM va </w:t>
      </w:r>
      <w:r>
        <w:rPr>
          <w:rFonts w:ascii="Calibri" w:eastAsia="Calibri" w:hAnsi="Calibri" w:cs="Times New Roman"/>
          <w:sz w:val="24"/>
          <w:szCs w:val="24"/>
          <w:lang w:eastAsia="fr-FR"/>
        </w:rPr>
        <w:t>aproba</w:t>
      </w:r>
      <w:r w:rsidR="00E31BD2">
        <w:rPr>
          <w:rFonts w:ascii="Calibri" w:eastAsia="Calibri" w:hAnsi="Calibri" w:cs="Times New Roman"/>
          <w:sz w:val="24"/>
          <w:szCs w:val="24"/>
          <w:lang w:eastAsia="fr-FR"/>
        </w:rPr>
        <w:t>/respinge in</w:t>
      </w:r>
      <w:r w:rsidR="00F90C43">
        <w:rPr>
          <w:rFonts w:ascii="Calibri" w:eastAsia="Calibri" w:hAnsi="Calibri" w:cs="Times New Roman"/>
          <w:sz w:val="24"/>
          <w:szCs w:val="24"/>
          <w:lang w:eastAsia="fr-FR"/>
        </w:rPr>
        <w:t>c</w:t>
      </w:r>
      <w:r w:rsidR="00E31BD2">
        <w:rPr>
          <w:rFonts w:ascii="Calibri" w:eastAsia="Calibri" w:hAnsi="Calibri" w:cs="Times New Roman"/>
          <w:sz w:val="24"/>
          <w:szCs w:val="24"/>
          <w:lang w:eastAsia="fr-FR"/>
        </w:rPr>
        <w:t xml:space="preserve">luderea fișei </w:t>
      </w:r>
      <w:r w:rsidR="00F90C43">
        <w:rPr>
          <w:rFonts w:ascii="Calibri" w:eastAsia="Calibri" w:hAnsi="Calibri" w:cs="Times New Roman"/>
          <w:sz w:val="24"/>
          <w:szCs w:val="24"/>
          <w:lang w:eastAsia="fr-FR"/>
        </w:rPr>
        <w:t>noi/revizuite în</w:t>
      </w:r>
      <w:r w:rsidRPr="008918D3">
        <w:rPr>
          <w:rFonts w:ascii="Calibri" w:eastAsia="Calibri" w:hAnsi="Calibri" w:cs="Times New Roman"/>
          <w:sz w:val="24"/>
          <w:szCs w:val="24"/>
          <w:lang w:eastAsia="fr-FR"/>
        </w:rPr>
        <w:t xml:space="preserve"> Planul de proiecte</w:t>
      </w:r>
      <w:r w:rsidR="00805897">
        <w:rPr>
          <w:rFonts w:ascii="Calibri" w:eastAsia="Calibri" w:hAnsi="Calibri" w:cs="Times New Roman"/>
          <w:sz w:val="24"/>
          <w:szCs w:val="24"/>
          <w:lang w:eastAsia="fr-FR"/>
        </w:rPr>
        <w:t xml:space="preserve"> din anul respectiv</w:t>
      </w:r>
      <w:r w:rsidR="0084255D">
        <w:rPr>
          <w:rFonts w:ascii="Calibri" w:eastAsia="Calibri" w:hAnsi="Calibri" w:cs="Times New Roman"/>
          <w:sz w:val="24"/>
          <w:szCs w:val="24"/>
          <w:lang w:eastAsia="fr-FR"/>
        </w:rPr>
        <w:t xml:space="preserve"> și</w:t>
      </w:r>
      <w:r>
        <w:rPr>
          <w:rFonts w:ascii="Calibri" w:eastAsia="Calibri" w:hAnsi="Calibri" w:cs="Times New Roman"/>
          <w:sz w:val="24"/>
          <w:szCs w:val="24"/>
          <w:lang w:eastAsia="fr-FR"/>
        </w:rPr>
        <w:t xml:space="preserve"> va proceda la comunicarea </w:t>
      </w:r>
      <w:r w:rsidR="0084255D">
        <w:rPr>
          <w:rFonts w:ascii="Calibri" w:eastAsia="Calibri" w:hAnsi="Calibri" w:cs="Times New Roman"/>
          <w:sz w:val="24"/>
          <w:szCs w:val="24"/>
          <w:lang w:eastAsia="fr-FR"/>
        </w:rPr>
        <w:t xml:space="preserve">către </w:t>
      </w:r>
      <w:r>
        <w:rPr>
          <w:rFonts w:ascii="Calibri" w:eastAsia="Calibri" w:hAnsi="Calibri" w:cs="Times New Roman"/>
          <w:sz w:val="24"/>
          <w:szCs w:val="24"/>
          <w:lang w:eastAsia="fr-FR"/>
        </w:rPr>
        <w:t>solicita</w:t>
      </w:r>
      <w:r w:rsidR="0084255D">
        <w:rPr>
          <w:rFonts w:ascii="Calibri" w:eastAsia="Calibri" w:hAnsi="Calibri" w:cs="Times New Roman"/>
          <w:sz w:val="24"/>
          <w:szCs w:val="24"/>
          <w:lang w:eastAsia="fr-FR"/>
        </w:rPr>
        <w:t>n</w:t>
      </w:r>
      <w:r w:rsidR="00076DEA">
        <w:rPr>
          <w:rFonts w:ascii="Calibri" w:eastAsia="Calibri" w:hAnsi="Calibri" w:cs="Times New Roman"/>
          <w:sz w:val="24"/>
          <w:szCs w:val="24"/>
          <w:lang w:eastAsia="fr-FR"/>
        </w:rPr>
        <w:t>t</w:t>
      </w:r>
      <w:r w:rsidR="0084255D">
        <w:rPr>
          <w:rFonts w:ascii="Calibri" w:eastAsia="Calibri" w:hAnsi="Calibri" w:cs="Times New Roman"/>
          <w:sz w:val="24"/>
          <w:szCs w:val="24"/>
          <w:lang w:eastAsia="fr-FR"/>
        </w:rPr>
        <w:t>,</w:t>
      </w:r>
      <w:r>
        <w:rPr>
          <w:rFonts w:ascii="Calibri" w:eastAsia="Calibri" w:hAnsi="Calibri" w:cs="Times New Roman"/>
          <w:sz w:val="24"/>
          <w:szCs w:val="24"/>
          <w:lang w:eastAsia="fr-FR"/>
        </w:rPr>
        <w:t xml:space="preserve"> </w:t>
      </w:r>
      <w:r w:rsidR="0084255D">
        <w:rPr>
          <w:rFonts w:ascii="Calibri" w:eastAsia="Calibri" w:hAnsi="Calibri" w:cs="Times New Roman"/>
          <w:sz w:val="24"/>
          <w:szCs w:val="24"/>
          <w:lang w:eastAsia="fr-FR"/>
        </w:rPr>
        <w:t>în termen de 5 zile lucrătoare</w:t>
      </w:r>
      <w:r w:rsidR="00F90C43">
        <w:rPr>
          <w:rFonts w:ascii="Calibri" w:eastAsia="Calibri" w:hAnsi="Calibri" w:cs="Times New Roman"/>
          <w:sz w:val="24"/>
          <w:szCs w:val="24"/>
          <w:lang w:eastAsia="fr-FR"/>
        </w:rPr>
        <w:t xml:space="preserve"> de la decizia CM POAT</w:t>
      </w:r>
      <w:r w:rsidR="0084255D">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cu privire la </w:t>
      </w:r>
      <w:r w:rsidR="00F90C43">
        <w:rPr>
          <w:rFonts w:ascii="Calibri" w:eastAsia="Calibri" w:hAnsi="Calibri" w:cs="Times New Roman"/>
          <w:sz w:val="24"/>
          <w:szCs w:val="24"/>
          <w:lang w:eastAsia="fr-FR"/>
        </w:rPr>
        <w:t>aprobarea</w:t>
      </w:r>
      <w:r>
        <w:rPr>
          <w:rFonts w:ascii="Calibri" w:eastAsia="Calibri" w:hAnsi="Calibri" w:cs="Times New Roman"/>
          <w:sz w:val="24"/>
          <w:szCs w:val="24"/>
          <w:lang w:eastAsia="fr-FR"/>
        </w:rPr>
        <w:t>/respingerea fișe</w:t>
      </w:r>
      <w:r w:rsidR="00076DEA">
        <w:rPr>
          <w:rFonts w:ascii="Calibri" w:eastAsia="Calibri" w:hAnsi="Calibri" w:cs="Times New Roman"/>
          <w:sz w:val="24"/>
          <w:szCs w:val="24"/>
          <w:lang w:eastAsia="fr-FR"/>
        </w:rPr>
        <w:t>i</w:t>
      </w:r>
      <w:r>
        <w:rPr>
          <w:rFonts w:ascii="Calibri" w:eastAsia="Calibri" w:hAnsi="Calibri" w:cs="Times New Roman"/>
          <w:sz w:val="24"/>
          <w:szCs w:val="24"/>
          <w:lang w:eastAsia="fr-FR"/>
        </w:rPr>
        <w:t xml:space="preserve"> de proiect.</w:t>
      </w:r>
      <w:r w:rsidR="00076DEA">
        <w:rPr>
          <w:rFonts w:ascii="Calibri" w:eastAsia="Calibri" w:hAnsi="Calibri" w:cs="Times New Roman"/>
          <w:sz w:val="24"/>
          <w:szCs w:val="24"/>
          <w:lang w:eastAsia="fr-FR"/>
        </w:rPr>
        <w:t xml:space="preserve"> </w:t>
      </w:r>
    </w:p>
    <w:p w14:paraId="6D88D1FB" w14:textId="2AB608BA" w:rsidR="00076DEA" w:rsidRDefault="00076DEA" w:rsidP="00076DEA">
      <w:pPr>
        <w:shd w:val="clear" w:color="auto" w:fill="FFFFFF"/>
        <w:spacing w:before="120" w:after="120" w:line="240" w:lineRule="auto"/>
        <w:jc w:val="both"/>
      </w:pPr>
      <w:r w:rsidRPr="00957AA3">
        <w:rPr>
          <w:rFonts w:ascii="Calibri" w:eastAsia="Calibri" w:hAnsi="Calibri" w:cs="Times New Roman"/>
          <w:sz w:val="24"/>
          <w:szCs w:val="24"/>
          <w:lang w:eastAsia="fr-FR"/>
        </w:rPr>
        <w:t xml:space="preserve">În </w:t>
      </w:r>
      <w:r>
        <w:rPr>
          <w:rFonts w:ascii="Calibri" w:eastAsia="Calibri" w:hAnsi="Calibri" w:cs="Times New Roman"/>
          <w:sz w:val="24"/>
          <w:szCs w:val="24"/>
          <w:lang w:eastAsia="fr-FR"/>
        </w:rPr>
        <w:t xml:space="preserve">situația </w:t>
      </w:r>
      <w:r w:rsidRPr="00957AA3">
        <w:rPr>
          <w:rFonts w:ascii="Calibri" w:eastAsia="Calibri" w:hAnsi="Calibri" w:cs="Times New Roman"/>
          <w:sz w:val="24"/>
          <w:szCs w:val="24"/>
          <w:lang w:eastAsia="fr-FR"/>
        </w:rPr>
        <w:t xml:space="preserve">în care </w:t>
      </w:r>
      <w:r>
        <w:rPr>
          <w:rFonts w:ascii="Calibri" w:eastAsia="Calibri" w:hAnsi="Calibri" w:cs="Times New Roman"/>
          <w:sz w:val="24"/>
          <w:szCs w:val="24"/>
          <w:lang w:eastAsia="fr-FR"/>
        </w:rPr>
        <w:t>la nivelul CM POAT</w:t>
      </w:r>
      <w:r w:rsidRPr="00957AA3" w:rsidDel="00B65917">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se decide </w:t>
      </w:r>
      <w:r w:rsidR="00D81A62">
        <w:rPr>
          <w:rFonts w:ascii="Calibri" w:eastAsia="Calibri" w:hAnsi="Calibri" w:cs="Times New Roman"/>
          <w:sz w:val="24"/>
          <w:szCs w:val="24"/>
          <w:lang w:eastAsia="fr-FR"/>
        </w:rPr>
        <w:t>includerea fișei în Plan condiționat de revizuirea anumitor aspecte din fișă</w:t>
      </w:r>
      <w:r w:rsidRPr="00957AA3">
        <w:rPr>
          <w:rFonts w:ascii="Calibri" w:eastAsia="Calibri" w:hAnsi="Calibri" w:cs="Times New Roman"/>
          <w:sz w:val="24"/>
          <w:szCs w:val="24"/>
          <w:lang w:eastAsia="fr-FR"/>
        </w:rPr>
        <w:t>,</w:t>
      </w:r>
      <w:r>
        <w:rPr>
          <w:rFonts w:ascii="Calibri" w:eastAsia="Calibri" w:hAnsi="Calibri" w:cs="Times New Roman"/>
          <w:sz w:val="24"/>
          <w:szCs w:val="24"/>
          <w:lang w:eastAsia="fr-FR"/>
        </w:rPr>
        <w:t xml:space="preserve"> AM POAT va comunica solicitantului</w:t>
      </w:r>
      <w:r w:rsidR="00A21FD2">
        <w:rPr>
          <w:rFonts w:ascii="Calibri" w:eastAsia="Calibri" w:hAnsi="Calibri" w:cs="Times New Roman"/>
          <w:sz w:val="24"/>
          <w:szCs w:val="24"/>
          <w:lang w:eastAsia="fr-FR"/>
        </w:rPr>
        <w:t>,</w:t>
      </w:r>
      <w:r>
        <w:rPr>
          <w:rFonts w:ascii="Calibri" w:eastAsia="Calibri" w:hAnsi="Calibri" w:cs="Times New Roman"/>
          <w:sz w:val="24"/>
          <w:szCs w:val="24"/>
          <w:lang w:eastAsia="fr-FR"/>
        </w:rPr>
        <w:t xml:space="preserve"> </w:t>
      </w:r>
      <w:r w:rsidR="00A21FD2">
        <w:rPr>
          <w:rFonts w:ascii="Calibri" w:eastAsia="Calibri" w:hAnsi="Calibri" w:cs="Times New Roman"/>
          <w:sz w:val="24"/>
          <w:szCs w:val="24"/>
          <w:lang w:eastAsia="fr-FR"/>
        </w:rPr>
        <w:t xml:space="preserve">în termen de 5 zile lucrătoare, </w:t>
      </w:r>
      <w:r>
        <w:rPr>
          <w:rFonts w:ascii="Calibri" w:eastAsia="Calibri" w:hAnsi="Calibri" w:cs="Times New Roman"/>
          <w:sz w:val="24"/>
          <w:szCs w:val="24"/>
          <w:lang w:eastAsia="fr-FR"/>
        </w:rPr>
        <w:t>decizia CM POAT și va solicita operarea modificărilor.</w:t>
      </w:r>
      <w:r w:rsidRPr="00957AA3">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Fișa revizuită va fi</w:t>
      </w:r>
      <w:r w:rsidRPr="00B04A15">
        <w:rPr>
          <w:rFonts w:ascii="Calibri" w:eastAsia="Calibri" w:hAnsi="Calibri" w:cs="Times New Roman"/>
          <w:sz w:val="24"/>
          <w:szCs w:val="24"/>
          <w:lang w:eastAsia="fr-FR"/>
        </w:rPr>
        <w:t xml:space="preserve"> transmis</w:t>
      </w:r>
      <w:r>
        <w:rPr>
          <w:rFonts w:ascii="Calibri" w:eastAsia="Calibri" w:hAnsi="Calibri" w:cs="Times New Roman"/>
          <w:sz w:val="24"/>
          <w:szCs w:val="24"/>
          <w:lang w:eastAsia="fr-FR"/>
        </w:rPr>
        <w:t>ă</w:t>
      </w:r>
      <w:r w:rsidRPr="00B04A15">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de solicitant </w:t>
      </w:r>
      <w:r w:rsidRPr="00B04A15">
        <w:rPr>
          <w:rFonts w:ascii="Calibri" w:eastAsia="Calibri" w:hAnsi="Calibri" w:cs="Times New Roman"/>
          <w:sz w:val="24"/>
          <w:szCs w:val="24"/>
          <w:lang w:eastAsia="fr-FR"/>
        </w:rPr>
        <w:t>către AM</w:t>
      </w:r>
      <w:r>
        <w:rPr>
          <w:rFonts w:ascii="Calibri" w:eastAsia="Calibri" w:hAnsi="Calibri" w:cs="Times New Roman"/>
          <w:sz w:val="24"/>
          <w:szCs w:val="24"/>
          <w:lang w:eastAsia="fr-FR"/>
        </w:rPr>
        <w:t xml:space="preserve"> </w:t>
      </w:r>
      <w:r w:rsidRPr="00B04A15">
        <w:rPr>
          <w:rFonts w:ascii="Calibri" w:eastAsia="Calibri" w:hAnsi="Calibri" w:cs="Times New Roman"/>
          <w:sz w:val="24"/>
          <w:szCs w:val="24"/>
          <w:lang w:eastAsia="fr-FR"/>
        </w:rPr>
        <w:t>POA</w:t>
      </w:r>
      <w:r>
        <w:rPr>
          <w:rFonts w:ascii="Calibri" w:eastAsia="Calibri" w:hAnsi="Calibri" w:cs="Times New Roman"/>
          <w:sz w:val="24"/>
          <w:szCs w:val="24"/>
          <w:lang w:eastAsia="fr-FR"/>
        </w:rPr>
        <w:t>T</w:t>
      </w:r>
      <w:r w:rsidRPr="00B04A15">
        <w:rPr>
          <w:rFonts w:ascii="Calibri" w:eastAsia="Calibri" w:hAnsi="Calibri" w:cs="Times New Roman"/>
          <w:sz w:val="24"/>
          <w:szCs w:val="24"/>
          <w:lang w:eastAsia="fr-FR"/>
        </w:rPr>
        <w:t xml:space="preserve"> </w:t>
      </w:r>
      <w:r w:rsidRPr="00957AA3">
        <w:rPr>
          <w:rFonts w:ascii="Calibri" w:eastAsia="Calibri" w:hAnsi="Calibri" w:cs="Times New Roman"/>
          <w:sz w:val="24"/>
          <w:szCs w:val="24"/>
          <w:lang w:eastAsia="fr-FR"/>
        </w:rPr>
        <w:t>în termen de 10 zile de la comunicarea decizie</w:t>
      </w:r>
      <w:r>
        <w:rPr>
          <w:rFonts w:ascii="Calibri" w:eastAsia="Calibri" w:hAnsi="Calibri" w:cs="Times New Roman"/>
          <w:sz w:val="24"/>
          <w:szCs w:val="24"/>
          <w:lang w:eastAsia="fr-FR"/>
        </w:rPr>
        <w:t>i CM</w:t>
      </w:r>
      <w:r w:rsidRPr="00957AA3">
        <w:rPr>
          <w:rFonts w:ascii="Calibri" w:eastAsia="Calibri" w:hAnsi="Calibri" w:cs="Times New Roman"/>
          <w:sz w:val="24"/>
          <w:szCs w:val="24"/>
          <w:lang w:eastAsia="fr-FR"/>
        </w:rPr>
        <w:t xml:space="preserve"> POAT</w:t>
      </w:r>
      <w:r>
        <w:rPr>
          <w:rFonts w:ascii="Calibri" w:eastAsia="Calibri" w:hAnsi="Calibri" w:cs="Times New Roman"/>
          <w:sz w:val="24"/>
          <w:szCs w:val="24"/>
          <w:lang w:eastAsia="fr-FR"/>
        </w:rPr>
        <w:t>.</w:t>
      </w:r>
      <w:r w:rsidRPr="00957AA3">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În funcție de îndeplinirea recomandărilor CM POAT, AM POAT va proceda în termen de </w:t>
      </w:r>
      <w:r w:rsidR="00A21FD2">
        <w:rPr>
          <w:rFonts w:ascii="Calibri" w:eastAsia="Calibri" w:hAnsi="Calibri" w:cs="Times New Roman"/>
          <w:sz w:val="24"/>
          <w:szCs w:val="24"/>
          <w:lang w:eastAsia="fr-FR"/>
        </w:rPr>
        <w:t xml:space="preserve">10 </w:t>
      </w:r>
      <w:r>
        <w:rPr>
          <w:rFonts w:ascii="Calibri" w:eastAsia="Calibri" w:hAnsi="Calibri" w:cs="Times New Roman"/>
          <w:sz w:val="24"/>
          <w:szCs w:val="24"/>
          <w:lang w:eastAsia="fr-FR"/>
        </w:rPr>
        <w:t>zile lucrătoare de la primirea fișei revizuite la aprobarea/respingerea fișei de proiect și va comunica solicitantului cu privire la acest rezultat</w:t>
      </w:r>
      <w:r w:rsidR="00A21FD2">
        <w:rPr>
          <w:rFonts w:ascii="Calibri" w:eastAsia="Calibri" w:hAnsi="Calibri" w:cs="Times New Roman"/>
          <w:sz w:val="24"/>
          <w:szCs w:val="24"/>
          <w:lang w:eastAsia="fr-FR"/>
        </w:rPr>
        <w:t xml:space="preserve"> în </w:t>
      </w:r>
      <w:r w:rsidR="0027019A">
        <w:rPr>
          <w:rFonts w:ascii="Calibri" w:eastAsia="Calibri" w:hAnsi="Calibri" w:cs="Times New Roman"/>
          <w:sz w:val="24"/>
          <w:szCs w:val="24"/>
          <w:lang w:eastAsia="fr-FR"/>
        </w:rPr>
        <w:t xml:space="preserve">termen de </w:t>
      </w:r>
      <w:r w:rsidR="00A21FD2">
        <w:rPr>
          <w:rFonts w:ascii="Calibri" w:eastAsia="Calibri" w:hAnsi="Calibri" w:cs="Times New Roman"/>
          <w:sz w:val="24"/>
          <w:szCs w:val="24"/>
          <w:lang w:eastAsia="fr-FR"/>
        </w:rPr>
        <w:t>5 zile lucrătoare</w:t>
      </w:r>
      <w:r>
        <w:rPr>
          <w:rFonts w:ascii="Calibri" w:eastAsia="Calibri" w:hAnsi="Calibri" w:cs="Times New Roman"/>
          <w:sz w:val="24"/>
          <w:szCs w:val="24"/>
          <w:lang w:eastAsia="fr-FR"/>
        </w:rPr>
        <w:t>.</w:t>
      </w:r>
      <w:r>
        <w:rPr>
          <w:lang w:eastAsia="ro-RO"/>
        </w:rPr>
        <w:t xml:space="preserve"> </w:t>
      </w:r>
      <w:r w:rsidRPr="00E47170">
        <w:t xml:space="preserve"> </w:t>
      </w:r>
    </w:p>
    <w:p w14:paraId="1E671FC2" w14:textId="77777777" w:rsidR="002B39FF" w:rsidRDefault="002B39FF" w:rsidP="00957AA3">
      <w:pPr>
        <w:shd w:val="clear" w:color="auto" w:fill="FFFFFF"/>
        <w:spacing w:before="120" w:after="120" w:line="240" w:lineRule="auto"/>
        <w:jc w:val="both"/>
        <w:rPr>
          <w:rFonts w:ascii="Calibri" w:eastAsia="Calibri" w:hAnsi="Calibri" w:cs="Times New Roman"/>
          <w:sz w:val="24"/>
          <w:szCs w:val="24"/>
          <w:lang w:eastAsia="fr-FR"/>
        </w:rPr>
      </w:pPr>
    </w:p>
    <w:p w14:paraId="753A1576" w14:textId="77777777" w:rsidR="002B39FF" w:rsidRPr="00AE1D80" w:rsidRDefault="002B39FF" w:rsidP="002B39FF">
      <w:pPr>
        <w:pStyle w:val="Heading1"/>
        <w:rPr>
          <w:rFonts w:eastAsia="Calibri"/>
          <w:color w:val="403152" w:themeColor="accent4" w:themeShade="80"/>
        </w:rPr>
      </w:pPr>
      <w:r w:rsidRPr="00AE1D80">
        <w:rPr>
          <w:rFonts w:eastAsia="Calibri"/>
          <w:color w:val="403152" w:themeColor="accent4" w:themeShade="80"/>
        </w:rPr>
        <w:lastRenderedPageBreak/>
        <w:t xml:space="preserve">CAPITOLUL </w:t>
      </w:r>
      <w:r>
        <w:rPr>
          <w:rFonts w:eastAsia="Calibri"/>
          <w:color w:val="403152" w:themeColor="accent4" w:themeShade="80"/>
        </w:rPr>
        <w:t>4</w:t>
      </w:r>
      <w:r w:rsidRPr="00AE1D80">
        <w:rPr>
          <w:rFonts w:eastAsia="Calibri"/>
          <w:color w:val="403152" w:themeColor="accent4" w:themeShade="80"/>
        </w:rPr>
        <w:t xml:space="preserve">. </w:t>
      </w:r>
      <w:r>
        <w:rPr>
          <w:rFonts w:eastAsia="Calibri"/>
          <w:color w:val="403152" w:themeColor="accent4" w:themeShade="80"/>
        </w:rPr>
        <w:t xml:space="preserve">Completarea cererii de finanţare </w:t>
      </w:r>
    </w:p>
    <w:p w14:paraId="4F1969EE" w14:textId="4E84258E" w:rsidR="00BE6338" w:rsidRDefault="00D31598" w:rsidP="00884B20">
      <w:pPr>
        <w:spacing w:before="120" w:after="120" w:line="240" w:lineRule="auto"/>
        <w:jc w:val="both"/>
        <w:rPr>
          <w:rFonts w:ascii="Calibri" w:eastAsia="Calibri" w:hAnsi="Calibri" w:cs="Times New Roman"/>
          <w:sz w:val="24"/>
          <w:szCs w:val="24"/>
          <w:lang w:eastAsia="fr-FR"/>
        </w:rPr>
      </w:pPr>
      <w:r>
        <w:rPr>
          <w:rFonts w:ascii="Calibri" w:eastAsia="Calibri" w:hAnsi="Calibri" w:cs="Times New Roman"/>
          <w:sz w:val="24"/>
          <w:szCs w:val="24"/>
          <w:lang w:eastAsia="fr-FR"/>
        </w:rPr>
        <w:t xml:space="preserve">Cererea de finanțare va fi completată și depusă conform formatului din </w:t>
      </w:r>
      <w:r w:rsidRPr="0034058B">
        <w:rPr>
          <w:rFonts w:ascii="Calibri" w:eastAsia="Calibri" w:hAnsi="Calibri" w:cs="Times New Roman"/>
          <w:sz w:val="24"/>
          <w:szCs w:val="24"/>
          <w:lang w:eastAsia="fr-FR"/>
        </w:rPr>
        <w:t xml:space="preserve">Anexele </w:t>
      </w:r>
      <w:r w:rsidR="0034058B" w:rsidRPr="0034058B">
        <w:rPr>
          <w:rFonts w:ascii="Calibri" w:eastAsia="Calibri" w:hAnsi="Calibri" w:cs="Times New Roman"/>
          <w:sz w:val="24"/>
          <w:szCs w:val="24"/>
          <w:lang w:eastAsia="fr-FR"/>
        </w:rPr>
        <w:t>2a și 2b</w:t>
      </w:r>
      <w:r w:rsidRPr="0034058B">
        <w:rPr>
          <w:rFonts w:ascii="Calibri" w:eastAsia="Calibri" w:hAnsi="Calibri" w:cs="Times New Roman"/>
          <w:sz w:val="24"/>
          <w:szCs w:val="24"/>
          <w:lang w:eastAsia="fr-FR"/>
        </w:rPr>
        <w:t>,</w:t>
      </w:r>
      <w:r>
        <w:rPr>
          <w:rFonts w:ascii="Calibri" w:eastAsia="Calibri" w:hAnsi="Calibri" w:cs="Times New Roman"/>
          <w:sz w:val="24"/>
          <w:szCs w:val="24"/>
          <w:lang w:eastAsia="fr-FR"/>
        </w:rPr>
        <w:t xml:space="preserve"> urmând ca Autoritatea de Management pentru POAT</w:t>
      </w:r>
      <w:r w:rsidRPr="00D31598">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să</w:t>
      </w:r>
      <w:r w:rsidRPr="00D31598">
        <w:rPr>
          <w:rFonts w:ascii="Calibri" w:eastAsia="Calibri" w:hAnsi="Calibri" w:cs="Times New Roman"/>
          <w:sz w:val="24"/>
          <w:szCs w:val="24"/>
          <w:lang w:eastAsia="fr-FR"/>
        </w:rPr>
        <w:t xml:space="preserve"> întrerup</w:t>
      </w:r>
      <w:r>
        <w:rPr>
          <w:rFonts w:ascii="Calibri" w:eastAsia="Calibri" w:hAnsi="Calibri" w:cs="Times New Roman"/>
          <w:sz w:val="24"/>
          <w:szCs w:val="24"/>
          <w:lang w:eastAsia="fr-FR"/>
        </w:rPr>
        <w:t>ă</w:t>
      </w:r>
      <w:r w:rsidRPr="00D31598">
        <w:rPr>
          <w:rFonts w:ascii="Calibri" w:eastAsia="Calibri" w:hAnsi="Calibri" w:cs="Times New Roman"/>
          <w:sz w:val="24"/>
          <w:szCs w:val="24"/>
          <w:lang w:eastAsia="fr-FR"/>
        </w:rPr>
        <w:t xml:space="preserve"> depunerea cererilor de finanțare </w:t>
      </w:r>
      <w:r w:rsidR="009F5F94">
        <w:rPr>
          <w:rFonts w:ascii="Calibri" w:eastAsia="Calibri" w:hAnsi="Calibri" w:cs="Times New Roman"/>
          <w:sz w:val="24"/>
          <w:szCs w:val="24"/>
          <w:lang w:eastAsia="fr-FR"/>
        </w:rPr>
        <w:t>pentru a trece la depunerea, evaluarea și contractarea electronică a proiectelor prin aplicația MySMIS 2014</w:t>
      </w:r>
      <w:r w:rsidRPr="00D31598">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prin</w:t>
      </w:r>
      <w:r w:rsidR="009F5F94">
        <w:rPr>
          <w:rFonts w:ascii="Calibri" w:eastAsia="Calibri" w:hAnsi="Calibri" w:cs="Times New Roman"/>
          <w:sz w:val="24"/>
          <w:szCs w:val="24"/>
          <w:lang w:eastAsia="fr-FR"/>
        </w:rPr>
        <w:t xml:space="preserve"> intermediul unei</w:t>
      </w:r>
      <w:r>
        <w:rPr>
          <w:rFonts w:ascii="Calibri" w:eastAsia="Calibri" w:hAnsi="Calibri" w:cs="Times New Roman"/>
          <w:sz w:val="24"/>
          <w:szCs w:val="24"/>
          <w:lang w:eastAsia="fr-FR"/>
        </w:rPr>
        <w:t xml:space="preserve"> instrucțiun</w:t>
      </w:r>
      <w:r w:rsidR="009F5F94">
        <w:rPr>
          <w:rFonts w:ascii="Calibri" w:eastAsia="Calibri" w:hAnsi="Calibri" w:cs="Times New Roman"/>
          <w:sz w:val="24"/>
          <w:szCs w:val="24"/>
          <w:lang w:eastAsia="fr-FR"/>
        </w:rPr>
        <w:t>i</w:t>
      </w:r>
      <w:r>
        <w:rPr>
          <w:rFonts w:ascii="Calibri" w:eastAsia="Calibri" w:hAnsi="Calibri" w:cs="Times New Roman"/>
          <w:sz w:val="24"/>
          <w:szCs w:val="24"/>
          <w:lang w:eastAsia="fr-FR"/>
        </w:rPr>
        <w:t xml:space="preserve"> privind completarea, depunerea, evaluarea și contractarea proiectelor publicată</w:t>
      </w:r>
      <w:r w:rsidRPr="00D31598">
        <w:rPr>
          <w:rFonts w:ascii="Calibri" w:eastAsia="Calibri" w:hAnsi="Calibri" w:cs="Times New Roman"/>
          <w:sz w:val="24"/>
          <w:szCs w:val="24"/>
          <w:lang w:eastAsia="fr-FR"/>
        </w:rPr>
        <w:t xml:space="preserve"> </w:t>
      </w:r>
      <w:r>
        <w:rPr>
          <w:rFonts w:ascii="Calibri" w:eastAsia="Calibri" w:hAnsi="Calibri" w:cs="Times New Roman"/>
          <w:sz w:val="24"/>
          <w:szCs w:val="24"/>
          <w:lang w:eastAsia="fr-FR"/>
        </w:rPr>
        <w:t xml:space="preserve">în pagina programului din cadrul </w:t>
      </w:r>
      <w:r w:rsidRPr="00D31598">
        <w:rPr>
          <w:rFonts w:ascii="Calibri" w:eastAsia="Calibri" w:hAnsi="Calibri" w:cs="Times New Roman"/>
          <w:sz w:val="24"/>
          <w:szCs w:val="24"/>
          <w:lang w:eastAsia="fr-FR"/>
        </w:rPr>
        <w:t>site</w:t>
      </w:r>
      <w:r>
        <w:rPr>
          <w:rFonts w:ascii="Calibri" w:eastAsia="Calibri" w:hAnsi="Calibri" w:cs="Times New Roman"/>
          <w:sz w:val="24"/>
          <w:szCs w:val="24"/>
          <w:lang w:eastAsia="fr-FR"/>
        </w:rPr>
        <w:t>-</w:t>
      </w:r>
      <w:r w:rsidRPr="00D31598">
        <w:rPr>
          <w:rFonts w:ascii="Calibri" w:eastAsia="Calibri" w:hAnsi="Calibri" w:cs="Times New Roman"/>
          <w:sz w:val="24"/>
          <w:szCs w:val="24"/>
          <w:lang w:eastAsia="fr-FR"/>
        </w:rPr>
        <w:t>ul</w:t>
      </w:r>
      <w:r>
        <w:rPr>
          <w:rFonts w:ascii="Calibri" w:eastAsia="Calibri" w:hAnsi="Calibri" w:cs="Times New Roman"/>
          <w:sz w:val="24"/>
          <w:szCs w:val="24"/>
          <w:lang w:eastAsia="fr-FR"/>
        </w:rPr>
        <w:t xml:space="preserve">ui </w:t>
      </w:r>
      <w:hyperlink r:id="rId20" w:history="1">
        <w:r w:rsidRPr="005E34F7">
          <w:rPr>
            <w:rStyle w:val="Hyperlink"/>
            <w:rFonts w:ascii="Calibri" w:eastAsia="Calibri" w:hAnsi="Calibri" w:cs="Times New Roman"/>
            <w:sz w:val="24"/>
            <w:szCs w:val="24"/>
            <w:lang w:eastAsia="fr-FR"/>
          </w:rPr>
          <w:t>www.fonduri-ue.ro</w:t>
        </w:r>
      </w:hyperlink>
      <w:r>
        <w:rPr>
          <w:rFonts w:ascii="Calibri" w:eastAsia="Calibri" w:hAnsi="Calibri" w:cs="Times New Roman"/>
          <w:sz w:val="24"/>
          <w:szCs w:val="24"/>
          <w:lang w:eastAsia="fr-FR"/>
        </w:rPr>
        <w:t xml:space="preserve"> (</w:t>
      </w:r>
      <w:hyperlink r:id="rId21" w:anchor="implementare-program" w:history="1">
        <w:r w:rsidRPr="005E34F7">
          <w:rPr>
            <w:rStyle w:val="Hyperlink"/>
            <w:rFonts w:ascii="Calibri" w:eastAsia="Calibri" w:hAnsi="Calibri" w:cs="Times New Roman"/>
            <w:sz w:val="24"/>
            <w:szCs w:val="24"/>
            <w:lang w:eastAsia="fr-FR"/>
          </w:rPr>
          <w:t>http://www.fonduri-ue.ro/poat-2014#implementare-program</w:t>
        </w:r>
      </w:hyperlink>
      <w:r>
        <w:rPr>
          <w:rFonts w:ascii="Calibri" w:eastAsia="Calibri" w:hAnsi="Calibri" w:cs="Times New Roman"/>
          <w:sz w:val="24"/>
          <w:szCs w:val="24"/>
          <w:lang w:eastAsia="fr-FR"/>
        </w:rPr>
        <w:t>)</w:t>
      </w:r>
      <w:r w:rsidRPr="00D31598">
        <w:rPr>
          <w:rFonts w:ascii="Calibri" w:eastAsia="Calibri" w:hAnsi="Calibri" w:cs="Times New Roman"/>
          <w:sz w:val="24"/>
          <w:szCs w:val="24"/>
          <w:lang w:eastAsia="fr-FR"/>
        </w:rPr>
        <w:t>.</w:t>
      </w:r>
      <w:r>
        <w:rPr>
          <w:rFonts w:ascii="Calibri" w:eastAsia="Calibri" w:hAnsi="Calibri" w:cs="Times New Roman"/>
          <w:sz w:val="24"/>
          <w:szCs w:val="24"/>
          <w:lang w:eastAsia="fr-FR"/>
        </w:rPr>
        <w:t xml:space="preserve"> </w:t>
      </w:r>
    </w:p>
    <w:p w14:paraId="53DA7796"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iCs/>
          <w:sz w:val="24"/>
          <w:szCs w:val="24"/>
          <w:lang w:eastAsia="fr-FR"/>
        </w:rPr>
        <w:t>Completarea cererii de finanţare în mod clar şi coerent va facilita procesul de evaluare. În acest scop, v</w:t>
      </w:r>
      <w:r w:rsidRPr="00DC443E">
        <w:rPr>
          <w:rFonts w:ascii="Calibri" w:eastAsia="Calibri" w:hAnsi="Calibri" w:cs="Times New Roman"/>
          <w:sz w:val="24"/>
          <w:szCs w:val="24"/>
          <w:lang w:eastAsia="fr-FR"/>
        </w:rPr>
        <w:t>ă</w:t>
      </w:r>
      <w:r w:rsidRPr="00DC443E">
        <w:rPr>
          <w:rFonts w:ascii="Calibri" w:eastAsia="Calibri" w:hAnsi="Calibri" w:cs="Times New Roman"/>
          <w:iCs/>
          <w:sz w:val="24"/>
          <w:szCs w:val="24"/>
          <w:lang w:eastAsia="fr-FR"/>
        </w:rPr>
        <w:t xml:space="preserve"> rug</w:t>
      </w:r>
      <w:r w:rsidRPr="00DC443E">
        <w:rPr>
          <w:rFonts w:ascii="Calibri" w:eastAsia="Calibri" w:hAnsi="Calibri" w:cs="Times New Roman"/>
          <w:sz w:val="24"/>
          <w:szCs w:val="24"/>
          <w:lang w:eastAsia="fr-FR"/>
        </w:rPr>
        <w:t>ă</w:t>
      </w:r>
      <w:r w:rsidRPr="00DC443E">
        <w:rPr>
          <w:rFonts w:ascii="Calibri" w:eastAsia="Calibri" w:hAnsi="Calibri" w:cs="Times New Roman"/>
          <w:iCs/>
          <w:sz w:val="24"/>
          <w:szCs w:val="24"/>
          <w:lang w:eastAsia="fr-FR"/>
        </w:rPr>
        <w:t>m s</w:t>
      </w:r>
      <w:r w:rsidRPr="00DC443E">
        <w:rPr>
          <w:rFonts w:ascii="Calibri" w:eastAsia="Calibri" w:hAnsi="Calibri" w:cs="Times New Roman"/>
          <w:sz w:val="24"/>
          <w:szCs w:val="24"/>
          <w:lang w:eastAsia="fr-FR"/>
        </w:rPr>
        <w:t>ă</w:t>
      </w:r>
      <w:r w:rsidRPr="00DC443E">
        <w:rPr>
          <w:rFonts w:ascii="Calibri" w:eastAsia="Calibri" w:hAnsi="Calibri" w:cs="Times New Roman"/>
          <w:iCs/>
          <w:sz w:val="24"/>
          <w:szCs w:val="24"/>
          <w:lang w:eastAsia="fr-FR"/>
        </w:rPr>
        <w:t xml:space="preserve"> furnizaţi informaţiile într-o manieră concisă, dar completă, s</w:t>
      </w:r>
      <w:r w:rsidRPr="00DC443E">
        <w:rPr>
          <w:rFonts w:ascii="Calibri" w:eastAsia="Calibri" w:hAnsi="Calibri" w:cs="Times New Roman"/>
          <w:sz w:val="24"/>
          <w:szCs w:val="24"/>
          <w:lang w:eastAsia="fr-FR"/>
        </w:rPr>
        <w:t>ă</w:t>
      </w:r>
      <w:r w:rsidRPr="00DC443E">
        <w:rPr>
          <w:rFonts w:ascii="Calibri" w:eastAsia="Calibri" w:hAnsi="Calibri" w:cs="Times New Roman"/>
          <w:iCs/>
          <w:sz w:val="24"/>
          <w:szCs w:val="24"/>
          <w:lang w:eastAsia="fr-FR"/>
        </w:rPr>
        <w:t xml:space="preserve"> prezentaţi date relevante pentru înţelegerea proiectului, s</w:t>
      </w:r>
      <w:r w:rsidRPr="00DC443E">
        <w:rPr>
          <w:rFonts w:ascii="Calibri" w:eastAsia="Calibri" w:hAnsi="Calibri" w:cs="Times New Roman"/>
          <w:sz w:val="24"/>
          <w:szCs w:val="24"/>
          <w:lang w:eastAsia="fr-FR"/>
        </w:rPr>
        <w:t>ă</w:t>
      </w:r>
      <w:r w:rsidRPr="00DC443E">
        <w:rPr>
          <w:rFonts w:ascii="Calibri" w:eastAsia="Calibri" w:hAnsi="Calibri" w:cs="Times New Roman"/>
          <w:iCs/>
          <w:sz w:val="24"/>
          <w:szCs w:val="24"/>
          <w:lang w:eastAsia="fr-FR"/>
        </w:rPr>
        <w:t xml:space="preserve"> prezentaţi acţiunile concrete propuse în proiect, indicând clar legătura cu obiectivele şi scopul proiectului, s</w:t>
      </w:r>
      <w:r w:rsidRPr="00DC443E">
        <w:rPr>
          <w:rFonts w:ascii="Calibri" w:eastAsia="Calibri" w:hAnsi="Calibri" w:cs="Times New Roman"/>
          <w:sz w:val="24"/>
          <w:szCs w:val="24"/>
          <w:lang w:eastAsia="fr-FR"/>
        </w:rPr>
        <w:t>ă</w:t>
      </w:r>
      <w:r w:rsidRPr="00DC443E">
        <w:rPr>
          <w:rFonts w:ascii="Calibri" w:eastAsia="Calibri" w:hAnsi="Calibri" w:cs="Times New Roman"/>
          <w:iCs/>
          <w:sz w:val="24"/>
          <w:szCs w:val="24"/>
          <w:lang w:eastAsia="fr-FR"/>
        </w:rPr>
        <w:t xml:space="preserve"> cuantificaţi pe cât posibil rezultatele, beneficiile şi costurile proiectului s</w:t>
      </w:r>
      <w:r w:rsidRPr="00DC443E">
        <w:rPr>
          <w:rFonts w:ascii="Calibri" w:eastAsia="Calibri" w:hAnsi="Calibri" w:cs="Times New Roman"/>
          <w:sz w:val="24"/>
          <w:szCs w:val="24"/>
          <w:lang w:eastAsia="fr-FR"/>
        </w:rPr>
        <w:t>ă</w:t>
      </w:r>
      <w:r w:rsidRPr="00DC443E">
        <w:rPr>
          <w:rFonts w:ascii="Calibri" w:eastAsia="Calibri" w:hAnsi="Calibri" w:cs="Times New Roman"/>
          <w:iCs/>
          <w:sz w:val="24"/>
          <w:szCs w:val="24"/>
          <w:lang w:eastAsia="fr-FR"/>
        </w:rPr>
        <w:t xml:space="preserve"> prezentaţi un calendar realist de implementare și o estimare a costurilor cât mai aproape de realitatea pieței.</w:t>
      </w:r>
      <w:r w:rsidRPr="00DC443E">
        <w:rPr>
          <w:rFonts w:ascii="Calibri" w:eastAsia="Calibri" w:hAnsi="Calibri" w:cs="Times New Roman"/>
          <w:sz w:val="24"/>
          <w:szCs w:val="24"/>
          <w:lang w:eastAsia="fr-FR"/>
        </w:rPr>
        <w:t xml:space="preserve"> </w:t>
      </w:r>
    </w:p>
    <w:p w14:paraId="1EB84254" w14:textId="77777777" w:rsidR="00DC443E" w:rsidRPr="00DC443E" w:rsidRDefault="00DC443E" w:rsidP="00DC443E">
      <w:pPr>
        <w:spacing w:before="120" w:after="120" w:line="240" w:lineRule="auto"/>
        <w:jc w:val="both"/>
        <w:rPr>
          <w:rFonts w:ascii="Calibri" w:eastAsia="Calibri" w:hAnsi="Calibri" w:cs="Times New Roman"/>
          <w:b/>
          <w:sz w:val="24"/>
          <w:szCs w:val="24"/>
          <w:lang w:eastAsia="fr-FR"/>
        </w:rPr>
      </w:pPr>
      <w:r w:rsidRPr="00DC443E">
        <w:rPr>
          <w:rFonts w:ascii="Calibri" w:eastAsia="Calibri" w:hAnsi="Calibri" w:cs="Times New Roman"/>
          <w:b/>
          <w:iCs/>
          <w:sz w:val="24"/>
          <w:szCs w:val="24"/>
          <w:lang w:eastAsia="fr-FR"/>
        </w:rPr>
        <w:t>Completarea cererii de finanţare trebuie s</w:t>
      </w:r>
      <w:r w:rsidRPr="00DC443E">
        <w:rPr>
          <w:rFonts w:ascii="Calibri" w:eastAsia="Calibri" w:hAnsi="Calibri" w:cs="Times New Roman"/>
          <w:b/>
          <w:sz w:val="24"/>
          <w:szCs w:val="24"/>
          <w:lang w:eastAsia="fr-FR"/>
        </w:rPr>
        <w:t>ă respecte</w:t>
      </w:r>
      <w:r w:rsidRPr="00DC443E">
        <w:rPr>
          <w:rFonts w:ascii="Calibri" w:eastAsia="Calibri" w:hAnsi="Calibri" w:cs="Times New Roman"/>
          <w:b/>
          <w:iCs/>
          <w:sz w:val="24"/>
          <w:szCs w:val="24"/>
          <w:lang w:eastAsia="fr-FR"/>
        </w:rPr>
        <w:t xml:space="preserve"> urm</w:t>
      </w:r>
      <w:r w:rsidRPr="00DC443E">
        <w:rPr>
          <w:rFonts w:ascii="Calibri" w:eastAsia="Calibri" w:hAnsi="Calibri" w:cs="Times New Roman"/>
          <w:b/>
          <w:sz w:val="24"/>
          <w:szCs w:val="24"/>
          <w:lang w:eastAsia="fr-FR"/>
        </w:rPr>
        <w:t>ă</w:t>
      </w:r>
      <w:r w:rsidRPr="00DC443E">
        <w:rPr>
          <w:rFonts w:ascii="Calibri" w:eastAsia="Calibri" w:hAnsi="Calibri" w:cs="Times New Roman"/>
          <w:b/>
          <w:iCs/>
          <w:sz w:val="24"/>
          <w:szCs w:val="24"/>
          <w:lang w:eastAsia="fr-FR"/>
        </w:rPr>
        <w:t>toarele condiţii:</w:t>
      </w:r>
    </w:p>
    <w:p w14:paraId="1DD55C45" w14:textId="77777777" w:rsidR="00DC443E" w:rsidRPr="00DC443E" w:rsidRDefault="00DC443E" w:rsidP="00983BA4">
      <w:pPr>
        <w:numPr>
          <w:ilvl w:val="0"/>
          <w:numId w:val="1"/>
        </w:num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Redactarea cererii de finanţare va fi în limba română.</w:t>
      </w:r>
    </w:p>
    <w:p w14:paraId="1D418F0C" w14:textId="77777777" w:rsidR="00DC443E" w:rsidRPr="00DC443E" w:rsidRDefault="00DC443E" w:rsidP="00983BA4">
      <w:pPr>
        <w:numPr>
          <w:ilvl w:val="0"/>
          <w:numId w:val="1"/>
        </w:num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Cererea de finanţare completă trebuie numerotată pe fiecare pagină.</w:t>
      </w:r>
    </w:p>
    <w:p w14:paraId="771979E0" w14:textId="77777777" w:rsidR="00DC443E" w:rsidRPr="00DC443E" w:rsidRDefault="00DC443E" w:rsidP="00983BA4">
      <w:pPr>
        <w:numPr>
          <w:ilvl w:val="0"/>
          <w:numId w:val="1"/>
        </w:num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Cererea de finanţare se va completa într-un singur exemplar original. Se recomandă ca solicitantul să îşi realizeze un exemplar propriu, complet al dosarului Cererii de finanţare. O copie certificată de Autoritatea de Management pentru POAT a variantei aprobate va fi atașată exemplarului din contractul/decizia de finanțare care va fi înaintat/ă beneficiarului după semnare.</w:t>
      </w:r>
    </w:p>
    <w:p w14:paraId="27658142" w14:textId="77777777" w:rsidR="00DC443E" w:rsidRPr="00DC443E" w:rsidRDefault="00DC443E" w:rsidP="00983BA4">
      <w:pPr>
        <w:numPr>
          <w:ilvl w:val="0"/>
          <w:numId w:val="1"/>
        </w:num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Cererile completate de mână sau cu ştersături sau modificări nu vor fi acceptate.</w:t>
      </w:r>
    </w:p>
    <w:p w14:paraId="6FCB1CD6" w14:textId="6901C862"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Formularul cererii de finanțare este compus dintr-un document Word ce conține secțiunile 1-7 </w:t>
      </w:r>
      <w:r w:rsidRPr="0034058B">
        <w:rPr>
          <w:rFonts w:ascii="Calibri" w:eastAsia="Calibri" w:hAnsi="Calibri" w:cs="Times New Roman"/>
          <w:sz w:val="24"/>
          <w:szCs w:val="24"/>
          <w:lang w:eastAsia="fr-FR"/>
        </w:rPr>
        <w:t xml:space="preserve">(Anexa </w:t>
      </w:r>
      <w:r w:rsidR="0034058B" w:rsidRPr="0034058B">
        <w:rPr>
          <w:rFonts w:ascii="Calibri" w:eastAsia="Calibri" w:hAnsi="Calibri" w:cs="Times New Roman"/>
          <w:sz w:val="24"/>
          <w:szCs w:val="24"/>
          <w:lang w:eastAsia="fr-FR"/>
        </w:rPr>
        <w:t>2</w:t>
      </w:r>
      <w:r w:rsidRPr="0034058B">
        <w:rPr>
          <w:rFonts w:ascii="Calibri" w:eastAsia="Calibri" w:hAnsi="Calibri" w:cs="Times New Roman"/>
          <w:sz w:val="24"/>
          <w:szCs w:val="24"/>
          <w:lang w:eastAsia="fr-FR"/>
        </w:rPr>
        <w:t xml:space="preserve">a), cu excepția punctului 6 – Bugetul proiectului care este un document separat (Anexa </w:t>
      </w:r>
      <w:r w:rsidR="0034058B" w:rsidRPr="0034058B">
        <w:rPr>
          <w:rFonts w:ascii="Calibri" w:eastAsia="Calibri" w:hAnsi="Calibri" w:cs="Times New Roman"/>
          <w:sz w:val="24"/>
          <w:szCs w:val="24"/>
          <w:lang w:eastAsia="fr-FR"/>
        </w:rPr>
        <w:t>2</w:t>
      </w:r>
      <w:r w:rsidRPr="0034058B">
        <w:rPr>
          <w:rFonts w:ascii="Calibri" w:eastAsia="Calibri" w:hAnsi="Calibri" w:cs="Times New Roman"/>
          <w:sz w:val="24"/>
          <w:szCs w:val="24"/>
          <w:lang w:eastAsia="fr-FR"/>
        </w:rPr>
        <w:t>b)</w:t>
      </w:r>
      <w:r w:rsidRPr="00DC443E">
        <w:rPr>
          <w:rFonts w:ascii="Calibri" w:eastAsia="Calibri" w:hAnsi="Calibri" w:cs="Times New Roman"/>
          <w:sz w:val="24"/>
          <w:szCs w:val="24"/>
          <w:lang w:eastAsia="fr-FR"/>
        </w:rPr>
        <w:t xml:space="preserve"> în Excel (cuprinzând 2 foi de calcul și 3 subsecțiuni 6.1, 6.2 și 6.3). Ambele documente </w:t>
      </w:r>
      <w:r>
        <w:rPr>
          <w:rFonts w:ascii="Calibri" w:eastAsia="Calibri" w:hAnsi="Calibri" w:cs="Times New Roman"/>
          <w:sz w:val="24"/>
          <w:szCs w:val="24"/>
          <w:lang w:eastAsia="fr-FR"/>
        </w:rPr>
        <w:t xml:space="preserve">cuprinzând toate secțiunile </w:t>
      </w:r>
      <w:r w:rsidRPr="00DC443E">
        <w:rPr>
          <w:rFonts w:ascii="Calibri" w:eastAsia="Calibri" w:hAnsi="Calibri" w:cs="Times New Roman"/>
          <w:sz w:val="24"/>
          <w:szCs w:val="24"/>
          <w:lang w:eastAsia="fr-FR"/>
        </w:rPr>
        <w:t>trebuie completate și trebuie depuse în integralitate.</w:t>
      </w:r>
    </w:p>
    <w:p w14:paraId="5E1E3E3E" w14:textId="77777777" w:rsid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Instrucţiuni de completare detaliate sunt furnizate în ambele documente. </w:t>
      </w:r>
    </w:p>
    <w:p w14:paraId="655DDACB" w14:textId="77777777" w:rsidR="00921867" w:rsidRPr="00DC443E" w:rsidRDefault="00921867" w:rsidP="00DC443E">
      <w:pPr>
        <w:spacing w:before="120" w:after="120" w:line="240" w:lineRule="auto"/>
        <w:jc w:val="both"/>
        <w:rPr>
          <w:rFonts w:ascii="Calibri" w:eastAsia="Calibri" w:hAnsi="Calibri" w:cs="Times New Roman"/>
          <w:sz w:val="24"/>
          <w:szCs w:val="24"/>
          <w:lang w:eastAsia="fr-FR"/>
        </w:rPr>
      </w:pPr>
    </w:p>
    <w:p w14:paraId="4946BE25"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În ceea ce privește bugetul proiectului, acesta trebuie să acopere toate costurile eligibile ale proiectului pentru întreaga perioadă de implementare iar descrierea tuturor articolelor trebuie să fie suficient detaliată. De asemenea, costurile unitare trebuie să fie specificate pentru fiecare articol bugetar şi să fie estimate în limita celor practicate pe piaţă. Sumele introduse vor fi exprimate în lei şi calculate, </w:t>
      </w:r>
      <w:r w:rsidRPr="00884B20">
        <w:rPr>
          <w:rFonts w:ascii="Calibri" w:eastAsia="Calibri" w:hAnsi="Calibri" w:cs="Times New Roman"/>
          <w:b/>
          <w:sz w:val="24"/>
          <w:szCs w:val="24"/>
          <w:lang w:eastAsia="fr-FR"/>
        </w:rPr>
        <w:t>prin rotunjire aritmetică la două zecimale</w:t>
      </w:r>
      <w:r w:rsidRPr="00DC443E">
        <w:rPr>
          <w:rFonts w:ascii="Calibri" w:eastAsia="Calibri" w:hAnsi="Calibri" w:cs="Times New Roman"/>
          <w:sz w:val="24"/>
          <w:szCs w:val="24"/>
          <w:lang w:eastAsia="fr-FR"/>
        </w:rPr>
        <w:t>.</w:t>
      </w:r>
    </w:p>
    <w:p w14:paraId="39F96151"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În elaborarea bugetului proiectului, solicitanții trebuie să aibă în vedere </w:t>
      </w:r>
      <w:r w:rsidRPr="00DC443E">
        <w:rPr>
          <w:rFonts w:ascii="Calibri" w:eastAsia="Calibri" w:hAnsi="Calibri" w:cs="Times New Roman"/>
          <w:b/>
          <w:sz w:val="24"/>
          <w:szCs w:val="24"/>
          <w:lang w:eastAsia="fr-FR"/>
        </w:rPr>
        <w:t>costurile necesare, indispensabile realizării proiectului</w:t>
      </w:r>
      <w:r w:rsidRPr="00DC443E">
        <w:rPr>
          <w:rFonts w:ascii="Calibri" w:eastAsia="Calibri" w:hAnsi="Calibri" w:cs="Times New Roman"/>
          <w:sz w:val="24"/>
          <w:szCs w:val="24"/>
          <w:lang w:eastAsia="fr-FR"/>
        </w:rPr>
        <w:t>.</w:t>
      </w:r>
    </w:p>
    <w:p w14:paraId="2F172C08" w14:textId="1E64CFE6"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În plus, la calcularea valorii eligibile a unei cheltuieli, trebuie să se aibă în vedere legatura directă a acesteia cu proiectul. De exemplu, în cazul proiectelor destinate rambursării cheltuielilor salariale pentru personalul responsabil de coordonarea, gestionarea și controlul FESI, la calculul valorii eligibile se va aplica un procent atunci când personalul respectiv are și alte atribuții decât cele aferente FESI. De asemenea, în cazul proiectelor prin care se urmăreşte, printre altele, şi acoperirea cheltuielilor de funcţionare, atunci când personalul structurii eligibile realizează şi alte atribuţii decât cele legate de obiectivul proiectului, este necesară determinarea valorii eligibile a acestor cheltuieli, prin aplicarea unor procente. În acest sens, o metodologie orientativă pentru calculul diferitelor tipuri de cheltuieli este inclusă </w:t>
      </w:r>
      <w:r w:rsidRPr="0034058B">
        <w:rPr>
          <w:rFonts w:ascii="Calibri" w:eastAsia="Calibri" w:hAnsi="Calibri" w:cs="Times New Roman"/>
          <w:sz w:val="24"/>
          <w:szCs w:val="24"/>
          <w:lang w:eastAsia="fr-FR"/>
        </w:rPr>
        <w:t xml:space="preserve">în Anexa </w:t>
      </w:r>
      <w:r w:rsidR="00F8706B">
        <w:rPr>
          <w:rFonts w:ascii="Calibri" w:eastAsia="Calibri" w:hAnsi="Calibri" w:cs="Times New Roman"/>
          <w:sz w:val="24"/>
          <w:szCs w:val="24"/>
          <w:lang w:eastAsia="fr-FR"/>
        </w:rPr>
        <w:t>9</w:t>
      </w:r>
      <w:r w:rsidRPr="0034058B">
        <w:rPr>
          <w:rFonts w:ascii="Calibri" w:eastAsia="Calibri" w:hAnsi="Calibri" w:cs="Times New Roman"/>
          <w:sz w:val="24"/>
          <w:szCs w:val="24"/>
          <w:lang w:eastAsia="fr-FR"/>
        </w:rPr>
        <w:t xml:space="preserve"> a prezentului</w:t>
      </w:r>
      <w:r w:rsidRPr="00DC443E">
        <w:rPr>
          <w:rFonts w:ascii="Calibri" w:eastAsia="Calibri" w:hAnsi="Calibri" w:cs="Times New Roman"/>
          <w:sz w:val="24"/>
          <w:szCs w:val="24"/>
          <w:lang w:eastAsia="fr-FR"/>
        </w:rPr>
        <w:t xml:space="preserve"> ghid al solicitantului.</w:t>
      </w:r>
    </w:p>
    <w:p w14:paraId="2700ECF3" w14:textId="280ADCA0"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lastRenderedPageBreak/>
        <w:t>Bugetul cererii de finanţare se fundamentează pe categorii</w:t>
      </w:r>
      <w:r>
        <w:rPr>
          <w:rFonts w:ascii="Calibri" w:eastAsia="Calibri" w:hAnsi="Calibri" w:cs="Times New Roman"/>
          <w:sz w:val="24"/>
          <w:szCs w:val="24"/>
          <w:lang w:eastAsia="fr-FR"/>
        </w:rPr>
        <w:t xml:space="preserve">le de cheltuieli prevăzute la secțiunea 2.3 </w:t>
      </w:r>
      <w:r w:rsidRPr="00DC443E">
        <w:rPr>
          <w:rFonts w:ascii="Calibri" w:eastAsia="Calibri" w:hAnsi="Calibri" w:cs="Times New Roman"/>
          <w:sz w:val="24"/>
          <w:szCs w:val="24"/>
          <w:lang w:eastAsia="fr-FR"/>
        </w:rPr>
        <w:t>Eligibilitatea cheltuielilor</w:t>
      </w:r>
      <w:r>
        <w:rPr>
          <w:rFonts w:ascii="Calibri" w:eastAsia="Calibri" w:hAnsi="Calibri" w:cs="Times New Roman"/>
          <w:sz w:val="24"/>
          <w:szCs w:val="24"/>
          <w:lang w:eastAsia="fr-FR"/>
        </w:rPr>
        <w:t xml:space="preserve"> din prezentul ghid.</w:t>
      </w:r>
    </w:p>
    <w:p w14:paraId="0D813B9B" w14:textId="7643BE73"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Orice cheltuială inclusă în buget trebuie încadrată într-una din aceste categorii. </w:t>
      </w:r>
    </w:p>
    <w:p w14:paraId="31D8658D"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Totodată, în momentul în care elaborează bugetul, solicitanţii trebuie să aibă în vedere eventuale modificări ale preţurilor ce pot surveni de la momentul elaborării şi depunerii Cererii de finanţare până la momentul aprobării/ încheierii contractelor de achiziţie publică subsecvente. </w:t>
      </w:r>
    </w:p>
    <w:p w14:paraId="55BCAD8F" w14:textId="246E6C45"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Autoritatea de Management pentru POAT îşi rezervă dreptul de a întreprinde măsurile necesare pentru a se asigura de rezonabilitatea valorilor cuprinse în bugetele orientative din contractele</w:t>
      </w:r>
      <w:r w:rsidR="006C3589">
        <w:rPr>
          <w:rFonts w:ascii="Calibri" w:eastAsia="Calibri" w:hAnsi="Calibri" w:cs="Times New Roman"/>
          <w:sz w:val="24"/>
          <w:szCs w:val="24"/>
          <w:lang w:eastAsia="fr-FR"/>
        </w:rPr>
        <w:t>/deciziile</w:t>
      </w:r>
      <w:r w:rsidRPr="00DC443E">
        <w:rPr>
          <w:rFonts w:ascii="Calibri" w:eastAsia="Calibri" w:hAnsi="Calibri" w:cs="Times New Roman"/>
          <w:sz w:val="24"/>
          <w:szCs w:val="24"/>
          <w:lang w:eastAsia="fr-FR"/>
        </w:rPr>
        <w:t xml:space="preserve"> de finanţare şi de a nu lua în considerare, la evaluarea bugetului, costurile nefundamentate / insuficient fundamentate, în asistenţa financiară nerambursabilă solicitată</w:t>
      </w:r>
      <w:r w:rsidR="006C3589">
        <w:rPr>
          <w:rFonts w:ascii="Calibri" w:eastAsia="Calibri" w:hAnsi="Calibri" w:cs="Times New Roman"/>
          <w:sz w:val="24"/>
          <w:szCs w:val="24"/>
          <w:lang w:eastAsia="fr-FR"/>
        </w:rPr>
        <w:t xml:space="preserve">, inclusiv în cadrul </w:t>
      </w:r>
      <w:r w:rsidR="006C3589" w:rsidRPr="0034058B">
        <w:rPr>
          <w:rFonts w:ascii="Calibri" w:eastAsia="Calibri" w:hAnsi="Calibri" w:cs="Times New Roman"/>
          <w:sz w:val="24"/>
          <w:szCs w:val="24"/>
          <w:lang w:eastAsia="fr-FR"/>
        </w:rPr>
        <w:t>proiectelor care se implementează prin intermediul acordurilor/contractelor de servicii cu instituții financiare internaționale (Banca Europeană de Investiții, Banca Mondială, Banca Europeană pentru Reconstrucție și Dezvoltare)</w:t>
      </w:r>
      <w:r w:rsidRPr="0034058B">
        <w:rPr>
          <w:rFonts w:ascii="Calibri" w:eastAsia="Calibri" w:hAnsi="Calibri" w:cs="Times New Roman"/>
          <w:sz w:val="24"/>
          <w:szCs w:val="24"/>
          <w:lang w:eastAsia="fr-FR"/>
        </w:rPr>
        <w:t>.</w:t>
      </w:r>
      <w:r w:rsidRPr="00DC443E">
        <w:rPr>
          <w:rFonts w:ascii="Calibri" w:eastAsia="Calibri" w:hAnsi="Calibri" w:cs="Times New Roman"/>
          <w:sz w:val="24"/>
          <w:szCs w:val="24"/>
          <w:lang w:eastAsia="fr-FR"/>
        </w:rPr>
        <w:t xml:space="preserve"> </w:t>
      </w:r>
    </w:p>
    <w:p w14:paraId="425B30E6" w14:textId="324FBE35"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În acest context, solicitanţii trebuie să furnizeze, ca anexe la cererea de finanțare, oferte de preţ</w:t>
      </w:r>
      <w:r w:rsidR="00921867">
        <w:rPr>
          <w:rFonts w:ascii="Calibri" w:eastAsia="Calibri" w:hAnsi="Calibri" w:cs="Times New Roman"/>
          <w:sz w:val="24"/>
          <w:szCs w:val="24"/>
          <w:lang w:eastAsia="fr-FR"/>
        </w:rPr>
        <w:t>, contracte similare</w:t>
      </w:r>
      <w:r w:rsidRPr="00DC443E">
        <w:rPr>
          <w:rFonts w:ascii="Calibri" w:eastAsia="Calibri" w:hAnsi="Calibri" w:cs="Times New Roman"/>
          <w:sz w:val="24"/>
          <w:szCs w:val="24"/>
          <w:lang w:eastAsia="fr-FR"/>
        </w:rPr>
        <w:t xml:space="preserve"> sau alte documente justificative care să susţină preţurile orientative prevăzute în bugete. </w:t>
      </w:r>
    </w:p>
    <w:p w14:paraId="3F6FBB40"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Excepție fac proiectele ce îşi propun finanțarea cheltuielilor de personal efectuate de instituțiile publice pentru personalul implicat în coordonarea, gestionarea și controlul fondurilor ESI, unde bugetul este estimat în baza salariilor acordate conform legislației naționale specifice și unde se solicită anexarea statelor de plată.</w:t>
      </w:r>
    </w:p>
    <w:p w14:paraId="4D8A3BE3" w14:textId="320E3040"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Bugetul total al proiectului nu poate depăși valoarea prevăzută în Planul de proiecte aprobat, </w:t>
      </w:r>
      <w:r w:rsidR="00921867">
        <w:rPr>
          <w:rFonts w:ascii="Calibri" w:eastAsia="Calibri" w:hAnsi="Calibri" w:cs="Times New Roman"/>
          <w:sz w:val="24"/>
          <w:szCs w:val="24"/>
          <w:lang w:eastAsia="fr-FR"/>
        </w:rPr>
        <w:t>calculat la un curs mediu de 4,5</w:t>
      </w:r>
      <w:r w:rsidRPr="00DC443E">
        <w:rPr>
          <w:rFonts w:ascii="Calibri" w:eastAsia="Calibri" w:hAnsi="Calibri" w:cs="Times New Roman"/>
          <w:sz w:val="24"/>
          <w:szCs w:val="24"/>
          <w:lang w:eastAsia="fr-FR"/>
        </w:rPr>
        <w:t xml:space="preserve"> lei/euro.</w:t>
      </w:r>
    </w:p>
    <w:p w14:paraId="4B2851B9"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pPr>
    </w:p>
    <w:p w14:paraId="74830B1D" w14:textId="6EB76B60" w:rsidR="00244D3B" w:rsidRDefault="00244D3B" w:rsidP="00DC443E">
      <w:pPr>
        <w:spacing w:before="120" w:after="120" w:line="240" w:lineRule="auto"/>
        <w:jc w:val="both"/>
        <w:rPr>
          <w:rFonts w:ascii="Calibri" w:eastAsia="Calibri" w:hAnsi="Calibri" w:cs="Times New Roman"/>
          <w:sz w:val="24"/>
          <w:szCs w:val="24"/>
          <w:lang w:eastAsia="fr-FR"/>
        </w:rPr>
      </w:pPr>
      <w:r>
        <w:rPr>
          <w:rFonts w:ascii="Calibri" w:eastAsia="Calibri" w:hAnsi="Calibri" w:cs="Times New Roman"/>
          <w:sz w:val="24"/>
          <w:szCs w:val="24"/>
          <w:lang w:eastAsia="fr-FR"/>
        </w:rPr>
        <w:t>Atenție:</w:t>
      </w:r>
    </w:p>
    <w:p w14:paraId="64D41360" w14:textId="41F8381B" w:rsidR="00DC443E" w:rsidRPr="004037BF" w:rsidRDefault="00DC443E" w:rsidP="004037BF">
      <w:pPr>
        <w:pStyle w:val="ListParagraph"/>
        <w:numPr>
          <w:ilvl w:val="0"/>
          <w:numId w:val="38"/>
        </w:numPr>
        <w:spacing w:after="120" w:line="240" w:lineRule="auto"/>
        <w:jc w:val="both"/>
        <w:rPr>
          <w:rFonts w:ascii="Calibri" w:eastAsia="Calibri" w:hAnsi="Calibri" w:cs="Times New Roman"/>
          <w:sz w:val="24"/>
          <w:szCs w:val="24"/>
          <w:lang w:eastAsia="fr-FR"/>
        </w:rPr>
      </w:pPr>
      <w:r w:rsidRPr="004037BF">
        <w:rPr>
          <w:rFonts w:ascii="Calibri" w:eastAsia="Calibri" w:hAnsi="Calibri" w:cs="Times New Roman"/>
          <w:sz w:val="24"/>
          <w:szCs w:val="24"/>
          <w:lang w:eastAsia="fr-FR"/>
        </w:rPr>
        <w:t>Modificarea modelului standard (</w:t>
      </w:r>
      <w:r w:rsidR="00244D3B" w:rsidRPr="004037BF">
        <w:rPr>
          <w:rFonts w:ascii="Calibri" w:eastAsia="Calibri" w:hAnsi="Calibri" w:cs="Times New Roman"/>
          <w:sz w:val="24"/>
          <w:szCs w:val="24"/>
          <w:lang w:eastAsia="fr-FR"/>
        </w:rPr>
        <w:t xml:space="preserve">eliminarea sau </w:t>
      </w:r>
      <w:r w:rsidRPr="004037BF">
        <w:rPr>
          <w:rFonts w:ascii="Calibri" w:eastAsia="Calibri" w:hAnsi="Calibri" w:cs="Times New Roman"/>
          <w:sz w:val="24"/>
          <w:szCs w:val="24"/>
          <w:lang w:eastAsia="fr-FR"/>
        </w:rPr>
        <w:t xml:space="preserve">renumerotarea secţiunilor etc.) poate conduce la respingerea Cererii de finanţare pe motiv de nerespectare a criteriilor de admisibilitate. </w:t>
      </w:r>
    </w:p>
    <w:p w14:paraId="14EA1DB9" w14:textId="26D3B7B9" w:rsidR="00244D3B" w:rsidRPr="004037BF" w:rsidRDefault="00244D3B" w:rsidP="004037BF">
      <w:pPr>
        <w:pStyle w:val="ListParagraph"/>
        <w:numPr>
          <w:ilvl w:val="0"/>
          <w:numId w:val="38"/>
        </w:numPr>
        <w:spacing w:after="120" w:line="240" w:lineRule="auto"/>
        <w:jc w:val="both"/>
        <w:rPr>
          <w:bCs/>
          <w:sz w:val="24"/>
          <w:szCs w:val="24"/>
        </w:rPr>
      </w:pPr>
      <w:r w:rsidRPr="004037BF">
        <w:rPr>
          <w:bCs/>
          <w:sz w:val="24"/>
          <w:szCs w:val="24"/>
        </w:rPr>
        <w:t>La completarea formularelor standard furnizate în Anexele la prezentul ghid, Beneficiarul nu va șterge codul din subsolul paginilor [ex. F-PO-DGAT</w:t>
      </w:r>
      <w:r w:rsidR="001C0DFD" w:rsidRPr="004037BF">
        <w:rPr>
          <w:bCs/>
          <w:sz w:val="24"/>
          <w:szCs w:val="24"/>
        </w:rPr>
        <w:t>.</w:t>
      </w:r>
      <w:r w:rsidRPr="004037BF">
        <w:rPr>
          <w:bCs/>
          <w:sz w:val="24"/>
          <w:szCs w:val="24"/>
        </w:rPr>
        <w:t>06</w:t>
      </w:r>
      <w:r w:rsidR="001C0DFD" w:rsidRPr="004037BF">
        <w:rPr>
          <w:bCs/>
          <w:sz w:val="24"/>
          <w:szCs w:val="24"/>
        </w:rPr>
        <w:t>.13</w:t>
      </w:r>
      <w:r w:rsidRPr="004037BF">
        <w:rPr>
          <w:bCs/>
          <w:sz w:val="24"/>
          <w:szCs w:val="24"/>
        </w:rPr>
        <w:t xml:space="preserve"> (ed.I/rev.1)] întrucât prin acesta se identifică procedura în vigoare la data transmiterii formularului respectiv la AM POAT. </w:t>
      </w:r>
    </w:p>
    <w:p w14:paraId="01D2F413" w14:textId="77777777" w:rsidR="00244D3B" w:rsidRPr="00DC443E" w:rsidRDefault="00244D3B" w:rsidP="00DC443E">
      <w:pPr>
        <w:spacing w:before="120" w:after="120" w:line="240" w:lineRule="auto"/>
        <w:jc w:val="both"/>
        <w:rPr>
          <w:rFonts w:ascii="Calibri" w:eastAsia="Calibri" w:hAnsi="Calibri" w:cs="Times New Roman"/>
          <w:sz w:val="24"/>
          <w:szCs w:val="24"/>
          <w:lang w:eastAsia="fr-FR"/>
        </w:rPr>
      </w:pPr>
    </w:p>
    <w:p w14:paraId="36F83CAB" w14:textId="233C080E"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Modelul standard al cererii de finanţare este disponibil, în mod gratuit, la sediul AM POAT, precum şi pe pagina de internet: </w:t>
      </w:r>
      <w:hyperlink r:id="rId22" w:history="1">
        <w:r w:rsidR="00195F80" w:rsidRPr="00195F80">
          <w:rPr>
            <w:rStyle w:val="Hyperlink"/>
            <w:rFonts w:ascii="Calibri" w:eastAsia="Calibri" w:hAnsi="Calibri" w:cs="Times New Roman"/>
            <w:sz w:val="24"/>
            <w:szCs w:val="24"/>
            <w:lang w:eastAsia="fr-FR"/>
          </w:rPr>
          <w:t>www.fonduri-</w:t>
        </w:r>
        <w:r w:rsidR="00195F80" w:rsidRPr="000C7503">
          <w:rPr>
            <w:rStyle w:val="Hyperlink"/>
            <w:rFonts w:ascii="Calibri" w:eastAsia="Calibri" w:hAnsi="Calibri" w:cs="Times New Roman"/>
            <w:sz w:val="24"/>
            <w:szCs w:val="24"/>
            <w:lang w:eastAsia="fr-FR"/>
          </w:rPr>
          <w:t>ue</w:t>
        </w:r>
        <w:r w:rsidR="00195F80" w:rsidRPr="0037393C">
          <w:rPr>
            <w:rStyle w:val="Hyperlink"/>
            <w:rFonts w:ascii="Calibri" w:eastAsia="Calibri" w:hAnsi="Calibri" w:cs="Times New Roman"/>
            <w:sz w:val="24"/>
            <w:szCs w:val="24"/>
            <w:lang w:eastAsia="fr-FR"/>
          </w:rPr>
          <w:t>.ro</w:t>
        </w:r>
      </w:hyperlink>
      <w:r w:rsidR="00244D3B" w:rsidRPr="00244D3B">
        <w:rPr>
          <w:rFonts w:ascii="Calibri" w:eastAsia="Calibri" w:hAnsi="Calibri" w:cs="Times New Roman"/>
          <w:sz w:val="24"/>
          <w:szCs w:val="24"/>
          <w:lang w:eastAsia="fr-FR"/>
        </w:rPr>
        <w:t>/poat-2014#implementare-program</w:t>
      </w:r>
      <w:r w:rsidR="00244D3B">
        <w:rPr>
          <w:rFonts w:ascii="Calibri" w:eastAsia="Calibri" w:hAnsi="Calibri" w:cs="Times New Roman"/>
          <w:sz w:val="24"/>
          <w:szCs w:val="24"/>
          <w:lang w:eastAsia="fr-FR"/>
        </w:rPr>
        <w:t>, Secțiunea Ghidul solicitantului</w:t>
      </w:r>
      <w:r w:rsidR="00921867">
        <w:rPr>
          <w:rFonts w:ascii="Calibri" w:eastAsia="Calibri" w:hAnsi="Calibri" w:cs="Times New Roman"/>
          <w:sz w:val="24"/>
          <w:szCs w:val="24"/>
          <w:lang w:eastAsia="fr-FR"/>
        </w:rPr>
        <w:t>.</w:t>
      </w:r>
    </w:p>
    <w:p w14:paraId="6C3C2A16" w14:textId="687C62CE"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În completarea formularului cererii de finanţare, pentru a se asigura de respectarea criteriile de admisibilitate, eligibilitate și evaluare tehnico-financiară, recomandăm consultarea inclusiv a </w:t>
      </w:r>
      <w:r w:rsidRPr="0034058B">
        <w:rPr>
          <w:rFonts w:ascii="Calibri" w:eastAsia="Calibri" w:hAnsi="Calibri" w:cs="Times New Roman"/>
          <w:sz w:val="24"/>
          <w:szCs w:val="24"/>
          <w:lang w:eastAsia="fr-FR"/>
        </w:rPr>
        <w:t xml:space="preserve">Anexei </w:t>
      </w:r>
      <w:r w:rsidR="00F8706B">
        <w:rPr>
          <w:rFonts w:ascii="Calibri" w:eastAsia="Calibri" w:hAnsi="Calibri" w:cs="Times New Roman"/>
          <w:sz w:val="24"/>
          <w:szCs w:val="24"/>
          <w:lang w:eastAsia="fr-FR"/>
        </w:rPr>
        <w:t>5</w:t>
      </w:r>
      <w:r w:rsidRPr="0034058B">
        <w:rPr>
          <w:rFonts w:ascii="Calibri" w:eastAsia="Calibri" w:hAnsi="Calibri" w:cs="Times New Roman"/>
          <w:sz w:val="24"/>
          <w:szCs w:val="24"/>
          <w:lang w:eastAsia="fr-FR"/>
        </w:rPr>
        <w:t xml:space="preserve"> - Lista de verificare administrativă și a eligibilității și Anexei </w:t>
      </w:r>
      <w:r w:rsidR="00F8706B">
        <w:rPr>
          <w:rFonts w:ascii="Calibri" w:eastAsia="Calibri" w:hAnsi="Calibri" w:cs="Times New Roman"/>
          <w:sz w:val="24"/>
          <w:szCs w:val="24"/>
          <w:lang w:eastAsia="fr-FR"/>
        </w:rPr>
        <w:t>6</w:t>
      </w:r>
      <w:r w:rsidRPr="0034058B">
        <w:rPr>
          <w:rFonts w:ascii="Calibri" w:eastAsia="Calibri" w:hAnsi="Calibri" w:cs="Times New Roman"/>
          <w:sz w:val="24"/>
          <w:szCs w:val="24"/>
          <w:lang w:eastAsia="fr-FR"/>
        </w:rPr>
        <w:t>- Listă</w:t>
      </w:r>
      <w:r w:rsidRPr="00DC443E">
        <w:rPr>
          <w:rFonts w:ascii="Calibri" w:eastAsia="Calibri" w:hAnsi="Calibri" w:cs="Times New Roman"/>
          <w:sz w:val="24"/>
          <w:szCs w:val="24"/>
          <w:lang w:eastAsia="fr-FR"/>
        </w:rPr>
        <w:t xml:space="preserve"> de evaluare tehnico-financiară.</w:t>
      </w:r>
    </w:p>
    <w:p w14:paraId="5B277026"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La cererea de finanțare completată, se anexează următoarele documente:</w:t>
      </w:r>
    </w:p>
    <w:p w14:paraId="130639D9"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sectPr w:rsidR="00DC443E" w:rsidRPr="00DC443E" w:rsidSect="00884B20">
          <w:footerReference w:type="even" r:id="rId23"/>
          <w:footerReference w:type="default" r:id="rId24"/>
          <w:pgSz w:w="11909" w:h="16834" w:code="9"/>
          <w:pgMar w:top="851" w:right="1109" w:bottom="900" w:left="1134" w:header="720" w:footer="995" w:gutter="0"/>
          <w:cols w:space="720"/>
          <w:titlePg/>
          <w:docGrid w:linePitch="360"/>
        </w:sect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6095"/>
        <w:gridCol w:w="4961"/>
      </w:tblGrid>
      <w:tr w:rsidR="00DC443E" w:rsidRPr="00DC443E" w14:paraId="4A79126B" w14:textId="77777777" w:rsidTr="00552BB8">
        <w:trPr>
          <w:tblHeader/>
        </w:trPr>
        <w:tc>
          <w:tcPr>
            <w:tcW w:w="4361" w:type="dxa"/>
            <w:shd w:val="clear" w:color="auto" w:fill="auto"/>
          </w:tcPr>
          <w:p w14:paraId="70E5FDB7" w14:textId="77777777" w:rsidR="00DC443E" w:rsidRPr="0064306A" w:rsidRDefault="00DC443E" w:rsidP="0064306A">
            <w:pPr>
              <w:spacing w:before="60" w:after="60" w:line="240" w:lineRule="auto"/>
              <w:jc w:val="both"/>
              <w:rPr>
                <w:rFonts w:ascii="Calibri" w:eastAsia="Calibri" w:hAnsi="Calibri" w:cs="Times New Roman"/>
                <w:b/>
                <w:szCs w:val="24"/>
                <w:lang w:eastAsia="fr-FR"/>
              </w:rPr>
            </w:pPr>
          </w:p>
        </w:tc>
        <w:tc>
          <w:tcPr>
            <w:tcW w:w="6095" w:type="dxa"/>
            <w:shd w:val="clear" w:color="auto" w:fill="auto"/>
          </w:tcPr>
          <w:p w14:paraId="4243450D" w14:textId="77777777" w:rsidR="00DC443E" w:rsidRPr="0064306A" w:rsidRDefault="00DC443E" w:rsidP="0064306A">
            <w:pPr>
              <w:spacing w:before="60" w:after="60" w:line="240" w:lineRule="auto"/>
              <w:jc w:val="both"/>
              <w:rPr>
                <w:rFonts w:ascii="Calibri" w:eastAsia="Calibri" w:hAnsi="Calibri" w:cs="Times New Roman"/>
                <w:b/>
                <w:szCs w:val="24"/>
                <w:lang w:eastAsia="fr-FR"/>
              </w:rPr>
            </w:pPr>
            <w:r w:rsidRPr="0064306A">
              <w:rPr>
                <w:rFonts w:ascii="Calibri" w:eastAsia="Calibri" w:hAnsi="Calibri" w:cs="Times New Roman"/>
                <w:b/>
                <w:szCs w:val="24"/>
                <w:lang w:eastAsia="fr-FR"/>
              </w:rPr>
              <w:t>Pentru solicitanţii care sunt instituţii publice</w:t>
            </w:r>
          </w:p>
        </w:tc>
        <w:tc>
          <w:tcPr>
            <w:tcW w:w="4961" w:type="dxa"/>
            <w:shd w:val="clear" w:color="auto" w:fill="auto"/>
          </w:tcPr>
          <w:p w14:paraId="29BCC908" w14:textId="77777777" w:rsidR="00DC443E" w:rsidRPr="0064306A" w:rsidRDefault="00DC443E" w:rsidP="0064306A">
            <w:pPr>
              <w:spacing w:before="60" w:after="60" w:line="240" w:lineRule="auto"/>
              <w:jc w:val="both"/>
              <w:rPr>
                <w:rFonts w:ascii="Calibri" w:eastAsia="Calibri" w:hAnsi="Calibri" w:cs="Times New Roman"/>
                <w:b/>
                <w:szCs w:val="24"/>
                <w:lang w:eastAsia="fr-FR"/>
              </w:rPr>
            </w:pPr>
            <w:r w:rsidRPr="0064306A">
              <w:rPr>
                <w:rFonts w:ascii="Calibri" w:eastAsia="Calibri" w:hAnsi="Calibri" w:cs="Times New Roman"/>
                <w:b/>
                <w:szCs w:val="24"/>
                <w:lang w:eastAsia="fr-FR"/>
              </w:rPr>
              <w:t>Pentru solicitanţii care nu sunt instituţii publice</w:t>
            </w:r>
          </w:p>
        </w:tc>
      </w:tr>
      <w:tr w:rsidR="00DC443E" w:rsidRPr="00DC443E" w14:paraId="6C65A761" w14:textId="77777777" w:rsidTr="00552BB8">
        <w:tc>
          <w:tcPr>
            <w:tcW w:w="4361" w:type="dxa"/>
            <w:vMerge w:val="restart"/>
            <w:shd w:val="clear" w:color="auto" w:fill="auto"/>
          </w:tcPr>
          <w:p w14:paraId="21C47CE6" w14:textId="77777777" w:rsidR="00DC443E" w:rsidRPr="0064306A" w:rsidRDefault="00DC443E" w:rsidP="00983BA4">
            <w:pPr>
              <w:numPr>
                <w:ilvl w:val="0"/>
                <w:numId w:val="22"/>
              </w:numPr>
              <w:spacing w:before="60" w:after="60" w:line="240" w:lineRule="auto"/>
              <w:jc w:val="both"/>
              <w:rPr>
                <w:rFonts w:ascii="Calibri" w:eastAsia="Calibri" w:hAnsi="Calibri" w:cs="Times New Roman"/>
                <w:szCs w:val="24"/>
                <w:lang w:eastAsia="fr-FR"/>
              </w:rPr>
            </w:pPr>
            <w:r w:rsidRPr="0064306A">
              <w:rPr>
                <w:rFonts w:ascii="Calibri" w:eastAsia="Calibri" w:hAnsi="Calibri" w:cs="Times New Roman"/>
                <w:szCs w:val="24"/>
                <w:lang w:eastAsia="fr-FR"/>
              </w:rPr>
              <w:t>Orice proiect</w:t>
            </w:r>
          </w:p>
        </w:tc>
        <w:tc>
          <w:tcPr>
            <w:tcW w:w="6095" w:type="dxa"/>
            <w:shd w:val="clear" w:color="auto" w:fill="auto"/>
          </w:tcPr>
          <w:p w14:paraId="09F837DC" w14:textId="77777777" w:rsidR="00DC443E" w:rsidRPr="0064306A" w:rsidRDefault="00DC443E" w:rsidP="00983BA4">
            <w:pPr>
              <w:numPr>
                <w:ilvl w:val="0"/>
                <w:numId w:val="1"/>
              </w:numPr>
              <w:tabs>
                <w:tab w:val="clear" w:pos="630"/>
                <w:tab w:val="num" w:pos="318"/>
              </w:tabs>
              <w:spacing w:before="60" w:after="6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copia actului care atestă calitatea de reprezentant legal pentru persoana care semnează cererea de finanţare.</w:t>
            </w:r>
          </w:p>
          <w:p w14:paraId="5E5736F3" w14:textId="77777777" w:rsidR="00DC443E" w:rsidRPr="0064306A" w:rsidRDefault="00DC443E" w:rsidP="00591443">
            <w:pPr>
              <w:spacing w:before="60" w:after="60" w:line="240" w:lineRule="auto"/>
              <w:ind w:left="318"/>
              <w:jc w:val="both"/>
              <w:rPr>
                <w:rFonts w:ascii="Calibri" w:eastAsia="Calibri" w:hAnsi="Calibri" w:cs="Times New Roman"/>
                <w:szCs w:val="24"/>
                <w:lang w:eastAsia="fr-FR"/>
              </w:rPr>
            </w:pPr>
          </w:p>
        </w:tc>
        <w:tc>
          <w:tcPr>
            <w:tcW w:w="4961" w:type="dxa"/>
            <w:shd w:val="clear" w:color="auto" w:fill="auto"/>
          </w:tcPr>
          <w:p w14:paraId="52E400FC" w14:textId="268D6E33" w:rsidR="00DC443E" w:rsidRPr="0064306A" w:rsidRDefault="00DC443E" w:rsidP="00983BA4">
            <w:pPr>
              <w:numPr>
                <w:ilvl w:val="0"/>
                <w:numId w:val="1"/>
              </w:numPr>
              <w:tabs>
                <w:tab w:val="clear" w:pos="630"/>
                <w:tab w:val="num" w:pos="318"/>
              </w:tabs>
              <w:spacing w:before="60" w:after="6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actul care demonstrează calitatea de reprezentant legal al solicitantului în copie</w:t>
            </w:r>
            <w:r w:rsidRPr="00591443">
              <w:rPr>
                <w:rFonts w:ascii="Calibri" w:eastAsia="Calibri" w:hAnsi="Calibri" w:cs="Times New Roman"/>
                <w:szCs w:val="24"/>
                <w:lang w:eastAsia="fr-FR"/>
              </w:rPr>
              <w:t>/ actul de împuternicire autentificat, în original în caz</w:t>
            </w:r>
            <w:r w:rsidRPr="0064306A">
              <w:rPr>
                <w:rFonts w:ascii="Calibri" w:eastAsia="Calibri" w:hAnsi="Calibri" w:cs="Times New Roman"/>
                <w:szCs w:val="24"/>
                <w:lang w:eastAsia="fr-FR"/>
              </w:rPr>
              <w:t>ul în care cererea de finanţare nu este semnată de reprezentantul legal al solicitantului, ci de o persoană împuternicită în acest sens.</w:t>
            </w:r>
          </w:p>
          <w:p w14:paraId="1006B54B" w14:textId="77777777" w:rsidR="00DC443E" w:rsidRPr="0064306A" w:rsidRDefault="00DC443E" w:rsidP="00983BA4">
            <w:pPr>
              <w:numPr>
                <w:ilvl w:val="0"/>
                <w:numId w:val="1"/>
              </w:numPr>
              <w:tabs>
                <w:tab w:val="clear" w:pos="630"/>
                <w:tab w:val="num" w:pos="318"/>
              </w:tabs>
              <w:spacing w:before="60" w:after="6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documentele statutare ale solicitantului, respectiv Actul constitutiv, în copie, împreună cu toate modificările, unde este cazul, Statutul, în copie şi, dacă este cazul, Certificatul de înscriere în registrul asociaţiilor şi fundaţiilor, în copie.</w:t>
            </w:r>
          </w:p>
        </w:tc>
      </w:tr>
      <w:tr w:rsidR="00DC443E" w:rsidRPr="00DC443E" w14:paraId="23A34830" w14:textId="77777777" w:rsidTr="00552BB8">
        <w:tc>
          <w:tcPr>
            <w:tcW w:w="4361" w:type="dxa"/>
            <w:vMerge/>
            <w:shd w:val="clear" w:color="auto" w:fill="auto"/>
          </w:tcPr>
          <w:p w14:paraId="12D329BB" w14:textId="77777777" w:rsidR="00DC443E" w:rsidRPr="0064306A" w:rsidRDefault="00DC443E" w:rsidP="0064306A">
            <w:pPr>
              <w:spacing w:before="60" w:after="60" w:line="240" w:lineRule="auto"/>
              <w:jc w:val="both"/>
              <w:rPr>
                <w:rFonts w:ascii="Calibri" w:eastAsia="Calibri" w:hAnsi="Calibri" w:cs="Times New Roman"/>
                <w:szCs w:val="24"/>
                <w:lang w:eastAsia="fr-FR"/>
              </w:rPr>
            </w:pPr>
          </w:p>
        </w:tc>
        <w:tc>
          <w:tcPr>
            <w:tcW w:w="11056" w:type="dxa"/>
            <w:gridSpan w:val="2"/>
            <w:shd w:val="clear" w:color="auto" w:fill="auto"/>
          </w:tcPr>
          <w:p w14:paraId="49F49737" w14:textId="77385C07" w:rsidR="00DC443E" w:rsidRDefault="00DC443E" w:rsidP="00983BA4">
            <w:pPr>
              <w:numPr>
                <w:ilvl w:val="0"/>
                <w:numId w:val="1"/>
              </w:numPr>
              <w:tabs>
                <w:tab w:val="clear" w:pos="630"/>
                <w:tab w:val="num" w:pos="318"/>
              </w:tabs>
              <w:spacing w:before="60" w:after="60" w:line="240" w:lineRule="auto"/>
              <w:ind w:left="318" w:hanging="284"/>
              <w:jc w:val="both"/>
              <w:rPr>
                <w:rFonts w:ascii="Calibri" w:eastAsia="Calibri" w:hAnsi="Calibri" w:cs="Times New Roman"/>
                <w:szCs w:val="24"/>
                <w:lang w:eastAsia="fr-FR"/>
              </w:rPr>
            </w:pPr>
            <w:r w:rsidRPr="0064306A">
              <w:rPr>
                <w:rFonts w:ascii="Calibri" w:eastAsia="Calibri" w:hAnsi="Calibri" w:cs="Times New Roman"/>
                <w:szCs w:val="24"/>
                <w:lang w:eastAsia="fr-FR"/>
              </w:rPr>
              <w:t>listă specimene de semnături pentru certificarea anexelor la cererea de finanţare, conform modelului</w:t>
            </w:r>
            <w:r w:rsidR="00F8706B">
              <w:rPr>
                <w:rFonts w:ascii="Calibri" w:eastAsia="Calibri" w:hAnsi="Calibri" w:cs="Times New Roman"/>
                <w:szCs w:val="24"/>
                <w:lang w:eastAsia="fr-FR"/>
              </w:rPr>
              <w:t xml:space="preserve"> (Anexa 10)</w:t>
            </w:r>
          </w:p>
          <w:p w14:paraId="2A497A48" w14:textId="631215FD" w:rsidR="00552BB8" w:rsidRPr="0064306A" w:rsidRDefault="00552BB8" w:rsidP="00983BA4">
            <w:pPr>
              <w:numPr>
                <w:ilvl w:val="0"/>
                <w:numId w:val="1"/>
              </w:numPr>
              <w:tabs>
                <w:tab w:val="clear" w:pos="630"/>
                <w:tab w:val="num" w:pos="318"/>
              </w:tabs>
              <w:spacing w:before="60" w:after="60" w:line="240" w:lineRule="auto"/>
              <w:ind w:left="318" w:hanging="284"/>
              <w:jc w:val="both"/>
              <w:rPr>
                <w:rFonts w:ascii="Calibri" w:eastAsia="Calibri" w:hAnsi="Calibri" w:cs="Times New Roman"/>
                <w:szCs w:val="24"/>
                <w:lang w:eastAsia="fr-FR"/>
              </w:rPr>
            </w:pPr>
            <w:r w:rsidRPr="00552BB8">
              <w:rPr>
                <w:rFonts w:ascii="Calibri" w:eastAsia="Calibri" w:hAnsi="Calibri" w:cs="Times New Roman"/>
                <w:szCs w:val="24"/>
                <w:lang w:eastAsia="fr-FR"/>
              </w:rPr>
              <w:t>declarație privind conflictul de interese</w:t>
            </w:r>
            <w:r>
              <w:rPr>
                <w:rFonts w:ascii="Calibri" w:eastAsia="Calibri" w:hAnsi="Calibri" w:cs="Times New Roman"/>
                <w:szCs w:val="24"/>
                <w:lang w:eastAsia="fr-FR"/>
              </w:rPr>
              <w:t xml:space="preserve"> semnată în nume propriu de către persoana care semnează cererea de finanțare în calitate de reprezentant legal sau în numele și pentru acesta</w:t>
            </w:r>
            <w:r w:rsidR="00F8706B">
              <w:rPr>
                <w:rFonts w:ascii="Calibri" w:eastAsia="Calibri" w:hAnsi="Calibri" w:cs="Times New Roman"/>
                <w:szCs w:val="24"/>
                <w:lang w:eastAsia="fr-FR"/>
              </w:rPr>
              <w:t xml:space="preserve">, </w:t>
            </w:r>
            <w:r w:rsidR="00F8706B" w:rsidRPr="0064306A">
              <w:rPr>
                <w:rFonts w:ascii="Calibri" w:eastAsia="Calibri" w:hAnsi="Calibri" w:cs="Times New Roman"/>
                <w:szCs w:val="24"/>
                <w:lang w:eastAsia="fr-FR"/>
              </w:rPr>
              <w:t>conform modelului</w:t>
            </w:r>
            <w:r w:rsidR="00F8706B">
              <w:rPr>
                <w:rFonts w:ascii="Calibri" w:eastAsia="Calibri" w:hAnsi="Calibri" w:cs="Times New Roman"/>
                <w:szCs w:val="24"/>
                <w:lang w:eastAsia="fr-FR"/>
              </w:rPr>
              <w:t xml:space="preserve"> (Anexa 3)</w:t>
            </w:r>
            <w:r w:rsidR="00F8706B" w:rsidRPr="0064306A">
              <w:rPr>
                <w:rFonts w:ascii="Calibri" w:eastAsia="Calibri" w:hAnsi="Calibri" w:cs="Times New Roman"/>
                <w:szCs w:val="24"/>
                <w:lang w:eastAsia="fr-FR"/>
              </w:rPr>
              <w:t>.</w:t>
            </w:r>
          </w:p>
          <w:p w14:paraId="475A003B" w14:textId="606BC6CE" w:rsidR="00DC443E" w:rsidRPr="0064306A" w:rsidRDefault="00DC443E" w:rsidP="00983BA4">
            <w:pPr>
              <w:numPr>
                <w:ilvl w:val="0"/>
                <w:numId w:val="1"/>
              </w:numPr>
              <w:tabs>
                <w:tab w:val="clear" w:pos="630"/>
                <w:tab w:val="num" w:pos="318"/>
              </w:tabs>
              <w:spacing w:before="60" w:after="60" w:line="240" w:lineRule="auto"/>
              <w:ind w:left="318" w:hanging="284"/>
              <w:jc w:val="both"/>
              <w:rPr>
                <w:rFonts w:ascii="Calibri" w:eastAsia="Calibri" w:hAnsi="Calibri" w:cs="Times New Roman"/>
                <w:szCs w:val="24"/>
                <w:lang w:eastAsia="fr-FR"/>
              </w:rPr>
            </w:pPr>
            <w:r w:rsidRPr="0064306A">
              <w:rPr>
                <w:rFonts w:ascii="Calibri" w:eastAsia="Calibri" w:hAnsi="Calibri" w:cs="Times New Roman"/>
                <w:szCs w:val="24"/>
                <w:lang w:eastAsia="fr-FR"/>
              </w:rPr>
              <w:t>formular de identificare financiară conform modelului</w:t>
            </w:r>
            <w:r w:rsidR="00F8706B">
              <w:rPr>
                <w:rFonts w:ascii="Calibri" w:eastAsia="Calibri" w:hAnsi="Calibri" w:cs="Times New Roman"/>
                <w:szCs w:val="24"/>
                <w:lang w:eastAsia="fr-FR"/>
              </w:rPr>
              <w:t xml:space="preserve"> din Anexa 11</w:t>
            </w:r>
            <w:r w:rsidRPr="0064306A">
              <w:rPr>
                <w:rFonts w:ascii="Calibri" w:eastAsia="Calibri" w:hAnsi="Calibri" w:cs="Times New Roman"/>
                <w:szCs w:val="24"/>
                <w:lang w:eastAsia="fr-FR"/>
              </w:rPr>
              <w:t xml:space="preserve"> </w:t>
            </w:r>
            <w:r w:rsidRPr="0064306A">
              <w:rPr>
                <w:rFonts w:ascii="Calibri" w:eastAsia="Calibri" w:hAnsi="Calibri" w:cs="Times New Roman"/>
                <w:i/>
                <w:szCs w:val="24"/>
                <w:lang w:eastAsia="fr-FR"/>
              </w:rPr>
              <w:t>(opțional)</w:t>
            </w:r>
          </w:p>
          <w:p w14:paraId="62C7BCCF" w14:textId="7880DCDE" w:rsidR="00DC443E" w:rsidRPr="0064306A" w:rsidRDefault="00DC443E" w:rsidP="00983BA4">
            <w:pPr>
              <w:numPr>
                <w:ilvl w:val="0"/>
                <w:numId w:val="1"/>
              </w:numPr>
              <w:tabs>
                <w:tab w:val="clear" w:pos="630"/>
                <w:tab w:val="num" w:pos="318"/>
              </w:tabs>
              <w:spacing w:before="60" w:after="60" w:line="240" w:lineRule="auto"/>
              <w:ind w:left="318" w:hanging="284"/>
              <w:jc w:val="both"/>
              <w:rPr>
                <w:rFonts w:ascii="Calibri" w:eastAsia="Calibri" w:hAnsi="Calibri" w:cs="Times New Roman"/>
                <w:szCs w:val="24"/>
                <w:lang w:eastAsia="fr-FR"/>
              </w:rPr>
            </w:pPr>
            <w:r w:rsidRPr="0064306A">
              <w:rPr>
                <w:rFonts w:ascii="Calibri" w:eastAsia="Calibri" w:hAnsi="Calibri" w:cs="Times New Roman"/>
                <w:szCs w:val="24"/>
                <w:lang w:eastAsia="fr-FR"/>
              </w:rPr>
              <w:t xml:space="preserve">grafic estimativ privind depunerea cererilor de </w:t>
            </w:r>
            <w:r w:rsidR="00F8706B">
              <w:rPr>
                <w:rFonts w:ascii="Calibri" w:eastAsia="Calibri" w:hAnsi="Calibri" w:cs="Times New Roman"/>
                <w:szCs w:val="24"/>
                <w:lang w:eastAsia="fr-FR"/>
              </w:rPr>
              <w:t>prefinanțare/plată/</w:t>
            </w:r>
            <w:r w:rsidRPr="0064306A">
              <w:rPr>
                <w:rFonts w:ascii="Calibri" w:eastAsia="Calibri" w:hAnsi="Calibri" w:cs="Times New Roman"/>
                <w:szCs w:val="24"/>
                <w:lang w:eastAsia="fr-FR"/>
              </w:rPr>
              <w:t>rambursare</w:t>
            </w:r>
            <w:r w:rsidR="00F8706B">
              <w:rPr>
                <w:rFonts w:ascii="Calibri" w:eastAsia="Calibri" w:hAnsi="Calibri" w:cs="Times New Roman"/>
                <w:szCs w:val="24"/>
                <w:lang w:eastAsia="fr-FR"/>
              </w:rPr>
              <w:t xml:space="preserve"> din Anexa 12</w:t>
            </w:r>
            <w:r w:rsidR="00F8706B" w:rsidRPr="0064306A">
              <w:rPr>
                <w:rFonts w:ascii="Calibri" w:eastAsia="Calibri" w:hAnsi="Calibri" w:cs="Times New Roman"/>
                <w:szCs w:val="24"/>
                <w:lang w:eastAsia="fr-FR"/>
              </w:rPr>
              <w:t xml:space="preserve"> </w:t>
            </w:r>
            <w:r w:rsidRPr="0064306A">
              <w:rPr>
                <w:rFonts w:ascii="Calibri" w:eastAsia="Calibri" w:hAnsi="Calibri" w:cs="Times New Roman"/>
                <w:i/>
                <w:szCs w:val="24"/>
                <w:lang w:eastAsia="fr-FR"/>
              </w:rPr>
              <w:t>(opțional)</w:t>
            </w:r>
          </w:p>
        </w:tc>
      </w:tr>
      <w:tr w:rsidR="00DC443E" w:rsidRPr="00DC443E" w14:paraId="1474584F" w14:textId="77777777" w:rsidTr="00552BB8">
        <w:tc>
          <w:tcPr>
            <w:tcW w:w="4361" w:type="dxa"/>
            <w:shd w:val="clear" w:color="auto" w:fill="auto"/>
          </w:tcPr>
          <w:p w14:paraId="4A151DFF" w14:textId="77777777" w:rsidR="00DC443E" w:rsidRPr="0064306A" w:rsidRDefault="00DC443E" w:rsidP="00983BA4">
            <w:pPr>
              <w:numPr>
                <w:ilvl w:val="0"/>
                <w:numId w:val="22"/>
              </w:numPr>
              <w:spacing w:before="60" w:after="60" w:line="240" w:lineRule="auto"/>
              <w:jc w:val="both"/>
              <w:rPr>
                <w:rFonts w:ascii="Calibri" w:eastAsia="Calibri" w:hAnsi="Calibri" w:cs="Times New Roman"/>
                <w:szCs w:val="24"/>
                <w:lang w:eastAsia="fr-FR"/>
              </w:rPr>
            </w:pPr>
            <w:r w:rsidRPr="0064306A">
              <w:rPr>
                <w:rFonts w:ascii="Calibri" w:eastAsia="Calibri" w:hAnsi="Calibri" w:cs="Times New Roman"/>
                <w:szCs w:val="24"/>
                <w:lang w:eastAsia="fr-FR"/>
              </w:rPr>
              <w:t>În plus pe lângă documentele prevăzute la pct. A, în cazul proiectelor pentru care se doreşte şi rambursarea cheltuielilor cu echipa de proiect</w:t>
            </w:r>
          </w:p>
        </w:tc>
        <w:tc>
          <w:tcPr>
            <w:tcW w:w="6095" w:type="dxa"/>
            <w:shd w:val="clear" w:color="auto" w:fill="auto"/>
          </w:tcPr>
          <w:p w14:paraId="272CA132" w14:textId="5D73B1E2" w:rsidR="00DC443E" w:rsidRPr="0064306A" w:rsidRDefault="00DC443E" w:rsidP="00983BA4">
            <w:pPr>
              <w:numPr>
                <w:ilvl w:val="0"/>
                <w:numId w:val="1"/>
              </w:numPr>
              <w:tabs>
                <w:tab w:val="clear" w:pos="630"/>
                <w:tab w:val="num" w:pos="318"/>
              </w:tabs>
              <w:spacing w:before="60" w:after="6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ordinul de numire al echipei de proiect</w:t>
            </w:r>
            <w:r w:rsidR="004037BF">
              <w:rPr>
                <w:rFonts w:ascii="Calibri" w:eastAsia="Calibri" w:hAnsi="Calibri" w:cs="Times New Roman"/>
                <w:szCs w:val="24"/>
                <w:lang w:eastAsia="fr-FR"/>
              </w:rPr>
              <w:t xml:space="preserve"> </w:t>
            </w:r>
            <w:r w:rsidR="004037BF" w:rsidRPr="00DE095E">
              <w:rPr>
                <w:rFonts w:ascii="Calibri" w:eastAsia="Calibri" w:hAnsi="Calibri" w:cs="Times New Roman"/>
                <w:szCs w:val="24"/>
                <w:lang w:eastAsia="fr-FR"/>
              </w:rPr>
              <w:t xml:space="preserve">semnat sau un document </w:t>
            </w:r>
            <w:r w:rsidRPr="00DE095E">
              <w:rPr>
                <w:rFonts w:ascii="Calibri" w:eastAsia="Calibri" w:hAnsi="Calibri" w:cs="Times New Roman"/>
                <w:szCs w:val="24"/>
                <w:lang w:eastAsia="fr-FR"/>
              </w:rPr>
              <w:t>aprobat</w:t>
            </w:r>
            <w:r w:rsidR="004037BF" w:rsidRPr="00DE095E">
              <w:rPr>
                <w:rFonts w:ascii="Calibri" w:eastAsia="Calibri" w:hAnsi="Calibri" w:cs="Times New Roman"/>
                <w:szCs w:val="24"/>
                <w:lang w:eastAsia="fr-FR"/>
              </w:rPr>
              <w:t xml:space="preserve"> la nivelul conducerii solicitantului</w:t>
            </w:r>
            <w:r w:rsidRPr="00DE095E">
              <w:rPr>
                <w:rFonts w:ascii="Calibri" w:eastAsia="Calibri" w:hAnsi="Calibri" w:cs="Times New Roman"/>
                <w:szCs w:val="24"/>
                <w:lang w:eastAsia="fr-FR"/>
              </w:rPr>
              <w:t xml:space="preserve"> p</w:t>
            </w:r>
            <w:r w:rsidR="004037BF" w:rsidRPr="00DE095E">
              <w:rPr>
                <w:rFonts w:ascii="Calibri" w:eastAsia="Calibri" w:hAnsi="Calibri" w:cs="Times New Roman"/>
                <w:szCs w:val="24"/>
                <w:lang w:eastAsia="fr-FR"/>
              </w:rPr>
              <w:t>rivind</w:t>
            </w:r>
            <w:r w:rsidRPr="0064306A">
              <w:rPr>
                <w:rFonts w:ascii="Calibri" w:eastAsia="Calibri" w:hAnsi="Calibri" w:cs="Times New Roman"/>
                <w:szCs w:val="24"/>
                <w:lang w:eastAsia="fr-FR"/>
              </w:rPr>
              <w:t xml:space="preserve"> membrii echipei nominalizați din cadrul personalului existent al solicitantului)</w:t>
            </w:r>
          </w:p>
          <w:p w14:paraId="7630C1AB" w14:textId="77777777" w:rsidR="00DC443E" w:rsidRPr="0064306A" w:rsidRDefault="00DC443E" w:rsidP="00983BA4">
            <w:pPr>
              <w:numPr>
                <w:ilvl w:val="0"/>
                <w:numId w:val="1"/>
              </w:numPr>
              <w:tabs>
                <w:tab w:val="clear" w:pos="630"/>
                <w:tab w:val="num" w:pos="318"/>
              </w:tabs>
              <w:spacing w:before="60" w:after="6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ștat de plată pentru membrii echipei de proiect nominalizați din cadrul personalului existent al solicitantului</w:t>
            </w:r>
          </w:p>
        </w:tc>
        <w:tc>
          <w:tcPr>
            <w:tcW w:w="4961" w:type="dxa"/>
            <w:shd w:val="clear" w:color="auto" w:fill="auto"/>
          </w:tcPr>
          <w:p w14:paraId="4782BA67" w14:textId="77777777" w:rsidR="00DC443E" w:rsidRPr="0064306A" w:rsidRDefault="00DC443E" w:rsidP="00983BA4">
            <w:pPr>
              <w:numPr>
                <w:ilvl w:val="0"/>
                <w:numId w:val="1"/>
              </w:numPr>
              <w:tabs>
                <w:tab w:val="clear" w:pos="630"/>
                <w:tab w:val="num" w:pos="318"/>
              </w:tabs>
              <w:spacing w:before="60" w:after="6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documentul de constituire a echipei de proiect (aprobat pentru membrii echipei nominalizați din cadrul personalului existent al solicitantului)</w:t>
            </w:r>
          </w:p>
          <w:p w14:paraId="7D35CFDD" w14:textId="77777777" w:rsidR="00DC443E" w:rsidRPr="0064306A" w:rsidRDefault="00DC443E" w:rsidP="00983BA4">
            <w:pPr>
              <w:numPr>
                <w:ilvl w:val="0"/>
                <w:numId w:val="1"/>
              </w:numPr>
              <w:tabs>
                <w:tab w:val="clear" w:pos="630"/>
                <w:tab w:val="num" w:pos="318"/>
              </w:tabs>
              <w:spacing w:before="60" w:after="6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ștat de plată pentru membrii echipei de proiect nominalizați din cadrul personalului existent al solicitantului</w:t>
            </w:r>
          </w:p>
        </w:tc>
      </w:tr>
      <w:tr w:rsidR="00DC443E" w:rsidRPr="00DC443E" w14:paraId="27F94FBC" w14:textId="77777777" w:rsidTr="00552BB8">
        <w:tc>
          <w:tcPr>
            <w:tcW w:w="4361" w:type="dxa"/>
            <w:shd w:val="clear" w:color="auto" w:fill="auto"/>
          </w:tcPr>
          <w:p w14:paraId="4E6C8E76" w14:textId="77777777" w:rsidR="00DC443E" w:rsidRPr="0064306A" w:rsidRDefault="00DC443E" w:rsidP="00983BA4">
            <w:pPr>
              <w:numPr>
                <w:ilvl w:val="0"/>
                <w:numId w:val="22"/>
              </w:numPr>
              <w:spacing w:before="60" w:after="60" w:line="240" w:lineRule="auto"/>
              <w:jc w:val="both"/>
              <w:rPr>
                <w:rFonts w:ascii="Calibri" w:eastAsia="Calibri" w:hAnsi="Calibri" w:cs="Times New Roman"/>
                <w:szCs w:val="24"/>
                <w:lang w:eastAsia="fr-FR"/>
              </w:rPr>
            </w:pPr>
            <w:r w:rsidRPr="0064306A">
              <w:rPr>
                <w:rFonts w:ascii="Calibri" w:eastAsia="Calibri" w:hAnsi="Calibri" w:cs="Times New Roman"/>
                <w:szCs w:val="24"/>
                <w:lang w:eastAsia="fr-FR"/>
              </w:rPr>
              <w:t>În plus pe lângă documentele prevăzute la pct. A și B, pentru toate proiectele, cu excepția celor pentru finanțarea exclusivă a cheltuielilor de personal</w:t>
            </w:r>
          </w:p>
        </w:tc>
        <w:tc>
          <w:tcPr>
            <w:tcW w:w="11056" w:type="dxa"/>
            <w:gridSpan w:val="2"/>
            <w:shd w:val="clear" w:color="auto" w:fill="auto"/>
          </w:tcPr>
          <w:p w14:paraId="35A234D0" w14:textId="77777777" w:rsidR="00DC443E" w:rsidRPr="0064306A" w:rsidRDefault="00DC443E" w:rsidP="00983BA4">
            <w:pPr>
              <w:numPr>
                <w:ilvl w:val="0"/>
                <w:numId w:val="1"/>
              </w:numPr>
              <w:tabs>
                <w:tab w:val="clear" w:pos="630"/>
                <w:tab w:val="num" w:pos="317"/>
              </w:tabs>
              <w:spacing w:before="60" w:after="60" w:line="240" w:lineRule="auto"/>
              <w:ind w:left="317" w:hanging="283"/>
              <w:jc w:val="both"/>
              <w:rPr>
                <w:rFonts w:ascii="Calibri" w:eastAsia="Calibri" w:hAnsi="Calibri" w:cs="Times New Roman"/>
                <w:szCs w:val="24"/>
                <w:lang w:eastAsia="fr-FR"/>
              </w:rPr>
            </w:pPr>
            <w:r w:rsidRPr="0064306A">
              <w:rPr>
                <w:rFonts w:ascii="Calibri" w:eastAsia="Calibri" w:hAnsi="Calibri" w:cs="Times New Roman"/>
                <w:szCs w:val="24"/>
                <w:lang w:eastAsia="fr-FR"/>
              </w:rPr>
              <w:t>documente suport pentru justificarea bugetului proiectului (oferte de preţ, contracte anterioare, etc.) pentru a verifica rezonabilitatea valorilor cuprinse în bugetele orientative prevăzute în cererea de finanţare.</w:t>
            </w:r>
          </w:p>
          <w:p w14:paraId="2AD0D147" w14:textId="6F4E273B" w:rsidR="00DC443E" w:rsidRPr="0064306A" w:rsidRDefault="00DC443E" w:rsidP="00983BA4">
            <w:pPr>
              <w:numPr>
                <w:ilvl w:val="0"/>
                <w:numId w:val="1"/>
              </w:numPr>
              <w:tabs>
                <w:tab w:val="clear" w:pos="630"/>
                <w:tab w:val="num" w:pos="317"/>
              </w:tabs>
              <w:spacing w:before="60" w:after="60" w:line="240" w:lineRule="auto"/>
              <w:ind w:left="317" w:hanging="283"/>
              <w:jc w:val="both"/>
              <w:rPr>
                <w:rFonts w:ascii="Calibri" w:eastAsia="Calibri" w:hAnsi="Calibri" w:cs="Times New Roman"/>
                <w:szCs w:val="24"/>
                <w:lang w:eastAsia="fr-FR"/>
              </w:rPr>
            </w:pPr>
            <w:r w:rsidRPr="0064306A">
              <w:rPr>
                <w:rFonts w:ascii="Calibri" w:eastAsia="Calibri" w:hAnsi="Calibri" w:cs="Times New Roman"/>
                <w:szCs w:val="24"/>
                <w:lang w:eastAsia="fr-FR"/>
              </w:rPr>
              <w:t>declarație</w:t>
            </w:r>
            <w:r w:rsidRPr="0064306A">
              <w:rPr>
                <w:rFonts w:ascii="Calibri" w:eastAsia="Calibri" w:hAnsi="Calibri" w:cs="Times New Roman"/>
                <w:szCs w:val="24"/>
                <w:lang w:val="en-US" w:eastAsia="fr-FR"/>
              </w:rPr>
              <w:t xml:space="preserve"> </w:t>
            </w:r>
            <w:r w:rsidRPr="0064306A">
              <w:rPr>
                <w:rFonts w:ascii="Calibri" w:eastAsia="Calibri" w:hAnsi="Calibri" w:cs="Times New Roman"/>
                <w:szCs w:val="24"/>
                <w:lang w:eastAsia="fr-FR"/>
              </w:rPr>
              <w:t xml:space="preserve">pe propria răspundere privind nedeductibilitatea taxei pe valoarea adăugată aferente cheltuielilor eligibile incluse în bugetul proiectului propus spre finanţare, </w:t>
            </w:r>
            <w:r w:rsidRPr="0034058B">
              <w:rPr>
                <w:rFonts w:ascii="Calibri" w:eastAsia="Calibri" w:hAnsi="Calibri" w:cs="Times New Roman"/>
                <w:szCs w:val="24"/>
                <w:lang w:eastAsia="fr-FR"/>
              </w:rPr>
              <w:t xml:space="preserve">conform anexei </w:t>
            </w:r>
            <w:r w:rsidR="0034058B" w:rsidRPr="0034058B">
              <w:rPr>
                <w:rFonts w:ascii="Calibri" w:eastAsia="Calibri" w:hAnsi="Calibri" w:cs="Times New Roman"/>
                <w:szCs w:val="24"/>
                <w:lang w:eastAsia="fr-FR"/>
              </w:rPr>
              <w:t>4</w:t>
            </w:r>
          </w:p>
        </w:tc>
      </w:tr>
      <w:tr w:rsidR="00DC443E" w:rsidRPr="00DC443E" w14:paraId="0C290483" w14:textId="77777777" w:rsidTr="00552BB8">
        <w:tc>
          <w:tcPr>
            <w:tcW w:w="4361" w:type="dxa"/>
            <w:shd w:val="clear" w:color="auto" w:fill="auto"/>
          </w:tcPr>
          <w:p w14:paraId="2274A8F4" w14:textId="77777777" w:rsidR="00DC443E" w:rsidRPr="0064306A" w:rsidRDefault="00DC443E" w:rsidP="00983BA4">
            <w:pPr>
              <w:numPr>
                <w:ilvl w:val="0"/>
                <w:numId w:val="22"/>
              </w:numPr>
              <w:spacing w:before="60" w:after="60" w:line="240" w:lineRule="auto"/>
              <w:jc w:val="both"/>
              <w:rPr>
                <w:rFonts w:ascii="Calibri" w:eastAsia="Calibri" w:hAnsi="Calibri" w:cs="Times New Roman"/>
                <w:szCs w:val="24"/>
                <w:lang w:eastAsia="fr-FR"/>
              </w:rPr>
            </w:pPr>
            <w:r w:rsidRPr="0064306A">
              <w:rPr>
                <w:rFonts w:ascii="Calibri" w:eastAsia="Calibri" w:hAnsi="Calibri" w:cs="Times New Roman"/>
                <w:szCs w:val="24"/>
                <w:lang w:eastAsia="fr-FR"/>
              </w:rPr>
              <w:t>În plus pe lângă documentele prevăzute la pct. A și B, în cazul proiectelor pentru finanţarea exclusivă a cheltuielilor de personal</w:t>
            </w:r>
          </w:p>
        </w:tc>
        <w:tc>
          <w:tcPr>
            <w:tcW w:w="6095" w:type="dxa"/>
            <w:shd w:val="clear" w:color="auto" w:fill="auto"/>
          </w:tcPr>
          <w:p w14:paraId="70826152" w14:textId="77777777" w:rsidR="00DC443E" w:rsidRPr="0064306A" w:rsidRDefault="00DC443E" w:rsidP="00983BA4">
            <w:pPr>
              <w:numPr>
                <w:ilvl w:val="0"/>
                <w:numId w:val="1"/>
              </w:numPr>
              <w:tabs>
                <w:tab w:val="clear" w:pos="630"/>
                <w:tab w:val="num" w:pos="318"/>
              </w:tabs>
              <w:spacing w:before="60" w:after="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organigrama instituţiei aprobată.</w:t>
            </w:r>
          </w:p>
          <w:p w14:paraId="54DC67F8" w14:textId="77777777" w:rsidR="00DC443E" w:rsidRPr="0064306A" w:rsidRDefault="00DC443E" w:rsidP="00983BA4">
            <w:pPr>
              <w:numPr>
                <w:ilvl w:val="0"/>
                <w:numId w:val="1"/>
              </w:numPr>
              <w:tabs>
                <w:tab w:val="clear" w:pos="630"/>
                <w:tab w:val="num" w:pos="318"/>
              </w:tabs>
              <w:spacing w:after="6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extras din regulamentul de organizare şi funcţionare aprobat, cu privire la structurile pentru care se solicită rambursare.</w:t>
            </w:r>
          </w:p>
          <w:p w14:paraId="268D8590" w14:textId="77777777" w:rsidR="00DC443E" w:rsidRPr="0064306A" w:rsidRDefault="00DC443E" w:rsidP="00983BA4">
            <w:pPr>
              <w:numPr>
                <w:ilvl w:val="0"/>
                <w:numId w:val="1"/>
              </w:numPr>
              <w:tabs>
                <w:tab w:val="clear" w:pos="630"/>
                <w:tab w:val="num" w:pos="318"/>
              </w:tabs>
              <w:spacing w:after="0" w:line="240" w:lineRule="auto"/>
              <w:ind w:left="318" w:hanging="313"/>
              <w:jc w:val="both"/>
              <w:rPr>
                <w:rFonts w:ascii="Calibri" w:eastAsia="Calibri" w:hAnsi="Calibri" w:cs="Times New Roman"/>
                <w:szCs w:val="24"/>
                <w:lang w:eastAsia="fr-FR"/>
              </w:rPr>
            </w:pPr>
            <w:r w:rsidRPr="0064306A">
              <w:rPr>
                <w:rFonts w:ascii="Calibri" w:eastAsia="Calibri" w:hAnsi="Calibri" w:cs="Times New Roman"/>
                <w:szCs w:val="24"/>
                <w:lang w:eastAsia="fr-FR"/>
              </w:rPr>
              <w:t>ștat de plată.</w:t>
            </w:r>
          </w:p>
        </w:tc>
        <w:tc>
          <w:tcPr>
            <w:tcW w:w="4961" w:type="dxa"/>
            <w:shd w:val="clear" w:color="auto" w:fill="auto"/>
          </w:tcPr>
          <w:p w14:paraId="1E49B171" w14:textId="77777777" w:rsidR="00DC443E" w:rsidRPr="0064306A" w:rsidRDefault="00DC443E" w:rsidP="0064306A">
            <w:pPr>
              <w:spacing w:before="60" w:after="60" w:line="240" w:lineRule="auto"/>
              <w:jc w:val="both"/>
              <w:rPr>
                <w:rFonts w:ascii="Calibri" w:eastAsia="Calibri" w:hAnsi="Calibri" w:cs="Times New Roman"/>
                <w:szCs w:val="24"/>
                <w:lang w:eastAsia="fr-FR"/>
              </w:rPr>
            </w:pPr>
            <w:r w:rsidRPr="0064306A">
              <w:rPr>
                <w:rFonts w:ascii="Calibri" w:eastAsia="Calibri" w:hAnsi="Calibri" w:cs="Times New Roman"/>
                <w:szCs w:val="24"/>
                <w:lang w:eastAsia="fr-FR"/>
              </w:rPr>
              <w:t>Nu este cazul</w:t>
            </w:r>
          </w:p>
        </w:tc>
      </w:tr>
    </w:tbl>
    <w:p w14:paraId="1C9EBB82"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sectPr w:rsidR="00DC443E" w:rsidRPr="00DC443E" w:rsidSect="00884B20">
          <w:pgSz w:w="16834" w:h="11909" w:orient="landscape" w:code="9"/>
          <w:pgMar w:top="1134" w:right="851" w:bottom="851" w:left="900" w:header="720" w:footer="995" w:gutter="0"/>
          <w:cols w:space="720"/>
          <w:docGrid w:linePitch="360"/>
        </w:sectPr>
      </w:pPr>
    </w:p>
    <w:p w14:paraId="108C1A42" w14:textId="77777777"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lastRenderedPageBreak/>
        <w:t>Copiile trebuie să fie ştampilate de solicitant (reprezentantul legal al solicitantului) cu menţiunea „Conform cu originalul” şi semnate de către acesta sau de către persoana împuternicită conform listei anexate cu specimene de semnături.</w:t>
      </w:r>
    </w:p>
    <w:p w14:paraId="69D81A02" w14:textId="0ECB0C20" w:rsidR="00DC443E" w:rsidRPr="00DC443E" w:rsidRDefault="00DC443E" w:rsidP="00DC443E">
      <w:p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Documentele marcate </w:t>
      </w:r>
      <w:r w:rsidRPr="00DC443E">
        <w:rPr>
          <w:rFonts w:ascii="Calibri" w:eastAsia="Calibri" w:hAnsi="Calibri" w:cs="Times New Roman"/>
          <w:i/>
          <w:sz w:val="24"/>
          <w:szCs w:val="24"/>
          <w:lang w:eastAsia="fr-FR"/>
        </w:rPr>
        <w:t>opțional</w:t>
      </w:r>
      <w:r w:rsidRPr="00DC443E">
        <w:rPr>
          <w:rFonts w:ascii="Calibri" w:eastAsia="Calibri" w:hAnsi="Calibri" w:cs="Times New Roman"/>
          <w:sz w:val="24"/>
          <w:szCs w:val="24"/>
          <w:lang w:eastAsia="fr-FR"/>
        </w:rPr>
        <w:t xml:space="preserve"> sunt necesare în vederea întocmirii contractului/deciziei de finanțare. Dacă nu sunt depuse odată cu cererea de finanțare, trebuie înaintate către AM POAT în termen de cel mult 3 zile de la aprobarea proiectului în vederea elaborării și transmiterii spre semnare a contractului/deciziei. Dacă sunt depuse odată cu cererea de finanțare, contractul/decizia de finanțare va fi transmi</w:t>
      </w:r>
      <w:r w:rsidR="00EF621F">
        <w:rPr>
          <w:rFonts w:ascii="Calibri" w:eastAsia="Calibri" w:hAnsi="Calibri" w:cs="Times New Roman"/>
          <w:sz w:val="24"/>
          <w:szCs w:val="24"/>
          <w:lang w:eastAsia="fr-FR"/>
        </w:rPr>
        <w:t>s</w:t>
      </w:r>
      <w:r w:rsidRPr="00DC443E">
        <w:rPr>
          <w:rFonts w:ascii="Calibri" w:eastAsia="Calibri" w:hAnsi="Calibri" w:cs="Times New Roman"/>
          <w:sz w:val="24"/>
          <w:szCs w:val="24"/>
          <w:lang w:eastAsia="fr-FR"/>
        </w:rPr>
        <w:t>(ă) spre semnare odată cu aprobarea proiectului.</w:t>
      </w:r>
    </w:p>
    <w:p w14:paraId="73C406C9" w14:textId="6038959F" w:rsidR="00DC443E" w:rsidRPr="00DC443E" w:rsidRDefault="00DC443E" w:rsidP="00DC443E">
      <w:pPr>
        <w:spacing w:before="120" w:after="120" w:line="240" w:lineRule="auto"/>
        <w:jc w:val="both"/>
        <w:rPr>
          <w:rFonts w:ascii="Calibri" w:eastAsia="Calibri" w:hAnsi="Calibri" w:cs="Times New Roman"/>
          <w:sz w:val="24"/>
          <w:szCs w:val="24"/>
          <w:lang w:eastAsia="fr-FR"/>
        </w:rPr>
      </w:pPr>
    </w:p>
    <w:p w14:paraId="76DB9F05" w14:textId="77777777" w:rsidR="00DC443E" w:rsidRPr="00DC443E" w:rsidRDefault="00DC443E" w:rsidP="00DC443E">
      <w:pPr>
        <w:spacing w:before="120" w:after="120" w:line="240" w:lineRule="auto"/>
        <w:jc w:val="both"/>
        <w:rPr>
          <w:rFonts w:ascii="Calibri" w:eastAsia="Calibri" w:hAnsi="Calibri" w:cs="Times New Roman"/>
          <w:b/>
          <w:sz w:val="24"/>
          <w:szCs w:val="24"/>
          <w:lang w:eastAsia="fr-FR"/>
        </w:rPr>
      </w:pPr>
      <w:r w:rsidRPr="00DC443E">
        <w:rPr>
          <w:rFonts w:ascii="Calibri" w:eastAsia="Calibri" w:hAnsi="Calibri" w:cs="Times New Roman"/>
          <w:b/>
          <w:sz w:val="24"/>
          <w:szCs w:val="24"/>
          <w:lang w:eastAsia="fr-FR"/>
        </w:rPr>
        <w:t>Documentele mai sus menționate (cererea de finanțare și anexele) vor fi transmise:</w:t>
      </w:r>
    </w:p>
    <w:p w14:paraId="62708796" w14:textId="77777777" w:rsidR="00DC443E" w:rsidRPr="00DC443E" w:rsidRDefault="00DC443E" w:rsidP="00983BA4">
      <w:pPr>
        <w:numPr>
          <w:ilvl w:val="0"/>
          <w:numId w:val="1"/>
        </w:num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prin poştă, în plic sigilat, în mod recomandat sau prin curier privat sau vor fi înmânate direct cu scrisoare de înaintare a propunerii de proiect semnată de conducătorul instituţiei/ autorităţii solicitante (o confirmare de primire semnată şi datată îi va fi înmânată celui care predă plicul) la registratura AM POAT din: Bulevardul Ion Mihalache nr. 15-17, sector 1, cod poștal 011171, Bucureşti şi va primi un număr de înregistrare (care nu va reprezenta numărul de înregistrare al cererii de finanţare în Registrul Cererilor de Finanţare).</w:t>
      </w:r>
    </w:p>
    <w:p w14:paraId="120E809A" w14:textId="77777777" w:rsidR="00DC443E" w:rsidRPr="00DC443E" w:rsidRDefault="00DC443E" w:rsidP="00983BA4">
      <w:pPr>
        <w:numPr>
          <w:ilvl w:val="0"/>
          <w:numId w:val="1"/>
        </w:num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 xml:space="preserve">Plicul (în cazul în care se trimite în plic) sau scrisoarea de înaintare (în cazul în care se depune direct) trebuie să aibă înscrise cel puțin următoarele informaţii: </w:t>
      </w:r>
    </w:p>
    <w:p w14:paraId="51685821" w14:textId="77777777" w:rsidR="00DC443E" w:rsidRPr="00DC443E" w:rsidRDefault="00DC443E" w:rsidP="00983BA4">
      <w:pPr>
        <w:numPr>
          <w:ilvl w:val="0"/>
          <w:numId w:val="21"/>
        </w:numPr>
        <w:spacing w:before="120" w:after="120" w:line="240" w:lineRule="auto"/>
        <w:jc w:val="both"/>
        <w:rPr>
          <w:rFonts w:ascii="Calibri" w:eastAsia="Calibri" w:hAnsi="Calibri" w:cs="Times New Roman"/>
          <w:b/>
          <w:sz w:val="24"/>
          <w:szCs w:val="24"/>
          <w:lang w:eastAsia="fr-FR"/>
        </w:rPr>
      </w:pPr>
      <w:r w:rsidRPr="00DC443E">
        <w:rPr>
          <w:rFonts w:ascii="Calibri" w:eastAsia="Calibri" w:hAnsi="Calibri" w:cs="Times New Roman"/>
          <w:b/>
          <w:sz w:val="24"/>
          <w:szCs w:val="24"/>
          <w:lang w:eastAsia="fr-FR"/>
        </w:rPr>
        <w:t>POAT 2014  – 2020</w:t>
      </w:r>
    </w:p>
    <w:p w14:paraId="2B09CF11" w14:textId="77777777" w:rsidR="00DC443E" w:rsidRPr="00DC443E" w:rsidRDefault="00DC443E" w:rsidP="00983BA4">
      <w:pPr>
        <w:numPr>
          <w:ilvl w:val="0"/>
          <w:numId w:val="21"/>
        </w:numPr>
        <w:spacing w:before="120" w:after="120" w:line="240" w:lineRule="auto"/>
        <w:jc w:val="both"/>
        <w:rPr>
          <w:rFonts w:ascii="Calibri" w:eastAsia="Calibri" w:hAnsi="Calibri" w:cs="Times New Roman"/>
          <w:b/>
          <w:sz w:val="24"/>
          <w:szCs w:val="24"/>
          <w:lang w:eastAsia="fr-FR"/>
        </w:rPr>
      </w:pPr>
      <w:r w:rsidRPr="00DC443E">
        <w:rPr>
          <w:rFonts w:ascii="Calibri" w:eastAsia="Calibri" w:hAnsi="Calibri" w:cs="Times New Roman"/>
          <w:b/>
          <w:sz w:val="24"/>
          <w:szCs w:val="24"/>
          <w:lang w:eastAsia="fr-FR"/>
        </w:rPr>
        <w:t>Titlul proiectului.</w:t>
      </w:r>
    </w:p>
    <w:p w14:paraId="32599A4A" w14:textId="77777777" w:rsidR="00DC443E" w:rsidRPr="00DC443E" w:rsidRDefault="00DC443E" w:rsidP="00983BA4">
      <w:pPr>
        <w:numPr>
          <w:ilvl w:val="0"/>
          <w:numId w:val="21"/>
        </w:numPr>
        <w:spacing w:before="120" w:after="120" w:line="240" w:lineRule="auto"/>
        <w:jc w:val="both"/>
        <w:rPr>
          <w:rFonts w:ascii="Calibri" w:eastAsia="Calibri" w:hAnsi="Calibri" w:cs="Times New Roman"/>
          <w:b/>
          <w:sz w:val="24"/>
          <w:szCs w:val="24"/>
          <w:lang w:eastAsia="fr-FR"/>
        </w:rPr>
      </w:pPr>
      <w:r w:rsidRPr="00DC443E">
        <w:rPr>
          <w:rFonts w:ascii="Calibri" w:eastAsia="Calibri" w:hAnsi="Calibri" w:cs="Times New Roman"/>
          <w:b/>
          <w:sz w:val="24"/>
          <w:szCs w:val="24"/>
          <w:lang w:eastAsia="fr-FR"/>
        </w:rPr>
        <w:t>Denumirea instituţiei solicitante şi datele de contact</w:t>
      </w:r>
    </w:p>
    <w:p w14:paraId="3280DDED" w14:textId="77777777" w:rsidR="00DC443E" w:rsidRPr="00DC443E" w:rsidRDefault="00DC443E" w:rsidP="00DC443E">
      <w:pPr>
        <w:spacing w:before="120" w:after="120" w:line="240" w:lineRule="auto"/>
        <w:jc w:val="both"/>
        <w:rPr>
          <w:rFonts w:ascii="Calibri" w:eastAsia="Calibri" w:hAnsi="Calibri" w:cs="Times New Roman"/>
          <w:b/>
          <w:sz w:val="24"/>
          <w:szCs w:val="24"/>
          <w:lang w:eastAsia="fr-FR"/>
        </w:rPr>
      </w:pPr>
      <w:r w:rsidRPr="00DC443E">
        <w:rPr>
          <w:rFonts w:ascii="Calibri" w:eastAsia="Calibri" w:hAnsi="Calibri" w:cs="Times New Roman"/>
          <w:b/>
          <w:sz w:val="24"/>
          <w:szCs w:val="24"/>
          <w:lang w:eastAsia="fr-FR"/>
        </w:rPr>
        <w:t>Foarte important!</w:t>
      </w:r>
    </w:p>
    <w:p w14:paraId="3ECCD811" w14:textId="7BB135F4" w:rsidR="000752B4" w:rsidRPr="000752B4" w:rsidRDefault="000752B4" w:rsidP="00983BA4">
      <w:pPr>
        <w:pStyle w:val="ListParagraph"/>
        <w:numPr>
          <w:ilvl w:val="0"/>
          <w:numId w:val="1"/>
        </w:numPr>
        <w:spacing w:before="120" w:after="120" w:line="240" w:lineRule="auto"/>
        <w:jc w:val="both"/>
        <w:rPr>
          <w:rFonts w:ascii="Calibri" w:eastAsia="Calibri" w:hAnsi="Calibri" w:cs="Times New Roman"/>
          <w:sz w:val="24"/>
          <w:szCs w:val="24"/>
          <w:lang w:eastAsia="fr-FR"/>
        </w:rPr>
      </w:pPr>
      <w:r w:rsidRPr="000752B4">
        <w:rPr>
          <w:rFonts w:ascii="Calibri" w:eastAsia="Calibri" w:hAnsi="Calibri" w:cs="Times New Roman"/>
          <w:sz w:val="24"/>
          <w:szCs w:val="24"/>
          <w:lang w:eastAsia="fr-FR"/>
        </w:rPr>
        <w:t xml:space="preserve">Transmiterea cererii se va face în format tipărit, </w:t>
      </w:r>
      <w:r w:rsidRPr="000752B4">
        <w:rPr>
          <w:rFonts w:ascii="Calibri" w:eastAsia="Calibri" w:hAnsi="Calibri" w:cs="Times New Roman"/>
          <w:b/>
          <w:sz w:val="24"/>
          <w:szCs w:val="24"/>
          <w:lang w:eastAsia="fr-FR"/>
        </w:rPr>
        <w:t xml:space="preserve">semnată și ștampilată pe fiecare pagină de către reprezentantul legal </w:t>
      </w:r>
      <w:r w:rsidRPr="000752B4">
        <w:rPr>
          <w:rFonts w:ascii="Calibri" w:eastAsia="Calibri" w:hAnsi="Calibri" w:cs="Times New Roman"/>
          <w:sz w:val="24"/>
          <w:szCs w:val="24"/>
          <w:lang w:eastAsia="fr-FR"/>
        </w:rPr>
        <w:t xml:space="preserve">desemnat conform actului anexat la cerere. </w:t>
      </w:r>
      <w:r w:rsidR="00CD0A48">
        <w:rPr>
          <w:rFonts w:ascii="Calibri" w:eastAsia="Calibri" w:hAnsi="Calibri" w:cs="Times New Roman"/>
          <w:sz w:val="24"/>
          <w:szCs w:val="24"/>
          <w:lang w:eastAsia="fr-FR"/>
        </w:rPr>
        <w:t>Beneficiarii persoane juridice de drept privat și entitățile fără personalitate juridică nu au obligația de a ștampila</w:t>
      </w:r>
      <w:r w:rsidR="00E65176">
        <w:rPr>
          <w:rFonts w:ascii="Calibri" w:eastAsia="Calibri" w:hAnsi="Calibri" w:cs="Times New Roman"/>
          <w:sz w:val="24"/>
          <w:szCs w:val="24"/>
          <w:lang w:eastAsia="fr-FR"/>
        </w:rPr>
        <w:t xml:space="preserve"> cererea de finanțare</w:t>
      </w:r>
      <w:r w:rsidR="00CD0A48">
        <w:rPr>
          <w:rFonts w:ascii="Calibri" w:eastAsia="Calibri" w:hAnsi="Calibri" w:cs="Times New Roman"/>
          <w:sz w:val="24"/>
          <w:szCs w:val="24"/>
          <w:lang w:eastAsia="fr-FR"/>
        </w:rPr>
        <w:t>.</w:t>
      </w:r>
    </w:p>
    <w:p w14:paraId="14CEAD29" w14:textId="77777777" w:rsidR="00DC443E" w:rsidRPr="00DC443E" w:rsidRDefault="00DC443E" w:rsidP="00983BA4">
      <w:pPr>
        <w:numPr>
          <w:ilvl w:val="0"/>
          <w:numId w:val="1"/>
        </w:numPr>
        <w:spacing w:before="120" w:after="120" w:line="240" w:lineRule="auto"/>
        <w:jc w:val="both"/>
        <w:rPr>
          <w:rFonts w:ascii="Calibri" w:eastAsia="Calibri" w:hAnsi="Calibri" w:cs="Times New Roman"/>
          <w:sz w:val="24"/>
          <w:szCs w:val="24"/>
          <w:lang w:eastAsia="fr-FR"/>
        </w:rPr>
      </w:pPr>
      <w:r w:rsidRPr="00DC443E">
        <w:rPr>
          <w:rFonts w:ascii="Calibri" w:eastAsia="Calibri" w:hAnsi="Calibri" w:cs="Times New Roman"/>
          <w:sz w:val="24"/>
          <w:szCs w:val="24"/>
          <w:lang w:eastAsia="fr-FR"/>
        </w:rPr>
        <w:t>Cererile de finanţare şi documentele însoţitoare ale cererii de finanţare transmise prin alte mijloace (de ex.: fax, e-mail) vor fi respinse.</w:t>
      </w:r>
    </w:p>
    <w:p w14:paraId="77415CDA" w14:textId="4DDA1B0F" w:rsidR="00365D78" w:rsidRPr="0064306A" w:rsidRDefault="00365D78" w:rsidP="0064306A">
      <w:pPr>
        <w:adjustRightInd w:val="0"/>
        <w:snapToGrid w:val="0"/>
        <w:spacing w:before="120" w:after="120" w:line="240" w:lineRule="auto"/>
        <w:jc w:val="both"/>
        <w:rPr>
          <w:rFonts w:ascii="Calibri" w:eastAsia="Times New Roman" w:hAnsi="Calibri" w:cs="Times New Roman"/>
          <w:color w:val="333333"/>
          <w:sz w:val="24"/>
          <w:szCs w:val="20"/>
        </w:rPr>
      </w:pPr>
      <w:r w:rsidRPr="00B76D5B">
        <w:rPr>
          <w:rFonts w:ascii="Calibri" w:eastAsia="Times New Roman" w:hAnsi="Calibri" w:cs="Times New Roman"/>
          <w:color w:val="333333"/>
          <w:sz w:val="24"/>
          <w:szCs w:val="20"/>
        </w:rPr>
        <w:t xml:space="preserve">În cazul în care, după parcurgerea prezentului document aveți întrebări legate de pregătirea și completarea fișei (propunerii) de proiect și/sau a cererii de finanțare, le puteți </w:t>
      </w:r>
      <w:r>
        <w:rPr>
          <w:rFonts w:ascii="Calibri" w:eastAsia="Times New Roman" w:hAnsi="Calibri" w:cs="Times New Roman"/>
          <w:color w:val="333333"/>
          <w:sz w:val="24"/>
          <w:szCs w:val="20"/>
        </w:rPr>
        <w:t xml:space="preserve">trimite </w:t>
      </w:r>
      <w:r w:rsidR="0064306A" w:rsidRPr="0064306A">
        <w:rPr>
          <w:rFonts w:ascii="Calibri" w:eastAsia="Times New Roman" w:hAnsi="Calibri" w:cs="Times New Roman"/>
          <w:color w:val="333333"/>
          <w:sz w:val="24"/>
          <w:szCs w:val="20"/>
        </w:rPr>
        <w:t>la adres</w:t>
      </w:r>
      <w:r w:rsidR="00244D3B">
        <w:rPr>
          <w:rFonts w:ascii="Calibri" w:eastAsia="Times New Roman" w:hAnsi="Calibri" w:cs="Times New Roman"/>
          <w:color w:val="333333"/>
          <w:sz w:val="24"/>
          <w:szCs w:val="20"/>
        </w:rPr>
        <w:t>ele</w:t>
      </w:r>
      <w:r w:rsidR="0064306A" w:rsidRPr="0064306A">
        <w:rPr>
          <w:rFonts w:ascii="Calibri" w:eastAsia="Times New Roman" w:hAnsi="Calibri" w:cs="Times New Roman"/>
          <w:color w:val="333333"/>
          <w:sz w:val="24"/>
          <w:szCs w:val="20"/>
        </w:rPr>
        <w:t xml:space="preserve"> de e-mail </w:t>
      </w:r>
      <w:hyperlink r:id="rId25" w:history="1">
        <w:r w:rsidR="0064306A" w:rsidRPr="0033311D">
          <w:rPr>
            <w:rStyle w:val="Hyperlink"/>
            <w:rFonts w:ascii="Calibri" w:eastAsia="Times New Roman" w:hAnsi="Calibri" w:cs="Times New Roman"/>
            <w:sz w:val="24"/>
            <w:szCs w:val="20"/>
          </w:rPr>
          <w:t>helpdesk.poat@fonduri-ue.ro</w:t>
        </w:r>
      </w:hyperlink>
      <w:r w:rsidR="0064306A">
        <w:rPr>
          <w:rFonts w:ascii="Calibri" w:eastAsia="Times New Roman" w:hAnsi="Calibri" w:cs="Times New Roman"/>
          <w:color w:val="333333"/>
          <w:sz w:val="24"/>
          <w:szCs w:val="20"/>
        </w:rPr>
        <w:t xml:space="preserve"> sau le puteți</w:t>
      </w:r>
      <w:r>
        <w:rPr>
          <w:rFonts w:ascii="Calibri" w:eastAsia="Times New Roman" w:hAnsi="Calibri" w:cs="Times New Roman"/>
          <w:color w:val="333333"/>
          <w:sz w:val="24"/>
          <w:szCs w:val="20"/>
        </w:rPr>
        <w:t xml:space="preserve"> adresa la</w:t>
      </w:r>
      <w:r w:rsidR="00A74711">
        <w:rPr>
          <w:rFonts w:ascii="Calibri" w:eastAsia="Times New Roman" w:hAnsi="Calibri" w:cs="Times New Roman"/>
          <w:color w:val="333333"/>
          <w:sz w:val="24"/>
          <w:szCs w:val="20"/>
        </w:rPr>
        <w:t xml:space="preserve"> numărul de</w:t>
      </w:r>
      <w:r>
        <w:rPr>
          <w:rFonts w:ascii="Calibri" w:eastAsia="Times New Roman" w:hAnsi="Calibri" w:cs="Times New Roman"/>
          <w:color w:val="333333"/>
          <w:sz w:val="24"/>
          <w:szCs w:val="20"/>
        </w:rPr>
        <w:t xml:space="preserve"> </w:t>
      </w:r>
      <w:r w:rsidRPr="00B76D5B">
        <w:rPr>
          <w:rFonts w:ascii="Calibri" w:eastAsia="Times New Roman" w:hAnsi="Calibri" w:cs="Times New Roman"/>
          <w:color w:val="333333"/>
          <w:sz w:val="24"/>
          <w:szCs w:val="20"/>
        </w:rPr>
        <w:t>tel. 0372.838.854</w:t>
      </w:r>
      <w:r>
        <w:rPr>
          <w:rFonts w:ascii="Calibri" w:eastAsia="Times New Roman" w:hAnsi="Calibri" w:cs="Times New Roman"/>
          <w:color w:val="333333"/>
          <w:sz w:val="24"/>
          <w:szCs w:val="20"/>
        </w:rPr>
        <w:t xml:space="preserve">. </w:t>
      </w:r>
    </w:p>
    <w:p w14:paraId="1569D376" w14:textId="7D0BD8C2" w:rsidR="005C588D" w:rsidRPr="00AE1D80" w:rsidRDefault="007646DF" w:rsidP="008918D3">
      <w:pPr>
        <w:pStyle w:val="Heading1"/>
        <w:rPr>
          <w:rFonts w:eastAsia="Calibri"/>
          <w:color w:val="403152" w:themeColor="accent4" w:themeShade="80"/>
        </w:rPr>
      </w:pPr>
      <w:bookmarkStart w:id="15" w:name="_Toc446404911"/>
      <w:r w:rsidRPr="00AE1D80">
        <w:rPr>
          <w:rFonts w:eastAsia="Calibri"/>
          <w:color w:val="403152" w:themeColor="accent4" w:themeShade="80"/>
        </w:rPr>
        <w:t xml:space="preserve">CAPITOLUL </w:t>
      </w:r>
      <w:r w:rsidR="002B39FF">
        <w:rPr>
          <w:rFonts w:eastAsia="Calibri"/>
          <w:color w:val="403152" w:themeColor="accent4" w:themeShade="80"/>
        </w:rPr>
        <w:t>5</w:t>
      </w:r>
      <w:r w:rsidR="005C588D" w:rsidRPr="00AE1D80">
        <w:rPr>
          <w:rFonts w:eastAsia="Calibri"/>
          <w:color w:val="403152" w:themeColor="accent4" w:themeShade="80"/>
        </w:rPr>
        <w:t>. Procesul de evaluare</w:t>
      </w:r>
      <w:r w:rsidR="002578AC" w:rsidRPr="00AE1D80">
        <w:rPr>
          <w:rFonts w:eastAsia="Calibri"/>
          <w:color w:val="403152" w:themeColor="accent4" w:themeShade="80"/>
        </w:rPr>
        <w:t xml:space="preserve"> și </w:t>
      </w:r>
      <w:r w:rsidR="005C588D" w:rsidRPr="00AE1D80">
        <w:rPr>
          <w:rFonts w:eastAsia="Calibri"/>
          <w:color w:val="403152" w:themeColor="accent4" w:themeShade="80"/>
        </w:rPr>
        <w:t>selecție</w:t>
      </w:r>
      <w:bookmarkEnd w:id="15"/>
      <w:r w:rsidR="005C588D" w:rsidRPr="00AE1D80">
        <w:rPr>
          <w:rFonts w:eastAsia="Calibri"/>
          <w:color w:val="403152" w:themeColor="accent4" w:themeShade="80"/>
        </w:rPr>
        <w:t xml:space="preserve"> </w:t>
      </w:r>
    </w:p>
    <w:p w14:paraId="17E21C61" w14:textId="4A877852" w:rsidR="00AE1D80" w:rsidRDefault="002B39FF" w:rsidP="00AE1D80">
      <w:pPr>
        <w:pStyle w:val="Heading2"/>
        <w:rPr>
          <w:rFonts w:eastAsia="Calibri"/>
          <w:color w:val="5F497A" w:themeColor="accent4" w:themeShade="BF"/>
        </w:rPr>
      </w:pPr>
      <w:bookmarkStart w:id="16" w:name="_Toc446404912"/>
      <w:r>
        <w:rPr>
          <w:rFonts w:eastAsia="Calibri"/>
          <w:color w:val="5F497A" w:themeColor="accent4" w:themeShade="BF"/>
        </w:rPr>
        <w:t>5</w:t>
      </w:r>
      <w:r w:rsidR="007646DF" w:rsidRPr="00AE1D80">
        <w:rPr>
          <w:rFonts w:eastAsia="Calibri"/>
          <w:color w:val="5F497A" w:themeColor="accent4" w:themeShade="BF"/>
        </w:rPr>
        <w:t>.1 Descriere generală</w:t>
      </w:r>
      <w:bookmarkEnd w:id="16"/>
      <w:r w:rsidR="00DE38C6" w:rsidRPr="00AE1D80">
        <w:rPr>
          <w:rFonts w:eastAsia="Calibri"/>
          <w:color w:val="5F497A" w:themeColor="accent4" w:themeShade="BF"/>
        </w:rPr>
        <w:t xml:space="preserve"> </w:t>
      </w:r>
    </w:p>
    <w:p w14:paraId="586765CA" w14:textId="77777777" w:rsidR="002F4C83" w:rsidRPr="002F4C83" w:rsidRDefault="002F4C83" w:rsidP="002F4C83">
      <w:pPr>
        <w:spacing w:before="120" w:after="120" w:line="240" w:lineRule="auto"/>
        <w:jc w:val="both"/>
        <w:rPr>
          <w:rFonts w:ascii="Calibri" w:hAnsi="Calibri"/>
          <w:sz w:val="24"/>
          <w:szCs w:val="20"/>
        </w:rPr>
      </w:pPr>
      <w:bookmarkStart w:id="17" w:name="_Toc307564802"/>
      <w:r w:rsidRPr="002F4C83">
        <w:rPr>
          <w:rFonts w:ascii="Calibri" w:hAnsi="Calibri"/>
          <w:sz w:val="24"/>
          <w:szCs w:val="20"/>
        </w:rPr>
        <w:t xml:space="preserve">Procesul de evaluare a proiectului se va derula în </w:t>
      </w:r>
      <w:r>
        <w:rPr>
          <w:rFonts w:ascii="Calibri" w:hAnsi="Calibri"/>
          <w:sz w:val="24"/>
          <w:szCs w:val="20"/>
        </w:rPr>
        <w:t>2</w:t>
      </w:r>
      <w:r w:rsidRPr="002F4C83">
        <w:rPr>
          <w:rFonts w:ascii="Calibri" w:hAnsi="Calibri"/>
          <w:sz w:val="24"/>
          <w:szCs w:val="20"/>
        </w:rPr>
        <w:t xml:space="preserve"> pași:</w:t>
      </w:r>
    </w:p>
    <w:p w14:paraId="11B8EB33" w14:textId="77777777" w:rsidR="002F4C83" w:rsidRPr="002F4C83" w:rsidRDefault="002F4C83" w:rsidP="00983BA4">
      <w:pPr>
        <w:numPr>
          <w:ilvl w:val="0"/>
          <w:numId w:val="8"/>
        </w:numPr>
        <w:spacing w:before="120" w:after="120" w:line="240" w:lineRule="auto"/>
        <w:rPr>
          <w:rFonts w:ascii="Calibri" w:hAnsi="Calibri"/>
          <w:sz w:val="24"/>
          <w:szCs w:val="20"/>
        </w:rPr>
      </w:pPr>
      <w:r w:rsidRPr="002F4C83">
        <w:rPr>
          <w:rFonts w:ascii="Calibri" w:hAnsi="Calibri"/>
          <w:sz w:val="24"/>
          <w:szCs w:val="20"/>
        </w:rPr>
        <w:t>Verificarea conformităţii administrative și a eligibilităţii</w:t>
      </w:r>
      <w:r>
        <w:rPr>
          <w:rFonts w:ascii="Calibri" w:hAnsi="Calibri"/>
          <w:sz w:val="24"/>
          <w:szCs w:val="20"/>
        </w:rPr>
        <w:t>,</w:t>
      </w:r>
    </w:p>
    <w:p w14:paraId="7E23BDD1" w14:textId="77777777" w:rsidR="002F4C83" w:rsidRPr="002F4C83" w:rsidRDefault="002F4C83" w:rsidP="00983BA4">
      <w:pPr>
        <w:numPr>
          <w:ilvl w:val="0"/>
          <w:numId w:val="8"/>
        </w:numPr>
        <w:spacing w:before="120" w:after="120" w:line="240" w:lineRule="auto"/>
        <w:rPr>
          <w:rFonts w:ascii="Calibri" w:hAnsi="Calibri"/>
          <w:sz w:val="24"/>
          <w:szCs w:val="20"/>
        </w:rPr>
      </w:pPr>
      <w:r w:rsidRPr="002F4C83">
        <w:rPr>
          <w:rFonts w:ascii="Calibri" w:hAnsi="Calibri"/>
          <w:sz w:val="24"/>
          <w:szCs w:val="20"/>
        </w:rPr>
        <w:t>Evaluarea tehnică şi financiară a proiectului</w:t>
      </w:r>
      <w:r>
        <w:rPr>
          <w:rFonts w:ascii="Calibri" w:hAnsi="Calibri"/>
          <w:sz w:val="24"/>
          <w:szCs w:val="20"/>
        </w:rPr>
        <w:t>.</w:t>
      </w:r>
    </w:p>
    <w:p w14:paraId="3C360744" w14:textId="77777777" w:rsidR="002F4C83" w:rsidRPr="002F4C83" w:rsidRDefault="002F4C83" w:rsidP="002F4C83">
      <w:pPr>
        <w:shd w:val="clear" w:color="auto" w:fill="CCC0D9"/>
        <w:spacing w:before="120" w:after="120" w:line="240" w:lineRule="auto"/>
        <w:jc w:val="both"/>
        <w:rPr>
          <w:rFonts w:ascii="Calibri" w:eastAsia="Calibri" w:hAnsi="Calibri"/>
          <w:sz w:val="24"/>
          <w:lang w:eastAsia="fr-FR"/>
        </w:rPr>
      </w:pPr>
      <w:r w:rsidRPr="002F4C83">
        <w:rPr>
          <w:rFonts w:ascii="Calibri" w:eastAsia="Calibri" w:hAnsi="Calibri"/>
          <w:sz w:val="24"/>
          <w:lang w:eastAsia="fr-FR"/>
        </w:rPr>
        <w:t xml:space="preserve">Pasul </w:t>
      </w:r>
      <w:r>
        <w:rPr>
          <w:rFonts w:ascii="Calibri" w:eastAsia="Calibri" w:hAnsi="Calibri"/>
          <w:sz w:val="24"/>
          <w:lang w:eastAsia="fr-FR"/>
        </w:rPr>
        <w:t>1</w:t>
      </w:r>
      <w:r w:rsidRPr="002F4C83">
        <w:rPr>
          <w:rFonts w:ascii="Calibri" w:eastAsia="Calibri" w:hAnsi="Calibri"/>
          <w:sz w:val="24"/>
          <w:lang w:eastAsia="fr-FR"/>
        </w:rPr>
        <w:t xml:space="preserve">: Verificarea conformităţii administrative și a eligibilității </w:t>
      </w:r>
    </w:p>
    <w:p w14:paraId="7FC19DC8" w14:textId="77777777" w:rsidR="002F4C83" w:rsidRPr="002F4C83" w:rsidRDefault="002F4C83" w:rsidP="002F4C83">
      <w:pPr>
        <w:shd w:val="clear" w:color="auto" w:fill="FFFFFF"/>
        <w:spacing w:before="120" w:after="120" w:line="240" w:lineRule="auto"/>
        <w:jc w:val="both"/>
        <w:rPr>
          <w:rFonts w:ascii="Calibri" w:eastAsia="Calibri" w:hAnsi="Calibri"/>
          <w:sz w:val="24"/>
          <w:lang w:eastAsia="fr-FR"/>
        </w:rPr>
      </w:pPr>
      <w:r w:rsidRPr="002F4C83">
        <w:rPr>
          <w:rFonts w:ascii="Calibri" w:hAnsi="Calibri"/>
          <w:sz w:val="24"/>
          <w:szCs w:val="20"/>
        </w:rPr>
        <w:t>Verificarea conformităţii administrative va urmări, în principal, forma Cererii de finanţare, iar eligibilitatea va urmări încadrarea activităților proiectului în acțiunile eligibile ale POAT</w:t>
      </w:r>
      <w:r w:rsidR="00705E23">
        <w:rPr>
          <w:rFonts w:ascii="Calibri" w:hAnsi="Calibri"/>
          <w:sz w:val="24"/>
          <w:szCs w:val="20"/>
        </w:rPr>
        <w:t>,</w:t>
      </w:r>
      <w:r w:rsidRPr="002F4C83">
        <w:rPr>
          <w:rFonts w:ascii="Calibri" w:hAnsi="Calibri"/>
          <w:sz w:val="24"/>
          <w:szCs w:val="20"/>
        </w:rPr>
        <w:t xml:space="preserve"> încadrarea solicitantului în lista solicitanților elig</w:t>
      </w:r>
      <w:r w:rsidR="00620759">
        <w:rPr>
          <w:rFonts w:ascii="Calibri" w:hAnsi="Calibri"/>
          <w:sz w:val="24"/>
          <w:szCs w:val="20"/>
        </w:rPr>
        <w:t>i</w:t>
      </w:r>
      <w:r w:rsidRPr="002F4C83">
        <w:rPr>
          <w:rFonts w:ascii="Calibri" w:hAnsi="Calibri"/>
          <w:sz w:val="24"/>
          <w:szCs w:val="20"/>
        </w:rPr>
        <w:t>bili în cadrul POAT</w:t>
      </w:r>
      <w:r w:rsidR="00705E23" w:rsidRPr="002F4C83">
        <w:rPr>
          <w:rFonts w:ascii="Calibri" w:hAnsi="Calibri"/>
          <w:sz w:val="24"/>
          <w:szCs w:val="20"/>
        </w:rPr>
        <w:t xml:space="preserve">, </w:t>
      </w:r>
      <w:r w:rsidR="00705E23" w:rsidRPr="008A2ED2">
        <w:rPr>
          <w:rFonts w:ascii="Calibri" w:hAnsi="Calibri"/>
          <w:sz w:val="24"/>
          <w:szCs w:val="20"/>
        </w:rPr>
        <w:t xml:space="preserve">precum și capacitatea administrativă, </w:t>
      </w:r>
      <w:r w:rsidR="00705E23" w:rsidRPr="008A2ED2">
        <w:rPr>
          <w:rFonts w:ascii="Calibri" w:hAnsi="Calibri"/>
          <w:sz w:val="24"/>
          <w:szCs w:val="20"/>
        </w:rPr>
        <w:lastRenderedPageBreak/>
        <w:t>financiară și operațională a beneficiarului de a îndeplini condițiile în vederea accesării fondurilor</w:t>
      </w:r>
      <w:r w:rsidRPr="002F4C83">
        <w:rPr>
          <w:rFonts w:ascii="Calibri" w:hAnsi="Calibri"/>
          <w:sz w:val="24"/>
          <w:szCs w:val="20"/>
        </w:rPr>
        <w:t>. Un proiect poate fi considerat eligibil dacă solicitantul și activităţile propuse sunt eligibile și dacă este inclus în planul anual de proiecte aprobat în urma consultării Comitetului de Monitorizare pentru POAT.</w:t>
      </w:r>
      <w:r w:rsidRPr="002F4C83">
        <w:rPr>
          <w:rFonts w:ascii="Calibri" w:eastAsia="Calibri" w:hAnsi="Calibri"/>
          <w:sz w:val="24"/>
          <w:lang w:eastAsia="fr-FR"/>
        </w:rPr>
        <w:t xml:space="preserve"> </w:t>
      </w:r>
    </w:p>
    <w:p w14:paraId="41CEF8F1" w14:textId="3C9E8DAA" w:rsidR="002F4C83" w:rsidRPr="002F4C8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 xml:space="preserve">Acest pas se realizează în termen de 5 zile lucrătoare și presupune completarea de către AM POAT a grilei de verificare a conformităţii administrative și a </w:t>
      </w:r>
      <w:r w:rsidRPr="0034058B">
        <w:rPr>
          <w:rFonts w:ascii="Calibri" w:hAnsi="Calibri"/>
          <w:sz w:val="24"/>
          <w:szCs w:val="20"/>
        </w:rPr>
        <w:t>eligibilității (</w:t>
      </w:r>
      <w:r w:rsidR="0034058B" w:rsidRPr="0034058B">
        <w:rPr>
          <w:rFonts w:ascii="Calibri" w:hAnsi="Calibri"/>
          <w:sz w:val="24"/>
          <w:szCs w:val="20"/>
        </w:rPr>
        <w:t xml:space="preserve">Anexa </w:t>
      </w:r>
      <w:r w:rsidR="00F8706B">
        <w:rPr>
          <w:rFonts w:ascii="Calibri" w:hAnsi="Calibri"/>
          <w:sz w:val="24"/>
          <w:szCs w:val="20"/>
        </w:rPr>
        <w:t>5</w:t>
      </w:r>
      <w:r w:rsidRPr="0034058B">
        <w:rPr>
          <w:rFonts w:ascii="Calibri" w:hAnsi="Calibri"/>
          <w:sz w:val="24"/>
          <w:szCs w:val="20"/>
        </w:rPr>
        <w:t xml:space="preserve"> la prezentul Ghid</w:t>
      </w:r>
      <w:r w:rsidRPr="002F4C83">
        <w:rPr>
          <w:rFonts w:ascii="Calibri" w:hAnsi="Calibri"/>
          <w:sz w:val="24"/>
          <w:szCs w:val="20"/>
        </w:rPr>
        <w:t xml:space="preserve">). Cererea de finanţare trebuie să obţină răspunsuri pozitive la toate întrebările menţionate în această listă. </w:t>
      </w:r>
    </w:p>
    <w:p w14:paraId="08190178" w14:textId="1A56C6C1" w:rsidR="003954B2"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În etapa de verificare a conformității administrative și a eligibilității, AM POAT poate cere solicitantului, prin intermediul unei solicitări de clarificări, documente/informaţii suplimentare privind cererea de finanţare, atunci când constată că acestea lipsesc sau nu sunt suficient de clare. Pot fi formulat</w:t>
      </w:r>
      <w:r w:rsidR="0093538B">
        <w:rPr>
          <w:rFonts w:ascii="Calibri" w:hAnsi="Calibri"/>
          <w:sz w:val="24"/>
          <w:szCs w:val="20"/>
        </w:rPr>
        <w:t>e</w:t>
      </w:r>
      <w:r w:rsidRPr="002F4C83">
        <w:rPr>
          <w:rFonts w:ascii="Calibri" w:hAnsi="Calibri"/>
          <w:sz w:val="24"/>
          <w:szCs w:val="20"/>
        </w:rPr>
        <w:t xml:space="preserve"> </w:t>
      </w:r>
      <w:r w:rsidR="0093538B">
        <w:rPr>
          <w:rFonts w:ascii="Calibri" w:hAnsi="Calibri"/>
          <w:sz w:val="24"/>
          <w:szCs w:val="20"/>
        </w:rPr>
        <w:t>mai multe</w:t>
      </w:r>
      <w:r w:rsidRPr="002F4C83">
        <w:rPr>
          <w:rFonts w:ascii="Calibri" w:hAnsi="Calibri"/>
          <w:sz w:val="24"/>
          <w:szCs w:val="20"/>
        </w:rPr>
        <w:t xml:space="preserve"> set</w:t>
      </w:r>
      <w:r w:rsidR="0093538B">
        <w:rPr>
          <w:rFonts w:ascii="Calibri" w:hAnsi="Calibri"/>
          <w:sz w:val="24"/>
          <w:szCs w:val="20"/>
        </w:rPr>
        <w:t>-uri</w:t>
      </w:r>
      <w:r w:rsidRPr="002F4C83">
        <w:rPr>
          <w:rFonts w:ascii="Calibri" w:hAnsi="Calibri"/>
          <w:sz w:val="24"/>
          <w:szCs w:val="20"/>
        </w:rPr>
        <w:t xml:space="preserve"> de clarificări. Solicitantul va avea posibilitatea de a procura documentaţia necesară pentru completarea proiectului şi de a transmite informațiile către AM POAT, în condițiile și în termenul limită precizate în solicitarea de clarificări, dar nu mai mult de 10 zile lucrătoare.</w:t>
      </w:r>
      <w:r w:rsidR="008D579B">
        <w:rPr>
          <w:rFonts w:ascii="Calibri" w:hAnsi="Calibri"/>
          <w:sz w:val="24"/>
          <w:szCs w:val="20"/>
        </w:rPr>
        <w:t xml:space="preserve"> </w:t>
      </w:r>
      <w:r w:rsidR="003954B2">
        <w:rPr>
          <w:rFonts w:ascii="Calibri" w:hAnsi="Calibri"/>
          <w:sz w:val="24"/>
          <w:szCs w:val="20"/>
        </w:rPr>
        <w:t xml:space="preserve">În cazul în care solicitantul nu răspunde cererii de clarificări transmise de AM POAT în termenul indicat, va primi o nouă solicitare în care i se va indica un nou termen de răspuns. Dacă nici de această dată documentele/informațiile solicitate de AM POAT nu sunt transmise în termen, conformitatea administrativă și eligibilitatea </w:t>
      </w:r>
      <w:r w:rsidR="003954B2" w:rsidRPr="003954B2">
        <w:rPr>
          <w:rFonts w:ascii="Calibri" w:hAnsi="Calibri"/>
          <w:sz w:val="24"/>
          <w:szCs w:val="20"/>
        </w:rPr>
        <w:t xml:space="preserve">Cererii de finanțare se va verifica doar pe baza documentelor existente. </w:t>
      </w:r>
      <w:r w:rsidR="003954B2">
        <w:rPr>
          <w:rFonts w:ascii="Calibri" w:hAnsi="Calibri"/>
          <w:sz w:val="24"/>
          <w:szCs w:val="20"/>
        </w:rPr>
        <w:t xml:space="preserve"> </w:t>
      </w:r>
    </w:p>
    <w:p w14:paraId="3C3115FC" w14:textId="0E139336" w:rsidR="002F4C83" w:rsidRPr="002F4C83" w:rsidRDefault="008D579B" w:rsidP="002F4C83">
      <w:pPr>
        <w:adjustRightInd w:val="0"/>
        <w:snapToGrid w:val="0"/>
        <w:spacing w:before="120" w:after="120" w:line="240" w:lineRule="auto"/>
        <w:jc w:val="both"/>
        <w:rPr>
          <w:rFonts w:ascii="Calibri" w:hAnsi="Calibri"/>
          <w:sz w:val="24"/>
          <w:szCs w:val="20"/>
        </w:rPr>
      </w:pPr>
      <w:r>
        <w:rPr>
          <w:rFonts w:ascii="Calibri" w:hAnsi="Calibri"/>
          <w:sz w:val="24"/>
          <w:szCs w:val="20"/>
        </w:rPr>
        <w:t>În cazul în care solicitantul are nevoie de o perioadă mai lungă pentru a răspunde, este necesar să transmită, la AM POAT,</w:t>
      </w:r>
      <w:r w:rsidR="00487DC2">
        <w:rPr>
          <w:rFonts w:ascii="Calibri" w:hAnsi="Calibri"/>
          <w:sz w:val="24"/>
          <w:szCs w:val="20"/>
        </w:rPr>
        <w:t xml:space="preserve"> pe suport hârtie,</w:t>
      </w:r>
      <w:r>
        <w:rPr>
          <w:rFonts w:ascii="Calibri" w:hAnsi="Calibri"/>
          <w:sz w:val="24"/>
          <w:szCs w:val="20"/>
        </w:rPr>
        <w:t xml:space="preserve"> în termenul prevăzut pentru a răspunde la clarificări, o solicitare justificată de prelungire menționând și numărul de zile suplimentar pe care îl consideră necesar.</w:t>
      </w:r>
      <w:r w:rsidR="002F4C83" w:rsidRPr="002F4C83">
        <w:rPr>
          <w:rFonts w:ascii="Calibri" w:hAnsi="Calibri"/>
          <w:sz w:val="24"/>
          <w:szCs w:val="20"/>
        </w:rPr>
        <w:t xml:space="preserve"> În caz contrar, conformita</w:t>
      </w:r>
      <w:r w:rsidR="00EE3B2B">
        <w:rPr>
          <w:rFonts w:ascii="Calibri" w:hAnsi="Calibri"/>
          <w:sz w:val="24"/>
          <w:szCs w:val="20"/>
        </w:rPr>
        <w:t>t</w:t>
      </w:r>
      <w:r w:rsidR="002F4C83" w:rsidRPr="002F4C83">
        <w:rPr>
          <w:rFonts w:ascii="Calibri" w:hAnsi="Calibri"/>
          <w:sz w:val="24"/>
          <w:szCs w:val="20"/>
        </w:rPr>
        <w:t xml:space="preserve">ea administrativă și eligibilitatea Cererii de finanțare se va verifica doar pe baza documentelor existente. </w:t>
      </w:r>
    </w:p>
    <w:p w14:paraId="4225359F" w14:textId="77777777" w:rsidR="002F4C83" w:rsidRPr="002F4C8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În cazul solicitării de clarificări, verificarea conformității administrative și a eligibilității se suspendă, urmând ca un alt termen de 5 zile lucrătoare să curgă din momentul primirii şi înregistrării documentelor solicitate.</w:t>
      </w:r>
    </w:p>
    <w:p w14:paraId="2886DCC5" w14:textId="77777777" w:rsidR="002F4C83" w:rsidRPr="002F4C8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Urmare completării grilei de verificare a conformității administrative și eligibilității, pot exista 2 situaţii:</w:t>
      </w:r>
    </w:p>
    <w:p w14:paraId="58D03A65" w14:textId="77777777" w:rsidR="002F4C83" w:rsidRPr="002F4C83" w:rsidRDefault="002F4C83" w:rsidP="00983BA4">
      <w:pPr>
        <w:numPr>
          <w:ilvl w:val="0"/>
          <w:numId w:val="9"/>
        </w:numPr>
        <w:adjustRightInd w:val="0"/>
        <w:snapToGrid w:val="0"/>
        <w:spacing w:before="120" w:after="120" w:line="240" w:lineRule="auto"/>
        <w:jc w:val="both"/>
        <w:rPr>
          <w:rFonts w:ascii="Calibri" w:hAnsi="Calibri"/>
          <w:sz w:val="24"/>
          <w:szCs w:val="20"/>
        </w:rPr>
      </w:pPr>
      <w:r w:rsidRPr="002F4C83">
        <w:rPr>
          <w:rFonts w:ascii="Calibri" w:hAnsi="Calibri"/>
          <w:sz w:val="24"/>
          <w:szCs w:val="20"/>
        </w:rPr>
        <w:t>AM va notifica solicitantul în scris, în termen de 2 zile de la semnarea listei de verificare a conformităţii administrative și a eligibilității, cu privire la caracterul conform și eligibil al cererii.</w:t>
      </w:r>
    </w:p>
    <w:p w14:paraId="475D23CF" w14:textId="77777777" w:rsidR="002F4C83" w:rsidRPr="002F4C83" w:rsidRDefault="002F4C83" w:rsidP="00983BA4">
      <w:pPr>
        <w:numPr>
          <w:ilvl w:val="0"/>
          <w:numId w:val="9"/>
        </w:numPr>
        <w:adjustRightInd w:val="0"/>
        <w:snapToGrid w:val="0"/>
        <w:spacing w:before="120" w:after="120" w:line="240" w:lineRule="auto"/>
        <w:jc w:val="both"/>
        <w:rPr>
          <w:rFonts w:ascii="Calibri" w:hAnsi="Calibri"/>
          <w:sz w:val="24"/>
          <w:szCs w:val="20"/>
        </w:rPr>
      </w:pPr>
      <w:r w:rsidRPr="002F4C83">
        <w:rPr>
          <w:rFonts w:ascii="Calibri" w:hAnsi="Calibri"/>
          <w:sz w:val="24"/>
          <w:szCs w:val="20"/>
        </w:rPr>
        <w:t>Proiectul este declarat neconform sau neeligibil, solicitantul fiind notificat, în scris, în termenul menţionat la pct. 1, asupra motivelor respingerii. În acest caz, solicitantul poate formula o contestație conform subcapitolului 4.2 de mai jos.</w:t>
      </w:r>
    </w:p>
    <w:p w14:paraId="5B33A459" w14:textId="200341D5" w:rsidR="002F4C83" w:rsidRPr="002F4C8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 xml:space="preserve">Numai cererile de finanţare declarate conforme și eligibile sunt admise în următoarea etapă a procesului de evaluare, </w:t>
      </w:r>
      <w:r w:rsidR="004C0DFF">
        <w:rPr>
          <w:rFonts w:ascii="Calibri" w:hAnsi="Calibri"/>
          <w:sz w:val="24"/>
          <w:szCs w:val="20"/>
        </w:rPr>
        <w:t>respectiv</w:t>
      </w:r>
      <w:r w:rsidRPr="002F4C83">
        <w:rPr>
          <w:rFonts w:ascii="Calibri" w:hAnsi="Calibri"/>
          <w:sz w:val="24"/>
          <w:szCs w:val="20"/>
        </w:rPr>
        <w:t xml:space="preserve"> evaluare</w:t>
      </w:r>
      <w:r w:rsidR="004C0DFF">
        <w:rPr>
          <w:rFonts w:ascii="Calibri" w:hAnsi="Calibri"/>
          <w:sz w:val="24"/>
          <w:szCs w:val="20"/>
        </w:rPr>
        <w:t>a</w:t>
      </w:r>
      <w:r w:rsidRPr="002F4C83">
        <w:rPr>
          <w:rFonts w:ascii="Calibri" w:hAnsi="Calibri"/>
          <w:sz w:val="24"/>
          <w:szCs w:val="20"/>
        </w:rPr>
        <w:t xml:space="preserve"> tehnico-financiară.</w:t>
      </w:r>
    </w:p>
    <w:p w14:paraId="7119BDD7" w14:textId="77777777" w:rsidR="002F4C83" w:rsidRPr="002F4C83" w:rsidRDefault="002F4C83" w:rsidP="002F4C83">
      <w:pPr>
        <w:shd w:val="clear" w:color="auto" w:fill="CCC0D9"/>
        <w:spacing w:before="120" w:after="120" w:line="240" w:lineRule="auto"/>
        <w:jc w:val="both"/>
        <w:rPr>
          <w:rFonts w:ascii="Calibri" w:eastAsia="Calibri" w:hAnsi="Calibri"/>
          <w:sz w:val="24"/>
          <w:lang w:eastAsia="fr-FR"/>
        </w:rPr>
      </w:pPr>
      <w:r w:rsidRPr="002F4C83">
        <w:rPr>
          <w:rFonts w:ascii="Calibri" w:eastAsia="Calibri" w:hAnsi="Calibri"/>
          <w:sz w:val="24"/>
          <w:lang w:eastAsia="fr-FR"/>
        </w:rPr>
        <w:t xml:space="preserve">Pasul 2: Evaluarea tehnică şi financiară </w:t>
      </w:r>
    </w:p>
    <w:p w14:paraId="0394D087" w14:textId="344CF9BC" w:rsidR="002F4C83" w:rsidRPr="002F4C83" w:rsidRDefault="002F4C83" w:rsidP="002F4C83">
      <w:pPr>
        <w:shd w:val="clear" w:color="auto" w:fill="FFFFFF"/>
        <w:spacing w:before="120" w:after="120" w:line="240" w:lineRule="auto"/>
        <w:jc w:val="both"/>
        <w:rPr>
          <w:rFonts w:ascii="Calibri" w:hAnsi="Calibri"/>
          <w:sz w:val="24"/>
          <w:szCs w:val="20"/>
        </w:rPr>
      </w:pPr>
      <w:r w:rsidRPr="002F4C83">
        <w:rPr>
          <w:rFonts w:ascii="Calibri" w:hAnsi="Calibri"/>
          <w:sz w:val="24"/>
          <w:szCs w:val="20"/>
        </w:rPr>
        <w:t>Sunt admise în etapa de evaluare tehnică și financiară a proiectului</w:t>
      </w:r>
      <w:r w:rsidR="00C8244F">
        <w:rPr>
          <w:rFonts w:ascii="Calibri" w:hAnsi="Calibri"/>
          <w:sz w:val="24"/>
          <w:szCs w:val="20"/>
        </w:rPr>
        <w:t>:</w:t>
      </w:r>
    </w:p>
    <w:p w14:paraId="7F108269" w14:textId="77777777" w:rsidR="002F4C83" w:rsidRPr="002F4C83" w:rsidRDefault="002F4C83" w:rsidP="00983BA4">
      <w:pPr>
        <w:numPr>
          <w:ilvl w:val="0"/>
          <w:numId w:val="3"/>
        </w:numPr>
        <w:shd w:val="clear" w:color="auto" w:fill="FFFFFF"/>
        <w:spacing w:before="120" w:after="120" w:line="240" w:lineRule="auto"/>
        <w:jc w:val="both"/>
        <w:rPr>
          <w:rFonts w:ascii="Calibri" w:hAnsi="Calibri"/>
          <w:sz w:val="24"/>
          <w:szCs w:val="20"/>
        </w:rPr>
      </w:pPr>
      <w:r w:rsidRPr="002F4C83">
        <w:rPr>
          <w:rFonts w:ascii="Calibri" w:hAnsi="Calibri"/>
          <w:sz w:val="24"/>
          <w:szCs w:val="20"/>
        </w:rPr>
        <w:t xml:space="preserve">Cererile de finanțare care sunt conforme din punct de vedere administrativ și al eligibilității (care au obținut DA la toate criteriile din Grila de verificare a conformității administrative și a eligibilității). Cererile de finanțare admise în această etapă vor intra automat în faza de evaluare tehnică și financiară. </w:t>
      </w:r>
    </w:p>
    <w:p w14:paraId="3767FF44" w14:textId="77777777" w:rsidR="002F4C83" w:rsidRPr="002F4C83" w:rsidRDefault="002F4C83" w:rsidP="00983BA4">
      <w:pPr>
        <w:numPr>
          <w:ilvl w:val="0"/>
          <w:numId w:val="3"/>
        </w:numPr>
        <w:shd w:val="clear" w:color="auto" w:fill="FFFFFF"/>
        <w:spacing w:before="120" w:after="120" w:line="240" w:lineRule="auto"/>
        <w:jc w:val="both"/>
        <w:rPr>
          <w:rFonts w:ascii="Calibri" w:hAnsi="Calibri"/>
          <w:sz w:val="24"/>
          <w:szCs w:val="20"/>
        </w:rPr>
      </w:pPr>
      <w:r w:rsidRPr="002F4C83">
        <w:rPr>
          <w:rFonts w:ascii="Calibri" w:hAnsi="Calibri"/>
          <w:sz w:val="24"/>
          <w:szCs w:val="20"/>
        </w:rPr>
        <w:t xml:space="preserve">Cererile de finanțare pentru care au fost depuse contestații după etapa de verificare a conformității administrative și a eligibilității, aceste contestații au fost admise, etapa de </w:t>
      </w:r>
      <w:r w:rsidRPr="002F4C83">
        <w:rPr>
          <w:rFonts w:ascii="Calibri" w:hAnsi="Calibri"/>
          <w:sz w:val="24"/>
          <w:szCs w:val="20"/>
        </w:rPr>
        <w:lastRenderedPageBreak/>
        <w:t>verificare a conformității administrative și a eligibilității a fost reluată și au fost declarate admise în urma reluării acestei etape.</w:t>
      </w:r>
    </w:p>
    <w:p w14:paraId="2BB896C4" w14:textId="77777777" w:rsidR="002F4C83" w:rsidRPr="002F4C83" w:rsidRDefault="002F4C83" w:rsidP="002F4C83">
      <w:pPr>
        <w:shd w:val="clear" w:color="auto" w:fill="FFFFFF"/>
        <w:spacing w:before="120" w:after="120" w:line="240" w:lineRule="auto"/>
        <w:jc w:val="both"/>
        <w:rPr>
          <w:rFonts w:ascii="Calibri" w:eastAsia="Calibri" w:hAnsi="Calibri"/>
          <w:sz w:val="24"/>
          <w:lang w:eastAsia="fr-FR"/>
        </w:rPr>
      </w:pPr>
      <w:r w:rsidRPr="002F4C83">
        <w:rPr>
          <w:rFonts w:ascii="Calibri" w:hAnsi="Calibri"/>
          <w:sz w:val="24"/>
          <w:szCs w:val="20"/>
        </w:rPr>
        <w:t>Proiectele vor fi evaluate din punct de vedere tehnic şi financiar, pe baza următoarelor criterii de evaluare:</w:t>
      </w:r>
      <w:r w:rsidRPr="002F4C83">
        <w:rPr>
          <w:rFonts w:ascii="Calibri" w:eastAsia="Calibri" w:hAnsi="Calibri"/>
          <w:sz w:val="24"/>
          <w:lang w:eastAsia="fr-FR"/>
        </w:rPr>
        <w:t xml:space="preserve"> </w:t>
      </w:r>
    </w:p>
    <w:p w14:paraId="637CA67B" w14:textId="77777777" w:rsidR="002F4C83" w:rsidRPr="002F4C83" w:rsidRDefault="002F4C83" w:rsidP="00983BA4">
      <w:pPr>
        <w:numPr>
          <w:ilvl w:val="0"/>
          <w:numId w:val="1"/>
        </w:numPr>
        <w:spacing w:before="120" w:after="120" w:line="240" w:lineRule="auto"/>
        <w:jc w:val="both"/>
        <w:rPr>
          <w:rFonts w:ascii="Calibri" w:hAnsi="Calibri"/>
          <w:sz w:val="24"/>
          <w:szCs w:val="20"/>
        </w:rPr>
      </w:pPr>
      <w:r w:rsidRPr="002F4C83">
        <w:rPr>
          <w:rFonts w:ascii="Calibri" w:hAnsi="Calibri"/>
          <w:sz w:val="24"/>
          <w:szCs w:val="20"/>
        </w:rPr>
        <w:t>Relevanţa, inclusiv coerenţa activităţilor cu obiectivele POAT și încadrarea în planul anual de proiecte</w:t>
      </w:r>
    </w:p>
    <w:p w14:paraId="400BAF40" w14:textId="77777777" w:rsidR="002F4C83" w:rsidRPr="002F4C83" w:rsidRDefault="002F4C83" w:rsidP="00983BA4">
      <w:pPr>
        <w:numPr>
          <w:ilvl w:val="0"/>
          <w:numId w:val="1"/>
        </w:numPr>
        <w:spacing w:before="120" w:after="120" w:line="240" w:lineRule="auto"/>
        <w:jc w:val="both"/>
        <w:rPr>
          <w:rFonts w:ascii="Calibri" w:hAnsi="Calibri"/>
          <w:sz w:val="24"/>
          <w:szCs w:val="20"/>
        </w:rPr>
      </w:pPr>
      <w:r w:rsidRPr="002F4C83">
        <w:rPr>
          <w:rFonts w:ascii="Calibri" w:hAnsi="Calibri"/>
          <w:sz w:val="24"/>
          <w:szCs w:val="20"/>
        </w:rPr>
        <w:t>Fezabilitatea</w:t>
      </w:r>
    </w:p>
    <w:p w14:paraId="1B4EF9AD" w14:textId="77777777" w:rsidR="002F4C83" w:rsidRPr="002F4C83" w:rsidRDefault="002F4C83" w:rsidP="00983BA4">
      <w:pPr>
        <w:numPr>
          <w:ilvl w:val="0"/>
          <w:numId w:val="1"/>
        </w:numPr>
        <w:spacing w:before="120" w:after="120" w:line="240" w:lineRule="auto"/>
        <w:jc w:val="both"/>
        <w:rPr>
          <w:rFonts w:ascii="Calibri" w:hAnsi="Calibri"/>
          <w:sz w:val="24"/>
          <w:szCs w:val="20"/>
        </w:rPr>
      </w:pPr>
      <w:r w:rsidRPr="002F4C83">
        <w:rPr>
          <w:rFonts w:ascii="Calibri" w:hAnsi="Calibri"/>
          <w:sz w:val="24"/>
          <w:szCs w:val="20"/>
        </w:rPr>
        <w:t>Eficacitatea</w:t>
      </w:r>
    </w:p>
    <w:p w14:paraId="3FCD2A01" w14:textId="77777777" w:rsidR="002F4C83" w:rsidRPr="002F4C83" w:rsidRDefault="002F4C83" w:rsidP="00983BA4">
      <w:pPr>
        <w:numPr>
          <w:ilvl w:val="0"/>
          <w:numId w:val="1"/>
        </w:numPr>
        <w:spacing w:before="120" w:after="120" w:line="240" w:lineRule="auto"/>
        <w:jc w:val="both"/>
        <w:rPr>
          <w:rFonts w:ascii="Calibri" w:hAnsi="Calibri"/>
          <w:sz w:val="24"/>
          <w:szCs w:val="20"/>
        </w:rPr>
      </w:pPr>
      <w:r w:rsidRPr="002F4C83">
        <w:rPr>
          <w:rFonts w:ascii="Calibri" w:hAnsi="Calibri"/>
          <w:sz w:val="24"/>
          <w:szCs w:val="20"/>
        </w:rPr>
        <w:t>Sustenabilitatea proiectului</w:t>
      </w:r>
    </w:p>
    <w:p w14:paraId="3CD13F21" w14:textId="0153D9A2" w:rsidR="002F4C83" w:rsidRPr="002F4C8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 xml:space="preserve">Criteriile de evaluare tehnică şi financiară sunt detaliate </w:t>
      </w:r>
      <w:r w:rsidRPr="0034058B">
        <w:rPr>
          <w:rFonts w:ascii="Calibri" w:hAnsi="Calibri"/>
          <w:sz w:val="24"/>
          <w:szCs w:val="20"/>
        </w:rPr>
        <w:t xml:space="preserve">în Anexa </w:t>
      </w:r>
      <w:r w:rsidR="00F8706B">
        <w:rPr>
          <w:rFonts w:ascii="Calibri" w:hAnsi="Calibri"/>
          <w:sz w:val="24"/>
          <w:szCs w:val="20"/>
        </w:rPr>
        <w:t>6</w:t>
      </w:r>
      <w:r w:rsidR="0034058B" w:rsidRPr="0034058B">
        <w:rPr>
          <w:rFonts w:ascii="Calibri" w:hAnsi="Calibri"/>
          <w:sz w:val="24"/>
          <w:szCs w:val="20"/>
        </w:rPr>
        <w:t xml:space="preserve"> </w:t>
      </w:r>
      <w:r w:rsidRPr="0034058B">
        <w:rPr>
          <w:rFonts w:ascii="Calibri" w:hAnsi="Calibri"/>
          <w:sz w:val="24"/>
          <w:szCs w:val="20"/>
        </w:rPr>
        <w:t>- Grila</w:t>
      </w:r>
      <w:r w:rsidRPr="002F4C83">
        <w:rPr>
          <w:rFonts w:ascii="Calibri" w:hAnsi="Calibri"/>
          <w:sz w:val="24"/>
          <w:szCs w:val="20"/>
        </w:rPr>
        <w:t xml:space="preserve"> de evaluare tehnică şi financiară la prezentul Ghid. </w:t>
      </w:r>
    </w:p>
    <w:p w14:paraId="426FBBDD" w14:textId="77777777" w:rsidR="002F4C83" w:rsidRPr="002F4C8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Evaluarea tehnică şi financiară este realizată prin completarea grilei sus menţionate, în termen de 10 zile de la data notificării solicitantului eligibil cu privire la caracterul conform din punct de vedere administrativ și al eligibilității al cererii de finanțare.</w:t>
      </w:r>
    </w:p>
    <w:p w14:paraId="5386F62F" w14:textId="77777777" w:rsidR="002F4C83" w:rsidRPr="002F4C8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AM POAT poate recomanda modificarea bugetului proiectului, în sensul reducerii cheltuielilor eligibile atunci când se constată că unele cheltuieli nu îndeplinesc condițiile cumulative prevăzute în HG 399/2015 privind cheltuielile de eligibilitate a cheltuielilor efectuate în cadrul operațiunilor finanțate prin FEDR, FSE și FC 2014-2020.</w:t>
      </w:r>
    </w:p>
    <w:p w14:paraId="027DCB66" w14:textId="3DDB5B26" w:rsidR="00851AF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În această etapă, AM POAT poate cere solicitantului, prin intermediul unei solicitări de clarificări, documente/informaţii suplimentare privind cererea de finanţare, atunci când constată că acestea lipsesc sau nu sunt suficient de clare. Pot fi formulat</w:t>
      </w:r>
      <w:r w:rsidR="008D579B">
        <w:rPr>
          <w:rFonts w:ascii="Calibri" w:hAnsi="Calibri"/>
          <w:sz w:val="24"/>
          <w:szCs w:val="20"/>
        </w:rPr>
        <w:t>e mai multe</w:t>
      </w:r>
      <w:r w:rsidRPr="002F4C83">
        <w:rPr>
          <w:rFonts w:ascii="Calibri" w:hAnsi="Calibri"/>
          <w:sz w:val="24"/>
          <w:szCs w:val="20"/>
        </w:rPr>
        <w:t xml:space="preserve"> set</w:t>
      </w:r>
      <w:r w:rsidR="008D579B">
        <w:rPr>
          <w:rFonts w:ascii="Calibri" w:hAnsi="Calibri"/>
          <w:sz w:val="24"/>
          <w:szCs w:val="20"/>
        </w:rPr>
        <w:t>uri</w:t>
      </w:r>
      <w:r w:rsidRPr="002F4C83">
        <w:rPr>
          <w:rFonts w:ascii="Calibri" w:hAnsi="Calibri"/>
          <w:sz w:val="24"/>
          <w:szCs w:val="20"/>
        </w:rPr>
        <w:t xml:space="preserve"> de clarificări. Solicitantul va avea posibilitatea de a procura documentaţia necesară pentru completarea proiectului şi de a transmite </w:t>
      </w:r>
      <w:r w:rsidR="00705E23">
        <w:rPr>
          <w:rFonts w:ascii="Calibri" w:hAnsi="Calibri"/>
          <w:sz w:val="24"/>
          <w:szCs w:val="20"/>
        </w:rPr>
        <w:t>informațiile</w:t>
      </w:r>
      <w:r w:rsidRPr="002F4C83">
        <w:rPr>
          <w:rFonts w:ascii="Calibri" w:hAnsi="Calibri"/>
          <w:sz w:val="24"/>
          <w:szCs w:val="20"/>
        </w:rPr>
        <w:t xml:space="preserve"> către AM POAT, în condițiile și în termenul limită precizate în solicitarea de clarificări, dar nu mai mult de 10 zile lucrătoare. </w:t>
      </w:r>
      <w:r w:rsidR="00D17685" w:rsidRPr="00D17685">
        <w:rPr>
          <w:rFonts w:ascii="Calibri" w:hAnsi="Calibri"/>
          <w:sz w:val="24"/>
          <w:szCs w:val="20"/>
        </w:rPr>
        <w:t xml:space="preserve">În cazul în care solicitantul nu răspunde cererii de clarificări transmise de AM POAT în termenul indicat, va primi o nouă solicitare în care i se va indica un nou termen de răspuns. Dacă nici de această dată documentele/informațiile solicitate de AM POAT nu sunt transmise în termen, </w:t>
      </w:r>
      <w:r w:rsidR="00D17685">
        <w:rPr>
          <w:rFonts w:ascii="Calibri" w:hAnsi="Calibri"/>
          <w:sz w:val="24"/>
          <w:szCs w:val="20"/>
        </w:rPr>
        <w:t>evaluarea tehnico-financiară a</w:t>
      </w:r>
      <w:r w:rsidR="00D17685" w:rsidRPr="00D17685">
        <w:rPr>
          <w:rFonts w:ascii="Calibri" w:hAnsi="Calibri"/>
          <w:sz w:val="24"/>
          <w:szCs w:val="20"/>
        </w:rPr>
        <w:t xml:space="preserve"> Cererii de finanțare se va </w:t>
      </w:r>
      <w:r w:rsidR="00D17685">
        <w:rPr>
          <w:rFonts w:ascii="Calibri" w:hAnsi="Calibri"/>
          <w:sz w:val="24"/>
          <w:szCs w:val="20"/>
        </w:rPr>
        <w:t>realiza</w:t>
      </w:r>
      <w:r w:rsidR="00D17685" w:rsidRPr="00D17685">
        <w:rPr>
          <w:rFonts w:ascii="Calibri" w:hAnsi="Calibri"/>
          <w:sz w:val="24"/>
          <w:szCs w:val="20"/>
        </w:rPr>
        <w:t xml:space="preserve"> doar pe baza documentelor existente.  </w:t>
      </w:r>
    </w:p>
    <w:p w14:paraId="7B9F4E4D" w14:textId="2EF0B2B1" w:rsidR="002F4C83" w:rsidRPr="002F4C83" w:rsidRDefault="008D579B" w:rsidP="002F4C83">
      <w:pPr>
        <w:adjustRightInd w:val="0"/>
        <w:snapToGrid w:val="0"/>
        <w:spacing w:before="120" w:after="120" w:line="240" w:lineRule="auto"/>
        <w:jc w:val="both"/>
        <w:rPr>
          <w:rFonts w:ascii="Calibri" w:hAnsi="Calibri"/>
          <w:sz w:val="24"/>
          <w:szCs w:val="20"/>
        </w:rPr>
      </w:pPr>
      <w:r w:rsidRPr="008D579B">
        <w:rPr>
          <w:rFonts w:ascii="Calibri" w:hAnsi="Calibri"/>
          <w:sz w:val="24"/>
          <w:szCs w:val="20"/>
        </w:rPr>
        <w:t xml:space="preserve">În cazul în care solicitantul are nevoie de o perioadă mai lungă pentru a răspunde, este necesar să transmită, la AM POAT, în termenul prevăzut pentru a răspunde la clarificări, o solicitare justificată de prelungire menționând și numărul de zile suplimentar pe care îl consideră necesar. </w:t>
      </w:r>
      <w:r w:rsidR="002F4C83" w:rsidRPr="002F4C83">
        <w:rPr>
          <w:rFonts w:ascii="Calibri" w:hAnsi="Calibri"/>
          <w:sz w:val="24"/>
          <w:szCs w:val="20"/>
        </w:rPr>
        <w:t xml:space="preserve">În caz contrar, evaluarea tehnică și financiară a Cererii de finanțare se va realiza doar pe baza documentelor existente. </w:t>
      </w:r>
    </w:p>
    <w:p w14:paraId="298BC906" w14:textId="77777777" w:rsidR="002F4C83" w:rsidRDefault="002F4C83" w:rsidP="002F4C83">
      <w:pPr>
        <w:adjustRightInd w:val="0"/>
        <w:snapToGrid w:val="0"/>
        <w:spacing w:before="120" w:after="120" w:line="240" w:lineRule="auto"/>
        <w:jc w:val="both"/>
        <w:rPr>
          <w:rFonts w:ascii="Calibri" w:hAnsi="Calibri"/>
          <w:sz w:val="24"/>
          <w:szCs w:val="20"/>
        </w:rPr>
      </w:pPr>
      <w:r w:rsidRPr="002F4C83">
        <w:rPr>
          <w:rFonts w:ascii="Calibri" w:hAnsi="Calibri"/>
          <w:sz w:val="24"/>
          <w:szCs w:val="20"/>
        </w:rPr>
        <w:t>În cazul solicitării de clarificări, verificarea tehnică și financiară se suspendă, urmând ca un alt termen de 10 zile lucrătoare să curgă din momentul primirii şi înregistrării documentelor solicitate.</w:t>
      </w:r>
    </w:p>
    <w:p w14:paraId="72ABB821" w14:textId="77777777" w:rsidR="002F4C83" w:rsidRPr="002F4C83" w:rsidRDefault="002F4C83" w:rsidP="002F4C83">
      <w:pPr>
        <w:adjustRightInd w:val="0"/>
        <w:snapToGrid w:val="0"/>
        <w:spacing w:before="120" w:after="120" w:line="240" w:lineRule="auto"/>
        <w:jc w:val="both"/>
        <w:rPr>
          <w:rFonts w:ascii="Calibri" w:hAnsi="Calibri"/>
          <w:b/>
          <w:sz w:val="24"/>
          <w:szCs w:val="20"/>
        </w:rPr>
      </w:pPr>
      <w:r w:rsidRPr="002F4C83">
        <w:rPr>
          <w:rFonts w:ascii="Calibri" w:hAnsi="Calibri"/>
          <w:b/>
          <w:sz w:val="24"/>
          <w:szCs w:val="20"/>
        </w:rPr>
        <w:t xml:space="preserve">Informarea solicitantului privind rezultatul evaluării tehnice şi financiare:  </w:t>
      </w:r>
    </w:p>
    <w:p w14:paraId="40C3B8BC" w14:textId="77777777" w:rsidR="002F4C83" w:rsidRPr="002F4C83" w:rsidRDefault="002F4C83" w:rsidP="00983BA4">
      <w:pPr>
        <w:numPr>
          <w:ilvl w:val="0"/>
          <w:numId w:val="10"/>
        </w:numPr>
        <w:tabs>
          <w:tab w:val="num" w:pos="1080"/>
        </w:tabs>
        <w:adjustRightInd w:val="0"/>
        <w:snapToGrid w:val="0"/>
        <w:spacing w:before="120" w:after="120" w:line="240" w:lineRule="auto"/>
        <w:jc w:val="both"/>
        <w:rPr>
          <w:rFonts w:ascii="Calibri" w:hAnsi="Calibri"/>
          <w:sz w:val="24"/>
          <w:szCs w:val="20"/>
        </w:rPr>
      </w:pPr>
      <w:r w:rsidRPr="002F4C83">
        <w:rPr>
          <w:rFonts w:ascii="Calibri" w:hAnsi="Calibri"/>
          <w:sz w:val="24"/>
          <w:szCs w:val="20"/>
        </w:rPr>
        <w:t xml:space="preserve">În cazul în care cererea de finanţare a obţinut răspunsuri pozitive la toate întrebările menţionate în grila pentru evaluarea tehnică şi financiară (și care sunt aplicabile cererii de finanțare), solicitantul va fi notificat în scris, asupra rezultatului pozitiv al evaluării, în termen de maxim 2 zile de la semnarea listei de evaluare tehnico-financiară. </w:t>
      </w:r>
      <w:r w:rsidRPr="002F4C83">
        <w:rPr>
          <w:rFonts w:ascii="Calibri" w:hAnsi="Calibri"/>
          <w:b/>
          <w:sz w:val="24"/>
          <w:szCs w:val="20"/>
        </w:rPr>
        <w:t>Această notificare reprezintă aprobarea proiectului la finanțare.</w:t>
      </w:r>
    </w:p>
    <w:p w14:paraId="5E714B18" w14:textId="6C2F8D81" w:rsidR="00705E23" w:rsidRPr="0064306A" w:rsidRDefault="002F4C83" w:rsidP="00983BA4">
      <w:pPr>
        <w:numPr>
          <w:ilvl w:val="0"/>
          <w:numId w:val="10"/>
        </w:numPr>
        <w:tabs>
          <w:tab w:val="num" w:pos="1080"/>
        </w:tabs>
        <w:adjustRightInd w:val="0"/>
        <w:snapToGrid w:val="0"/>
        <w:spacing w:before="120" w:after="120" w:line="240" w:lineRule="auto"/>
        <w:jc w:val="both"/>
        <w:rPr>
          <w:rFonts w:ascii="Calibri" w:hAnsi="Calibri"/>
          <w:sz w:val="24"/>
          <w:szCs w:val="20"/>
        </w:rPr>
      </w:pPr>
      <w:r w:rsidRPr="0064306A">
        <w:rPr>
          <w:rFonts w:ascii="Calibri" w:hAnsi="Calibri"/>
          <w:sz w:val="24"/>
          <w:szCs w:val="20"/>
        </w:rPr>
        <w:t xml:space="preserve">Dacă proiectul nu îndeplineşte toate criteriile menţionate în această grilă de verificare, respectiv dacă obține cel puțin un răspuns negativ la una dintre întrebările aplicabile cererii de finanțare, solicitantul va fi notificat, în scris, în acelaşi termen prevăzut la paragraful precedent, </w:t>
      </w:r>
      <w:r w:rsidRPr="0064306A">
        <w:rPr>
          <w:rFonts w:ascii="Calibri" w:hAnsi="Calibri"/>
          <w:sz w:val="24"/>
          <w:szCs w:val="20"/>
        </w:rPr>
        <w:lastRenderedPageBreak/>
        <w:t xml:space="preserve">asupra rezultatului negativ al evaluării, respectiv justificarea aferentă. În acest caz, solicitantul poate formula o contestație conform </w:t>
      </w:r>
      <w:r w:rsidR="00705E23" w:rsidRPr="0064306A">
        <w:rPr>
          <w:rFonts w:ascii="Calibri" w:hAnsi="Calibri"/>
          <w:sz w:val="24"/>
          <w:szCs w:val="20"/>
        </w:rPr>
        <w:t xml:space="preserve">subcapitolului 4.2 </w:t>
      </w:r>
      <w:r w:rsidRPr="0064306A">
        <w:rPr>
          <w:rFonts w:ascii="Calibri" w:hAnsi="Calibri"/>
          <w:sz w:val="24"/>
          <w:szCs w:val="20"/>
        </w:rPr>
        <w:t>de mai jos.</w:t>
      </w:r>
      <w:bookmarkEnd w:id="17"/>
      <w:r w:rsidR="00705E23" w:rsidRPr="0064306A">
        <w:rPr>
          <w:rFonts w:ascii="Calibri" w:hAnsi="Calibri"/>
          <w:sz w:val="24"/>
          <w:szCs w:val="20"/>
        </w:rPr>
        <w:br w:type="page"/>
      </w:r>
    </w:p>
    <w:p w14:paraId="3B5AB322" w14:textId="77777777" w:rsidR="00705E23" w:rsidRPr="00705E23" w:rsidRDefault="00705E23" w:rsidP="00705E23">
      <w:pPr>
        <w:adjustRightInd w:val="0"/>
        <w:snapToGrid w:val="0"/>
        <w:spacing w:before="120" w:after="120" w:line="240" w:lineRule="auto"/>
        <w:rPr>
          <w:rFonts w:ascii="Calibri" w:hAnsi="Calibri"/>
          <w:b/>
          <w:color w:val="333333"/>
          <w:sz w:val="24"/>
          <w:szCs w:val="20"/>
        </w:rPr>
      </w:pPr>
      <w:r w:rsidRPr="00705E23">
        <w:rPr>
          <w:rFonts w:ascii="Calibri" w:hAnsi="Calibri"/>
          <w:b/>
          <w:color w:val="333333"/>
          <w:sz w:val="24"/>
          <w:szCs w:val="20"/>
        </w:rPr>
        <w:lastRenderedPageBreak/>
        <w:t>Schema procesului de evaluare</w:t>
      </w:r>
    </w:p>
    <w:p w14:paraId="2196E9E8" w14:textId="77777777" w:rsidR="00705E23" w:rsidRPr="00705E23" w:rsidRDefault="00705E23" w:rsidP="00B44D69">
      <w:pPr>
        <w:adjustRightInd w:val="0"/>
        <w:snapToGrid w:val="0"/>
        <w:spacing w:before="120" w:after="120" w:line="240" w:lineRule="auto"/>
        <w:jc w:val="both"/>
        <w:rPr>
          <w:rFonts w:ascii="Calibri" w:hAnsi="Calibri"/>
          <w:color w:val="333333"/>
          <w:sz w:val="24"/>
          <w:szCs w:val="20"/>
        </w:rPr>
      </w:pPr>
      <w:r w:rsidRPr="00705E23">
        <w:rPr>
          <w:rFonts w:ascii="Calibri" w:hAnsi="Calibri"/>
          <w:color w:val="333333"/>
          <w:sz w:val="24"/>
          <w:szCs w:val="20"/>
        </w:rPr>
        <w:t xml:space="preserve">Perioada normală pentru aprobarea cererii de finanţare este </w:t>
      </w:r>
      <w:r w:rsidRPr="0034058B">
        <w:rPr>
          <w:rFonts w:ascii="Calibri" w:hAnsi="Calibri"/>
          <w:color w:val="333333"/>
          <w:sz w:val="24"/>
          <w:szCs w:val="20"/>
        </w:rPr>
        <w:t>de 22 zile (fără solicitare de informaţii suplimentare şi fără contestaţii), aceasta putându-se extinde până la 114 zile.</w:t>
      </w:r>
    </w:p>
    <w:p w14:paraId="359838DB" w14:textId="77777777" w:rsidR="00705E23" w:rsidRPr="00705E23" w:rsidRDefault="00705E23" w:rsidP="00705E23">
      <w:pPr>
        <w:adjustRightInd w:val="0"/>
        <w:snapToGrid w:val="0"/>
        <w:spacing w:before="120" w:after="120" w:line="240" w:lineRule="auto"/>
        <w:jc w:val="both"/>
        <w:rPr>
          <w:rFonts w:ascii="Calibri" w:hAnsi="Calibri"/>
          <w:b/>
          <w:bCs/>
          <w:color w:val="333333"/>
          <w:sz w:val="24"/>
          <w:szCs w:val="20"/>
          <w:lang w:eastAsia="pl-PL"/>
        </w:rPr>
      </w:pPr>
      <w:r w:rsidRPr="00705E23">
        <w:rPr>
          <w:rFonts w:ascii="Calibri" w:hAnsi="Calibri"/>
          <w:b/>
          <w:bCs/>
          <w:color w:val="333333"/>
          <w:sz w:val="24"/>
          <w:szCs w:val="20"/>
        </w:rPr>
        <w:t>Zilele exprimate în acest grafic sunt considerate a fi zile lucrătoare.</w:t>
      </w:r>
    </w:p>
    <w:p w14:paraId="2BC9FFA7" w14:textId="77777777" w:rsidR="00705E23" w:rsidRPr="009F0FAD" w:rsidRDefault="00705E23" w:rsidP="00705E23">
      <w:pPr>
        <w:adjustRightInd w:val="0"/>
        <w:snapToGrid w:val="0"/>
        <w:spacing w:before="120" w:after="120"/>
        <w:jc w:val="center"/>
        <w:rPr>
          <w:rFonts w:ascii="Calibri" w:hAnsi="Calibri"/>
          <w:szCs w:val="20"/>
          <w:highlight w:val="yellow"/>
        </w:rPr>
      </w:pPr>
      <w:r>
        <w:rPr>
          <w:rFonts w:ascii="Calibri" w:hAnsi="Calibri"/>
          <w:noProof/>
          <w:szCs w:val="20"/>
          <w:lang w:eastAsia="ro-RO"/>
        </w:rPr>
        <mc:AlternateContent>
          <mc:Choice Requires="wps">
            <w:drawing>
              <wp:anchor distT="0" distB="0" distL="114300" distR="114300" simplePos="0" relativeHeight="251671552" behindDoc="0" locked="0" layoutInCell="1" allowOverlap="1" wp14:anchorId="71D06CF1" wp14:editId="63F03F60">
                <wp:simplePos x="0" y="0"/>
                <wp:positionH relativeFrom="column">
                  <wp:posOffset>2779395</wp:posOffset>
                </wp:positionH>
                <wp:positionV relativeFrom="paragraph">
                  <wp:posOffset>63500</wp:posOffset>
                </wp:positionV>
                <wp:extent cx="3703320" cy="596900"/>
                <wp:effectExtent l="0" t="0" r="0" b="0"/>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3320" cy="596900"/>
                        </a:xfrm>
                        <a:prstGeom prst="roundRect">
                          <a:avLst>
                            <a:gd name="adj" fmla="val 16667"/>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D21D6D" w14:textId="77777777" w:rsidR="009D39D1" w:rsidRPr="00705E23" w:rsidRDefault="009D39D1" w:rsidP="00705E23">
                            <w:pPr>
                              <w:autoSpaceDE w:val="0"/>
                              <w:autoSpaceDN w:val="0"/>
                              <w:adjustRightInd w:val="0"/>
                              <w:spacing w:after="0" w:line="240" w:lineRule="auto"/>
                              <w:jc w:val="center"/>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pPr>
                            <w:proofErr w:type="spellStart"/>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Autoritatea</w:t>
                            </w:r>
                            <w:proofErr w:type="spellEnd"/>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 xml:space="preserve"> de Management</w:t>
                            </w:r>
                          </w:p>
                          <w:p w14:paraId="52BFDD9A" w14:textId="77777777" w:rsidR="009D39D1" w:rsidRPr="00705E23" w:rsidRDefault="009D39D1" w:rsidP="00705E23">
                            <w:pPr>
                              <w:autoSpaceDE w:val="0"/>
                              <w:autoSpaceDN w:val="0"/>
                              <w:adjustRightInd w:val="0"/>
                              <w:spacing w:after="0" w:line="240" w:lineRule="auto"/>
                              <w:jc w:val="center"/>
                              <w:rPr>
                                <w:rFonts w:ascii="Calibri" w:hAnsi="Calibri" w:cs="Verdana"/>
                                <w:b/>
                                <w:bCs/>
                                <w:color w:val="000000"/>
                                <w:szCs w:val="20"/>
                                <w14:shadow w14:blurRad="50800" w14:dist="38100" w14:dir="2700000" w14:sx="100000" w14:sy="100000" w14:kx="0" w14:ky="0" w14:algn="tl">
                                  <w14:srgbClr w14:val="000000">
                                    <w14:alpha w14:val="60000"/>
                                  </w14:srgbClr>
                                </w14:shadow>
                              </w:rPr>
                            </w:pPr>
                            <w:proofErr w:type="spellStart"/>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Serviciul</w:t>
                            </w:r>
                            <w:proofErr w:type="spellEnd"/>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 xml:space="preserve"> </w:t>
                            </w:r>
                            <w:proofErr w:type="spellStart"/>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Gestionare</w:t>
                            </w:r>
                            <w:proofErr w:type="spellEnd"/>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 xml:space="preserve"> Program, </w:t>
                            </w:r>
                            <w:proofErr w:type="spellStart"/>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Evaluare</w:t>
                            </w:r>
                            <w:proofErr w:type="spellEnd"/>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 xml:space="preserve"> </w:t>
                            </w:r>
                            <w:r w:rsidRPr="00705E23">
                              <w:rPr>
                                <w:rFonts w:ascii="Calibri" w:hAnsi="Calibri" w:cs="Verdana"/>
                                <w:b/>
                                <w:bCs/>
                                <w:color w:val="000000"/>
                                <w:szCs w:val="20"/>
                                <w14:shadow w14:blurRad="50800" w14:dist="38100" w14:dir="2700000" w14:sx="100000" w14:sy="100000" w14:kx="0" w14:ky="0" w14:algn="tl">
                                  <w14:srgbClr w14:val="000000">
                                    <w14:alpha w14:val="60000"/>
                                  </w14:srgbClr>
                                </w14:shadow>
                              </w:rPr>
                              <w:t>și Aprobare Proiecte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1" o:spid="_x0000_s1035" style="position:absolute;left:0;text-align:left;margin-left:218.85pt;margin-top:5pt;width:291.6pt;height: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" fillcolor="#ddd" stroked="f">
                <v:textbox inset="2.13361mm,1.0668mm,2.13361mm,1.0668mm">
                  <w:txbxContent>
                    <w:p w14:paraId="77D21D6D" w14:textId="77777777" w:rsidR="009D39D1" w:rsidRPr="00705E23" w:rsidRDefault="009D39D1" w:rsidP="00705E23">
                      <w:pPr>
                        <w:autoSpaceDE w:val="0"/>
                        <w:autoSpaceDN w:val="0"/>
                        <w:adjustRightInd w:val="0"/>
                        <w:spacing w:after="0" w:line="240" w:lineRule="auto"/>
                        <w:jc w:val="center"/>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pPr>
                      <w:proofErr w:type="spellStart"/>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Autoritatea</w:t>
                      </w:r>
                      <w:proofErr w:type="spellEnd"/>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 xml:space="preserve"> de Management</w:t>
                      </w:r>
                    </w:p>
                    <w:p w14:paraId="52BFDD9A" w14:textId="77777777" w:rsidR="009D39D1" w:rsidRPr="00705E23" w:rsidRDefault="009D39D1" w:rsidP="00705E23">
                      <w:pPr>
                        <w:autoSpaceDE w:val="0"/>
                        <w:autoSpaceDN w:val="0"/>
                        <w:adjustRightInd w:val="0"/>
                        <w:spacing w:after="0" w:line="240" w:lineRule="auto"/>
                        <w:jc w:val="center"/>
                        <w:rPr>
                          <w:rFonts w:ascii="Calibri" w:hAnsi="Calibri" w:cs="Verdana"/>
                          <w:b/>
                          <w:bCs/>
                          <w:color w:val="000000"/>
                          <w:szCs w:val="20"/>
                          <w14:shadow w14:blurRad="50800" w14:dist="38100" w14:dir="2700000" w14:sx="100000" w14:sy="100000" w14:kx="0" w14:ky="0" w14:algn="tl">
                            <w14:srgbClr w14:val="000000">
                              <w14:alpha w14:val="60000"/>
                            </w14:srgbClr>
                          </w14:shadow>
                        </w:rPr>
                      </w:pPr>
                      <w:proofErr w:type="spellStart"/>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Serviciul</w:t>
                      </w:r>
                      <w:proofErr w:type="spellEnd"/>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 xml:space="preserve"> </w:t>
                      </w:r>
                      <w:proofErr w:type="spellStart"/>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Gestionare</w:t>
                      </w:r>
                      <w:proofErr w:type="spellEnd"/>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 xml:space="preserve"> Program, </w:t>
                      </w:r>
                      <w:proofErr w:type="spellStart"/>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Evaluare</w:t>
                      </w:r>
                      <w:proofErr w:type="spellEnd"/>
                      <w:r w:rsidRPr="00705E23">
                        <w:rPr>
                          <w:rFonts w:ascii="Calibri" w:hAnsi="Calibri" w:cs="Verdana"/>
                          <w:b/>
                          <w:bCs/>
                          <w:color w:val="000000"/>
                          <w:szCs w:val="20"/>
                          <w:lang w:val="fr-FR"/>
                          <w14:shadow w14:blurRad="50800" w14:dist="38100" w14:dir="2700000" w14:sx="100000" w14:sy="100000" w14:kx="0" w14:ky="0" w14:algn="tl">
                            <w14:srgbClr w14:val="000000">
                              <w14:alpha w14:val="60000"/>
                            </w14:srgbClr>
                          </w14:shadow>
                        </w:rPr>
                        <w:t xml:space="preserve"> </w:t>
                      </w:r>
                      <w:r w:rsidRPr="00705E23">
                        <w:rPr>
                          <w:rFonts w:ascii="Calibri" w:hAnsi="Calibri" w:cs="Verdana"/>
                          <w:b/>
                          <w:bCs/>
                          <w:color w:val="000000"/>
                          <w:szCs w:val="20"/>
                          <w14:shadow w14:blurRad="50800" w14:dist="38100" w14:dir="2700000" w14:sx="100000" w14:sy="100000" w14:kx="0" w14:ky="0" w14:algn="tl">
                            <w14:srgbClr w14:val="000000">
                              <w14:alpha w14:val="60000"/>
                            </w14:srgbClr>
                          </w14:shadow>
                        </w:rPr>
                        <w:t>și Aprobare Proiecte</w:t>
                      </w:r>
                    </w:p>
                  </w:txbxContent>
                </v:textbox>
              </v:roundrect>
            </w:pict>
          </mc:Fallback>
        </mc:AlternateContent>
      </w:r>
      <w:r>
        <w:rPr>
          <w:rFonts w:ascii="Calibri" w:hAnsi="Calibri"/>
          <w:noProof/>
          <w:szCs w:val="20"/>
          <w:lang w:eastAsia="ro-RO"/>
        </w:rPr>
        <mc:AlternateContent>
          <mc:Choice Requires="wps">
            <w:drawing>
              <wp:anchor distT="0" distB="0" distL="114300" distR="114300" simplePos="0" relativeHeight="251670528" behindDoc="0" locked="0" layoutInCell="1" allowOverlap="1" wp14:anchorId="12BC4063" wp14:editId="5AFEC8C4">
                <wp:simplePos x="0" y="0"/>
                <wp:positionH relativeFrom="column">
                  <wp:posOffset>-228600</wp:posOffset>
                </wp:positionH>
                <wp:positionV relativeFrom="paragraph">
                  <wp:posOffset>65405</wp:posOffset>
                </wp:positionV>
                <wp:extent cx="2496820" cy="596900"/>
                <wp:effectExtent l="0" t="8255" r="8255" b="4445"/>
                <wp:wrapNone/>
                <wp:docPr id="60" name="Rounded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6820" cy="596900"/>
                        </a:xfrm>
                        <a:prstGeom prst="roundRect">
                          <a:avLst>
                            <a:gd name="adj" fmla="val 16667"/>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871673" w14:textId="77777777" w:rsidR="009D39D1" w:rsidRPr="00705E23" w:rsidRDefault="009D39D1" w:rsidP="00705E23">
                            <w:pPr>
                              <w:autoSpaceDE w:val="0"/>
                              <w:autoSpaceDN w:val="0"/>
                              <w:adjustRightInd w:val="0"/>
                              <w:jc w:val="center"/>
                              <w:rPr>
                                <w:rFonts w:ascii="Calibri" w:hAnsi="Calibri" w:cs="Verdana"/>
                                <w:b/>
                                <w:bCs/>
                                <w:color w:val="000000"/>
                                <w:szCs w:val="20"/>
                                <w14:shadow w14:blurRad="50800" w14:dist="38100" w14:dir="2700000" w14:sx="100000" w14:sy="100000" w14:kx="0" w14:ky="0" w14:algn="tl">
                                  <w14:srgbClr w14:val="000000">
                                    <w14:alpha w14:val="60000"/>
                                  </w14:srgbClr>
                                </w14:shadow>
                              </w:rPr>
                            </w:pPr>
                            <w:r w:rsidRPr="00705E23">
                              <w:rPr>
                                <w:rFonts w:ascii="Calibri" w:hAnsi="Calibri" w:cs="Verdana"/>
                                <w:b/>
                                <w:bCs/>
                                <w:color w:val="000000"/>
                                <w:szCs w:val="20"/>
                                <w14:shadow w14:blurRad="50800" w14:dist="38100" w14:dir="2700000" w14:sx="100000" w14:sy="100000" w14:kx="0" w14:ky="0" w14:algn="tl">
                                  <w14:srgbClr w14:val="000000">
                                    <w14:alpha w14:val="60000"/>
                                  </w14:srgbClr>
                                </w14:shadow>
                              </w:rPr>
                              <w:t>Solicitant</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0" o:spid="_x0000_s1036" style="position:absolute;left:0;text-align:left;margin-left:-18pt;margin-top:5.15pt;width:196.6pt;height: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" fillcolor="#ddd" stroked="f">
                <v:textbox inset="2.13361mm,1.0668mm,2.13361mm,1.0668mm">
                  <w:txbxContent>
                    <w:p w14:paraId="4D871673" w14:textId="77777777" w:rsidR="009D39D1" w:rsidRPr="00705E23" w:rsidRDefault="009D39D1" w:rsidP="00705E23">
                      <w:pPr>
                        <w:autoSpaceDE w:val="0"/>
                        <w:autoSpaceDN w:val="0"/>
                        <w:adjustRightInd w:val="0"/>
                        <w:jc w:val="center"/>
                        <w:rPr>
                          <w:rFonts w:ascii="Calibri" w:hAnsi="Calibri" w:cs="Verdana"/>
                          <w:b/>
                          <w:bCs/>
                          <w:color w:val="000000"/>
                          <w:szCs w:val="20"/>
                          <w14:shadow w14:blurRad="50800" w14:dist="38100" w14:dir="2700000" w14:sx="100000" w14:sy="100000" w14:kx="0" w14:ky="0" w14:algn="tl">
                            <w14:srgbClr w14:val="000000">
                              <w14:alpha w14:val="60000"/>
                            </w14:srgbClr>
                          </w14:shadow>
                        </w:rPr>
                      </w:pPr>
                      <w:r w:rsidRPr="00705E23">
                        <w:rPr>
                          <w:rFonts w:ascii="Calibri" w:hAnsi="Calibri" w:cs="Verdana"/>
                          <w:b/>
                          <w:bCs/>
                          <w:color w:val="000000"/>
                          <w:szCs w:val="20"/>
                          <w14:shadow w14:blurRad="50800" w14:dist="38100" w14:dir="2700000" w14:sx="100000" w14:sy="100000" w14:kx="0" w14:ky="0" w14:algn="tl">
                            <w14:srgbClr w14:val="000000">
                              <w14:alpha w14:val="60000"/>
                            </w14:srgbClr>
                          </w14:shadow>
                        </w:rPr>
                        <w:t>Solicitant</w:t>
                      </w:r>
                    </w:p>
                  </w:txbxContent>
                </v:textbox>
              </v:roundrect>
            </w:pict>
          </mc:Fallback>
        </mc:AlternateContent>
      </w:r>
    </w:p>
    <w:p w14:paraId="7F617830" w14:textId="77777777" w:rsidR="00705E23" w:rsidRPr="009F0FAD" w:rsidRDefault="00705E23" w:rsidP="00705E23">
      <w:pPr>
        <w:adjustRightInd w:val="0"/>
        <w:snapToGrid w:val="0"/>
        <w:spacing w:before="120" w:after="120"/>
        <w:jc w:val="center"/>
        <w:rPr>
          <w:rFonts w:ascii="Calibri" w:hAnsi="Calibri"/>
          <w:szCs w:val="20"/>
          <w:highlight w:val="yellow"/>
        </w:rPr>
      </w:pPr>
    </w:p>
    <w:p w14:paraId="594CD76D" w14:textId="77777777" w:rsidR="00705E23" w:rsidRPr="009F0FAD" w:rsidRDefault="00705E23" w:rsidP="00705E23">
      <w:pPr>
        <w:adjustRightInd w:val="0"/>
        <w:snapToGrid w:val="0"/>
        <w:spacing w:before="120" w:after="120"/>
        <w:jc w:val="center"/>
        <w:rPr>
          <w:rFonts w:ascii="Calibri" w:hAnsi="Calibri"/>
          <w:szCs w:val="20"/>
          <w:highlight w:val="yellow"/>
        </w:rPr>
      </w:pPr>
      <w:r>
        <w:rPr>
          <w:rFonts w:ascii="Calibri" w:hAnsi="Calibri"/>
          <w:noProof/>
          <w:szCs w:val="20"/>
          <w:lang w:eastAsia="ro-RO"/>
        </w:rPr>
        <mc:AlternateContent>
          <mc:Choice Requires="wps">
            <w:drawing>
              <wp:anchor distT="0" distB="0" distL="114300" distR="114300" simplePos="0" relativeHeight="251689984" behindDoc="0" locked="0" layoutInCell="1" allowOverlap="1" wp14:anchorId="7B68E6E2" wp14:editId="026E6A96">
                <wp:simplePos x="0" y="0"/>
                <wp:positionH relativeFrom="column">
                  <wp:posOffset>789940</wp:posOffset>
                </wp:positionH>
                <wp:positionV relativeFrom="paragraph">
                  <wp:posOffset>109220</wp:posOffset>
                </wp:positionV>
                <wp:extent cx="0" cy="133350"/>
                <wp:effectExtent l="76200" t="0" r="57150" b="571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1CAA11" id="Straight Connector 5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pt,8.6pt" to="62.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" strokecolor="gray" strokeweight="1pt">
                <v:stroke endarrow="block"/>
              </v:line>
            </w:pict>
          </mc:Fallback>
        </mc:AlternateContent>
      </w:r>
      <w:r>
        <w:rPr>
          <w:rFonts w:ascii="Calibri" w:hAnsi="Calibri"/>
          <w:noProof/>
          <w:szCs w:val="20"/>
          <w:lang w:eastAsia="ro-RO"/>
        </w:rPr>
        <mc:AlternateContent>
          <mc:Choice Requires="wps">
            <w:drawing>
              <wp:anchor distT="0" distB="0" distL="114300" distR="114300" simplePos="0" relativeHeight="251691008" behindDoc="0" locked="0" layoutInCell="1" allowOverlap="1" wp14:anchorId="60FBA0FB" wp14:editId="305BA8A2">
                <wp:simplePos x="0" y="0"/>
                <wp:positionH relativeFrom="column">
                  <wp:posOffset>2268220</wp:posOffset>
                </wp:positionH>
                <wp:positionV relativeFrom="paragraph">
                  <wp:posOffset>327025</wp:posOffset>
                </wp:positionV>
                <wp:extent cx="781050" cy="0"/>
                <wp:effectExtent l="0" t="76200" r="19050" b="952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49DBDE" id="Straight Connector 5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pt,25.75pt" to="240.1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" strokecolor="gray" strokeweight="1pt">
                <v:stroke endarrow="block"/>
              </v:line>
            </w:pict>
          </mc:Fallback>
        </mc:AlternateContent>
      </w:r>
      <w:r>
        <w:rPr>
          <w:rFonts w:ascii="Calibri" w:hAnsi="Calibri"/>
          <w:noProof/>
          <w:szCs w:val="20"/>
          <w:lang w:eastAsia="ro-RO"/>
        </w:rPr>
        <mc:AlternateContent>
          <mc:Choice Requires="wps">
            <w:drawing>
              <wp:anchor distT="0" distB="0" distL="114300" distR="114300" simplePos="0" relativeHeight="251672576" behindDoc="0" locked="0" layoutInCell="1" allowOverlap="1" wp14:anchorId="47612B76" wp14:editId="75CD3B2F">
                <wp:simplePos x="0" y="0"/>
                <wp:positionH relativeFrom="column">
                  <wp:posOffset>3049270</wp:posOffset>
                </wp:positionH>
                <wp:positionV relativeFrom="paragraph">
                  <wp:posOffset>243840</wp:posOffset>
                </wp:positionV>
                <wp:extent cx="3432810" cy="728345"/>
                <wp:effectExtent l="0" t="0" r="15240" b="14605"/>
                <wp:wrapNone/>
                <wp:docPr id="58" name="Rounded 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810" cy="72834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72FC895B" w14:textId="22970C7C"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lang w:val="pt-BR"/>
                              </w:rPr>
                            </w:pPr>
                            <w:r w:rsidRPr="00421064">
                              <w:rPr>
                                <w:rFonts w:ascii="Calibri" w:hAnsi="Calibri" w:cs="Verdana"/>
                                <w:color w:val="000000"/>
                                <w:sz w:val="20"/>
                                <w:szCs w:val="20"/>
                                <w:lang w:val="it-IT"/>
                              </w:rPr>
                              <w:t xml:space="preserve">1.1. </w:t>
                            </w:r>
                            <w:r w:rsidRPr="00547B78">
                              <w:rPr>
                                <w:rFonts w:ascii="Calibri" w:hAnsi="Calibri" w:cs="Verdana"/>
                                <w:color w:val="000000"/>
                                <w:sz w:val="20"/>
                                <w:szCs w:val="20"/>
                                <w:lang w:val="it-IT"/>
                              </w:rPr>
                              <w:t xml:space="preserve">Primirea, înregistrarea cererii de </w:t>
                            </w:r>
                            <w:r w:rsidRPr="00547B78">
                              <w:rPr>
                                <w:rFonts w:ascii="Calibri" w:hAnsi="Calibri" w:cs="Verdana"/>
                                <w:color w:val="000000"/>
                                <w:sz w:val="20"/>
                                <w:szCs w:val="20"/>
                                <w:lang w:val="pt-BR"/>
                              </w:rPr>
                              <w:t>finan</w:t>
                            </w:r>
                            <w:r w:rsidRPr="00547B78">
                              <w:rPr>
                                <w:rFonts w:ascii="Calibri" w:hAnsi="Calibri" w:cs="Verdana"/>
                                <w:color w:val="000000"/>
                                <w:sz w:val="20"/>
                                <w:szCs w:val="20"/>
                              </w:rPr>
                              <w:t xml:space="preserve">ţare </w:t>
                            </w:r>
                          </w:p>
                          <w:p w14:paraId="5D2E6DA7"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rPr>
                              <w:t xml:space="preserve">şi constituirea dosarului proiectului </w:t>
                            </w:r>
                            <w:r w:rsidRPr="00547B78">
                              <w:rPr>
                                <w:rFonts w:ascii="Calibri" w:hAnsi="Calibri" w:cs="Verdana"/>
                                <w:color w:val="000000"/>
                                <w:sz w:val="20"/>
                                <w:szCs w:val="20"/>
                                <w:lang w:val="it-IT"/>
                              </w:rPr>
                              <w:t xml:space="preserve">– </w:t>
                            </w:r>
                            <w:r>
                              <w:rPr>
                                <w:rFonts w:ascii="Calibri" w:hAnsi="Calibri" w:cs="Verdana"/>
                                <w:color w:val="000000"/>
                                <w:sz w:val="20"/>
                                <w:szCs w:val="20"/>
                                <w:lang w:val="it-IT"/>
                              </w:rPr>
                              <w:t>3</w:t>
                            </w:r>
                            <w:r w:rsidRPr="00547B78">
                              <w:rPr>
                                <w:rFonts w:ascii="Calibri" w:hAnsi="Calibri" w:cs="Verdana"/>
                                <w:color w:val="000000"/>
                                <w:sz w:val="20"/>
                                <w:szCs w:val="20"/>
                                <w:lang w:val="it-IT"/>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8" o:spid="_x0000_s1037" style="position:absolute;left:0;text-align:left;margin-left:240.1pt;margin-top:19.2pt;width:270.3pt;height:5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" filled="f" fillcolor="#bbe0e3" strokecolor="gray" strokeweight="1.5pt">
                <v:stroke dashstyle="1 1" endcap="round"/>
                <v:textbox inset="2.13361mm,1.0668mm,2.13361mm,1.0668mm">
                  <w:txbxContent>
                    <w:p w14:paraId="72FC895B" w14:textId="22970C7C"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lang w:val="pt-BR"/>
                        </w:rPr>
                      </w:pPr>
                      <w:r w:rsidRPr="00421064">
                        <w:rPr>
                          <w:rFonts w:ascii="Calibri" w:hAnsi="Calibri" w:cs="Verdana"/>
                          <w:color w:val="000000"/>
                          <w:sz w:val="20"/>
                          <w:szCs w:val="20"/>
                          <w:lang w:val="it-IT"/>
                        </w:rPr>
                        <w:t xml:space="preserve">1.1. </w:t>
                      </w:r>
                      <w:r w:rsidRPr="00547B78">
                        <w:rPr>
                          <w:rFonts w:ascii="Calibri" w:hAnsi="Calibri" w:cs="Verdana"/>
                          <w:color w:val="000000"/>
                          <w:sz w:val="20"/>
                          <w:szCs w:val="20"/>
                          <w:lang w:val="it-IT"/>
                        </w:rPr>
                        <w:t xml:space="preserve">Primirea, înregistrarea cererii de </w:t>
                      </w:r>
                      <w:r w:rsidRPr="00547B78">
                        <w:rPr>
                          <w:rFonts w:ascii="Calibri" w:hAnsi="Calibri" w:cs="Verdana"/>
                          <w:color w:val="000000"/>
                          <w:sz w:val="20"/>
                          <w:szCs w:val="20"/>
                          <w:lang w:val="pt-BR"/>
                        </w:rPr>
                        <w:t>finan</w:t>
                      </w:r>
                      <w:r w:rsidRPr="00547B78">
                        <w:rPr>
                          <w:rFonts w:ascii="Calibri" w:hAnsi="Calibri" w:cs="Verdana"/>
                          <w:color w:val="000000"/>
                          <w:sz w:val="20"/>
                          <w:szCs w:val="20"/>
                        </w:rPr>
                        <w:t xml:space="preserve">ţare </w:t>
                      </w:r>
                    </w:p>
                    <w:p w14:paraId="5D2E6DA7"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rPr>
                        <w:t xml:space="preserve">şi constituirea dosarului proiectului </w:t>
                      </w:r>
                      <w:r w:rsidRPr="00547B78">
                        <w:rPr>
                          <w:rFonts w:ascii="Calibri" w:hAnsi="Calibri" w:cs="Verdana"/>
                          <w:color w:val="000000"/>
                          <w:sz w:val="20"/>
                          <w:szCs w:val="20"/>
                          <w:lang w:val="it-IT"/>
                        </w:rPr>
                        <w:t xml:space="preserve">– </w:t>
                      </w:r>
                      <w:r>
                        <w:rPr>
                          <w:rFonts w:ascii="Calibri" w:hAnsi="Calibri" w:cs="Verdana"/>
                          <w:color w:val="000000"/>
                          <w:sz w:val="20"/>
                          <w:szCs w:val="20"/>
                          <w:lang w:val="it-IT"/>
                        </w:rPr>
                        <w:t>3</w:t>
                      </w:r>
                      <w:r w:rsidRPr="00547B78">
                        <w:rPr>
                          <w:rFonts w:ascii="Calibri" w:hAnsi="Calibri" w:cs="Verdana"/>
                          <w:color w:val="000000"/>
                          <w:sz w:val="20"/>
                          <w:szCs w:val="20"/>
                          <w:lang w:val="it-IT"/>
                        </w:rPr>
                        <w:t xml:space="preserve"> zile</w:t>
                      </w:r>
                    </w:p>
                  </w:txbxContent>
                </v:textbox>
              </v:roundrect>
            </w:pict>
          </mc:Fallback>
        </mc:AlternateContent>
      </w:r>
      <w:r>
        <w:rPr>
          <w:rFonts w:ascii="Calibri" w:hAnsi="Calibri"/>
          <w:noProof/>
          <w:szCs w:val="20"/>
          <w:lang w:eastAsia="ro-RO"/>
        </w:rPr>
        <mc:AlternateContent>
          <mc:Choice Requires="wps">
            <w:drawing>
              <wp:anchor distT="0" distB="0" distL="114300" distR="114300" simplePos="0" relativeHeight="251678720" behindDoc="0" locked="0" layoutInCell="1" allowOverlap="1" wp14:anchorId="5D647ACD" wp14:editId="72C7E6B5">
                <wp:simplePos x="0" y="0"/>
                <wp:positionH relativeFrom="column">
                  <wp:posOffset>5080</wp:posOffset>
                </wp:positionH>
                <wp:positionV relativeFrom="paragraph">
                  <wp:posOffset>243840</wp:posOffset>
                </wp:positionV>
                <wp:extent cx="2263140" cy="728345"/>
                <wp:effectExtent l="0" t="0" r="22860" b="14605"/>
                <wp:wrapNone/>
                <wp:docPr id="57" name="Rounded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3140" cy="72834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5F0B887A" w14:textId="77777777" w:rsidR="009D39D1" w:rsidRPr="00547B78" w:rsidRDefault="009D39D1" w:rsidP="00705E23">
                            <w:pPr>
                              <w:autoSpaceDE w:val="0"/>
                              <w:autoSpaceDN w:val="0"/>
                              <w:adjustRightInd w:val="0"/>
                              <w:jc w:val="center"/>
                              <w:rPr>
                                <w:rFonts w:ascii="Calibri" w:hAnsi="Calibri" w:cs="Verdana"/>
                                <w:color w:val="000000"/>
                                <w:sz w:val="20"/>
                                <w:szCs w:val="20"/>
                                <w:lang w:val="pt-BR"/>
                              </w:rPr>
                            </w:pPr>
                            <w:r w:rsidRPr="00547B78">
                              <w:rPr>
                                <w:rFonts w:ascii="Calibri" w:hAnsi="Calibri" w:cs="Verdana"/>
                                <w:color w:val="000000"/>
                                <w:sz w:val="20"/>
                                <w:szCs w:val="20"/>
                                <w:lang w:val="pt-BR"/>
                              </w:rPr>
                              <w:t>Completează şi transmite cererea de finanţare către AM</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7" o:spid="_x0000_s1038" style="position:absolute;left:0;text-align:left;margin-left:.4pt;margin-top:19.2pt;width:178.2pt;height:5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" filled="f" fillcolor="#bbe0e3" strokecolor="gray" strokeweight="1.5pt">
                <v:stroke dashstyle="1 1" endcap="round"/>
                <v:textbox inset="2.13361mm,1.0668mm,2.13361mm,1.0668mm">
                  <w:txbxContent>
                    <w:p w14:paraId="5F0B887A" w14:textId="77777777" w:rsidR="009D39D1" w:rsidRPr="00547B78" w:rsidRDefault="009D39D1" w:rsidP="00705E23">
                      <w:pPr>
                        <w:autoSpaceDE w:val="0"/>
                        <w:autoSpaceDN w:val="0"/>
                        <w:adjustRightInd w:val="0"/>
                        <w:jc w:val="center"/>
                        <w:rPr>
                          <w:rFonts w:ascii="Calibri" w:hAnsi="Calibri" w:cs="Verdana"/>
                          <w:color w:val="000000"/>
                          <w:sz w:val="20"/>
                          <w:szCs w:val="20"/>
                          <w:lang w:val="pt-BR"/>
                        </w:rPr>
                      </w:pPr>
                      <w:r w:rsidRPr="00547B78">
                        <w:rPr>
                          <w:rFonts w:ascii="Calibri" w:hAnsi="Calibri" w:cs="Verdana"/>
                          <w:color w:val="000000"/>
                          <w:sz w:val="20"/>
                          <w:szCs w:val="20"/>
                          <w:lang w:val="pt-BR"/>
                        </w:rPr>
                        <w:t>Completează şi transmite cererea de finanţare către AM</w:t>
                      </w:r>
                    </w:p>
                  </w:txbxContent>
                </v:textbox>
              </v:roundrect>
            </w:pict>
          </mc:Fallback>
        </mc:AlternateContent>
      </w:r>
    </w:p>
    <w:p w14:paraId="73F15287" w14:textId="77777777" w:rsidR="00705E23" w:rsidRPr="009F0FAD" w:rsidRDefault="00705E23" w:rsidP="00705E23">
      <w:pPr>
        <w:adjustRightInd w:val="0"/>
        <w:snapToGrid w:val="0"/>
        <w:spacing w:before="120" w:after="120"/>
        <w:jc w:val="center"/>
        <w:rPr>
          <w:rFonts w:ascii="Calibri" w:hAnsi="Calibri"/>
          <w:szCs w:val="20"/>
          <w:highlight w:val="yellow"/>
        </w:rPr>
      </w:pPr>
    </w:p>
    <w:p w14:paraId="0BF7EE65" w14:textId="77777777" w:rsidR="00705E23" w:rsidRPr="009F0FAD" w:rsidRDefault="00705E23" w:rsidP="00705E23">
      <w:pPr>
        <w:adjustRightInd w:val="0"/>
        <w:snapToGrid w:val="0"/>
        <w:spacing w:before="120" w:after="120"/>
        <w:jc w:val="center"/>
        <w:rPr>
          <w:rFonts w:ascii="Calibri" w:hAnsi="Calibri"/>
          <w:szCs w:val="20"/>
          <w:highlight w:val="yellow"/>
        </w:rPr>
      </w:pPr>
    </w:p>
    <w:p w14:paraId="41815B27" w14:textId="77777777" w:rsidR="00705E23" w:rsidRPr="009F0FAD" w:rsidRDefault="00705E23" w:rsidP="00705E23">
      <w:pPr>
        <w:adjustRightInd w:val="0"/>
        <w:snapToGrid w:val="0"/>
        <w:spacing w:before="120" w:after="120"/>
        <w:jc w:val="center"/>
        <w:rPr>
          <w:rFonts w:ascii="Calibri" w:hAnsi="Calibri"/>
          <w:szCs w:val="20"/>
          <w:highlight w:val="yellow"/>
        </w:rPr>
      </w:pPr>
      <w:r>
        <w:rPr>
          <w:rFonts w:ascii="Calibri" w:hAnsi="Calibri"/>
          <w:noProof/>
          <w:szCs w:val="20"/>
          <w:lang w:eastAsia="ro-RO"/>
        </w:rPr>
        <mc:AlternateContent>
          <mc:Choice Requires="wps">
            <w:drawing>
              <wp:anchor distT="0" distB="0" distL="114300" distR="114300" simplePos="0" relativeHeight="251692032" behindDoc="0" locked="0" layoutInCell="1" allowOverlap="1" wp14:anchorId="79EA9E98" wp14:editId="38D31C57">
                <wp:simplePos x="0" y="0"/>
                <wp:positionH relativeFrom="column">
                  <wp:posOffset>4297680</wp:posOffset>
                </wp:positionH>
                <wp:positionV relativeFrom="paragraph">
                  <wp:posOffset>145415</wp:posOffset>
                </wp:positionV>
                <wp:extent cx="0" cy="156210"/>
                <wp:effectExtent l="59055" t="12065" r="55245" b="2222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3897C8" id="Straight Connector 5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4pt,11.45pt" to="338.4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" strokecolor="gray" strokeweight="1pt">
                <v:stroke endarrow="block"/>
              </v:line>
            </w:pict>
          </mc:Fallback>
        </mc:AlternateContent>
      </w:r>
    </w:p>
    <w:p w14:paraId="1A92C56E" w14:textId="77777777" w:rsidR="00705E23" w:rsidRPr="009F0FAD" w:rsidRDefault="00705E23" w:rsidP="00705E23">
      <w:pPr>
        <w:adjustRightInd w:val="0"/>
        <w:snapToGrid w:val="0"/>
        <w:spacing w:before="120" w:after="120"/>
        <w:jc w:val="center"/>
        <w:rPr>
          <w:rFonts w:ascii="Calibri" w:hAnsi="Calibri"/>
          <w:szCs w:val="20"/>
          <w:highlight w:val="yellow"/>
        </w:rPr>
      </w:pPr>
      <w:r>
        <w:rPr>
          <w:rFonts w:ascii="Calibri" w:hAnsi="Calibri"/>
          <w:noProof/>
          <w:szCs w:val="20"/>
          <w:lang w:eastAsia="ro-RO"/>
        </w:rPr>
        <mc:AlternateContent>
          <mc:Choice Requires="wps">
            <w:drawing>
              <wp:anchor distT="0" distB="0" distL="114300" distR="114300" simplePos="0" relativeHeight="251711488" behindDoc="0" locked="0" layoutInCell="1" allowOverlap="1" wp14:anchorId="15F2F778" wp14:editId="250C8379">
                <wp:simplePos x="0" y="0"/>
                <wp:positionH relativeFrom="column">
                  <wp:posOffset>316865</wp:posOffset>
                </wp:positionH>
                <wp:positionV relativeFrom="paragraph">
                  <wp:posOffset>1305560</wp:posOffset>
                </wp:positionV>
                <wp:extent cx="2668270" cy="415925"/>
                <wp:effectExtent l="12065" t="10160" r="15240" b="12065"/>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270" cy="41592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3193452B" w14:textId="77777777" w:rsidR="009D39D1" w:rsidRPr="007703B7" w:rsidRDefault="009D39D1" w:rsidP="00705E23">
                            <w:pPr>
                              <w:autoSpaceDE w:val="0"/>
                              <w:autoSpaceDN w:val="0"/>
                              <w:adjustRightInd w:val="0"/>
                              <w:jc w:val="center"/>
                              <w:rPr>
                                <w:rFonts w:ascii="Verdana" w:hAnsi="Verdana" w:cs="Verdana"/>
                                <w:color w:val="000000"/>
                                <w:sz w:val="20"/>
                                <w:szCs w:val="20"/>
                                <w:lang w:val="pt-BR"/>
                              </w:rPr>
                            </w:pPr>
                            <w:r>
                              <w:rPr>
                                <w:rFonts w:ascii="Calibri" w:hAnsi="Calibri" w:cs="Verdana"/>
                                <w:color w:val="000000"/>
                                <w:sz w:val="20"/>
                                <w:szCs w:val="20"/>
                              </w:rPr>
                              <w:t>1</w:t>
                            </w:r>
                            <w:r w:rsidRPr="00547B78">
                              <w:rPr>
                                <w:rFonts w:ascii="Calibri" w:hAnsi="Calibri" w:cs="Verdana"/>
                                <w:color w:val="000000"/>
                                <w:sz w:val="20"/>
                                <w:szCs w:val="20"/>
                              </w:rPr>
                              <w:t>.</w:t>
                            </w:r>
                            <w:r>
                              <w:rPr>
                                <w:rFonts w:ascii="Calibri" w:hAnsi="Calibri" w:cs="Verdana"/>
                                <w:color w:val="000000"/>
                                <w:sz w:val="20"/>
                                <w:szCs w:val="20"/>
                              </w:rPr>
                              <w:t>5</w:t>
                            </w:r>
                            <w:r w:rsidRPr="00547B78">
                              <w:rPr>
                                <w:rFonts w:ascii="Calibri" w:hAnsi="Calibri" w:cs="Verdana"/>
                                <w:color w:val="000000"/>
                                <w:sz w:val="20"/>
                                <w:szCs w:val="20"/>
                              </w:rPr>
                              <w:t xml:space="preserve">. Se reia procesul de la pasul </w:t>
                            </w:r>
                            <w:r>
                              <w:rPr>
                                <w:rFonts w:ascii="Calibri" w:hAnsi="Calibri" w:cs="Verdana"/>
                                <w:color w:val="000000"/>
                                <w:sz w:val="20"/>
                                <w:szCs w:val="20"/>
                              </w:rPr>
                              <w:t>1</w:t>
                            </w:r>
                            <w:r w:rsidRPr="00547B78">
                              <w:rPr>
                                <w:rFonts w:ascii="Calibri" w:hAnsi="Calibri" w:cs="Verdana"/>
                                <w:color w:val="000000"/>
                                <w:sz w:val="20"/>
                                <w:szCs w:val="20"/>
                              </w:rPr>
                              <w:t>.</w:t>
                            </w:r>
                            <w:r>
                              <w:rPr>
                                <w:rFonts w:ascii="Calibri" w:hAnsi="Calibri" w:cs="Verdana"/>
                                <w:color w:val="000000"/>
                                <w:sz w:val="20"/>
                                <w:szCs w:val="20"/>
                              </w:rPr>
                              <w:t>2</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4" o:spid="_x0000_s1039" style="position:absolute;left:0;text-align:left;margin-left:24.95pt;margin-top:102.8pt;width:210.1pt;height:3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" filled="f" fillcolor="#bbe0e3" strokecolor="gray" strokeweight="1.5pt">
                <v:stroke dashstyle="1 1" endcap="round"/>
                <v:textbox inset="2.13361mm,1.0668mm,2.13361mm,1.0668mm">
                  <w:txbxContent>
                    <w:p w14:paraId="3193452B" w14:textId="77777777" w:rsidR="009D39D1" w:rsidRPr="007703B7" w:rsidRDefault="009D39D1" w:rsidP="00705E23">
                      <w:pPr>
                        <w:autoSpaceDE w:val="0"/>
                        <w:autoSpaceDN w:val="0"/>
                        <w:adjustRightInd w:val="0"/>
                        <w:jc w:val="center"/>
                        <w:rPr>
                          <w:rFonts w:ascii="Verdana" w:hAnsi="Verdana" w:cs="Verdana"/>
                          <w:color w:val="000000"/>
                          <w:sz w:val="20"/>
                          <w:szCs w:val="20"/>
                          <w:lang w:val="pt-BR"/>
                        </w:rPr>
                      </w:pPr>
                      <w:r>
                        <w:rPr>
                          <w:rFonts w:ascii="Calibri" w:hAnsi="Calibri" w:cs="Verdana"/>
                          <w:color w:val="000000"/>
                          <w:sz w:val="20"/>
                          <w:szCs w:val="20"/>
                        </w:rPr>
                        <w:t>1</w:t>
                      </w:r>
                      <w:r w:rsidRPr="00547B78">
                        <w:rPr>
                          <w:rFonts w:ascii="Calibri" w:hAnsi="Calibri" w:cs="Verdana"/>
                          <w:color w:val="000000"/>
                          <w:sz w:val="20"/>
                          <w:szCs w:val="20"/>
                        </w:rPr>
                        <w:t>.</w:t>
                      </w:r>
                      <w:r>
                        <w:rPr>
                          <w:rFonts w:ascii="Calibri" w:hAnsi="Calibri" w:cs="Verdana"/>
                          <w:color w:val="000000"/>
                          <w:sz w:val="20"/>
                          <w:szCs w:val="20"/>
                        </w:rPr>
                        <w:t>5</w:t>
                      </w:r>
                      <w:r w:rsidRPr="00547B78">
                        <w:rPr>
                          <w:rFonts w:ascii="Calibri" w:hAnsi="Calibri" w:cs="Verdana"/>
                          <w:color w:val="000000"/>
                          <w:sz w:val="20"/>
                          <w:szCs w:val="20"/>
                        </w:rPr>
                        <w:t xml:space="preserve">. Se reia procesul de la pasul </w:t>
                      </w:r>
                      <w:r>
                        <w:rPr>
                          <w:rFonts w:ascii="Calibri" w:hAnsi="Calibri" w:cs="Verdana"/>
                          <w:color w:val="000000"/>
                          <w:sz w:val="20"/>
                          <w:szCs w:val="20"/>
                        </w:rPr>
                        <w:t>1</w:t>
                      </w:r>
                      <w:r w:rsidRPr="00547B78">
                        <w:rPr>
                          <w:rFonts w:ascii="Calibri" w:hAnsi="Calibri" w:cs="Verdana"/>
                          <w:color w:val="000000"/>
                          <w:sz w:val="20"/>
                          <w:szCs w:val="20"/>
                        </w:rPr>
                        <w:t>.</w:t>
                      </w:r>
                      <w:r>
                        <w:rPr>
                          <w:rFonts w:ascii="Calibri" w:hAnsi="Calibri" w:cs="Verdana"/>
                          <w:color w:val="000000"/>
                          <w:sz w:val="20"/>
                          <w:szCs w:val="20"/>
                        </w:rPr>
                        <w:t>2</w:t>
                      </w:r>
                    </w:p>
                  </w:txbxContent>
                </v:textbox>
              </v:roundrect>
            </w:pict>
          </mc:Fallback>
        </mc:AlternateContent>
      </w:r>
      <w:r>
        <w:rPr>
          <w:rFonts w:ascii="Calibri" w:hAnsi="Calibri"/>
          <w:noProof/>
          <w:szCs w:val="20"/>
          <w:lang w:eastAsia="ro-RO"/>
        </w:rPr>
        <mc:AlternateContent>
          <mc:Choice Requires="wps">
            <w:drawing>
              <wp:anchor distT="0" distB="0" distL="114300" distR="114300" simplePos="0" relativeHeight="251693056" behindDoc="0" locked="0" layoutInCell="1" allowOverlap="1" wp14:anchorId="6C1C7A5E" wp14:editId="1B8F57F2">
                <wp:simplePos x="0" y="0"/>
                <wp:positionH relativeFrom="column">
                  <wp:posOffset>4297680</wp:posOffset>
                </wp:positionH>
                <wp:positionV relativeFrom="paragraph">
                  <wp:posOffset>603250</wp:posOffset>
                </wp:positionV>
                <wp:extent cx="0" cy="333375"/>
                <wp:effectExtent l="59055" t="12700" r="55245" b="1587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2E06E6" id="Straight Connector 5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4pt,47.5pt" to="338.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" strokecolor="gray" strokeweight="1pt">
                <v:stroke endarrow="block"/>
              </v:line>
            </w:pict>
          </mc:Fallback>
        </mc:AlternateContent>
      </w:r>
      <w:r>
        <w:rPr>
          <w:rFonts w:ascii="Calibri" w:hAnsi="Calibri"/>
          <w:noProof/>
          <w:szCs w:val="20"/>
          <w:lang w:eastAsia="ro-RO"/>
        </w:rPr>
        <mc:AlternateContent>
          <mc:Choice Requires="wps">
            <w:drawing>
              <wp:anchor distT="0" distB="0" distL="114300" distR="114300" simplePos="0" relativeHeight="251698176" behindDoc="0" locked="0" layoutInCell="1" allowOverlap="1" wp14:anchorId="652D92B0" wp14:editId="2061577C">
                <wp:simplePos x="0" y="0"/>
                <wp:positionH relativeFrom="column">
                  <wp:posOffset>1332230</wp:posOffset>
                </wp:positionH>
                <wp:positionV relativeFrom="paragraph">
                  <wp:posOffset>176530</wp:posOffset>
                </wp:positionV>
                <wp:extent cx="0" cy="92710"/>
                <wp:effectExtent l="55880" t="14605" r="58420" b="1651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71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D4822F" id="Straight Connector 5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9pt,13.9pt" to="104.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" strokecolor="gray" strokeweight="1pt">
                <v:stroke endarrow="block"/>
              </v:line>
            </w:pict>
          </mc:Fallback>
        </mc:AlternateContent>
      </w:r>
      <w:r>
        <w:rPr>
          <w:rFonts w:ascii="Calibri" w:hAnsi="Calibri"/>
          <w:noProof/>
          <w:szCs w:val="20"/>
          <w:lang w:eastAsia="ro-RO"/>
        </w:rPr>
        <mc:AlternateContent>
          <mc:Choice Requires="wps">
            <w:drawing>
              <wp:anchor distT="0" distB="0" distL="114300" distR="114300" simplePos="0" relativeHeight="251697152" behindDoc="0" locked="0" layoutInCell="1" allowOverlap="1" wp14:anchorId="5165F8F4" wp14:editId="500C785D">
                <wp:simplePos x="0" y="0"/>
                <wp:positionH relativeFrom="column">
                  <wp:posOffset>1332230</wp:posOffset>
                </wp:positionH>
                <wp:positionV relativeFrom="paragraph">
                  <wp:posOffset>167005</wp:posOffset>
                </wp:positionV>
                <wp:extent cx="1717040" cy="0"/>
                <wp:effectExtent l="8255" t="14605" r="8255" b="1397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04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44FF75" id="Straight Connector 51"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9pt,13.15pt" to="240.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" strokecolor="gray" strokeweight="1pt"/>
            </w:pict>
          </mc:Fallback>
        </mc:AlternateContent>
      </w:r>
      <w:r>
        <w:rPr>
          <w:rFonts w:ascii="Calibri" w:hAnsi="Calibri"/>
          <w:noProof/>
          <w:szCs w:val="20"/>
          <w:lang w:eastAsia="ro-RO"/>
        </w:rPr>
        <mc:AlternateContent>
          <mc:Choice Requires="wps">
            <w:drawing>
              <wp:anchor distT="0" distB="0" distL="114300" distR="114300" simplePos="0" relativeHeight="251710464" behindDoc="0" locked="0" layoutInCell="1" allowOverlap="1" wp14:anchorId="09726BD1" wp14:editId="059EF736">
                <wp:simplePos x="0" y="0"/>
                <wp:positionH relativeFrom="column">
                  <wp:posOffset>316865</wp:posOffset>
                </wp:positionH>
                <wp:positionV relativeFrom="paragraph">
                  <wp:posOffset>704215</wp:posOffset>
                </wp:positionV>
                <wp:extent cx="2668270" cy="445770"/>
                <wp:effectExtent l="12065" t="18415" r="15240" b="12065"/>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8270" cy="445770"/>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6F1CF4D0"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lang w:val="it-IT"/>
                              </w:rPr>
                            </w:pPr>
                            <w:r>
                              <w:rPr>
                                <w:rFonts w:ascii="Calibri" w:hAnsi="Calibri" w:cs="Verdana"/>
                                <w:color w:val="000000"/>
                                <w:sz w:val="20"/>
                                <w:szCs w:val="20"/>
                                <w:lang w:val="it-IT"/>
                              </w:rPr>
                              <w:t>1</w:t>
                            </w:r>
                            <w:r w:rsidRPr="00547B78">
                              <w:rPr>
                                <w:rFonts w:ascii="Calibri" w:hAnsi="Calibri" w:cs="Verdana"/>
                                <w:color w:val="000000"/>
                                <w:sz w:val="20"/>
                                <w:szCs w:val="20"/>
                                <w:lang w:val="it-IT"/>
                              </w:rPr>
                              <w:t>.</w:t>
                            </w:r>
                            <w:r>
                              <w:rPr>
                                <w:rFonts w:ascii="Calibri" w:hAnsi="Calibri" w:cs="Verdana"/>
                                <w:color w:val="000000"/>
                                <w:sz w:val="20"/>
                                <w:szCs w:val="20"/>
                                <w:lang w:val="it-IT"/>
                              </w:rPr>
                              <w:t>4</w:t>
                            </w:r>
                            <w:r w:rsidRPr="00547B78">
                              <w:rPr>
                                <w:rFonts w:ascii="Calibri" w:hAnsi="Calibri" w:cs="Verdana"/>
                                <w:color w:val="000000"/>
                                <w:sz w:val="20"/>
                                <w:szCs w:val="20"/>
                                <w:lang w:val="it-IT"/>
                              </w:rPr>
                              <w:t xml:space="preserve">. Solicitare </w:t>
                            </w:r>
                          </w:p>
                          <w:p w14:paraId="44E8CAAB" w14:textId="77777777" w:rsidR="009D39D1" w:rsidRPr="00547B78" w:rsidRDefault="009D39D1" w:rsidP="00705E23">
                            <w:pPr>
                              <w:autoSpaceDE w:val="0"/>
                              <w:autoSpaceDN w:val="0"/>
                              <w:adjustRightInd w:val="0"/>
                              <w:jc w:val="center"/>
                              <w:rPr>
                                <w:rFonts w:ascii="Calibri" w:hAnsi="Calibri" w:cs="Verdana"/>
                                <w:color w:val="000000"/>
                                <w:sz w:val="20"/>
                                <w:szCs w:val="20"/>
                              </w:rPr>
                            </w:pPr>
                            <w:r w:rsidRPr="00547B78">
                              <w:rPr>
                                <w:rFonts w:ascii="Calibri" w:hAnsi="Calibri" w:cs="Verdana"/>
                                <w:color w:val="000000"/>
                                <w:sz w:val="20"/>
                                <w:szCs w:val="20"/>
                                <w:lang w:val="it-IT"/>
                              </w:rPr>
                              <w:t>documente /informaţii suplimentare –10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0" o:spid="_x0000_s1040" style="position:absolute;left:0;text-align:left;margin-left:24.95pt;margin-top:55.45pt;width:210.1pt;height:35.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" filled="f" fillcolor="#bbe0e3" strokecolor="gray" strokeweight="1.5pt">
                <v:stroke dashstyle="1 1" endcap="round"/>
                <v:textbox inset="2.13361mm,1.0668mm,2.13361mm,1.0668mm">
                  <w:txbxContent>
                    <w:p w14:paraId="6F1CF4D0"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lang w:val="it-IT"/>
                        </w:rPr>
                      </w:pPr>
                      <w:r>
                        <w:rPr>
                          <w:rFonts w:ascii="Calibri" w:hAnsi="Calibri" w:cs="Verdana"/>
                          <w:color w:val="000000"/>
                          <w:sz w:val="20"/>
                          <w:szCs w:val="20"/>
                          <w:lang w:val="it-IT"/>
                        </w:rPr>
                        <w:t>1</w:t>
                      </w:r>
                      <w:r w:rsidRPr="00547B78">
                        <w:rPr>
                          <w:rFonts w:ascii="Calibri" w:hAnsi="Calibri" w:cs="Verdana"/>
                          <w:color w:val="000000"/>
                          <w:sz w:val="20"/>
                          <w:szCs w:val="20"/>
                          <w:lang w:val="it-IT"/>
                        </w:rPr>
                        <w:t>.</w:t>
                      </w:r>
                      <w:r>
                        <w:rPr>
                          <w:rFonts w:ascii="Calibri" w:hAnsi="Calibri" w:cs="Verdana"/>
                          <w:color w:val="000000"/>
                          <w:sz w:val="20"/>
                          <w:szCs w:val="20"/>
                          <w:lang w:val="it-IT"/>
                        </w:rPr>
                        <w:t>4</w:t>
                      </w:r>
                      <w:r w:rsidRPr="00547B78">
                        <w:rPr>
                          <w:rFonts w:ascii="Calibri" w:hAnsi="Calibri" w:cs="Verdana"/>
                          <w:color w:val="000000"/>
                          <w:sz w:val="20"/>
                          <w:szCs w:val="20"/>
                          <w:lang w:val="it-IT"/>
                        </w:rPr>
                        <w:t xml:space="preserve">. Solicitare </w:t>
                      </w:r>
                    </w:p>
                    <w:p w14:paraId="44E8CAAB" w14:textId="77777777" w:rsidR="009D39D1" w:rsidRPr="00547B78" w:rsidRDefault="009D39D1" w:rsidP="00705E23">
                      <w:pPr>
                        <w:autoSpaceDE w:val="0"/>
                        <w:autoSpaceDN w:val="0"/>
                        <w:adjustRightInd w:val="0"/>
                        <w:jc w:val="center"/>
                        <w:rPr>
                          <w:rFonts w:ascii="Calibri" w:hAnsi="Calibri" w:cs="Verdana"/>
                          <w:color w:val="000000"/>
                          <w:sz w:val="20"/>
                          <w:szCs w:val="20"/>
                        </w:rPr>
                      </w:pPr>
                      <w:r w:rsidRPr="00547B78">
                        <w:rPr>
                          <w:rFonts w:ascii="Calibri" w:hAnsi="Calibri" w:cs="Verdana"/>
                          <w:color w:val="000000"/>
                          <w:sz w:val="20"/>
                          <w:szCs w:val="20"/>
                          <w:lang w:val="it-IT"/>
                        </w:rPr>
                        <w:t>documente /informaţii suplimentare –10 zile</w:t>
                      </w:r>
                    </w:p>
                  </w:txbxContent>
                </v:textbox>
              </v:roundrect>
            </w:pict>
          </mc:Fallback>
        </mc:AlternateContent>
      </w:r>
      <w:r>
        <w:rPr>
          <w:rFonts w:ascii="Calibri" w:hAnsi="Calibri"/>
          <w:noProof/>
          <w:szCs w:val="20"/>
          <w:lang w:eastAsia="ro-RO"/>
        </w:rPr>
        <mc:AlternateContent>
          <mc:Choice Requires="wps">
            <w:drawing>
              <wp:anchor distT="0" distB="0" distL="114300" distR="114300" simplePos="0" relativeHeight="251714560" behindDoc="0" locked="0" layoutInCell="1" allowOverlap="1" wp14:anchorId="3E7E94A1" wp14:editId="1918BF4E">
                <wp:simplePos x="0" y="0"/>
                <wp:positionH relativeFrom="column">
                  <wp:posOffset>1567180</wp:posOffset>
                </wp:positionH>
                <wp:positionV relativeFrom="paragraph">
                  <wp:posOffset>1149985</wp:posOffset>
                </wp:positionV>
                <wp:extent cx="0" cy="156210"/>
                <wp:effectExtent l="62230" t="16510" r="61595" b="2730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875F79" id="Straight Connector 4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4pt,90.55pt" to="123.4pt,1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" strokecolor="gray" strokeweight="1.5pt">
                <v:stroke endarrow="block"/>
              </v:line>
            </w:pict>
          </mc:Fallback>
        </mc:AlternateContent>
      </w:r>
      <w:r>
        <w:rPr>
          <w:rFonts w:ascii="Calibri" w:hAnsi="Calibri"/>
          <w:noProof/>
          <w:szCs w:val="20"/>
          <w:lang w:eastAsia="ro-RO"/>
        </w:rPr>
        <mc:AlternateContent>
          <mc:Choice Requires="wps">
            <w:drawing>
              <wp:anchor distT="0" distB="0" distL="114300" distR="114300" simplePos="0" relativeHeight="251712512" behindDoc="0" locked="0" layoutInCell="1" allowOverlap="1" wp14:anchorId="656FCC81" wp14:editId="0D056169">
                <wp:simplePos x="0" y="0"/>
                <wp:positionH relativeFrom="column">
                  <wp:posOffset>2713355</wp:posOffset>
                </wp:positionH>
                <wp:positionV relativeFrom="paragraph">
                  <wp:posOffset>278765</wp:posOffset>
                </wp:positionV>
                <wp:extent cx="335915" cy="421005"/>
                <wp:effectExtent l="55880" t="12065" r="8255" b="5270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5915" cy="42100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E737AD" id="Straight Connector 48"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65pt,21.95pt" to="240.1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" strokecolor="gray" strokeweight="1pt">
                <v:stroke endarrow="block"/>
              </v:line>
            </w:pict>
          </mc:Fallback>
        </mc:AlternateContent>
      </w:r>
      <w:r>
        <w:rPr>
          <w:rFonts w:ascii="Calibri" w:hAnsi="Calibri"/>
          <w:noProof/>
          <w:szCs w:val="20"/>
          <w:lang w:eastAsia="ro-RO"/>
        </w:rPr>
        <mc:AlternateContent>
          <mc:Choice Requires="wps">
            <w:drawing>
              <wp:anchor distT="0" distB="0" distL="114300" distR="114300" simplePos="0" relativeHeight="251673600" behindDoc="0" locked="0" layoutInCell="1" allowOverlap="1" wp14:anchorId="2276A5E1" wp14:editId="3CC66D13">
                <wp:simplePos x="0" y="0"/>
                <wp:positionH relativeFrom="column">
                  <wp:posOffset>3049270</wp:posOffset>
                </wp:positionH>
                <wp:positionV relativeFrom="paragraph">
                  <wp:posOffset>56515</wp:posOffset>
                </wp:positionV>
                <wp:extent cx="3432810" cy="546100"/>
                <wp:effectExtent l="10795" t="18415" r="13970" b="1651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810" cy="546100"/>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5E8E2112"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lang w:val="it-IT"/>
                              </w:rPr>
                            </w:pPr>
                            <w:r>
                              <w:rPr>
                                <w:rFonts w:ascii="Calibri" w:hAnsi="Calibri" w:cs="Verdana"/>
                                <w:color w:val="000000"/>
                                <w:sz w:val="20"/>
                                <w:szCs w:val="20"/>
                                <w:lang w:val="it-IT"/>
                              </w:rPr>
                              <w:t>1</w:t>
                            </w:r>
                            <w:r w:rsidRPr="00421064">
                              <w:rPr>
                                <w:rFonts w:ascii="Calibri" w:hAnsi="Calibri" w:cs="Verdana"/>
                                <w:color w:val="000000"/>
                                <w:sz w:val="20"/>
                                <w:szCs w:val="20"/>
                                <w:lang w:val="it-IT"/>
                              </w:rPr>
                              <w:t>.</w:t>
                            </w:r>
                            <w:r>
                              <w:rPr>
                                <w:rFonts w:ascii="Calibri" w:hAnsi="Calibri" w:cs="Verdana"/>
                                <w:color w:val="000000"/>
                                <w:sz w:val="20"/>
                                <w:szCs w:val="20"/>
                                <w:lang w:val="it-IT"/>
                              </w:rPr>
                              <w:t>2</w:t>
                            </w:r>
                            <w:r w:rsidRPr="00547B78">
                              <w:rPr>
                                <w:rFonts w:ascii="Calibri" w:hAnsi="Calibri" w:cs="Verdana"/>
                                <w:color w:val="000000"/>
                                <w:sz w:val="20"/>
                                <w:szCs w:val="20"/>
                                <w:lang w:val="it-IT"/>
                              </w:rPr>
                              <w:t xml:space="preserve"> Verificarea conformităţii administrative</w:t>
                            </w:r>
                            <w:r>
                              <w:rPr>
                                <w:rFonts w:ascii="Calibri" w:hAnsi="Calibri" w:cs="Verdana"/>
                                <w:color w:val="000000"/>
                                <w:sz w:val="20"/>
                                <w:szCs w:val="20"/>
                                <w:lang w:val="it-IT"/>
                              </w:rPr>
                              <w:t xml:space="preserve"> și a eligibilității</w:t>
                            </w:r>
                            <w:r w:rsidRPr="00547B78">
                              <w:rPr>
                                <w:rFonts w:ascii="Calibri" w:hAnsi="Calibri" w:cs="Verdana"/>
                                <w:color w:val="000000"/>
                                <w:sz w:val="20"/>
                                <w:szCs w:val="20"/>
                                <w:lang w:val="it-IT"/>
                              </w:rPr>
                              <w:t xml:space="preserve"> </w:t>
                            </w:r>
                          </w:p>
                          <w:p w14:paraId="0D978689"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lang w:val="it-IT"/>
                              </w:rPr>
                              <w:t>–</w:t>
                            </w:r>
                            <w:r>
                              <w:rPr>
                                <w:rFonts w:ascii="Calibri" w:hAnsi="Calibri" w:cs="Verdana"/>
                                <w:color w:val="000000"/>
                                <w:sz w:val="20"/>
                                <w:szCs w:val="20"/>
                                <w:lang w:val="it-IT"/>
                              </w:rPr>
                              <w:t xml:space="preserve"> 5</w:t>
                            </w:r>
                            <w:r w:rsidRPr="00547B78">
                              <w:rPr>
                                <w:rFonts w:ascii="Calibri" w:hAnsi="Calibri" w:cs="Verdana"/>
                                <w:color w:val="000000"/>
                                <w:sz w:val="20"/>
                                <w:szCs w:val="20"/>
                                <w:lang w:val="it-IT"/>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7" o:spid="_x0000_s1041" style="position:absolute;left:0;text-align:left;margin-left:240.1pt;margin-top:4.45pt;width:270.3pt;height:4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" filled="f" fillcolor="#bbe0e3" strokecolor="gray" strokeweight="1.5pt">
                <v:stroke dashstyle="1 1" endcap="round"/>
                <v:textbox inset="2.13361mm,1.0668mm,2.13361mm,1.0668mm">
                  <w:txbxContent>
                    <w:p w14:paraId="5E8E2112"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lang w:val="it-IT"/>
                        </w:rPr>
                      </w:pPr>
                      <w:r>
                        <w:rPr>
                          <w:rFonts w:ascii="Calibri" w:hAnsi="Calibri" w:cs="Verdana"/>
                          <w:color w:val="000000"/>
                          <w:sz w:val="20"/>
                          <w:szCs w:val="20"/>
                          <w:lang w:val="it-IT"/>
                        </w:rPr>
                        <w:t>1</w:t>
                      </w:r>
                      <w:r w:rsidRPr="00421064">
                        <w:rPr>
                          <w:rFonts w:ascii="Calibri" w:hAnsi="Calibri" w:cs="Verdana"/>
                          <w:color w:val="000000"/>
                          <w:sz w:val="20"/>
                          <w:szCs w:val="20"/>
                          <w:lang w:val="it-IT"/>
                        </w:rPr>
                        <w:t>.</w:t>
                      </w:r>
                      <w:r>
                        <w:rPr>
                          <w:rFonts w:ascii="Calibri" w:hAnsi="Calibri" w:cs="Verdana"/>
                          <w:color w:val="000000"/>
                          <w:sz w:val="20"/>
                          <w:szCs w:val="20"/>
                          <w:lang w:val="it-IT"/>
                        </w:rPr>
                        <w:t>2</w:t>
                      </w:r>
                      <w:r w:rsidRPr="00547B78">
                        <w:rPr>
                          <w:rFonts w:ascii="Calibri" w:hAnsi="Calibri" w:cs="Verdana"/>
                          <w:color w:val="000000"/>
                          <w:sz w:val="20"/>
                          <w:szCs w:val="20"/>
                          <w:lang w:val="it-IT"/>
                        </w:rPr>
                        <w:t xml:space="preserve"> Verificarea conformităţii administrative</w:t>
                      </w:r>
                      <w:r>
                        <w:rPr>
                          <w:rFonts w:ascii="Calibri" w:hAnsi="Calibri" w:cs="Verdana"/>
                          <w:color w:val="000000"/>
                          <w:sz w:val="20"/>
                          <w:szCs w:val="20"/>
                          <w:lang w:val="it-IT"/>
                        </w:rPr>
                        <w:t xml:space="preserve"> și a eligibilității</w:t>
                      </w:r>
                      <w:r w:rsidRPr="00547B78">
                        <w:rPr>
                          <w:rFonts w:ascii="Calibri" w:hAnsi="Calibri" w:cs="Verdana"/>
                          <w:color w:val="000000"/>
                          <w:sz w:val="20"/>
                          <w:szCs w:val="20"/>
                          <w:lang w:val="it-IT"/>
                        </w:rPr>
                        <w:t xml:space="preserve"> </w:t>
                      </w:r>
                    </w:p>
                    <w:p w14:paraId="0D978689"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lang w:val="it-IT"/>
                        </w:rPr>
                        <w:t>–</w:t>
                      </w:r>
                      <w:r>
                        <w:rPr>
                          <w:rFonts w:ascii="Calibri" w:hAnsi="Calibri" w:cs="Verdana"/>
                          <w:color w:val="000000"/>
                          <w:sz w:val="20"/>
                          <w:szCs w:val="20"/>
                          <w:lang w:val="it-IT"/>
                        </w:rPr>
                        <w:t xml:space="preserve"> 5</w:t>
                      </w:r>
                      <w:r w:rsidRPr="00547B78">
                        <w:rPr>
                          <w:rFonts w:ascii="Calibri" w:hAnsi="Calibri" w:cs="Verdana"/>
                          <w:color w:val="000000"/>
                          <w:sz w:val="20"/>
                          <w:szCs w:val="20"/>
                          <w:lang w:val="it-IT"/>
                        </w:rPr>
                        <w:t xml:space="preserve"> zile</w:t>
                      </w:r>
                    </w:p>
                  </w:txbxContent>
                </v:textbox>
              </v:roundrect>
            </w:pict>
          </mc:Fallback>
        </mc:AlternateContent>
      </w:r>
      <w:r>
        <w:rPr>
          <w:rFonts w:ascii="Calibri" w:hAnsi="Calibri"/>
          <w:noProof/>
          <w:szCs w:val="20"/>
          <w:lang w:eastAsia="ro-RO"/>
        </w:rPr>
        <mc:AlternateContent>
          <mc:Choice Requires="wps">
            <w:drawing>
              <wp:anchor distT="0" distB="0" distL="114300" distR="114300" simplePos="0" relativeHeight="251713536" behindDoc="0" locked="0" layoutInCell="1" allowOverlap="1" wp14:anchorId="23533E8E" wp14:editId="4B93A075">
                <wp:simplePos x="0" y="0"/>
                <wp:positionH relativeFrom="column">
                  <wp:posOffset>2985135</wp:posOffset>
                </wp:positionH>
                <wp:positionV relativeFrom="paragraph">
                  <wp:posOffset>1205865</wp:posOffset>
                </wp:positionV>
                <wp:extent cx="322580" cy="376555"/>
                <wp:effectExtent l="13335" t="53340" r="54610" b="825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580" cy="37655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0AC341" id="Straight Connector 46"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94.95pt" to="260.45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" strokecolor="gray" strokeweight="1pt">
                <v:stroke endarrow="block"/>
              </v:line>
            </w:pict>
          </mc:Fallback>
        </mc:AlternateContent>
      </w:r>
      <w:r>
        <w:rPr>
          <w:rFonts w:ascii="Calibri" w:hAnsi="Calibri"/>
          <w:noProof/>
          <w:szCs w:val="20"/>
          <w:lang w:eastAsia="ro-RO"/>
        </w:rPr>
        <mc:AlternateContent>
          <mc:Choice Requires="wps">
            <w:drawing>
              <wp:anchor distT="0" distB="0" distL="114300" distR="114300" simplePos="0" relativeHeight="251679744" behindDoc="0" locked="0" layoutInCell="1" allowOverlap="1" wp14:anchorId="797F7E4B" wp14:editId="2B1D02A0">
                <wp:simplePos x="0" y="0"/>
                <wp:positionH relativeFrom="column">
                  <wp:posOffset>-72390</wp:posOffset>
                </wp:positionH>
                <wp:positionV relativeFrom="paragraph">
                  <wp:posOffset>278765</wp:posOffset>
                </wp:positionV>
                <wp:extent cx="2497455" cy="304800"/>
                <wp:effectExtent l="13335" t="12065" r="13335" b="1651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7455" cy="304800"/>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68274F30"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1</w:t>
                            </w:r>
                            <w:r w:rsidRPr="00547B78">
                              <w:rPr>
                                <w:rFonts w:ascii="Calibri" w:hAnsi="Calibri" w:cs="Verdana"/>
                                <w:color w:val="000000"/>
                                <w:sz w:val="20"/>
                                <w:szCs w:val="20"/>
                              </w:rPr>
                              <w:t>.</w:t>
                            </w:r>
                            <w:r>
                              <w:rPr>
                                <w:rFonts w:ascii="Calibri" w:hAnsi="Calibri" w:cs="Verdana"/>
                                <w:color w:val="000000"/>
                                <w:sz w:val="20"/>
                                <w:szCs w:val="20"/>
                              </w:rPr>
                              <w:t>3</w:t>
                            </w:r>
                            <w:r w:rsidRPr="00547B78">
                              <w:rPr>
                                <w:rFonts w:ascii="Calibri" w:hAnsi="Calibri" w:cs="Verdana"/>
                                <w:color w:val="000000"/>
                                <w:sz w:val="20"/>
                                <w:szCs w:val="20"/>
                              </w:rPr>
                              <w:t xml:space="preserve">. Notificare solicitant </w:t>
                            </w:r>
                            <w:r>
                              <w:rPr>
                                <w:rFonts w:ascii="Calibri" w:hAnsi="Calibri" w:cs="Verdana"/>
                                <w:color w:val="000000"/>
                                <w:sz w:val="20"/>
                                <w:szCs w:val="20"/>
                              </w:rPr>
                              <w:t>respingere</w:t>
                            </w:r>
                            <w:r w:rsidRPr="00547B78">
                              <w:rPr>
                                <w:rFonts w:ascii="Calibri" w:hAnsi="Calibri" w:cs="Verdana"/>
                                <w:color w:val="000000"/>
                                <w:sz w:val="20"/>
                                <w:szCs w:val="20"/>
                              </w:rPr>
                              <w:t xml:space="preserve">–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5" o:spid="_x0000_s1042" style="position:absolute;left:0;text-align:left;margin-left:-5.7pt;margin-top:21.95pt;width:196.6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" filled="f" fillcolor="#bbe0e3" strokecolor="gray" strokeweight="1.5pt">
                <v:stroke dashstyle="1 1" endcap="round"/>
                <v:textbox inset="2.13361mm,1.0668mm,2.13361mm,1.0668mm">
                  <w:txbxContent>
                    <w:p w14:paraId="68274F30"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1</w:t>
                      </w:r>
                      <w:r w:rsidRPr="00547B78">
                        <w:rPr>
                          <w:rFonts w:ascii="Calibri" w:hAnsi="Calibri" w:cs="Verdana"/>
                          <w:color w:val="000000"/>
                          <w:sz w:val="20"/>
                          <w:szCs w:val="20"/>
                        </w:rPr>
                        <w:t>.</w:t>
                      </w:r>
                      <w:r>
                        <w:rPr>
                          <w:rFonts w:ascii="Calibri" w:hAnsi="Calibri" w:cs="Verdana"/>
                          <w:color w:val="000000"/>
                          <w:sz w:val="20"/>
                          <w:szCs w:val="20"/>
                        </w:rPr>
                        <w:t>3</w:t>
                      </w:r>
                      <w:r w:rsidRPr="00547B78">
                        <w:rPr>
                          <w:rFonts w:ascii="Calibri" w:hAnsi="Calibri" w:cs="Verdana"/>
                          <w:color w:val="000000"/>
                          <w:sz w:val="20"/>
                          <w:szCs w:val="20"/>
                        </w:rPr>
                        <w:t xml:space="preserve">. Notificare solicitant </w:t>
                      </w:r>
                      <w:r>
                        <w:rPr>
                          <w:rFonts w:ascii="Calibri" w:hAnsi="Calibri" w:cs="Verdana"/>
                          <w:color w:val="000000"/>
                          <w:sz w:val="20"/>
                          <w:szCs w:val="20"/>
                        </w:rPr>
                        <w:t>respingere</w:t>
                      </w:r>
                      <w:r w:rsidRPr="00547B78">
                        <w:rPr>
                          <w:rFonts w:ascii="Calibri" w:hAnsi="Calibri" w:cs="Verdana"/>
                          <w:color w:val="000000"/>
                          <w:sz w:val="20"/>
                          <w:szCs w:val="20"/>
                        </w:rPr>
                        <w:t xml:space="preserve">–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v:textbox>
              </v:roundrect>
            </w:pict>
          </mc:Fallback>
        </mc:AlternateContent>
      </w:r>
      <w:r>
        <w:rPr>
          <w:rFonts w:ascii="Calibri" w:hAnsi="Calibri"/>
          <w:noProof/>
          <w:szCs w:val="20"/>
          <w:lang w:eastAsia="ro-RO"/>
        </w:rPr>
        <mc:AlternateContent>
          <mc:Choice Requires="wps">
            <w:drawing>
              <wp:anchor distT="0" distB="0" distL="114300" distR="114300" simplePos="0" relativeHeight="251674624" behindDoc="0" locked="0" layoutInCell="1" allowOverlap="1" wp14:anchorId="12FA85E0" wp14:editId="2FEE9C5F">
                <wp:simplePos x="0" y="0"/>
                <wp:positionH relativeFrom="column">
                  <wp:posOffset>3307715</wp:posOffset>
                </wp:positionH>
                <wp:positionV relativeFrom="paragraph">
                  <wp:posOffset>935990</wp:posOffset>
                </wp:positionV>
                <wp:extent cx="3174365" cy="476885"/>
                <wp:effectExtent l="12065" t="12065" r="13970" b="15875"/>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4365" cy="47688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2A1185DE" w14:textId="17C6C053" w:rsidR="009D39D1" w:rsidRPr="00547B78" w:rsidRDefault="009D39D1" w:rsidP="00705E23">
                            <w:pPr>
                              <w:autoSpaceDE w:val="0"/>
                              <w:autoSpaceDN w:val="0"/>
                              <w:adjustRightInd w:val="0"/>
                              <w:spacing w:line="240" w:lineRule="auto"/>
                              <w:jc w:val="center"/>
                              <w:rPr>
                                <w:rFonts w:ascii="Calibri" w:hAnsi="Calibri" w:cs="Verdana"/>
                                <w:color w:val="000000"/>
                                <w:sz w:val="20"/>
                                <w:szCs w:val="20"/>
                              </w:rPr>
                            </w:pPr>
                            <w:r>
                              <w:rPr>
                                <w:rFonts w:ascii="Calibri" w:hAnsi="Calibri" w:cs="Verdana"/>
                                <w:color w:val="000000"/>
                                <w:sz w:val="20"/>
                                <w:szCs w:val="20"/>
                              </w:rPr>
                              <w:t>1</w:t>
                            </w:r>
                            <w:r w:rsidRPr="00547B78">
                              <w:rPr>
                                <w:rFonts w:ascii="Calibri" w:hAnsi="Calibri" w:cs="Verdana"/>
                                <w:color w:val="000000"/>
                                <w:sz w:val="20"/>
                                <w:szCs w:val="20"/>
                              </w:rPr>
                              <w:t>.</w:t>
                            </w:r>
                            <w:r>
                              <w:rPr>
                                <w:rFonts w:ascii="Calibri" w:hAnsi="Calibri" w:cs="Verdana"/>
                                <w:color w:val="000000"/>
                                <w:sz w:val="20"/>
                                <w:szCs w:val="20"/>
                              </w:rPr>
                              <w:t>6</w:t>
                            </w:r>
                            <w:r w:rsidRPr="00547B78">
                              <w:rPr>
                                <w:rFonts w:ascii="Calibri" w:hAnsi="Calibri" w:cs="Verdana"/>
                                <w:color w:val="000000"/>
                                <w:sz w:val="20"/>
                                <w:szCs w:val="20"/>
                              </w:rPr>
                              <w:t xml:space="preserve">. Notificarea solicitantului referitor la caracterul conform </w:t>
                            </w:r>
                            <w:r>
                              <w:rPr>
                                <w:rFonts w:ascii="Calibri" w:hAnsi="Calibri" w:cs="Verdana"/>
                                <w:color w:val="000000"/>
                                <w:sz w:val="20"/>
                                <w:szCs w:val="20"/>
                              </w:rPr>
                              <w:t xml:space="preserve">și eligibil </w:t>
                            </w:r>
                            <w:r w:rsidRPr="00547B78">
                              <w:rPr>
                                <w:rFonts w:ascii="Calibri" w:hAnsi="Calibri" w:cs="Verdana"/>
                                <w:color w:val="000000"/>
                                <w:sz w:val="20"/>
                                <w:szCs w:val="20"/>
                              </w:rPr>
                              <w:t xml:space="preserve">al cererii de finanţare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4" o:spid="_x0000_s1043" style="position:absolute;left:0;text-align:left;margin-left:260.45pt;margin-top:73.7pt;width:249.95pt;height:3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" filled="f" fillcolor="#bbe0e3" strokecolor="gray" strokeweight="1.5pt">
                <v:stroke dashstyle="1 1" endcap="round"/>
                <v:textbox inset="2.13361mm,1.0668mm,2.13361mm,1.0668mm">
                  <w:txbxContent>
                    <w:p w14:paraId="2A1185DE" w14:textId="17C6C053" w:rsidR="009D39D1" w:rsidRPr="00547B78" w:rsidRDefault="009D39D1" w:rsidP="00705E23">
                      <w:pPr>
                        <w:autoSpaceDE w:val="0"/>
                        <w:autoSpaceDN w:val="0"/>
                        <w:adjustRightInd w:val="0"/>
                        <w:spacing w:line="240" w:lineRule="auto"/>
                        <w:jc w:val="center"/>
                        <w:rPr>
                          <w:rFonts w:ascii="Calibri" w:hAnsi="Calibri" w:cs="Verdana"/>
                          <w:color w:val="000000"/>
                          <w:sz w:val="20"/>
                          <w:szCs w:val="20"/>
                        </w:rPr>
                      </w:pPr>
                      <w:r>
                        <w:rPr>
                          <w:rFonts w:ascii="Calibri" w:hAnsi="Calibri" w:cs="Verdana"/>
                          <w:color w:val="000000"/>
                          <w:sz w:val="20"/>
                          <w:szCs w:val="20"/>
                        </w:rPr>
                        <w:t>1</w:t>
                      </w:r>
                      <w:r w:rsidRPr="00547B78">
                        <w:rPr>
                          <w:rFonts w:ascii="Calibri" w:hAnsi="Calibri" w:cs="Verdana"/>
                          <w:color w:val="000000"/>
                          <w:sz w:val="20"/>
                          <w:szCs w:val="20"/>
                        </w:rPr>
                        <w:t>.</w:t>
                      </w:r>
                      <w:r>
                        <w:rPr>
                          <w:rFonts w:ascii="Calibri" w:hAnsi="Calibri" w:cs="Verdana"/>
                          <w:color w:val="000000"/>
                          <w:sz w:val="20"/>
                          <w:szCs w:val="20"/>
                        </w:rPr>
                        <w:t>6</w:t>
                      </w:r>
                      <w:r w:rsidRPr="00547B78">
                        <w:rPr>
                          <w:rFonts w:ascii="Calibri" w:hAnsi="Calibri" w:cs="Verdana"/>
                          <w:color w:val="000000"/>
                          <w:sz w:val="20"/>
                          <w:szCs w:val="20"/>
                        </w:rPr>
                        <w:t xml:space="preserve">. Notificarea solicitantului referitor la caracterul conform </w:t>
                      </w:r>
                      <w:r>
                        <w:rPr>
                          <w:rFonts w:ascii="Calibri" w:hAnsi="Calibri" w:cs="Verdana"/>
                          <w:color w:val="000000"/>
                          <w:sz w:val="20"/>
                          <w:szCs w:val="20"/>
                        </w:rPr>
                        <w:t xml:space="preserve">și eligibil </w:t>
                      </w:r>
                      <w:r w:rsidRPr="00547B78">
                        <w:rPr>
                          <w:rFonts w:ascii="Calibri" w:hAnsi="Calibri" w:cs="Verdana"/>
                          <w:color w:val="000000"/>
                          <w:sz w:val="20"/>
                          <w:szCs w:val="20"/>
                        </w:rPr>
                        <w:t xml:space="preserve">al cererii de finanţare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v:textbox>
              </v:roundrect>
            </w:pict>
          </mc:Fallback>
        </mc:AlternateContent>
      </w:r>
    </w:p>
    <w:p w14:paraId="0BACD3C6" w14:textId="77777777" w:rsidR="00705E23" w:rsidRPr="009F0FAD" w:rsidRDefault="00705E23" w:rsidP="00705E23">
      <w:pPr>
        <w:adjustRightInd w:val="0"/>
        <w:snapToGrid w:val="0"/>
        <w:spacing w:before="120" w:after="120"/>
        <w:jc w:val="center"/>
        <w:rPr>
          <w:rFonts w:ascii="Calibri" w:hAnsi="Calibri"/>
          <w:szCs w:val="20"/>
          <w:highlight w:val="yellow"/>
        </w:rPr>
      </w:pPr>
    </w:p>
    <w:p w14:paraId="0044F8FF" w14:textId="77777777" w:rsidR="00705E23" w:rsidRPr="009F0FAD" w:rsidRDefault="00705E23" w:rsidP="00705E23">
      <w:pPr>
        <w:adjustRightInd w:val="0"/>
        <w:snapToGrid w:val="0"/>
        <w:spacing w:before="120" w:after="120"/>
        <w:jc w:val="center"/>
        <w:rPr>
          <w:rFonts w:ascii="Calibri" w:hAnsi="Calibri"/>
          <w:szCs w:val="20"/>
          <w:highlight w:val="yellow"/>
        </w:rPr>
      </w:pPr>
      <w:r>
        <w:rPr>
          <w:rFonts w:ascii="Calibri" w:hAnsi="Calibri"/>
          <w:noProof/>
          <w:szCs w:val="20"/>
          <w:lang w:eastAsia="ro-RO"/>
        </w:rPr>
        <mc:AlternateContent>
          <mc:Choice Requires="wps">
            <w:drawing>
              <wp:anchor distT="0" distB="0" distL="114300" distR="114300" simplePos="0" relativeHeight="251715584" behindDoc="0" locked="0" layoutInCell="1" allowOverlap="1" wp14:anchorId="6FF1B29D" wp14:editId="265E2387">
                <wp:simplePos x="0" y="0"/>
                <wp:positionH relativeFrom="column">
                  <wp:posOffset>106680</wp:posOffset>
                </wp:positionH>
                <wp:positionV relativeFrom="paragraph">
                  <wp:posOffset>73025</wp:posOffset>
                </wp:positionV>
                <wp:extent cx="0" cy="1279525"/>
                <wp:effectExtent l="59055" t="6350" r="55245"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952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D5B48C" id="Straight Connector 4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5.75pt" to="8.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" strokecolor="gray" strokeweight="1pt">
                <v:stroke endarrow="block"/>
              </v:line>
            </w:pict>
          </mc:Fallback>
        </mc:AlternateContent>
      </w:r>
    </w:p>
    <w:p w14:paraId="71110C9A" w14:textId="77777777" w:rsidR="00705E23" w:rsidRPr="009F0FAD" w:rsidRDefault="00705E23" w:rsidP="00705E23">
      <w:pPr>
        <w:adjustRightInd w:val="0"/>
        <w:snapToGrid w:val="0"/>
        <w:spacing w:before="120" w:after="120"/>
        <w:jc w:val="center"/>
        <w:rPr>
          <w:rFonts w:ascii="Calibri" w:hAnsi="Calibri"/>
          <w:szCs w:val="20"/>
          <w:highlight w:val="yellow"/>
        </w:rPr>
      </w:pPr>
    </w:p>
    <w:p w14:paraId="361D521B" w14:textId="77777777" w:rsidR="00705E23" w:rsidRPr="009F0FAD" w:rsidRDefault="00705E23" w:rsidP="00705E23">
      <w:pPr>
        <w:adjustRightInd w:val="0"/>
        <w:snapToGrid w:val="0"/>
        <w:spacing w:before="120" w:after="120"/>
        <w:jc w:val="center"/>
        <w:rPr>
          <w:rFonts w:ascii="Calibri" w:hAnsi="Calibri"/>
          <w:szCs w:val="20"/>
          <w:highlight w:val="yellow"/>
        </w:rPr>
      </w:pPr>
    </w:p>
    <w:p w14:paraId="1DE395BA" w14:textId="77777777" w:rsidR="00705E23" w:rsidRPr="009F0FAD" w:rsidRDefault="00705E23" w:rsidP="00705E23">
      <w:pPr>
        <w:adjustRightInd w:val="0"/>
        <w:snapToGrid w:val="0"/>
        <w:spacing w:before="120" w:after="120"/>
        <w:jc w:val="center"/>
        <w:rPr>
          <w:rFonts w:ascii="Calibri" w:hAnsi="Calibri"/>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695104" behindDoc="0" locked="0" layoutInCell="1" allowOverlap="1" wp14:anchorId="0485BA81" wp14:editId="19508CC8">
                <wp:simplePos x="0" y="0"/>
                <wp:positionH relativeFrom="column">
                  <wp:posOffset>4297680</wp:posOffset>
                </wp:positionH>
                <wp:positionV relativeFrom="paragraph">
                  <wp:posOffset>109220</wp:posOffset>
                </wp:positionV>
                <wp:extent cx="0" cy="1463040"/>
                <wp:effectExtent l="59055" t="13970" r="55245" b="1841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304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C11078" id="Straight Connector 4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4pt,8.6pt" to="338.4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" strokecolor="gray" strokeweight="1pt">
                <v:stroke endarrow="block"/>
              </v:line>
            </w:pict>
          </mc:Fallback>
        </mc:AlternateContent>
      </w:r>
    </w:p>
    <w:p w14:paraId="3EF3B1B9" w14:textId="77777777" w:rsidR="00705E23" w:rsidRPr="009F0FAD" w:rsidRDefault="00705E23" w:rsidP="00705E23">
      <w:pPr>
        <w:adjustRightInd w:val="0"/>
        <w:snapToGrid w:val="0"/>
        <w:spacing w:before="120" w:after="120"/>
        <w:jc w:val="center"/>
        <w:rPr>
          <w:rFonts w:ascii="Calibri" w:hAnsi="Calibri"/>
          <w:szCs w:val="20"/>
          <w:highlight w:val="yellow"/>
        </w:rPr>
      </w:pPr>
    </w:p>
    <w:p w14:paraId="25F5E60B" w14:textId="77777777" w:rsidR="00705E23" w:rsidRPr="009F0FAD" w:rsidRDefault="00705E23" w:rsidP="00705E23">
      <w:pPr>
        <w:adjustRightInd w:val="0"/>
        <w:snapToGrid w:val="0"/>
        <w:spacing w:before="120" w:after="120"/>
        <w:jc w:val="center"/>
        <w:rPr>
          <w:rFonts w:ascii="Calibri" w:hAnsi="Calibri"/>
          <w:szCs w:val="20"/>
          <w:highlight w:val="yellow"/>
        </w:rPr>
      </w:pPr>
      <w:r>
        <w:rPr>
          <w:rFonts w:ascii="Calibri" w:hAnsi="Calibri"/>
          <w:noProof/>
          <w:szCs w:val="20"/>
          <w:lang w:eastAsia="ro-RO"/>
        </w:rPr>
        <mc:AlternateContent>
          <mc:Choice Requires="wps">
            <w:drawing>
              <wp:anchor distT="0" distB="0" distL="114300" distR="114300" simplePos="0" relativeHeight="251680768" behindDoc="0" locked="0" layoutInCell="1" allowOverlap="1" wp14:anchorId="423584AF" wp14:editId="1A3017FA">
                <wp:simplePos x="0" y="0"/>
                <wp:positionH relativeFrom="column">
                  <wp:posOffset>-228600</wp:posOffset>
                </wp:positionH>
                <wp:positionV relativeFrom="paragraph">
                  <wp:posOffset>-1270</wp:posOffset>
                </wp:positionV>
                <wp:extent cx="3008630" cy="661035"/>
                <wp:effectExtent l="9525" t="17780" r="10795" b="1651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630" cy="66103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058EBCDA" w14:textId="77777777" w:rsidR="009D39D1" w:rsidRPr="00547B78" w:rsidRDefault="009D39D1" w:rsidP="00705E23">
                            <w:pPr>
                              <w:autoSpaceDE w:val="0"/>
                              <w:autoSpaceDN w:val="0"/>
                              <w:adjustRightInd w:val="0"/>
                              <w:spacing w:line="240" w:lineRule="auto"/>
                              <w:jc w:val="center"/>
                              <w:rPr>
                                <w:rFonts w:ascii="Calibri" w:hAnsi="Calibri" w:cs="Verdana"/>
                                <w:color w:val="000000"/>
                                <w:sz w:val="20"/>
                                <w:szCs w:val="20"/>
                                <w:lang w:val="it-IT"/>
                              </w:rPr>
                            </w:pPr>
                            <w:r>
                              <w:rPr>
                                <w:rFonts w:ascii="Calibri" w:hAnsi="Calibri" w:cs="Verdana"/>
                                <w:color w:val="000000"/>
                                <w:sz w:val="20"/>
                                <w:szCs w:val="20"/>
                              </w:rPr>
                              <w:t>2</w:t>
                            </w:r>
                            <w:r w:rsidRPr="00547B78">
                              <w:rPr>
                                <w:rFonts w:ascii="Calibri" w:hAnsi="Calibri" w:cs="Verdana"/>
                                <w:color w:val="000000"/>
                                <w:sz w:val="20"/>
                                <w:szCs w:val="20"/>
                              </w:rPr>
                              <w:t xml:space="preserve">.1.- </w:t>
                            </w:r>
                            <w:r>
                              <w:rPr>
                                <w:rFonts w:ascii="Calibri" w:hAnsi="Calibri" w:cs="Verdana"/>
                                <w:color w:val="000000"/>
                                <w:sz w:val="20"/>
                                <w:szCs w:val="20"/>
                              </w:rPr>
                              <w:t>2</w:t>
                            </w:r>
                            <w:r w:rsidRPr="00547B78">
                              <w:rPr>
                                <w:rFonts w:ascii="Calibri" w:hAnsi="Calibri" w:cs="Verdana"/>
                                <w:color w:val="000000"/>
                                <w:sz w:val="20"/>
                                <w:szCs w:val="20"/>
                              </w:rPr>
                              <w:t xml:space="preserve">.3 Înregistrarea contestaţiei, numirea comisiei pentru soluţionare şi soluţionarea contestaţiei – </w:t>
                            </w:r>
                            <w:r>
                              <w:rPr>
                                <w:rFonts w:ascii="Calibri" w:hAnsi="Calibri" w:cs="Verdana"/>
                                <w:color w:val="000000"/>
                                <w:sz w:val="20"/>
                                <w:szCs w:val="20"/>
                              </w:rPr>
                              <w:t>17</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1" o:spid="_x0000_s1044" style="position:absolute;left:0;text-align:left;margin-left:-18pt;margin-top:-.1pt;width:236.9pt;height:5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" filled="f" fillcolor="#bbe0e3" strokecolor="gray" strokeweight="1.5pt">
                <v:stroke dashstyle="1 1" endcap="round"/>
                <v:textbox inset="2.13361mm,1.0668mm,2.13361mm,1.0668mm">
                  <w:txbxContent>
                    <w:p w14:paraId="058EBCDA" w14:textId="77777777" w:rsidR="009D39D1" w:rsidRPr="00547B78" w:rsidRDefault="009D39D1" w:rsidP="00705E23">
                      <w:pPr>
                        <w:autoSpaceDE w:val="0"/>
                        <w:autoSpaceDN w:val="0"/>
                        <w:adjustRightInd w:val="0"/>
                        <w:spacing w:line="240" w:lineRule="auto"/>
                        <w:jc w:val="center"/>
                        <w:rPr>
                          <w:rFonts w:ascii="Calibri" w:hAnsi="Calibri" w:cs="Verdana"/>
                          <w:color w:val="000000"/>
                          <w:sz w:val="20"/>
                          <w:szCs w:val="20"/>
                          <w:lang w:val="it-IT"/>
                        </w:rPr>
                      </w:pPr>
                      <w:r>
                        <w:rPr>
                          <w:rFonts w:ascii="Calibri" w:hAnsi="Calibri" w:cs="Verdana"/>
                          <w:color w:val="000000"/>
                          <w:sz w:val="20"/>
                          <w:szCs w:val="20"/>
                        </w:rPr>
                        <w:t>2</w:t>
                      </w:r>
                      <w:r w:rsidRPr="00547B78">
                        <w:rPr>
                          <w:rFonts w:ascii="Calibri" w:hAnsi="Calibri" w:cs="Verdana"/>
                          <w:color w:val="000000"/>
                          <w:sz w:val="20"/>
                          <w:szCs w:val="20"/>
                        </w:rPr>
                        <w:t xml:space="preserve">.1.- </w:t>
                      </w:r>
                      <w:r>
                        <w:rPr>
                          <w:rFonts w:ascii="Calibri" w:hAnsi="Calibri" w:cs="Verdana"/>
                          <w:color w:val="000000"/>
                          <w:sz w:val="20"/>
                          <w:szCs w:val="20"/>
                        </w:rPr>
                        <w:t>2</w:t>
                      </w:r>
                      <w:r w:rsidRPr="00547B78">
                        <w:rPr>
                          <w:rFonts w:ascii="Calibri" w:hAnsi="Calibri" w:cs="Verdana"/>
                          <w:color w:val="000000"/>
                          <w:sz w:val="20"/>
                          <w:szCs w:val="20"/>
                        </w:rPr>
                        <w:t xml:space="preserve">.3 Înregistrarea contestaţiei, numirea comisiei pentru soluţionare şi soluţionarea contestaţiei – </w:t>
                      </w:r>
                      <w:r>
                        <w:rPr>
                          <w:rFonts w:ascii="Calibri" w:hAnsi="Calibri" w:cs="Verdana"/>
                          <w:color w:val="000000"/>
                          <w:sz w:val="20"/>
                          <w:szCs w:val="20"/>
                        </w:rPr>
                        <w:t>17</w:t>
                      </w:r>
                      <w:r w:rsidRPr="00547B78">
                        <w:rPr>
                          <w:rFonts w:ascii="Calibri" w:hAnsi="Calibri" w:cs="Verdana"/>
                          <w:color w:val="000000"/>
                          <w:sz w:val="20"/>
                          <w:szCs w:val="20"/>
                        </w:rPr>
                        <w:t xml:space="preserve"> zile</w:t>
                      </w:r>
                    </w:p>
                  </w:txbxContent>
                </v:textbox>
              </v:roundrect>
            </w:pict>
          </mc:Fallback>
        </mc:AlternateContent>
      </w:r>
      <w:r>
        <w:rPr>
          <w:rFonts w:ascii="Calibri" w:hAnsi="Calibri"/>
          <w:b/>
          <w:noProof/>
          <w:color w:val="333333"/>
          <w:szCs w:val="20"/>
          <w:lang w:eastAsia="ro-RO"/>
        </w:rPr>
        <mc:AlternateContent>
          <mc:Choice Requires="wps">
            <w:drawing>
              <wp:anchor distT="0" distB="0" distL="114300" distR="114300" simplePos="0" relativeHeight="251682816" behindDoc="0" locked="0" layoutInCell="1" allowOverlap="1" wp14:anchorId="42148299" wp14:editId="27E30AF0">
                <wp:simplePos x="0" y="0"/>
                <wp:positionH relativeFrom="column">
                  <wp:posOffset>1410335</wp:posOffset>
                </wp:positionH>
                <wp:positionV relativeFrom="paragraph">
                  <wp:posOffset>887730</wp:posOffset>
                </wp:positionV>
                <wp:extent cx="1560195" cy="624840"/>
                <wp:effectExtent l="10160" t="11430" r="10795" b="1143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95" cy="624840"/>
                        </a:xfrm>
                        <a:prstGeom prst="roundRect">
                          <a:avLst>
                            <a:gd name="adj" fmla="val 16667"/>
                          </a:avLst>
                        </a:prstGeom>
                        <a:solidFill>
                          <a:srgbClr val="DDDDDD"/>
                        </a:solidFill>
                        <a:ln w="19050" cap="rnd">
                          <a:solidFill>
                            <a:srgbClr val="DDDDDD"/>
                          </a:solidFill>
                          <a:prstDash val="sysDot"/>
                          <a:round/>
                          <a:headEnd/>
                          <a:tailEnd/>
                        </a:ln>
                      </wps:spPr>
                      <wps:txbx>
                        <w:txbxContent>
                          <w:p w14:paraId="3A33C5FB"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Pr>
                                <w:rFonts w:ascii="Calibri" w:hAnsi="Calibri" w:cs="Verdana"/>
                                <w:color w:val="000000"/>
                                <w:sz w:val="20"/>
                                <w:szCs w:val="20"/>
                              </w:rPr>
                              <w:t>2</w:t>
                            </w:r>
                            <w:r w:rsidRPr="00547B78">
                              <w:rPr>
                                <w:rFonts w:ascii="Calibri" w:hAnsi="Calibri" w:cs="Verdana"/>
                                <w:color w:val="000000"/>
                                <w:sz w:val="20"/>
                                <w:szCs w:val="20"/>
                              </w:rPr>
                              <w:t xml:space="preserve">.4. Notificare </w:t>
                            </w:r>
                          </w:p>
                          <w:p w14:paraId="6F3F10DD"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rPr>
                              <w:t xml:space="preserve">solicitant </w:t>
                            </w:r>
                          </w:p>
                          <w:p w14:paraId="6176D097"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705E23">
                              <w:rPr>
                                <w:rFonts w:ascii="Calibri" w:hAnsi="Calibri" w:cs="Verdana"/>
                                <w:b/>
                                <w:bCs/>
                                <w:color w:val="000000"/>
                                <w:sz w:val="20"/>
                                <w:szCs w:val="20"/>
                                <w14:shadow w14:blurRad="50800" w14:dist="38100" w14:dir="2700000" w14:sx="100000" w14:sy="100000" w14:kx="0" w14:ky="0" w14:algn="tl">
                                  <w14:srgbClr w14:val="000000">
                                    <w14:alpha w14:val="60000"/>
                                  </w14:srgbClr>
                                </w14:shadow>
                              </w:rPr>
                              <w:t>admitere</w:t>
                            </w:r>
                            <w:r w:rsidRPr="00547B78">
                              <w:rPr>
                                <w:rFonts w:ascii="Calibri" w:hAnsi="Calibri" w:cs="Verdana"/>
                                <w:color w:val="000000"/>
                                <w:sz w:val="20"/>
                                <w:szCs w:val="20"/>
                              </w:rPr>
                              <w:t xml:space="preserv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0" o:spid="_x0000_s1045" style="position:absolute;left:0;text-align:left;margin-left:111.05pt;margin-top:69.9pt;width:122.85pt;height:4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" fillcolor="#ddd" strokecolor="#ddd" strokeweight="1.5pt">
                <v:stroke dashstyle="1 1" endcap="round"/>
                <v:textbox inset="2.13361mm,1.0668mm,2.13361mm,1.0668mm">
                  <w:txbxContent>
                    <w:p w14:paraId="3A33C5FB"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Pr>
                          <w:rFonts w:ascii="Calibri" w:hAnsi="Calibri" w:cs="Verdana"/>
                          <w:color w:val="000000"/>
                          <w:sz w:val="20"/>
                          <w:szCs w:val="20"/>
                        </w:rPr>
                        <w:t>2</w:t>
                      </w:r>
                      <w:r w:rsidRPr="00547B78">
                        <w:rPr>
                          <w:rFonts w:ascii="Calibri" w:hAnsi="Calibri" w:cs="Verdana"/>
                          <w:color w:val="000000"/>
                          <w:sz w:val="20"/>
                          <w:szCs w:val="20"/>
                        </w:rPr>
                        <w:t xml:space="preserve">.4. Notificare </w:t>
                      </w:r>
                    </w:p>
                    <w:p w14:paraId="6F3F10DD"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rPr>
                        <w:t xml:space="preserve">solicitant </w:t>
                      </w:r>
                    </w:p>
                    <w:p w14:paraId="6176D097"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705E23">
                        <w:rPr>
                          <w:rFonts w:ascii="Calibri" w:hAnsi="Calibri" w:cs="Verdana"/>
                          <w:b/>
                          <w:bCs/>
                          <w:color w:val="000000"/>
                          <w:sz w:val="20"/>
                          <w:szCs w:val="20"/>
                          <w14:shadow w14:blurRad="50800" w14:dist="38100" w14:dir="2700000" w14:sx="100000" w14:sy="100000" w14:kx="0" w14:ky="0" w14:algn="tl">
                            <w14:srgbClr w14:val="000000">
                              <w14:alpha w14:val="60000"/>
                            </w14:srgbClr>
                          </w14:shadow>
                        </w:rPr>
                        <w:t>admitere</w:t>
                      </w:r>
                      <w:r w:rsidRPr="00547B78">
                        <w:rPr>
                          <w:rFonts w:ascii="Calibri" w:hAnsi="Calibri" w:cs="Verdana"/>
                          <w:color w:val="000000"/>
                          <w:sz w:val="20"/>
                          <w:szCs w:val="20"/>
                        </w:rPr>
                        <w:t xml:space="preserv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v:textbox>
              </v:roundrect>
            </w:pict>
          </mc:Fallback>
        </mc:AlternateContent>
      </w:r>
      <w:r>
        <w:rPr>
          <w:rFonts w:ascii="Calibri" w:hAnsi="Calibri"/>
          <w:b/>
          <w:noProof/>
          <w:color w:val="333333"/>
          <w:szCs w:val="20"/>
          <w:lang w:eastAsia="ro-RO"/>
        </w:rPr>
        <mc:AlternateContent>
          <mc:Choice Requires="wps">
            <w:drawing>
              <wp:anchor distT="0" distB="0" distL="114300" distR="114300" simplePos="0" relativeHeight="251675648" behindDoc="0" locked="0" layoutInCell="1" allowOverlap="1" wp14:anchorId="4C276D7B" wp14:editId="1F9FEECA">
                <wp:simplePos x="0" y="0"/>
                <wp:positionH relativeFrom="column">
                  <wp:posOffset>3307715</wp:posOffset>
                </wp:positionH>
                <wp:positionV relativeFrom="paragraph">
                  <wp:posOffset>1093470</wp:posOffset>
                </wp:positionV>
                <wp:extent cx="3174365" cy="624840"/>
                <wp:effectExtent l="12065" t="17145" r="13970" b="1524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4365" cy="624840"/>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2ACC0BA5"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 xml:space="preserve">.1. Evaluarea tehnico-financiară – </w:t>
                            </w:r>
                            <w:r>
                              <w:rPr>
                                <w:rFonts w:ascii="Calibri" w:hAnsi="Calibri" w:cs="Verdana"/>
                                <w:color w:val="000000"/>
                                <w:sz w:val="20"/>
                                <w:szCs w:val="20"/>
                              </w:rPr>
                              <w:t>10</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9" o:spid="_x0000_s1046" style="position:absolute;left:0;text-align:left;margin-left:260.45pt;margin-top:86.1pt;width:249.95pt;height:4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" filled="f" fillcolor="#bbe0e3" strokecolor="gray" strokeweight="1.5pt">
                <v:stroke dashstyle="1 1" endcap="round"/>
                <v:textbox inset="2.13361mm,1.0668mm,2.13361mm,1.0668mm">
                  <w:txbxContent>
                    <w:p w14:paraId="2ACC0BA5"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 xml:space="preserve">.1. Evaluarea tehnico-financiară – </w:t>
                      </w:r>
                      <w:r>
                        <w:rPr>
                          <w:rFonts w:ascii="Calibri" w:hAnsi="Calibri" w:cs="Verdana"/>
                          <w:color w:val="000000"/>
                          <w:sz w:val="20"/>
                          <w:szCs w:val="20"/>
                        </w:rPr>
                        <w:t>10</w:t>
                      </w:r>
                      <w:r w:rsidRPr="00547B78">
                        <w:rPr>
                          <w:rFonts w:ascii="Calibri" w:hAnsi="Calibri" w:cs="Verdana"/>
                          <w:color w:val="000000"/>
                          <w:sz w:val="20"/>
                          <w:szCs w:val="20"/>
                        </w:rPr>
                        <w:t xml:space="preserve"> zile</w:t>
                      </w:r>
                    </w:p>
                  </w:txbxContent>
                </v:textbox>
              </v:roundrect>
            </w:pict>
          </mc:Fallback>
        </mc:AlternateContent>
      </w:r>
      <w:r>
        <w:rPr>
          <w:rFonts w:ascii="Calibri" w:hAnsi="Calibri"/>
          <w:b/>
          <w:noProof/>
          <w:color w:val="333333"/>
          <w:szCs w:val="20"/>
          <w:lang w:eastAsia="ro-RO"/>
        </w:rPr>
        <mc:AlternateContent>
          <mc:Choice Requires="wps">
            <w:drawing>
              <wp:anchor distT="0" distB="0" distL="114300" distR="114300" simplePos="0" relativeHeight="251681792" behindDoc="0" locked="0" layoutInCell="1" allowOverlap="1" wp14:anchorId="55986C76" wp14:editId="5385C3BB">
                <wp:simplePos x="0" y="0"/>
                <wp:positionH relativeFrom="column">
                  <wp:posOffset>-228600</wp:posOffset>
                </wp:positionH>
                <wp:positionV relativeFrom="paragraph">
                  <wp:posOffset>887730</wp:posOffset>
                </wp:positionV>
                <wp:extent cx="1560830" cy="624840"/>
                <wp:effectExtent l="9525" t="11430" r="10795" b="11430"/>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624840"/>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7DD1A184"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Pr>
                                <w:rFonts w:ascii="Calibri" w:hAnsi="Calibri" w:cs="Verdana"/>
                                <w:color w:val="000000"/>
                                <w:sz w:val="20"/>
                                <w:szCs w:val="20"/>
                              </w:rPr>
                              <w:t>2</w:t>
                            </w:r>
                            <w:r w:rsidRPr="00547B78">
                              <w:rPr>
                                <w:rFonts w:ascii="Calibri" w:hAnsi="Calibri" w:cs="Verdana"/>
                                <w:color w:val="000000"/>
                                <w:sz w:val="20"/>
                                <w:szCs w:val="20"/>
                              </w:rPr>
                              <w:t xml:space="preserve">.4. Notificare </w:t>
                            </w:r>
                          </w:p>
                          <w:p w14:paraId="6E2E430E"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rPr>
                              <w:t xml:space="preserve">solicitant </w:t>
                            </w:r>
                          </w:p>
                          <w:p w14:paraId="7FCF64E5"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705E23">
                              <w:rPr>
                                <w:rFonts w:ascii="Calibri" w:hAnsi="Calibri" w:cs="Verdana"/>
                                <w:b/>
                                <w:bCs/>
                                <w:color w:val="000000"/>
                                <w:sz w:val="20"/>
                                <w:szCs w:val="20"/>
                                <w14:shadow w14:blurRad="50800" w14:dist="38100" w14:dir="2700000" w14:sx="100000" w14:sy="100000" w14:kx="0" w14:ky="0" w14:algn="tl">
                                  <w14:srgbClr w14:val="000000">
                                    <w14:alpha w14:val="60000"/>
                                  </w14:srgbClr>
                                </w14:shadow>
                              </w:rPr>
                              <w:t>respingere</w:t>
                            </w:r>
                            <w:r w:rsidRPr="00547B78">
                              <w:rPr>
                                <w:rFonts w:ascii="Calibri" w:hAnsi="Calibri" w:cs="Verdana"/>
                                <w:color w:val="000000"/>
                                <w:sz w:val="20"/>
                                <w:szCs w:val="20"/>
                              </w:rPr>
                              <w:t xml:space="preserv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8" o:spid="_x0000_s1047" style="position:absolute;left:0;text-align:left;margin-left:-18pt;margin-top:69.9pt;width:122.9pt;height:4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" filled="f" fillcolor="#bbe0e3" strokecolor="gray" strokeweight="1.5pt">
                <v:stroke dashstyle="1 1" endcap="round"/>
                <v:textbox inset="2.13361mm,1.0668mm,2.13361mm,1.0668mm">
                  <w:txbxContent>
                    <w:p w14:paraId="7DD1A184"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Pr>
                          <w:rFonts w:ascii="Calibri" w:hAnsi="Calibri" w:cs="Verdana"/>
                          <w:color w:val="000000"/>
                          <w:sz w:val="20"/>
                          <w:szCs w:val="20"/>
                        </w:rPr>
                        <w:t>2</w:t>
                      </w:r>
                      <w:r w:rsidRPr="00547B78">
                        <w:rPr>
                          <w:rFonts w:ascii="Calibri" w:hAnsi="Calibri" w:cs="Verdana"/>
                          <w:color w:val="000000"/>
                          <w:sz w:val="20"/>
                          <w:szCs w:val="20"/>
                        </w:rPr>
                        <w:t xml:space="preserve">.4. Notificare </w:t>
                      </w:r>
                    </w:p>
                    <w:p w14:paraId="6E2E430E"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rPr>
                        <w:t xml:space="preserve">solicitant </w:t>
                      </w:r>
                    </w:p>
                    <w:p w14:paraId="7FCF64E5"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705E23">
                        <w:rPr>
                          <w:rFonts w:ascii="Calibri" w:hAnsi="Calibri" w:cs="Verdana"/>
                          <w:b/>
                          <w:bCs/>
                          <w:color w:val="000000"/>
                          <w:sz w:val="20"/>
                          <w:szCs w:val="20"/>
                          <w14:shadow w14:blurRad="50800" w14:dist="38100" w14:dir="2700000" w14:sx="100000" w14:sy="100000" w14:kx="0" w14:ky="0" w14:algn="tl">
                            <w14:srgbClr w14:val="000000">
                              <w14:alpha w14:val="60000"/>
                            </w14:srgbClr>
                          </w14:shadow>
                        </w:rPr>
                        <w:t>respingere</w:t>
                      </w:r>
                      <w:r w:rsidRPr="00547B78">
                        <w:rPr>
                          <w:rFonts w:ascii="Calibri" w:hAnsi="Calibri" w:cs="Verdana"/>
                          <w:color w:val="000000"/>
                          <w:sz w:val="20"/>
                          <w:szCs w:val="20"/>
                        </w:rPr>
                        <w:t xml:space="preserv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v:textbox>
              </v:roundrect>
            </w:pict>
          </mc:Fallback>
        </mc:AlternateContent>
      </w:r>
      <w:r>
        <w:rPr>
          <w:rFonts w:ascii="Calibri" w:hAnsi="Calibri"/>
          <w:b/>
          <w:noProof/>
          <w:color w:val="333333"/>
          <w:szCs w:val="20"/>
          <w:lang w:eastAsia="ro-RO"/>
        </w:rPr>
        <mc:AlternateContent>
          <mc:Choice Requires="wps">
            <w:drawing>
              <wp:anchor distT="0" distB="0" distL="114300" distR="114300" simplePos="0" relativeHeight="251701248" behindDoc="0" locked="0" layoutInCell="1" allowOverlap="1" wp14:anchorId="4DB2C71B" wp14:editId="5E8D3F68">
                <wp:simplePos x="0" y="0"/>
                <wp:positionH relativeFrom="column">
                  <wp:posOffset>2976880</wp:posOffset>
                </wp:positionH>
                <wp:positionV relativeFrom="paragraph">
                  <wp:posOffset>1489710</wp:posOffset>
                </wp:positionV>
                <wp:extent cx="330835" cy="0"/>
                <wp:effectExtent l="14605" t="60960" r="16510" b="6286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35" cy="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CD9298" id="Straight Connector 3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4pt,117.3pt" to="260.45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" strokecolor="gray" strokeweight="1pt">
                <v:stroke endarrow="block"/>
              </v:line>
            </w:pict>
          </mc:Fallback>
        </mc:AlternateContent>
      </w:r>
      <w:r>
        <w:rPr>
          <w:rFonts w:ascii="Calibri" w:hAnsi="Calibri"/>
          <w:b/>
          <w:noProof/>
          <w:color w:val="333333"/>
          <w:szCs w:val="20"/>
          <w:lang w:eastAsia="ro-RO"/>
        </w:rPr>
        <mc:AlternateContent>
          <mc:Choice Requires="wps">
            <w:drawing>
              <wp:anchor distT="0" distB="0" distL="114300" distR="114300" simplePos="0" relativeHeight="251700224" behindDoc="0" locked="0" layoutInCell="1" allowOverlap="1" wp14:anchorId="6BC6687F" wp14:editId="35A3C9AC">
                <wp:simplePos x="0" y="0"/>
                <wp:positionH relativeFrom="column">
                  <wp:posOffset>1644015</wp:posOffset>
                </wp:positionH>
                <wp:positionV relativeFrom="paragraph">
                  <wp:posOffset>700405</wp:posOffset>
                </wp:positionV>
                <wp:extent cx="155575" cy="156210"/>
                <wp:effectExtent l="15240" t="14605" r="48260" b="4826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15621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4F58E3" id="Straight Connector 3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45pt,55.15pt" to="141.7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" strokecolor="gray" strokeweight="1pt">
                <v:stroke endarrow="block"/>
              </v:line>
            </w:pict>
          </mc:Fallback>
        </mc:AlternateContent>
      </w:r>
    </w:p>
    <w:p w14:paraId="6586F3AF" w14:textId="77777777" w:rsidR="00705E23" w:rsidRPr="009F0FAD" w:rsidRDefault="00705E23" w:rsidP="00705E23">
      <w:pPr>
        <w:adjustRightInd w:val="0"/>
        <w:snapToGrid w:val="0"/>
        <w:spacing w:before="120" w:after="120"/>
        <w:jc w:val="center"/>
        <w:rPr>
          <w:rFonts w:ascii="Calibri" w:hAnsi="Calibri"/>
          <w:szCs w:val="20"/>
          <w:highlight w:val="yellow"/>
        </w:rPr>
      </w:pPr>
    </w:p>
    <w:p w14:paraId="053F698D" w14:textId="77777777" w:rsidR="00705E23" w:rsidRPr="009F0FAD" w:rsidRDefault="00705E23" w:rsidP="00705E23">
      <w:pPr>
        <w:adjustRightInd w:val="0"/>
        <w:snapToGrid w:val="0"/>
        <w:spacing w:before="120" w:after="120"/>
        <w:jc w:val="center"/>
        <w:rPr>
          <w:rFonts w:ascii="Calibri" w:hAnsi="Calibri"/>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699200" behindDoc="0" locked="0" layoutInCell="1" allowOverlap="1" wp14:anchorId="677C96EF" wp14:editId="31B74BA8">
                <wp:simplePos x="0" y="0"/>
                <wp:positionH relativeFrom="column">
                  <wp:posOffset>629920</wp:posOffset>
                </wp:positionH>
                <wp:positionV relativeFrom="paragraph">
                  <wp:posOffset>175895</wp:posOffset>
                </wp:positionV>
                <wp:extent cx="156210" cy="156210"/>
                <wp:effectExtent l="48895" t="13970" r="13970" b="488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 cy="15621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7CF829" id="Straight Connector 35"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13.85pt" to="61.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" strokecolor="gray" strokeweight="1pt">
                <v:stroke endarrow="block"/>
              </v:line>
            </w:pict>
          </mc:Fallback>
        </mc:AlternateContent>
      </w:r>
    </w:p>
    <w:p w14:paraId="6CC10C0E" w14:textId="77777777" w:rsidR="00705E23" w:rsidRPr="009F0FAD" w:rsidRDefault="00705E23" w:rsidP="00705E23">
      <w:pPr>
        <w:adjustRightInd w:val="0"/>
        <w:snapToGrid w:val="0"/>
        <w:spacing w:before="120" w:after="120"/>
        <w:jc w:val="center"/>
        <w:rPr>
          <w:rFonts w:ascii="Calibri" w:hAnsi="Calibri"/>
          <w:szCs w:val="20"/>
          <w:highlight w:val="yellow"/>
        </w:rPr>
      </w:pPr>
    </w:p>
    <w:p w14:paraId="44F85A04" w14:textId="77777777" w:rsidR="00705E23" w:rsidRPr="009F0FAD" w:rsidRDefault="00705E23" w:rsidP="00705E23">
      <w:pPr>
        <w:adjustRightInd w:val="0"/>
        <w:snapToGrid w:val="0"/>
        <w:spacing w:before="120" w:after="120"/>
        <w:jc w:val="both"/>
        <w:rPr>
          <w:rFonts w:ascii="Calibri" w:hAnsi="Calibri"/>
          <w:szCs w:val="20"/>
          <w:highlight w:val="yellow"/>
        </w:rPr>
      </w:pPr>
    </w:p>
    <w:p w14:paraId="06A218B5" w14:textId="77777777" w:rsidR="00705E23" w:rsidRPr="009F0FAD" w:rsidRDefault="00705E23" w:rsidP="00705E23">
      <w:pPr>
        <w:adjustRightInd w:val="0"/>
        <w:snapToGrid w:val="0"/>
        <w:spacing w:before="120" w:after="120"/>
        <w:jc w:val="both"/>
        <w:rPr>
          <w:rFonts w:ascii="Calibri" w:hAnsi="Calibri"/>
          <w:szCs w:val="20"/>
          <w:highlight w:val="yellow"/>
        </w:rPr>
      </w:pPr>
    </w:p>
    <w:p w14:paraId="139A95A6"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694080" behindDoc="0" locked="0" layoutInCell="1" allowOverlap="1" wp14:anchorId="5FDE3708" wp14:editId="6AF2274A">
                <wp:simplePos x="0" y="0"/>
                <wp:positionH relativeFrom="column">
                  <wp:posOffset>4375150</wp:posOffset>
                </wp:positionH>
                <wp:positionV relativeFrom="paragraph">
                  <wp:posOffset>144780</wp:posOffset>
                </wp:positionV>
                <wp:extent cx="0" cy="1165225"/>
                <wp:effectExtent l="60325" t="11430" r="53975"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522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BD76C2" id="Straight Connector 3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5pt,11.4pt" to="344.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" strokecolor="gray" strokeweight="1pt">
                <v:stroke endarrow="block"/>
              </v:line>
            </w:pict>
          </mc:Fallback>
        </mc:AlternateContent>
      </w:r>
      <w:r>
        <w:rPr>
          <w:rFonts w:ascii="Calibri" w:hAnsi="Calibri"/>
          <w:b/>
          <w:noProof/>
          <w:color w:val="333333"/>
          <w:szCs w:val="20"/>
          <w:lang w:eastAsia="ro-RO"/>
        </w:rPr>
        <mc:AlternateContent>
          <mc:Choice Requires="wps">
            <w:drawing>
              <wp:anchor distT="0" distB="0" distL="114300" distR="114300" simplePos="0" relativeHeight="251703296" behindDoc="0" locked="0" layoutInCell="1" allowOverlap="1" wp14:anchorId="66DA259C" wp14:editId="59E1C8E2">
                <wp:simplePos x="0" y="0"/>
                <wp:positionH relativeFrom="column">
                  <wp:posOffset>3049270</wp:posOffset>
                </wp:positionH>
                <wp:positionV relativeFrom="paragraph">
                  <wp:posOffset>117475</wp:posOffset>
                </wp:positionV>
                <wp:extent cx="312420" cy="233045"/>
                <wp:effectExtent l="48895" t="12700" r="10160" b="5905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2420" cy="23304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08189A" id="Straight Connector 33"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pt,9.25pt" to="264.7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" strokecolor="gray" strokeweight="1pt">
                <v:stroke endarrow="block"/>
              </v:line>
            </w:pict>
          </mc:Fallback>
        </mc:AlternateContent>
      </w:r>
      <w:r>
        <w:rPr>
          <w:rFonts w:ascii="Calibri" w:hAnsi="Calibri"/>
          <w:b/>
          <w:noProof/>
          <w:color w:val="333333"/>
          <w:szCs w:val="20"/>
          <w:lang w:eastAsia="ro-RO"/>
        </w:rPr>
        <mc:AlternateContent>
          <mc:Choice Requires="wps">
            <w:drawing>
              <wp:anchor distT="0" distB="0" distL="114300" distR="114300" simplePos="0" relativeHeight="251702272" behindDoc="0" locked="0" layoutInCell="1" allowOverlap="1" wp14:anchorId="45E45F91" wp14:editId="653312DE">
                <wp:simplePos x="0" y="0"/>
                <wp:positionH relativeFrom="column">
                  <wp:posOffset>1098550</wp:posOffset>
                </wp:positionH>
                <wp:positionV relativeFrom="paragraph">
                  <wp:posOffset>36195</wp:posOffset>
                </wp:positionV>
                <wp:extent cx="2131695" cy="272415"/>
                <wp:effectExtent l="22225" t="7620" r="8255" b="6286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1695" cy="27241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7767F5" id="Straight Connector 3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5pt,2.85pt" to="254.3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" strokecolor="gray" strokeweight="1pt">
                <v:stroke endarrow="block"/>
              </v:line>
            </w:pict>
          </mc:Fallback>
        </mc:AlternateContent>
      </w:r>
    </w:p>
    <w:p w14:paraId="2C6BB621"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684864" behindDoc="0" locked="0" layoutInCell="1" allowOverlap="1" wp14:anchorId="7367BCA4" wp14:editId="6DBCD24A">
                <wp:simplePos x="0" y="0"/>
                <wp:positionH relativeFrom="column">
                  <wp:posOffset>1506855</wp:posOffset>
                </wp:positionH>
                <wp:positionV relativeFrom="paragraph">
                  <wp:posOffset>88265</wp:posOffset>
                </wp:positionV>
                <wp:extent cx="1735455" cy="711835"/>
                <wp:effectExtent l="11430" t="12065" r="15240" b="9525"/>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5455" cy="71183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1504598B"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lang w:val="it-IT"/>
                              </w:rPr>
                            </w:pPr>
                            <w:r>
                              <w:rPr>
                                <w:rFonts w:ascii="Calibri" w:hAnsi="Calibri" w:cs="Verdana"/>
                                <w:color w:val="000000"/>
                                <w:sz w:val="20"/>
                                <w:szCs w:val="20"/>
                                <w:lang w:val="it-IT"/>
                              </w:rPr>
                              <w:t>3</w:t>
                            </w:r>
                            <w:r w:rsidRPr="00547B78">
                              <w:rPr>
                                <w:rFonts w:ascii="Calibri" w:hAnsi="Calibri" w:cs="Verdana"/>
                                <w:color w:val="000000"/>
                                <w:sz w:val="20"/>
                                <w:szCs w:val="20"/>
                                <w:lang w:val="it-IT"/>
                              </w:rPr>
                              <w:t>.</w:t>
                            </w:r>
                            <w:r>
                              <w:rPr>
                                <w:rFonts w:ascii="Calibri" w:hAnsi="Calibri" w:cs="Verdana"/>
                                <w:color w:val="000000"/>
                                <w:sz w:val="20"/>
                                <w:szCs w:val="20"/>
                                <w:lang w:val="it-IT"/>
                              </w:rPr>
                              <w:t>5</w:t>
                            </w:r>
                            <w:r w:rsidRPr="00547B78">
                              <w:rPr>
                                <w:rFonts w:ascii="Calibri" w:hAnsi="Calibri" w:cs="Verdana"/>
                                <w:color w:val="000000"/>
                                <w:sz w:val="20"/>
                                <w:szCs w:val="20"/>
                                <w:lang w:val="it-IT"/>
                              </w:rPr>
                              <w:t xml:space="preserve">. Solicitare </w:t>
                            </w:r>
                          </w:p>
                          <w:p w14:paraId="62EBE7FC"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lang w:val="it-IT"/>
                              </w:rPr>
                              <w:t>documente /informaţii suplimentare –10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1" o:spid="_x0000_s1048" style="position:absolute;left:0;text-align:left;margin-left:118.65pt;margin-top:6.95pt;width:136.65pt;height:56.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" filled="f" fillcolor="#bbe0e3" strokecolor="gray" strokeweight="1.5pt">
                <v:stroke dashstyle="1 1" endcap="round"/>
                <v:textbox inset="2.13361mm,1.0668mm,2.13361mm,1.0668mm">
                  <w:txbxContent>
                    <w:p w14:paraId="1504598B"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lang w:val="it-IT"/>
                        </w:rPr>
                      </w:pPr>
                      <w:r>
                        <w:rPr>
                          <w:rFonts w:ascii="Calibri" w:hAnsi="Calibri" w:cs="Verdana"/>
                          <w:color w:val="000000"/>
                          <w:sz w:val="20"/>
                          <w:szCs w:val="20"/>
                          <w:lang w:val="it-IT"/>
                        </w:rPr>
                        <w:t>3</w:t>
                      </w:r>
                      <w:r w:rsidRPr="00547B78">
                        <w:rPr>
                          <w:rFonts w:ascii="Calibri" w:hAnsi="Calibri" w:cs="Verdana"/>
                          <w:color w:val="000000"/>
                          <w:sz w:val="20"/>
                          <w:szCs w:val="20"/>
                          <w:lang w:val="it-IT"/>
                        </w:rPr>
                        <w:t>.</w:t>
                      </w:r>
                      <w:r>
                        <w:rPr>
                          <w:rFonts w:ascii="Calibri" w:hAnsi="Calibri" w:cs="Verdana"/>
                          <w:color w:val="000000"/>
                          <w:sz w:val="20"/>
                          <w:szCs w:val="20"/>
                          <w:lang w:val="it-IT"/>
                        </w:rPr>
                        <w:t>5</w:t>
                      </w:r>
                      <w:r w:rsidRPr="00547B78">
                        <w:rPr>
                          <w:rFonts w:ascii="Calibri" w:hAnsi="Calibri" w:cs="Verdana"/>
                          <w:color w:val="000000"/>
                          <w:sz w:val="20"/>
                          <w:szCs w:val="20"/>
                          <w:lang w:val="it-IT"/>
                        </w:rPr>
                        <w:t xml:space="preserve">. Solicitare </w:t>
                      </w:r>
                    </w:p>
                    <w:p w14:paraId="62EBE7FC"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sidRPr="00547B78">
                        <w:rPr>
                          <w:rFonts w:ascii="Calibri" w:hAnsi="Calibri" w:cs="Verdana"/>
                          <w:color w:val="000000"/>
                          <w:sz w:val="20"/>
                          <w:szCs w:val="20"/>
                          <w:lang w:val="it-IT"/>
                        </w:rPr>
                        <w:t>documente /informaţii suplimentare –10 zile</w:t>
                      </w:r>
                    </w:p>
                  </w:txbxContent>
                </v:textbox>
              </v:roundrect>
            </w:pict>
          </mc:Fallback>
        </mc:AlternateContent>
      </w:r>
      <w:r>
        <w:rPr>
          <w:rFonts w:ascii="Calibri" w:hAnsi="Calibri"/>
          <w:b/>
          <w:noProof/>
          <w:color w:val="333333"/>
          <w:szCs w:val="20"/>
          <w:lang w:eastAsia="ro-RO"/>
        </w:rPr>
        <mc:AlternateContent>
          <mc:Choice Requires="wps">
            <w:drawing>
              <wp:anchor distT="0" distB="0" distL="114300" distR="114300" simplePos="0" relativeHeight="251683840" behindDoc="0" locked="0" layoutInCell="1" allowOverlap="1" wp14:anchorId="7FDC64AE" wp14:editId="450F5488">
                <wp:simplePos x="0" y="0"/>
                <wp:positionH relativeFrom="column">
                  <wp:posOffset>-228600</wp:posOffset>
                </wp:positionH>
                <wp:positionV relativeFrom="paragraph">
                  <wp:posOffset>84455</wp:posOffset>
                </wp:positionV>
                <wp:extent cx="1560830" cy="715645"/>
                <wp:effectExtent l="9525" t="17780" r="10795" b="9525"/>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71564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305EAF4E"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sidRPr="00547B78">
                              <w:rPr>
                                <w:rFonts w:ascii="Calibri" w:hAnsi="Calibri" w:cs="Verdana"/>
                                <w:color w:val="000000"/>
                                <w:sz w:val="20"/>
                                <w:szCs w:val="20"/>
                                <w:lang w:val="it-IT"/>
                              </w:rPr>
                              <w:t xml:space="preserve">2 </w:t>
                            </w:r>
                            <w:r w:rsidRPr="00547B78">
                              <w:rPr>
                                <w:rFonts w:ascii="Calibri" w:hAnsi="Calibri" w:cs="Verdana"/>
                                <w:color w:val="000000"/>
                                <w:sz w:val="20"/>
                                <w:szCs w:val="20"/>
                              </w:rPr>
                              <w:t xml:space="preserve">Notificare rezultat negativ evaluare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 o:spid="_x0000_s1049" style="position:absolute;left:0;text-align:left;margin-left:-18pt;margin-top:6.65pt;width:122.9pt;height:5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" filled="f" fillcolor="#bbe0e3" strokecolor="gray" strokeweight="1.5pt">
                <v:stroke dashstyle="1 1" endcap="round"/>
                <v:textbox inset="2.13361mm,1.0668mm,2.13361mm,1.0668mm">
                  <w:txbxContent>
                    <w:p w14:paraId="305EAF4E"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sidRPr="00547B78">
                        <w:rPr>
                          <w:rFonts w:ascii="Calibri" w:hAnsi="Calibri" w:cs="Verdana"/>
                          <w:color w:val="000000"/>
                          <w:sz w:val="20"/>
                          <w:szCs w:val="20"/>
                          <w:lang w:val="it-IT"/>
                        </w:rPr>
                        <w:t xml:space="preserve">2 </w:t>
                      </w:r>
                      <w:r w:rsidRPr="00547B78">
                        <w:rPr>
                          <w:rFonts w:ascii="Calibri" w:hAnsi="Calibri" w:cs="Verdana"/>
                          <w:color w:val="000000"/>
                          <w:sz w:val="20"/>
                          <w:szCs w:val="20"/>
                        </w:rPr>
                        <w:t xml:space="preserve">Notificare rezultat negativ evaluare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v:textbox>
              </v:roundrect>
            </w:pict>
          </mc:Fallback>
        </mc:AlternateContent>
      </w:r>
    </w:p>
    <w:p w14:paraId="3B36EC00"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p>
    <w:p w14:paraId="450897F0"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p>
    <w:p w14:paraId="75B9A727"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708416" behindDoc="0" locked="0" layoutInCell="1" allowOverlap="1" wp14:anchorId="782ABFD7" wp14:editId="1B0EA487">
                <wp:simplePos x="0" y="0"/>
                <wp:positionH relativeFrom="column">
                  <wp:posOffset>2033905</wp:posOffset>
                </wp:positionH>
                <wp:positionV relativeFrom="paragraph">
                  <wp:posOffset>73660</wp:posOffset>
                </wp:positionV>
                <wp:extent cx="0" cy="156210"/>
                <wp:effectExtent l="62230" t="16510" r="61595" b="2730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A3BCAB" id="Straight Connector 2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15pt,5.8pt" to="160.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" strokecolor="gray" strokeweight="1.5pt">
                <v:stroke endarrow="block"/>
              </v:line>
            </w:pict>
          </mc:Fallback>
        </mc:AlternateContent>
      </w:r>
      <w:r>
        <w:rPr>
          <w:rFonts w:ascii="Calibri" w:hAnsi="Calibri"/>
          <w:b/>
          <w:noProof/>
          <w:color w:val="333333"/>
          <w:szCs w:val="20"/>
          <w:lang w:eastAsia="ro-RO"/>
        </w:rPr>
        <mc:AlternateContent>
          <mc:Choice Requires="wps">
            <w:drawing>
              <wp:anchor distT="0" distB="0" distL="114300" distR="114300" simplePos="0" relativeHeight="251686912" behindDoc="0" locked="0" layoutInCell="1" allowOverlap="1" wp14:anchorId="1BCA879E" wp14:editId="43C17132">
                <wp:simplePos x="0" y="0"/>
                <wp:positionH relativeFrom="column">
                  <wp:posOffset>1410335</wp:posOffset>
                </wp:positionH>
                <wp:positionV relativeFrom="paragraph">
                  <wp:posOffset>260985</wp:posOffset>
                </wp:positionV>
                <wp:extent cx="1560195" cy="624205"/>
                <wp:effectExtent l="10160" t="13335" r="10795" b="1016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95" cy="62420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0AC7903B" w14:textId="77777777" w:rsidR="009D39D1" w:rsidRPr="007703B7" w:rsidRDefault="009D39D1" w:rsidP="00705E23">
                            <w:pPr>
                              <w:autoSpaceDE w:val="0"/>
                              <w:autoSpaceDN w:val="0"/>
                              <w:adjustRightInd w:val="0"/>
                              <w:spacing w:line="240" w:lineRule="auto"/>
                              <w:jc w:val="center"/>
                              <w:rPr>
                                <w:rFonts w:ascii="Verdana" w:hAnsi="Verdana" w:cs="Verdana"/>
                                <w:color w:val="000000"/>
                                <w:sz w:val="20"/>
                                <w:szCs w:val="20"/>
                                <w:lang w:val="pt-BR"/>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6</w:t>
                            </w:r>
                            <w:r w:rsidRPr="00547B78">
                              <w:rPr>
                                <w:rFonts w:ascii="Calibri" w:hAnsi="Calibri" w:cs="Verdana"/>
                                <w:color w:val="000000"/>
                                <w:sz w:val="20"/>
                                <w:szCs w:val="20"/>
                              </w:rPr>
                              <w:t xml:space="preserve">. Se reia procesul de la pasul </w:t>
                            </w:r>
                            <w:r>
                              <w:rPr>
                                <w:rFonts w:ascii="Calibri" w:hAnsi="Calibri" w:cs="Verdana"/>
                                <w:color w:val="000000"/>
                                <w:sz w:val="20"/>
                                <w:szCs w:val="20"/>
                              </w:rPr>
                              <w:t>3</w:t>
                            </w:r>
                            <w:r w:rsidRPr="00547B78">
                              <w:rPr>
                                <w:rFonts w:ascii="Calibri" w:hAnsi="Calibri" w:cs="Verdana"/>
                                <w:color w:val="000000"/>
                                <w:sz w:val="20"/>
                                <w:szCs w:val="20"/>
                              </w:rPr>
                              <w:t>.1</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8" o:spid="_x0000_s1050" style="position:absolute;left:0;text-align:left;margin-left:111.05pt;margin-top:20.55pt;width:122.85pt;height:49.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" filled="f" fillcolor="#bbe0e3" strokecolor="gray" strokeweight="1.5pt">
                <v:stroke dashstyle="1 1" endcap="round"/>
                <v:textbox inset="2.13361mm,1.0668mm,2.13361mm,1.0668mm">
                  <w:txbxContent>
                    <w:p w14:paraId="0AC7903B" w14:textId="77777777" w:rsidR="009D39D1" w:rsidRPr="007703B7" w:rsidRDefault="009D39D1" w:rsidP="00705E23">
                      <w:pPr>
                        <w:autoSpaceDE w:val="0"/>
                        <w:autoSpaceDN w:val="0"/>
                        <w:adjustRightInd w:val="0"/>
                        <w:spacing w:line="240" w:lineRule="auto"/>
                        <w:jc w:val="center"/>
                        <w:rPr>
                          <w:rFonts w:ascii="Verdana" w:hAnsi="Verdana" w:cs="Verdana"/>
                          <w:color w:val="000000"/>
                          <w:sz w:val="20"/>
                          <w:szCs w:val="20"/>
                          <w:lang w:val="pt-BR"/>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6</w:t>
                      </w:r>
                      <w:r w:rsidRPr="00547B78">
                        <w:rPr>
                          <w:rFonts w:ascii="Calibri" w:hAnsi="Calibri" w:cs="Verdana"/>
                          <w:color w:val="000000"/>
                          <w:sz w:val="20"/>
                          <w:szCs w:val="20"/>
                        </w:rPr>
                        <w:t xml:space="preserve">. Se reia procesul de la pasul </w:t>
                      </w:r>
                      <w:r>
                        <w:rPr>
                          <w:rFonts w:ascii="Calibri" w:hAnsi="Calibri" w:cs="Verdana"/>
                          <w:color w:val="000000"/>
                          <w:sz w:val="20"/>
                          <w:szCs w:val="20"/>
                        </w:rPr>
                        <w:t>3</w:t>
                      </w:r>
                      <w:r w:rsidRPr="00547B78">
                        <w:rPr>
                          <w:rFonts w:ascii="Calibri" w:hAnsi="Calibri" w:cs="Verdana"/>
                          <w:color w:val="000000"/>
                          <w:sz w:val="20"/>
                          <w:szCs w:val="20"/>
                        </w:rPr>
                        <w:t>.1</w:t>
                      </w:r>
                    </w:p>
                  </w:txbxContent>
                </v:textbox>
              </v:roundrect>
            </w:pict>
          </mc:Fallback>
        </mc:AlternateContent>
      </w:r>
      <w:r>
        <w:rPr>
          <w:rFonts w:ascii="Calibri" w:hAnsi="Calibri"/>
          <w:b/>
          <w:noProof/>
          <w:color w:val="333333"/>
          <w:szCs w:val="20"/>
          <w:lang w:eastAsia="ro-RO"/>
        </w:rPr>
        <mc:AlternateContent>
          <mc:Choice Requires="wps">
            <w:drawing>
              <wp:anchor distT="0" distB="0" distL="114300" distR="114300" simplePos="0" relativeHeight="251707392" behindDoc="0" locked="0" layoutInCell="1" allowOverlap="1" wp14:anchorId="6F2058DD" wp14:editId="46FDFDFC">
                <wp:simplePos x="0" y="0"/>
                <wp:positionH relativeFrom="column">
                  <wp:posOffset>316865</wp:posOffset>
                </wp:positionH>
                <wp:positionV relativeFrom="paragraph">
                  <wp:posOffset>1009015</wp:posOffset>
                </wp:positionV>
                <wp:extent cx="1327150" cy="311785"/>
                <wp:effectExtent l="12065" t="8890" r="32385" b="6032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31178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822BF0" id="Straight Connector 2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5pt,79.45pt" to="129.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" strokecolor="gray" strokeweight="1pt">
                <v:stroke endarrow="block"/>
              </v:line>
            </w:pict>
          </mc:Fallback>
        </mc:AlternateContent>
      </w:r>
      <w:r>
        <w:rPr>
          <w:rFonts w:ascii="Calibri" w:hAnsi="Calibri"/>
          <w:b/>
          <w:noProof/>
          <w:color w:val="333333"/>
          <w:szCs w:val="20"/>
          <w:lang w:eastAsia="ro-RO"/>
        </w:rPr>
        <mc:AlternateContent>
          <mc:Choice Requires="wps">
            <w:drawing>
              <wp:anchor distT="0" distB="0" distL="114300" distR="114300" simplePos="0" relativeHeight="251688960" behindDoc="0" locked="0" layoutInCell="1" allowOverlap="1" wp14:anchorId="19059560" wp14:editId="06403BC6">
                <wp:simplePos x="0" y="0"/>
                <wp:positionH relativeFrom="column">
                  <wp:posOffset>1176020</wp:posOffset>
                </wp:positionH>
                <wp:positionV relativeFrom="paragraph">
                  <wp:posOffset>1383030</wp:posOffset>
                </wp:positionV>
                <wp:extent cx="1405255" cy="467995"/>
                <wp:effectExtent l="13970" t="11430" r="9525" b="15875"/>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5255" cy="467995"/>
                        </a:xfrm>
                        <a:prstGeom prst="roundRect">
                          <a:avLst>
                            <a:gd name="adj" fmla="val 16667"/>
                          </a:avLst>
                        </a:prstGeom>
                        <a:solidFill>
                          <a:srgbClr val="DDDDDD"/>
                        </a:solidFill>
                        <a:ln w="19050" cap="rnd">
                          <a:solidFill>
                            <a:srgbClr val="DDDDDD"/>
                          </a:solidFill>
                          <a:prstDash val="sysDot"/>
                          <a:round/>
                          <a:headEnd/>
                          <a:tailEnd/>
                        </a:ln>
                      </wps:spPr>
                      <wps:txbx>
                        <w:txbxContent>
                          <w:p w14:paraId="5EAD4344"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4</w:t>
                            </w:r>
                            <w:r w:rsidRPr="00547B78">
                              <w:rPr>
                                <w:rFonts w:ascii="Calibri" w:hAnsi="Calibri" w:cs="Verdana"/>
                                <w:color w:val="000000"/>
                                <w:sz w:val="20"/>
                                <w:szCs w:val="20"/>
                              </w:rPr>
                              <w:t>. Admitere</w:t>
                            </w:r>
                            <w:r>
                              <w:rPr>
                                <w:rFonts w:ascii="Calibri" w:hAnsi="Calibri" w:cs="Verdana"/>
                                <w:color w:val="000000"/>
                                <w:sz w:val="20"/>
                                <w:szCs w:val="20"/>
                              </w:rPr>
                              <w:t xml:space="preserve"> </w:t>
                            </w:r>
                            <w:r w:rsidRPr="00547B78">
                              <w:rPr>
                                <w:rFonts w:ascii="Calibri" w:hAnsi="Calibri" w:cs="Verdana"/>
                                <w:color w:val="000000"/>
                                <w:sz w:val="20"/>
                                <w:szCs w:val="20"/>
                              </w:rPr>
                              <w:t xml:space="preserve">–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6" o:spid="_x0000_s1051" style="position:absolute;left:0;text-align:left;margin-left:92.6pt;margin-top:108.9pt;width:110.65pt;height:3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" fillcolor="#ddd" strokecolor="#ddd" strokeweight="1.5pt">
                <v:stroke dashstyle="1 1" endcap="round"/>
                <v:textbox inset="2.13361mm,1.0668mm,2.13361mm,1.0668mm">
                  <w:txbxContent>
                    <w:p w14:paraId="5EAD4344"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4</w:t>
                      </w:r>
                      <w:r w:rsidRPr="00547B78">
                        <w:rPr>
                          <w:rFonts w:ascii="Calibri" w:hAnsi="Calibri" w:cs="Verdana"/>
                          <w:color w:val="000000"/>
                          <w:sz w:val="20"/>
                          <w:szCs w:val="20"/>
                        </w:rPr>
                        <w:t>. Admitere</w:t>
                      </w:r>
                      <w:r>
                        <w:rPr>
                          <w:rFonts w:ascii="Calibri" w:hAnsi="Calibri" w:cs="Verdana"/>
                          <w:color w:val="000000"/>
                          <w:sz w:val="20"/>
                          <w:szCs w:val="20"/>
                        </w:rPr>
                        <w:t xml:space="preserve"> </w:t>
                      </w:r>
                      <w:r w:rsidRPr="00547B78">
                        <w:rPr>
                          <w:rFonts w:ascii="Calibri" w:hAnsi="Calibri" w:cs="Verdana"/>
                          <w:color w:val="000000"/>
                          <w:sz w:val="20"/>
                          <w:szCs w:val="20"/>
                        </w:rPr>
                        <w:t xml:space="preserve">–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v:textbox>
              </v:roundrect>
            </w:pict>
          </mc:Fallback>
        </mc:AlternateContent>
      </w:r>
      <w:r>
        <w:rPr>
          <w:rFonts w:ascii="Calibri" w:hAnsi="Calibri"/>
          <w:b/>
          <w:noProof/>
          <w:color w:val="333333"/>
          <w:szCs w:val="20"/>
          <w:lang w:eastAsia="ro-RO"/>
        </w:rPr>
        <mc:AlternateContent>
          <mc:Choice Requires="wps">
            <w:drawing>
              <wp:anchor distT="0" distB="0" distL="114300" distR="114300" simplePos="0" relativeHeight="251705344" behindDoc="0" locked="0" layoutInCell="1" allowOverlap="1" wp14:anchorId="6941E1BC" wp14:editId="1F7DDC17">
                <wp:simplePos x="0" y="0"/>
                <wp:positionH relativeFrom="column">
                  <wp:posOffset>396240</wp:posOffset>
                </wp:positionH>
                <wp:positionV relativeFrom="paragraph">
                  <wp:posOffset>73660</wp:posOffset>
                </wp:positionV>
                <wp:extent cx="0" cy="156210"/>
                <wp:effectExtent l="62865" t="16510" r="60960" b="2730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131A84" id="Straight Connector 2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5.8pt" to="31.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" strokecolor="gray" strokeweight="1.5pt">
                <v:stroke endarrow="block"/>
              </v:line>
            </w:pict>
          </mc:Fallback>
        </mc:AlternateContent>
      </w:r>
      <w:r>
        <w:rPr>
          <w:rFonts w:ascii="Calibri" w:hAnsi="Calibri"/>
          <w:b/>
          <w:noProof/>
          <w:color w:val="333333"/>
          <w:szCs w:val="20"/>
          <w:lang w:eastAsia="ro-RO"/>
        </w:rPr>
        <mc:AlternateContent>
          <mc:Choice Requires="wps">
            <w:drawing>
              <wp:anchor distT="0" distB="0" distL="114300" distR="114300" simplePos="0" relativeHeight="251685888" behindDoc="0" locked="0" layoutInCell="1" allowOverlap="1" wp14:anchorId="3A711C52" wp14:editId="205857F3">
                <wp:simplePos x="0" y="0"/>
                <wp:positionH relativeFrom="column">
                  <wp:posOffset>-228600</wp:posOffset>
                </wp:positionH>
                <wp:positionV relativeFrom="paragraph">
                  <wp:posOffset>260985</wp:posOffset>
                </wp:positionV>
                <wp:extent cx="1560830" cy="624205"/>
                <wp:effectExtent l="9525" t="13335" r="10795" b="1016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62420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1DBBC94E"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3</w:t>
                            </w:r>
                            <w:r w:rsidRPr="00547B78">
                              <w:rPr>
                                <w:rFonts w:ascii="Calibri" w:hAnsi="Calibri" w:cs="Verdana"/>
                                <w:color w:val="000000"/>
                                <w:sz w:val="20"/>
                                <w:szCs w:val="20"/>
                              </w:rPr>
                              <w:t xml:space="preserve">. Contestaţii – </w:t>
                            </w:r>
                            <w:r>
                              <w:rPr>
                                <w:rFonts w:ascii="Calibri" w:hAnsi="Calibri" w:cs="Verdana"/>
                                <w:color w:val="000000"/>
                                <w:sz w:val="20"/>
                                <w:szCs w:val="20"/>
                              </w:rPr>
                              <w:t>17</w:t>
                            </w:r>
                            <w:r w:rsidRPr="00547B78">
                              <w:rPr>
                                <w:rFonts w:ascii="Calibri" w:hAnsi="Calibri" w:cs="Verdana"/>
                                <w:color w:val="000000"/>
                                <w:sz w:val="20"/>
                                <w:szCs w:val="20"/>
                              </w:rPr>
                              <w:t xml:space="preserve"> zile</w:t>
                            </w:r>
                          </w:p>
                          <w:p w14:paraId="48267C25" w14:textId="77777777" w:rsidR="009D39D1" w:rsidRPr="00547B78" w:rsidRDefault="009D39D1" w:rsidP="00705E23">
                            <w:pPr>
                              <w:autoSpaceDE w:val="0"/>
                              <w:autoSpaceDN w:val="0"/>
                              <w:adjustRightInd w:val="0"/>
                              <w:jc w:val="center"/>
                              <w:rPr>
                                <w:rFonts w:ascii="Calibri" w:hAnsi="Calibri" w:cs="Verdana"/>
                                <w:color w:val="000000"/>
                                <w:sz w:val="20"/>
                                <w:szCs w:val="20"/>
                              </w:rPr>
                            </w:pPr>
                          </w:p>
                          <w:p w14:paraId="077563DF" w14:textId="77777777" w:rsidR="009D39D1" w:rsidRDefault="009D39D1" w:rsidP="00705E23">
                            <w:pPr>
                              <w:autoSpaceDE w:val="0"/>
                              <w:autoSpaceDN w:val="0"/>
                              <w:adjustRightInd w:val="0"/>
                              <w:jc w:val="center"/>
                              <w:rPr>
                                <w:rFonts w:ascii="Verdana" w:hAnsi="Verdana" w:cs="Verdana"/>
                                <w:color w:val="000000"/>
                                <w:sz w:val="20"/>
                                <w:szCs w:val="20"/>
                              </w:rPr>
                            </w:pPr>
                          </w:p>
                          <w:p w14:paraId="3D851FFA" w14:textId="77777777" w:rsidR="009D39D1" w:rsidRDefault="009D39D1" w:rsidP="00705E23">
                            <w:pPr>
                              <w:autoSpaceDE w:val="0"/>
                              <w:autoSpaceDN w:val="0"/>
                              <w:adjustRightInd w:val="0"/>
                              <w:jc w:val="center"/>
                              <w:rPr>
                                <w:rFonts w:ascii="Verdana" w:hAnsi="Verdana" w:cs="Verdana"/>
                                <w:color w:val="000000"/>
                                <w:sz w:val="20"/>
                                <w:szCs w:val="20"/>
                              </w:rPr>
                            </w:pPr>
                          </w:p>
                          <w:p w14:paraId="37289BFA" w14:textId="77777777" w:rsidR="009D39D1" w:rsidRDefault="009D39D1" w:rsidP="00705E23">
                            <w:pPr>
                              <w:autoSpaceDE w:val="0"/>
                              <w:autoSpaceDN w:val="0"/>
                              <w:adjustRightInd w:val="0"/>
                              <w:jc w:val="center"/>
                              <w:rPr>
                                <w:rFonts w:ascii="Verdana" w:hAnsi="Verdana" w:cs="Verdana"/>
                                <w:color w:val="000000"/>
                                <w:sz w:val="20"/>
                                <w:szCs w:val="20"/>
                              </w:rPr>
                            </w:pPr>
                          </w:p>
                          <w:p w14:paraId="2BF49DB6" w14:textId="77777777" w:rsidR="009D39D1" w:rsidRDefault="009D39D1" w:rsidP="00705E23">
                            <w:pPr>
                              <w:autoSpaceDE w:val="0"/>
                              <w:autoSpaceDN w:val="0"/>
                              <w:adjustRightInd w:val="0"/>
                              <w:jc w:val="center"/>
                              <w:rPr>
                                <w:rFonts w:ascii="Verdana" w:hAnsi="Verdana" w:cs="Verdana"/>
                                <w:color w:val="000000"/>
                                <w:sz w:val="20"/>
                                <w:szCs w:val="20"/>
                              </w:rPr>
                            </w:pPr>
                          </w:p>
                          <w:p w14:paraId="62532B6D" w14:textId="77777777" w:rsidR="009D39D1" w:rsidRPr="00010C63" w:rsidRDefault="009D39D1" w:rsidP="00705E23">
                            <w:pPr>
                              <w:autoSpaceDE w:val="0"/>
                              <w:autoSpaceDN w:val="0"/>
                              <w:adjustRightInd w:val="0"/>
                              <w:jc w:val="center"/>
                              <w:rPr>
                                <w:rFonts w:ascii="Verdana" w:hAnsi="Verdana" w:cs="Verdana"/>
                                <w:color w:val="000000"/>
                                <w:sz w:val="20"/>
                                <w:szCs w:val="20"/>
                              </w:rPr>
                            </w:pPr>
                            <w:r w:rsidRPr="00010C63">
                              <w:rPr>
                                <w:rFonts w:ascii="Verdana" w:hAnsi="Verdana" w:cs="Verdana"/>
                                <w:color w:val="000000"/>
                                <w:sz w:val="20"/>
                                <w:szCs w:val="20"/>
                              </w:rPr>
                              <w:t xml:space="preserve">6.1. Contestaţii </w:t>
                            </w:r>
                          </w:p>
                          <w:p w14:paraId="2BB5EC69" w14:textId="77777777" w:rsidR="009D39D1" w:rsidRPr="00010C63" w:rsidRDefault="009D39D1" w:rsidP="00705E23">
                            <w:pPr>
                              <w:autoSpaceDE w:val="0"/>
                              <w:autoSpaceDN w:val="0"/>
                              <w:adjustRightInd w:val="0"/>
                              <w:jc w:val="center"/>
                              <w:rPr>
                                <w:rFonts w:ascii="Verdana" w:hAnsi="Verdana" w:cs="Verdana"/>
                                <w:color w:val="000000"/>
                                <w:sz w:val="20"/>
                                <w:szCs w:val="20"/>
                              </w:rPr>
                            </w:pPr>
                            <w:r w:rsidRPr="00010C63">
                              <w:rPr>
                                <w:rFonts w:ascii="Verdana" w:hAnsi="Verdana" w:cs="Verdana"/>
                                <w:color w:val="000000"/>
                                <w:sz w:val="20"/>
                                <w:szCs w:val="20"/>
                              </w:rPr>
                              <w:t>– 22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4" o:spid="_x0000_s1052" style="position:absolute;left:0;text-align:left;margin-left:-18pt;margin-top:20.55pt;width:122.9pt;height:49.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" filled="f" fillcolor="#bbe0e3" strokecolor="gray" strokeweight="1.5pt">
                <v:stroke dashstyle="1 1" endcap="round"/>
                <v:textbox inset="2.13361mm,1.0668mm,2.13361mm,1.0668mm">
                  <w:txbxContent>
                    <w:p w14:paraId="1DBBC94E"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3</w:t>
                      </w:r>
                      <w:r w:rsidRPr="00547B78">
                        <w:rPr>
                          <w:rFonts w:ascii="Calibri" w:hAnsi="Calibri" w:cs="Verdana"/>
                          <w:color w:val="000000"/>
                          <w:sz w:val="20"/>
                          <w:szCs w:val="20"/>
                        </w:rPr>
                        <w:t xml:space="preserve">. Contestaţii – </w:t>
                      </w:r>
                      <w:r>
                        <w:rPr>
                          <w:rFonts w:ascii="Calibri" w:hAnsi="Calibri" w:cs="Verdana"/>
                          <w:color w:val="000000"/>
                          <w:sz w:val="20"/>
                          <w:szCs w:val="20"/>
                        </w:rPr>
                        <w:t>17</w:t>
                      </w:r>
                      <w:r w:rsidRPr="00547B78">
                        <w:rPr>
                          <w:rFonts w:ascii="Calibri" w:hAnsi="Calibri" w:cs="Verdana"/>
                          <w:color w:val="000000"/>
                          <w:sz w:val="20"/>
                          <w:szCs w:val="20"/>
                        </w:rPr>
                        <w:t xml:space="preserve"> zile</w:t>
                      </w:r>
                    </w:p>
                    <w:p w14:paraId="48267C25" w14:textId="77777777" w:rsidR="009D39D1" w:rsidRPr="00547B78" w:rsidRDefault="009D39D1" w:rsidP="00705E23">
                      <w:pPr>
                        <w:autoSpaceDE w:val="0"/>
                        <w:autoSpaceDN w:val="0"/>
                        <w:adjustRightInd w:val="0"/>
                        <w:jc w:val="center"/>
                        <w:rPr>
                          <w:rFonts w:ascii="Calibri" w:hAnsi="Calibri" w:cs="Verdana"/>
                          <w:color w:val="000000"/>
                          <w:sz w:val="20"/>
                          <w:szCs w:val="20"/>
                        </w:rPr>
                      </w:pPr>
                    </w:p>
                    <w:p w14:paraId="077563DF" w14:textId="77777777" w:rsidR="009D39D1" w:rsidRDefault="009D39D1" w:rsidP="00705E23">
                      <w:pPr>
                        <w:autoSpaceDE w:val="0"/>
                        <w:autoSpaceDN w:val="0"/>
                        <w:adjustRightInd w:val="0"/>
                        <w:jc w:val="center"/>
                        <w:rPr>
                          <w:rFonts w:ascii="Verdana" w:hAnsi="Verdana" w:cs="Verdana"/>
                          <w:color w:val="000000"/>
                          <w:sz w:val="20"/>
                          <w:szCs w:val="20"/>
                        </w:rPr>
                      </w:pPr>
                    </w:p>
                    <w:p w14:paraId="3D851FFA" w14:textId="77777777" w:rsidR="009D39D1" w:rsidRDefault="009D39D1" w:rsidP="00705E23">
                      <w:pPr>
                        <w:autoSpaceDE w:val="0"/>
                        <w:autoSpaceDN w:val="0"/>
                        <w:adjustRightInd w:val="0"/>
                        <w:jc w:val="center"/>
                        <w:rPr>
                          <w:rFonts w:ascii="Verdana" w:hAnsi="Verdana" w:cs="Verdana"/>
                          <w:color w:val="000000"/>
                          <w:sz w:val="20"/>
                          <w:szCs w:val="20"/>
                        </w:rPr>
                      </w:pPr>
                    </w:p>
                    <w:p w14:paraId="37289BFA" w14:textId="77777777" w:rsidR="009D39D1" w:rsidRDefault="009D39D1" w:rsidP="00705E23">
                      <w:pPr>
                        <w:autoSpaceDE w:val="0"/>
                        <w:autoSpaceDN w:val="0"/>
                        <w:adjustRightInd w:val="0"/>
                        <w:jc w:val="center"/>
                        <w:rPr>
                          <w:rFonts w:ascii="Verdana" w:hAnsi="Verdana" w:cs="Verdana"/>
                          <w:color w:val="000000"/>
                          <w:sz w:val="20"/>
                          <w:szCs w:val="20"/>
                        </w:rPr>
                      </w:pPr>
                    </w:p>
                    <w:p w14:paraId="2BF49DB6" w14:textId="77777777" w:rsidR="009D39D1" w:rsidRDefault="009D39D1" w:rsidP="00705E23">
                      <w:pPr>
                        <w:autoSpaceDE w:val="0"/>
                        <w:autoSpaceDN w:val="0"/>
                        <w:adjustRightInd w:val="0"/>
                        <w:jc w:val="center"/>
                        <w:rPr>
                          <w:rFonts w:ascii="Verdana" w:hAnsi="Verdana" w:cs="Verdana"/>
                          <w:color w:val="000000"/>
                          <w:sz w:val="20"/>
                          <w:szCs w:val="20"/>
                        </w:rPr>
                      </w:pPr>
                    </w:p>
                    <w:p w14:paraId="62532B6D" w14:textId="77777777" w:rsidR="009D39D1" w:rsidRPr="00010C63" w:rsidRDefault="009D39D1" w:rsidP="00705E23">
                      <w:pPr>
                        <w:autoSpaceDE w:val="0"/>
                        <w:autoSpaceDN w:val="0"/>
                        <w:adjustRightInd w:val="0"/>
                        <w:jc w:val="center"/>
                        <w:rPr>
                          <w:rFonts w:ascii="Verdana" w:hAnsi="Verdana" w:cs="Verdana"/>
                          <w:color w:val="000000"/>
                          <w:sz w:val="20"/>
                          <w:szCs w:val="20"/>
                        </w:rPr>
                      </w:pPr>
                      <w:r w:rsidRPr="00010C63">
                        <w:rPr>
                          <w:rFonts w:ascii="Verdana" w:hAnsi="Verdana" w:cs="Verdana"/>
                          <w:color w:val="000000"/>
                          <w:sz w:val="20"/>
                          <w:szCs w:val="20"/>
                        </w:rPr>
                        <w:t xml:space="preserve">6.1. Contestaţii </w:t>
                      </w:r>
                    </w:p>
                    <w:p w14:paraId="2BB5EC69" w14:textId="77777777" w:rsidR="009D39D1" w:rsidRPr="00010C63" w:rsidRDefault="009D39D1" w:rsidP="00705E23">
                      <w:pPr>
                        <w:autoSpaceDE w:val="0"/>
                        <w:autoSpaceDN w:val="0"/>
                        <w:adjustRightInd w:val="0"/>
                        <w:jc w:val="center"/>
                        <w:rPr>
                          <w:rFonts w:ascii="Verdana" w:hAnsi="Verdana" w:cs="Verdana"/>
                          <w:color w:val="000000"/>
                          <w:sz w:val="20"/>
                          <w:szCs w:val="20"/>
                        </w:rPr>
                      </w:pPr>
                      <w:r w:rsidRPr="00010C63">
                        <w:rPr>
                          <w:rFonts w:ascii="Verdana" w:hAnsi="Verdana" w:cs="Verdana"/>
                          <w:color w:val="000000"/>
                          <w:sz w:val="20"/>
                          <w:szCs w:val="20"/>
                        </w:rPr>
                        <w:t>– 22 zile</w:t>
                      </w:r>
                    </w:p>
                  </w:txbxContent>
                </v:textbox>
              </v:roundrect>
            </w:pict>
          </mc:Fallback>
        </mc:AlternateContent>
      </w:r>
      <w:r>
        <w:rPr>
          <w:rFonts w:ascii="Calibri" w:hAnsi="Calibri"/>
          <w:b/>
          <w:noProof/>
          <w:color w:val="333333"/>
          <w:szCs w:val="20"/>
          <w:lang w:eastAsia="ro-RO"/>
        </w:rPr>
        <mc:AlternateContent>
          <mc:Choice Requires="wps">
            <w:drawing>
              <wp:anchor distT="0" distB="0" distL="114300" distR="114300" simplePos="0" relativeHeight="251706368" behindDoc="0" locked="0" layoutInCell="1" allowOverlap="1" wp14:anchorId="7832B6CD" wp14:editId="4C9BD926">
                <wp:simplePos x="0" y="0"/>
                <wp:positionH relativeFrom="column">
                  <wp:posOffset>316865</wp:posOffset>
                </wp:positionH>
                <wp:positionV relativeFrom="paragraph">
                  <wp:posOffset>1009015</wp:posOffset>
                </wp:positionV>
                <wp:extent cx="0" cy="311785"/>
                <wp:effectExtent l="59690" t="8890" r="54610" b="222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8F016E" id="Straight Connector 2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5pt,79.45pt" to="24.9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" strokecolor="gray" strokeweight="1pt">
                <v:stroke endarrow="block"/>
              </v:line>
            </w:pict>
          </mc:Fallback>
        </mc:AlternateContent>
      </w:r>
      <w:r>
        <w:rPr>
          <w:rFonts w:ascii="Calibri" w:hAnsi="Calibri"/>
          <w:b/>
          <w:noProof/>
          <w:color w:val="333333"/>
          <w:szCs w:val="20"/>
          <w:lang w:eastAsia="ro-RO"/>
        </w:rPr>
        <mc:AlternateContent>
          <mc:Choice Requires="wps">
            <w:drawing>
              <wp:anchor distT="0" distB="0" distL="114300" distR="114300" simplePos="0" relativeHeight="251687936" behindDoc="0" locked="0" layoutInCell="1" allowOverlap="1" wp14:anchorId="11E65841" wp14:editId="4CD47A19">
                <wp:simplePos x="0" y="0"/>
                <wp:positionH relativeFrom="column">
                  <wp:posOffset>-228600</wp:posOffset>
                </wp:positionH>
                <wp:positionV relativeFrom="paragraph">
                  <wp:posOffset>1383030</wp:posOffset>
                </wp:positionV>
                <wp:extent cx="1327150" cy="467995"/>
                <wp:effectExtent l="9525" t="11430" r="15875" b="1587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0" cy="467995"/>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6491C713"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4</w:t>
                            </w:r>
                            <w:r w:rsidRPr="00547B78">
                              <w:rPr>
                                <w:rFonts w:ascii="Calibri" w:hAnsi="Calibri" w:cs="Verdana"/>
                                <w:color w:val="000000"/>
                                <w:sz w:val="20"/>
                                <w:szCs w:val="20"/>
                              </w:rPr>
                              <w:t>. Respingere</w:t>
                            </w:r>
                            <w:r>
                              <w:rPr>
                                <w:rFonts w:ascii="Calibri" w:hAnsi="Calibri" w:cs="Verdana"/>
                                <w:color w:val="000000"/>
                                <w:sz w:val="20"/>
                                <w:szCs w:val="20"/>
                              </w:rPr>
                              <w:t xml:space="preserve"> </w:t>
                            </w:r>
                            <w:r w:rsidRPr="00547B78">
                              <w:rPr>
                                <w:rFonts w:ascii="Calibri" w:hAnsi="Calibri" w:cs="Verdana"/>
                                <w:color w:val="000000"/>
                                <w:sz w:val="20"/>
                                <w:szCs w:val="20"/>
                              </w:rPr>
                              <w:t xml:space="preserve">– </w:t>
                            </w:r>
                            <w:r>
                              <w:rPr>
                                <w:rFonts w:ascii="Calibri" w:hAnsi="Calibri" w:cs="Verdana"/>
                                <w:color w:val="000000"/>
                                <w:sz w:val="20"/>
                                <w:szCs w:val="20"/>
                              </w:rPr>
                              <w:t>2</w:t>
                            </w:r>
                            <w:r w:rsidRPr="00547B78">
                              <w:rPr>
                                <w:rFonts w:ascii="Calibri" w:hAnsi="Calibri" w:cs="Verdana"/>
                                <w:color w:val="000000"/>
                                <w:sz w:val="20"/>
                                <w:szCs w:val="20"/>
                              </w:rPr>
                              <w:t xml:space="preserve"> zile</w:t>
                            </w:r>
                          </w:p>
                          <w:p w14:paraId="478F14F8" w14:textId="77777777" w:rsidR="009D39D1" w:rsidRDefault="009D39D1" w:rsidP="00705E23">
                            <w:pPr>
                              <w:autoSpaceDE w:val="0"/>
                              <w:autoSpaceDN w:val="0"/>
                              <w:adjustRightInd w:val="0"/>
                              <w:jc w:val="center"/>
                              <w:rPr>
                                <w:rFonts w:ascii="Verdana" w:hAnsi="Verdana" w:cs="Verdana"/>
                                <w:color w:val="000000"/>
                                <w:sz w:val="20"/>
                                <w:szCs w:val="20"/>
                              </w:rPr>
                            </w:pPr>
                          </w:p>
                          <w:p w14:paraId="57244B9A" w14:textId="77777777" w:rsidR="009D39D1" w:rsidRDefault="009D39D1" w:rsidP="00705E23">
                            <w:pPr>
                              <w:autoSpaceDE w:val="0"/>
                              <w:autoSpaceDN w:val="0"/>
                              <w:adjustRightInd w:val="0"/>
                              <w:jc w:val="center"/>
                              <w:rPr>
                                <w:rFonts w:ascii="Verdana" w:hAnsi="Verdana" w:cs="Verdana"/>
                                <w:color w:val="000000"/>
                                <w:sz w:val="20"/>
                                <w:szCs w:val="20"/>
                              </w:rPr>
                            </w:pPr>
                          </w:p>
                          <w:p w14:paraId="26754729" w14:textId="77777777" w:rsidR="009D39D1" w:rsidRDefault="009D39D1" w:rsidP="00705E23">
                            <w:pPr>
                              <w:autoSpaceDE w:val="0"/>
                              <w:autoSpaceDN w:val="0"/>
                              <w:adjustRightInd w:val="0"/>
                              <w:jc w:val="center"/>
                              <w:rPr>
                                <w:rFonts w:ascii="Verdana" w:hAnsi="Verdana" w:cs="Verdana"/>
                                <w:color w:val="000000"/>
                                <w:sz w:val="20"/>
                                <w:szCs w:val="20"/>
                              </w:rPr>
                            </w:pPr>
                          </w:p>
                          <w:p w14:paraId="7C37BF2A" w14:textId="77777777" w:rsidR="009D39D1" w:rsidRPr="00010C63" w:rsidRDefault="009D39D1" w:rsidP="00705E23">
                            <w:pPr>
                              <w:autoSpaceDE w:val="0"/>
                              <w:autoSpaceDN w:val="0"/>
                              <w:adjustRightInd w:val="0"/>
                              <w:jc w:val="center"/>
                              <w:rPr>
                                <w:rFonts w:ascii="Verdana" w:hAnsi="Verdana" w:cs="Verdana"/>
                                <w:color w:val="000000"/>
                                <w:sz w:val="20"/>
                                <w:szCs w:val="20"/>
                              </w:rPr>
                            </w:pPr>
                            <w:r w:rsidRPr="00010C63">
                              <w:rPr>
                                <w:rFonts w:ascii="Verdana" w:hAnsi="Verdana" w:cs="Verdana"/>
                                <w:color w:val="000000"/>
                                <w:sz w:val="20"/>
                                <w:szCs w:val="20"/>
                              </w:rPr>
                              <w:t>.2.” Respingere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2" o:spid="_x0000_s1053" style="position:absolute;left:0;text-align:left;margin-left:-18pt;margin-top:108.9pt;width:104.5pt;height:3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" filled="f" fillcolor="#bbe0e3" strokecolor="gray" strokeweight="1.5pt">
                <v:stroke dashstyle="1 1" endcap="round"/>
                <v:textbox inset="2.13361mm,1.0668mm,2.13361mm,1.0668mm">
                  <w:txbxContent>
                    <w:p w14:paraId="6491C713" w14:textId="77777777" w:rsidR="009D39D1" w:rsidRPr="00547B78" w:rsidRDefault="009D39D1" w:rsidP="00705E23">
                      <w:pPr>
                        <w:autoSpaceDE w:val="0"/>
                        <w:autoSpaceDN w:val="0"/>
                        <w:adjustRightInd w:val="0"/>
                        <w:spacing w:after="0" w:line="240" w:lineRule="auto"/>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4</w:t>
                      </w:r>
                      <w:r w:rsidRPr="00547B78">
                        <w:rPr>
                          <w:rFonts w:ascii="Calibri" w:hAnsi="Calibri" w:cs="Verdana"/>
                          <w:color w:val="000000"/>
                          <w:sz w:val="20"/>
                          <w:szCs w:val="20"/>
                        </w:rPr>
                        <w:t>. Respingere</w:t>
                      </w:r>
                      <w:r>
                        <w:rPr>
                          <w:rFonts w:ascii="Calibri" w:hAnsi="Calibri" w:cs="Verdana"/>
                          <w:color w:val="000000"/>
                          <w:sz w:val="20"/>
                          <w:szCs w:val="20"/>
                        </w:rPr>
                        <w:t xml:space="preserve"> </w:t>
                      </w:r>
                      <w:r w:rsidRPr="00547B78">
                        <w:rPr>
                          <w:rFonts w:ascii="Calibri" w:hAnsi="Calibri" w:cs="Verdana"/>
                          <w:color w:val="000000"/>
                          <w:sz w:val="20"/>
                          <w:szCs w:val="20"/>
                        </w:rPr>
                        <w:t xml:space="preserve">– </w:t>
                      </w:r>
                      <w:r>
                        <w:rPr>
                          <w:rFonts w:ascii="Calibri" w:hAnsi="Calibri" w:cs="Verdana"/>
                          <w:color w:val="000000"/>
                          <w:sz w:val="20"/>
                          <w:szCs w:val="20"/>
                        </w:rPr>
                        <w:t>2</w:t>
                      </w:r>
                      <w:r w:rsidRPr="00547B78">
                        <w:rPr>
                          <w:rFonts w:ascii="Calibri" w:hAnsi="Calibri" w:cs="Verdana"/>
                          <w:color w:val="000000"/>
                          <w:sz w:val="20"/>
                          <w:szCs w:val="20"/>
                        </w:rPr>
                        <w:t xml:space="preserve"> zile</w:t>
                      </w:r>
                    </w:p>
                    <w:p w14:paraId="478F14F8" w14:textId="77777777" w:rsidR="009D39D1" w:rsidRDefault="009D39D1" w:rsidP="00705E23">
                      <w:pPr>
                        <w:autoSpaceDE w:val="0"/>
                        <w:autoSpaceDN w:val="0"/>
                        <w:adjustRightInd w:val="0"/>
                        <w:jc w:val="center"/>
                        <w:rPr>
                          <w:rFonts w:ascii="Verdana" w:hAnsi="Verdana" w:cs="Verdana"/>
                          <w:color w:val="000000"/>
                          <w:sz w:val="20"/>
                          <w:szCs w:val="20"/>
                        </w:rPr>
                      </w:pPr>
                    </w:p>
                    <w:p w14:paraId="57244B9A" w14:textId="77777777" w:rsidR="009D39D1" w:rsidRDefault="009D39D1" w:rsidP="00705E23">
                      <w:pPr>
                        <w:autoSpaceDE w:val="0"/>
                        <w:autoSpaceDN w:val="0"/>
                        <w:adjustRightInd w:val="0"/>
                        <w:jc w:val="center"/>
                        <w:rPr>
                          <w:rFonts w:ascii="Verdana" w:hAnsi="Verdana" w:cs="Verdana"/>
                          <w:color w:val="000000"/>
                          <w:sz w:val="20"/>
                          <w:szCs w:val="20"/>
                        </w:rPr>
                      </w:pPr>
                    </w:p>
                    <w:p w14:paraId="26754729" w14:textId="77777777" w:rsidR="009D39D1" w:rsidRDefault="009D39D1" w:rsidP="00705E23">
                      <w:pPr>
                        <w:autoSpaceDE w:val="0"/>
                        <w:autoSpaceDN w:val="0"/>
                        <w:adjustRightInd w:val="0"/>
                        <w:jc w:val="center"/>
                        <w:rPr>
                          <w:rFonts w:ascii="Verdana" w:hAnsi="Verdana" w:cs="Verdana"/>
                          <w:color w:val="000000"/>
                          <w:sz w:val="20"/>
                          <w:szCs w:val="20"/>
                        </w:rPr>
                      </w:pPr>
                    </w:p>
                    <w:p w14:paraId="7C37BF2A" w14:textId="77777777" w:rsidR="009D39D1" w:rsidRPr="00010C63" w:rsidRDefault="009D39D1" w:rsidP="00705E23">
                      <w:pPr>
                        <w:autoSpaceDE w:val="0"/>
                        <w:autoSpaceDN w:val="0"/>
                        <w:adjustRightInd w:val="0"/>
                        <w:jc w:val="center"/>
                        <w:rPr>
                          <w:rFonts w:ascii="Verdana" w:hAnsi="Verdana" w:cs="Verdana"/>
                          <w:color w:val="000000"/>
                          <w:sz w:val="20"/>
                          <w:szCs w:val="20"/>
                        </w:rPr>
                      </w:pPr>
                      <w:r w:rsidRPr="00010C63">
                        <w:rPr>
                          <w:rFonts w:ascii="Verdana" w:hAnsi="Verdana" w:cs="Verdana"/>
                          <w:color w:val="000000"/>
                          <w:sz w:val="20"/>
                          <w:szCs w:val="20"/>
                        </w:rPr>
                        <w:t>.2.” Respingere</w:t>
                      </w:r>
                    </w:p>
                  </w:txbxContent>
                </v:textbox>
              </v:roundrect>
            </w:pict>
          </mc:Fallback>
        </mc:AlternateContent>
      </w:r>
    </w:p>
    <w:p w14:paraId="6E4E829E"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676672" behindDoc="0" locked="0" layoutInCell="1" allowOverlap="1" wp14:anchorId="0E5CEBAC" wp14:editId="1DC9F01E">
                <wp:simplePos x="0" y="0"/>
                <wp:positionH relativeFrom="column">
                  <wp:posOffset>3242310</wp:posOffset>
                </wp:positionH>
                <wp:positionV relativeFrom="paragraph">
                  <wp:posOffset>-3175</wp:posOffset>
                </wp:positionV>
                <wp:extent cx="3239770" cy="702310"/>
                <wp:effectExtent l="13335" t="15875" r="13970" b="1524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02310"/>
                        </a:xfrm>
                        <a:prstGeom prst="roundRect">
                          <a:avLst>
                            <a:gd name="adj" fmla="val 16667"/>
                          </a:avLst>
                        </a:prstGeom>
                        <a:solidFill>
                          <a:srgbClr val="DDDDDD"/>
                        </a:solidFill>
                        <a:ln w="19050" cap="rnd">
                          <a:solidFill>
                            <a:srgbClr val="DDDDDD"/>
                          </a:solidFill>
                          <a:prstDash val="sysDot"/>
                          <a:round/>
                          <a:headEnd/>
                          <a:tailEnd/>
                        </a:ln>
                      </wps:spPr>
                      <wps:txbx>
                        <w:txbxContent>
                          <w:p w14:paraId="000D6AFB"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7</w:t>
                            </w:r>
                            <w:r w:rsidRPr="00547B78">
                              <w:rPr>
                                <w:rFonts w:ascii="Calibri" w:hAnsi="Calibri" w:cs="Verdana"/>
                                <w:color w:val="000000"/>
                                <w:sz w:val="20"/>
                                <w:szCs w:val="20"/>
                              </w:rPr>
                              <w:t xml:space="preserve">. Notificare rezultat pozitiv evaluare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1" o:spid="_x0000_s1054" style="position:absolute;left:0;text-align:left;margin-left:255.3pt;margin-top:-.25pt;width:255.1pt;height:5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" fillcolor="#ddd" strokecolor="#ddd" strokeweight="1.5pt">
                <v:stroke dashstyle="1 1" endcap="round"/>
                <v:textbox inset="2.13361mm,1.0668mm,2.13361mm,1.0668mm">
                  <w:txbxContent>
                    <w:p w14:paraId="000D6AFB" w14:textId="77777777" w:rsidR="009D39D1" w:rsidRPr="00547B78" w:rsidRDefault="009D39D1" w:rsidP="00705E23">
                      <w:pPr>
                        <w:autoSpaceDE w:val="0"/>
                        <w:autoSpaceDN w:val="0"/>
                        <w:adjustRightInd w:val="0"/>
                        <w:jc w:val="center"/>
                        <w:rPr>
                          <w:rFonts w:ascii="Calibri" w:hAnsi="Calibri" w:cs="Verdana"/>
                          <w:color w:val="000000"/>
                          <w:sz w:val="20"/>
                          <w:szCs w:val="20"/>
                        </w:rPr>
                      </w:pPr>
                      <w:r>
                        <w:rPr>
                          <w:rFonts w:ascii="Calibri" w:hAnsi="Calibri" w:cs="Verdana"/>
                          <w:color w:val="000000"/>
                          <w:sz w:val="20"/>
                          <w:szCs w:val="20"/>
                        </w:rPr>
                        <w:t>3</w:t>
                      </w:r>
                      <w:r w:rsidRPr="00547B78">
                        <w:rPr>
                          <w:rFonts w:ascii="Calibri" w:hAnsi="Calibri" w:cs="Verdana"/>
                          <w:color w:val="000000"/>
                          <w:sz w:val="20"/>
                          <w:szCs w:val="20"/>
                        </w:rPr>
                        <w:t>.</w:t>
                      </w:r>
                      <w:r>
                        <w:rPr>
                          <w:rFonts w:ascii="Calibri" w:hAnsi="Calibri" w:cs="Verdana"/>
                          <w:color w:val="000000"/>
                          <w:sz w:val="20"/>
                          <w:szCs w:val="20"/>
                        </w:rPr>
                        <w:t>7</w:t>
                      </w:r>
                      <w:r w:rsidRPr="00547B78">
                        <w:rPr>
                          <w:rFonts w:ascii="Calibri" w:hAnsi="Calibri" w:cs="Verdana"/>
                          <w:color w:val="000000"/>
                          <w:sz w:val="20"/>
                          <w:szCs w:val="20"/>
                        </w:rPr>
                        <w:t xml:space="preserve">. Notificare rezultat pozitiv evaluare – </w:t>
                      </w:r>
                      <w:r>
                        <w:rPr>
                          <w:rFonts w:ascii="Calibri" w:hAnsi="Calibri" w:cs="Verdana"/>
                          <w:color w:val="000000"/>
                          <w:sz w:val="20"/>
                          <w:szCs w:val="20"/>
                        </w:rPr>
                        <w:t>2</w:t>
                      </w:r>
                      <w:r w:rsidRPr="00547B78">
                        <w:rPr>
                          <w:rFonts w:ascii="Calibri" w:hAnsi="Calibri" w:cs="Verdana"/>
                          <w:color w:val="000000"/>
                          <w:sz w:val="20"/>
                          <w:szCs w:val="20"/>
                        </w:rPr>
                        <w:t xml:space="preserve"> zile</w:t>
                      </w:r>
                    </w:p>
                  </w:txbxContent>
                </v:textbox>
              </v:roundrect>
            </w:pict>
          </mc:Fallback>
        </mc:AlternateContent>
      </w:r>
    </w:p>
    <w:p w14:paraId="54F5E68D"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p>
    <w:p w14:paraId="789A9280"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696128" behindDoc="0" locked="0" layoutInCell="1" allowOverlap="1" wp14:anchorId="670D5F13" wp14:editId="0705543E">
                <wp:simplePos x="0" y="0"/>
                <wp:positionH relativeFrom="column">
                  <wp:posOffset>4375150</wp:posOffset>
                </wp:positionH>
                <wp:positionV relativeFrom="paragraph">
                  <wp:posOffset>167005</wp:posOffset>
                </wp:positionV>
                <wp:extent cx="0" cy="280035"/>
                <wp:effectExtent l="60325" t="14605" r="63500" b="1968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035"/>
                        </a:xfrm>
                        <a:prstGeom prst="line">
                          <a:avLst/>
                        </a:prstGeom>
                        <a:noFill/>
                        <a:ln w="1905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2F25AD" id="Straight Connector 2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5pt,13.15pt" to="344.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" strokecolor="gray" strokeweight="1.5pt">
                <v:stroke endarrow="block"/>
              </v:line>
            </w:pict>
          </mc:Fallback>
        </mc:AlternateContent>
      </w:r>
      <w:r>
        <w:rPr>
          <w:rFonts w:ascii="Calibri" w:hAnsi="Calibri"/>
          <w:b/>
          <w:noProof/>
          <w:color w:val="333333"/>
          <w:szCs w:val="20"/>
          <w:lang w:eastAsia="ro-RO"/>
        </w:rPr>
        <mc:AlternateContent>
          <mc:Choice Requires="wps">
            <w:drawing>
              <wp:anchor distT="0" distB="0" distL="114300" distR="114300" simplePos="0" relativeHeight="251704320" behindDoc="0" locked="0" layoutInCell="1" allowOverlap="1" wp14:anchorId="727D770F" wp14:editId="524D5E8D">
                <wp:simplePos x="0" y="0"/>
                <wp:positionH relativeFrom="column">
                  <wp:posOffset>2970530</wp:posOffset>
                </wp:positionH>
                <wp:positionV relativeFrom="paragraph">
                  <wp:posOffset>-1270</wp:posOffset>
                </wp:positionV>
                <wp:extent cx="271780" cy="0"/>
                <wp:effectExtent l="8255" t="55880" r="24765" b="584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780" cy="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E12F6B" id="Straight Connector 1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pt,-.1pt" to="255.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" strokecolor="gray" strokeweight="1pt">
                <v:stroke endarrow="block"/>
              </v:line>
            </w:pict>
          </mc:Fallback>
        </mc:AlternateContent>
      </w:r>
    </w:p>
    <w:p w14:paraId="5CF32C30"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677696" behindDoc="0" locked="0" layoutInCell="1" allowOverlap="1" wp14:anchorId="7D313AD5" wp14:editId="64AB07FF">
                <wp:simplePos x="0" y="0"/>
                <wp:positionH relativeFrom="column">
                  <wp:posOffset>3242310</wp:posOffset>
                </wp:positionH>
                <wp:positionV relativeFrom="paragraph">
                  <wp:posOffset>200660</wp:posOffset>
                </wp:positionV>
                <wp:extent cx="3239770" cy="702310"/>
                <wp:effectExtent l="13335" t="10160" r="13970" b="1143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02310"/>
                        </a:xfrm>
                        <a:prstGeom prst="roundRect">
                          <a:avLst>
                            <a:gd name="adj" fmla="val 16667"/>
                          </a:avLst>
                        </a:prstGeom>
                        <a:noFill/>
                        <a:ln w="19050" cap="rnd">
                          <a:solidFill>
                            <a:srgbClr val="808080"/>
                          </a:solidFill>
                          <a:prstDash val="sysDot"/>
                          <a:round/>
                          <a:headEnd/>
                          <a:tailEnd/>
                        </a:ln>
                        <a:extLst>
                          <a:ext uri="{909E8E84-426E-40DD-AFC4-6F175D3DCCD1}">
                            <a14:hiddenFill xmlns:a14="http://schemas.microsoft.com/office/drawing/2010/main">
                              <a:solidFill>
                                <a:srgbClr val="BBE0E3"/>
                              </a:solidFill>
                            </a14:hiddenFill>
                          </a:ext>
                        </a:extLst>
                      </wps:spPr>
                      <wps:txbx>
                        <w:txbxContent>
                          <w:p w14:paraId="793A870A" w14:textId="77777777" w:rsidR="009D39D1" w:rsidRPr="00547B78" w:rsidRDefault="009D39D1" w:rsidP="00705E23">
                            <w:pPr>
                              <w:autoSpaceDE w:val="0"/>
                              <w:autoSpaceDN w:val="0"/>
                              <w:adjustRightInd w:val="0"/>
                              <w:jc w:val="center"/>
                              <w:rPr>
                                <w:rFonts w:ascii="Calibri" w:hAnsi="Calibri" w:cs="Verdana"/>
                                <w:color w:val="000000"/>
                                <w:sz w:val="20"/>
                                <w:szCs w:val="20"/>
                              </w:rPr>
                            </w:pPr>
                            <w:r w:rsidRPr="00547B78">
                              <w:rPr>
                                <w:rFonts w:ascii="Calibri" w:hAnsi="Calibri" w:cs="Verdana"/>
                                <w:color w:val="000000"/>
                                <w:sz w:val="20"/>
                                <w:szCs w:val="20"/>
                              </w:rPr>
                              <w:t>Iniţierea procesului de contractare</w:t>
                            </w:r>
                          </w:p>
                        </w:txbxContent>
                      </wps:txbx>
                      <wps:bodyPr rot="0" vert="horz" wrap="square" lIns="76810" tIns="38405" rIns="76810" bIns="38405"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8" o:spid="_x0000_s1055" style="position:absolute;left:0;text-align:left;margin-left:255.3pt;margin-top:15.8pt;width:255.1pt;height:5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" filled="f" fillcolor="#bbe0e3" strokecolor="gray" strokeweight="1.5pt">
                <v:stroke dashstyle="1 1" endcap="round"/>
                <v:textbox inset="2.13361mm,1.0668mm,2.13361mm,1.0668mm">
                  <w:txbxContent>
                    <w:p w14:paraId="793A870A" w14:textId="77777777" w:rsidR="009D39D1" w:rsidRPr="00547B78" w:rsidRDefault="009D39D1" w:rsidP="00705E23">
                      <w:pPr>
                        <w:autoSpaceDE w:val="0"/>
                        <w:autoSpaceDN w:val="0"/>
                        <w:adjustRightInd w:val="0"/>
                        <w:jc w:val="center"/>
                        <w:rPr>
                          <w:rFonts w:ascii="Calibri" w:hAnsi="Calibri" w:cs="Verdana"/>
                          <w:color w:val="000000"/>
                          <w:sz w:val="20"/>
                          <w:szCs w:val="20"/>
                        </w:rPr>
                      </w:pPr>
                      <w:r w:rsidRPr="00547B78">
                        <w:rPr>
                          <w:rFonts w:ascii="Calibri" w:hAnsi="Calibri" w:cs="Verdana"/>
                          <w:color w:val="000000"/>
                          <w:sz w:val="20"/>
                          <w:szCs w:val="20"/>
                        </w:rPr>
                        <w:t>Iniţierea procesului de contractare</w:t>
                      </w:r>
                    </w:p>
                  </w:txbxContent>
                </v:textbox>
              </v:roundrect>
            </w:pict>
          </mc:Fallback>
        </mc:AlternateContent>
      </w:r>
    </w:p>
    <w:p w14:paraId="77F318A8"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p>
    <w:p w14:paraId="4405E276" w14:textId="77777777" w:rsidR="00705E23" w:rsidRPr="009F0FAD" w:rsidRDefault="00705E23" w:rsidP="00705E23">
      <w:pPr>
        <w:adjustRightInd w:val="0"/>
        <w:snapToGrid w:val="0"/>
        <w:spacing w:before="120" w:after="120"/>
        <w:jc w:val="both"/>
        <w:rPr>
          <w:rFonts w:ascii="Calibri" w:hAnsi="Calibri"/>
          <w:b/>
          <w:color w:val="333333"/>
          <w:szCs w:val="20"/>
          <w:highlight w:val="yellow"/>
        </w:rPr>
      </w:pPr>
      <w:r>
        <w:rPr>
          <w:rFonts w:ascii="Calibri" w:hAnsi="Calibri"/>
          <w:b/>
          <w:noProof/>
          <w:color w:val="333333"/>
          <w:szCs w:val="20"/>
          <w:lang w:eastAsia="ro-RO"/>
        </w:rPr>
        <mc:AlternateContent>
          <mc:Choice Requires="wps">
            <w:drawing>
              <wp:anchor distT="0" distB="0" distL="114300" distR="114300" simplePos="0" relativeHeight="251709440" behindDoc="0" locked="0" layoutInCell="1" allowOverlap="1" wp14:anchorId="105E9CFA" wp14:editId="18B8E669">
                <wp:simplePos x="0" y="0"/>
                <wp:positionH relativeFrom="column">
                  <wp:posOffset>2569210</wp:posOffset>
                </wp:positionH>
                <wp:positionV relativeFrom="paragraph">
                  <wp:posOffset>19685</wp:posOffset>
                </wp:positionV>
                <wp:extent cx="661035" cy="0"/>
                <wp:effectExtent l="6985" t="57785" r="17780" b="5651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 cy="0"/>
                        </a:xfrm>
                        <a:prstGeom prst="line">
                          <a:avLst/>
                        </a:prstGeom>
                        <a:noFill/>
                        <a:ln w="127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A32D7A" id="Straight Connector 17"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3pt,1.55pt" to="254.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" strokecolor="gray" strokeweight="1pt">
                <v:stroke endarrow="block"/>
              </v:line>
            </w:pict>
          </mc:Fallback>
        </mc:AlternateContent>
      </w:r>
    </w:p>
    <w:p w14:paraId="30CDA568" w14:textId="77777777" w:rsidR="00705E23" w:rsidRPr="00705E23" w:rsidRDefault="00705E23" w:rsidP="00705E23">
      <w:pPr>
        <w:adjustRightInd w:val="0"/>
        <w:snapToGrid w:val="0"/>
        <w:spacing w:before="120" w:after="120" w:line="240" w:lineRule="auto"/>
        <w:jc w:val="both"/>
        <w:rPr>
          <w:rFonts w:ascii="Calibri" w:hAnsi="Calibri"/>
          <w:sz w:val="24"/>
          <w:szCs w:val="20"/>
        </w:rPr>
      </w:pPr>
    </w:p>
    <w:p w14:paraId="5C4F46C5" w14:textId="27E64310" w:rsidR="002578AC" w:rsidRPr="00AE1D80" w:rsidRDefault="002B39FF" w:rsidP="00AE1D80">
      <w:pPr>
        <w:pStyle w:val="Heading2"/>
        <w:rPr>
          <w:rFonts w:eastAsia="Calibri"/>
          <w:color w:val="5F497A" w:themeColor="accent4" w:themeShade="BF"/>
        </w:rPr>
      </w:pPr>
      <w:bookmarkStart w:id="18" w:name="_Toc446404913"/>
      <w:r>
        <w:rPr>
          <w:rFonts w:eastAsia="Calibri"/>
          <w:color w:val="5F497A" w:themeColor="accent4" w:themeShade="BF"/>
        </w:rPr>
        <w:lastRenderedPageBreak/>
        <w:t>5</w:t>
      </w:r>
      <w:r w:rsidR="007646DF" w:rsidRPr="00AE1D80">
        <w:rPr>
          <w:rFonts w:eastAsia="Calibri"/>
          <w:color w:val="5F497A" w:themeColor="accent4" w:themeShade="BF"/>
        </w:rPr>
        <w:t xml:space="preserve">.2 </w:t>
      </w:r>
      <w:r w:rsidR="00DE38C6" w:rsidRPr="00AE1D80">
        <w:rPr>
          <w:rFonts w:eastAsia="Calibri"/>
          <w:color w:val="5F497A" w:themeColor="accent4" w:themeShade="BF"/>
        </w:rPr>
        <w:t>Depunerea și soluționarea contestațiilor</w:t>
      </w:r>
      <w:bookmarkEnd w:id="18"/>
      <w:r w:rsidR="00DE38C6" w:rsidRPr="00AE1D80">
        <w:rPr>
          <w:rFonts w:eastAsia="Calibri"/>
          <w:color w:val="5F497A" w:themeColor="accent4" w:themeShade="BF"/>
        </w:rPr>
        <w:t xml:space="preserve"> </w:t>
      </w:r>
    </w:p>
    <w:p w14:paraId="685AD20D" w14:textId="77777777"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 xml:space="preserve">Solicitantul are drept de contestaţie împotriva notificării de respingere, </w:t>
      </w:r>
      <w:r>
        <w:rPr>
          <w:rFonts w:ascii="Calibri" w:eastAsia="Calibri" w:hAnsi="Calibri" w:cs="Times New Roman"/>
          <w:sz w:val="24"/>
          <w:szCs w:val="24"/>
        </w:rPr>
        <w:t>atâ</w:t>
      </w:r>
      <w:r w:rsidRPr="006E47D6">
        <w:rPr>
          <w:rFonts w:ascii="Calibri" w:eastAsia="Calibri" w:hAnsi="Calibri" w:cs="Times New Roman"/>
          <w:sz w:val="24"/>
          <w:szCs w:val="24"/>
        </w:rPr>
        <w:t xml:space="preserve">t în faza de verificare a conformității administrative și a eligibilitǎţii proiectului, cât şi în faza de evaluare tehnico-financiară a proiectului. Contestaţia trebuie transmisă în termen de 10 zile lucrătoare de la primirea scrisorii de informare privind rezultatul evaluării Cererii de finanțare. </w:t>
      </w:r>
    </w:p>
    <w:p w14:paraId="7F39186E" w14:textId="3ECCEA5F" w:rsidR="00705E23" w:rsidRPr="001E70B3" w:rsidRDefault="00705E23" w:rsidP="00705E23">
      <w:pPr>
        <w:spacing w:before="120" w:after="120" w:line="240" w:lineRule="auto"/>
        <w:jc w:val="both"/>
        <w:rPr>
          <w:rFonts w:ascii="Calibri" w:eastAsia="Calibri" w:hAnsi="Calibri" w:cs="Times New Roman"/>
          <w:sz w:val="24"/>
          <w:szCs w:val="24"/>
        </w:rPr>
      </w:pPr>
      <w:bookmarkStart w:id="19" w:name="_Toc242263635"/>
      <w:bookmarkStart w:id="20" w:name="_Toc242149658"/>
      <w:r w:rsidRPr="001E70B3">
        <w:rPr>
          <w:rFonts w:ascii="Calibri" w:eastAsia="Calibri" w:hAnsi="Calibri" w:cs="Times New Roman"/>
          <w:b/>
          <w:sz w:val="24"/>
          <w:szCs w:val="24"/>
        </w:rPr>
        <w:t xml:space="preserve">Contestaţia </w:t>
      </w:r>
      <w:r w:rsidRPr="001E70B3">
        <w:rPr>
          <w:rFonts w:ascii="Calibri" w:eastAsia="Calibri" w:hAnsi="Calibri" w:cs="Times New Roman"/>
          <w:sz w:val="24"/>
          <w:szCs w:val="24"/>
        </w:rPr>
        <w:t xml:space="preserve">trebuie să cuprindă elemente referitoare la: </w:t>
      </w:r>
    </w:p>
    <w:p w14:paraId="4C6B40C0" w14:textId="77777777" w:rsidR="00705E23" w:rsidRPr="001E70B3" w:rsidRDefault="00705E23" w:rsidP="00983BA4">
      <w:pPr>
        <w:numPr>
          <w:ilvl w:val="0"/>
          <w:numId w:val="1"/>
        </w:numPr>
        <w:spacing w:before="120" w:after="120" w:line="240" w:lineRule="auto"/>
        <w:jc w:val="both"/>
        <w:rPr>
          <w:rFonts w:ascii="Calibri" w:eastAsia="Calibri" w:hAnsi="Calibri" w:cs="Times New Roman"/>
          <w:sz w:val="24"/>
          <w:szCs w:val="24"/>
        </w:rPr>
      </w:pPr>
      <w:r w:rsidRPr="001E70B3">
        <w:rPr>
          <w:rFonts w:ascii="Calibri" w:eastAsia="Calibri" w:hAnsi="Calibri" w:cs="Times New Roman"/>
          <w:sz w:val="24"/>
          <w:szCs w:val="24"/>
        </w:rPr>
        <w:t>Datele de identitate ale contestatorului</w:t>
      </w:r>
      <w:r>
        <w:rPr>
          <w:rFonts w:ascii="Calibri" w:eastAsia="Calibri" w:hAnsi="Calibri" w:cs="Times New Roman"/>
          <w:sz w:val="24"/>
          <w:szCs w:val="24"/>
        </w:rPr>
        <w:t>;</w:t>
      </w:r>
    </w:p>
    <w:p w14:paraId="499FEB47" w14:textId="77777777" w:rsidR="00705E23" w:rsidRPr="001E70B3" w:rsidRDefault="00705E23" w:rsidP="00983BA4">
      <w:pPr>
        <w:numPr>
          <w:ilvl w:val="0"/>
          <w:numId w:val="1"/>
        </w:numPr>
        <w:spacing w:before="120" w:after="120" w:line="240" w:lineRule="auto"/>
        <w:jc w:val="both"/>
        <w:rPr>
          <w:rFonts w:ascii="Calibri" w:eastAsia="Calibri" w:hAnsi="Calibri" w:cs="Times New Roman"/>
          <w:sz w:val="24"/>
          <w:szCs w:val="24"/>
        </w:rPr>
      </w:pPr>
      <w:r w:rsidRPr="001E70B3">
        <w:rPr>
          <w:rFonts w:ascii="Calibri" w:eastAsia="Calibri" w:hAnsi="Calibri" w:cs="Times New Roman"/>
          <w:sz w:val="24"/>
          <w:szCs w:val="24"/>
        </w:rPr>
        <w:t>Obiectul contestaţiei</w:t>
      </w:r>
      <w:r>
        <w:rPr>
          <w:rFonts w:ascii="Calibri" w:eastAsia="Calibri" w:hAnsi="Calibri" w:cs="Times New Roman"/>
          <w:sz w:val="24"/>
          <w:szCs w:val="24"/>
        </w:rPr>
        <w:t>;</w:t>
      </w:r>
    </w:p>
    <w:p w14:paraId="1711E15B" w14:textId="77777777" w:rsidR="00705E23" w:rsidRPr="001E70B3" w:rsidRDefault="00705E23" w:rsidP="00983BA4">
      <w:pPr>
        <w:numPr>
          <w:ilvl w:val="0"/>
          <w:numId w:val="1"/>
        </w:numPr>
        <w:spacing w:before="120" w:after="120" w:line="240" w:lineRule="auto"/>
        <w:jc w:val="both"/>
        <w:rPr>
          <w:rFonts w:ascii="Calibri" w:eastAsia="Calibri" w:hAnsi="Calibri" w:cs="Times New Roman"/>
          <w:sz w:val="24"/>
          <w:szCs w:val="24"/>
        </w:rPr>
      </w:pPr>
      <w:r w:rsidRPr="001E70B3">
        <w:rPr>
          <w:rFonts w:ascii="Calibri" w:eastAsia="Calibri" w:hAnsi="Calibri" w:cs="Times New Roman"/>
          <w:sz w:val="24"/>
          <w:szCs w:val="24"/>
        </w:rPr>
        <w:t>Motivarea în fapt şi în drept a cererii</w:t>
      </w:r>
      <w:r>
        <w:rPr>
          <w:rFonts w:ascii="Calibri" w:eastAsia="Calibri" w:hAnsi="Calibri" w:cs="Times New Roman"/>
          <w:sz w:val="24"/>
          <w:szCs w:val="24"/>
        </w:rPr>
        <w:t>;</w:t>
      </w:r>
    </w:p>
    <w:p w14:paraId="23FF1C61" w14:textId="77777777" w:rsidR="00705E23" w:rsidRPr="001E70B3" w:rsidRDefault="00705E23" w:rsidP="00983BA4">
      <w:pPr>
        <w:numPr>
          <w:ilvl w:val="0"/>
          <w:numId w:val="1"/>
        </w:numPr>
        <w:spacing w:before="120" w:after="120" w:line="240" w:lineRule="auto"/>
        <w:jc w:val="both"/>
        <w:rPr>
          <w:rFonts w:ascii="Calibri" w:eastAsia="Calibri" w:hAnsi="Calibri" w:cs="Times New Roman"/>
          <w:sz w:val="24"/>
          <w:szCs w:val="24"/>
        </w:rPr>
      </w:pPr>
      <w:r w:rsidRPr="001E70B3">
        <w:rPr>
          <w:rFonts w:ascii="Calibri" w:eastAsia="Calibri" w:hAnsi="Calibri" w:cs="Times New Roman"/>
          <w:sz w:val="24"/>
          <w:szCs w:val="24"/>
        </w:rPr>
        <w:t>Mijloacele de probǎ, în mǎsura în care este posibil</w:t>
      </w:r>
      <w:r>
        <w:rPr>
          <w:rFonts w:ascii="Calibri" w:eastAsia="Calibri" w:hAnsi="Calibri" w:cs="Times New Roman"/>
          <w:sz w:val="24"/>
          <w:szCs w:val="24"/>
        </w:rPr>
        <w:t>;</w:t>
      </w:r>
    </w:p>
    <w:p w14:paraId="0CF0712F" w14:textId="77777777" w:rsidR="00705E23" w:rsidRPr="001E70B3" w:rsidRDefault="00705E23" w:rsidP="00983BA4">
      <w:pPr>
        <w:numPr>
          <w:ilvl w:val="0"/>
          <w:numId w:val="1"/>
        </w:numPr>
        <w:spacing w:before="120" w:after="120" w:line="240" w:lineRule="auto"/>
        <w:jc w:val="both"/>
        <w:rPr>
          <w:rFonts w:ascii="Calibri" w:eastAsia="Calibri" w:hAnsi="Calibri" w:cs="Times New Roman"/>
          <w:sz w:val="24"/>
          <w:szCs w:val="24"/>
        </w:rPr>
      </w:pPr>
      <w:r w:rsidRPr="001E70B3">
        <w:rPr>
          <w:rFonts w:ascii="Calibri" w:eastAsia="Calibri" w:hAnsi="Calibri" w:cs="Times New Roman"/>
          <w:sz w:val="24"/>
          <w:szCs w:val="24"/>
        </w:rPr>
        <w:t>Semnǎtura reprezentantului legal al contestatorului sau a persoanei imputernicite de acesta.</w:t>
      </w:r>
    </w:p>
    <w:p w14:paraId="7F32D789" w14:textId="2D7B6BEF" w:rsidR="00705E23" w:rsidRPr="00552BB8" w:rsidRDefault="00705E23" w:rsidP="00705E23">
      <w:pPr>
        <w:spacing w:before="120" w:after="120" w:line="240" w:lineRule="auto"/>
        <w:jc w:val="both"/>
        <w:rPr>
          <w:rFonts w:ascii="Calibri" w:eastAsia="Calibri" w:hAnsi="Calibri" w:cs="Times New Roman"/>
          <w:sz w:val="24"/>
          <w:szCs w:val="24"/>
        </w:rPr>
      </w:pPr>
      <w:r w:rsidRPr="00552BB8">
        <w:rPr>
          <w:rFonts w:ascii="Calibri" w:eastAsia="Calibri" w:hAnsi="Calibri" w:cs="Times New Roman"/>
          <w:sz w:val="24"/>
          <w:szCs w:val="24"/>
        </w:rPr>
        <w:t xml:space="preserve">Contestația se transmite de către Solicitant prin următoarele modalităţi: </w:t>
      </w:r>
    </w:p>
    <w:p w14:paraId="5C839D33" w14:textId="08C3842F" w:rsidR="00705E23" w:rsidRPr="00552BB8" w:rsidRDefault="00705E23" w:rsidP="00983BA4">
      <w:pPr>
        <w:numPr>
          <w:ilvl w:val="0"/>
          <w:numId w:val="14"/>
        </w:numPr>
        <w:spacing w:before="120" w:after="120" w:line="240" w:lineRule="auto"/>
        <w:jc w:val="both"/>
        <w:rPr>
          <w:rFonts w:ascii="Calibri" w:eastAsia="Calibri" w:hAnsi="Calibri" w:cs="Times New Roman"/>
          <w:sz w:val="24"/>
          <w:szCs w:val="24"/>
        </w:rPr>
      </w:pPr>
      <w:r w:rsidRPr="00552BB8">
        <w:rPr>
          <w:rFonts w:ascii="Calibri" w:eastAsia="Calibri" w:hAnsi="Calibri" w:cs="Times New Roman"/>
          <w:sz w:val="24"/>
          <w:szCs w:val="24"/>
        </w:rPr>
        <w:t>prin poştă, în plic sigilat, în mod recomandat (costurile vor fi suportate de solicitant);</w:t>
      </w:r>
    </w:p>
    <w:p w14:paraId="4032A63D" w14:textId="44CB9683" w:rsidR="00705E23" w:rsidRPr="00552BB8" w:rsidRDefault="00705E23" w:rsidP="00983BA4">
      <w:pPr>
        <w:numPr>
          <w:ilvl w:val="0"/>
          <w:numId w:val="14"/>
        </w:numPr>
        <w:spacing w:before="120" w:after="120" w:line="240" w:lineRule="auto"/>
        <w:jc w:val="both"/>
        <w:rPr>
          <w:rFonts w:ascii="Calibri" w:eastAsia="Calibri" w:hAnsi="Calibri" w:cs="Times New Roman"/>
          <w:sz w:val="24"/>
          <w:szCs w:val="24"/>
        </w:rPr>
      </w:pPr>
      <w:r w:rsidRPr="00552BB8">
        <w:rPr>
          <w:rFonts w:ascii="Calibri" w:eastAsia="Calibri" w:hAnsi="Calibri" w:cs="Times New Roman"/>
          <w:sz w:val="24"/>
          <w:szCs w:val="24"/>
        </w:rPr>
        <w:t>prin curier privat (costurile vor fi suportate de solicitant);</w:t>
      </w:r>
    </w:p>
    <w:p w14:paraId="72203D89" w14:textId="05F6294A" w:rsidR="00705E23" w:rsidRPr="00552BB8" w:rsidRDefault="00705E23" w:rsidP="00983BA4">
      <w:pPr>
        <w:numPr>
          <w:ilvl w:val="0"/>
          <w:numId w:val="14"/>
        </w:numPr>
        <w:spacing w:before="120" w:after="120" w:line="240" w:lineRule="auto"/>
        <w:jc w:val="both"/>
        <w:rPr>
          <w:rFonts w:ascii="Calibri" w:eastAsia="Calibri" w:hAnsi="Calibri" w:cs="Times New Roman"/>
          <w:sz w:val="24"/>
          <w:szCs w:val="24"/>
        </w:rPr>
      </w:pPr>
      <w:r w:rsidRPr="00552BB8">
        <w:rPr>
          <w:rFonts w:ascii="Calibri" w:eastAsia="Calibri" w:hAnsi="Calibri" w:cs="Times New Roman"/>
          <w:sz w:val="24"/>
          <w:szCs w:val="24"/>
        </w:rPr>
        <w:t>va fi înmânată direct la registratura AM POAT din: Bulevardul Ion Mihalache nr. 15-17, sector 1, cod poștal 011171, Bucureşti. În acest caz, va primi un număr de înregistrare și o confirmare de primire semnată şi datată îi va fi înmânată celui care predă plicul.</w:t>
      </w:r>
    </w:p>
    <w:p w14:paraId="59E5A6A1" w14:textId="7BE4727D" w:rsidR="00705E23" w:rsidRPr="00552BB8" w:rsidRDefault="00705E23" w:rsidP="00705E23">
      <w:pPr>
        <w:spacing w:before="120" w:after="120" w:line="240" w:lineRule="auto"/>
        <w:jc w:val="both"/>
        <w:rPr>
          <w:rFonts w:ascii="Calibri" w:eastAsia="Calibri" w:hAnsi="Calibri" w:cs="Times New Roman"/>
          <w:sz w:val="24"/>
          <w:szCs w:val="24"/>
        </w:rPr>
      </w:pPr>
      <w:r w:rsidRPr="00552BB8">
        <w:rPr>
          <w:rFonts w:ascii="Calibri" w:eastAsia="Calibri" w:hAnsi="Calibri" w:cs="Times New Roman"/>
          <w:sz w:val="24"/>
          <w:szCs w:val="24"/>
        </w:rPr>
        <w:t xml:space="preserve">Plicul (în cazul în care se trimite în plic) trebuie să aibă înscrise cel puțin următoarele informaţii: </w:t>
      </w:r>
    </w:p>
    <w:p w14:paraId="5A36640D" w14:textId="060917D4" w:rsidR="00705E23" w:rsidRPr="00552BB8" w:rsidRDefault="00705E23" w:rsidP="00983BA4">
      <w:pPr>
        <w:numPr>
          <w:ilvl w:val="0"/>
          <w:numId w:val="11"/>
        </w:numPr>
        <w:spacing w:before="120" w:after="120" w:line="240" w:lineRule="auto"/>
        <w:jc w:val="both"/>
        <w:rPr>
          <w:rFonts w:ascii="Calibri" w:eastAsia="Calibri" w:hAnsi="Calibri" w:cs="Times New Roman"/>
          <w:b/>
          <w:sz w:val="24"/>
          <w:szCs w:val="24"/>
        </w:rPr>
      </w:pPr>
      <w:r w:rsidRPr="00552BB8">
        <w:rPr>
          <w:rFonts w:ascii="Calibri" w:eastAsia="Calibri" w:hAnsi="Calibri" w:cs="Times New Roman"/>
          <w:b/>
          <w:sz w:val="24"/>
          <w:szCs w:val="24"/>
        </w:rPr>
        <w:t>POAT 2014  – 2020</w:t>
      </w:r>
    </w:p>
    <w:p w14:paraId="73A92056" w14:textId="25E3E194" w:rsidR="00705E23" w:rsidRPr="00552BB8" w:rsidRDefault="00705E23" w:rsidP="00983BA4">
      <w:pPr>
        <w:numPr>
          <w:ilvl w:val="0"/>
          <w:numId w:val="11"/>
        </w:numPr>
        <w:spacing w:before="120" w:after="120" w:line="240" w:lineRule="auto"/>
        <w:jc w:val="both"/>
        <w:rPr>
          <w:rFonts w:ascii="Calibri" w:eastAsia="Calibri" w:hAnsi="Calibri" w:cs="Times New Roman"/>
          <w:b/>
          <w:sz w:val="24"/>
          <w:szCs w:val="24"/>
        </w:rPr>
      </w:pPr>
      <w:r w:rsidRPr="00552BB8">
        <w:rPr>
          <w:rFonts w:ascii="Calibri" w:eastAsia="Calibri" w:hAnsi="Calibri" w:cs="Times New Roman"/>
          <w:b/>
          <w:sz w:val="24"/>
          <w:szCs w:val="24"/>
        </w:rPr>
        <w:t>Titlul proiectului</w:t>
      </w:r>
    </w:p>
    <w:p w14:paraId="3A4A665F" w14:textId="3251C222" w:rsidR="00705E23" w:rsidRPr="00552BB8" w:rsidRDefault="00705E23" w:rsidP="00983BA4">
      <w:pPr>
        <w:numPr>
          <w:ilvl w:val="0"/>
          <w:numId w:val="11"/>
        </w:numPr>
        <w:spacing w:before="120" w:after="120" w:line="240" w:lineRule="auto"/>
        <w:jc w:val="both"/>
        <w:rPr>
          <w:rFonts w:ascii="Calibri" w:eastAsia="Calibri" w:hAnsi="Calibri" w:cs="Times New Roman"/>
          <w:b/>
          <w:sz w:val="24"/>
          <w:szCs w:val="24"/>
        </w:rPr>
      </w:pPr>
      <w:r w:rsidRPr="00552BB8">
        <w:rPr>
          <w:rFonts w:ascii="Calibri" w:eastAsia="Calibri" w:hAnsi="Calibri" w:cs="Times New Roman"/>
          <w:b/>
          <w:sz w:val="24"/>
          <w:szCs w:val="24"/>
        </w:rPr>
        <w:t>Denumirea instituţiei solicitante şi datele de contact</w:t>
      </w:r>
    </w:p>
    <w:p w14:paraId="53463057" w14:textId="77777777"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 xml:space="preserve">Contestaţia se soluţionează de o comisie numită la nivelul AM POAT, în termen de 2 zile lucrătoare de la înregistrarea contestaţiei la registratura AM POAT. </w:t>
      </w:r>
    </w:p>
    <w:p w14:paraId="46B94DAD" w14:textId="77777777"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Decizia Comisiei de soluționare a contestațiilor poate diferi de decizia Comisiei de evaluare și nu mai poate fi contestată la AM. Decizia Comisiei de soluționare a contestațiilor poate face obiectul căilor de atac potrivit legii contenciosului administrativ.</w:t>
      </w:r>
    </w:p>
    <w:p w14:paraId="4DE5B80B" w14:textId="77777777"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 xml:space="preserve">Comisia este formată din 3 membri (care nu sunt implicaţi în procesul de evaluare a cererilor de finanţare şi/sau nu sunt beneficiari ai proiectului care face obiectul contestatiei) şi un secretar. Preşedintele fiecărei comisii se desemnează, dintre membrii acesteia, prin actul de constituire al comisiei și are drept de vot egal cu ceilalți 2 membri. Comisia se întruneşte în termen de 2 zile de la numire. </w:t>
      </w:r>
    </w:p>
    <w:p w14:paraId="00D261CE" w14:textId="77777777"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Membrii comisiei de soluţionare a contestaţiilor vor analiza contestaţia depusă de beneficiar, probele aduse în susţinerea acesteia, în măsura în care beneficiarul a adus aceste probe.</w:t>
      </w:r>
    </w:p>
    <w:p w14:paraId="21FECD37" w14:textId="77777777"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b/>
          <w:sz w:val="24"/>
          <w:szCs w:val="24"/>
        </w:rPr>
        <w:t>Comisia va admite contestaţia în situaţia în care</w:t>
      </w:r>
      <w:r w:rsidRPr="006E47D6">
        <w:rPr>
          <w:rFonts w:ascii="Calibri" w:eastAsia="Calibri" w:hAnsi="Calibri" w:cs="Times New Roman"/>
          <w:sz w:val="24"/>
          <w:szCs w:val="24"/>
        </w:rPr>
        <w:t xml:space="preserve">: </w:t>
      </w:r>
    </w:p>
    <w:p w14:paraId="4713855B" w14:textId="77777777" w:rsidR="00705E23" w:rsidRPr="006E47D6" w:rsidRDefault="00705E23" w:rsidP="00983BA4">
      <w:pPr>
        <w:numPr>
          <w:ilvl w:val="0"/>
          <w:numId w:val="12"/>
        </w:num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Sunt admise motivele contestaţiei şi proiectul corespunde criteriilor conformității administrative si de eligibilitate;</w:t>
      </w:r>
    </w:p>
    <w:p w14:paraId="52EFD940" w14:textId="77777777" w:rsidR="00705E23" w:rsidRPr="006E47D6" w:rsidRDefault="00705E23" w:rsidP="00983BA4">
      <w:pPr>
        <w:numPr>
          <w:ilvl w:val="0"/>
          <w:numId w:val="12"/>
        </w:num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Sunt admise motivele contestaţiei şi proiectul corespunde din punct de vedere tehnico – financiar.</w:t>
      </w:r>
    </w:p>
    <w:p w14:paraId="551A08E1" w14:textId="77777777" w:rsidR="00AD1F4F" w:rsidRDefault="00AD1F4F" w:rsidP="00705E23">
      <w:pPr>
        <w:spacing w:before="120" w:after="120" w:line="240" w:lineRule="auto"/>
        <w:jc w:val="both"/>
        <w:rPr>
          <w:rFonts w:ascii="Calibri" w:eastAsia="Calibri" w:hAnsi="Calibri" w:cs="Times New Roman"/>
          <w:b/>
          <w:sz w:val="24"/>
          <w:szCs w:val="24"/>
        </w:rPr>
      </w:pPr>
    </w:p>
    <w:p w14:paraId="566E3EAC" w14:textId="77777777" w:rsidR="00705E23" w:rsidRPr="006E47D6" w:rsidRDefault="00705E23" w:rsidP="00705E23">
      <w:pPr>
        <w:spacing w:before="120" w:after="120" w:line="240" w:lineRule="auto"/>
        <w:jc w:val="both"/>
        <w:rPr>
          <w:rFonts w:ascii="Calibri" w:eastAsia="Calibri" w:hAnsi="Calibri" w:cs="Times New Roman"/>
          <w:b/>
          <w:sz w:val="24"/>
          <w:szCs w:val="24"/>
        </w:rPr>
      </w:pPr>
      <w:r w:rsidRPr="006E47D6">
        <w:rPr>
          <w:rFonts w:ascii="Calibri" w:eastAsia="Calibri" w:hAnsi="Calibri" w:cs="Times New Roman"/>
          <w:b/>
          <w:sz w:val="24"/>
          <w:szCs w:val="24"/>
        </w:rPr>
        <w:lastRenderedPageBreak/>
        <w:t xml:space="preserve">Contestaţia va fi respinsă în următoarele situaţii: </w:t>
      </w:r>
    </w:p>
    <w:p w14:paraId="5E671ED4" w14:textId="77777777" w:rsidR="00705E23" w:rsidRPr="006E47D6" w:rsidRDefault="00705E23" w:rsidP="00983BA4">
      <w:pPr>
        <w:numPr>
          <w:ilvl w:val="0"/>
          <w:numId w:val="13"/>
        </w:numPr>
        <w:spacing w:before="120" w:after="120" w:line="240" w:lineRule="auto"/>
        <w:jc w:val="both"/>
        <w:rPr>
          <w:rFonts w:ascii="Calibri" w:eastAsia="Calibri" w:hAnsi="Calibri" w:cs="Times New Roman"/>
          <w:b/>
          <w:sz w:val="24"/>
          <w:szCs w:val="24"/>
        </w:rPr>
      </w:pPr>
      <w:r w:rsidRPr="006E47D6">
        <w:rPr>
          <w:rFonts w:ascii="Calibri" w:eastAsia="Calibri" w:hAnsi="Calibri" w:cs="Times New Roman"/>
          <w:b/>
          <w:sz w:val="24"/>
          <w:szCs w:val="24"/>
        </w:rPr>
        <w:t>Contestația este transmisă după termenul de depunere mai sus menționat</w:t>
      </w:r>
      <w:r w:rsidRPr="00884B20">
        <w:rPr>
          <w:rFonts w:ascii="Calibri" w:eastAsia="Calibri" w:hAnsi="Calibri" w:cs="Times New Roman"/>
          <w:b/>
          <w:sz w:val="24"/>
          <w:szCs w:val="24"/>
          <w:lang w:val="fr-FR"/>
        </w:rPr>
        <w:t>;</w:t>
      </w:r>
    </w:p>
    <w:p w14:paraId="35169CC2" w14:textId="77777777" w:rsidR="00705E23" w:rsidRPr="006E47D6" w:rsidRDefault="00705E23" w:rsidP="00983BA4">
      <w:pPr>
        <w:numPr>
          <w:ilvl w:val="0"/>
          <w:numId w:val="13"/>
        </w:num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Nu sunt admise motivele contestaţiei şi proiectul nu corespunde criteriilor de conformitate administrativă și de eligibilitate;</w:t>
      </w:r>
    </w:p>
    <w:p w14:paraId="3F888DFA" w14:textId="77777777" w:rsidR="00705E23" w:rsidRPr="006E47D6" w:rsidRDefault="00705E23" w:rsidP="00983BA4">
      <w:pPr>
        <w:numPr>
          <w:ilvl w:val="0"/>
          <w:numId w:val="13"/>
        </w:num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Nu sunt admise motivele contestaţiei şi proiectul nu corespunde din punct de vedere tehnico – financiar;</w:t>
      </w:r>
    </w:p>
    <w:p w14:paraId="74BB7EF1" w14:textId="77777777" w:rsidR="00705E23" w:rsidRPr="006E47D6" w:rsidRDefault="00705E23" w:rsidP="00983BA4">
      <w:pPr>
        <w:numPr>
          <w:ilvl w:val="0"/>
          <w:numId w:val="13"/>
        </w:num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Dacă în urma analizării contestaţiei se constată că aceasta nu priveşte moti</w:t>
      </w:r>
      <w:r>
        <w:rPr>
          <w:rFonts w:ascii="Calibri" w:eastAsia="Calibri" w:hAnsi="Calibri" w:cs="Times New Roman"/>
          <w:sz w:val="24"/>
          <w:szCs w:val="24"/>
        </w:rPr>
        <w:t>vele respingerii proiectului.</w:t>
      </w:r>
    </w:p>
    <w:p w14:paraId="5801DC8F" w14:textId="77777777"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Deciziile comisiei de soluționare a contestaţiilor se iau prin vot, cu votul a două treimi din membrii acesteia. Fiecare dintre membrii comisiei are dreptul la un singur vot. Membrii comisiei de soluţionare a contestaţiilor nu se pot abţine de la vot. Membrul comisiei de soluţionare a contestaţiilo</w:t>
      </w:r>
      <w:r>
        <w:rPr>
          <w:rFonts w:ascii="Calibri" w:eastAsia="Calibri" w:hAnsi="Calibri" w:cs="Times New Roman"/>
          <w:sz w:val="24"/>
          <w:szCs w:val="24"/>
        </w:rPr>
        <w:t xml:space="preserve">r a cărui opinie este contrară </w:t>
      </w:r>
      <w:r w:rsidRPr="006E47D6">
        <w:rPr>
          <w:rFonts w:ascii="Calibri" w:eastAsia="Calibri" w:hAnsi="Calibri" w:cs="Times New Roman"/>
          <w:sz w:val="24"/>
          <w:szCs w:val="24"/>
        </w:rPr>
        <w:t>va semna decizia întocmită</w:t>
      </w:r>
      <w:r>
        <w:rPr>
          <w:rFonts w:ascii="Calibri" w:eastAsia="Calibri" w:hAnsi="Calibri" w:cs="Times New Roman"/>
          <w:sz w:val="24"/>
          <w:szCs w:val="24"/>
        </w:rPr>
        <w:t>,</w:t>
      </w:r>
      <w:r w:rsidRPr="006E47D6">
        <w:rPr>
          <w:rFonts w:ascii="Calibri" w:eastAsia="Calibri" w:hAnsi="Calibri" w:cs="Times New Roman"/>
          <w:sz w:val="24"/>
          <w:szCs w:val="24"/>
        </w:rPr>
        <w:t xml:space="preserve"> cu dreptul de a-şi exprima separat opinia. </w:t>
      </w:r>
    </w:p>
    <w:p w14:paraId="5A774146" w14:textId="77777777"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 xml:space="preserve">Soluționarea contestației se efectuează fără a cere clarificări contestatorului și </w:t>
      </w:r>
      <w:r>
        <w:rPr>
          <w:rFonts w:ascii="Calibri" w:eastAsia="Calibri" w:hAnsi="Calibri" w:cs="Times New Roman"/>
          <w:sz w:val="24"/>
          <w:szCs w:val="24"/>
        </w:rPr>
        <w:t>ț</w:t>
      </w:r>
      <w:r w:rsidRPr="006E47D6">
        <w:rPr>
          <w:rFonts w:ascii="Calibri" w:eastAsia="Calibri" w:hAnsi="Calibri" w:cs="Times New Roman"/>
          <w:sz w:val="24"/>
          <w:szCs w:val="24"/>
        </w:rPr>
        <w:t xml:space="preserve">inând cont de informațiile furnizate în Scrisoarea de contestație. </w:t>
      </w:r>
    </w:p>
    <w:p w14:paraId="2C1006C7" w14:textId="77546C92" w:rsidR="00705E23" w:rsidRPr="006E47D6"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Comisia de soluționare a contestațiilor întocmește un raport, raportul unic de contestație, în care detaliază lucrările desfășurate în vederea soluționării contestației</w:t>
      </w:r>
      <w:r w:rsidR="00514730">
        <w:rPr>
          <w:rFonts w:ascii="Calibri" w:eastAsia="Calibri" w:hAnsi="Calibri" w:cs="Times New Roman"/>
          <w:sz w:val="24"/>
          <w:szCs w:val="24"/>
        </w:rPr>
        <w:t xml:space="preserve">. </w:t>
      </w:r>
    </w:p>
    <w:p w14:paraId="7DE0CCCB" w14:textId="77777777" w:rsidR="00705E23" w:rsidRPr="006E47D6" w:rsidRDefault="00705E23" w:rsidP="00705E23">
      <w:pPr>
        <w:spacing w:before="120" w:after="120" w:line="240" w:lineRule="auto"/>
        <w:jc w:val="both"/>
        <w:rPr>
          <w:rFonts w:ascii="Calibri" w:eastAsia="Calibri" w:hAnsi="Calibri" w:cs="Times New Roman"/>
          <w:b/>
          <w:sz w:val="24"/>
          <w:szCs w:val="24"/>
        </w:rPr>
      </w:pPr>
      <w:r w:rsidRPr="006E47D6">
        <w:rPr>
          <w:rFonts w:ascii="Calibri" w:eastAsia="Calibri" w:hAnsi="Calibri" w:cs="Times New Roman"/>
          <w:b/>
          <w:sz w:val="24"/>
          <w:szCs w:val="24"/>
        </w:rPr>
        <w:t xml:space="preserve">În termen de 5 zile de la întrunire comisia va soluţiona contestaţia. </w:t>
      </w:r>
    </w:p>
    <w:p w14:paraId="341D730B" w14:textId="00C2A611" w:rsidR="00705E23" w:rsidRDefault="00705E23" w:rsidP="00705E23">
      <w:pPr>
        <w:spacing w:before="120" w:after="120" w:line="240" w:lineRule="auto"/>
        <w:jc w:val="both"/>
        <w:rPr>
          <w:rFonts w:ascii="Calibri" w:eastAsia="Calibri" w:hAnsi="Calibri" w:cs="Times New Roman"/>
          <w:sz w:val="24"/>
          <w:szCs w:val="24"/>
        </w:rPr>
      </w:pPr>
      <w:r w:rsidRPr="006E47D6">
        <w:rPr>
          <w:rFonts w:ascii="Calibri" w:eastAsia="Calibri" w:hAnsi="Calibri" w:cs="Times New Roman"/>
          <w:sz w:val="24"/>
          <w:szCs w:val="24"/>
        </w:rPr>
        <w:t xml:space="preserve">Decizia comisiei se va comunica solicitantului printr-o notificare, în termen de 2 zile de la data semnării raportului unic de contestație. </w:t>
      </w:r>
      <w:r w:rsidRPr="006E47D6">
        <w:rPr>
          <w:rFonts w:ascii="Calibri" w:eastAsia="Calibri" w:hAnsi="Calibri" w:cs="Times New Roman"/>
          <w:b/>
          <w:sz w:val="24"/>
          <w:szCs w:val="24"/>
        </w:rPr>
        <w:t>Decizia comisiei este definitivă în sistemul căilor administrative de atac.</w:t>
      </w:r>
      <w:r w:rsidRPr="006E47D6">
        <w:rPr>
          <w:rFonts w:ascii="Calibri" w:eastAsia="Calibri" w:hAnsi="Calibri" w:cs="Times New Roman"/>
          <w:sz w:val="24"/>
          <w:szCs w:val="24"/>
        </w:rPr>
        <w:t xml:space="preserve"> </w:t>
      </w:r>
      <w:bookmarkStart w:id="21" w:name="_Toc242263633"/>
      <w:r w:rsidRPr="006E47D6">
        <w:rPr>
          <w:rFonts w:ascii="Calibri" w:eastAsia="Calibri" w:hAnsi="Calibri" w:cs="Times New Roman"/>
          <w:sz w:val="24"/>
          <w:szCs w:val="24"/>
        </w:rPr>
        <w:t xml:space="preserve">În consecinţă, în cazul admiterii contestaţiei, se va relua etapa de verificare/evaluare a cererii de finanțare al cărei rezultat a fost contestat. </w:t>
      </w:r>
      <w:bookmarkEnd w:id="19"/>
      <w:bookmarkEnd w:id="20"/>
      <w:bookmarkEnd w:id="21"/>
    </w:p>
    <w:p w14:paraId="68D34B07" w14:textId="4DEC4D55" w:rsidR="00861294" w:rsidRDefault="007646DF" w:rsidP="00AE1D80">
      <w:pPr>
        <w:pStyle w:val="Heading1"/>
        <w:rPr>
          <w:rFonts w:eastAsia="Calibri"/>
          <w:color w:val="403152" w:themeColor="accent4" w:themeShade="80"/>
        </w:rPr>
      </w:pPr>
      <w:bookmarkStart w:id="22" w:name="_Toc446404914"/>
      <w:r w:rsidRPr="00AE1D80">
        <w:rPr>
          <w:rFonts w:eastAsia="Calibri"/>
          <w:color w:val="403152" w:themeColor="accent4" w:themeShade="80"/>
        </w:rPr>
        <w:t xml:space="preserve">CAPITOLUL </w:t>
      </w:r>
      <w:r w:rsidR="002B39FF">
        <w:rPr>
          <w:rFonts w:eastAsia="Calibri"/>
          <w:color w:val="403152" w:themeColor="accent4" w:themeShade="80"/>
        </w:rPr>
        <w:t>6</w:t>
      </w:r>
      <w:r w:rsidR="002578AC" w:rsidRPr="00AE1D80">
        <w:rPr>
          <w:rFonts w:eastAsia="Calibri"/>
          <w:color w:val="403152" w:themeColor="accent4" w:themeShade="80"/>
        </w:rPr>
        <w:t>. Contractarea proiectelor</w:t>
      </w:r>
      <w:r w:rsidR="006F292A" w:rsidRPr="00AE1D80">
        <w:rPr>
          <w:rFonts w:eastAsia="Calibri"/>
          <w:color w:val="403152" w:themeColor="accent4" w:themeShade="80"/>
        </w:rPr>
        <w:t xml:space="preserve"> </w:t>
      </w:r>
      <w:r w:rsidR="00861294" w:rsidRPr="00AE1D80">
        <w:rPr>
          <w:rFonts w:eastAsia="Calibri"/>
          <w:color w:val="403152" w:themeColor="accent4" w:themeShade="80"/>
        </w:rPr>
        <w:t>– descrierea procesului</w:t>
      </w:r>
      <w:bookmarkEnd w:id="22"/>
      <w:r w:rsidR="00861294" w:rsidRPr="00AE1D80">
        <w:rPr>
          <w:rFonts w:eastAsia="Calibri"/>
          <w:color w:val="403152" w:themeColor="accent4" w:themeShade="80"/>
        </w:rPr>
        <w:t xml:space="preserve"> </w:t>
      </w:r>
    </w:p>
    <w:p w14:paraId="0CF24A2D" w14:textId="77777777" w:rsidR="00705E23" w:rsidRPr="00B44D69" w:rsidRDefault="00705E23" w:rsidP="00705E23">
      <w:pPr>
        <w:spacing w:before="120" w:after="120" w:line="240" w:lineRule="auto"/>
        <w:jc w:val="both"/>
        <w:rPr>
          <w:sz w:val="24"/>
        </w:rPr>
      </w:pPr>
      <w:r w:rsidRPr="00B44D69">
        <w:rPr>
          <w:sz w:val="24"/>
        </w:rPr>
        <w:t>Dacă propunerea de proiect îndeplineşte toate cerinţele impuse de procesul de evaluare, Serviciul Gestionare Program, Evaluare și Aprobare Proiecte</w:t>
      </w:r>
      <w:r w:rsidRPr="00B44D69" w:rsidDel="004F58A1">
        <w:rPr>
          <w:sz w:val="24"/>
        </w:rPr>
        <w:t xml:space="preserve"> </w:t>
      </w:r>
      <w:r w:rsidRPr="00B44D69">
        <w:rPr>
          <w:sz w:val="24"/>
        </w:rPr>
        <w:t xml:space="preserve">din cadrul AM POAT va întocmi documentele necesare în vederea </w:t>
      </w:r>
      <w:r w:rsidR="009A0396">
        <w:rPr>
          <w:sz w:val="24"/>
        </w:rPr>
        <w:t xml:space="preserve">contractării </w:t>
      </w:r>
      <w:r w:rsidRPr="00B44D69">
        <w:rPr>
          <w:sz w:val="24"/>
        </w:rPr>
        <w:t xml:space="preserve">proiectului. </w:t>
      </w:r>
    </w:p>
    <w:p w14:paraId="461452C6" w14:textId="77777777" w:rsidR="00705E23" w:rsidRPr="00810D74" w:rsidRDefault="00705E23" w:rsidP="00705E23">
      <w:pPr>
        <w:spacing w:before="120" w:after="120" w:line="240" w:lineRule="auto"/>
        <w:jc w:val="both"/>
        <w:rPr>
          <w:sz w:val="24"/>
        </w:rPr>
      </w:pPr>
      <w:r w:rsidRPr="00B44D69">
        <w:rPr>
          <w:sz w:val="24"/>
        </w:rPr>
        <w:t>Pentru fiecare proiect finanţat se va semna un contract de finanţare/</w:t>
      </w:r>
      <w:r w:rsidRPr="00884B20">
        <w:rPr>
          <w:sz w:val="24"/>
        </w:rPr>
        <w:t>decizie</w:t>
      </w:r>
      <w:r w:rsidRPr="00810D74">
        <w:rPr>
          <w:sz w:val="24"/>
        </w:rPr>
        <w:t xml:space="preserve"> de finanţare între beneficiari şi AM POAT în care vor fi stipulate drepturile, obligaţiile şi responsabilităţile fiecărei părți. </w:t>
      </w:r>
    </w:p>
    <w:p w14:paraId="14B85923" w14:textId="77777777" w:rsidR="00705E23" w:rsidRPr="00810D74" w:rsidRDefault="00705E23" w:rsidP="00705E23">
      <w:pPr>
        <w:spacing w:before="120" w:after="120" w:line="240" w:lineRule="auto"/>
        <w:jc w:val="both"/>
        <w:rPr>
          <w:sz w:val="24"/>
        </w:rPr>
      </w:pPr>
      <w:r w:rsidRPr="00810D74">
        <w:rPr>
          <w:sz w:val="24"/>
        </w:rPr>
        <w:t xml:space="preserve">Tipul de contract încheiat între autoritatea de management şi beneficiari se va stabili în funcţie de tipul de beneficiari implicaţi, astfel: </w:t>
      </w:r>
    </w:p>
    <w:p w14:paraId="7F405A12" w14:textId="77777777" w:rsidR="00705E23" w:rsidRPr="00810D74" w:rsidRDefault="00705E23" w:rsidP="00983BA4">
      <w:pPr>
        <w:numPr>
          <w:ilvl w:val="0"/>
          <w:numId w:val="15"/>
        </w:numPr>
        <w:spacing w:before="120" w:after="120" w:line="240" w:lineRule="auto"/>
        <w:jc w:val="both"/>
        <w:rPr>
          <w:sz w:val="24"/>
        </w:rPr>
      </w:pPr>
      <w:r w:rsidRPr="00810D74">
        <w:rPr>
          <w:sz w:val="24"/>
        </w:rPr>
        <w:t xml:space="preserve">Cu instituţii din afara Ministerului Fondurilor Europene (MFE): </w:t>
      </w:r>
      <w:r w:rsidRPr="00810D74">
        <w:rPr>
          <w:b/>
          <w:sz w:val="24"/>
        </w:rPr>
        <w:t>CONTRACT de finanţare</w:t>
      </w:r>
    </w:p>
    <w:p w14:paraId="62CC53E1" w14:textId="77777777" w:rsidR="00705E23" w:rsidRPr="00810D74" w:rsidRDefault="00705E23" w:rsidP="00983BA4">
      <w:pPr>
        <w:numPr>
          <w:ilvl w:val="0"/>
          <w:numId w:val="15"/>
        </w:numPr>
        <w:spacing w:before="120" w:after="120" w:line="240" w:lineRule="auto"/>
        <w:jc w:val="both"/>
        <w:rPr>
          <w:sz w:val="24"/>
        </w:rPr>
      </w:pPr>
      <w:r w:rsidRPr="00810D74">
        <w:rPr>
          <w:sz w:val="24"/>
        </w:rPr>
        <w:t xml:space="preserve">Cu MFE/structuri din MFE: </w:t>
      </w:r>
      <w:r w:rsidRPr="00884B20">
        <w:rPr>
          <w:b/>
          <w:sz w:val="24"/>
        </w:rPr>
        <w:t>DECIZIE</w:t>
      </w:r>
      <w:r w:rsidRPr="00810D74">
        <w:rPr>
          <w:b/>
          <w:sz w:val="24"/>
        </w:rPr>
        <w:t xml:space="preserve"> de finanţare</w:t>
      </w:r>
    </w:p>
    <w:p w14:paraId="53BADBF1" w14:textId="77777777" w:rsidR="00705E23" w:rsidRPr="00810D74" w:rsidRDefault="00705E23" w:rsidP="00705E23">
      <w:pPr>
        <w:spacing w:before="120" w:after="120" w:line="240" w:lineRule="auto"/>
        <w:jc w:val="both"/>
        <w:rPr>
          <w:sz w:val="24"/>
        </w:rPr>
      </w:pPr>
      <w:r w:rsidRPr="00810D74">
        <w:rPr>
          <w:sz w:val="24"/>
        </w:rPr>
        <w:t>Astfel,</w:t>
      </w:r>
    </w:p>
    <w:p w14:paraId="42949A65" w14:textId="77777777" w:rsidR="00705E23" w:rsidRPr="00810D74" w:rsidRDefault="00705E23" w:rsidP="00705E23">
      <w:pPr>
        <w:spacing w:before="120" w:after="120" w:line="240" w:lineRule="auto"/>
        <w:jc w:val="both"/>
        <w:rPr>
          <w:sz w:val="24"/>
        </w:rPr>
      </w:pPr>
      <w:r w:rsidRPr="00810D74">
        <w:rPr>
          <w:b/>
          <w:sz w:val="24"/>
        </w:rPr>
        <w:t xml:space="preserve">Contract de finanţare </w:t>
      </w:r>
      <w:r w:rsidRPr="00810D74">
        <w:rPr>
          <w:sz w:val="24"/>
        </w:rPr>
        <w:t>este actul juridic încheiat cu instituţiile beneficiare, cu excepţia MFE şi a structurilor din Ministerul Fondurilor Europene, semnat de Ordonatorul Principal de Credite al AM POAT şi reprezentantul legal al beneficiarului.</w:t>
      </w:r>
    </w:p>
    <w:p w14:paraId="59F3F978" w14:textId="77777777" w:rsidR="00705E23" w:rsidRPr="00B44D69" w:rsidRDefault="00705E23" w:rsidP="00705E23">
      <w:pPr>
        <w:spacing w:before="120" w:after="120" w:line="240" w:lineRule="auto"/>
        <w:jc w:val="both"/>
        <w:rPr>
          <w:sz w:val="24"/>
        </w:rPr>
      </w:pPr>
      <w:r w:rsidRPr="00884B20">
        <w:rPr>
          <w:b/>
          <w:sz w:val="24"/>
        </w:rPr>
        <w:t>Decizia de finanţare</w:t>
      </w:r>
      <w:r w:rsidRPr="00884B20">
        <w:rPr>
          <w:sz w:val="24"/>
        </w:rPr>
        <w:t xml:space="preserve"> este actul juridic semnat de Ordonatorul Principal de Credite al AM POAT și Ordonatorul Principal de Credite MFE în vederea aprobării spre finanţare a proiectului depus pentru MFE şi/sau pentru structurile beneficiare din cadrul MFE.</w:t>
      </w:r>
    </w:p>
    <w:p w14:paraId="7FB65631" w14:textId="75C4C66F" w:rsidR="00705E23" w:rsidRDefault="00A46899" w:rsidP="00705E23">
      <w:pPr>
        <w:spacing w:before="120" w:after="120" w:line="240" w:lineRule="auto"/>
        <w:jc w:val="both"/>
        <w:rPr>
          <w:sz w:val="24"/>
        </w:rPr>
      </w:pPr>
      <w:r>
        <w:rPr>
          <w:sz w:val="24"/>
        </w:rPr>
        <w:lastRenderedPageBreak/>
        <w:t>În pregătirea contractului/deciziei de finanțare, AM POAT va utiliza formatul standard aprobat conform procedurii operaționale s</w:t>
      </w:r>
      <w:r w:rsidR="00207317">
        <w:rPr>
          <w:sz w:val="24"/>
        </w:rPr>
        <w:t>pecifice</w:t>
      </w:r>
      <w:r w:rsidR="00C273AF">
        <w:rPr>
          <w:sz w:val="24"/>
        </w:rPr>
        <w:t xml:space="preserve"> în vigoare la momentul emiterii contractului/deciziei</w:t>
      </w:r>
      <w:r w:rsidR="00207317">
        <w:rPr>
          <w:sz w:val="24"/>
        </w:rPr>
        <w:t>.</w:t>
      </w:r>
      <w:r>
        <w:rPr>
          <w:sz w:val="24"/>
        </w:rPr>
        <w:t xml:space="preserve"> </w:t>
      </w:r>
      <w:r w:rsidR="007A052F">
        <w:rPr>
          <w:sz w:val="24"/>
        </w:rPr>
        <w:t>Un m</w:t>
      </w:r>
      <w:r w:rsidR="00B44D69" w:rsidRPr="00B44D69">
        <w:rPr>
          <w:sz w:val="24"/>
        </w:rPr>
        <w:t xml:space="preserve">odel </w:t>
      </w:r>
      <w:r w:rsidR="007A052F">
        <w:rPr>
          <w:sz w:val="24"/>
        </w:rPr>
        <w:t>orientativ</w:t>
      </w:r>
      <w:r w:rsidR="00B44D69" w:rsidRPr="00B44D69">
        <w:rPr>
          <w:sz w:val="24"/>
        </w:rPr>
        <w:t xml:space="preserve"> de </w:t>
      </w:r>
      <w:r w:rsidR="00B44D69" w:rsidRPr="00810D74">
        <w:rPr>
          <w:sz w:val="24"/>
        </w:rPr>
        <w:t>contract/</w:t>
      </w:r>
      <w:r w:rsidR="00B44D69" w:rsidRPr="00884B20">
        <w:rPr>
          <w:sz w:val="24"/>
        </w:rPr>
        <w:t>decizie</w:t>
      </w:r>
      <w:r w:rsidR="00B44D69" w:rsidRPr="00810D74">
        <w:rPr>
          <w:sz w:val="24"/>
        </w:rPr>
        <w:t xml:space="preserve"> de</w:t>
      </w:r>
      <w:r w:rsidR="00B44D69" w:rsidRPr="00B44D69">
        <w:rPr>
          <w:sz w:val="24"/>
        </w:rPr>
        <w:t xml:space="preserve"> finanțare este cel prezentat în </w:t>
      </w:r>
      <w:r w:rsidR="00B44D69" w:rsidRPr="0034058B">
        <w:rPr>
          <w:sz w:val="24"/>
        </w:rPr>
        <w:t>cadrul anexe</w:t>
      </w:r>
      <w:r w:rsidR="0034058B" w:rsidRPr="0034058B">
        <w:rPr>
          <w:sz w:val="24"/>
        </w:rPr>
        <w:t xml:space="preserve">lor </w:t>
      </w:r>
      <w:r w:rsidR="00F8706B">
        <w:rPr>
          <w:sz w:val="24"/>
        </w:rPr>
        <w:t>7</w:t>
      </w:r>
      <w:r w:rsidR="0034058B" w:rsidRPr="0034058B">
        <w:rPr>
          <w:sz w:val="24"/>
        </w:rPr>
        <w:t xml:space="preserve"> și </w:t>
      </w:r>
      <w:r w:rsidR="00F8706B">
        <w:rPr>
          <w:sz w:val="24"/>
        </w:rPr>
        <w:t>8</w:t>
      </w:r>
      <w:r w:rsidR="00B44D69" w:rsidRPr="0034058B">
        <w:rPr>
          <w:sz w:val="24"/>
        </w:rPr>
        <w:t xml:space="preserve"> la pre</w:t>
      </w:r>
      <w:r w:rsidR="00B44D69" w:rsidRPr="00B44D69">
        <w:rPr>
          <w:sz w:val="24"/>
        </w:rPr>
        <w:t>zentul Ghid</w:t>
      </w:r>
      <w:r w:rsidR="00B44D69">
        <w:rPr>
          <w:sz w:val="24"/>
        </w:rPr>
        <w:t>.</w:t>
      </w:r>
      <w:r>
        <w:rPr>
          <w:sz w:val="24"/>
        </w:rPr>
        <w:t xml:space="preserve"> </w:t>
      </w:r>
    </w:p>
    <w:p w14:paraId="0E652954" w14:textId="3BDF3D73" w:rsidR="00207317" w:rsidRDefault="00207317" w:rsidP="00705E23">
      <w:pPr>
        <w:spacing w:before="120" w:after="120" w:line="240" w:lineRule="auto"/>
        <w:jc w:val="both"/>
        <w:rPr>
          <w:sz w:val="24"/>
        </w:rPr>
      </w:pPr>
      <w:r>
        <w:rPr>
          <w:sz w:val="24"/>
        </w:rPr>
        <w:t>Pentru pregătirea contractului/deciziei de finanțare, sunt</w:t>
      </w:r>
      <w:r w:rsidR="0064306A">
        <w:rPr>
          <w:sz w:val="24"/>
        </w:rPr>
        <w:t xml:space="preserve"> necesare următoarele documente:</w:t>
      </w:r>
    </w:p>
    <w:p w14:paraId="22C33963" w14:textId="77777777" w:rsidR="0064306A" w:rsidRPr="0064306A" w:rsidRDefault="0064306A" w:rsidP="00983BA4">
      <w:pPr>
        <w:numPr>
          <w:ilvl w:val="0"/>
          <w:numId w:val="1"/>
        </w:numPr>
        <w:tabs>
          <w:tab w:val="num" w:pos="250"/>
        </w:tabs>
        <w:spacing w:before="60" w:after="60" w:line="240" w:lineRule="auto"/>
        <w:jc w:val="both"/>
        <w:rPr>
          <w:rFonts w:ascii="Calibri" w:eastAsia="Calibri" w:hAnsi="Calibri" w:cs="Times New Roman"/>
          <w:sz w:val="24"/>
          <w:szCs w:val="24"/>
          <w:lang w:eastAsia="fr-FR"/>
        </w:rPr>
      </w:pPr>
      <w:r w:rsidRPr="0064306A">
        <w:rPr>
          <w:rFonts w:ascii="Calibri" w:eastAsia="Calibri" w:hAnsi="Calibri" w:cs="Times New Roman"/>
          <w:sz w:val="24"/>
          <w:szCs w:val="24"/>
          <w:lang w:eastAsia="fr-FR"/>
        </w:rPr>
        <w:t>formular de identificare financiară conform modelului</w:t>
      </w:r>
    </w:p>
    <w:p w14:paraId="7E45388C" w14:textId="7FC85016" w:rsidR="0064306A" w:rsidRPr="0064306A" w:rsidRDefault="0064306A" w:rsidP="00983BA4">
      <w:pPr>
        <w:numPr>
          <w:ilvl w:val="0"/>
          <w:numId w:val="1"/>
        </w:numPr>
        <w:tabs>
          <w:tab w:val="num" w:pos="250"/>
        </w:tabs>
        <w:spacing w:before="60" w:after="60" w:line="240" w:lineRule="auto"/>
        <w:jc w:val="both"/>
        <w:rPr>
          <w:rFonts w:ascii="Calibri" w:eastAsia="Calibri" w:hAnsi="Calibri" w:cs="Times New Roman"/>
          <w:sz w:val="24"/>
          <w:szCs w:val="24"/>
          <w:lang w:eastAsia="fr-FR"/>
        </w:rPr>
      </w:pPr>
      <w:r w:rsidRPr="0064306A">
        <w:rPr>
          <w:rFonts w:ascii="Calibri" w:eastAsia="Calibri" w:hAnsi="Calibri" w:cs="Times New Roman"/>
          <w:sz w:val="24"/>
          <w:szCs w:val="24"/>
          <w:lang w:eastAsia="fr-FR"/>
        </w:rPr>
        <w:t>grafic estimativ privind depunerea cererilor de prefinanțare/plată/rambursare</w:t>
      </w:r>
    </w:p>
    <w:p w14:paraId="42B56376" w14:textId="6B48781C" w:rsidR="0064306A" w:rsidRDefault="0064306A" w:rsidP="00983BA4">
      <w:pPr>
        <w:numPr>
          <w:ilvl w:val="0"/>
          <w:numId w:val="1"/>
        </w:numPr>
        <w:tabs>
          <w:tab w:val="num" w:pos="250"/>
        </w:tabs>
        <w:spacing w:before="60" w:after="60" w:line="240" w:lineRule="auto"/>
        <w:jc w:val="both"/>
        <w:rPr>
          <w:rFonts w:ascii="Calibri" w:eastAsia="Calibri" w:hAnsi="Calibri" w:cs="Times New Roman"/>
          <w:sz w:val="24"/>
          <w:szCs w:val="24"/>
          <w:lang w:eastAsia="fr-FR"/>
        </w:rPr>
      </w:pPr>
      <w:r w:rsidRPr="0064306A">
        <w:rPr>
          <w:rFonts w:ascii="Calibri" w:eastAsia="Calibri" w:hAnsi="Calibri" w:cs="Times New Roman"/>
          <w:sz w:val="24"/>
          <w:szCs w:val="24"/>
          <w:lang w:eastAsia="fr-FR"/>
        </w:rPr>
        <w:t>în cazul proiectelor cu o durată de implementare mai mare de 2 ani, ținte intermediare stabilite la 1,5 ani cu privire la cheltuielile eligibile solicitate în cererile de rambursare.</w:t>
      </w:r>
    </w:p>
    <w:p w14:paraId="5634B10C" w14:textId="435B6313" w:rsidR="0064306A" w:rsidRPr="0064306A" w:rsidRDefault="0064306A" w:rsidP="0064306A">
      <w:pPr>
        <w:spacing w:before="60" w:after="60" w:line="240" w:lineRule="auto"/>
        <w:jc w:val="both"/>
        <w:rPr>
          <w:rFonts w:ascii="Calibri" w:eastAsia="Calibri" w:hAnsi="Calibri" w:cs="Times New Roman"/>
          <w:sz w:val="24"/>
          <w:szCs w:val="24"/>
          <w:lang w:eastAsia="fr-FR"/>
        </w:rPr>
      </w:pPr>
      <w:r>
        <w:rPr>
          <w:rFonts w:ascii="Calibri" w:eastAsia="Calibri" w:hAnsi="Calibri" w:cs="Times New Roman"/>
          <w:sz w:val="24"/>
          <w:szCs w:val="24"/>
          <w:lang w:eastAsia="fr-FR"/>
        </w:rPr>
        <w:t>În acest scop, beneficiarul va primi o solicitare din partea AM POAT după aprobarea proiectului.</w:t>
      </w:r>
    </w:p>
    <w:p w14:paraId="1115A1B2" w14:textId="1AFF4A9C" w:rsidR="007646DF" w:rsidRPr="00AE1D80" w:rsidRDefault="00F253DB" w:rsidP="00AE1D80">
      <w:pPr>
        <w:pStyle w:val="Heading1"/>
        <w:rPr>
          <w:rFonts w:eastAsia="Calibri"/>
          <w:color w:val="403152" w:themeColor="accent4" w:themeShade="80"/>
        </w:rPr>
      </w:pPr>
      <w:bookmarkStart w:id="23" w:name="_Toc446404915"/>
      <w:r w:rsidRPr="00AE1D80">
        <w:rPr>
          <w:rFonts w:eastAsia="Calibri"/>
          <w:color w:val="403152" w:themeColor="accent4" w:themeShade="80"/>
        </w:rPr>
        <w:t xml:space="preserve">CAPITOLUL </w:t>
      </w:r>
      <w:r w:rsidR="002B39FF">
        <w:rPr>
          <w:rFonts w:eastAsia="Calibri"/>
          <w:color w:val="403152" w:themeColor="accent4" w:themeShade="80"/>
        </w:rPr>
        <w:t>7</w:t>
      </w:r>
      <w:r w:rsidR="002578AC" w:rsidRPr="00AE1D80">
        <w:rPr>
          <w:rFonts w:eastAsia="Calibri"/>
          <w:color w:val="403152" w:themeColor="accent4" w:themeShade="80"/>
        </w:rPr>
        <w:t>. Anexe</w:t>
      </w:r>
      <w:bookmarkEnd w:id="23"/>
    </w:p>
    <w:p w14:paraId="05E8E1F0" w14:textId="77777777" w:rsidR="0007155B" w:rsidRPr="008A2ED2" w:rsidRDefault="0007155B" w:rsidP="00983BA4">
      <w:pPr>
        <w:numPr>
          <w:ilvl w:val="0"/>
          <w:numId w:val="4"/>
        </w:numPr>
        <w:adjustRightInd w:val="0"/>
        <w:snapToGrid w:val="0"/>
        <w:spacing w:before="120" w:after="120" w:line="240" w:lineRule="auto"/>
        <w:jc w:val="both"/>
        <w:rPr>
          <w:rFonts w:ascii="Calibri" w:hAnsi="Calibri"/>
          <w:szCs w:val="20"/>
        </w:rPr>
      </w:pPr>
      <w:r w:rsidRPr="008A2ED2">
        <w:rPr>
          <w:rFonts w:ascii="Calibri" w:hAnsi="Calibri"/>
          <w:szCs w:val="20"/>
        </w:rPr>
        <w:t>Formular propunere de proiect</w:t>
      </w:r>
    </w:p>
    <w:p w14:paraId="52307779" w14:textId="77777777" w:rsidR="0007155B" w:rsidRPr="008A2ED2" w:rsidRDefault="0007155B" w:rsidP="00983BA4">
      <w:pPr>
        <w:numPr>
          <w:ilvl w:val="0"/>
          <w:numId w:val="4"/>
        </w:numPr>
        <w:adjustRightInd w:val="0"/>
        <w:snapToGrid w:val="0"/>
        <w:spacing w:before="120" w:after="120" w:line="240" w:lineRule="auto"/>
        <w:jc w:val="both"/>
        <w:rPr>
          <w:rFonts w:ascii="Calibri" w:hAnsi="Calibri"/>
          <w:szCs w:val="20"/>
        </w:rPr>
      </w:pPr>
      <w:r w:rsidRPr="008A2ED2">
        <w:rPr>
          <w:rFonts w:ascii="Calibri" w:hAnsi="Calibri"/>
          <w:szCs w:val="20"/>
        </w:rPr>
        <w:t>Cererea de finantare</w:t>
      </w:r>
    </w:p>
    <w:p w14:paraId="28643B25" w14:textId="77777777" w:rsidR="00AE1D80" w:rsidRPr="008A2ED2" w:rsidRDefault="00AE1D80" w:rsidP="00983BA4">
      <w:pPr>
        <w:numPr>
          <w:ilvl w:val="0"/>
          <w:numId w:val="4"/>
        </w:numPr>
        <w:adjustRightInd w:val="0"/>
        <w:snapToGrid w:val="0"/>
        <w:spacing w:before="120" w:after="120" w:line="240" w:lineRule="auto"/>
        <w:jc w:val="both"/>
        <w:rPr>
          <w:rFonts w:ascii="Calibri" w:hAnsi="Calibri"/>
          <w:szCs w:val="20"/>
        </w:rPr>
      </w:pPr>
      <w:r w:rsidRPr="008A2ED2">
        <w:rPr>
          <w:rFonts w:ascii="Calibri" w:hAnsi="Calibri"/>
          <w:szCs w:val="20"/>
        </w:rPr>
        <w:t>Model declarație privind conflictul de interese</w:t>
      </w:r>
    </w:p>
    <w:p w14:paraId="645FD958" w14:textId="77777777" w:rsidR="00B44D69" w:rsidRPr="008A2ED2" w:rsidRDefault="00B44D69" w:rsidP="00983BA4">
      <w:pPr>
        <w:numPr>
          <w:ilvl w:val="0"/>
          <w:numId w:val="4"/>
        </w:numPr>
        <w:adjustRightInd w:val="0"/>
        <w:snapToGrid w:val="0"/>
        <w:spacing w:before="120" w:after="120" w:line="240" w:lineRule="auto"/>
        <w:jc w:val="both"/>
        <w:rPr>
          <w:rFonts w:ascii="Calibri" w:hAnsi="Calibri"/>
          <w:szCs w:val="20"/>
        </w:rPr>
      </w:pPr>
      <w:r w:rsidRPr="008A2ED2">
        <w:rPr>
          <w:rFonts w:ascii="Calibri" w:hAnsi="Calibri"/>
          <w:szCs w:val="20"/>
        </w:rPr>
        <w:t xml:space="preserve">Declarație privind eligibilitatea TVA aferente cheltuielilor ce vor fi efectuate în cadrul </w:t>
      </w:r>
      <w:r w:rsidR="008A2ED2" w:rsidRPr="008A2ED2">
        <w:rPr>
          <w:rFonts w:ascii="Calibri" w:hAnsi="Calibri"/>
          <w:szCs w:val="20"/>
        </w:rPr>
        <w:t>operațiunii propuse spre finanţare din FEDR, FSE și FC 2014-2020</w:t>
      </w:r>
    </w:p>
    <w:p w14:paraId="74D1AB20" w14:textId="77777777" w:rsidR="00B44D69" w:rsidRPr="008A2ED2" w:rsidRDefault="00B44D69" w:rsidP="00983BA4">
      <w:pPr>
        <w:numPr>
          <w:ilvl w:val="0"/>
          <w:numId w:val="4"/>
        </w:numPr>
        <w:adjustRightInd w:val="0"/>
        <w:snapToGrid w:val="0"/>
        <w:spacing w:before="120" w:after="120" w:line="240" w:lineRule="auto"/>
        <w:jc w:val="both"/>
        <w:rPr>
          <w:rFonts w:ascii="Calibri" w:hAnsi="Calibri"/>
          <w:szCs w:val="20"/>
        </w:rPr>
      </w:pPr>
      <w:r w:rsidRPr="008A2ED2">
        <w:rPr>
          <w:rFonts w:ascii="Calibri" w:hAnsi="Calibri"/>
          <w:szCs w:val="20"/>
        </w:rPr>
        <w:t xml:space="preserve">Grilă de verificare a conformității administrative și eligibilităţii </w:t>
      </w:r>
    </w:p>
    <w:p w14:paraId="2A9ECDAF" w14:textId="35443573" w:rsidR="00B44D69" w:rsidRPr="008A2ED2" w:rsidRDefault="00B44D69" w:rsidP="00983BA4">
      <w:pPr>
        <w:numPr>
          <w:ilvl w:val="0"/>
          <w:numId w:val="4"/>
        </w:numPr>
        <w:adjustRightInd w:val="0"/>
        <w:snapToGrid w:val="0"/>
        <w:spacing w:before="120" w:after="120" w:line="240" w:lineRule="auto"/>
        <w:jc w:val="both"/>
        <w:rPr>
          <w:rFonts w:ascii="Calibri" w:hAnsi="Calibri"/>
          <w:szCs w:val="20"/>
        </w:rPr>
      </w:pPr>
      <w:r w:rsidRPr="008A2ED2">
        <w:rPr>
          <w:rFonts w:ascii="Calibri" w:hAnsi="Calibri"/>
          <w:szCs w:val="20"/>
        </w:rPr>
        <w:t>Grilă de evaluare tehnic</w:t>
      </w:r>
      <w:r w:rsidR="003A186A">
        <w:rPr>
          <w:rFonts w:ascii="Calibri" w:hAnsi="Calibri"/>
          <w:szCs w:val="20"/>
        </w:rPr>
        <w:t>o-</w:t>
      </w:r>
      <w:r w:rsidRPr="008A2ED2">
        <w:rPr>
          <w:rFonts w:ascii="Calibri" w:hAnsi="Calibri"/>
          <w:szCs w:val="20"/>
        </w:rPr>
        <w:t xml:space="preserve"> financiară</w:t>
      </w:r>
    </w:p>
    <w:p w14:paraId="29456B26" w14:textId="77777777" w:rsidR="00B44D69" w:rsidRPr="00884B20" w:rsidRDefault="00B44D69" w:rsidP="00983BA4">
      <w:pPr>
        <w:numPr>
          <w:ilvl w:val="0"/>
          <w:numId w:val="4"/>
        </w:numPr>
        <w:adjustRightInd w:val="0"/>
        <w:snapToGrid w:val="0"/>
        <w:spacing w:before="120" w:after="120" w:line="240" w:lineRule="auto"/>
        <w:jc w:val="both"/>
        <w:rPr>
          <w:rFonts w:ascii="Calibri" w:hAnsi="Calibri"/>
          <w:szCs w:val="20"/>
        </w:rPr>
      </w:pPr>
      <w:r w:rsidRPr="00884B20">
        <w:rPr>
          <w:rFonts w:ascii="Calibri" w:hAnsi="Calibri"/>
          <w:szCs w:val="20"/>
        </w:rPr>
        <w:t>Decizia de finanțare</w:t>
      </w:r>
    </w:p>
    <w:p w14:paraId="672C4999" w14:textId="77777777" w:rsidR="00B44D69" w:rsidRPr="00884B20" w:rsidRDefault="00B44D69" w:rsidP="00983BA4">
      <w:pPr>
        <w:numPr>
          <w:ilvl w:val="0"/>
          <w:numId w:val="4"/>
        </w:numPr>
        <w:adjustRightInd w:val="0"/>
        <w:snapToGrid w:val="0"/>
        <w:spacing w:before="120" w:after="120" w:line="240" w:lineRule="auto"/>
        <w:jc w:val="both"/>
        <w:rPr>
          <w:rFonts w:ascii="Calibri" w:hAnsi="Calibri"/>
          <w:szCs w:val="20"/>
        </w:rPr>
      </w:pPr>
      <w:r w:rsidRPr="00884B20">
        <w:rPr>
          <w:rFonts w:ascii="Calibri" w:hAnsi="Calibri"/>
          <w:szCs w:val="20"/>
        </w:rPr>
        <w:t>Contractul de finanțare</w:t>
      </w:r>
    </w:p>
    <w:p w14:paraId="291066A6" w14:textId="6B25DCD2" w:rsidR="00836BDE" w:rsidRPr="00F8706B" w:rsidRDefault="00836BDE" w:rsidP="00983BA4">
      <w:pPr>
        <w:numPr>
          <w:ilvl w:val="0"/>
          <w:numId w:val="4"/>
        </w:numPr>
        <w:adjustRightInd w:val="0"/>
        <w:snapToGrid w:val="0"/>
        <w:spacing w:before="120" w:after="120" w:line="240" w:lineRule="auto"/>
        <w:jc w:val="both"/>
        <w:rPr>
          <w:rFonts w:ascii="Calibri" w:hAnsi="Calibri"/>
          <w:szCs w:val="20"/>
        </w:rPr>
      </w:pPr>
      <w:r w:rsidRPr="00F8706B">
        <w:rPr>
          <w:rFonts w:ascii="Calibri" w:hAnsi="Calibri"/>
          <w:szCs w:val="20"/>
        </w:rPr>
        <w:t xml:space="preserve">Metodologie </w:t>
      </w:r>
      <w:r w:rsidR="00F8706B" w:rsidRPr="00F8706B">
        <w:rPr>
          <w:rFonts w:ascii="Calibri" w:hAnsi="Calibri"/>
          <w:szCs w:val="20"/>
        </w:rPr>
        <w:t>pentru determinarea valorii eligibile din Programul Operaţional Asistenţă Tehnică a cheltuielilor în cazul în care personalul structurii eligibile realizează şi alte atribuţii decât cele legate de obiectivul proiectului</w:t>
      </w:r>
    </w:p>
    <w:p w14:paraId="47E26619" w14:textId="5373A918" w:rsidR="00F8706B" w:rsidRPr="00F8706B" w:rsidRDefault="00F8706B" w:rsidP="00983BA4">
      <w:pPr>
        <w:numPr>
          <w:ilvl w:val="0"/>
          <w:numId w:val="4"/>
        </w:numPr>
        <w:adjustRightInd w:val="0"/>
        <w:snapToGrid w:val="0"/>
        <w:spacing w:before="120" w:after="120" w:line="240" w:lineRule="auto"/>
        <w:jc w:val="both"/>
        <w:rPr>
          <w:rFonts w:ascii="Calibri" w:hAnsi="Calibri"/>
          <w:szCs w:val="20"/>
        </w:rPr>
      </w:pPr>
      <w:r w:rsidRPr="00F8706B">
        <w:rPr>
          <w:rFonts w:ascii="Calibri" w:hAnsi="Calibri"/>
          <w:szCs w:val="20"/>
        </w:rPr>
        <w:t>Listă specimene de semnături</w:t>
      </w:r>
    </w:p>
    <w:p w14:paraId="2616B22F" w14:textId="1F99FC9A" w:rsidR="00F8706B" w:rsidRPr="00F8706B" w:rsidRDefault="00F8706B" w:rsidP="00983BA4">
      <w:pPr>
        <w:numPr>
          <w:ilvl w:val="0"/>
          <w:numId w:val="4"/>
        </w:numPr>
        <w:adjustRightInd w:val="0"/>
        <w:snapToGrid w:val="0"/>
        <w:spacing w:before="120" w:after="120" w:line="240" w:lineRule="auto"/>
        <w:jc w:val="both"/>
        <w:rPr>
          <w:rFonts w:ascii="Calibri" w:hAnsi="Calibri"/>
          <w:szCs w:val="20"/>
        </w:rPr>
      </w:pPr>
      <w:r w:rsidRPr="00F8706B">
        <w:rPr>
          <w:rFonts w:ascii="Calibri" w:eastAsia="Calibri" w:hAnsi="Calibri" w:cs="Times New Roman"/>
          <w:szCs w:val="24"/>
          <w:lang w:eastAsia="fr-FR"/>
        </w:rPr>
        <w:t>Formular de Identificare Financiară</w:t>
      </w:r>
    </w:p>
    <w:p w14:paraId="4FAFF40D" w14:textId="56849796" w:rsidR="00F8706B" w:rsidRPr="00F8706B" w:rsidRDefault="00F8706B" w:rsidP="00983BA4">
      <w:pPr>
        <w:numPr>
          <w:ilvl w:val="0"/>
          <w:numId w:val="4"/>
        </w:numPr>
        <w:adjustRightInd w:val="0"/>
        <w:snapToGrid w:val="0"/>
        <w:spacing w:before="120" w:after="120" w:line="240" w:lineRule="auto"/>
        <w:jc w:val="both"/>
        <w:rPr>
          <w:rFonts w:ascii="Calibri" w:hAnsi="Calibri"/>
          <w:szCs w:val="20"/>
        </w:rPr>
      </w:pPr>
      <w:r w:rsidRPr="00F8706B">
        <w:rPr>
          <w:rFonts w:ascii="Calibri" w:eastAsia="Calibri" w:hAnsi="Calibri" w:cs="Times New Roman"/>
          <w:szCs w:val="24"/>
          <w:lang w:eastAsia="fr-FR"/>
        </w:rPr>
        <w:t>Grafic estimativ privind depunerea cererilor de prefinanțare/plată/rambursare</w:t>
      </w:r>
    </w:p>
    <w:p w14:paraId="753EAFA4" w14:textId="77777777" w:rsidR="0007155B" w:rsidRPr="00F253DB" w:rsidRDefault="0007155B" w:rsidP="0007155B">
      <w:pPr>
        <w:spacing w:line="240" w:lineRule="auto"/>
        <w:jc w:val="both"/>
        <w:rPr>
          <w:rFonts w:ascii="Calibri" w:eastAsia="Calibri" w:hAnsi="Calibri" w:cs="Times New Roman"/>
          <w:b/>
        </w:rPr>
      </w:pPr>
    </w:p>
    <w:sectPr w:rsidR="0007155B" w:rsidRPr="00F253DB" w:rsidSect="006134C5">
      <w:pgSz w:w="11906" w:h="16838"/>
      <w:pgMar w:top="993" w:right="991" w:bottom="993" w:left="1276"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01D90A" w15:done="0"/>
  <w15:commentEx w15:paraId="2EF026AE" w15:done="0"/>
  <w15:commentEx w15:paraId="4E08B714" w15:done="0"/>
  <w15:commentEx w15:paraId="3F645A40" w15:done="0"/>
  <w15:commentEx w15:paraId="27CA330B" w15:done="0"/>
  <w15:commentEx w15:paraId="07E716E1" w15:done="0"/>
  <w15:commentEx w15:paraId="4765701B" w15:done="0"/>
  <w15:commentEx w15:paraId="198AA8C2" w15:done="0"/>
  <w15:commentEx w15:paraId="7778D1FF" w15:done="0"/>
  <w15:commentEx w15:paraId="03A1BB8D" w15:done="0"/>
  <w15:commentEx w15:paraId="6EA4CC63" w15:done="0"/>
  <w15:commentEx w15:paraId="4341ECB3" w15:done="0"/>
  <w15:commentEx w15:paraId="676BFD5B" w15:done="0"/>
  <w15:commentEx w15:paraId="34E3836C" w15:done="0"/>
  <w15:commentEx w15:paraId="17358746" w15:done="0"/>
  <w15:commentEx w15:paraId="7B935561" w15:done="0"/>
  <w15:commentEx w15:paraId="5E3F58FB" w15:done="0"/>
  <w15:commentEx w15:paraId="3F458101" w15:done="0"/>
  <w15:commentEx w15:paraId="6872EBD0" w15:done="0"/>
  <w15:commentEx w15:paraId="1BCD6C59" w15:done="0"/>
  <w15:commentEx w15:paraId="32C24762" w15:done="0"/>
  <w15:commentEx w15:paraId="62394527" w15:done="0"/>
  <w15:commentEx w15:paraId="4A1EDF1B" w15:done="0"/>
  <w15:commentEx w15:paraId="1D61E4E7" w15:done="0"/>
  <w15:commentEx w15:paraId="4F974071" w15:done="0"/>
  <w15:commentEx w15:paraId="789016AC" w15:done="0"/>
  <w15:commentEx w15:paraId="4BBCF1AB" w15:done="0"/>
  <w15:commentEx w15:paraId="2A9013C6" w15:done="0"/>
  <w15:commentEx w15:paraId="745366EC" w15:done="0"/>
  <w15:commentEx w15:paraId="3EA05D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98444" w14:textId="77777777" w:rsidR="00744094" w:rsidRDefault="00744094" w:rsidP="00264CFA">
      <w:pPr>
        <w:spacing w:after="0" w:line="240" w:lineRule="auto"/>
      </w:pPr>
      <w:r>
        <w:separator/>
      </w:r>
    </w:p>
  </w:endnote>
  <w:endnote w:type="continuationSeparator" w:id="0">
    <w:p w14:paraId="12D6AE0A" w14:textId="77777777" w:rsidR="00744094" w:rsidRDefault="00744094" w:rsidP="00264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88C2B" w14:textId="77777777" w:rsidR="009D39D1" w:rsidRDefault="009D39D1">
    <w:pPr>
      <w:pStyle w:val="Footer"/>
    </w:pPr>
    <w:r>
      <w:rPr>
        <w:noProof/>
        <w:lang w:eastAsia="ro-RO"/>
      </w:rPr>
      <mc:AlternateContent>
        <mc:Choice Requires="wpg">
          <w:drawing>
            <wp:anchor distT="0" distB="0" distL="114300" distR="114300" simplePos="0" relativeHeight="251658240" behindDoc="0" locked="0" layoutInCell="1" allowOverlap="1" wp14:anchorId="3EF7974D" wp14:editId="3B744D59">
              <wp:simplePos x="0" y="0"/>
              <wp:positionH relativeFrom="margin">
                <wp:align>right</wp:align>
              </wp:positionH>
              <wp:positionV relativeFrom="page">
                <wp:align>bottom</wp:align>
              </wp:positionV>
              <wp:extent cx="379730" cy="631190"/>
              <wp:effectExtent l="0" t="0" r="20320" b="1651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730" cy="631190"/>
                        <a:chOff x="1743" y="14699"/>
                        <a:chExt cx="688" cy="1129"/>
                      </a:xfrm>
                    </wpg:grpSpPr>
                    <wps:wsp>
                      <wps:cNvPr id="14" name="AutoShape 77"/>
                      <wps:cNvCnPr>
                        <a:cxnSpLocks noChangeShapeType="1"/>
                      </wps:cNvCnPr>
                      <wps:spPr bwMode="auto">
                        <a:xfrm flipV="1">
                          <a:off x="2111" y="15387"/>
                          <a:ext cx="0" cy="441"/>
                        </a:xfrm>
                        <a:prstGeom prst="straightConnector1">
                          <a:avLst/>
                        </a:prstGeom>
                        <a:noFill/>
                        <a:ln w="9525">
                          <a:solidFill>
                            <a:srgbClr val="CB2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wps:wsp>
                      <wps:cNvPr id="15" name="Rectangle 78"/>
                      <wps:cNvSpPr>
                        <a:spLocks noChangeArrowheads="1"/>
                      </wps:cNvSpPr>
                      <wps:spPr bwMode="auto">
                        <a:xfrm>
                          <a:off x="1743" y="14699"/>
                          <a:ext cx="688" cy="688"/>
                        </a:xfrm>
                        <a:prstGeom prst="rect">
                          <a:avLst/>
                        </a:prstGeom>
                        <a:solidFill>
                          <a:srgbClr val="8064A2"/>
                        </a:solidFill>
                        <a:ln w="9525">
                          <a:solidFill>
                            <a:srgbClr val="CB27B7"/>
                          </a:solidFill>
                          <a:miter lim="800000"/>
                          <a:headEnd/>
                          <a:tailEnd/>
                        </a:ln>
                        <a:effectLst/>
                        <a:extLs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txbx>
                        <w:txbxContent>
                          <w:p w14:paraId="02F0C862" w14:textId="77777777" w:rsidR="009D39D1" w:rsidRPr="002C2824" w:rsidRDefault="009D39D1" w:rsidP="00044A34">
                            <w:pPr>
                              <w:pStyle w:val="Footer"/>
                              <w:jc w:val="center"/>
                              <w:rPr>
                                <w:rFonts w:ascii="Calibri" w:hAnsi="Calibri"/>
                                <w:b/>
                                <w:color w:val="FFFFFF"/>
                                <w:sz w:val="20"/>
                                <w:szCs w:val="16"/>
                              </w:rPr>
                            </w:pPr>
                            <w:r w:rsidRPr="002C2824">
                              <w:rPr>
                                <w:rFonts w:ascii="Calibri" w:hAnsi="Calibri"/>
                                <w:b/>
                                <w:color w:val="FFFFFF"/>
                                <w:sz w:val="28"/>
                              </w:rPr>
                              <w:fldChar w:fldCharType="begin"/>
                            </w:r>
                            <w:r w:rsidRPr="002C2824">
                              <w:rPr>
                                <w:rFonts w:ascii="Calibri" w:hAnsi="Calibri"/>
                                <w:b/>
                                <w:color w:val="FFFFFF"/>
                                <w:sz w:val="32"/>
                              </w:rPr>
                              <w:instrText xml:space="preserve"> PAGE    \* MERGEFORMAT </w:instrText>
                            </w:r>
                            <w:r w:rsidRPr="002C2824">
                              <w:rPr>
                                <w:rFonts w:ascii="Calibri" w:hAnsi="Calibri"/>
                                <w:b/>
                                <w:color w:val="FFFFFF"/>
                                <w:sz w:val="28"/>
                              </w:rPr>
                              <w:fldChar w:fldCharType="separate"/>
                            </w:r>
                            <w:r w:rsidR="00E2592F" w:rsidRPr="00E2592F">
                              <w:rPr>
                                <w:rFonts w:ascii="Calibri" w:hAnsi="Calibri"/>
                                <w:b/>
                                <w:noProof/>
                                <w:color w:val="FFFFFF"/>
                                <w:sz w:val="20"/>
                                <w:szCs w:val="16"/>
                              </w:rPr>
                              <w:t>33</w:t>
                            </w:r>
                            <w:r w:rsidRPr="002C2824">
                              <w:rPr>
                                <w:rFonts w:ascii="Calibri" w:hAnsi="Calibri"/>
                                <w:b/>
                                <w:noProof/>
                                <w:color w:val="FFFFFF"/>
                                <w:sz w:val="20"/>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56" style="position:absolute;margin-left:-21.3pt;margin-top:0;width:29.9pt;height:49.7pt;z-index:25165824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">
              <v:shapetype id="_x0000_t32" coordsize="21600,21600" o:spt="32" o:oned="t" path="m,l21600,21600e" filled="f">
                <v:path arrowok="t" fillok="f" o:connecttype="none"/>
                <o:lock v:ext="edit" shapetype="t"/>
              </v:shapetype>
              <v:shape id="AutoShape 77" o:spid="_x0000_s105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Cqb8AAADbAAAADwAAAGRycy9kb3ducmV2LnhtbERP22oCMRB9L/QfwhT6VrMVkbIaRQqi&#10;6Eu9fMCwme6mbiZLJurWr28EoW9zONeZznvfqgtFcYENvA8KUMRVsI5rA8fD8u0DlCRki21gMvBL&#10;AvPZ89MUSxuuvKPLPtUqh7CUaKBJqSu1lqohjzIIHXHmvkP0mDKMtbYRrznct3pYFGPt0XFuaLCj&#10;z4aq0/7sDWxcf3Y2Ch9v+LUaShd/NrI15vWlX0xAJerTv/jhXts8fwT3X/IBevY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GCqb8AAADbAAAADwAAAAAAAAAAAAAAAACh&#10;AgAAZHJzL2Rvd25yZXYueG1sUEsFBgAAAAAEAAQA+QAAAI0DAAAAAA==&#10;" strokecolor="#cb27b7">
                <v:shadow color="#3f3151" opacity=".5" offset="1pt"/>
              </v:shape>
              <v:rect id="Rectangle 78" o:spid="_x0000_s105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jEYMEA&#10;AADbAAAADwAAAGRycy9kb3ducmV2LnhtbERPS2vCQBC+C/6HZYTedKOtD9JsRFpKe7QxeB6yY5Ka&#10;nU13t5r++64g9DYf33Oy7WA6cSHnW8sK5rMEBHFldcu1gvLwNt2A8AFZY2eZFPySh20+HmWYanvl&#10;T7oUoRYxhH2KCpoQ+lRKXzVk0M9sTxy5k3UGQ4SultrhNYabTi6SZCUNthwbGuzppaHqXPwYBcG8&#10;nszXsXz8Ht5Xe9otnHwq10o9TIbdM4hAQ/gX390fOs5fwu2XeI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IxGDBAAAA2wAAAA8AAAAAAAAAAAAAAAAAmAIAAGRycy9kb3du&#10;cmV2LnhtbFBLBQYAAAAABAAEAPUAAACGAwAAAAA=&#10;" fillcolor="#8064a2" strokecolor="#cb27b7">
                <v:shadow color="#3f3151" opacity=".5" offset="1pt"/>
                <v:textbox>
                  <w:txbxContent>
                    <w:p w14:paraId="02F0C862" w14:textId="77777777" w:rsidR="009D39D1" w:rsidRPr="002C2824" w:rsidRDefault="009D39D1" w:rsidP="00044A34">
                      <w:pPr>
                        <w:pStyle w:val="Footer"/>
                        <w:jc w:val="center"/>
                        <w:rPr>
                          <w:rFonts w:ascii="Calibri" w:hAnsi="Calibri"/>
                          <w:b/>
                          <w:color w:val="FFFFFF"/>
                          <w:sz w:val="20"/>
                          <w:szCs w:val="16"/>
                        </w:rPr>
                      </w:pPr>
                      <w:r w:rsidRPr="002C2824">
                        <w:rPr>
                          <w:rFonts w:ascii="Calibri" w:hAnsi="Calibri"/>
                          <w:b/>
                          <w:color w:val="FFFFFF"/>
                          <w:sz w:val="28"/>
                        </w:rPr>
                        <w:fldChar w:fldCharType="begin"/>
                      </w:r>
                      <w:r w:rsidRPr="002C2824">
                        <w:rPr>
                          <w:rFonts w:ascii="Calibri" w:hAnsi="Calibri"/>
                          <w:b/>
                          <w:color w:val="FFFFFF"/>
                          <w:sz w:val="32"/>
                        </w:rPr>
                        <w:instrText xml:space="preserve"> PAGE    \* MERGEFORMAT </w:instrText>
                      </w:r>
                      <w:r w:rsidRPr="002C2824">
                        <w:rPr>
                          <w:rFonts w:ascii="Calibri" w:hAnsi="Calibri"/>
                          <w:b/>
                          <w:color w:val="FFFFFF"/>
                          <w:sz w:val="28"/>
                        </w:rPr>
                        <w:fldChar w:fldCharType="separate"/>
                      </w:r>
                      <w:r w:rsidR="00E2592F" w:rsidRPr="00E2592F">
                        <w:rPr>
                          <w:rFonts w:ascii="Calibri" w:hAnsi="Calibri"/>
                          <w:b/>
                          <w:noProof/>
                          <w:color w:val="FFFFFF"/>
                          <w:sz w:val="20"/>
                          <w:szCs w:val="16"/>
                        </w:rPr>
                        <w:t>33</w:t>
                      </w:r>
                      <w:r w:rsidRPr="002C2824">
                        <w:rPr>
                          <w:rFonts w:ascii="Calibri" w:hAnsi="Calibri"/>
                          <w:b/>
                          <w:noProof/>
                          <w:color w:val="FFFFFF"/>
                          <w:sz w:val="20"/>
                          <w:szCs w:val="16"/>
                        </w:rPr>
                        <w:fldChar w:fldCharType="end"/>
                      </w:r>
                    </w:p>
                  </w:txbxContent>
                </v:textbox>
              </v:rect>
              <w10:wrap anchorx="margin"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031A6" w14:textId="77777777" w:rsidR="009D39D1" w:rsidRDefault="009D39D1" w:rsidP="00884B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8D8E1E" w14:textId="77777777" w:rsidR="009D39D1" w:rsidRDefault="009D39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971C2" w14:textId="77777777" w:rsidR="009D39D1" w:rsidRDefault="00744094">
    <w:pPr>
      <w:pStyle w:val="Footer"/>
    </w:pPr>
    <w:r>
      <w:rPr>
        <w:noProof/>
        <w:lang w:eastAsia="ro-RO"/>
      </w:rPr>
      <w:pict w14:anchorId="606AC2A8">
        <v:group id="Group 80" o:spid="_x0000_s2049" style="position:absolute;margin-left:-761.3pt;margin-top:0;width:34.4pt;height:56.45pt;z-index:25166028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21qssYwMAACQ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2050" type="#_x0000_t32" style="position:absolute;left:2111;top:15387;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hPkcMAAADcAAAADwAAAGRycy9kb3ducmV2LnhtbESPQYvCMBSE78L+h/AW9qbpCluXahRZ&#10;EHoR0bqeH82zrTYvpYm1+uuNIHgcZuYbZrboTS06al1lWcH3KAJBnFtdcaFgn62GvyCcR9ZYWyYF&#10;N3KwmH8MZphoe+UtdTtfiABhl6CC0vsmkdLlJRl0I9sQB+9oW4M+yLaQusVrgJtajqMolgYrDgsl&#10;NvRXUn7eXYyCn3RiTi7Ntncvs/WhqzfN5V8q9fXZL6cgPPX+HX61U60gHsfwPBOO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oT5HDAAAA3AAAAA8AAAAAAAAAAAAA&#10;AAAAoQIAAGRycy9kb3ducmV2LnhtbFBLBQYAAAAABAAEAPkAAACRAwAAAAA=&#10;" strokecolor="#cb27b7">
            <v:shadow type="perspective" color="#3f3151" opacity=".5" offset="1pt" offset2="-1pt"/>
          </v:shape>
          <v:rect id="Rectangle 78" o:spid="_x0000_s2051"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0mE8YA&#10;AADcAAAADwAAAGRycy9kb3ducmV2LnhtbESPQWvCQBSE7wX/w/KE3upGD7ZGV5HYQqEXq6Xa2yP7&#10;mo3Jvg3ZbRL/fbcg9DjMzDfMajPYWnTU+tKxgukkAUGcO11yoeDj+PLwBMIHZI21Y1JwJQ+b9ehu&#10;hal2Pb9TdwiFiBD2KSowITSplD43ZNFPXEMcvW/XWgxRtoXULfYRbms5S5K5tFhyXDDYUGYorw4/&#10;VkFldpfnt+qanfmzy0770C++Tnul7sfDdgki0BD+w7f2q1Ywnz3C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0mE8YAAADcAAAADwAAAAAAAAAAAAAAAACYAgAAZHJz&#10;L2Rvd25yZXYueG1sUEsFBgAAAAAEAAQA9QAAAIsDAAAAAA==&#10;" fillcolor="#8064a2" strokecolor="#cb27b7">
            <v:shadow type="perspective" color="#3f3151" opacity=".5" offset="1pt" offset2="-1pt"/>
            <v:textbox style="mso-next-textbox:#Rectangle 78">
              <w:txbxContent>
                <w:p w14:paraId="7ABA8331" w14:textId="77777777" w:rsidR="009D39D1" w:rsidRPr="002C2824" w:rsidRDefault="009D39D1" w:rsidP="00884B20">
                  <w:pPr>
                    <w:pStyle w:val="Footer"/>
                    <w:jc w:val="center"/>
                    <w:rPr>
                      <w:rFonts w:ascii="Calibri" w:hAnsi="Calibri"/>
                      <w:b/>
                      <w:color w:val="FFFFFF"/>
                      <w:sz w:val="20"/>
                      <w:szCs w:val="16"/>
                    </w:rPr>
                  </w:pPr>
                  <w:r w:rsidRPr="002C2824">
                    <w:rPr>
                      <w:rFonts w:ascii="Calibri" w:hAnsi="Calibri"/>
                      <w:b/>
                      <w:color w:val="FFFFFF"/>
                      <w:sz w:val="28"/>
                    </w:rPr>
                    <w:fldChar w:fldCharType="begin"/>
                  </w:r>
                  <w:r w:rsidRPr="002C2824">
                    <w:rPr>
                      <w:rFonts w:ascii="Calibri" w:hAnsi="Calibri"/>
                      <w:b/>
                      <w:color w:val="FFFFFF"/>
                      <w:sz w:val="32"/>
                    </w:rPr>
                    <w:instrText xml:space="preserve"> PAGE    \* MERGEFORMAT </w:instrText>
                  </w:r>
                  <w:r w:rsidRPr="002C2824">
                    <w:rPr>
                      <w:rFonts w:ascii="Calibri" w:hAnsi="Calibri"/>
                      <w:b/>
                      <w:color w:val="FFFFFF"/>
                      <w:sz w:val="28"/>
                    </w:rPr>
                    <w:fldChar w:fldCharType="separate"/>
                  </w:r>
                  <w:r w:rsidR="00E2592F" w:rsidRPr="00E2592F">
                    <w:rPr>
                      <w:rFonts w:ascii="Calibri" w:hAnsi="Calibri"/>
                      <w:b/>
                      <w:noProof/>
                      <w:color w:val="FFFFFF"/>
                      <w:sz w:val="20"/>
                      <w:szCs w:val="16"/>
                    </w:rPr>
                    <w:t>47</w:t>
                  </w:r>
                  <w:r w:rsidRPr="002C2824">
                    <w:rPr>
                      <w:rFonts w:ascii="Calibri" w:hAnsi="Calibri"/>
                      <w:b/>
                      <w:noProof/>
                      <w:color w:val="FFFFFF"/>
                      <w:sz w:val="20"/>
                      <w:szCs w:val="16"/>
                    </w:rPr>
                    <w:fldChar w:fldCharType="end"/>
                  </w:r>
                </w:p>
              </w:txbxContent>
            </v:textbox>
          </v:rect>
          <w10:wrap anchorx="margin" anchory="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8D70A" w14:textId="77777777" w:rsidR="00744094" w:rsidRDefault="00744094" w:rsidP="00264CFA">
      <w:pPr>
        <w:spacing w:after="0" w:line="240" w:lineRule="auto"/>
      </w:pPr>
      <w:r>
        <w:separator/>
      </w:r>
    </w:p>
  </w:footnote>
  <w:footnote w:type="continuationSeparator" w:id="0">
    <w:p w14:paraId="21738578" w14:textId="77777777" w:rsidR="00744094" w:rsidRDefault="00744094" w:rsidP="00264CFA">
      <w:pPr>
        <w:spacing w:after="0" w:line="240" w:lineRule="auto"/>
      </w:pPr>
      <w:r>
        <w:continuationSeparator/>
      </w:r>
    </w:p>
  </w:footnote>
  <w:footnote w:id="1">
    <w:p w14:paraId="77C82A24" w14:textId="77777777" w:rsidR="009D39D1" w:rsidRDefault="009D39D1" w:rsidP="00264CFA">
      <w:pPr>
        <w:pStyle w:val="FootnoteText"/>
        <w:jc w:val="both"/>
      </w:pPr>
      <w:r>
        <w:rPr>
          <w:rStyle w:val="FootnoteReference"/>
        </w:rPr>
        <w:footnoteRef/>
      </w:r>
      <w:r>
        <w:t xml:space="preserve"> Pentru beneficiarii proiectelor finanțate din POC și POIM, activitatea de management de proiect este eligibilă în cadrul proiectului și este finanțată din aceste programe operaționale. Din POAT este eligibilă numai asistența pentru gestionarea portofoliului de proiecte, necesară beneficiarilor POIM și POC care gestionează un număr mare de proiecte.</w:t>
      </w:r>
    </w:p>
  </w:footnote>
  <w:footnote w:id="2">
    <w:p w14:paraId="01455EA8" w14:textId="158557A1" w:rsidR="009D39D1" w:rsidRDefault="009D39D1" w:rsidP="0034058B">
      <w:pPr>
        <w:pStyle w:val="FootnoteText"/>
        <w:jc w:val="both"/>
      </w:pPr>
      <w:r>
        <w:rPr>
          <w:rStyle w:val="FootnoteReference"/>
        </w:rPr>
        <w:footnoteRef/>
      </w:r>
      <w:r>
        <w:t xml:space="preserve"> Această prevedere nu se aplică </w:t>
      </w:r>
      <w:r w:rsidRPr="0050229E">
        <w:rPr>
          <w:bCs/>
        </w:rPr>
        <w:t>proiectelor care vizează rambursarea cheltuielilor salariale</w:t>
      </w:r>
      <w:r>
        <w:rPr>
          <w:bCs/>
        </w:rPr>
        <w:t xml:space="preserve"> pentru personalul implicat în coordonarea, gestionarea și controlul FESI), care pot fi depuse conform salarizării în vigoare la data depunerii, cu respectarea perioadei de rambursare din planul aprobat.</w:t>
      </w:r>
    </w:p>
  </w:footnote>
  <w:footnote w:id="3">
    <w:p w14:paraId="692E795C" w14:textId="1CD7474C" w:rsidR="009D39D1" w:rsidRPr="004037BF" w:rsidRDefault="009D39D1" w:rsidP="008368BB">
      <w:pPr>
        <w:pStyle w:val="FootnoteText"/>
        <w:jc w:val="both"/>
        <w:rPr>
          <w:sz w:val="18"/>
        </w:rPr>
      </w:pPr>
      <w:r>
        <w:rPr>
          <w:rStyle w:val="FootnoteReference"/>
        </w:rPr>
        <w:footnoteRef/>
      </w:r>
      <w:r>
        <w:t xml:space="preserve"> </w:t>
      </w:r>
      <w:r w:rsidRPr="004037BF">
        <w:rPr>
          <w:sz w:val="18"/>
        </w:rPr>
        <w:t>Art. 59 din Regulamentul UE nr.1303/2013 - Asistența tehnică la inițiativa statelor membre: ”(1) La inițiativa unui stat membru, fondurile ESI pot să sprijine acțiuni de pregătire, gestionare, monitorizare, evaluare, informare și comunicare, colaborare în rețea, soluționare a reclamațiilor, control și audit. Fondurile ESI pot fi utilizate de statul membru pentru a sprijini acțiuni de reducere a sarcinii administrative pentru beneficiari, inclusiv sisteme de schimb electronic de date și acțiuni de consolidare a capacității autorităților și beneficiarilor din statele membre de a administra și utiliza aceste fonduri. Fondurile ESI pot fi de asemenea utilizate pentru a susține acțiuni pentru consolidarea capacității partenerilor corespunzători, în conformitate cu articolul 5 alineatul (3) litera (e), și pentru a susține schimburi de bune practici între acești parteneri. Acțiunile menționate în prezentul paragraf se pot referi la perioadele de programare precedente și ulterioare.”</w:t>
      </w:r>
    </w:p>
    <w:p w14:paraId="0080CDB8" w14:textId="225012C9" w:rsidR="009D39D1" w:rsidRPr="004037BF" w:rsidRDefault="009D39D1" w:rsidP="008368BB">
      <w:pPr>
        <w:pStyle w:val="FootnoteText"/>
        <w:jc w:val="both"/>
        <w:rPr>
          <w:sz w:val="18"/>
        </w:rPr>
      </w:pPr>
      <w:r w:rsidRPr="004037BF">
        <w:rPr>
          <w:sz w:val="18"/>
        </w:rPr>
        <w:t>Conform prevederilor art. 10 din HG 399/2015: ”Cheltuielile pentru achiziţia de autovehicule sau alte mijloace de transport, achiziţionate inclusiv în modalitatea prevăzută la art. 9, sunt eligibile dacă sunt indispensabile activităţilor prevăzute la art. 59 din Regulamentul (UE) nr. 1.303/2013 sau managementului operaţiunii. Valoarea cheltuielilor eligibile nu depăşeşte echivalentul a 15.000 euro, fără TVA, pentru fiecare autovehicul sau alte mijloc de transport achiziţionat.”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3A3"/>
    <w:multiLevelType w:val="hybridMultilevel"/>
    <w:tmpl w:val="CD2243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0462628"/>
    <w:multiLevelType w:val="hybridMultilevel"/>
    <w:tmpl w:val="F88A5A04"/>
    <w:lvl w:ilvl="0" w:tplc="0418000D">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06FE72E2"/>
    <w:multiLevelType w:val="hybridMultilevel"/>
    <w:tmpl w:val="1CF41748"/>
    <w:lvl w:ilvl="0" w:tplc="B48CDD3E">
      <w:start w:val="1"/>
      <w:numFmt w:val="bullet"/>
      <w:lvlText w:val=""/>
      <w:lvlJc w:val="left"/>
      <w:pPr>
        <w:ind w:left="1287" w:hanging="360"/>
      </w:pPr>
      <w:rPr>
        <w:rFonts w:ascii="Symbol" w:hAnsi="Symbol" w:hint="default"/>
        <w:color w:val="5F497A" w:themeColor="accent4" w:themeShade="BF"/>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nsid w:val="09181ECC"/>
    <w:multiLevelType w:val="hybridMultilevel"/>
    <w:tmpl w:val="72FCC932"/>
    <w:lvl w:ilvl="0" w:tplc="04180001">
      <w:start w:val="1"/>
      <w:numFmt w:val="bullet"/>
      <w:lvlText w:val=""/>
      <w:lvlJc w:val="left"/>
      <w:pPr>
        <w:ind w:left="1287" w:hanging="360"/>
      </w:pPr>
      <w:rPr>
        <w:rFonts w:ascii="Symbol" w:hAnsi="Symbol" w:hint="default"/>
        <w:color w:val="5F497A" w:themeColor="accent4" w:themeShade="BF"/>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nsid w:val="098D076C"/>
    <w:multiLevelType w:val="hybridMultilevel"/>
    <w:tmpl w:val="B09AAD86"/>
    <w:lvl w:ilvl="0" w:tplc="EBE452DE">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C610FEB"/>
    <w:multiLevelType w:val="hybridMultilevel"/>
    <w:tmpl w:val="978A0B90"/>
    <w:lvl w:ilvl="0" w:tplc="37A292B8">
      <w:start w:val="1"/>
      <w:numFmt w:val="bullet"/>
      <w:lvlText w:val=""/>
      <w:lvlJc w:val="left"/>
      <w:pPr>
        <w:ind w:left="1287" w:hanging="360"/>
      </w:pPr>
      <w:rPr>
        <w:rFonts w:ascii="Symbol" w:hAnsi="Symbol" w:hint="default"/>
        <w:color w:val="FF0000"/>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nsid w:val="111339E5"/>
    <w:multiLevelType w:val="hybridMultilevel"/>
    <w:tmpl w:val="7424F9EA"/>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4313D04"/>
    <w:multiLevelType w:val="hybridMultilevel"/>
    <w:tmpl w:val="0360E5AA"/>
    <w:lvl w:ilvl="0" w:tplc="29BEB5CC">
      <w:numFmt w:val="bullet"/>
      <w:lvlText w:val="•"/>
      <w:lvlJc w:val="left"/>
      <w:pPr>
        <w:ind w:left="1065" w:hanging="705"/>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77F14BF"/>
    <w:multiLevelType w:val="hybridMultilevel"/>
    <w:tmpl w:val="4516AF2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82D3474"/>
    <w:multiLevelType w:val="hybridMultilevel"/>
    <w:tmpl w:val="3F40DF26"/>
    <w:lvl w:ilvl="0" w:tplc="C8D0735E">
      <w:start w:val="2"/>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nsid w:val="27FC2529"/>
    <w:multiLevelType w:val="hybridMultilevel"/>
    <w:tmpl w:val="5FBC10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BC2717D"/>
    <w:multiLevelType w:val="hybridMultilevel"/>
    <w:tmpl w:val="36EC890A"/>
    <w:lvl w:ilvl="0" w:tplc="BDD05870">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D6256FA"/>
    <w:multiLevelType w:val="hybridMultilevel"/>
    <w:tmpl w:val="E6781EC8"/>
    <w:lvl w:ilvl="0" w:tplc="04180005">
      <w:start w:val="1"/>
      <w:numFmt w:val="bullet"/>
      <w:lvlText w:val=""/>
      <w:lvlJc w:val="left"/>
      <w:pPr>
        <w:ind w:left="2136" w:hanging="360"/>
      </w:pPr>
      <w:rPr>
        <w:rFonts w:ascii="Wingdings" w:hAnsi="Wingdings" w:hint="default"/>
      </w:rPr>
    </w:lvl>
    <w:lvl w:ilvl="1" w:tplc="04180003" w:tentative="1">
      <w:start w:val="1"/>
      <w:numFmt w:val="bullet"/>
      <w:lvlText w:val="o"/>
      <w:lvlJc w:val="left"/>
      <w:pPr>
        <w:ind w:left="2856" w:hanging="360"/>
      </w:pPr>
      <w:rPr>
        <w:rFonts w:ascii="Courier New" w:hAnsi="Courier New" w:cs="Courier New" w:hint="default"/>
      </w:rPr>
    </w:lvl>
    <w:lvl w:ilvl="2" w:tplc="04180005" w:tentative="1">
      <w:start w:val="1"/>
      <w:numFmt w:val="bullet"/>
      <w:lvlText w:val=""/>
      <w:lvlJc w:val="left"/>
      <w:pPr>
        <w:ind w:left="3576" w:hanging="360"/>
      </w:pPr>
      <w:rPr>
        <w:rFonts w:ascii="Wingdings" w:hAnsi="Wingdings" w:hint="default"/>
      </w:rPr>
    </w:lvl>
    <w:lvl w:ilvl="3" w:tplc="04180001" w:tentative="1">
      <w:start w:val="1"/>
      <w:numFmt w:val="bullet"/>
      <w:lvlText w:val=""/>
      <w:lvlJc w:val="left"/>
      <w:pPr>
        <w:ind w:left="4296" w:hanging="360"/>
      </w:pPr>
      <w:rPr>
        <w:rFonts w:ascii="Symbol" w:hAnsi="Symbol" w:hint="default"/>
      </w:rPr>
    </w:lvl>
    <w:lvl w:ilvl="4" w:tplc="04180003" w:tentative="1">
      <w:start w:val="1"/>
      <w:numFmt w:val="bullet"/>
      <w:lvlText w:val="o"/>
      <w:lvlJc w:val="left"/>
      <w:pPr>
        <w:ind w:left="5016" w:hanging="360"/>
      </w:pPr>
      <w:rPr>
        <w:rFonts w:ascii="Courier New" w:hAnsi="Courier New" w:cs="Courier New" w:hint="default"/>
      </w:rPr>
    </w:lvl>
    <w:lvl w:ilvl="5" w:tplc="04180005" w:tentative="1">
      <w:start w:val="1"/>
      <w:numFmt w:val="bullet"/>
      <w:lvlText w:val=""/>
      <w:lvlJc w:val="left"/>
      <w:pPr>
        <w:ind w:left="5736" w:hanging="360"/>
      </w:pPr>
      <w:rPr>
        <w:rFonts w:ascii="Wingdings" w:hAnsi="Wingdings" w:hint="default"/>
      </w:rPr>
    </w:lvl>
    <w:lvl w:ilvl="6" w:tplc="04180001" w:tentative="1">
      <w:start w:val="1"/>
      <w:numFmt w:val="bullet"/>
      <w:lvlText w:val=""/>
      <w:lvlJc w:val="left"/>
      <w:pPr>
        <w:ind w:left="6456" w:hanging="360"/>
      </w:pPr>
      <w:rPr>
        <w:rFonts w:ascii="Symbol" w:hAnsi="Symbol" w:hint="default"/>
      </w:rPr>
    </w:lvl>
    <w:lvl w:ilvl="7" w:tplc="04180003" w:tentative="1">
      <w:start w:val="1"/>
      <w:numFmt w:val="bullet"/>
      <w:lvlText w:val="o"/>
      <w:lvlJc w:val="left"/>
      <w:pPr>
        <w:ind w:left="7176" w:hanging="360"/>
      </w:pPr>
      <w:rPr>
        <w:rFonts w:ascii="Courier New" w:hAnsi="Courier New" w:cs="Courier New" w:hint="default"/>
      </w:rPr>
    </w:lvl>
    <w:lvl w:ilvl="8" w:tplc="04180005" w:tentative="1">
      <w:start w:val="1"/>
      <w:numFmt w:val="bullet"/>
      <w:lvlText w:val=""/>
      <w:lvlJc w:val="left"/>
      <w:pPr>
        <w:ind w:left="7896" w:hanging="360"/>
      </w:pPr>
      <w:rPr>
        <w:rFonts w:ascii="Wingdings" w:hAnsi="Wingdings" w:hint="default"/>
      </w:rPr>
    </w:lvl>
  </w:abstractNum>
  <w:abstractNum w:abstractNumId="13">
    <w:nsid w:val="304F0943"/>
    <w:multiLevelType w:val="hybridMultilevel"/>
    <w:tmpl w:val="F0A479AC"/>
    <w:lvl w:ilvl="0" w:tplc="EBE452DE">
      <w:start w:val="1"/>
      <w:numFmt w:val="decimal"/>
      <w:lvlText w:val="%1."/>
      <w:lvlJc w:val="left"/>
      <w:pPr>
        <w:tabs>
          <w:tab w:val="num" w:pos="1440"/>
        </w:tabs>
        <w:ind w:left="144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0974EAB"/>
    <w:multiLevelType w:val="hybridMultilevel"/>
    <w:tmpl w:val="6F4C562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0E92348"/>
    <w:multiLevelType w:val="hybridMultilevel"/>
    <w:tmpl w:val="9364FF24"/>
    <w:lvl w:ilvl="0" w:tplc="EBE452DE">
      <w:start w:val="1"/>
      <w:numFmt w:val="decimal"/>
      <w:lvlText w:val="%1."/>
      <w:lvlJc w:val="left"/>
      <w:pPr>
        <w:tabs>
          <w:tab w:val="num" w:pos="1440"/>
        </w:tabs>
        <w:ind w:left="144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31886B16"/>
    <w:multiLevelType w:val="hybridMultilevel"/>
    <w:tmpl w:val="F95CC5EA"/>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nsid w:val="32CC71F9"/>
    <w:multiLevelType w:val="multilevel"/>
    <w:tmpl w:val="72106DB4"/>
    <w:lvl w:ilvl="0">
      <w:start w:val="1"/>
      <w:numFmt w:val="decimal"/>
      <w:lvlText w:val="%1."/>
      <w:lvlJc w:val="left"/>
      <w:pPr>
        <w:tabs>
          <w:tab w:val="num" w:pos="1080"/>
        </w:tabs>
        <w:ind w:left="1080" w:hanging="360"/>
      </w:pPr>
      <w:rPr>
        <w:rFonts w:hint="default"/>
        <w:b/>
      </w:rPr>
    </w:lvl>
    <w:lvl w:ilvl="1">
      <w:start w:val="1"/>
      <w:numFmt w:val="bullet"/>
      <w:lvlText w:val="o"/>
      <w:lvlJc w:val="left"/>
      <w:pPr>
        <w:tabs>
          <w:tab w:val="num" w:pos="1140"/>
        </w:tabs>
        <w:ind w:left="1140" w:hanging="360"/>
      </w:pPr>
      <w:rPr>
        <w:rFonts w:ascii="Courier New" w:hAnsi="Courier New" w:cs="Courier New"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cs="Courier New"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cs="Courier New" w:hint="default"/>
      </w:rPr>
    </w:lvl>
    <w:lvl w:ilvl="8">
      <w:start w:val="1"/>
      <w:numFmt w:val="bullet"/>
      <w:lvlText w:val=""/>
      <w:lvlJc w:val="left"/>
      <w:pPr>
        <w:tabs>
          <w:tab w:val="num" w:pos="6180"/>
        </w:tabs>
        <w:ind w:left="6180" w:hanging="360"/>
      </w:pPr>
      <w:rPr>
        <w:rFonts w:ascii="Wingdings" w:hAnsi="Wingdings" w:hint="default"/>
      </w:rPr>
    </w:lvl>
  </w:abstractNum>
  <w:abstractNum w:abstractNumId="18">
    <w:nsid w:val="35B356CB"/>
    <w:multiLevelType w:val="hybridMultilevel"/>
    <w:tmpl w:val="5426A26A"/>
    <w:lvl w:ilvl="0" w:tplc="0418000D">
      <w:start w:val="1"/>
      <w:numFmt w:val="bullet"/>
      <w:lvlText w:val=""/>
      <w:lvlJc w:val="left"/>
      <w:pPr>
        <w:ind w:left="720" w:hanging="360"/>
      </w:pPr>
      <w:rPr>
        <w:rFonts w:ascii="Wingdings" w:hAnsi="Wingdings" w:hint="default"/>
      </w:rPr>
    </w:lvl>
    <w:lvl w:ilvl="1" w:tplc="04180017">
      <w:start w:val="1"/>
      <w:numFmt w:val="lowerLetter"/>
      <w:lvlText w:val="%2)"/>
      <w:lvlJc w:val="left"/>
      <w:pPr>
        <w:ind w:left="1440" w:hanging="360"/>
      </w:pPr>
      <w:rPr>
        <w:rFonts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1720132"/>
    <w:multiLevelType w:val="multilevel"/>
    <w:tmpl w:val="C1EACAA8"/>
    <w:lvl w:ilvl="0">
      <w:start w:val="1"/>
      <w:numFmt w:val="decimal"/>
      <w:lvlText w:val="%1."/>
      <w:lvlJc w:val="left"/>
      <w:pPr>
        <w:tabs>
          <w:tab w:val="num" w:pos="720"/>
        </w:tabs>
        <w:ind w:left="720" w:hanging="360"/>
      </w:pPr>
      <w:rPr>
        <w:b/>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nsid w:val="441F125A"/>
    <w:multiLevelType w:val="hybridMultilevel"/>
    <w:tmpl w:val="8C004802"/>
    <w:lvl w:ilvl="0" w:tplc="04180005">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1">
    <w:nsid w:val="44996E91"/>
    <w:multiLevelType w:val="hybridMultilevel"/>
    <w:tmpl w:val="F24AAD9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5CE3FAF"/>
    <w:multiLevelType w:val="hybridMultilevel"/>
    <w:tmpl w:val="4B3C89DE"/>
    <w:lvl w:ilvl="0" w:tplc="3432AAEA">
      <w:start w:val="1"/>
      <w:numFmt w:val="lowerLetter"/>
      <w:lvlText w:val="%1)"/>
      <w:lvlJc w:val="left"/>
      <w:pPr>
        <w:ind w:left="421" w:hanging="360"/>
      </w:pPr>
      <w:rPr>
        <w:rFonts w:hint="default"/>
      </w:rPr>
    </w:lvl>
    <w:lvl w:ilvl="1" w:tplc="04180019" w:tentative="1">
      <w:start w:val="1"/>
      <w:numFmt w:val="lowerLetter"/>
      <w:lvlText w:val="%2."/>
      <w:lvlJc w:val="left"/>
      <w:pPr>
        <w:ind w:left="1141" w:hanging="360"/>
      </w:pPr>
    </w:lvl>
    <w:lvl w:ilvl="2" w:tplc="0418001B" w:tentative="1">
      <w:start w:val="1"/>
      <w:numFmt w:val="lowerRoman"/>
      <w:lvlText w:val="%3."/>
      <w:lvlJc w:val="right"/>
      <w:pPr>
        <w:ind w:left="1861" w:hanging="180"/>
      </w:pPr>
    </w:lvl>
    <w:lvl w:ilvl="3" w:tplc="0418000F" w:tentative="1">
      <w:start w:val="1"/>
      <w:numFmt w:val="decimal"/>
      <w:lvlText w:val="%4."/>
      <w:lvlJc w:val="left"/>
      <w:pPr>
        <w:ind w:left="2581" w:hanging="360"/>
      </w:pPr>
    </w:lvl>
    <w:lvl w:ilvl="4" w:tplc="04180019" w:tentative="1">
      <w:start w:val="1"/>
      <w:numFmt w:val="lowerLetter"/>
      <w:lvlText w:val="%5."/>
      <w:lvlJc w:val="left"/>
      <w:pPr>
        <w:ind w:left="3301" w:hanging="360"/>
      </w:pPr>
    </w:lvl>
    <w:lvl w:ilvl="5" w:tplc="0418001B" w:tentative="1">
      <w:start w:val="1"/>
      <w:numFmt w:val="lowerRoman"/>
      <w:lvlText w:val="%6."/>
      <w:lvlJc w:val="right"/>
      <w:pPr>
        <w:ind w:left="4021" w:hanging="180"/>
      </w:pPr>
    </w:lvl>
    <w:lvl w:ilvl="6" w:tplc="0418000F" w:tentative="1">
      <w:start w:val="1"/>
      <w:numFmt w:val="decimal"/>
      <w:lvlText w:val="%7."/>
      <w:lvlJc w:val="left"/>
      <w:pPr>
        <w:ind w:left="4741" w:hanging="360"/>
      </w:pPr>
    </w:lvl>
    <w:lvl w:ilvl="7" w:tplc="04180019" w:tentative="1">
      <w:start w:val="1"/>
      <w:numFmt w:val="lowerLetter"/>
      <w:lvlText w:val="%8."/>
      <w:lvlJc w:val="left"/>
      <w:pPr>
        <w:ind w:left="5461" w:hanging="360"/>
      </w:pPr>
    </w:lvl>
    <w:lvl w:ilvl="8" w:tplc="0418001B" w:tentative="1">
      <w:start w:val="1"/>
      <w:numFmt w:val="lowerRoman"/>
      <w:lvlText w:val="%9."/>
      <w:lvlJc w:val="right"/>
      <w:pPr>
        <w:ind w:left="6181" w:hanging="180"/>
      </w:pPr>
    </w:lvl>
  </w:abstractNum>
  <w:abstractNum w:abstractNumId="23">
    <w:nsid w:val="45FC1454"/>
    <w:multiLevelType w:val="hybridMultilevel"/>
    <w:tmpl w:val="42D67054"/>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nsid w:val="464D37B1"/>
    <w:multiLevelType w:val="hybridMultilevel"/>
    <w:tmpl w:val="7A46598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49115F7B"/>
    <w:multiLevelType w:val="hybridMultilevel"/>
    <w:tmpl w:val="ABAA40A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4B083916"/>
    <w:multiLevelType w:val="hybridMultilevel"/>
    <w:tmpl w:val="ABAA40A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4CD83F4D"/>
    <w:multiLevelType w:val="hybridMultilevel"/>
    <w:tmpl w:val="7910C6DA"/>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400ECCDA">
      <w:start w:val="1"/>
      <w:numFmt w:val="decimal"/>
      <w:lvlText w:val="%3)"/>
      <w:lvlJc w:val="left"/>
      <w:pPr>
        <w:tabs>
          <w:tab w:val="num" w:pos="2595"/>
        </w:tabs>
        <w:ind w:left="2595" w:hanging="435"/>
      </w:pPr>
      <w:rPr>
        <w:rFonts w:hint="default"/>
      </w:rPr>
    </w:lvl>
    <w:lvl w:ilvl="3" w:tplc="37504170">
      <w:numFmt w:val="bullet"/>
      <w:lvlText w:val=""/>
      <w:lvlJc w:val="left"/>
      <w:pPr>
        <w:tabs>
          <w:tab w:val="num" w:pos="3285"/>
        </w:tabs>
        <w:ind w:left="3285" w:hanging="405"/>
      </w:pPr>
      <w:rPr>
        <w:rFonts w:ascii="Symbol" w:eastAsia="Times New Roman" w:hAnsi="Symbol" w:cs="Times New Roman"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5390116B"/>
    <w:multiLevelType w:val="hybridMultilevel"/>
    <w:tmpl w:val="9B62A014"/>
    <w:lvl w:ilvl="0" w:tplc="04180005">
      <w:start w:val="1"/>
      <w:numFmt w:val="bullet"/>
      <w:lvlText w:val=""/>
      <w:lvlJc w:val="left"/>
      <w:pPr>
        <w:tabs>
          <w:tab w:val="num" w:pos="630"/>
        </w:tabs>
        <w:ind w:left="630" w:hanging="360"/>
      </w:pPr>
      <w:rPr>
        <w:rFonts w:ascii="Wingdings" w:hAnsi="Wingdings"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29">
    <w:nsid w:val="54EE68AF"/>
    <w:multiLevelType w:val="hybridMultilevel"/>
    <w:tmpl w:val="7A744690"/>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nsid w:val="55561BA9"/>
    <w:multiLevelType w:val="hybridMultilevel"/>
    <w:tmpl w:val="C24088A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1">
    <w:nsid w:val="58C96CCE"/>
    <w:multiLevelType w:val="hybridMultilevel"/>
    <w:tmpl w:val="D37EFF3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9682146"/>
    <w:multiLevelType w:val="hybridMultilevel"/>
    <w:tmpl w:val="ABAA40A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66312F6E"/>
    <w:multiLevelType w:val="hybridMultilevel"/>
    <w:tmpl w:val="B58E9C5C"/>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nsid w:val="667142F2"/>
    <w:multiLevelType w:val="hybridMultilevel"/>
    <w:tmpl w:val="DCC40262"/>
    <w:lvl w:ilvl="0" w:tplc="04180019">
      <w:start w:val="1"/>
      <w:numFmt w:val="lowerLetter"/>
      <w:lvlText w:val="%1."/>
      <w:lvlJc w:val="left"/>
      <w:pPr>
        <w:tabs>
          <w:tab w:val="num" w:pos="720"/>
        </w:tabs>
        <w:ind w:left="720" w:hanging="360"/>
      </w:pPr>
      <w:rPr>
        <w:rFont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5">
    <w:nsid w:val="690950A4"/>
    <w:multiLevelType w:val="hybridMultilevel"/>
    <w:tmpl w:val="B4A47FDC"/>
    <w:lvl w:ilvl="0" w:tplc="0FD6D368">
      <w:start w:val="1"/>
      <w:numFmt w:val="decimal"/>
      <w:lvlText w:val="%1."/>
      <w:lvlJc w:val="left"/>
      <w:pPr>
        <w:tabs>
          <w:tab w:val="num" w:pos="1440"/>
        </w:tabs>
        <w:ind w:left="144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6">
    <w:nsid w:val="69C86CA5"/>
    <w:multiLevelType w:val="hybridMultilevel"/>
    <w:tmpl w:val="47FC25A0"/>
    <w:lvl w:ilvl="0" w:tplc="916A2CA0">
      <w:numFmt w:val="bullet"/>
      <w:lvlText w:val="-"/>
      <w:lvlJc w:val="left"/>
      <w:pPr>
        <w:ind w:left="420" w:hanging="360"/>
      </w:pPr>
      <w:rPr>
        <w:rFonts w:ascii="Calibri" w:eastAsia="Calibri" w:hAnsi="Calibri"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7">
    <w:nsid w:val="6C9A1DFA"/>
    <w:multiLevelType w:val="hybridMultilevel"/>
    <w:tmpl w:val="4F1A0E0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CE56243"/>
    <w:multiLevelType w:val="hybridMultilevel"/>
    <w:tmpl w:val="CE169AE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29939B8"/>
    <w:multiLevelType w:val="hybridMultilevel"/>
    <w:tmpl w:val="0E842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72A15C84"/>
    <w:multiLevelType w:val="hybridMultilevel"/>
    <w:tmpl w:val="ABAA40A0"/>
    <w:lvl w:ilvl="0" w:tplc="04180017">
      <w:start w:val="1"/>
      <w:numFmt w:val="lowerLetter"/>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41">
    <w:nsid w:val="73526081"/>
    <w:multiLevelType w:val="hybridMultilevel"/>
    <w:tmpl w:val="18A4A8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C743FAD"/>
    <w:multiLevelType w:val="hybridMultilevel"/>
    <w:tmpl w:val="2500C5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9"/>
  </w:num>
  <w:num w:numId="4">
    <w:abstractNumId w:val="14"/>
  </w:num>
  <w:num w:numId="5">
    <w:abstractNumId w:val="18"/>
  </w:num>
  <w:num w:numId="6">
    <w:abstractNumId w:val="8"/>
  </w:num>
  <w:num w:numId="7">
    <w:abstractNumId w:val="7"/>
  </w:num>
  <w:num w:numId="8">
    <w:abstractNumId w:val="19"/>
  </w:num>
  <w:num w:numId="9">
    <w:abstractNumId w:val="31"/>
  </w:num>
  <w:num w:numId="10">
    <w:abstractNumId w:val="4"/>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7"/>
  </w:num>
  <w:num w:numId="16">
    <w:abstractNumId w:val="38"/>
  </w:num>
  <w:num w:numId="17">
    <w:abstractNumId w:val="37"/>
  </w:num>
  <w:num w:numId="18">
    <w:abstractNumId w:val="24"/>
  </w:num>
  <w:num w:numId="19">
    <w:abstractNumId w:val="12"/>
  </w:num>
  <w:num w:numId="20">
    <w:abstractNumId w:val="11"/>
  </w:num>
  <w:num w:numId="21">
    <w:abstractNumId w:val="27"/>
  </w:num>
  <w:num w:numId="22">
    <w:abstractNumId w:val="33"/>
  </w:num>
  <w:num w:numId="23">
    <w:abstractNumId w:val="5"/>
  </w:num>
  <w:num w:numId="24">
    <w:abstractNumId w:val="1"/>
  </w:num>
  <w:num w:numId="25">
    <w:abstractNumId w:val="32"/>
  </w:num>
  <w:num w:numId="26">
    <w:abstractNumId w:val="21"/>
  </w:num>
  <w:num w:numId="27">
    <w:abstractNumId w:val="0"/>
  </w:num>
  <w:num w:numId="28">
    <w:abstractNumId w:val="39"/>
  </w:num>
  <w:num w:numId="29">
    <w:abstractNumId w:val="41"/>
  </w:num>
  <w:num w:numId="30">
    <w:abstractNumId w:val="22"/>
  </w:num>
  <w:num w:numId="31">
    <w:abstractNumId w:val="42"/>
  </w:num>
  <w:num w:numId="32">
    <w:abstractNumId w:val="10"/>
  </w:num>
  <w:num w:numId="33">
    <w:abstractNumId w:val="30"/>
  </w:num>
  <w:num w:numId="34">
    <w:abstractNumId w:val="25"/>
  </w:num>
  <w:num w:numId="35">
    <w:abstractNumId w:val="26"/>
  </w:num>
  <w:num w:numId="36">
    <w:abstractNumId w:val="2"/>
  </w:num>
  <w:num w:numId="37">
    <w:abstractNumId w:val="3"/>
  </w:num>
  <w:num w:numId="38">
    <w:abstractNumId w:val="16"/>
  </w:num>
  <w:num w:numId="39">
    <w:abstractNumId w:val="40"/>
  </w:num>
  <w:num w:numId="40">
    <w:abstractNumId w:val="23"/>
  </w:num>
  <w:num w:numId="41">
    <w:abstractNumId w:val="20"/>
  </w:num>
  <w:num w:numId="42">
    <w:abstractNumId w:val="6"/>
  </w:num>
  <w:num w:numId="43">
    <w:abstractNumId w:val="36"/>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rson w15:author="Madalina Chera">
    <w15:presenceInfo w15:providerId="AD" w15:userId="S-1-5-21-1335690349-1632514493-598330653-1795"/>
  </w15:person>
  <w15:person w15:author="Violeta Iancu">
    <w15:presenceInfo w15:providerId="AD" w15:userId="S-1-5-21-1335690349-1632514493-598330653-33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2"/>
    <o:shapelayout v:ext="edit">
      <o:idmap v:ext="edit" data="2"/>
      <o:rules v:ext="edit">
        <o:r id="V:Rule1" type="connector" idref="#AutoShape 77"/>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88D"/>
    <w:rsid w:val="00001496"/>
    <w:rsid w:val="000024FF"/>
    <w:rsid w:val="00002D4B"/>
    <w:rsid w:val="00010174"/>
    <w:rsid w:val="00016E57"/>
    <w:rsid w:val="0003100F"/>
    <w:rsid w:val="00035428"/>
    <w:rsid w:val="00036EB2"/>
    <w:rsid w:val="00037532"/>
    <w:rsid w:val="00037F79"/>
    <w:rsid w:val="00043BA1"/>
    <w:rsid w:val="00044A34"/>
    <w:rsid w:val="00044E74"/>
    <w:rsid w:val="0004654A"/>
    <w:rsid w:val="00053B05"/>
    <w:rsid w:val="000541F5"/>
    <w:rsid w:val="0005662D"/>
    <w:rsid w:val="00057E2D"/>
    <w:rsid w:val="00062582"/>
    <w:rsid w:val="00066BD4"/>
    <w:rsid w:val="000705AF"/>
    <w:rsid w:val="00070DC9"/>
    <w:rsid w:val="0007125D"/>
    <w:rsid w:val="0007155B"/>
    <w:rsid w:val="000752B4"/>
    <w:rsid w:val="00076DEA"/>
    <w:rsid w:val="000805D4"/>
    <w:rsid w:val="000A1442"/>
    <w:rsid w:val="000A18D0"/>
    <w:rsid w:val="000A3E98"/>
    <w:rsid w:val="000A55E0"/>
    <w:rsid w:val="000B2E42"/>
    <w:rsid w:val="000B3750"/>
    <w:rsid w:val="000C3AF6"/>
    <w:rsid w:val="000C7503"/>
    <w:rsid w:val="000D59FF"/>
    <w:rsid w:val="000D6845"/>
    <w:rsid w:val="000E1A01"/>
    <w:rsid w:val="000E279D"/>
    <w:rsid w:val="000E438D"/>
    <w:rsid w:val="000E63C4"/>
    <w:rsid w:val="000F4ECB"/>
    <w:rsid w:val="0010148F"/>
    <w:rsid w:val="00103318"/>
    <w:rsid w:val="00103602"/>
    <w:rsid w:val="001223B3"/>
    <w:rsid w:val="00123DA6"/>
    <w:rsid w:val="00124E47"/>
    <w:rsid w:val="00125D20"/>
    <w:rsid w:val="00125FD1"/>
    <w:rsid w:val="00127E25"/>
    <w:rsid w:val="001307CE"/>
    <w:rsid w:val="001317D3"/>
    <w:rsid w:val="00136017"/>
    <w:rsid w:val="00141D73"/>
    <w:rsid w:val="001432A5"/>
    <w:rsid w:val="00144332"/>
    <w:rsid w:val="001465C3"/>
    <w:rsid w:val="00147274"/>
    <w:rsid w:val="0014785E"/>
    <w:rsid w:val="00150DA3"/>
    <w:rsid w:val="001533D9"/>
    <w:rsid w:val="0016252B"/>
    <w:rsid w:val="00164535"/>
    <w:rsid w:val="00166237"/>
    <w:rsid w:val="00173B05"/>
    <w:rsid w:val="00175434"/>
    <w:rsid w:val="0017746B"/>
    <w:rsid w:val="00182B3B"/>
    <w:rsid w:val="00183097"/>
    <w:rsid w:val="0018421B"/>
    <w:rsid w:val="00184474"/>
    <w:rsid w:val="00186F05"/>
    <w:rsid w:val="00192F49"/>
    <w:rsid w:val="00193301"/>
    <w:rsid w:val="00195C63"/>
    <w:rsid w:val="00195F80"/>
    <w:rsid w:val="001A0DF7"/>
    <w:rsid w:val="001A4091"/>
    <w:rsid w:val="001B05A3"/>
    <w:rsid w:val="001B23D7"/>
    <w:rsid w:val="001B6B43"/>
    <w:rsid w:val="001C0DFD"/>
    <w:rsid w:val="001C38C9"/>
    <w:rsid w:val="001C3CF6"/>
    <w:rsid w:val="001C7C69"/>
    <w:rsid w:val="001D18EA"/>
    <w:rsid w:val="001D3842"/>
    <w:rsid w:val="001D439C"/>
    <w:rsid w:val="001D5130"/>
    <w:rsid w:val="001D76C5"/>
    <w:rsid w:val="001E00BC"/>
    <w:rsid w:val="001E7AA7"/>
    <w:rsid w:val="001F42E4"/>
    <w:rsid w:val="001F6D4E"/>
    <w:rsid w:val="001F78C3"/>
    <w:rsid w:val="001F7B4D"/>
    <w:rsid w:val="00207317"/>
    <w:rsid w:val="00211306"/>
    <w:rsid w:val="0021505C"/>
    <w:rsid w:val="00216759"/>
    <w:rsid w:val="00217592"/>
    <w:rsid w:val="002232F8"/>
    <w:rsid w:val="00231A43"/>
    <w:rsid w:val="00240381"/>
    <w:rsid w:val="00241AE0"/>
    <w:rsid w:val="00244D3B"/>
    <w:rsid w:val="002517FF"/>
    <w:rsid w:val="002522A9"/>
    <w:rsid w:val="00257761"/>
    <w:rsid w:val="002578AC"/>
    <w:rsid w:val="00257FA6"/>
    <w:rsid w:val="00260285"/>
    <w:rsid w:val="002640C4"/>
    <w:rsid w:val="00264733"/>
    <w:rsid w:val="00264CFA"/>
    <w:rsid w:val="00265AC1"/>
    <w:rsid w:val="00267A40"/>
    <w:rsid w:val="0027019A"/>
    <w:rsid w:val="00271C46"/>
    <w:rsid w:val="002778C1"/>
    <w:rsid w:val="002840A4"/>
    <w:rsid w:val="00285002"/>
    <w:rsid w:val="002916B1"/>
    <w:rsid w:val="00292259"/>
    <w:rsid w:val="0029472D"/>
    <w:rsid w:val="00296147"/>
    <w:rsid w:val="00296160"/>
    <w:rsid w:val="002B39FF"/>
    <w:rsid w:val="002B3C92"/>
    <w:rsid w:val="002C0389"/>
    <w:rsid w:val="002C414E"/>
    <w:rsid w:val="002C43A1"/>
    <w:rsid w:val="002E3BFD"/>
    <w:rsid w:val="002E5A33"/>
    <w:rsid w:val="002F4C83"/>
    <w:rsid w:val="002F5E27"/>
    <w:rsid w:val="003011A7"/>
    <w:rsid w:val="00301DB4"/>
    <w:rsid w:val="00307EAA"/>
    <w:rsid w:val="003117B4"/>
    <w:rsid w:val="00315157"/>
    <w:rsid w:val="00315A96"/>
    <w:rsid w:val="00315B5B"/>
    <w:rsid w:val="00322986"/>
    <w:rsid w:val="00323575"/>
    <w:rsid w:val="00333429"/>
    <w:rsid w:val="00333F17"/>
    <w:rsid w:val="0034058B"/>
    <w:rsid w:val="003420D9"/>
    <w:rsid w:val="00344B16"/>
    <w:rsid w:val="00345995"/>
    <w:rsid w:val="00345A77"/>
    <w:rsid w:val="0035049F"/>
    <w:rsid w:val="003642F9"/>
    <w:rsid w:val="00365D78"/>
    <w:rsid w:val="003663CC"/>
    <w:rsid w:val="00380E56"/>
    <w:rsid w:val="003944D4"/>
    <w:rsid w:val="00394546"/>
    <w:rsid w:val="003954B2"/>
    <w:rsid w:val="003A186A"/>
    <w:rsid w:val="003A3BFE"/>
    <w:rsid w:val="003A64BA"/>
    <w:rsid w:val="003C0053"/>
    <w:rsid w:val="003C2BB8"/>
    <w:rsid w:val="003C2DF6"/>
    <w:rsid w:val="003C6B59"/>
    <w:rsid w:val="003D1F7A"/>
    <w:rsid w:val="003D2F96"/>
    <w:rsid w:val="003D3554"/>
    <w:rsid w:val="003E025B"/>
    <w:rsid w:val="003E2865"/>
    <w:rsid w:val="003E5E68"/>
    <w:rsid w:val="003F080E"/>
    <w:rsid w:val="003F2C61"/>
    <w:rsid w:val="003F2DB7"/>
    <w:rsid w:val="003F3274"/>
    <w:rsid w:val="003F464B"/>
    <w:rsid w:val="003F4F5E"/>
    <w:rsid w:val="003F676F"/>
    <w:rsid w:val="00400CD1"/>
    <w:rsid w:val="00402B5B"/>
    <w:rsid w:val="004037BF"/>
    <w:rsid w:val="00410427"/>
    <w:rsid w:val="00413691"/>
    <w:rsid w:val="00416B05"/>
    <w:rsid w:val="00420756"/>
    <w:rsid w:val="00424B0E"/>
    <w:rsid w:val="00440078"/>
    <w:rsid w:val="00440AD1"/>
    <w:rsid w:val="00443A21"/>
    <w:rsid w:val="00444B98"/>
    <w:rsid w:val="00445181"/>
    <w:rsid w:val="00451A30"/>
    <w:rsid w:val="004633BB"/>
    <w:rsid w:val="00463F82"/>
    <w:rsid w:val="00465DD4"/>
    <w:rsid w:val="004674C1"/>
    <w:rsid w:val="00467E72"/>
    <w:rsid w:val="00475F71"/>
    <w:rsid w:val="00485864"/>
    <w:rsid w:val="00487071"/>
    <w:rsid w:val="00487DC2"/>
    <w:rsid w:val="0049398B"/>
    <w:rsid w:val="004A21DB"/>
    <w:rsid w:val="004A590B"/>
    <w:rsid w:val="004B04D7"/>
    <w:rsid w:val="004B31F8"/>
    <w:rsid w:val="004C0DFF"/>
    <w:rsid w:val="004C5BA8"/>
    <w:rsid w:val="004D21FD"/>
    <w:rsid w:val="004E435E"/>
    <w:rsid w:val="004E598D"/>
    <w:rsid w:val="004E650B"/>
    <w:rsid w:val="004E6B18"/>
    <w:rsid w:val="004E7A5F"/>
    <w:rsid w:val="004F1A5A"/>
    <w:rsid w:val="004F243A"/>
    <w:rsid w:val="004F2A12"/>
    <w:rsid w:val="004F6160"/>
    <w:rsid w:val="005009D2"/>
    <w:rsid w:val="00501CF1"/>
    <w:rsid w:val="0050229E"/>
    <w:rsid w:val="00506012"/>
    <w:rsid w:val="0050767D"/>
    <w:rsid w:val="00507E39"/>
    <w:rsid w:val="00514730"/>
    <w:rsid w:val="00514AAD"/>
    <w:rsid w:val="0052798E"/>
    <w:rsid w:val="005313E4"/>
    <w:rsid w:val="005349D5"/>
    <w:rsid w:val="005375CE"/>
    <w:rsid w:val="0054218A"/>
    <w:rsid w:val="0054743A"/>
    <w:rsid w:val="00552BB8"/>
    <w:rsid w:val="0055718A"/>
    <w:rsid w:val="005722C9"/>
    <w:rsid w:val="00574265"/>
    <w:rsid w:val="005765E4"/>
    <w:rsid w:val="00585F93"/>
    <w:rsid w:val="00591443"/>
    <w:rsid w:val="005924C1"/>
    <w:rsid w:val="0059271D"/>
    <w:rsid w:val="00592AEE"/>
    <w:rsid w:val="0059673C"/>
    <w:rsid w:val="00596ABB"/>
    <w:rsid w:val="005B2DF7"/>
    <w:rsid w:val="005B60F9"/>
    <w:rsid w:val="005B66F7"/>
    <w:rsid w:val="005C0B0C"/>
    <w:rsid w:val="005C4869"/>
    <w:rsid w:val="005C5437"/>
    <w:rsid w:val="005C588D"/>
    <w:rsid w:val="005C5BEC"/>
    <w:rsid w:val="005D5F5C"/>
    <w:rsid w:val="005E0D5F"/>
    <w:rsid w:val="005E71D5"/>
    <w:rsid w:val="005F0802"/>
    <w:rsid w:val="005F3AAB"/>
    <w:rsid w:val="005F487F"/>
    <w:rsid w:val="005F6481"/>
    <w:rsid w:val="00603B19"/>
    <w:rsid w:val="0060578B"/>
    <w:rsid w:val="006059EF"/>
    <w:rsid w:val="00606C58"/>
    <w:rsid w:val="006134C5"/>
    <w:rsid w:val="006169D0"/>
    <w:rsid w:val="00616BBD"/>
    <w:rsid w:val="00620759"/>
    <w:rsid w:val="00623570"/>
    <w:rsid w:val="0062792B"/>
    <w:rsid w:val="006300C5"/>
    <w:rsid w:val="00632238"/>
    <w:rsid w:val="0063434B"/>
    <w:rsid w:val="0063565C"/>
    <w:rsid w:val="006379FA"/>
    <w:rsid w:val="00641CCB"/>
    <w:rsid w:val="0064306A"/>
    <w:rsid w:val="006523AE"/>
    <w:rsid w:val="0065598B"/>
    <w:rsid w:val="0066289F"/>
    <w:rsid w:val="00663ED3"/>
    <w:rsid w:val="0067305D"/>
    <w:rsid w:val="00680A73"/>
    <w:rsid w:val="006842E2"/>
    <w:rsid w:val="00696BF4"/>
    <w:rsid w:val="006A25BC"/>
    <w:rsid w:val="006C12AB"/>
    <w:rsid w:val="006C31BF"/>
    <w:rsid w:val="006C3589"/>
    <w:rsid w:val="006C4558"/>
    <w:rsid w:val="006C6F57"/>
    <w:rsid w:val="006E42EE"/>
    <w:rsid w:val="006E6AA0"/>
    <w:rsid w:val="006F292A"/>
    <w:rsid w:val="006F3C6A"/>
    <w:rsid w:val="00703975"/>
    <w:rsid w:val="00705E23"/>
    <w:rsid w:val="007112BC"/>
    <w:rsid w:val="007130AA"/>
    <w:rsid w:val="00722D93"/>
    <w:rsid w:val="00722E58"/>
    <w:rsid w:val="00727D84"/>
    <w:rsid w:val="0073175D"/>
    <w:rsid w:val="00734C2E"/>
    <w:rsid w:val="00735E55"/>
    <w:rsid w:val="007360BD"/>
    <w:rsid w:val="007417C0"/>
    <w:rsid w:val="00744094"/>
    <w:rsid w:val="00746EB1"/>
    <w:rsid w:val="007541C9"/>
    <w:rsid w:val="00754CB0"/>
    <w:rsid w:val="0076063D"/>
    <w:rsid w:val="007646DF"/>
    <w:rsid w:val="00770DEA"/>
    <w:rsid w:val="007765D6"/>
    <w:rsid w:val="00782A53"/>
    <w:rsid w:val="007851A6"/>
    <w:rsid w:val="007906F5"/>
    <w:rsid w:val="007916C8"/>
    <w:rsid w:val="007921CA"/>
    <w:rsid w:val="00796E32"/>
    <w:rsid w:val="007A052F"/>
    <w:rsid w:val="007A34A0"/>
    <w:rsid w:val="007A4884"/>
    <w:rsid w:val="007B5487"/>
    <w:rsid w:val="007B6625"/>
    <w:rsid w:val="007B77EE"/>
    <w:rsid w:val="007D383C"/>
    <w:rsid w:val="007D7F58"/>
    <w:rsid w:val="007E23DB"/>
    <w:rsid w:val="007F3BBD"/>
    <w:rsid w:val="00801C68"/>
    <w:rsid w:val="00805897"/>
    <w:rsid w:val="008064DE"/>
    <w:rsid w:val="00806F34"/>
    <w:rsid w:val="00810D74"/>
    <w:rsid w:val="0081421C"/>
    <w:rsid w:val="00814A8B"/>
    <w:rsid w:val="00817FFC"/>
    <w:rsid w:val="00820E06"/>
    <w:rsid w:val="00821B4B"/>
    <w:rsid w:val="00822447"/>
    <w:rsid w:val="00822F25"/>
    <w:rsid w:val="00824E95"/>
    <w:rsid w:val="00833B40"/>
    <w:rsid w:val="008368BB"/>
    <w:rsid w:val="00836B9A"/>
    <w:rsid w:val="00836BDE"/>
    <w:rsid w:val="0084255D"/>
    <w:rsid w:val="00843642"/>
    <w:rsid w:val="00851AF3"/>
    <w:rsid w:val="008600A3"/>
    <w:rsid w:val="00861294"/>
    <w:rsid w:val="00865A00"/>
    <w:rsid w:val="00871022"/>
    <w:rsid w:val="0087599C"/>
    <w:rsid w:val="00875E66"/>
    <w:rsid w:val="008815EA"/>
    <w:rsid w:val="008831F1"/>
    <w:rsid w:val="00884B20"/>
    <w:rsid w:val="00885305"/>
    <w:rsid w:val="008918D3"/>
    <w:rsid w:val="008A04DD"/>
    <w:rsid w:val="008A2ED2"/>
    <w:rsid w:val="008A540C"/>
    <w:rsid w:val="008A78A7"/>
    <w:rsid w:val="008C53C5"/>
    <w:rsid w:val="008C76B1"/>
    <w:rsid w:val="008D4CD3"/>
    <w:rsid w:val="008D5234"/>
    <w:rsid w:val="008D579B"/>
    <w:rsid w:val="008E2803"/>
    <w:rsid w:val="008E4C1D"/>
    <w:rsid w:val="008F4A4A"/>
    <w:rsid w:val="00900E4B"/>
    <w:rsid w:val="00921867"/>
    <w:rsid w:val="00930AF9"/>
    <w:rsid w:val="00934A7D"/>
    <w:rsid w:val="00935371"/>
    <w:rsid w:val="0093538B"/>
    <w:rsid w:val="00936D9A"/>
    <w:rsid w:val="009539CA"/>
    <w:rsid w:val="00956884"/>
    <w:rsid w:val="00957AA3"/>
    <w:rsid w:val="0096717E"/>
    <w:rsid w:val="00971518"/>
    <w:rsid w:val="00980441"/>
    <w:rsid w:val="00980BAD"/>
    <w:rsid w:val="009838FB"/>
    <w:rsid w:val="00983BA4"/>
    <w:rsid w:val="00985A9B"/>
    <w:rsid w:val="009946F7"/>
    <w:rsid w:val="009A0396"/>
    <w:rsid w:val="009A1388"/>
    <w:rsid w:val="009A30E5"/>
    <w:rsid w:val="009A3734"/>
    <w:rsid w:val="009B2113"/>
    <w:rsid w:val="009B608C"/>
    <w:rsid w:val="009B6C92"/>
    <w:rsid w:val="009C26A6"/>
    <w:rsid w:val="009D39D1"/>
    <w:rsid w:val="009E07B2"/>
    <w:rsid w:val="009E6ACD"/>
    <w:rsid w:val="009F1C03"/>
    <w:rsid w:val="009F2834"/>
    <w:rsid w:val="009F5F94"/>
    <w:rsid w:val="00A01100"/>
    <w:rsid w:val="00A03904"/>
    <w:rsid w:val="00A03DEC"/>
    <w:rsid w:val="00A04A1D"/>
    <w:rsid w:val="00A12CB3"/>
    <w:rsid w:val="00A1304F"/>
    <w:rsid w:val="00A15EAD"/>
    <w:rsid w:val="00A20F68"/>
    <w:rsid w:val="00A21FD2"/>
    <w:rsid w:val="00A22AB1"/>
    <w:rsid w:val="00A245BD"/>
    <w:rsid w:val="00A31235"/>
    <w:rsid w:val="00A34CEF"/>
    <w:rsid w:val="00A3546A"/>
    <w:rsid w:val="00A4092A"/>
    <w:rsid w:val="00A445B7"/>
    <w:rsid w:val="00A46899"/>
    <w:rsid w:val="00A54CD0"/>
    <w:rsid w:val="00A55E9D"/>
    <w:rsid w:val="00A70206"/>
    <w:rsid w:val="00A734A9"/>
    <w:rsid w:val="00A74711"/>
    <w:rsid w:val="00A849B4"/>
    <w:rsid w:val="00A921BD"/>
    <w:rsid w:val="00A9291A"/>
    <w:rsid w:val="00A92AE6"/>
    <w:rsid w:val="00AA1A8C"/>
    <w:rsid w:val="00AA2E79"/>
    <w:rsid w:val="00AA5393"/>
    <w:rsid w:val="00AA53DE"/>
    <w:rsid w:val="00AA63DD"/>
    <w:rsid w:val="00AB189D"/>
    <w:rsid w:val="00AC6061"/>
    <w:rsid w:val="00AD1F4F"/>
    <w:rsid w:val="00AD3216"/>
    <w:rsid w:val="00AD3D08"/>
    <w:rsid w:val="00AD403B"/>
    <w:rsid w:val="00AE10BC"/>
    <w:rsid w:val="00AE1D80"/>
    <w:rsid w:val="00AE3612"/>
    <w:rsid w:val="00AE46A9"/>
    <w:rsid w:val="00AF0EA8"/>
    <w:rsid w:val="00AF3071"/>
    <w:rsid w:val="00AF5F81"/>
    <w:rsid w:val="00AF724E"/>
    <w:rsid w:val="00B035F6"/>
    <w:rsid w:val="00B04A15"/>
    <w:rsid w:val="00B05BDA"/>
    <w:rsid w:val="00B11EF7"/>
    <w:rsid w:val="00B15FF4"/>
    <w:rsid w:val="00B2024E"/>
    <w:rsid w:val="00B22027"/>
    <w:rsid w:val="00B24B11"/>
    <w:rsid w:val="00B3247A"/>
    <w:rsid w:val="00B343B6"/>
    <w:rsid w:val="00B44D69"/>
    <w:rsid w:val="00B45D65"/>
    <w:rsid w:val="00B46416"/>
    <w:rsid w:val="00B63A3C"/>
    <w:rsid w:val="00B64962"/>
    <w:rsid w:val="00B658D1"/>
    <w:rsid w:val="00B65917"/>
    <w:rsid w:val="00B67FAC"/>
    <w:rsid w:val="00B70C38"/>
    <w:rsid w:val="00B76D5B"/>
    <w:rsid w:val="00B77DBA"/>
    <w:rsid w:val="00B8096B"/>
    <w:rsid w:val="00B8114D"/>
    <w:rsid w:val="00B92950"/>
    <w:rsid w:val="00B92A73"/>
    <w:rsid w:val="00B97DBB"/>
    <w:rsid w:val="00BA13B7"/>
    <w:rsid w:val="00BA55DA"/>
    <w:rsid w:val="00BA628C"/>
    <w:rsid w:val="00BB2837"/>
    <w:rsid w:val="00BB3284"/>
    <w:rsid w:val="00BB5CED"/>
    <w:rsid w:val="00BD051E"/>
    <w:rsid w:val="00BD3F97"/>
    <w:rsid w:val="00BD6E44"/>
    <w:rsid w:val="00BE0452"/>
    <w:rsid w:val="00BE4588"/>
    <w:rsid w:val="00BE4912"/>
    <w:rsid w:val="00BE6338"/>
    <w:rsid w:val="00BF0F64"/>
    <w:rsid w:val="00BF507F"/>
    <w:rsid w:val="00BF6604"/>
    <w:rsid w:val="00C05723"/>
    <w:rsid w:val="00C06479"/>
    <w:rsid w:val="00C111BF"/>
    <w:rsid w:val="00C11D64"/>
    <w:rsid w:val="00C14B56"/>
    <w:rsid w:val="00C216C2"/>
    <w:rsid w:val="00C26717"/>
    <w:rsid w:val="00C273AF"/>
    <w:rsid w:val="00C27C6C"/>
    <w:rsid w:val="00C33644"/>
    <w:rsid w:val="00C3441A"/>
    <w:rsid w:val="00C412CA"/>
    <w:rsid w:val="00C47413"/>
    <w:rsid w:val="00C501CE"/>
    <w:rsid w:val="00C51C15"/>
    <w:rsid w:val="00C5219C"/>
    <w:rsid w:val="00C54EA8"/>
    <w:rsid w:val="00C646FB"/>
    <w:rsid w:val="00C66170"/>
    <w:rsid w:val="00C6726C"/>
    <w:rsid w:val="00C71B61"/>
    <w:rsid w:val="00C733FC"/>
    <w:rsid w:val="00C8238A"/>
    <w:rsid w:val="00C8244F"/>
    <w:rsid w:val="00C90A12"/>
    <w:rsid w:val="00C97460"/>
    <w:rsid w:val="00C97B4D"/>
    <w:rsid w:val="00CA0805"/>
    <w:rsid w:val="00CA7420"/>
    <w:rsid w:val="00CA76F2"/>
    <w:rsid w:val="00CB176A"/>
    <w:rsid w:val="00CB70EF"/>
    <w:rsid w:val="00CC50D4"/>
    <w:rsid w:val="00CD0A48"/>
    <w:rsid w:val="00CF2FD1"/>
    <w:rsid w:val="00CF5770"/>
    <w:rsid w:val="00CF5F03"/>
    <w:rsid w:val="00D006FE"/>
    <w:rsid w:val="00D10A93"/>
    <w:rsid w:val="00D15578"/>
    <w:rsid w:val="00D15E19"/>
    <w:rsid w:val="00D17685"/>
    <w:rsid w:val="00D2584F"/>
    <w:rsid w:val="00D267AB"/>
    <w:rsid w:val="00D307F7"/>
    <w:rsid w:val="00D3096D"/>
    <w:rsid w:val="00D31598"/>
    <w:rsid w:val="00D31F3A"/>
    <w:rsid w:val="00D35A87"/>
    <w:rsid w:val="00D60767"/>
    <w:rsid w:val="00D64D28"/>
    <w:rsid w:val="00D7408B"/>
    <w:rsid w:val="00D74A54"/>
    <w:rsid w:val="00D81A62"/>
    <w:rsid w:val="00D82CF9"/>
    <w:rsid w:val="00D960A2"/>
    <w:rsid w:val="00D97420"/>
    <w:rsid w:val="00D97A9A"/>
    <w:rsid w:val="00D97DFF"/>
    <w:rsid w:val="00DA061F"/>
    <w:rsid w:val="00DA2645"/>
    <w:rsid w:val="00DA481D"/>
    <w:rsid w:val="00DB46BA"/>
    <w:rsid w:val="00DB49FD"/>
    <w:rsid w:val="00DB6D28"/>
    <w:rsid w:val="00DB75CC"/>
    <w:rsid w:val="00DC332E"/>
    <w:rsid w:val="00DC443E"/>
    <w:rsid w:val="00DD2A02"/>
    <w:rsid w:val="00DD4EF0"/>
    <w:rsid w:val="00DD6908"/>
    <w:rsid w:val="00DE095E"/>
    <w:rsid w:val="00DE38C6"/>
    <w:rsid w:val="00DF623C"/>
    <w:rsid w:val="00E07475"/>
    <w:rsid w:val="00E13F87"/>
    <w:rsid w:val="00E15C42"/>
    <w:rsid w:val="00E17481"/>
    <w:rsid w:val="00E2170C"/>
    <w:rsid w:val="00E2592F"/>
    <w:rsid w:val="00E31BD2"/>
    <w:rsid w:val="00E36965"/>
    <w:rsid w:val="00E44413"/>
    <w:rsid w:val="00E47170"/>
    <w:rsid w:val="00E47B1B"/>
    <w:rsid w:val="00E510BA"/>
    <w:rsid w:val="00E57271"/>
    <w:rsid w:val="00E60198"/>
    <w:rsid w:val="00E60281"/>
    <w:rsid w:val="00E63301"/>
    <w:rsid w:val="00E65176"/>
    <w:rsid w:val="00E6741A"/>
    <w:rsid w:val="00E821D1"/>
    <w:rsid w:val="00E83E46"/>
    <w:rsid w:val="00E85AE9"/>
    <w:rsid w:val="00E9193C"/>
    <w:rsid w:val="00E949A5"/>
    <w:rsid w:val="00EA13CF"/>
    <w:rsid w:val="00EA1CD3"/>
    <w:rsid w:val="00EA7C6D"/>
    <w:rsid w:val="00EB6A22"/>
    <w:rsid w:val="00EC191C"/>
    <w:rsid w:val="00EC5A12"/>
    <w:rsid w:val="00ED236C"/>
    <w:rsid w:val="00ED4539"/>
    <w:rsid w:val="00EE3B2B"/>
    <w:rsid w:val="00EE55ED"/>
    <w:rsid w:val="00EE6494"/>
    <w:rsid w:val="00EF621F"/>
    <w:rsid w:val="00EF6364"/>
    <w:rsid w:val="00EF7ABB"/>
    <w:rsid w:val="00F0124C"/>
    <w:rsid w:val="00F02475"/>
    <w:rsid w:val="00F0392E"/>
    <w:rsid w:val="00F04733"/>
    <w:rsid w:val="00F05FB5"/>
    <w:rsid w:val="00F102D6"/>
    <w:rsid w:val="00F1254E"/>
    <w:rsid w:val="00F16E11"/>
    <w:rsid w:val="00F1778A"/>
    <w:rsid w:val="00F253DB"/>
    <w:rsid w:val="00F34C8C"/>
    <w:rsid w:val="00F36678"/>
    <w:rsid w:val="00F40BB9"/>
    <w:rsid w:val="00F42ECE"/>
    <w:rsid w:val="00F65F1B"/>
    <w:rsid w:val="00F67713"/>
    <w:rsid w:val="00F72B67"/>
    <w:rsid w:val="00F8706B"/>
    <w:rsid w:val="00F87467"/>
    <w:rsid w:val="00F90C43"/>
    <w:rsid w:val="00F9483B"/>
    <w:rsid w:val="00F96CA5"/>
    <w:rsid w:val="00FA1ECF"/>
    <w:rsid w:val="00FA2EB9"/>
    <w:rsid w:val="00FC0294"/>
    <w:rsid w:val="00FC7EAB"/>
    <w:rsid w:val="00FD34E2"/>
    <w:rsid w:val="00FD41F7"/>
    <w:rsid w:val="00FD617F"/>
    <w:rsid w:val="00FE2C8F"/>
    <w:rsid w:val="00FE7828"/>
    <w:rsid w:val="00FF1EFC"/>
    <w:rsid w:val="00FF3A56"/>
    <w:rsid w:val="00FF5415"/>
    <w:rsid w:val="00FF72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EE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487"/>
  </w:style>
  <w:style w:type="paragraph" w:styleId="Heading1">
    <w:name w:val="heading 1"/>
    <w:basedOn w:val="Normal"/>
    <w:next w:val="Normal"/>
    <w:link w:val="Heading1Char"/>
    <w:uiPriority w:val="9"/>
    <w:qFormat/>
    <w:rsid w:val="0026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47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Akapit z listą BS,Outlines a.b.c.,List_Paragraph,Multilevel para_II,Akapit z lista BS"/>
    <w:basedOn w:val="Normal"/>
    <w:link w:val="ListParagraphChar"/>
    <w:uiPriority w:val="34"/>
    <w:qFormat/>
    <w:rsid w:val="00861294"/>
    <w:pPr>
      <w:ind w:left="720"/>
      <w:contextualSpacing/>
    </w:pPr>
  </w:style>
  <w:style w:type="character" w:customStyle="1" w:styleId="Heading1Char">
    <w:name w:val="Heading 1 Char"/>
    <w:basedOn w:val="DefaultParagraphFont"/>
    <w:link w:val="Heading1"/>
    <w:uiPriority w:val="9"/>
    <w:rsid w:val="0026473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64733"/>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264C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CFA"/>
    <w:rPr>
      <w:sz w:val="20"/>
      <w:szCs w:val="20"/>
    </w:rPr>
  </w:style>
  <w:style w:type="character" w:styleId="FootnoteReference">
    <w:name w:val="footnote reference"/>
    <w:basedOn w:val="DefaultParagraphFont"/>
    <w:uiPriority w:val="99"/>
    <w:semiHidden/>
    <w:unhideWhenUsed/>
    <w:rsid w:val="00264CFA"/>
    <w:rPr>
      <w:vertAlign w:val="superscript"/>
    </w:rPr>
  </w:style>
  <w:style w:type="character" w:styleId="Hyperlink">
    <w:name w:val="Hyperlink"/>
    <w:basedOn w:val="DefaultParagraphFont"/>
    <w:uiPriority w:val="99"/>
    <w:unhideWhenUsed/>
    <w:rsid w:val="00FF5415"/>
    <w:rPr>
      <w:color w:val="0000FF" w:themeColor="hyperlink"/>
      <w:u w:val="single"/>
    </w:rPr>
  </w:style>
  <w:style w:type="paragraph" w:styleId="Header">
    <w:name w:val="header"/>
    <w:basedOn w:val="Normal"/>
    <w:link w:val="HeaderChar"/>
    <w:uiPriority w:val="99"/>
    <w:unhideWhenUsed/>
    <w:rsid w:val="006134C5"/>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34C5"/>
  </w:style>
  <w:style w:type="paragraph" w:styleId="Footer">
    <w:name w:val="footer"/>
    <w:basedOn w:val="Normal"/>
    <w:link w:val="FooterChar"/>
    <w:uiPriority w:val="99"/>
    <w:unhideWhenUsed/>
    <w:rsid w:val="006134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34C5"/>
  </w:style>
  <w:style w:type="table" w:styleId="LightList-Accent4">
    <w:name w:val="Light List Accent 4"/>
    <w:basedOn w:val="TableNormal"/>
    <w:uiPriority w:val="61"/>
    <w:rsid w:val="00044A3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TOCHeading">
    <w:name w:val="TOC Heading"/>
    <w:basedOn w:val="Heading1"/>
    <w:next w:val="Normal"/>
    <w:uiPriority w:val="39"/>
    <w:unhideWhenUsed/>
    <w:qFormat/>
    <w:rsid w:val="00AE1D80"/>
    <w:pPr>
      <w:outlineLvl w:val="9"/>
    </w:pPr>
    <w:rPr>
      <w:lang w:val="en-US" w:eastAsia="ja-JP"/>
    </w:rPr>
  </w:style>
  <w:style w:type="paragraph" w:styleId="TOC1">
    <w:name w:val="toc 1"/>
    <w:basedOn w:val="Normal"/>
    <w:next w:val="Normal"/>
    <w:autoRedefine/>
    <w:uiPriority w:val="39"/>
    <w:unhideWhenUsed/>
    <w:rsid w:val="00734C2E"/>
    <w:pPr>
      <w:tabs>
        <w:tab w:val="right" w:leader="dot" w:pos="9629"/>
      </w:tabs>
      <w:spacing w:after="100"/>
    </w:pPr>
    <w:rPr>
      <w:rFonts w:eastAsia="Calibri"/>
      <w:b/>
      <w:noProof/>
    </w:rPr>
  </w:style>
  <w:style w:type="paragraph" w:styleId="TOC2">
    <w:name w:val="toc 2"/>
    <w:basedOn w:val="Normal"/>
    <w:next w:val="Normal"/>
    <w:autoRedefine/>
    <w:uiPriority w:val="39"/>
    <w:unhideWhenUsed/>
    <w:rsid w:val="00AE1D80"/>
    <w:pPr>
      <w:spacing w:after="100"/>
      <w:ind w:left="220"/>
    </w:pPr>
  </w:style>
  <w:style w:type="paragraph" w:styleId="BalloonText">
    <w:name w:val="Balloon Text"/>
    <w:basedOn w:val="Normal"/>
    <w:link w:val="BalloonTextChar"/>
    <w:uiPriority w:val="99"/>
    <w:semiHidden/>
    <w:unhideWhenUsed/>
    <w:rsid w:val="00AE1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D80"/>
    <w:rPr>
      <w:rFonts w:ascii="Tahoma" w:hAnsi="Tahoma" w:cs="Tahoma"/>
      <w:sz w:val="16"/>
      <w:szCs w:val="16"/>
    </w:rPr>
  </w:style>
  <w:style w:type="table" w:styleId="TableGrid">
    <w:name w:val="Table Grid"/>
    <w:basedOn w:val="TableNormal"/>
    <w:uiPriority w:val="59"/>
    <w:rsid w:val="00043B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043BA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CommentText">
    <w:name w:val="annotation text"/>
    <w:basedOn w:val="Normal"/>
    <w:link w:val="CommentTextChar"/>
    <w:uiPriority w:val="99"/>
    <w:semiHidden/>
    <w:unhideWhenUsed/>
    <w:rsid w:val="00AD3D08"/>
    <w:pPr>
      <w:spacing w:line="240" w:lineRule="auto"/>
    </w:pPr>
    <w:rPr>
      <w:sz w:val="20"/>
      <w:szCs w:val="20"/>
    </w:rPr>
  </w:style>
  <w:style w:type="character" w:customStyle="1" w:styleId="CommentTextChar">
    <w:name w:val="Comment Text Char"/>
    <w:basedOn w:val="DefaultParagraphFont"/>
    <w:link w:val="CommentText"/>
    <w:uiPriority w:val="99"/>
    <w:semiHidden/>
    <w:rsid w:val="00AD3D08"/>
    <w:rPr>
      <w:sz w:val="20"/>
      <w:szCs w:val="20"/>
    </w:rPr>
  </w:style>
  <w:style w:type="character" w:styleId="CommentReference">
    <w:name w:val="annotation reference"/>
    <w:basedOn w:val="DefaultParagraphFont"/>
    <w:uiPriority w:val="99"/>
    <w:semiHidden/>
    <w:unhideWhenUsed/>
    <w:rsid w:val="00AD3D08"/>
    <w:rPr>
      <w:sz w:val="16"/>
      <w:szCs w:val="16"/>
    </w:rPr>
  </w:style>
  <w:style w:type="paragraph" w:styleId="CommentSubject">
    <w:name w:val="annotation subject"/>
    <w:basedOn w:val="CommentText"/>
    <w:next w:val="CommentText"/>
    <w:link w:val="CommentSubjectChar"/>
    <w:uiPriority w:val="99"/>
    <w:semiHidden/>
    <w:unhideWhenUsed/>
    <w:rsid w:val="009A30E5"/>
    <w:rPr>
      <w:b/>
      <w:bCs/>
    </w:rPr>
  </w:style>
  <w:style w:type="character" w:customStyle="1" w:styleId="CommentSubjectChar">
    <w:name w:val="Comment Subject Char"/>
    <w:basedOn w:val="CommentTextChar"/>
    <w:link w:val="CommentSubject"/>
    <w:uiPriority w:val="99"/>
    <w:semiHidden/>
    <w:rsid w:val="009A30E5"/>
    <w:rPr>
      <w:b/>
      <w:bCs/>
      <w:sz w:val="20"/>
      <w:szCs w:val="20"/>
    </w:rPr>
  </w:style>
  <w:style w:type="paragraph" w:styleId="Revision">
    <w:name w:val="Revision"/>
    <w:hidden/>
    <w:uiPriority w:val="99"/>
    <w:semiHidden/>
    <w:rsid w:val="001D5130"/>
    <w:pPr>
      <w:spacing w:after="0" w:line="240" w:lineRule="auto"/>
    </w:pPr>
  </w:style>
  <w:style w:type="character" w:styleId="FollowedHyperlink">
    <w:name w:val="FollowedHyperlink"/>
    <w:basedOn w:val="DefaultParagraphFont"/>
    <w:uiPriority w:val="99"/>
    <w:semiHidden/>
    <w:unhideWhenUsed/>
    <w:rsid w:val="006C12AB"/>
    <w:rPr>
      <w:color w:val="800080" w:themeColor="followedHyperlink"/>
      <w:u w:val="single"/>
    </w:rPr>
  </w:style>
  <w:style w:type="character" w:styleId="PageNumber">
    <w:name w:val="page number"/>
    <w:basedOn w:val="DefaultParagraphFont"/>
    <w:rsid w:val="00DC443E"/>
  </w:style>
  <w:style w:type="character" w:customStyle="1" w:styleId="ListParagraphChar">
    <w:name w:val="List Paragraph Char"/>
    <w:aliases w:val="Normal bullet 2 Char,List Paragraph1 Char,Akapit z listą BS Char,Outlines a.b.c. Char,List_Paragraph Char,Multilevel para_II Char,Akapit z lista BS Char"/>
    <w:link w:val="ListParagraph"/>
    <w:uiPriority w:val="34"/>
    <w:locked/>
    <w:rsid w:val="00D267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487"/>
  </w:style>
  <w:style w:type="paragraph" w:styleId="Heading1">
    <w:name w:val="heading 1"/>
    <w:basedOn w:val="Normal"/>
    <w:next w:val="Normal"/>
    <w:link w:val="Heading1Char"/>
    <w:uiPriority w:val="9"/>
    <w:qFormat/>
    <w:rsid w:val="0026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47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Akapit z listą BS,Outlines a.b.c.,List_Paragraph,Multilevel para_II,Akapit z lista BS"/>
    <w:basedOn w:val="Normal"/>
    <w:link w:val="ListParagraphChar"/>
    <w:uiPriority w:val="34"/>
    <w:qFormat/>
    <w:rsid w:val="00861294"/>
    <w:pPr>
      <w:ind w:left="720"/>
      <w:contextualSpacing/>
    </w:pPr>
  </w:style>
  <w:style w:type="character" w:customStyle="1" w:styleId="Heading1Char">
    <w:name w:val="Heading 1 Char"/>
    <w:basedOn w:val="DefaultParagraphFont"/>
    <w:link w:val="Heading1"/>
    <w:uiPriority w:val="9"/>
    <w:rsid w:val="0026473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64733"/>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264C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CFA"/>
    <w:rPr>
      <w:sz w:val="20"/>
      <w:szCs w:val="20"/>
    </w:rPr>
  </w:style>
  <w:style w:type="character" w:styleId="FootnoteReference">
    <w:name w:val="footnote reference"/>
    <w:basedOn w:val="DefaultParagraphFont"/>
    <w:uiPriority w:val="99"/>
    <w:semiHidden/>
    <w:unhideWhenUsed/>
    <w:rsid w:val="00264CFA"/>
    <w:rPr>
      <w:vertAlign w:val="superscript"/>
    </w:rPr>
  </w:style>
  <w:style w:type="character" w:styleId="Hyperlink">
    <w:name w:val="Hyperlink"/>
    <w:basedOn w:val="DefaultParagraphFont"/>
    <w:uiPriority w:val="99"/>
    <w:unhideWhenUsed/>
    <w:rsid w:val="00FF5415"/>
    <w:rPr>
      <w:color w:val="0000FF" w:themeColor="hyperlink"/>
      <w:u w:val="single"/>
    </w:rPr>
  </w:style>
  <w:style w:type="paragraph" w:styleId="Header">
    <w:name w:val="header"/>
    <w:basedOn w:val="Normal"/>
    <w:link w:val="HeaderChar"/>
    <w:uiPriority w:val="99"/>
    <w:unhideWhenUsed/>
    <w:rsid w:val="006134C5"/>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34C5"/>
  </w:style>
  <w:style w:type="paragraph" w:styleId="Footer">
    <w:name w:val="footer"/>
    <w:basedOn w:val="Normal"/>
    <w:link w:val="FooterChar"/>
    <w:uiPriority w:val="99"/>
    <w:unhideWhenUsed/>
    <w:rsid w:val="006134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34C5"/>
  </w:style>
  <w:style w:type="table" w:styleId="LightList-Accent4">
    <w:name w:val="Light List Accent 4"/>
    <w:basedOn w:val="TableNormal"/>
    <w:uiPriority w:val="61"/>
    <w:rsid w:val="00044A3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TOCHeading">
    <w:name w:val="TOC Heading"/>
    <w:basedOn w:val="Heading1"/>
    <w:next w:val="Normal"/>
    <w:uiPriority w:val="39"/>
    <w:unhideWhenUsed/>
    <w:qFormat/>
    <w:rsid w:val="00AE1D80"/>
    <w:pPr>
      <w:outlineLvl w:val="9"/>
    </w:pPr>
    <w:rPr>
      <w:lang w:val="en-US" w:eastAsia="ja-JP"/>
    </w:rPr>
  </w:style>
  <w:style w:type="paragraph" w:styleId="TOC1">
    <w:name w:val="toc 1"/>
    <w:basedOn w:val="Normal"/>
    <w:next w:val="Normal"/>
    <w:autoRedefine/>
    <w:uiPriority w:val="39"/>
    <w:unhideWhenUsed/>
    <w:rsid w:val="00734C2E"/>
    <w:pPr>
      <w:tabs>
        <w:tab w:val="right" w:leader="dot" w:pos="9629"/>
      </w:tabs>
      <w:spacing w:after="100"/>
    </w:pPr>
    <w:rPr>
      <w:rFonts w:eastAsia="Calibri"/>
      <w:b/>
      <w:noProof/>
    </w:rPr>
  </w:style>
  <w:style w:type="paragraph" w:styleId="TOC2">
    <w:name w:val="toc 2"/>
    <w:basedOn w:val="Normal"/>
    <w:next w:val="Normal"/>
    <w:autoRedefine/>
    <w:uiPriority w:val="39"/>
    <w:unhideWhenUsed/>
    <w:rsid w:val="00AE1D80"/>
    <w:pPr>
      <w:spacing w:after="100"/>
      <w:ind w:left="220"/>
    </w:pPr>
  </w:style>
  <w:style w:type="paragraph" w:styleId="BalloonText">
    <w:name w:val="Balloon Text"/>
    <w:basedOn w:val="Normal"/>
    <w:link w:val="BalloonTextChar"/>
    <w:uiPriority w:val="99"/>
    <w:semiHidden/>
    <w:unhideWhenUsed/>
    <w:rsid w:val="00AE1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D80"/>
    <w:rPr>
      <w:rFonts w:ascii="Tahoma" w:hAnsi="Tahoma" w:cs="Tahoma"/>
      <w:sz w:val="16"/>
      <w:szCs w:val="16"/>
    </w:rPr>
  </w:style>
  <w:style w:type="table" w:styleId="TableGrid">
    <w:name w:val="Table Grid"/>
    <w:basedOn w:val="TableNormal"/>
    <w:uiPriority w:val="59"/>
    <w:rsid w:val="00043B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043BA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CommentText">
    <w:name w:val="annotation text"/>
    <w:basedOn w:val="Normal"/>
    <w:link w:val="CommentTextChar"/>
    <w:uiPriority w:val="99"/>
    <w:semiHidden/>
    <w:unhideWhenUsed/>
    <w:rsid w:val="00AD3D08"/>
    <w:pPr>
      <w:spacing w:line="240" w:lineRule="auto"/>
    </w:pPr>
    <w:rPr>
      <w:sz w:val="20"/>
      <w:szCs w:val="20"/>
    </w:rPr>
  </w:style>
  <w:style w:type="character" w:customStyle="1" w:styleId="CommentTextChar">
    <w:name w:val="Comment Text Char"/>
    <w:basedOn w:val="DefaultParagraphFont"/>
    <w:link w:val="CommentText"/>
    <w:uiPriority w:val="99"/>
    <w:semiHidden/>
    <w:rsid w:val="00AD3D08"/>
    <w:rPr>
      <w:sz w:val="20"/>
      <w:szCs w:val="20"/>
    </w:rPr>
  </w:style>
  <w:style w:type="character" w:styleId="CommentReference">
    <w:name w:val="annotation reference"/>
    <w:basedOn w:val="DefaultParagraphFont"/>
    <w:uiPriority w:val="99"/>
    <w:semiHidden/>
    <w:unhideWhenUsed/>
    <w:rsid w:val="00AD3D08"/>
    <w:rPr>
      <w:sz w:val="16"/>
      <w:szCs w:val="16"/>
    </w:rPr>
  </w:style>
  <w:style w:type="paragraph" w:styleId="CommentSubject">
    <w:name w:val="annotation subject"/>
    <w:basedOn w:val="CommentText"/>
    <w:next w:val="CommentText"/>
    <w:link w:val="CommentSubjectChar"/>
    <w:uiPriority w:val="99"/>
    <w:semiHidden/>
    <w:unhideWhenUsed/>
    <w:rsid w:val="009A30E5"/>
    <w:rPr>
      <w:b/>
      <w:bCs/>
    </w:rPr>
  </w:style>
  <w:style w:type="character" w:customStyle="1" w:styleId="CommentSubjectChar">
    <w:name w:val="Comment Subject Char"/>
    <w:basedOn w:val="CommentTextChar"/>
    <w:link w:val="CommentSubject"/>
    <w:uiPriority w:val="99"/>
    <w:semiHidden/>
    <w:rsid w:val="009A30E5"/>
    <w:rPr>
      <w:b/>
      <w:bCs/>
      <w:sz w:val="20"/>
      <w:szCs w:val="20"/>
    </w:rPr>
  </w:style>
  <w:style w:type="paragraph" w:styleId="Revision">
    <w:name w:val="Revision"/>
    <w:hidden/>
    <w:uiPriority w:val="99"/>
    <w:semiHidden/>
    <w:rsid w:val="001D5130"/>
    <w:pPr>
      <w:spacing w:after="0" w:line="240" w:lineRule="auto"/>
    </w:pPr>
  </w:style>
  <w:style w:type="character" w:styleId="FollowedHyperlink">
    <w:name w:val="FollowedHyperlink"/>
    <w:basedOn w:val="DefaultParagraphFont"/>
    <w:uiPriority w:val="99"/>
    <w:semiHidden/>
    <w:unhideWhenUsed/>
    <w:rsid w:val="006C12AB"/>
    <w:rPr>
      <w:color w:val="800080" w:themeColor="followedHyperlink"/>
      <w:u w:val="single"/>
    </w:rPr>
  </w:style>
  <w:style w:type="character" w:styleId="PageNumber">
    <w:name w:val="page number"/>
    <w:basedOn w:val="DefaultParagraphFont"/>
    <w:rsid w:val="00DC443E"/>
  </w:style>
  <w:style w:type="character" w:customStyle="1" w:styleId="ListParagraphChar">
    <w:name w:val="List Paragraph Char"/>
    <w:aliases w:val="Normal bullet 2 Char,List Paragraph1 Char,Akapit z listą BS Char,Outlines a.b.c. Char,List_Paragraph Char,Multilevel para_II Char,Akapit z lista BS Char"/>
    <w:link w:val="ListParagraph"/>
    <w:uiPriority w:val="34"/>
    <w:locked/>
    <w:rsid w:val="00D26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8369">
      <w:bodyDiv w:val="1"/>
      <w:marLeft w:val="0"/>
      <w:marRight w:val="0"/>
      <w:marTop w:val="0"/>
      <w:marBottom w:val="0"/>
      <w:divBdr>
        <w:top w:val="none" w:sz="0" w:space="0" w:color="auto"/>
        <w:left w:val="none" w:sz="0" w:space="0" w:color="auto"/>
        <w:bottom w:val="none" w:sz="0" w:space="0" w:color="auto"/>
        <w:right w:val="none" w:sz="0" w:space="0" w:color="auto"/>
      </w:divBdr>
    </w:div>
    <w:div w:id="241373699">
      <w:bodyDiv w:val="1"/>
      <w:marLeft w:val="0"/>
      <w:marRight w:val="0"/>
      <w:marTop w:val="0"/>
      <w:marBottom w:val="0"/>
      <w:divBdr>
        <w:top w:val="none" w:sz="0" w:space="0" w:color="auto"/>
        <w:left w:val="none" w:sz="0" w:space="0" w:color="auto"/>
        <w:bottom w:val="none" w:sz="0" w:space="0" w:color="auto"/>
        <w:right w:val="none" w:sz="0" w:space="0" w:color="auto"/>
      </w:divBdr>
    </w:div>
    <w:div w:id="434599692">
      <w:bodyDiv w:val="1"/>
      <w:marLeft w:val="0"/>
      <w:marRight w:val="0"/>
      <w:marTop w:val="0"/>
      <w:marBottom w:val="0"/>
      <w:divBdr>
        <w:top w:val="none" w:sz="0" w:space="0" w:color="auto"/>
        <w:left w:val="none" w:sz="0" w:space="0" w:color="auto"/>
        <w:bottom w:val="none" w:sz="0" w:space="0" w:color="auto"/>
        <w:right w:val="none" w:sz="0" w:space="0" w:color="auto"/>
      </w:divBdr>
    </w:div>
    <w:div w:id="780105068">
      <w:bodyDiv w:val="1"/>
      <w:marLeft w:val="0"/>
      <w:marRight w:val="0"/>
      <w:marTop w:val="0"/>
      <w:marBottom w:val="0"/>
      <w:divBdr>
        <w:top w:val="none" w:sz="0" w:space="0" w:color="auto"/>
        <w:left w:val="none" w:sz="0" w:space="0" w:color="auto"/>
        <w:bottom w:val="none" w:sz="0" w:space="0" w:color="auto"/>
        <w:right w:val="none" w:sz="0" w:space="0" w:color="auto"/>
      </w:divBdr>
    </w:div>
    <w:div w:id="1153722522">
      <w:bodyDiv w:val="1"/>
      <w:marLeft w:val="0"/>
      <w:marRight w:val="0"/>
      <w:marTop w:val="0"/>
      <w:marBottom w:val="0"/>
      <w:divBdr>
        <w:top w:val="none" w:sz="0" w:space="0" w:color="auto"/>
        <w:left w:val="none" w:sz="0" w:space="0" w:color="auto"/>
        <w:bottom w:val="none" w:sz="0" w:space="0" w:color="auto"/>
        <w:right w:val="none" w:sz="0" w:space="0" w:color="auto"/>
      </w:divBdr>
    </w:div>
    <w:div w:id="1394618284">
      <w:bodyDiv w:val="1"/>
      <w:marLeft w:val="0"/>
      <w:marRight w:val="0"/>
      <w:marTop w:val="0"/>
      <w:marBottom w:val="0"/>
      <w:divBdr>
        <w:top w:val="none" w:sz="0" w:space="0" w:color="auto"/>
        <w:left w:val="none" w:sz="0" w:space="0" w:color="auto"/>
        <w:bottom w:val="none" w:sz="0" w:space="0" w:color="auto"/>
        <w:right w:val="none" w:sz="0" w:space="0" w:color="auto"/>
      </w:divBdr>
    </w:div>
    <w:div w:id="170590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onduri-ue.ro" TargetMode="External"/><Relationship Id="rId18" Type="http://schemas.openxmlformats.org/officeDocument/2006/relationships/hyperlink" Target="http://www.fonduri-ue.ro/poat-201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fonduri-ue.ro/poat-2014" TargetMode="External"/><Relationship Id="rId7" Type="http://schemas.openxmlformats.org/officeDocument/2006/relationships/footnotes" Target="footnotes.xml"/><Relationship Id="rId12" Type="http://schemas.openxmlformats.org/officeDocument/2006/relationships/hyperlink" Target="mailto:helpdesk.poat@fonduri-ue.ro" TargetMode="External"/><Relationship Id="rId17" Type="http://schemas.openxmlformats.org/officeDocument/2006/relationships/hyperlink" Target="http://www.fonduri-ue.ro/" TargetMode="External"/><Relationship Id="rId25" Type="http://schemas.openxmlformats.org/officeDocument/2006/relationships/hyperlink" Target="mailto:helpdesk.poat@fonduri-ue.ro" TargetMode="External"/><Relationship Id="rId2" Type="http://schemas.openxmlformats.org/officeDocument/2006/relationships/numbering" Target="numbering.xml"/><Relationship Id="rId16" Type="http://schemas.openxmlformats.org/officeDocument/2006/relationships/hyperlink" Target="http://www.fonduri-ue.ro/poat-2014" TargetMode="External"/><Relationship Id="rId20" Type="http://schemas.openxmlformats.org/officeDocument/2006/relationships/hyperlink" Target="http://www.fonduri-ue.ro"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nduri-ue.ro"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fonduri-ue.ro"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mailto:helpdesk.poat@fonduri-ue.ro"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fonduri-ue.ro/poat-2014" TargetMode="External"/><Relationship Id="rId22" Type="http://schemas.openxmlformats.org/officeDocument/2006/relationships/hyperlink" Target="http://www.fonduri-ue.ro" TargetMode="External"/><Relationship Id="rId27" Type="http://schemas.openxmlformats.org/officeDocument/2006/relationships/theme" Target="theme/theme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BECFC-301F-4099-A215-83C7964C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47</Pages>
  <Words>18144</Words>
  <Characters>105238</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Florentina Ciocanel</dc:creator>
  <cp:lastModifiedBy>Gabriela Popescu</cp:lastModifiedBy>
  <cp:revision>26</cp:revision>
  <cp:lastPrinted>2016-11-04T08:37:00Z</cp:lastPrinted>
  <dcterms:created xsi:type="dcterms:W3CDTF">2016-10-26T16:18:00Z</dcterms:created>
  <dcterms:modified xsi:type="dcterms:W3CDTF">2016-11-04T08:37:00Z</dcterms:modified>
</cp:coreProperties>
</file>