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166DFA" w:rsidP="00823463">
      <w:pPr>
        <w:jc w:val="center"/>
        <w:rPr>
          <w:b/>
        </w:rPr>
      </w:pPr>
      <w:r w:rsidRPr="005E7DC7">
        <w:rPr>
          <w:b/>
        </w:rPr>
        <w:t>Anexa 9</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835"/>
      </w:tblGrid>
      <w:tr w:rsidR="001B3D95" w:rsidRPr="002104A9" w:rsidTr="002104A9">
        <w:tc>
          <w:tcPr>
            <w:tcW w:w="5778" w:type="dxa"/>
            <w:shd w:val="clear" w:color="auto" w:fill="auto"/>
          </w:tcPr>
          <w:p w:rsidR="001B3D95" w:rsidRPr="002104A9" w:rsidRDefault="001B3D95" w:rsidP="002104A9">
            <w:pPr>
              <w:jc w:val="center"/>
              <w:rPr>
                <w:b/>
              </w:rPr>
            </w:pPr>
            <w:r w:rsidRPr="002104A9">
              <w:rPr>
                <w:b/>
              </w:rPr>
              <w:t>Indicator</w:t>
            </w:r>
          </w:p>
        </w:tc>
        <w:tc>
          <w:tcPr>
            <w:tcW w:w="4835" w:type="dxa"/>
            <w:shd w:val="clear" w:color="auto" w:fill="auto"/>
          </w:tcPr>
          <w:p w:rsidR="001B3D95" w:rsidRPr="002104A9" w:rsidRDefault="001B3D95" w:rsidP="002104A9">
            <w:pPr>
              <w:jc w:val="center"/>
              <w:rPr>
                <w:b/>
              </w:rPr>
            </w:pPr>
            <w:r w:rsidRPr="002104A9">
              <w:rPr>
                <w:b/>
              </w:rPr>
              <w:t>Descriere</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 xml:space="preserve">**Suprafeţele de habitate Natura 2000 din interiorul siturilor de interes comunitar afectate ireversibil ca urmare a implementării proiectelor propuse prin POIM. </w:t>
            </w:r>
            <w:r w:rsidRPr="001B3D95">
              <w:rPr>
                <w:noProof w:val="0"/>
              </w:rPr>
              <w:t>Cheltuieli pentru amenajarea terenului</w:t>
            </w:r>
            <w:r w:rsidRPr="002104A9">
              <w:rPr>
                <w:noProof w:val="0"/>
                <w:lang w:val="en-US"/>
              </w:rPr>
              <w:t>;</w:t>
            </w:r>
          </w:p>
        </w:tc>
        <w:tc>
          <w:tcPr>
            <w:tcW w:w="4835" w:type="dxa"/>
            <w:vMerge w:val="restart"/>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w:t>
            </w:r>
          </w:p>
          <w:p w:rsidR="001B3D95" w:rsidRPr="001B3D95" w:rsidRDefault="001B3D95" w:rsidP="002104A9">
            <w:pPr>
              <w:autoSpaceDE w:val="0"/>
              <w:autoSpaceDN w:val="0"/>
              <w:adjustRightInd w:val="0"/>
              <w:spacing w:after="120"/>
              <w:ind w:left="176"/>
              <w:jc w:val="both"/>
            </w:pPr>
            <w:r w:rsidRPr="001B3D95">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1B3D95" w:rsidRDefault="001B3D95" w:rsidP="002104A9">
            <w:pPr>
              <w:autoSpaceDE w:val="0"/>
              <w:autoSpaceDN w:val="0"/>
              <w:adjustRightInd w:val="0"/>
              <w:spacing w:after="120"/>
              <w:ind w:left="176"/>
              <w:jc w:val="both"/>
            </w:pPr>
            <w:r w:rsidRPr="001B3D95">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1B3D95" w:rsidRDefault="001B3D95" w:rsidP="002104A9">
            <w:pPr>
              <w:autoSpaceDE w:val="0"/>
              <w:autoSpaceDN w:val="0"/>
              <w:adjustRightInd w:val="0"/>
              <w:spacing w:after="120"/>
              <w:ind w:left="176"/>
              <w:jc w:val="both"/>
            </w:pPr>
            <w:r w:rsidRPr="001B3D95">
              <w:t>În cazul OS4.1, nu se va contabiliza în cazul elaborării planurilor de management, ci doar în cazul proiectelor concrete de conservare/ reconstrucţie ecologică.</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de habitate Natura 2000 din interiorul siturilor de interes comunitar afectate reversibil de lucrările de construcţii aferente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habitatelor speciilor de faună de interes comunitar din interiorul siturilor Natura 2000 afectate de unul sau mai mulţi factori perturbatori (ex. prezenţă umană, zgomot) ca urmare a implementării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**Mortalitatea speciilor de faună de interes comunitar din interiorul siturilor Natura 2000 rezultată ca urmare a operării proiectelor propuse prin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Număr de indivizi victime ale construcţiei şi operării proiectelor POIM.</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**Evaluarea succesului măsurilor de evitare a întreruperii conectivităţii ecologice (structuri pentru asigurarea permeabilităţii, conectivităţii laterale şi longitudinale)</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evalua succesul măsurilor de evitare a întreruperii conectivităţii ecologice propuse în cadrul proiectelor. Se va exprima ca procent din permeabilitatea existentă ante-proiect.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Număr de persoane influenţate pozitiv sau negativ de fiecare factor de risc sau formă de impact, identificaţi în cadrul proiectelor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Număr de persoane ce beneficiază de reducerea/eliminarea unui factor de risc diminuat ca urmare a implementării proiectelor propuse (de exemplu alimentări cu </w:t>
            </w:r>
            <w:r w:rsidRPr="001B3D95">
              <w:lastRenderedPageBreak/>
              <w:t xml:space="preserve">apă/canalizare), precum şi număr de persoane afectate de implementarea proiectelor propuse (de exemplu creşterea nivelului de zgomot ca urmare a implementării proiectelor de transport). </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rPr>
                <w:noProof w:val="0"/>
              </w:rPr>
              <w:lastRenderedPageBreak/>
              <w:t>Suprafeţe de sol influenţate pozitiv şi negativ de implementarea POIM.</w:t>
            </w:r>
            <w:r w:rsidRPr="002104A9">
              <w:rPr>
                <w:noProof w:val="0"/>
                <w:lang w:val="en-US"/>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suprafaţă de teren influenţată negativ (modificări temporare sau permanente) prin implementarea proiectelor propuse, precum şi suprafeţe de teren influenţate pozitiv (reabilitate).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poluanţi (NOX, SO2, PM10, COV) emişi/evitaţi a fi emişi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tone/an.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emisii de gaze cu efect de seră (CO2, CH4, N2O, O3, etc.) emise/evitate a fi emise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 CO2 echivalent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Numărul obiectivelor culturale (monumente istorice, situri arheologice, clădiri de patrimoniu etc.) influenţate pozitiv sau negativ de implementarea proiectelor propuse;</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număr de obiective culturale influenţate.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Ponderea modificărilor aduse peisajului natural în zonele de implementare a proiectului;</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 din suprafeţele afectate. Se va calcula prin raporarea suprafeţelor de teren cu folosinţe naturale (păduri, pajişti naturale, mlaştini etc.) la totalul suprafeţelor direct afectate de proiectele POIM. </w:t>
            </w:r>
          </w:p>
          <w:p w:rsidR="001B3D95" w:rsidRPr="001B3D95" w:rsidRDefault="001B3D95" w:rsidP="002104A9">
            <w:pPr>
              <w:autoSpaceDE w:val="0"/>
              <w:autoSpaceDN w:val="0"/>
              <w:adjustRightInd w:val="0"/>
              <w:spacing w:after="120"/>
              <w:ind w:left="176"/>
              <w:jc w:val="both"/>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bookmarkStart w:id="0" w:name="_GoBack"/>
      <w:bookmarkEnd w:id="0"/>
    </w:p>
    <w:sectPr w:rsidR="00166DFA"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9A8" w:rsidRDefault="008409A8" w:rsidP="0056790C">
      <w:r>
        <w:separator/>
      </w:r>
    </w:p>
  </w:endnote>
  <w:endnote w:type="continuationSeparator" w:id="0">
    <w:p w:rsidR="008409A8" w:rsidRDefault="008409A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7E3" w:rsidRDefault="001167E3">
    <w:pPr>
      <w:pStyle w:val="Footer"/>
      <w:jc w:val="center"/>
    </w:pPr>
    <w:r>
      <w:rPr>
        <w:noProof w:val="0"/>
      </w:rPr>
      <w:fldChar w:fldCharType="begin"/>
    </w:r>
    <w:r>
      <w:instrText xml:space="preserve"> PAGE   \* MERGEFORMAT </w:instrText>
    </w:r>
    <w:r>
      <w:rPr>
        <w:noProof w:val="0"/>
      </w:rPr>
      <w:fldChar w:fldCharType="separate"/>
    </w:r>
    <w:r>
      <w:t>1</w:t>
    </w:r>
    <w:r>
      <w:fldChar w:fldCharType="end"/>
    </w:r>
  </w:p>
  <w:p w:rsidR="001167E3" w:rsidRDefault="00116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9A8" w:rsidRDefault="008409A8" w:rsidP="0056790C">
      <w:r>
        <w:separator/>
      </w:r>
    </w:p>
  </w:footnote>
  <w:footnote w:type="continuationSeparator" w:id="0">
    <w:p w:rsidR="008409A8" w:rsidRDefault="008409A8"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POIM 2014-2020                                                                                                                                                                 Ghidul Solicitantului_OS</w:t>
    </w:r>
    <w:r w:rsidR="001B3D95">
      <w:rPr>
        <w:sz w:val="16"/>
        <w:szCs w:val="16"/>
      </w:rPr>
      <w:t xml:space="preserve">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5"/>
  </w:num>
  <w:num w:numId="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167E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901A4"/>
    <w:rsid w:val="00492B7C"/>
    <w:rsid w:val="004C771A"/>
    <w:rsid w:val="004F6524"/>
    <w:rsid w:val="005007F0"/>
    <w:rsid w:val="00506F33"/>
    <w:rsid w:val="0052094D"/>
    <w:rsid w:val="005210CB"/>
    <w:rsid w:val="00523B0A"/>
    <w:rsid w:val="00524C70"/>
    <w:rsid w:val="005302F9"/>
    <w:rsid w:val="00535AA3"/>
    <w:rsid w:val="0054283F"/>
    <w:rsid w:val="00561C7C"/>
    <w:rsid w:val="0056790C"/>
    <w:rsid w:val="00573815"/>
    <w:rsid w:val="0058237A"/>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80D0D"/>
    <w:rsid w:val="0078507D"/>
    <w:rsid w:val="007A7B2C"/>
    <w:rsid w:val="007B2E26"/>
    <w:rsid w:val="007E37AA"/>
    <w:rsid w:val="0080439A"/>
    <w:rsid w:val="00814235"/>
    <w:rsid w:val="00814A14"/>
    <w:rsid w:val="00823463"/>
    <w:rsid w:val="00830CE6"/>
    <w:rsid w:val="008409A8"/>
    <w:rsid w:val="00845719"/>
    <w:rsid w:val="008517F9"/>
    <w:rsid w:val="00871C80"/>
    <w:rsid w:val="0087290B"/>
    <w:rsid w:val="008E58C7"/>
    <w:rsid w:val="008F2A6D"/>
    <w:rsid w:val="008F3BAF"/>
    <w:rsid w:val="008F680A"/>
    <w:rsid w:val="009212D5"/>
    <w:rsid w:val="00932DA7"/>
    <w:rsid w:val="00933706"/>
    <w:rsid w:val="00961FC8"/>
    <w:rsid w:val="00984701"/>
    <w:rsid w:val="009976EE"/>
    <w:rsid w:val="00A01424"/>
    <w:rsid w:val="00A303DC"/>
    <w:rsid w:val="00A34968"/>
    <w:rsid w:val="00A76D77"/>
    <w:rsid w:val="00A91244"/>
    <w:rsid w:val="00AA26DC"/>
    <w:rsid w:val="00AE6767"/>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E24987"/>
    <w:rsid w:val="00E2668D"/>
    <w:rsid w:val="00E33146"/>
    <w:rsid w:val="00E35E75"/>
    <w:rsid w:val="00E720EF"/>
    <w:rsid w:val="00E855D4"/>
    <w:rsid w:val="00EA0452"/>
    <w:rsid w:val="00EA142A"/>
    <w:rsid w:val="00EC6371"/>
    <w:rsid w:val="00EC7B4A"/>
    <w:rsid w:val="00ED0CDB"/>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582E86-8E0A-4D21-996D-15405ADC2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eastAsia="en-US"/>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7D39-04CE-4375-8AFD-977741D9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621</Words>
  <Characters>3606</Characters>
  <Application>Microsoft Office Word</Application>
  <DocSecurity>0</DocSecurity>
  <Lines>30</Lines>
  <Paragraphs>8</Paragraphs>
  <ScaleCrop>false</ScaleCrop>
  <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Ioana Cazan</cp:lastModifiedBy>
  <cp:revision>13</cp:revision>
  <dcterms:created xsi:type="dcterms:W3CDTF">2015-09-24T14:45:00Z</dcterms:created>
  <dcterms:modified xsi:type="dcterms:W3CDTF">2016-04-15T13:00:00Z</dcterms:modified>
</cp:coreProperties>
</file>