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33F81A60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și a partenerului/partenerilor (dacă este cazul)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370A1EC5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și a partenerului/partenerilor (dacă este cazul) 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69EFBA5" w14:textId="6ECF8284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</w:t>
      </w:r>
      <w:r w:rsidR="00D21BCF">
        <w:rPr>
          <w:rFonts w:asciiTheme="minorHAnsi" w:hAnsiTheme="minorHAnsi"/>
          <w:sz w:val="22"/>
          <w:szCs w:val="22"/>
          <w:lang w:val="ro-RO"/>
        </w:rPr>
        <w:t>/partenerii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3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C288E8F" w14:textId="3DC16FBF"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8970F6">
        <w:rPr>
          <w:rFonts w:asciiTheme="minorHAnsi" w:hAnsiTheme="minorHAnsi"/>
          <w:b/>
          <w:sz w:val="22"/>
          <w:szCs w:val="22"/>
          <w:lang w:val="ro-RO"/>
        </w:rPr>
        <w:t>.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MySMIS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BB8F05B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153129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10E9A4E2" w14:textId="2BF8CCD8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227532">
        <w:rPr>
          <w:rFonts w:asciiTheme="minorHAnsi" w:hAnsiTheme="minorHAnsi"/>
          <w:sz w:val="22"/>
          <w:szCs w:val="22"/>
          <w:u w:val="single"/>
          <w:lang w:val="ro-RO"/>
        </w:rPr>
        <w:t xml:space="preserve">pentru partenerii </w:t>
      </w:r>
      <w:r w:rsidR="00625E50" w:rsidRPr="00227532">
        <w:rPr>
          <w:rFonts w:asciiTheme="minorHAnsi" w:hAnsiTheme="minorHAnsi"/>
          <w:sz w:val="22"/>
          <w:szCs w:val="22"/>
          <w:u w:val="single"/>
          <w:lang w:val="ro-RO"/>
        </w:rPr>
        <w:t xml:space="preserve">din categoria </w:t>
      </w:r>
      <w:r w:rsidRPr="00227532">
        <w:rPr>
          <w:rFonts w:asciiTheme="minorHAnsi" w:hAnsiTheme="minorHAnsi"/>
          <w:sz w:val="22"/>
          <w:szCs w:val="22"/>
          <w:u w:val="single"/>
          <w:lang w:val="ro-RO"/>
        </w:rPr>
        <w:t>organizațiilor de drept privat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6E673E87" w14:textId="490EF998" w:rsidR="005374E4" w:rsidRPr="00F82606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58B02638" w14:textId="77777777" w:rsidR="00D21BCF" w:rsidRDefault="00D21BCF" w:rsidP="00D21BCF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r w:rsidRPr="00D020E0">
        <w:rPr>
          <w:rFonts w:asciiTheme="minorHAnsi" w:hAnsiTheme="minorHAnsi" w:cs="Arial"/>
          <w:b/>
          <w:noProof/>
          <w:color w:val="000000"/>
          <w:sz w:val="22"/>
          <w:szCs w:val="22"/>
          <w:lang w:val="ro-RO"/>
        </w:rPr>
        <w:t>Documente de constituire/înființare/organizare și funcționare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 atât pentru solicitant cât şi pentru partener/parteneri, alții decât autoritățile și instituțiile publice, din care să reiasă că aceștia au competențe/atribuții necesare și dovedite în domeniul în care se încadrează obiectivele proiectului propus, după caz -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; </w:t>
      </w:r>
    </w:p>
    <w:p w14:paraId="5E8A1B3A" w14:textId="46C2C4CA" w:rsidR="00D21BCF" w:rsidRPr="00227532" w:rsidRDefault="00D21BCF" w:rsidP="00227532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bookmarkStart w:id="5" w:name="_Hlk505192985"/>
      <w:r w:rsidRPr="00EA3C57">
        <w:rPr>
          <w:rFonts w:asciiTheme="minorHAnsi" w:hAnsiTheme="minorHAnsi" w:cstheme="minorHAnsi"/>
          <w:b/>
          <w:sz w:val="22"/>
          <w:szCs w:val="22"/>
          <w:lang w:val="ro-RO"/>
        </w:rPr>
        <w:t>Procedura de selecție a partenerului/partenerilor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, alții decât autoritățile și instituțiile publice, cu respectarea prevederilor 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 xml:space="preserve">OUG nr. 40/2015 privind gestionarea financiară a fondurilor europene pentru perioada de programare 2014-2020, cu modificări și completări ulterioare - </w:t>
      </w:r>
      <w:r w:rsidRPr="00EA3C57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EA3C57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EA3C57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>.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End w:id="5"/>
    </w:p>
    <w:bookmarkEnd w:id="4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41F2111D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D21BCF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0542D2">
        <w:rPr>
          <w:rFonts w:asciiTheme="minorHAnsi" w:hAnsiTheme="minorHAnsi"/>
          <w:bCs/>
          <w:sz w:val="22"/>
          <w:szCs w:val="22"/>
          <w:lang w:val="ro-RO"/>
        </w:rPr>
      </w:r>
      <w:r w:rsidR="000542D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0542D2">
        <w:rPr>
          <w:rFonts w:asciiTheme="minorHAnsi" w:hAnsiTheme="minorHAnsi"/>
          <w:bCs/>
          <w:sz w:val="22"/>
          <w:szCs w:val="22"/>
          <w:lang w:val="ro-RO"/>
        </w:rPr>
      </w:r>
      <w:r w:rsidR="000542D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0542D2">
        <w:rPr>
          <w:rFonts w:asciiTheme="minorHAnsi" w:hAnsiTheme="minorHAnsi"/>
          <w:bCs/>
          <w:sz w:val="22"/>
          <w:szCs w:val="22"/>
          <w:lang w:val="ro-RO"/>
        </w:rPr>
      </w:r>
      <w:r w:rsidR="000542D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0542D2">
        <w:rPr>
          <w:rFonts w:asciiTheme="minorHAnsi" w:hAnsiTheme="minorHAnsi"/>
          <w:bCs/>
          <w:sz w:val="22"/>
          <w:szCs w:val="22"/>
          <w:lang w:val="ro-RO"/>
        </w:rPr>
      </w:r>
      <w:r w:rsidR="000542D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7005FCEA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</w:t>
      </w:r>
      <w:r w:rsidR="00D21BCF">
        <w:rPr>
          <w:rFonts w:asciiTheme="minorHAnsi" w:hAnsiTheme="minorHAnsi"/>
          <w:b/>
        </w:rPr>
        <w:t>/partenerului</w:t>
      </w:r>
      <w:r w:rsidRPr="003E76F0">
        <w:rPr>
          <w:rFonts w:asciiTheme="minorHAnsi" w:hAnsiTheme="minorHAnsi"/>
          <w:b/>
        </w:rPr>
        <w:t>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6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6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79004025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2D5B6C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2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2D5B6C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accesibile și transparente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19A9B8FD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0344D1C5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3C394EE9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6E3B8FA9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3A13B403" w14:textId="77777777"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14:paraId="20EDA923" w14:textId="77777777"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7E7995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70B291E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14:paraId="52350B29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14:paraId="57FA04A0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2D905B1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6029F6D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7DAAE2EC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FD07F22" w14:textId="22D6DCB9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D21BCF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14:paraId="1CA9F78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F897DB0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8651A3" w14:textId="77777777"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14:paraId="13F6B1A9" w14:textId="77777777"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14:paraId="7A0A52E5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14:paraId="791B055D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14:paraId="1CA9A976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14:paraId="33D6E444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FFDAB8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376B2C3" w14:textId="77777777"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14:paraId="0BB4CE97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26631FA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14:paraId="1598035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DE3FF2D" wp14:editId="1EC13319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8BC5" w14:textId="50C86251"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8F0FA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3ACAA13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C86C0" w14:textId="77777777" w:rsidR="000542D2" w:rsidRDefault="000542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62A88" w14:textId="77777777" w:rsidR="000542D2" w:rsidRDefault="00054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B924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12F5D29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E0777" w14:textId="77777777" w:rsidR="000542D2" w:rsidRDefault="000542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0029A86E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55FB62BE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POCA/</w:t>
    </w:r>
    <w:r w:rsidR="000542D2">
      <w:rPr>
        <w:rFonts w:ascii="Trebuchet MS" w:hAnsi="Trebuchet MS" w:cs="Arial"/>
        <w:i/>
        <w:color w:val="1F497D"/>
        <w:sz w:val="18"/>
        <w:szCs w:val="18"/>
      </w:rPr>
      <w:t>1097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0542D2">
      <w:rPr>
        <w:rFonts w:ascii="Trebuchet MS" w:hAnsi="Trebuchet MS" w:cs="Arial"/>
        <w:i/>
        <w:color w:val="1F497D"/>
        <w:sz w:val="18"/>
        <w:szCs w:val="18"/>
      </w:rPr>
      <w:t>1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0542D2">
      <w:rPr>
        <w:rFonts w:ascii="Trebuchet MS" w:hAnsi="Trebuchet MS" w:cs="Arial"/>
        <w:i/>
        <w:color w:val="1F497D"/>
        <w:sz w:val="18"/>
        <w:szCs w:val="18"/>
      </w:rPr>
      <w:t>1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(IP2</w:t>
    </w:r>
    <w:r w:rsidR="000542D2">
      <w:rPr>
        <w:rFonts w:ascii="Trebuchet MS" w:hAnsi="Trebuchet MS" w:cs="Arial"/>
        <w:i/>
        <w:color w:val="1F497D"/>
        <w:sz w:val="18"/>
        <w:szCs w:val="18"/>
      </w:rPr>
      <w:t>5</w:t>
    </w:r>
    <w:bookmarkStart w:id="7" w:name="_GoBack"/>
    <w:bookmarkEnd w:id="7"/>
    <w:r w:rsidR="00A21B63" w:rsidRPr="00A21B63">
      <w:rPr>
        <w:rFonts w:ascii="Trebuchet MS" w:hAnsi="Trebuchet MS" w:cs="Arial"/>
        <w:i/>
        <w:color w:val="1F497D"/>
        <w:sz w:val="18"/>
        <w:szCs w:val="18"/>
      </w:rPr>
      <w:t>/2022)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1483D" w14:textId="77777777" w:rsidR="000542D2" w:rsidRDefault="000542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42D2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27532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5B6C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4EB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4F5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5E50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015B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970F6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4A5E"/>
    <w:rsid w:val="008B56AC"/>
    <w:rsid w:val="008B5B74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1B63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A791E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BCF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2606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ADE9F-3C84-414C-A684-B3B32F7D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1334</Words>
  <Characters>9424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10737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cristian.airinei</dc:creator>
  <cp:lastModifiedBy>claudia.vasilca</cp:lastModifiedBy>
  <cp:revision>6</cp:revision>
  <cp:lastPrinted>2019-05-28T09:16:00Z</cp:lastPrinted>
  <dcterms:created xsi:type="dcterms:W3CDTF">2021-08-17T08:47:00Z</dcterms:created>
  <dcterms:modified xsi:type="dcterms:W3CDTF">2022-11-17T12:51:00Z</dcterms:modified>
</cp:coreProperties>
</file>