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DECLARAŢIE</w:t>
      </w:r>
    </w:p>
    <w:p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privind eligibilitatea TVA aferente cheltuielilor ce vor fi efectuate în cadrul proiectului propus spre finanţare din instrumente structurale</w:t>
      </w:r>
    </w:p>
    <w:p w:rsidR="000F67A2" w:rsidRDefault="000F67A2" w:rsidP="000F67A2">
      <w:pPr>
        <w:spacing w:after="0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br/>
        <w:t>A.</w:t>
      </w:r>
      <w:r w:rsidRPr="000F67A2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 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Datele de identificare a persoanei juridice</w:t>
      </w:r>
    </w:p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0F67A2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ind w:right="1134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Codul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0F67A2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Denumirea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ind w:right="669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  <w:t>Domiciliul fiscal</w:t>
      </w:r>
    </w:p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0F67A2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Judeţul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Localitatea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  Strada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ind w:right="72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0F67A2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Codul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Sectorul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0F67A2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0F67A2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B. Datele de identificare a proiectului</w:t>
            </w:r>
          </w:p>
        </w:tc>
      </w:tr>
      <w:tr w:rsidR="000F67A2" w:rsidRPr="000F67A2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0F67A2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Numele programului operaţional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Programul Operaţional </w:t>
                  </w:r>
                  <w:r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Asistență Tehnică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2014 - 2020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0F67A2" w:rsidTr="003A0745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Axa prioritară</w:t>
                  </w: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:rsidTr="000F67A2">
              <w:trPr>
                <w:trHeight w:val="912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Obiectiv specific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Default="000F67A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:rsidR="000F67A2" w:rsidRDefault="000F67A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:rsidR="000F67A2" w:rsidRPr="000F67A2" w:rsidRDefault="000F67A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:rsidTr="003A0745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Data depunerii proiectului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bookmarkStart w:id="0" w:name="_GoBack"/>
      <w:bookmarkEnd w:id="0"/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0F67A2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lastRenderedPageBreak/>
              <w:t>  C.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numele şi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finanţare pentru proiectul menţionat  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conformitate cu prevederile  Legii nr. 571/2003 privind Codul fiscal, cu modificările şi completările ulterioare </w:t>
            </w:r>
            <w:r w:rsidRPr="000F67A2">
              <w:rPr>
                <w:rFonts w:ascii="Trebuchet MS" w:eastAsia="Times New Roman" w:hAnsi="Trebuchet MS" w:cs="Times New Roman"/>
                <w:b/>
                <w:bCs/>
                <w:i/>
                <w:iCs/>
                <w:lang w:eastAsia="ro-RO"/>
              </w:rPr>
              <w:t>(Codul fiscal)</w:t>
            </w:r>
            <w:r w:rsidRPr="000F67A2">
              <w:rPr>
                <w:rFonts w:ascii="Trebuchet MS" w:eastAsia="Times New Roman" w:hAnsi="Trebuchet MS" w:cs="Times New Roman"/>
                <w:i/>
                <w:iCs/>
                <w:lang w:eastAsia="ro-RO"/>
              </w:rPr>
              <w:t>, 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0F67A2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1" w:name="Check62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1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neînregistrată în scopuri de TVA, conform art. 153 din Codul fiscal;</w:t>
            </w:r>
          </w:p>
        </w:tc>
      </w:tr>
      <w:tr w:rsidR="000F67A2" w:rsidRPr="000F67A2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2" w:name="Check63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2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înregistrată în scopuri de TVA, conform art. 153 din Codul fiscal.</w:t>
            </w:r>
          </w:p>
        </w:tc>
      </w:tr>
    </w:tbl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0F67A2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D.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numele şi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finanţare pentru proiectul menţionat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, în conformitate cu  prevederile Codului fiscal, declar că pentru achiziţiile din cadrul proiectului cuprinse în tabelul de mai jos TVA este nedeductibilă.</w:t>
            </w:r>
          </w:p>
        </w:tc>
      </w:tr>
      <w:tr w:rsidR="000F67A2" w:rsidRPr="000F67A2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Scopul achiziţiei/Activitatea prevăzută în cadrul proiectului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)</w:t>
            </w:r>
          </w:p>
        </w:tc>
      </w:tr>
      <w:tr w:rsidR="000F67A2" w:rsidRPr="000F67A2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  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0F67A2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0F67A2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  <w:r w:rsidRPr="000F67A2">
        <w:rPr>
          <w:rFonts w:ascii="Trebuchet MS" w:eastAsia="Times New Roman" w:hAnsi="Trebuchet MS" w:cs="Times New Roman"/>
          <w:b/>
          <w:lang w:eastAsia="sk-SK"/>
        </w:rPr>
        <w:t>Reprezentant legal,</w:t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Nume și prenume</w:t>
      </w:r>
      <w:r w:rsidRPr="000F67A2">
        <w:rPr>
          <w:rFonts w:ascii="Trebuchet MS" w:eastAsia="Times New Roman" w:hAnsi="Trebuchet MS" w:cs="Times New Roman"/>
          <w:i/>
          <w:lang w:eastAsia="sk-SK"/>
        </w:rPr>
        <w:t xml:space="preserve"> (litere mari de tipar)</w:t>
      </w:r>
      <w:r w:rsidRPr="000F67A2">
        <w:rPr>
          <w:rFonts w:ascii="Trebuchet MS" w:eastAsia="Times New Roman" w:hAnsi="Trebuchet MS" w:cs="Times New Roman"/>
          <w:lang w:eastAsia="sk-SK"/>
        </w:rPr>
        <w:t>: ……………………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Funcţia:</w:t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Data:…………………..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Semnătura și ștampilă……………….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:rsidR="00F64139" w:rsidRDefault="000F67A2" w:rsidP="000F67A2"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sectPr w:rsidR="00F64139" w:rsidSect="000F67A2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A2"/>
    <w:rsid w:val="000F67A2"/>
    <w:rsid w:val="00F6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Daniela Balan</cp:lastModifiedBy>
  <cp:revision>1</cp:revision>
  <dcterms:created xsi:type="dcterms:W3CDTF">2015-09-11T13:07:00Z</dcterms:created>
  <dcterms:modified xsi:type="dcterms:W3CDTF">2015-09-11T13:12:00Z</dcterms:modified>
</cp:coreProperties>
</file>