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0E3D7" w14:textId="77777777" w:rsidR="00D535C8" w:rsidRPr="00E53242" w:rsidRDefault="00D535C8" w:rsidP="00BF7242">
      <w:pPr>
        <w:pStyle w:val="CommentText"/>
        <w:tabs>
          <w:tab w:val="left" w:pos="180"/>
          <w:tab w:val="left" w:pos="720"/>
        </w:tabs>
        <w:spacing w:before="0" w:after="0"/>
        <w:jc w:val="both"/>
        <w:rPr>
          <w:sz w:val="22"/>
          <w:szCs w:val="22"/>
        </w:rPr>
      </w:pPr>
    </w:p>
    <w:p w14:paraId="6EF18FE9" w14:textId="77777777" w:rsidR="00D535C8" w:rsidRPr="00E53242" w:rsidRDefault="00D535C8" w:rsidP="00BF7242">
      <w:pPr>
        <w:tabs>
          <w:tab w:val="left" w:pos="180"/>
          <w:tab w:val="left" w:pos="720"/>
        </w:tabs>
        <w:spacing w:before="0" w:after="0"/>
        <w:jc w:val="both"/>
        <w:rPr>
          <w:sz w:val="22"/>
          <w:szCs w:val="22"/>
        </w:rPr>
      </w:pPr>
    </w:p>
    <w:p w14:paraId="442AD18F" w14:textId="77777777" w:rsidR="00D535C8" w:rsidRPr="00E53242" w:rsidRDefault="00D535C8" w:rsidP="00BF7242">
      <w:pPr>
        <w:tabs>
          <w:tab w:val="left" w:pos="180"/>
          <w:tab w:val="left" w:pos="720"/>
        </w:tabs>
        <w:spacing w:before="0" w:after="0"/>
        <w:jc w:val="both"/>
        <w:rPr>
          <w:sz w:val="22"/>
          <w:szCs w:val="22"/>
        </w:rPr>
      </w:pPr>
    </w:p>
    <w:p w14:paraId="39B634CA" w14:textId="77777777" w:rsidR="00D535C8" w:rsidRPr="00E53242" w:rsidRDefault="00D535C8" w:rsidP="00BF7242">
      <w:pPr>
        <w:tabs>
          <w:tab w:val="left" w:pos="180"/>
          <w:tab w:val="left" w:pos="720"/>
        </w:tabs>
        <w:spacing w:before="0" w:after="0"/>
        <w:jc w:val="both"/>
        <w:rPr>
          <w:sz w:val="22"/>
          <w:szCs w:val="22"/>
        </w:rPr>
      </w:pPr>
    </w:p>
    <w:p w14:paraId="1E13FB0F" w14:textId="77777777" w:rsidR="00D535C8" w:rsidRPr="00E53242" w:rsidRDefault="00D535C8" w:rsidP="00BF7242">
      <w:pPr>
        <w:tabs>
          <w:tab w:val="left" w:pos="180"/>
          <w:tab w:val="left" w:pos="720"/>
        </w:tabs>
        <w:spacing w:before="0" w:after="0"/>
        <w:jc w:val="both"/>
        <w:rPr>
          <w:sz w:val="22"/>
          <w:szCs w:val="22"/>
        </w:rPr>
      </w:pPr>
    </w:p>
    <w:p w14:paraId="7F932179" w14:textId="77777777" w:rsidR="00D535C8" w:rsidRPr="00E53242" w:rsidRDefault="00D535C8" w:rsidP="00BF7242">
      <w:pPr>
        <w:tabs>
          <w:tab w:val="left" w:pos="180"/>
          <w:tab w:val="left" w:pos="720"/>
        </w:tabs>
        <w:spacing w:before="0" w:after="0"/>
        <w:jc w:val="both"/>
        <w:rPr>
          <w:sz w:val="22"/>
          <w:szCs w:val="22"/>
        </w:rPr>
      </w:pPr>
    </w:p>
    <w:p w14:paraId="4A78138C" w14:textId="77777777" w:rsidR="00D535C8" w:rsidRPr="00E53242" w:rsidRDefault="00D535C8" w:rsidP="00BF7242">
      <w:pPr>
        <w:tabs>
          <w:tab w:val="left" w:pos="180"/>
          <w:tab w:val="left" w:pos="720"/>
        </w:tabs>
        <w:spacing w:before="0" w:after="0"/>
        <w:jc w:val="both"/>
        <w:rPr>
          <w:sz w:val="22"/>
          <w:szCs w:val="22"/>
        </w:rPr>
      </w:pPr>
    </w:p>
    <w:p w14:paraId="7B92AD9C" w14:textId="77777777" w:rsidR="00D535C8" w:rsidRPr="00E53242" w:rsidRDefault="00D535C8" w:rsidP="00BF7242">
      <w:pPr>
        <w:tabs>
          <w:tab w:val="left" w:pos="180"/>
          <w:tab w:val="left" w:pos="720"/>
        </w:tabs>
        <w:spacing w:before="0" w:after="0"/>
        <w:jc w:val="both"/>
        <w:rPr>
          <w:sz w:val="22"/>
          <w:szCs w:val="22"/>
        </w:rPr>
      </w:pPr>
    </w:p>
    <w:p w14:paraId="451B2C03" w14:textId="77777777" w:rsidR="00D535C8" w:rsidRPr="00E53242" w:rsidRDefault="00D535C8" w:rsidP="00BF7242">
      <w:pPr>
        <w:tabs>
          <w:tab w:val="left" w:pos="180"/>
          <w:tab w:val="left" w:pos="720"/>
        </w:tabs>
        <w:spacing w:before="0" w:after="0"/>
        <w:jc w:val="both"/>
        <w:rPr>
          <w:sz w:val="22"/>
          <w:szCs w:val="22"/>
        </w:rPr>
      </w:pPr>
    </w:p>
    <w:tbl>
      <w:tblPr>
        <w:tblW w:w="9455" w:type="dxa"/>
        <w:tblBorders>
          <w:insideH w:val="single" w:sz="4" w:space="0" w:color="333333"/>
          <w:insideV w:val="single" w:sz="4" w:space="0" w:color="003366"/>
        </w:tblBorders>
        <w:tblLook w:val="0000" w:firstRow="0" w:lastRow="0" w:firstColumn="0" w:lastColumn="0" w:noHBand="0" w:noVBand="0"/>
      </w:tblPr>
      <w:tblGrid>
        <w:gridCol w:w="9455"/>
      </w:tblGrid>
      <w:tr w:rsidR="00E53242" w:rsidRPr="00E53242" w14:paraId="0F3297B9" w14:textId="77777777" w:rsidTr="003101F9">
        <w:trPr>
          <w:trHeight w:val="764"/>
        </w:trPr>
        <w:tc>
          <w:tcPr>
            <w:tcW w:w="9455" w:type="dxa"/>
          </w:tcPr>
          <w:p w14:paraId="3E74501F" w14:textId="77777777" w:rsidR="00B04214" w:rsidRPr="00E53242" w:rsidRDefault="00B04214" w:rsidP="00BF7242">
            <w:pPr>
              <w:pStyle w:val="Heading8"/>
              <w:tabs>
                <w:tab w:val="left" w:pos="180"/>
                <w:tab w:val="left" w:pos="720"/>
              </w:tabs>
              <w:ind w:left="0" w:firstLine="0"/>
              <w:jc w:val="left"/>
              <w:rPr>
                <w:bCs/>
                <w:sz w:val="22"/>
                <w:szCs w:val="22"/>
              </w:rPr>
            </w:pPr>
            <w:r w:rsidRPr="00E53242">
              <w:rPr>
                <w:bCs/>
                <w:sz w:val="22"/>
                <w:szCs w:val="22"/>
              </w:rPr>
              <w:t>PLANUL NAȚIONAL DE REDRESARE ȘI REZILIENȚĂ</w:t>
            </w:r>
          </w:p>
        </w:tc>
      </w:tr>
      <w:tr w:rsidR="00E53242" w:rsidRPr="00E53242" w14:paraId="16DC738D" w14:textId="77777777" w:rsidTr="003101F9">
        <w:trPr>
          <w:trHeight w:val="764"/>
        </w:trPr>
        <w:tc>
          <w:tcPr>
            <w:tcW w:w="9455" w:type="dxa"/>
          </w:tcPr>
          <w:p w14:paraId="22F33B3F" w14:textId="77777777" w:rsidR="000C00AF" w:rsidRPr="00E53242" w:rsidRDefault="000C00AF" w:rsidP="00BF7242">
            <w:pPr>
              <w:pStyle w:val="Heading8"/>
              <w:tabs>
                <w:tab w:val="left" w:pos="180"/>
                <w:tab w:val="left" w:pos="720"/>
              </w:tabs>
              <w:ind w:left="0" w:firstLine="0"/>
              <w:jc w:val="left"/>
              <w:rPr>
                <w:b w:val="0"/>
                <w:sz w:val="22"/>
                <w:szCs w:val="22"/>
              </w:rPr>
            </w:pPr>
            <w:r w:rsidRPr="00E53242">
              <w:rPr>
                <w:b w:val="0"/>
                <w:sz w:val="22"/>
                <w:szCs w:val="22"/>
              </w:rPr>
              <w:t xml:space="preserve">GHID SPECIFIC – CONDIȚII DE ACCESARE A FONDURILOR </w:t>
            </w:r>
          </w:p>
          <w:p w14:paraId="6834ABB6" w14:textId="77777777" w:rsidR="00D535C8" w:rsidRPr="00E53242" w:rsidRDefault="000C00AF" w:rsidP="00BF7242">
            <w:pPr>
              <w:pStyle w:val="Heading8"/>
              <w:tabs>
                <w:tab w:val="left" w:pos="180"/>
                <w:tab w:val="left" w:pos="720"/>
              </w:tabs>
              <w:ind w:left="0" w:firstLine="0"/>
              <w:jc w:val="left"/>
              <w:rPr>
                <w:b w:val="0"/>
                <w:sz w:val="22"/>
                <w:szCs w:val="22"/>
              </w:rPr>
            </w:pPr>
            <w:r w:rsidRPr="00E53242">
              <w:rPr>
                <w:b w:val="0"/>
                <w:sz w:val="22"/>
                <w:szCs w:val="22"/>
              </w:rPr>
              <w:t>EUROPENE AFERENTE PLANULUI NAȚIONAL DE REDRESARE ȘI REZILIENȚĂ</w:t>
            </w:r>
          </w:p>
          <w:p w14:paraId="47AC5E6D" w14:textId="77777777" w:rsidR="000C00AF" w:rsidRPr="00E53242" w:rsidRDefault="000C00AF" w:rsidP="00BF7242">
            <w:pPr>
              <w:rPr>
                <w:sz w:val="22"/>
                <w:szCs w:val="22"/>
              </w:rPr>
            </w:pPr>
            <w:r w:rsidRPr="00E53242">
              <w:rPr>
                <w:sz w:val="22"/>
                <w:szCs w:val="22"/>
              </w:rPr>
              <w:t>ÎN CADRUL APELULUI DE PROIECTE</w:t>
            </w:r>
          </w:p>
          <w:p w14:paraId="3AAF585C" w14:textId="77777777" w:rsidR="000C00AF" w:rsidRPr="00E53242" w:rsidRDefault="000C00AF" w:rsidP="00BF7242">
            <w:pPr>
              <w:rPr>
                <w:sz w:val="22"/>
                <w:szCs w:val="22"/>
              </w:rPr>
            </w:pPr>
            <w:r w:rsidRPr="00E53242">
              <w:rPr>
                <w:sz w:val="22"/>
                <w:szCs w:val="22"/>
              </w:rPr>
              <w:t>PNRR/2022/C13/</w:t>
            </w:r>
            <w:r w:rsidR="00351C42" w:rsidRPr="00E53242">
              <w:rPr>
                <w:sz w:val="22"/>
                <w:szCs w:val="22"/>
              </w:rPr>
              <w:t>I</w:t>
            </w:r>
            <w:r w:rsidRPr="00E53242">
              <w:rPr>
                <w:sz w:val="22"/>
                <w:szCs w:val="22"/>
              </w:rPr>
              <w:t>1</w:t>
            </w:r>
          </w:p>
          <w:p w14:paraId="73DD9650" w14:textId="77777777" w:rsidR="00D535C8" w:rsidRPr="00E53242" w:rsidRDefault="00D535C8" w:rsidP="00BF7242">
            <w:pPr>
              <w:tabs>
                <w:tab w:val="left" w:pos="180"/>
                <w:tab w:val="left" w:pos="720"/>
              </w:tabs>
              <w:spacing w:before="0" w:after="0"/>
              <w:jc w:val="both"/>
              <w:rPr>
                <w:sz w:val="22"/>
                <w:szCs w:val="22"/>
              </w:rPr>
            </w:pPr>
          </w:p>
        </w:tc>
      </w:tr>
      <w:tr w:rsidR="00D535C8" w:rsidRPr="00E53242" w14:paraId="7E207F0A" w14:textId="77777777" w:rsidTr="003101F9">
        <w:trPr>
          <w:trHeight w:val="2418"/>
        </w:trPr>
        <w:tc>
          <w:tcPr>
            <w:tcW w:w="9455" w:type="dxa"/>
          </w:tcPr>
          <w:p w14:paraId="22499EB3" w14:textId="77777777" w:rsidR="00D535C8" w:rsidRPr="00E53242" w:rsidRDefault="000C00AF" w:rsidP="00BF7242">
            <w:pPr>
              <w:pStyle w:val="Heading8"/>
              <w:tabs>
                <w:tab w:val="left" w:pos="180"/>
                <w:tab w:val="left" w:pos="720"/>
              </w:tabs>
              <w:ind w:left="0" w:firstLine="0"/>
              <w:jc w:val="left"/>
              <w:rPr>
                <w:b w:val="0"/>
                <w:sz w:val="22"/>
                <w:szCs w:val="22"/>
              </w:rPr>
            </w:pPr>
            <w:r w:rsidRPr="00E53242">
              <w:rPr>
                <w:b w:val="0"/>
                <w:sz w:val="22"/>
                <w:szCs w:val="22"/>
              </w:rPr>
              <w:t>COMPONENTA 13 – REFORME SOCIALE</w:t>
            </w:r>
          </w:p>
          <w:p w14:paraId="7D59EE86" w14:textId="77777777" w:rsidR="00FA5304" w:rsidRPr="00E53242" w:rsidRDefault="000C00AF" w:rsidP="00BF7242">
            <w:pPr>
              <w:rPr>
                <w:sz w:val="22"/>
                <w:szCs w:val="22"/>
              </w:rPr>
            </w:pPr>
            <w:r w:rsidRPr="00E53242">
              <w:rPr>
                <w:b/>
                <w:sz w:val="22"/>
                <w:szCs w:val="22"/>
              </w:rPr>
              <w:t xml:space="preserve">INVESTIȚIA </w:t>
            </w:r>
            <w:r w:rsidR="00351C42" w:rsidRPr="00E53242">
              <w:rPr>
                <w:b/>
                <w:sz w:val="22"/>
                <w:szCs w:val="22"/>
              </w:rPr>
              <w:t>I</w:t>
            </w:r>
            <w:r w:rsidRPr="00E53242">
              <w:rPr>
                <w:b/>
                <w:sz w:val="22"/>
                <w:szCs w:val="22"/>
              </w:rPr>
              <w:t>1:</w:t>
            </w:r>
            <w:r w:rsidR="00351E44" w:rsidRPr="00E53242">
              <w:rPr>
                <w:b/>
                <w:sz w:val="22"/>
                <w:szCs w:val="22"/>
              </w:rPr>
              <w:t xml:space="preserve"> </w:t>
            </w:r>
            <w:r w:rsidRPr="00E53242">
              <w:rPr>
                <w:b/>
                <w:sz w:val="22"/>
                <w:szCs w:val="22"/>
              </w:rPr>
              <w:t>CREAREA UNEI REȚELE DE CENTRE DE ZI PENTRU COPIII EXPUȘI RISCULUI DE A FI SEPARAȚI DE FAMILIE</w:t>
            </w:r>
          </w:p>
        </w:tc>
      </w:tr>
    </w:tbl>
    <w:p w14:paraId="3FB6A648" w14:textId="77777777" w:rsidR="00D535C8" w:rsidRPr="00E53242" w:rsidRDefault="00D535C8" w:rsidP="00BF7242">
      <w:pPr>
        <w:tabs>
          <w:tab w:val="left" w:pos="180"/>
          <w:tab w:val="left" w:pos="720"/>
        </w:tabs>
        <w:spacing w:before="0" w:after="0"/>
        <w:jc w:val="both"/>
        <w:rPr>
          <w:sz w:val="22"/>
          <w:szCs w:val="22"/>
        </w:rPr>
      </w:pPr>
    </w:p>
    <w:p w14:paraId="5D15F78A" w14:textId="77777777" w:rsidR="00E33864" w:rsidRPr="00E53242" w:rsidRDefault="00D535C8" w:rsidP="00BF7242">
      <w:pPr>
        <w:tabs>
          <w:tab w:val="left" w:pos="180"/>
          <w:tab w:val="left" w:pos="720"/>
        </w:tabs>
        <w:spacing w:before="0" w:after="0"/>
        <w:jc w:val="both"/>
        <w:rPr>
          <w:sz w:val="22"/>
          <w:szCs w:val="22"/>
        </w:rPr>
      </w:pPr>
      <w:r w:rsidRPr="00E53242">
        <w:rPr>
          <w:sz w:val="22"/>
          <w:szCs w:val="22"/>
        </w:rPr>
        <w:br w:type="page"/>
      </w:r>
    </w:p>
    <w:p w14:paraId="2EC64BBD" w14:textId="77777777" w:rsidR="00E33864" w:rsidRPr="00E53242" w:rsidRDefault="00E33864" w:rsidP="00BF7242">
      <w:pPr>
        <w:tabs>
          <w:tab w:val="left" w:pos="180"/>
          <w:tab w:val="left" w:pos="720"/>
        </w:tabs>
        <w:spacing w:before="0" w:after="0"/>
        <w:jc w:val="both"/>
        <w:rPr>
          <w:sz w:val="22"/>
          <w:szCs w:val="22"/>
        </w:rPr>
      </w:pPr>
    </w:p>
    <w:p w14:paraId="08546D00" w14:textId="77777777" w:rsidR="00E33864" w:rsidRPr="00E53242" w:rsidRDefault="00E33864" w:rsidP="00BF7242">
      <w:pPr>
        <w:tabs>
          <w:tab w:val="left" w:pos="180"/>
          <w:tab w:val="left" w:pos="720"/>
        </w:tabs>
        <w:spacing w:before="0" w:after="0"/>
        <w:jc w:val="both"/>
        <w:rPr>
          <w:sz w:val="22"/>
          <w:szCs w:val="22"/>
        </w:rPr>
      </w:pPr>
    </w:p>
    <w:p w14:paraId="29E65C96" w14:textId="77777777" w:rsidR="00E33864" w:rsidRPr="00E53242" w:rsidRDefault="00E33864" w:rsidP="00BF7242">
      <w:pPr>
        <w:tabs>
          <w:tab w:val="left" w:pos="180"/>
          <w:tab w:val="left" w:pos="720"/>
        </w:tabs>
        <w:spacing w:before="0" w:after="0"/>
        <w:jc w:val="both"/>
        <w:rPr>
          <w:sz w:val="22"/>
          <w:szCs w:val="22"/>
        </w:rPr>
      </w:pPr>
    </w:p>
    <w:p w14:paraId="057ABA31" w14:textId="77777777" w:rsidR="00E33864" w:rsidRPr="00E53242" w:rsidRDefault="00E33864" w:rsidP="00BF7242">
      <w:pPr>
        <w:tabs>
          <w:tab w:val="left" w:pos="180"/>
          <w:tab w:val="left" w:pos="720"/>
        </w:tabs>
        <w:spacing w:before="0" w:after="0"/>
        <w:jc w:val="both"/>
        <w:rPr>
          <w:sz w:val="22"/>
          <w:szCs w:val="22"/>
        </w:rPr>
      </w:pPr>
    </w:p>
    <w:p w14:paraId="50459928" w14:textId="77777777" w:rsidR="00D535C8" w:rsidRPr="00E53242" w:rsidRDefault="00D535C8" w:rsidP="00BF7242">
      <w:pPr>
        <w:tabs>
          <w:tab w:val="left" w:pos="180"/>
          <w:tab w:val="left" w:pos="720"/>
        </w:tabs>
        <w:spacing w:before="0" w:after="0"/>
        <w:jc w:val="both"/>
        <w:rPr>
          <w:sz w:val="22"/>
          <w:szCs w:val="22"/>
          <w:u w:val="single"/>
        </w:rPr>
      </w:pPr>
      <w:r w:rsidRPr="00E53242">
        <w:rPr>
          <w:sz w:val="22"/>
          <w:szCs w:val="22"/>
          <w:u w:val="single"/>
        </w:rPr>
        <w:t>PREAMBUL</w:t>
      </w:r>
    </w:p>
    <w:p w14:paraId="19116595" w14:textId="77777777" w:rsidR="00D535C8" w:rsidRPr="00E53242" w:rsidRDefault="00D535C8" w:rsidP="00BF7242">
      <w:pPr>
        <w:tabs>
          <w:tab w:val="left" w:pos="180"/>
          <w:tab w:val="left" w:pos="720"/>
        </w:tabs>
        <w:spacing w:before="0" w:after="0"/>
        <w:jc w:val="both"/>
        <w:rPr>
          <w:sz w:val="22"/>
          <w:szCs w:val="22"/>
          <w:u w:val="single"/>
        </w:rPr>
      </w:pPr>
    </w:p>
    <w:p w14:paraId="4B72B4A2" w14:textId="77777777" w:rsidR="00D535C8" w:rsidRPr="00E53242" w:rsidRDefault="00D535C8" w:rsidP="00BF7242">
      <w:pPr>
        <w:pStyle w:val="marked"/>
        <w:pBdr>
          <w:left w:val="none" w:sz="0" w:space="0" w:color="auto"/>
        </w:pBdr>
        <w:tabs>
          <w:tab w:val="left" w:pos="180"/>
          <w:tab w:val="left" w:pos="720"/>
        </w:tabs>
        <w:spacing w:before="0" w:after="0"/>
        <w:ind w:left="0"/>
        <w:rPr>
          <w:sz w:val="22"/>
          <w:szCs w:val="22"/>
        </w:rPr>
      </w:pPr>
      <w:r w:rsidRPr="00E53242">
        <w:rPr>
          <w:sz w:val="22"/>
          <w:szCs w:val="22"/>
        </w:rPr>
        <w:t xml:space="preserve">Acest document </w:t>
      </w:r>
      <w:r w:rsidR="00351C42" w:rsidRPr="00E53242">
        <w:rPr>
          <w:sz w:val="22"/>
          <w:szCs w:val="22"/>
        </w:rPr>
        <w:t>se aplică</w:t>
      </w:r>
      <w:r w:rsidRPr="00E53242">
        <w:rPr>
          <w:sz w:val="22"/>
          <w:szCs w:val="22"/>
        </w:rPr>
        <w:t xml:space="preserve"> apelul</w:t>
      </w:r>
      <w:r w:rsidR="00351C42" w:rsidRPr="00E53242">
        <w:rPr>
          <w:sz w:val="22"/>
          <w:szCs w:val="22"/>
        </w:rPr>
        <w:t>ui</w:t>
      </w:r>
      <w:r w:rsidRPr="00E53242">
        <w:rPr>
          <w:sz w:val="22"/>
          <w:szCs w:val="22"/>
        </w:rPr>
        <w:t xml:space="preserve"> de proiecte</w:t>
      </w:r>
      <w:r w:rsidR="00351C42" w:rsidRPr="00E53242">
        <w:rPr>
          <w:sz w:val="22"/>
          <w:szCs w:val="22"/>
        </w:rPr>
        <w:t xml:space="preserve"> cu titlul PNRR/2022/C13/I1,</w:t>
      </w:r>
      <w:r w:rsidR="00FA5304" w:rsidRPr="00E53242">
        <w:rPr>
          <w:sz w:val="22"/>
          <w:szCs w:val="22"/>
        </w:rPr>
        <w:t>Component</w:t>
      </w:r>
      <w:r w:rsidR="00351C42" w:rsidRPr="00E53242">
        <w:rPr>
          <w:sz w:val="22"/>
          <w:szCs w:val="22"/>
        </w:rPr>
        <w:t>a</w:t>
      </w:r>
      <w:r w:rsidR="00FA5304" w:rsidRPr="00E53242">
        <w:rPr>
          <w:sz w:val="22"/>
          <w:szCs w:val="22"/>
        </w:rPr>
        <w:t xml:space="preserve"> 13 -</w:t>
      </w:r>
      <w:r w:rsidR="00351E44" w:rsidRPr="00E53242">
        <w:rPr>
          <w:sz w:val="22"/>
          <w:szCs w:val="22"/>
        </w:rPr>
        <w:t xml:space="preserve"> </w:t>
      </w:r>
      <w:r w:rsidR="00351C42" w:rsidRPr="00E53242">
        <w:rPr>
          <w:sz w:val="22"/>
          <w:szCs w:val="22"/>
        </w:rPr>
        <w:t>Reforme Sociale,</w:t>
      </w:r>
      <w:r w:rsidR="00FA5304" w:rsidRPr="00E53242">
        <w:rPr>
          <w:sz w:val="22"/>
          <w:szCs w:val="22"/>
        </w:rPr>
        <w:t xml:space="preserve"> Investiția </w:t>
      </w:r>
      <w:r w:rsidR="00351C42" w:rsidRPr="00E53242">
        <w:rPr>
          <w:sz w:val="22"/>
          <w:szCs w:val="22"/>
        </w:rPr>
        <w:t>I</w:t>
      </w:r>
      <w:r w:rsidR="00FA5304" w:rsidRPr="00E53242">
        <w:rPr>
          <w:sz w:val="22"/>
          <w:szCs w:val="22"/>
        </w:rPr>
        <w:t>1 -  „Crearea unei rețele de centre de zi pentru copiii expuși riscului de a fi separați de familie"</w:t>
      </w:r>
      <w:r w:rsidR="00351C42" w:rsidRPr="00E53242">
        <w:rPr>
          <w:sz w:val="22"/>
          <w:szCs w:val="22"/>
        </w:rPr>
        <w:t xml:space="preserve"> în cadrul Planului Național de Redresare și Reziliență (PNRR).</w:t>
      </w:r>
    </w:p>
    <w:p w14:paraId="0A888AD7" w14:textId="77777777" w:rsidR="00D535C8" w:rsidRPr="00E53242" w:rsidRDefault="00D535C8" w:rsidP="00BF7242">
      <w:pPr>
        <w:pStyle w:val="marked"/>
        <w:pBdr>
          <w:left w:val="none" w:sz="0" w:space="0" w:color="auto"/>
        </w:pBdr>
        <w:tabs>
          <w:tab w:val="left" w:pos="180"/>
          <w:tab w:val="left" w:pos="720"/>
        </w:tabs>
        <w:spacing w:before="0" w:after="0"/>
        <w:ind w:left="0"/>
        <w:rPr>
          <w:sz w:val="22"/>
          <w:szCs w:val="22"/>
        </w:rPr>
      </w:pPr>
    </w:p>
    <w:p w14:paraId="3343015E" w14:textId="77777777" w:rsidR="00351C42" w:rsidRPr="00E53242" w:rsidRDefault="00351C42" w:rsidP="00BF7242">
      <w:pPr>
        <w:pStyle w:val="marked"/>
        <w:pBdr>
          <w:left w:val="single" w:sz="4" w:space="4" w:color="auto"/>
        </w:pBdr>
        <w:tabs>
          <w:tab w:val="left" w:pos="180"/>
          <w:tab w:val="left" w:pos="720"/>
        </w:tabs>
        <w:spacing w:before="0" w:after="0"/>
        <w:ind w:left="567"/>
        <w:rPr>
          <w:sz w:val="22"/>
          <w:szCs w:val="22"/>
        </w:rPr>
      </w:pPr>
      <w:r w:rsidRPr="00E53242">
        <w:rPr>
          <w:sz w:val="22"/>
          <w:szCs w:val="22"/>
        </w:rPr>
        <w:t>Apelul de proiecte se lansează prin aplicația electronică</w:t>
      </w:r>
      <w:r w:rsidR="00351E44" w:rsidRPr="00E53242">
        <w:rPr>
          <w:sz w:val="22"/>
          <w:szCs w:val="22"/>
        </w:rPr>
        <w:t xml:space="preserve"> </w:t>
      </w:r>
      <w:hyperlink r:id="rId8" w:anchor="home" w:history="1">
        <w:r w:rsidR="00ED7A4F" w:rsidRPr="00E53242">
          <w:rPr>
            <w:rStyle w:val="Hyperlink"/>
            <w:color w:val="auto"/>
            <w:sz w:val="22"/>
            <w:szCs w:val="22"/>
          </w:rPr>
          <w:t>https://proiecte.pnrr.gov.ro/#home</w:t>
        </w:r>
      </w:hyperlink>
    </w:p>
    <w:p w14:paraId="2C9853E2" w14:textId="77777777" w:rsidR="00351C42" w:rsidRPr="00E53242" w:rsidRDefault="00351C42" w:rsidP="00BF7242">
      <w:pPr>
        <w:pStyle w:val="marked"/>
        <w:pBdr>
          <w:left w:val="single" w:sz="4" w:space="4" w:color="auto"/>
        </w:pBdr>
        <w:tabs>
          <w:tab w:val="left" w:pos="180"/>
          <w:tab w:val="left" w:pos="720"/>
        </w:tabs>
        <w:spacing w:before="0" w:after="0"/>
        <w:ind w:left="567"/>
        <w:rPr>
          <w:sz w:val="22"/>
          <w:szCs w:val="22"/>
        </w:rPr>
      </w:pPr>
    </w:p>
    <w:p w14:paraId="6AD6CBAF" w14:textId="77777777" w:rsidR="00D535C8" w:rsidRPr="00E53242" w:rsidRDefault="00D535C8" w:rsidP="00BF7242">
      <w:pPr>
        <w:pStyle w:val="marked"/>
        <w:pBdr>
          <w:left w:val="single" w:sz="4" w:space="4" w:color="auto"/>
        </w:pBdr>
        <w:tabs>
          <w:tab w:val="left" w:pos="180"/>
          <w:tab w:val="left" w:pos="720"/>
        </w:tabs>
        <w:spacing w:before="0" w:after="0"/>
        <w:ind w:left="567"/>
        <w:rPr>
          <w:i/>
          <w:sz w:val="22"/>
          <w:szCs w:val="22"/>
        </w:rPr>
      </w:pPr>
      <w:r w:rsidRPr="00E53242">
        <w:rPr>
          <w:sz w:val="22"/>
          <w:szCs w:val="22"/>
        </w:rPr>
        <w:t xml:space="preserve">Prezentul document se adresează tuturor </w:t>
      </w:r>
      <w:r w:rsidR="00F538BF" w:rsidRPr="00E53242">
        <w:rPr>
          <w:sz w:val="22"/>
          <w:szCs w:val="22"/>
        </w:rPr>
        <w:t>potențialilor</w:t>
      </w:r>
      <w:r w:rsidRPr="00E53242">
        <w:rPr>
          <w:sz w:val="22"/>
          <w:szCs w:val="22"/>
        </w:rPr>
        <w:t xml:space="preserve"> solicitanți pentru apelul de proiecte mai sus menționat</w:t>
      </w:r>
      <w:r w:rsidRPr="00E53242">
        <w:rPr>
          <w:i/>
          <w:sz w:val="22"/>
          <w:szCs w:val="22"/>
        </w:rPr>
        <w:t>.</w:t>
      </w:r>
    </w:p>
    <w:p w14:paraId="4D50D675" w14:textId="77777777" w:rsidR="00F809CD" w:rsidRPr="00E53242" w:rsidRDefault="00F809CD" w:rsidP="00BF7242">
      <w:pPr>
        <w:pStyle w:val="marked"/>
        <w:pBdr>
          <w:left w:val="single" w:sz="4" w:space="4" w:color="auto"/>
        </w:pBdr>
        <w:tabs>
          <w:tab w:val="left" w:pos="180"/>
          <w:tab w:val="left" w:pos="720"/>
        </w:tabs>
        <w:spacing w:before="0" w:after="0"/>
        <w:ind w:left="567"/>
        <w:rPr>
          <w:i/>
          <w:sz w:val="22"/>
          <w:szCs w:val="22"/>
        </w:rPr>
      </w:pPr>
    </w:p>
    <w:p w14:paraId="31403746" w14:textId="77777777" w:rsidR="00F809CD" w:rsidRPr="00E53242" w:rsidRDefault="00F809CD" w:rsidP="00BF7242">
      <w:pPr>
        <w:pStyle w:val="marked"/>
        <w:pBdr>
          <w:left w:val="single" w:sz="4" w:space="4" w:color="auto"/>
        </w:pBdr>
        <w:tabs>
          <w:tab w:val="left" w:pos="180"/>
          <w:tab w:val="left" w:pos="720"/>
        </w:tabs>
        <w:spacing w:before="0" w:after="0"/>
        <w:ind w:left="567"/>
        <w:rPr>
          <w:iCs/>
          <w:sz w:val="22"/>
          <w:szCs w:val="22"/>
        </w:rPr>
      </w:pPr>
      <w:r w:rsidRPr="00E53242">
        <w:rPr>
          <w:iCs/>
          <w:sz w:val="22"/>
          <w:szCs w:val="22"/>
        </w:rPr>
        <w:t>Interpretarea informațiilor incluse în cererea de finanțare se realizează sistematic, în conformitate cu prevederile</w:t>
      </w:r>
      <w:r w:rsidR="00D763AD" w:rsidRPr="00E53242">
        <w:rPr>
          <w:iCs/>
          <w:sz w:val="22"/>
          <w:szCs w:val="22"/>
        </w:rPr>
        <w:t xml:space="preserve"> prezentului</w:t>
      </w:r>
      <w:r w:rsidRPr="00E53242">
        <w:rPr>
          <w:iCs/>
          <w:sz w:val="22"/>
          <w:szCs w:val="22"/>
        </w:rPr>
        <w:t xml:space="preserve"> Ghid specific privind </w:t>
      </w:r>
      <w:proofErr w:type="spellStart"/>
      <w:r w:rsidRPr="00E53242">
        <w:rPr>
          <w:iCs/>
          <w:sz w:val="22"/>
          <w:szCs w:val="22"/>
        </w:rPr>
        <w:t>condiţiile</w:t>
      </w:r>
      <w:proofErr w:type="spellEnd"/>
      <w:r w:rsidR="00351E44" w:rsidRPr="00E53242">
        <w:rPr>
          <w:iCs/>
          <w:sz w:val="22"/>
          <w:szCs w:val="22"/>
        </w:rPr>
        <w:t xml:space="preserve"> </w:t>
      </w:r>
      <w:r w:rsidR="00ED7A4F" w:rsidRPr="00E53242">
        <w:rPr>
          <w:iCs/>
          <w:sz w:val="22"/>
          <w:szCs w:val="22"/>
        </w:rPr>
        <w:t>de accesarea</w:t>
      </w:r>
      <w:r w:rsidRPr="00E53242">
        <w:rPr>
          <w:iCs/>
          <w:sz w:val="22"/>
          <w:szCs w:val="22"/>
        </w:rPr>
        <w:t xml:space="preserve"> fonduril</w:t>
      </w:r>
      <w:r w:rsidR="00ED7A4F" w:rsidRPr="00E53242">
        <w:rPr>
          <w:iCs/>
          <w:sz w:val="22"/>
          <w:szCs w:val="22"/>
        </w:rPr>
        <w:t>or</w:t>
      </w:r>
      <w:r w:rsidRPr="00E53242">
        <w:rPr>
          <w:iCs/>
          <w:sz w:val="22"/>
          <w:szCs w:val="22"/>
        </w:rPr>
        <w:t xml:space="preserve"> europene aferente PNRR în cadrul apelului de proiecte cu titlul </w:t>
      </w:r>
      <w:r w:rsidRPr="00E53242">
        <w:rPr>
          <w:sz w:val="22"/>
          <w:szCs w:val="22"/>
        </w:rPr>
        <w:t>PNRR/2022/C13/I1</w:t>
      </w:r>
      <w:r w:rsidRPr="00E53242">
        <w:rPr>
          <w:iCs/>
          <w:sz w:val="22"/>
          <w:szCs w:val="22"/>
        </w:rPr>
        <w:t>, aprobat și publicat pe site-ul Ministerului Familiei, Tineretului și Egalității de Șanse (MFTEȘ).</w:t>
      </w:r>
    </w:p>
    <w:p w14:paraId="07953A12" w14:textId="77777777" w:rsidR="00D535C8" w:rsidRPr="00E53242" w:rsidRDefault="00D535C8" w:rsidP="00BF7242">
      <w:pPr>
        <w:pStyle w:val="marked"/>
        <w:pBdr>
          <w:left w:val="single" w:sz="4" w:space="4" w:color="auto"/>
        </w:pBdr>
        <w:tabs>
          <w:tab w:val="left" w:pos="180"/>
          <w:tab w:val="left" w:pos="720"/>
        </w:tabs>
        <w:spacing w:before="0" w:after="0"/>
        <w:ind w:left="567"/>
        <w:rPr>
          <w:sz w:val="22"/>
          <w:szCs w:val="22"/>
        </w:rPr>
      </w:pPr>
    </w:p>
    <w:p w14:paraId="02E17C84" w14:textId="77777777" w:rsidR="00D535C8" w:rsidRPr="00E53242" w:rsidRDefault="00D535C8" w:rsidP="00BF7242">
      <w:pPr>
        <w:pStyle w:val="marked"/>
        <w:pBdr>
          <w:left w:val="single" w:sz="4" w:space="4" w:color="auto"/>
        </w:pBdr>
        <w:tabs>
          <w:tab w:val="left" w:pos="180"/>
          <w:tab w:val="left" w:pos="720"/>
        </w:tabs>
        <w:spacing w:before="0" w:after="0"/>
        <w:ind w:left="567"/>
        <w:rPr>
          <w:sz w:val="22"/>
          <w:szCs w:val="22"/>
        </w:rPr>
      </w:pPr>
      <w:r w:rsidRPr="00E53242">
        <w:rPr>
          <w:sz w:val="22"/>
          <w:szCs w:val="22"/>
        </w:rPr>
        <w:t xml:space="preserve">Aspectele cuprinse în acest document ce derivă din </w:t>
      </w:r>
      <w:r w:rsidR="00F538BF" w:rsidRPr="00E53242">
        <w:rPr>
          <w:sz w:val="22"/>
          <w:szCs w:val="22"/>
        </w:rPr>
        <w:t>Planul Național de Redresare și Reziliență</w:t>
      </w:r>
      <w:r w:rsidR="00351E44" w:rsidRPr="00E53242">
        <w:rPr>
          <w:sz w:val="22"/>
          <w:szCs w:val="22"/>
        </w:rPr>
        <w:t xml:space="preserve"> și modul său de implementare</w:t>
      </w:r>
      <w:r w:rsidRPr="00E53242">
        <w:rPr>
          <w:sz w:val="22"/>
          <w:szCs w:val="22"/>
        </w:rPr>
        <w:t xml:space="preserve"> vor fi interpretate de către </w:t>
      </w:r>
      <w:r w:rsidR="00F538BF" w:rsidRPr="00E53242">
        <w:rPr>
          <w:sz w:val="22"/>
          <w:szCs w:val="22"/>
        </w:rPr>
        <w:t>Ministerul Familiei, Tineretului și Egalității de Șanse,</w:t>
      </w:r>
      <w:r w:rsidR="00351E44" w:rsidRPr="00E53242">
        <w:rPr>
          <w:sz w:val="22"/>
          <w:szCs w:val="22"/>
        </w:rPr>
        <w:t xml:space="preserve"> </w:t>
      </w:r>
      <w:r w:rsidR="00ED7A4F" w:rsidRPr="00E53242">
        <w:rPr>
          <w:sz w:val="22"/>
          <w:szCs w:val="22"/>
        </w:rPr>
        <w:t>cu solicitarea opiniei Ministerul Investițiilor și Proiectelor Europene, în calitate de coordonator național PNRR și a Comisiei Europene privind decizia Consiliului Uniunii Europene de punere în aplicare. Acestea se realizează cu respectarea legislației în vigoare și folosind metoda de interpretare sistematică.</w:t>
      </w:r>
    </w:p>
    <w:p w14:paraId="1F727B5E" w14:textId="77777777" w:rsidR="00D535C8" w:rsidRPr="00E53242" w:rsidRDefault="00D535C8" w:rsidP="00BF7242">
      <w:pPr>
        <w:tabs>
          <w:tab w:val="left" w:pos="180"/>
          <w:tab w:val="left" w:pos="720"/>
        </w:tabs>
        <w:spacing w:before="0" w:after="0"/>
        <w:jc w:val="both"/>
        <w:rPr>
          <w:sz w:val="22"/>
          <w:szCs w:val="22"/>
        </w:rPr>
      </w:pPr>
    </w:p>
    <w:p w14:paraId="05F38D76" w14:textId="77777777" w:rsidR="00E33864" w:rsidRPr="00E53242" w:rsidRDefault="00E33864" w:rsidP="00BF7242">
      <w:pPr>
        <w:tabs>
          <w:tab w:val="left" w:pos="180"/>
          <w:tab w:val="left" w:pos="720"/>
        </w:tabs>
        <w:spacing w:before="0" w:after="0"/>
        <w:jc w:val="both"/>
        <w:rPr>
          <w:sz w:val="22"/>
          <w:szCs w:val="22"/>
          <w:u w:val="single"/>
        </w:rPr>
      </w:pPr>
    </w:p>
    <w:p w14:paraId="6B8696D8" w14:textId="77777777" w:rsidR="00E33864" w:rsidRPr="00E53242" w:rsidRDefault="00E33864" w:rsidP="00BF7242">
      <w:pPr>
        <w:tabs>
          <w:tab w:val="left" w:pos="180"/>
          <w:tab w:val="left" w:pos="720"/>
        </w:tabs>
        <w:spacing w:before="0" w:after="0"/>
        <w:jc w:val="both"/>
        <w:rPr>
          <w:sz w:val="22"/>
          <w:szCs w:val="22"/>
          <w:u w:val="single"/>
        </w:rPr>
      </w:pPr>
    </w:p>
    <w:p w14:paraId="2555D867" w14:textId="77777777" w:rsidR="00E33864" w:rsidRPr="00E53242" w:rsidRDefault="00E33864" w:rsidP="00BF7242">
      <w:pPr>
        <w:tabs>
          <w:tab w:val="left" w:pos="180"/>
          <w:tab w:val="left" w:pos="720"/>
        </w:tabs>
        <w:spacing w:before="0" w:after="0"/>
        <w:jc w:val="both"/>
        <w:rPr>
          <w:sz w:val="22"/>
          <w:szCs w:val="22"/>
          <w:u w:val="single"/>
        </w:rPr>
      </w:pPr>
    </w:p>
    <w:p w14:paraId="695BABAD" w14:textId="77777777" w:rsidR="00D535C8" w:rsidRPr="00E53242" w:rsidRDefault="00D535C8" w:rsidP="00BF7242">
      <w:pPr>
        <w:tabs>
          <w:tab w:val="left" w:pos="180"/>
          <w:tab w:val="left" w:pos="720"/>
        </w:tabs>
        <w:spacing w:before="0" w:after="0"/>
        <w:jc w:val="both"/>
        <w:rPr>
          <w:sz w:val="22"/>
          <w:szCs w:val="22"/>
          <w:u w:val="single"/>
        </w:rPr>
      </w:pPr>
      <w:r w:rsidRPr="00E53242">
        <w:rPr>
          <w:sz w:val="22"/>
          <w:szCs w:val="22"/>
          <w:u w:val="single"/>
        </w:rPr>
        <w:t>IMPORTANT</w:t>
      </w:r>
    </w:p>
    <w:p w14:paraId="7CD5F7E4" w14:textId="77777777" w:rsidR="00D535C8" w:rsidRPr="00E53242" w:rsidRDefault="00D535C8" w:rsidP="00BF7242">
      <w:pPr>
        <w:tabs>
          <w:tab w:val="left" w:pos="180"/>
          <w:tab w:val="left" w:pos="720"/>
        </w:tabs>
        <w:spacing w:before="0" w:after="0"/>
        <w:jc w:val="both"/>
        <w:rPr>
          <w:sz w:val="22"/>
          <w:szCs w:val="22"/>
          <w:u w:val="single"/>
        </w:rPr>
      </w:pPr>
    </w:p>
    <w:p w14:paraId="3793E32F" w14:textId="7D76E1A2" w:rsidR="00D535C8" w:rsidRPr="00E53242" w:rsidRDefault="00D535C8" w:rsidP="00BF7242">
      <w:pPr>
        <w:pStyle w:val="marked"/>
        <w:tabs>
          <w:tab w:val="left" w:pos="180"/>
          <w:tab w:val="left" w:pos="720"/>
        </w:tabs>
        <w:spacing w:before="0" w:after="0"/>
        <w:ind w:left="567"/>
        <w:rPr>
          <w:sz w:val="22"/>
          <w:szCs w:val="22"/>
        </w:rPr>
      </w:pPr>
      <w:r w:rsidRPr="00E53242">
        <w:rPr>
          <w:sz w:val="22"/>
          <w:szCs w:val="22"/>
        </w:rPr>
        <w:t xml:space="preserve">Vă recomandăm ca înainte de a începe completarea cererii de finanțare pentru apelul de proiecte </w:t>
      </w:r>
      <w:r w:rsidR="00E33864" w:rsidRPr="00E53242">
        <w:rPr>
          <w:sz w:val="22"/>
          <w:szCs w:val="22"/>
        </w:rPr>
        <w:t>PNRR/2022/C13/I1</w:t>
      </w:r>
      <w:r w:rsidRPr="00E53242">
        <w:rPr>
          <w:sz w:val="22"/>
          <w:szCs w:val="22"/>
        </w:rPr>
        <w:t xml:space="preserve"> să vă </w:t>
      </w:r>
      <w:r w:rsidR="00F538BF" w:rsidRPr="00E53242">
        <w:rPr>
          <w:sz w:val="22"/>
          <w:szCs w:val="22"/>
        </w:rPr>
        <w:t>asigurați</w:t>
      </w:r>
      <w:r w:rsidRPr="00E53242">
        <w:rPr>
          <w:sz w:val="22"/>
          <w:szCs w:val="22"/>
        </w:rPr>
        <w:t xml:space="preserve"> că </w:t>
      </w:r>
      <w:proofErr w:type="spellStart"/>
      <w:r w:rsidRPr="00E53242">
        <w:rPr>
          <w:sz w:val="22"/>
          <w:szCs w:val="22"/>
        </w:rPr>
        <w:t>aţi</w:t>
      </w:r>
      <w:proofErr w:type="spellEnd"/>
      <w:r w:rsidRPr="00E53242">
        <w:rPr>
          <w:sz w:val="22"/>
          <w:szCs w:val="22"/>
        </w:rPr>
        <w:t xml:space="preserve"> parcurs toate informaţiile prezentate în acest document</w:t>
      </w:r>
      <w:r w:rsidR="00A352EC" w:rsidRPr="00E53242">
        <w:rPr>
          <w:sz w:val="22"/>
          <w:szCs w:val="22"/>
        </w:rPr>
        <w:t xml:space="preserve"> </w:t>
      </w:r>
      <w:r w:rsidRPr="00E53242">
        <w:rPr>
          <w:sz w:val="22"/>
          <w:szCs w:val="22"/>
        </w:rPr>
        <w:t xml:space="preserve">şi să vă asigurați că </w:t>
      </w:r>
      <w:proofErr w:type="spellStart"/>
      <w:r w:rsidRPr="00E53242">
        <w:rPr>
          <w:sz w:val="22"/>
          <w:szCs w:val="22"/>
        </w:rPr>
        <w:t>aţi</w:t>
      </w:r>
      <w:proofErr w:type="spellEnd"/>
      <w:r w:rsidR="00A352EC" w:rsidRPr="00E53242">
        <w:rPr>
          <w:sz w:val="22"/>
          <w:szCs w:val="22"/>
        </w:rPr>
        <w:t xml:space="preserve"> </w:t>
      </w:r>
      <w:proofErr w:type="spellStart"/>
      <w:r w:rsidRPr="00E53242">
        <w:rPr>
          <w:sz w:val="22"/>
          <w:szCs w:val="22"/>
        </w:rPr>
        <w:t>înţeles</w:t>
      </w:r>
      <w:proofErr w:type="spellEnd"/>
      <w:r w:rsidRPr="00E53242">
        <w:rPr>
          <w:sz w:val="22"/>
          <w:szCs w:val="22"/>
        </w:rPr>
        <w:t xml:space="preserve"> toate aspectele legate de specificul </w:t>
      </w:r>
      <w:proofErr w:type="spellStart"/>
      <w:r w:rsidR="00F538BF" w:rsidRPr="00E53242">
        <w:rPr>
          <w:sz w:val="22"/>
          <w:szCs w:val="22"/>
        </w:rPr>
        <w:t>intervențiilorfinanțate</w:t>
      </w:r>
      <w:proofErr w:type="spellEnd"/>
      <w:r w:rsidRPr="00E53242">
        <w:rPr>
          <w:sz w:val="22"/>
          <w:szCs w:val="22"/>
        </w:rPr>
        <w:t xml:space="preserve"> din </w:t>
      </w:r>
      <w:r w:rsidR="00E33864" w:rsidRPr="00E53242">
        <w:rPr>
          <w:sz w:val="22"/>
          <w:szCs w:val="22"/>
        </w:rPr>
        <w:t xml:space="preserve">fonduri europene aferente </w:t>
      </w:r>
      <w:r w:rsidR="00F538BF" w:rsidRPr="00E53242">
        <w:rPr>
          <w:sz w:val="22"/>
          <w:szCs w:val="22"/>
        </w:rPr>
        <w:t>PNRR</w:t>
      </w:r>
      <w:r w:rsidRPr="00E53242">
        <w:rPr>
          <w:i/>
          <w:sz w:val="22"/>
          <w:szCs w:val="22"/>
        </w:rPr>
        <w:t>.</w:t>
      </w:r>
    </w:p>
    <w:p w14:paraId="3F7F5791" w14:textId="77777777" w:rsidR="00D535C8" w:rsidRPr="00E53242" w:rsidRDefault="00D535C8" w:rsidP="00BF7242">
      <w:pPr>
        <w:pStyle w:val="marked"/>
        <w:tabs>
          <w:tab w:val="left" w:pos="180"/>
          <w:tab w:val="left" w:pos="720"/>
        </w:tabs>
        <w:spacing w:before="0" w:after="0"/>
        <w:ind w:left="567"/>
        <w:rPr>
          <w:sz w:val="22"/>
          <w:szCs w:val="22"/>
        </w:rPr>
      </w:pPr>
    </w:p>
    <w:p w14:paraId="134F392F" w14:textId="77777777" w:rsidR="00D535C8" w:rsidRPr="00E53242" w:rsidRDefault="00D535C8" w:rsidP="00BF7242">
      <w:pPr>
        <w:pStyle w:val="marked"/>
        <w:tabs>
          <w:tab w:val="left" w:pos="180"/>
          <w:tab w:val="left" w:pos="720"/>
        </w:tabs>
        <w:spacing w:before="0" w:after="0"/>
        <w:ind w:left="567"/>
        <w:rPr>
          <w:sz w:val="22"/>
          <w:szCs w:val="22"/>
        </w:rPr>
      </w:pPr>
      <w:r w:rsidRPr="00E53242">
        <w:rPr>
          <w:sz w:val="22"/>
          <w:szCs w:val="22"/>
        </w:rPr>
        <w:t xml:space="preserve">Vă recomandăm ca până la data limită de depunere a cererilor de </w:t>
      </w:r>
      <w:proofErr w:type="spellStart"/>
      <w:r w:rsidRPr="00E53242">
        <w:rPr>
          <w:sz w:val="22"/>
          <w:szCs w:val="22"/>
        </w:rPr>
        <w:t>finanţare</w:t>
      </w:r>
      <w:proofErr w:type="spellEnd"/>
      <w:r w:rsidRPr="00E53242">
        <w:rPr>
          <w:sz w:val="22"/>
          <w:szCs w:val="22"/>
        </w:rPr>
        <w:t xml:space="preserve"> în cadrul prezentului apel de proiecte, să </w:t>
      </w:r>
      <w:proofErr w:type="spellStart"/>
      <w:r w:rsidRPr="00E53242">
        <w:rPr>
          <w:sz w:val="22"/>
          <w:szCs w:val="22"/>
        </w:rPr>
        <w:t>consultaţi</w:t>
      </w:r>
      <w:proofErr w:type="spellEnd"/>
      <w:r w:rsidRPr="00E53242">
        <w:rPr>
          <w:sz w:val="22"/>
          <w:szCs w:val="22"/>
        </w:rPr>
        <w:t xml:space="preserve"> periodic pagina de internet </w:t>
      </w:r>
      <w:hyperlink r:id="rId9" w:history="1">
        <w:r w:rsidR="009E3C08" w:rsidRPr="00E53242">
          <w:rPr>
            <w:sz w:val="22"/>
            <w:szCs w:val="22"/>
          </w:rPr>
          <w:t>mfamilie.gov.ro</w:t>
        </w:r>
      </w:hyperlink>
      <w:r w:rsidRPr="00E53242">
        <w:rPr>
          <w:sz w:val="22"/>
          <w:szCs w:val="22"/>
        </w:rPr>
        <w:t xml:space="preserve">, pentru a urmări eventualele modificări ale </w:t>
      </w:r>
      <w:proofErr w:type="spellStart"/>
      <w:r w:rsidRPr="00E53242">
        <w:rPr>
          <w:sz w:val="22"/>
          <w:szCs w:val="22"/>
        </w:rPr>
        <w:t>condiţiilor</w:t>
      </w:r>
      <w:proofErr w:type="spellEnd"/>
      <w:r w:rsidRPr="00E53242">
        <w:rPr>
          <w:sz w:val="22"/>
          <w:szCs w:val="22"/>
        </w:rPr>
        <w:t xml:space="preserve"> specifice, precum și alte comunicări / clarificări pentru accesarea fondurilor </w:t>
      </w:r>
      <w:r w:rsidR="00E33864" w:rsidRPr="00E53242">
        <w:rPr>
          <w:sz w:val="22"/>
          <w:szCs w:val="22"/>
        </w:rPr>
        <w:t xml:space="preserve">europene aferente </w:t>
      </w:r>
      <w:r w:rsidR="001F7AA5" w:rsidRPr="00E53242">
        <w:rPr>
          <w:sz w:val="22"/>
          <w:szCs w:val="22"/>
        </w:rPr>
        <w:t>PNRR</w:t>
      </w:r>
      <w:r w:rsidRPr="00E53242">
        <w:rPr>
          <w:sz w:val="22"/>
          <w:szCs w:val="22"/>
        </w:rPr>
        <w:t xml:space="preserve">. </w:t>
      </w:r>
    </w:p>
    <w:p w14:paraId="61517BF1" w14:textId="77777777" w:rsidR="00D535C8" w:rsidRPr="00E53242" w:rsidRDefault="00D535C8" w:rsidP="004D2B92">
      <w:pPr>
        <w:pStyle w:val="marked"/>
        <w:tabs>
          <w:tab w:val="left" w:pos="180"/>
          <w:tab w:val="left" w:pos="720"/>
        </w:tabs>
        <w:spacing w:before="0" w:after="0"/>
        <w:ind w:left="0"/>
        <w:rPr>
          <w:sz w:val="22"/>
          <w:szCs w:val="22"/>
        </w:rPr>
      </w:pPr>
    </w:p>
    <w:p w14:paraId="0E0CAB6A" w14:textId="77777777" w:rsidR="00D535C8" w:rsidRPr="00E53242" w:rsidRDefault="00D535C8" w:rsidP="00BF7242">
      <w:pPr>
        <w:tabs>
          <w:tab w:val="left" w:pos="180"/>
          <w:tab w:val="left" w:pos="720"/>
        </w:tabs>
        <w:spacing w:before="0" w:after="0"/>
        <w:jc w:val="both"/>
        <w:rPr>
          <w:sz w:val="22"/>
          <w:szCs w:val="22"/>
        </w:rPr>
      </w:pPr>
      <w:r w:rsidRPr="00E53242">
        <w:rPr>
          <w:sz w:val="22"/>
          <w:szCs w:val="22"/>
        </w:rPr>
        <w:br w:type="page"/>
      </w:r>
    </w:p>
    <w:p w14:paraId="1718B357" w14:textId="77777777" w:rsidR="00D535C8" w:rsidRPr="00E74B8A" w:rsidRDefault="00D535C8" w:rsidP="00BF7242">
      <w:pPr>
        <w:tabs>
          <w:tab w:val="left" w:pos="180"/>
          <w:tab w:val="left" w:pos="720"/>
        </w:tabs>
        <w:spacing w:before="0" w:after="0"/>
        <w:jc w:val="both"/>
        <w:rPr>
          <w:b/>
          <w:bCs/>
          <w:sz w:val="22"/>
          <w:szCs w:val="22"/>
        </w:rPr>
      </w:pPr>
      <w:r w:rsidRPr="00E53242">
        <w:rPr>
          <w:b/>
          <w:bCs/>
          <w:sz w:val="22"/>
          <w:szCs w:val="22"/>
        </w:rPr>
        <w:lastRenderedPageBreak/>
        <w:t>C</w:t>
      </w:r>
      <w:r w:rsidRPr="00E74B8A">
        <w:rPr>
          <w:b/>
          <w:bCs/>
          <w:sz w:val="22"/>
          <w:szCs w:val="22"/>
        </w:rPr>
        <w:t>UPRINS</w:t>
      </w:r>
    </w:p>
    <w:p w14:paraId="29A4BC11" w14:textId="77777777" w:rsidR="00D535C8" w:rsidRPr="00121939" w:rsidRDefault="00D535C8" w:rsidP="00BF7242">
      <w:pPr>
        <w:tabs>
          <w:tab w:val="left" w:pos="180"/>
          <w:tab w:val="left" w:pos="720"/>
        </w:tabs>
        <w:spacing w:before="0" w:after="0"/>
        <w:jc w:val="both"/>
        <w:rPr>
          <w:sz w:val="22"/>
          <w:szCs w:val="22"/>
        </w:rPr>
      </w:pPr>
    </w:p>
    <w:p w14:paraId="239FA9F0" w14:textId="1CF5D426" w:rsidR="00121939" w:rsidRPr="00121939" w:rsidRDefault="00EF40AC">
      <w:pPr>
        <w:pStyle w:val="TOC1"/>
        <w:tabs>
          <w:tab w:val="left" w:pos="605"/>
          <w:tab w:val="right" w:leader="dot" w:pos="9080"/>
        </w:tabs>
        <w:rPr>
          <w:rFonts w:ascii="Trebuchet MS" w:eastAsiaTheme="minorEastAsia" w:hAnsi="Trebuchet MS" w:cstheme="minorBidi"/>
          <w:b w:val="0"/>
          <w:noProof/>
          <w:sz w:val="22"/>
          <w:szCs w:val="22"/>
          <w:lang w:eastAsia="ro-RO"/>
        </w:rPr>
      </w:pPr>
      <w:r w:rsidRPr="00121939">
        <w:rPr>
          <w:rFonts w:ascii="Trebuchet MS" w:hAnsi="Trebuchet MS"/>
          <w:b w:val="0"/>
          <w:sz w:val="22"/>
          <w:szCs w:val="22"/>
          <w:lang w:eastAsia="ja-JP"/>
        </w:rPr>
        <w:fldChar w:fldCharType="begin"/>
      </w:r>
      <w:r w:rsidR="00D535C8" w:rsidRPr="00121939">
        <w:rPr>
          <w:rFonts w:ascii="Trebuchet MS" w:hAnsi="Trebuchet MS"/>
          <w:b w:val="0"/>
          <w:sz w:val="22"/>
          <w:szCs w:val="22"/>
          <w:lang w:eastAsia="ja-JP"/>
        </w:rPr>
        <w:instrText xml:space="preserve"> TOC \o "1-4" \h \z \u </w:instrText>
      </w:r>
      <w:r w:rsidRPr="00121939">
        <w:rPr>
          <w:rFonts w:ascii="Trebuchet MS" w:hAnsi="Trebuchet MS"/>
          <w:b w:val="0"/>
          <w:sz w:val="22"/>
          <w:szCs w:val="22"/>
          <w:lang w:eastAsia="ja-JP"/>
        </w:rPr>
        <w:fldChar w:fldCharType="separate"/>
      </w:r>
      <w:hyperlink w:anchor="_Toc113001629" w:history="1">
        <w:r w:rsidR="00121939" w:rsidRPr="00121939">
          <w:rPr>
            <w:rStyle w:val="Hyperlink"/>
            <w:rFonts w:ascii="Trebuchet MS" w:hAnsi="Trebuchet MS"/>
            <w:noProof/>
            <w:sz w:val="22"/>
            <w:szCs w:val="22"/>
          </w:rPr>
          <w:t>1.</w:t>
        </w:r>
        <w:r w:rsidR="00121939" w:rsidRPr="00121939">
          <w:rPr>
            <w:rFonts w:ascii="Trebuchet MS" w:eastAsiaTheme="minorEastAsia" w:hAnsi="Trebuchet MS" w:cstheme="minorBidi"/>
            <w:b w:val="0"/>
            <w:noProof/>
            <w:sz w:val="22"/>
            <w:szCs w:val="22"/>
            <w:lang w:eastAsia="ro-RO"/>
          </w:rPr>
          <w:tab/>
        </w:r>
        <w:r w:rsidR="00121939" w:rsidRPr="00121939">
          <w:rPr>
            <w:rStyle w:val="Hyperlink"/>
            <w:rFonts w:ascii="Trebuchet MS" w:hAnsi="Trebuchet MS"/>
            <w:noProof/>
            <w:sz w:val="22"/>
            <w:szCs w:val="22"/>
          </w:rPr>
          <w:t>DESCRIEREA COMPONENTEI 13 – INVESTIȚIA I.1</w:t>
        </w:r>
        <w:r w:rsidR="00121939" w:rsidRPr="00121939">
          <w:rPr>
            <w:rFonts w:ascii="Trebuchet MS" w:hAnsi="Trebuchet MS"/>
            <w:noProof/>
            <w:webHidden/>
            <w:sz w:val="22"/>
            <w:szCs w:val="22"/>
          </w:rPr>
          <w:tab/>
        </w:r>
        <w:r w:rsidR="00121939" w:rsidRPr="00121939">
          <w:rPr>
            <w:rFonts w:ascii="Trebuchet MS" w:hAnsi="Trebuchet MS"/>
            <w:noProof/>
            <w:webHidden/>
            <w:sz w:val="22"/>
            <w:szCs w:val="22"/>
          </w:rPr>
          <w:fldChar w:fldCharType="begin"/>
        </w:r>
        <w:r w:rsidR="00121939" w:rsidRPr="00121939">
          <w:rPr>
            <w:rFonts w:ascii="Trebuchet MS" w:hAnsi="Trebuchet MS"/>
            <w:noProof/>
            <w:webHidden/>
            <w:sz w:val="22"/>
            <w:szCs w:val="22"/>
          </w:rPr>
          <w:instrText xml:space="preserve"> PAGEREF _Toc113001629 \h </w:instrText>
        </w:r>
        <w:r w:rsidR="00121939" w:rsidRPr="00121939">
          <w:rPr>
            <w:rFonts w:ascii="Trebuchet MS" w:hAnsi="Trebuchet MS"/>
            <w:noProof/>
            <w:webHidden/>
            <w:sz w:val="22"/>
            <w:szCs w:val="22"/>
          </w:rPr>
        </w:r>
        <w:r w:rsidR="00121939" w:rsidRPr="00121939">
          <w:rPr>
            <w:rFonts w:ascii="Trebuchet MS" w:hAnsi="Trebuchet MS"/>
            <w:noProof/>
            <w:webHidden/>
            <w:sz w:val="22"/>
            <w:szCs w:val="22"/>
          </w:rPr>
          <w:fldChar w:fldCharType="separate"/>
        </w:r>
        <w:r w:rsidR="005175DF">
          <w:rPr>
            <w:rFonts w:ascii="Trebuchet MS" w:hAnsi="Trebuchet MS"/>
            <w:noProof/>
            <w:webHidden/>
            <w:sz w:val="22"/>
            <w:szCs w:val="22"/>
          </w:rPr>
          <w:t>4</w:t>
        </w:r>
        <w:r w:rsidR="00121939" w:rsidRPr="00121939">
          <w:rPr>
            <w:rFonts w:ascii="Trebuchet MS" w:hAnsi="Trebuchet MS"/>
            <w:noProof/>
            <w:webHidden/>
            <w:sz w:val="22"/>
            <w:szCs w:val="22"/>
          </w:rPr>
          <w:fldChar w:fldCharType="end"/>
        </w:r>
      </w:hyperlink>
    </w:p>
    <w:p w14:paraId="3F471A61" w14:textId="34038E94" w:rsidR="00121939" w:rsidRPr="00121939" w:rsidRDefault="00E83C42">
      <w:pPr>
        <w:pStyle w:val="TOC2"/>
        <w:tabs>
          <w:tab w:val="left" w:pos="800"/>
          <w:tab w:val="right" w:leader="dot" w:pos="9080"/>
        </w:tabs>
        <w:rPr>
          <w:rFonts w:eastAsiaTheme="minorEastAsia" w:cstheme="minorBidi"/>
          <w:noProof/>
          <w:sz w:val="22"/>
          <w:szCs w:val="22"/>
          <w:lang w:eastAsia="ro-RO"/>
        </w:rPr>
      </w:pPr>
      <w:hyperlink w:anchor="_Toc113001630" w:history="1">
        <w:r w:rsidR="00121939" w:rsidRPr="00121939">
          <w:rPr>
            <w:rStyle w:val="Hyperlink"/>
            <w:iCs/>
            <w:noProof/>
            <w:sz w:val="22"/>
            <w:szCs w:val="22"/>
          </w:rPr>
          <w:t>1.1.</w:t>
        </w:r>
        <w:r w:rsidR="00121939" w:rsidRPr="00121939">
          <w:rPr>
            <w:rFonts w:eastAsiaTheme="minorEastAsia" w:cstheme="minorBidi"/>
            <w:noProof/>
            <w:sz w:val="22"/>
            <w:szCs w:val="22"/>
            <w:lang w:eastAsia="ro-RO"/>
          </w:rPr>
          <w:tab/>
        </w:r>
        <w:r w:rsidR="00121939" w:rsidRPr="00121939">
          <w:rPr>
            <w:rStyle w:val="Hyperlink"/>
            <w:noProof/>
            <w:sz w:val="22"/>
            <w:szCs w:val="22"/>
          </w:rPr>
          <w:t>Pilonul, componenta, obiectivul general</w:t>
        </w:r>
        <w:r w:rsidR="00121939" w:rsidRPr="00121939">
          <w:rPr>
            <w:noProof/>
            <w:webHidden/>
            <w:sz w:val="22"/>
            <w:szCs w:val="22"/>
          </w:rPr>
          <w:tab/>
        </w:r>
        <w:r w:rsidR="00121939" w:rsidRPr="00121939">
          <w:rPr>
            <w:noProof/>
            <w:webHidden/>
            <w:sz w:val="22"/>
            <w:szCs w:val="22"/>
          </w:rPr>
          <w:fldChar w:fldCharType="begin"/>
        </w:r>
        <w:r w:rsidR="00121939" w:rsidRPr="00121939">
          <w:rPr>
            <w:noProof/>
            <w:webHidden/>
            <w:sz w:val="22"/>
            <w:szCs w:val="22"/>
          </w:rPr>
          <w:instrText xml:space="preserve"> PAGEREF _Toc113001630 \h </w:instrText>
        </w:r>
        <w:r w:rsidR="00121939" w:rsidRPr="00121939">
          <w:rPr>
            <w:noProof/>
            <w:webHidden/>
            <w:sz w:val="22"/>
            <w:szCs w:val="22"/>
          </w:rPr>
        </w:r>
        <w:r w:rsidR="00121939" w:rsidRPr="00121939">
          <w:rPr>
            <w:noProof/>
            <w:webHidden/>
            <w:sz w:val="22"/>
            <w:szCs w:val="22"/>
          </w:rPr>
          <w:fldChar w:fldCharType="separate"/>
        </w:r>
        <w:r w:rsidR="005175DF">
          <w:rPr>
            <w:noProof/>
            <w:webHidden/>
            <w:sz w:val="22"/>
            <w:szCs w:val="22"/>
          </w:rPr>
          <w:t>4</w:t>
        </w:r>
        <w:r w:rsidR="00121939" w:rsidRPr="00121939">
          <w:rPr>
            <w:noProof/>
            <w:webHidden/>
            <w:sz w:val="22"/>
            <w:szCs w:val="22"/>
          </w:rPr>
          <w:fldChar w:fldCharType="end"/>
        </w:r>
      </w:hyperlink>
    </w:p>
    <w:p w14:paraId="25CBCBF0" w14:textId="1203DAEF" w:rsidR="00121939" w:rsidRPr="00121939" w:rsidRDefault="00E83C42">
      <w:pPr>
        <w:pStyle w:val="TOC2"/>
        <w:tabs>
          <w:tab w:val="left" w:pos="800"/>
          <w:tab w:val="right" w:leader="dot" w:pos="9080"/>
        </w:tabs>
        <w:rPr>
          <w:rFonts w:eastAsiaTheme="minorEastAsia" w:cstheme="minorBidi"/>
          <w:noProof/>
          <w:sz w:val="22"/>
          <w:szCs w:val="22"/>
          <w:lang w:eastAsia="ro-RO"/>
        </w:rPr>
      </w:pPr>
      <w:hyperlink w:anchor="_Toc113001631" w:history="1">
        <w:r w:rsidR="00121939" w:rsidRPr="00121939">
          <w:rPr>
            <w:rStyle w:val="Hyperlink"/>
            <w:iCs/>
            <w:noProof/>
            <w:sz w:val="22"/>
            <w:szCs w:val="22"/>
          </w:rPr>
          <w:t>1.2.</w:t>
        </w:r>
        <w:r w:rsidR="00121939" w:rsidRPr="00121939">
          <w:rPr>
            <w:rFonts w:eastAsiaTheme="minorEastAsia" w:cstheme="minorBidi"/>
            <w:noProof/>
            <w:sz w:val="22"/>
            <w:szCs w:val="22"/>
            <w:lang w:eastAsia="ro-RO"/>
          </w:rPr>
          <w:tab/>
        </w:r>
        <w:r w:rsidR="00121939" w:rsidRPr="00121939">
          <w:rPr>
            <w:rStyle w:val="Hyperlink"/>
            <w:noProof/>
            <w:sz w:val="22"/>
            <w:szCs w:val="22"/>
          </w:rPr>
          <w:t>Obiective specifice</w:t>
        </w:r>
        <w:r w:rsidR="00121939" w:rsidRPr="00121939">
          <w:rPr>
            <w:noProof/>
            <w:webHidden/>
            <w:sz w:val="22"/>
            <w:szCs w:val="22"/>
          </w:rPr>
          <w:tab/>
        </w:r>
        <w:r w:rsidR="00121939" w:rsidRPr="00121939">
          <w:rPr>
            <w:noProof/>
            <w:webHidden/>
            <w:sz w:val="22"/>
            <w:szCs w:val="22"/>
          </w:rPr>
          <w:fldChar w:fldCharType="begin"/>
        </w:r>
        <w:r w:rsidR="00121939" w:rsidRPr="00121939">
          <w:rPr>
            <w:noProof/>
            <w:webHidden/>
            <w:sz w:val="22"/>
            <w:szCs w:val="22"/>
          </w:rPr>
          <w:instrText xml:space="preserve"> PAGEREF _Toc113001631 \h </w:instrText>
        </w:r>
        <w:r w:rsidR="00121939" w:rsidRPr="00121939">
          <w:rPr>
            <w:noProof/>
            <w:webHidden/>
            <w:sz w:val="22"/>
            <w:szCs w:val="22"/>
          </w:rPr>
        </w:r>
        <w:r w:rsidR="00121939" w:rsidRPr="00121939">
          <w:rPr>
            <w:noProof/>
            <w:webHidden/>
            <w:sz w:val="22"/>
            <w:szCs w:val="22"/>
          </w:rPr>
          <w:fldChar w:fldCharType="separate"/>
        </w:r>
        <w:r w:rsidR="005175DF">
          <w:rPr>
            <w:noProof/>
            <w:webHidden/>
            <w:sz w:val="22"/>
            <w:szCs w:val="22"/>
          </w:rPr>
          <w:t>6</w:t>
        </w:r>
        <w:r w:rsidR="00121939" w:rsidRPr="00121939">
          <w:rPr>
            <w:noProof/>
            <w:webHidden/>
            <w:sz w:val="22"/>
            <w:szCs w:val="22"/>
          </w:rPr>
          <w:fldChar w:fldCharType="end"/>
        </w:r>
      </w:hyperlink>
    </w:p>
    <w:p w14:paraId="165B81B8" w14:textId="51E0FE4D" w:rsidR="00121939" w:rsidRPr="00121939" w:rsidRDefault="00E83C42">
      <w:pPr>
        <w:pStyle w:val="TOC2"/>
        <w:tabs>
          <w:tab w:val="left" w:pos="800"/>
          <w:tab w:val="right" w:leader="dot" w:pos="9080"/>
        </w:tabs>
        <w:rPr>
          <w:rFonts w:eastAsiaTheme="minorEastAsia" w:cstheme="minorBidi"/>
          <w:noProof/>
          <w:sz w:val="22"/>
          <w:szCs w:val="22"/>
          <w:lang w:eastAsia="ro-RO"/>
        </w:rPr>
      </w:pPr>
      <w:hyperlink w:anchor="_Toc113001632" w:history="1">
        <w:r w:rsidR="00121939" w:rsidRPr="00121939">
          <w:rPr>
            <w:rStyle w:val="Hyperlink"/>
            <w:iCs/>
            <w:noProof/>
            <w:sz w:val="22"/>
            <w:szCs w:val="22"/>
          </w:rPr>
          <w:t>1.3.</w:t>
        </w:r>
        <w:r w:rsidR="00121939" w:rsidRPr="00121939">
          <w:rPr>
            <w:rFonts w:eastAsiaTheme="minorEastAsia" w:cstheme="minorBidi"/>
            <w:noProof/>
            <w:sz w:val="22"/>
            <w:szCs w:val="22"/>
            <w:lang w:eastAsia="ro-RO"/>
          </w:rPr>
          <w:tab/>
        </w:r>
        <w:r w:rsidR="00121939" w:rsidRPr="00121939">
          <w:rPr>
            <w:rStyle w:val="Hyperlink"/>
            <w:noProof/>
            <w:sz w:val="22"/>
            <w:szCs w:val="22"/>
          </w:rPr>
          <w:t>Acțiunile sprijinite în cadrul investiției</w:t>
        </w:r>
        <w:r w:rsidR="00121939" w:rsidRPr="00121939">
          <w:rPr>
            <w:noProof/>
            <w:webHidden/>
            <w:sz w:val="22"/>
            <w:szCs w:val="22"/>
          </w:rPr>
          <w:tab/>
        </w:r>
        <w:r w:rsidR="00121939" w:rsidRPr="00121939">
          <w:rPr>
            <w:noProof/>
            <w:webHidden/>
            <w:sz w:val="22"/>
            <w:szCs w:val="22"/>
          </w:rPr>
          <w:fldChar w:fldCharType="begin"/>
        </w:r>
        <w:r w:rsidR="00121939" w:rsidRPr="00121939">
          <w:rPr>
            <w:noProof/>
            <w:webHidden/>
            <w:sz w:val="22"/>
            <w:szCs w:val="22"/>
          </w:rPr>
          <w:instrText xml:space="preserve"> PAGEREF _Toc113001632 \h </w:instrText>
        </w:r>
        <w:r w:rsidR="00121939" w:rsidRPr="00121939">
          <w:rPr>
            <w:noProof/>
            <w:webHidden/>
            <w:sz w:val="22"/>
            <w:szCs w:val="22"/>
          </w:rPr>
        </w:r>
        <w:r w:rsidR="00121939" w:rsidRPr="00121939">
          <w:rPr>
            <w:noProof/>
            <w:webHidden/>
            <w:sz w:val="22"/>
            <w:szCs w:val="22"/>
          </w:rPr>
          <w:fldChar w:fldCharType="separate"/>
        </w:r>
        <w:r w:rsidR="005175DF">
          <w:rPr>
            <w:noProof/>
            <w:webHidden/>
            <w:sz w:val="22"/>
            <w:szCs w:val="22"/>
          </w:rPr>
          <w:t>6</w:t>
        </w:r>
        <w:r w:rsidR="00121939" w:rsidRPr="00121939">
          <w:rPr>
            <w:noProof/>
            <w:webHidden/>
            <w:sz w:val="22"/>
            <w:szCs w:val="22"/>
          </w:rPr>
          <w:fldChar w:fldCharType="end"/>
        </w:r>
      </w:hyperlink>
    </w:p>
    <w:p w14:paraId="4F8C26EA" w14:textId="7812ABCD" w:rsidR="00121939" w:rsidRPr="00121939" w:rsidRDefault="00E83C42">
      <w:pPr>
        <w:pStyle w:val="TOC2"/>
        <w:tabs>
          <w:tab w:val="left" w:pos="800"/>
          <w:tab w:val="right" w:leader="dot" w:pos="9080"/>
        </w:tabs>
        <w:rPr>
          <w:rFonts w:eastAsiaTheme="minorEastAsia" w:cstheme="minorBidi"/>
          <w:noProof/>
          <w:sz w:val="22"/>
          <w:szCs w:val="22"/>
          <w:lang w:eastAsia="ro-RO"/>
        </w:rPr>
      </w:pPr>
      <w:hyperlink w:anchor="_Toc113001633" w:history="1">
        <w:r w:rsidR="00121939" w:rsidRPr="00121939">
          <w:rPr>
            <w:rStyle w:val="Hyperlink"/>
            <w:iCs/>
            <w:noProof/>
            <w:sz w:val="22"/>
            <w:szCs w:val="22"/>
          </w:rPr>
          <w:t>1.4.</w:t>
        </w:r>
        <w:r w:rsidR="00121939" w:rsidRPr="00121939">
          <w:rPr>
            <w:rFonts w:eastAsiaTheme="minorEastAsia" w:cstheme="minorBidi"/>
            <w:noProof/>
            <w:sz w:val="22"/>
            <w:szCs w:val="22"/>
            <w:lang w:eastAsia="ro-RO"/>
          </w:rPr>
          <w:tab/>
        </w:r>
        <w:r w:rsidR="00121939" w:rsidRPr="00121939">
          <w:rPr>
            <w:rStyle w:val="Hyperlink"/>
            <w:noProof/>
            <w:sz w:val="22"/>
            <w:szCs w:val="22"/>
          </w:rPr>
          <w:t>Indicatorii apelului de proiecte</w:t>
        </w:r>
        <w:r w:rsidR="00121939" w:rsidRPr="00121939">
          <w:rPr>
            <w:noProof/>
            <w:webHidden/>
            <w:sz w:val="22"/>
            <w:szCs w:val="22"/>
          </w:rPr>
          <w:tab/>
        </w:r>
        <w:r w:rsidR="00121939" w:rsidRPr="00121939">
          <w:rPr>
            <w:noProof/>
            <w:webHidden/>
            <w:sz w:val="22"/>
            <w:szCs w:val="22"/>
          </w:rPr>
          <w:fldChar w:fldCharType="begin"/>
        </w:r>
        <w:r w:rsidR="00121939" w:rsidRPr="00121939">
          <w:rPr>
            <w:noProof/>
            <w:webHidden/>
            <w:sz w:val="22"/>
            <w:szCs w:val="22"/>
          </w:rPr>
          <w:instrText xml:space="preserve"> PAGEREF _Toc113001633 \h </w:instrText>
        </w:r>
        <w:r w:rsidR="00121939" w:rsidRPr="00121939">
          <w:rPr>
            <w:noProof/>
            <w:webHidden/>
            <w:sz w:val="22"/>
            <w:szCs w:val="22"/>
          </w:rPr>
        </w:r>
        <w:r w:rsidR="00121939" w:rsidRPr="00121939">
          <w:rPr>
            <w:noProof/>
            <w:webHidden/>
            <w:sz w:val="22"/>
            <w:szCs w:val="22"/>
          </w:rPr>
          <w:fldChar w:fldCharType="separate"/>
        </w:r>
        <w:r w:rsidR="005175DF">
          <w:rPr>
            <w:noProof/>
            <w:webHidden/>
            <w:sz w:val="22"/>
            <w:szCs w:val="22"/>
          </w:rPr>
          <w:t>6</w:t>
        </w:r>
        <w:r w:rsidR="00121939" w:rsidRPr="00121939">
          <w:rPr>
            <w:noProof/>
            <w:webHidden/>
            <w:sz w:val="22"/>
            <w:szCs w:val="22"/>
          </w:rPr>
          <w:fldChar w:fldCharType="end"/>
        </w:r>
      </w:hyperlink>
    </w:p>
    <w:p w14:paraId="4EBDCC41" w14:textId="1AE3DDBC" w:rsidR="00121939" w:rsidRPr="00121939" w:rsidRDefault="00E83C42">
      <w:pPr>
        <w:pStyle w:val="TOC2"/>
        <w:tabs>
          <w:tab w:val="left" w:pos="800"/>
          <w:tab w:val="right" w:leader="dot" w:pos="9080"/>
        </w:tabs>
        <w:rPr>
          <w:rFonts w:eastAsiaTheme="minorEastAsia" w:cstheme="minorBidi"/>
          <w:noProof/>
          <w:sz w:val="22"/>
          <w:szCs w:val="22"/>
          <w:lang w:eastAsia="ro-RO"/>
        </w:rPr>
      </w:pPr>
      <w:hyperlink w:anchor="_Toc113001634" w:history="1">
        <w:r w:rsidR="00121939" w:rsidRPr="00121939">
          <w:rPr>
            <w:rStyle w:val="Hyperlink"/>
            <w:iCs/>
            <w:noProof/>
            <w:sz w:val="22"/>
            <w:szCs w:val="22"/>
          </w:rPr>
          <w:t>1.5.</w:t>
        </w:r>
        <w:r w:rsidR="00121939" w:rsidRPr="00121939">
          <w:rPr>
            <w:rFonts w:eastAsiaTheme="minorEastAsia" w:cstheme="minorBidi"/>
            <w:noProof/>
            <w:sz w:val="22"/>
            <w:szCs w:val="22"/>
            <w:lang w:eastAsia="ro-RO"/>
          </w:rPr>
          <w:tab/>
        </w:r>
        <w:r w:rsidR="00121939" w:rsidRPr="00121939">
          <w:rPr>
            <w:rStyle w:val="Hyperlink"/>
            <w:noProof/>
            <w:sz w:val="22"/>
            <w:szCs w:val="22"/>
          </w:rPr>
          <w:t>Finanțarea acordată în cadrul prezentului apel de proiecte</w:t>
        </w:r>
        <w:r w:rsidR="00121939" w:rsidRPr="00121939">
          <w:rPr>
            <w:noProof/>
            <w:webHidden/>
            <w:sz w:val="22"/>
            <w:szCs w:val="22"/>
          </w:rPr>
          <w:tab/>
        </w:r>
        <w:r w:rsidR="00121939" w:rsidRPr="00121939">
          <w:rPr>
            <w:noProof/>
            <w:webHidden/>
            <w:sz w:val="22"/>
            <w:szCs w:val="22"/>
          </w:rPr>
          <w:fldChar w:fldCharType="begin"/>
        </w:r>
        <w:r w:rsidR="00121939" w:rsidRPr="00121939">
          <w:rPr>
            <w:noProof/>
            <w:webHidden/>
            <w:sz w:val="22"/>
            <w:szCs w:val="22"/>
          </w:rPr>
          <w:instrText xml:space="preserve"> PAGEREF _Toc113001634 \h </w:instrText>
        </w:r>
        <w:r w:rsidR="00121939" w:rsidRPr="00121939">
          <w:rPr>
            <w:noProof/>
            <w:webHidden/>
            <w:sz w:val="22"/>
            <w:szCs w:val="22"/>
          </w:rPr>
        </w:r>
        <w:r w:rsidR="00121939" w:rsidRPr="00121939">
          <w:rPr>
            <w:noProof/>
            <w:webHidden/>
            <w:sz w:val="22"/>
            <w:szCs w:val="22"/>
          </w:rPr>
          <w:fldChar w:fldCharType="separate"/>
        </w:r>
        <w:r w:rsidR="005175DF">
          <w:rPr>
            <w:noProof/>
            <w:webHidden/>
            <w:sz w:val="22"/>
            <w:szCs w:val="22"/>
          </w:rPr>
          <w:t>7</w:t>
        </w:r>
        <w:r w:rsidR="00121939" w:rsidRPr="00121939">
          <w:rPr>
            <w:noProof/>
            <w:webHidden/>
            <w:sz w:val="22"/>
            <w:szCs w:val="22"/>
          </w:rPr>
          <w:fldChar w:fldCharType="end"/>
        </w:r>
      </w:hyperlink>
    </w:p>
    <w:p w14:paraId="6251AD02" w14:textId="47AFDD40" w:rsidR="00121939" w:rsidRPr="00121939" w:rsidRDefault="00E83C42">
      <w:pPr>
        <w:pStyle w:val="TOC1"/>
        <w:tabs>
          <w:tab w:val="left" w:pos="605"/>
          <w:tab w:val="right" w:leader="dot" w:pos="9080"/>
        </w:tabs>
        <w:rPr>
          <w:rFonts w:ascii="Trebuchet MS" w:eastAsiaTheme="minorEastAsia" w:hAnsi="Trebuchet MS" w:cstheme="minorBidi"/>
          <w:b w:val="0"/>
          <w:noProof/>
          <w:sz w:val="22"/>
          <w:szCs w:val="22"/>
          <w:lang w:eastAsia="ro-RO"/>
        </w:rPr>
      </w:pPr>
      <w:hyperlink w:anchor="_Toc113001635" w:history="1">
        <w:r w:rsidR="00121939" w:rsidRPr="00121939">
          <w:rPr>
            <w:rStyle w:val="Hyperlink"/>
            <w:rFonts w:ascii="Trebuchet MS" w:hAnsi="Trebuchet MS"/>
            <w:noProof/>
            <w:sz w:val="22"/>
            <w:szCs w:val="22"/>
          </w:rPr>
          <w:t>2.</w:t>
        </w:r>
        <w:r w:rsidR="00121939" w:rsidRPr="00121939">
          <w:rPr>
            <w:rFonts w:ascii="Trebuchet MS" w:eastAsiaTheme="minorEastAsia" w:hAnsi="Trebuchet MS" w:cstheme="minorBidi"/>
            <w:b w:val="0"/>
            <w:noProof/>
            <w:sz w:val="22"/>
            <w:szCs w:val="22"/>
            <w:lang w:eastAsia="ro-RO"/>
          </w:rPr>
          <w:tab/>
        </w:r>
        <w:r w:rsidR="00121939" w:rsidRPr="00121939">
          <w:rPr>
            <w:rStyle w:val="Hyperlink"/>
            <w:rFonts w:ascii="Trebuchet MS" w:hAnsi="Trebuchet MS"/>
            <w:noProof/>
            <w:sz w:val="22"/>
            <w:szCs w:val="22"/>
          </w:rPr>
          <w:t>INFORMAȚII PRIVIND APELUL DE PROIECTE</w:t>
        </w:r>
        <w:r w:rsidR="00121939" w:rsidRPr="00121939">
          <w:rPr>
            <w:rFonts w:ascii="Trebuchet MS" w:hAnsi="Trebuchet MS"/>
            <w:noProof/>
            <w:webHidden/>
            <w:sz w:val="22"/>
            <w:szCs w:val="22"/>
          </w:rPr>
          <w:tab/>
        </w:r>
        <w:r w:rsidR="00121939" w:rsidRPr="00121939">
          <w:rPr>
            <w:rFonts w:ascii="Trebuchet MS" w:hAnsi="Trebuchet MS"/>
            <w:noProof/>
            <w:webHidden/>
            <w:sz w:val="22"/>
            <w:szCs w:val="22"/>
          </w:rPr>
          <w:fldChar w:fldCharType="begin"/>
        </w:r>
        <w:r w:rsidR="00121939" w:rsidRPr="00121939">
          <w:rPr>
            <w:rFonts w:ascii="Trebuchet MS" w:hAnsi="Trebuchet MS"/>
            <w:noProof/>
            <w:webHidden/>
            <w:sz w:val="22"/>
            <w:szCs w:val="22"/>
          </w:rPr>
          <w:instrText xml:space="preserve"> PAGEREF _Toc113001635 \h </w:instrText>
        </w:r>
        <w:r w:rsidR="00121939" w:rsidRPr="00121939">
          <w:rPr>
            <w:rFonts w:ascii="Trebuchet MS" w:hAnsi="Trebuchet MS"/>
            <w:noProof/>
            <w:webHidden/>
            <w:sz w:val="22"/>
            <w:szCs w:val="22"/>
          </w:rPr>
        </w:r>
        <w:r w:rsidR="00121939" w:rsidRPr="00121939">
          <w:rPr>
            <w:rFonts w:ascii="Trebuchet MS" w:hAnsi="Trebuchet MS"/>
            <w:noProof/>
            <w:webHidden/>
            <w:sz w:val="22"/>
            <w:szCs w:val="22"/>
          </w:rPr>
          <w:fldChar w:fldCharType="separate"/>
        </w:r>
        <w:r w:rsidR="005175DF">
          <w:rPr>
            <w:rFonts w:ascii="Trebuchet MS" w:hAnsi="Trebuchet MS"/>
            <w:noProof/>
            <w:webHidden/>
            <w:sz w:val="22"/>
            <w:szCs w:val="22"/>
          </w:rPr>
          <w:t>7</w:t>
        </w:r>
        <w:r w:rsidR="00121939" w:rsidRPr="00121939">
          <w:rPr>
            <w:rFonts w:ascii="Trebuchet MS" w:hAnsi="Trebuchet MS"/>
            <w:noProof/>
            <w:webHidden/>
            <w:sz w:val="22"/>
            <w:szCs w:val="22"/>
          </w:rPr>
          <w:fldChar w:fldCharType="end"/>
        </w:r>
      </w:hyperlink>
    </w:p>
    <w:p w14:paraId="726705EF" w14:textId="4BF276BB" w:rsidR="00121939" w:rsidRPr="00121939" w:rsidRDefault="00E83C42">
      <w:pPr>
        <w:pStyle w:val="TOC2"/>
        <w:tabs>
          <w:tab w:val="left" w:pos="800"/>
          <w:tab w:val="right" w:leader="dot" w:pos="9080"/>
        </w:tabs>
        <w:rPr>
          <w:rFonts w:eastAsiaTheme="minorEastAsia" w:cstheme="minorBidi"/>
          <w:noProof/>
          <w:sz w:val="22"/>
          <w:szCs w:val="22"/>
          <w:lang w:eastAsia="ro-RO"/>
        </w:rPr>
      </w:pPr>
      <w:hyperlink w:anchor="_Toc113001636" w:history="1">
        <w:r w:rsidR="00121939" w:rsidRPr="00121939">
          <w:rPr>
            <w:rStyle w:val="Hyperlink"/>
            <w:iCs/>
            <w:noProof/>
            <w:sz w:val="22"/>
            <w:szCs w:val="22"/>
          </w:rPr>
          <w:t>2.1.</w:t>
        </w:r>
        <w:r w:rsidR="00121939" w:rsidRPr="00121939">
          <w:rPr>
            <w:rFonts w:eastAsiaTheme="minorEastAsia" w:cstheme="minorBidi"/>
            <w:noProof/>
            <w:sz w:val="22"/>
            <w:szCs w:val="22"/>
            <w:lang w:eastAsia="ro-RO"/>
          </w:rPr>
          <w:tab/>
        </w:r>
        <w:r w:rsidR="00121939" w:rsidRPr="00121939">
          <w:rPr>
            <w:rStyle w:val="Hyperlink"/>
            <w:noProof/>
            <w:sz w:val="22"/>
            <w:szCs w:val="22"/>
          </w:rPr>
          <w:t>Tipul apelului de proiecte</w:t>
        </w:r>
        <w:r w:rsidR="00121939" w:rsidRPr="00121939">
          <w:rPr>
            <w:noProof/>
            <w:webHidden/>
            <w:sz w:val="22"/>
            <w:szCs w:val="22"/>
          </w:rPr>
          <w:tab/>
        </w:r>
        <w:r w:rsidR="00121939" w:rsidRPr="00121939">
          <w:rPr>
            <w:noProof/>
            <w:webHidden/>
            <w:sz w:val="22"/>
            <w:szCs w:val="22"/>
          </w:rPr>
          <w:fldChar w:fldCharType="begin"/>
        </w:r>
        <w:r w:rsidR="00121939" w:rsidRPr="00121939">
          <w:rPr>
            <w:noProof/>
            <w:webHidden/>
            <w:sz w:val="22"/>
            <w:szCs w:val="22"/>
          </w:rPr>
          <w:instrText xml:space="preserve"> PAGEREF _Toc113001636 \h </w:instrText>
        </w:r>
        <w:r w:rsidR="00121939" w:rsidRPr="00121939">
          <w:rPr>
            <w:noProof/>
            <w:webHidden/>
            <w:sz w:val="22"/>
            <w:szCs w:val="22"/>
          </w:rPr>
        </w:r>
        <w:r w:rsidR="00121939" w:rsidRPr="00121939">
          <w:rPr>
            <w:noProof/>
            <w:webHidden/>
            <w:sz w:val="22"/>
            <w:szCs w:val="22"/>
          </w:rPr>
          <w:fldChar w:fldCharType="separate"/>
        </w:r>
        <w:r w:rsidR="005175DF">
          <w:rPr>
            <w:noProof/>
            <w:webHidden/>
            <w:sz w:val="22"/>
            <w:szCs w:val="22"/>
          </w:rPr>
          <w:t>7</w:t>
        </w:r>
        <w:r w:rsidR="00121939" w:rsidRPr="00121939">
          <w:rPr>
            <w:noProof/>
            <w:webHidden/>
            <w:sz w:val="22"/>
            <w:szCs w:val="22"/>
          </w:rPr>
          <w:fldChar w:fldCharType="end"/>
        </w:r>
      </w:hyperlink>
    </w:p>
    <w:p w14:paraId="755B845A" w14:textId="368EA71F" w:rsidR="00121939" w:rsidRPr="00121939" w:rsidRDefault="00E83C42">
      <w:pPr>
        <w:pStyle w:val="TOC2"/>
        <w:tabs>
          <w:tab w:val="left" w:pos="800"/>
          <w:tab w:val="right" w:leader="dot" w:pos="9080"/>
        </w:tabs>
        <w:rPr>
          <w:rFonts w:eastAsiaTheme="minorEastAsia" w:cstheme="minorBidi"/>
          <w:noProof/>
          <w:sz w:val="22"/>
          <w:szCs w:val="22"/>
          <w:lang w:eastAsia="ro-RO"/>
        </w:rPr>
      </w:pPr>
      <w:hyperlink w:anchor="_Toc113001637" w:history="1">
        <w:r w:rsidR="00121939" w:rsidRPr="00121939">
          <w:rPr>
            <w:rStyle w:val="Hyperlink"/>
            <w:iCs/>
            <w:noProof/>
            <w:sz w:val="22"/>
            <w:szCs w:val="22"/>
          </w:rPr>
          <w:t>2.2.</w:t>
        </w:r>
        <w:r w:rsidR="00121939" w:rsidRPr="00121939">
          <w:rPr>
            <w:rFonts w:eastAsiaTheme="minorEastAsia" w:cstheme="minorBidi"/>
            <w:noProof/>
            <w:sz w:val="22"/>
            <w:szCs w:val="22"/>
            <w:lang w:eastAsia="ro-RO"/>
          </w:rPr>
          <w:tab/>
        </w:r>
        <w:r w:rsidR="00121939" w:rsidRPr="00121939">
          <w:rPr>
            <w:rStyle w:val="Hyperlink"/>
            <w:noProof/>
            <w:sz w:val="22"/>
            <w:szCs w:val="22"/>
          </w:rPr>
          <w:t>Perioada de depunere a propunerilor de proiecte</w:t>
        </w:r>
        <w:r w:rsidR="00121939" w:rsidRPr="00121939">
          <w:rPr>
            <w:noProof/>
            <w:webHidden/>
            <w:sz w:val="22"/>
            <w:szCs w:val="22"/>
          </w:rPr>
          <w:tab/>
        </w:r>
        <w:r w:rsidR="00121939" w:rsidRPr="00121939">
          <w:rPr>
            <w:noProof/>
            <w:webHidden/>
            <w:sz w:val="22"/>
            <w:szCs w:val="22"/>
          </w:rPr>
          <w:fldChar w:fldCharType="begin"/>
        </w:r>
        <w:r w:rsidR="00121939" w:rsidRPr="00121939">
          <w:rPr>
            <w:noProof/>
            <w:webHidden/>
            <w:sz w:val="22"/>
            <w:szCs w:val="22"/>
          </w:rPr>
          <w:instrText xml:space="preserve"> PAGEREF _Toc113001637 \h </w:instrText>
        </w:r>
        <w:r w:rsidR="00121939" w:rsidRPr="00121939">
          <w:rPr>
            <w:noProof/>
            <w:webHidden/>
            <w:sz w:val="22"/>
            <w:szCs w:val="22"/>
          </w:rPr>
        </w:r>
        <w:r w:rsidR="00121939" w:rsidRPr="00121939">
          <w:rPr>
            <w:noProof/>
            <w:webHidden/>
            <w:sz w:val="22"/>
            <w:szCs w:val="22"/>
          </w:rPr>
          <w:fldChar w:fldCharType="separate"/>
        </w:r>
        <w:r w:rsidR="005175DF">
          <w:rPr>
            <w:noProof/>
            <w:webHidden/>
            <w:sz w:val="22"/>
            <w:szCs w:val="22"/>
          </w:rPr>
          <w:t>8</w:t>
        </w:r>
        <w:r w:rsidR="00121939" w:rsidRPr="00121939">
          <w:rPr>
            <w:noProof/>
            <w:webHidden/>
            <w:sz w:val="22"/>
            <w:szCs w:val="22"/>
          </w:rPr>
          <w:fldChar w:fldCharType="end"/>
        </w:r>
      </w:hyperlink>
    </w:p>
    <w:p w14:paraId="52F16B81" w14:textId="46395FA8" w:rsidR="00121939" w:rsidRPr="00121939" w:rsidRDefault="00E83C42">
      <w:pPr>
        <w:pStyle w:val="TOC2"/>
        <w:tabs>
          <w:tab w:val="left" w:pos="800"/>
          <w:tab w:val="right" w:leader="dot" w:pos="9080"/>
        </w:tabs>
        <w:rPr>
          <w:rFonts w:eastAsiaTheme="minorEastAsia" w:cstheme="minorBidi"/>
          <w:noProof/>
          <w:sz w:val="22"/>
          <w:szCs w:val="22"/>
          <w:lang w:eastAsia="ro-RO"/>
        </w:rPr>
      </w:pPr>
      <w:hyperlink w:anchor="_Toc113001638" w:history="1">
        <w:r w:rsidR="00121939" w:rsidRPr="00121939">
          <w:rPr>
            <w:rStyle w:val="Hyperlink"/>
            <w:iCs/>
            <w:noProof/>
            <w:sz w:val="22"/>
            <w:szCs w:val="22"/>
          </w:rPr>
          <w:t>2.3.</w:t>
        </w:r>
        <w:r w:rsidR="00121939" w:rsidRPr="00121939">
          <w:rPr>
            <w:rFonts w:eastAsiaTheme="minorEastAsia" w:cstheme="minorBidi"/>
            <w:noProof/>
            <w:sz w:val="22"/>
            <w:szCs w:val="22"/>
            <w:lang w:eastAsia="ro-RO"/>
          </w:rPr>
          <w:tab/>
        </w:r>
        <w:r w:rsidR="00121939" w:rsidRPr="00121939">
          <w:rPr>
            <w:rStyle w:val="Hyperlink"/>
            <w:noProof/>
            <w:sz w:val="22"/>
            <w:szCs w:val="22"/>
          </w:rPr>
          <w:t>Modalitatea de depunere a proiectelor</w:t>
        </w:r>
        <w:r w:rsidR="00121939" w:rsidRPr="00121939">
          <w:rPr>
            <w:noProof/>
            <w:webHidden/>
            <w:sz w:val="22"/>
            <w:szCs w:val="22"/>
          </w:rPr>
          <w:tab/>
        </w:r>
        <w:r w:rsidR="00121939" w:rsidRPr="00121939">
          <w:rPr>
            <w:noProof/>
            <w:webHidden/>
            <w:sz w:val="22"/>
            <w:szCs w:val="22"/>
          </w:rPr>
          <w:fldChar w:fldCharType="begin"/>
        </w:r>
        <w:r w:rsidR="00121939" w:rsidRPr="00121939">
          <w:rPr>
            <w:noProof/>
            <w:webHidden/>
            <w:sz w:val="22"/>
            <w:szCs w:val="22"/>
          </w:rPr>
          <w:instrText xml:space="preserve"> PAGEREF _Toc113001638 \h </w:instrText>
        </w:r>
        <w:r w:rsidR="00121939" w:rsidRPr="00121939">
          <w:rPr>
            <w:noProof/>
            <w:webHidden/>
            <w:sz w:val="22"/>
            <w:szCs w:val="22"/>
          </w:rPr>
        </w:r>
        <w:r w:rsidR="00121939" w:rsidRPr="00121939">
          <w:rPr>
            <w:noProof/>
            <w:webHidden/>
            <w:sz w:val="22"/>
            <w:szCs w:val="22"/>
          </w:rPr>
          <w:fldChar w:fldCharType="separate"/>
        </w:r>
        <w:r w:rsidR="005175DF">
          <w:rPr>
            <w:noProof/>
            <w:webHidden/>
            <w:sz w:val="22"/>
            <w:szCs w:val="22"/>
          </w:rPr>
          <w:t>8</w:t>
        </w:r>
        <w:r w:rsidR="00121939" w:rsidRPr="00121939">
          <w:rPr>
            <w:noProof/>
            <w:webHidden/>
            <w:sz w:val="22"/>
            <w:szCs w:val="22"/>
          </w:rPr>
          <w:fldChar w:fldCharType="end"/>
        </w:r>
      </w:hyperlink>
    </w:p>
    <w:p w14:paraId="12B6029E" w14:textId="7C1101AE" w:rsidR="00121939" w:rsidRPr="00121939" w:rsidRDefault="00E83C42">
      <w:pPr>
        <w:pStyle w:val="TOC2"/>
        <w:tabs>
          <w:tab w:val="left" w:pos="800"/>
          <w:tab w:val="right" w:leader="dot" w:pos="9080"/>
        </w:tabs>
        <w:rPr>
          <w:rFonts w:eastAsiaTheme="minorEastAsia" w:cstheme="minorBidi"/>
          <w:noProof/>
          <w:sz w:val="22"/>
          <w:szCs w:val="22"/>
          <w:lang w:eastAsia="ro-RO"/>
        </w:rPr>
      </w:pPr>
      <w:hyperlink w:anchor="_Toc113001639" w:history="1">
        <w:r w:rsidR="00121939" w:rsidRPr="00121939">
          <w:rPr>
            <w:rStyle w:val="Hyperlink"/>
            <w:iCs/>
            <w:noProof/>
            <w:sz w:val="22"/>
            <w:szCs w:val="22"/>
          </w:rPr>
          <w:t>2.4.</w:t>
        </w:r>
        <w:r w:rsidR="00121939" w:rsidRPr="00121939">
          <w:rPr>
            <w:rFonts w:eastAsiaTheme="minorEastAsia" w:cstheme="minorBidi"/>
            <w:noProof/>
            <w:sz w:val="22"/>
            <w:szCs w:val="22"/>
            <w:lang w:eastAsia="ro-RO"/>
          </w:rPr>
          <w:tab/>
        </w:r>
        <w:r w:rsidR="00121939" w:rsidRPr="00121939">
          <w:rPr>
            <w:rStyle w:val="Hyperlink"/>
            <w:noProof/>
            <w:sz w:val="22"/>
            <w:szCs w:val="22"/>
          </w:rPr>
          <w:t>Alocarea apelului de proiecte</w:t>
        </w:r>
        <w:r w:rsidR="00121939" w:rsidRPr="00121939">
          <w:rPr>
            <w:noProof/>
            <w:webHidden/>
            <w:sz w:val="22"/>
            <w:szCs w:val="22"/>
          </w:rPr>
          <w:tab/>
        </w:r>
        <w:r w:rsidR="00121939" w:rsidRPr="00121939">
          <w:rPr>
            <w:noProof/>
            <w:webHidden/>
            <w:sz w:val="22"/>
            <w:szCs w:val="22"/>
          </w:rPr>
          <w:fldChar w:fldCharType="begin"/>
        </w:r>
        <w:r w:rsidR="00121939" w:rsidRPr="00121939">
          <w:rPr>
            <w:noProof/>
            <w:webHidden/>
            <w:sz w:val="22"/>
            <w:szCs w:val="22"/>
          </w:rPr>
          <w:instrText xml:space="preserve"> PAGEREF _Toc113001639 \h </w:instrText>
        </w:r>
        <w:r w:rsidR="00121939" w:rsidRPr="00121939">
          <w:rPr>
            <w:noProof/>
            <w:webHidden/>
            <w:sz w:val="22"/>
            <w:szCs w:val="22"/>
          </w:rPr>
        </w:r>
        <w:r w:rsidR="00121939" w:rsidRPr="00121939">
          <w:rPr>
            <w:noProof/>
            <w:webHidden/>
            <w:sz w:val="22"/>
            <w:szCs w:val="22"/>
          </w:rPr>
          <w:fldChar w:fldCharType="separate"/>
        </w:r>
        <w:r w:rsidR="005175DF">
          <w:rPr>
            <w:noProof/>
            <w:webHidden/>
            <w:sz w:val="22"/>
            <w:szCs w:val="22"/>
          </w:rPr>
          <w:t>8</w:t>
        </w:r>
        <w:r w:rsidR="00121939" w:rsidRPr="00121939">
          <w:rPr>
            <w:noProof/>
            <w:webHidden/>
            <w:sz w:val="22"/>
            <w:szCs w:val="22"/>
          </w:rPr>
          <w:fldChar w:fldCharType="end"/>
        </w:r>
      </w:hyperlink>
    </w:p>
    <w:p w14:paraId="6B8F1733" w14:textId="7B262507" w:rsidR="00121939" w:rsidRPr="00121939" w:rsidRDefault="00E83C42">
      <w:pPr>
        <w:pStyle w:val="TOC2"/>
        <w:tabs>
          <w:tab w:val="left" w:pos="800"/>
          <w:tab w:val="right" w:leader="dot" w:pos="9080"/>
        </w:tabs>
        <w:rPr>
          <w:rFonts w:eastAsiaTheme="minorEastAsia" w:cstheme="minorBidi"/>
          <w:noProof/>
          <w:sz w:val="22"/>
          <w:szCs w:val="22"/>
          <w:lang w:eastAsia="ro-RO"/>
        </w:rPr>
      </w:pPr>
      <w:hyperlink w:anchor="_Toc113001640" w:history="1">
        <w:r w:rsidR="00121939" w:rsidRPr="00121939">
          <w:rPr>
            <w:rStyle w:val="Hyperlink"/>
            <w:iCs/>
            <w:noProof/>
            <w:sz w:val="22"/>
            <w:szCs w:val="22"/>
          </w:rPr>
          <w:t>2.5.</w:t>
        </w:r>
        <w:r w:rsidR="00121939" w:rsidRPr="00121939">
          <w:rPr>
            <w:rFonts w:eastAsiaTheme="minorEastAsia" w:cstheme="minorBidi"/>
            <w:noProof/>
            <w:sz w:val="22"/>
            <w:szCs w:val="22"/>
            <w:lang w:eastAsia="ro-RO"/>
          </w:rPr>
          <w:tab/>
        </w:r>
        <w:r w:rsidR="00121939" w:rsidRPr="00121939">
          <w:rPr>
            <w:rStyle w:val="Hyperlink"/>
            <w:noProof/>
            <w:sz w:val="22"/>
            <w:szCs w:val="22"/>
          </w:rPr>
          <w:t>Valoarea maximă eligibilă a unui proiect</w:t>
        </w:r>
        <w:r w:rsidR="00121939" w:rsidRPr="00121939">
          <w:rPr>
            <w:noProof/>
            <w:webHidden/>
            <w:sz w:val="22"/>
            <w:szCs w:val="22"/>
          </w:rPr>
          <w:tab/>
        </w:r>
        <w:r w:rsidR="00121939" w:rsidRPr="00121939">
          <w:rPr>
            <w:noProof/>
            <w:webHidden/>
            <w:sz w:val="22"/>
            <w:szCs w:val="22"/>
          </w:rPr>
          <w:fldChar w:fldCharType="begin"/>
        </w:r>
        <w:r w:rsidR="00121939" w:rsidRPr="00121939">
          <w:rPr>
            <w:noProof/>
            <w:webHidden/>
            <w:sz w:val="22"/>
            <w:szCs w:val="22"/>
          </w:rPr>
          <w:instrText xml:space="preserve"> PAGEREF _Toc113001640 \h </w:instrText>
        </w:r>
        <w:r w:rsidR="00121939" w:rsidRPr="00121939">
          <w:rPr>
            <w:noProof/>
            <w:webHidden/>
            <w:sz w:val="22"/>
            <w:szCs w:val="22"/>
          </w:rPr>
        </w:r>
        <w:r w:rsidR="00121939" w:rsidRPr="00121939">
          <w:rPr>
            <w:noProof/>
            <w:webHidden/>
            <w:sz w:val="22"/>
            <w:szCs w:val="22"/>
          </w:rPr>
          <w:fldChar w:fldCharType="separate"/>
        </w:r>
        <w:r w:rsidR="005175DF">
          <w:rPr>
            <w:noProof/>
            <w:webHidden/>
            <w:sz w:val="22"/>
            <w:szCs w:val="22"/>
          </w:rPr>
          <w:t>9</w:t>
        </w:r>
        <w:r w:rsidR="00121939" w:rsidRPr="00121939">
          <w:rPr>
            <w:noProof/>
            <w:webHidden/>
            <w:sz w:val="22"/>
            <w:szCs w:val="22"/>
          </w:rPr>
          <w:fldChar w:fldCharType="end"/>
        </w:r>
      </w:hyperlink>
    </w:p>
    <w:p w14:paraId="6B79FB62" w14:textId="793EC657" w:rsidR="00121939" w:rsidRPr="00121939" w:rsidRDefault="00E83C42">
      <w:pPr>
        <w:pStyle w:val="TOC2"/>
        <w:tabs>
          <w:tab w:val="left" w:pos="800"/>
          <w:tab w:val="right" w:leader="dot" w:pos="9080"/>
        </w:tabs>
        <w:rPr>
          <w:rFonts w:eastAsiaTheme="minorEastAsia" w:cstheme="minorBidi"/>
          <w:noProof/>
          <w:sz w:val="22"/>
          <w:szCs w:val="22"/>
          <w:lang w:eastAsia="ro-RO"/>
        </w:rPr>
      </w:pPr>
      <w:hyperlink w:anchor="_Toc113001641" w:history="1">
        <w:r w:rsidR="00121939" w:rsidRPr="00121939">
          <w:rPr>
            <w:rStyle w:val="Hyperlink"/>
            <w:iCs/>
            <w:noProof/>
            <w:sz w:val="22"/>
            <w:szCs w:val="22"/>
          </w:rPr>
          <w:t>2.6.</w:t>
        </w:r>
        <w:r w:rsidR="00121939" w:rsidRPr="00121939">
          <w:rPr>
            <w:rFonts w:eastAsiaTheme="minorEastAsia" w:cstheme="minorBidi"/>
            <w:noProof/>
            <w:sz w:val="22"/>
            <w:szCs w:val="22"/>
            <w:lang w:eastAsia="ro-RO"/>
          </w:rPr>
          <w:tab/>
        </w:r>
        <w:r w:rsidR="00121939" w:rsidRPr="00121939">
          <w:rPr>
            <w:rStyle w:val="Hyperlink"/>
            <w:noProof/>
            <w:sz w:val="22"/>
            <w:szCs w:val="22"/>
          </w:rPr>
          <w:t>Solicitanții de finanțare eligibili în cadrul apelului de proiecte</w:t>
        </w:r>
        <w:r w:rsidR="00121939" w:rsidRPr="00121939">
          <w:rPr>
            <w:noProof/>
            <w:webHidden/>
            <w:sz w:val="22"/>
            <w:szCs w:val="22"/>
          </w:rPr>
          <w:tab/>
        </w:r>
        <w:r w:rsidR="00121939" w:rsidRPr="00121939">
          <w:rPr>
            <w:noProof/>
            <w:webHidden/>
            <w:sz w:val="22"/>
            <w:szCs w:val="22"/>
          </w:rPr>
          <w:fldChar w:fldCharType="begin"/>
        </w:r>
        <w:r w:rsidR="00121939" w:rsidRPr="00121939">
          <w:rPr>
            <w:noProof/>
            <w:webHidden/>
            <w:sz w:val="22"/>
            <w:szCs w:val="22"/>
          </w:rPr>
          <w:instrText xml:space="preserve"> PAGEREF _Toc113001641 \h </w:instrText>
        </w:r>
        <w:r w:rsidR="00121939" w:rsidRPr="00121939">
          <w:rPr>
            <w:noProof/>
            <w:webHidden/>
            <w:sz w:val="22"/>
            <w:szCs w:val="22"/>
          </w:rPr>
        </w:r>
        <w:r w:rsidR="00121939" w:rsidRPr="00121939">
          <w:rPr>
            <w:noProof/>
            <w:webHidden/>
            <w:sz w:val="22"/>
            <w:szCs w:val="22"/>
          </w:rPr>
          <w:fldChar w:fldCharType="separate"/>
        </w:r>
        <w:r w:rsidR="005175DF">
          <w:rPr>
            <w:noProof/>
            <w:webHidden/>
            <w:sz w:val="22"/>
            <w:szCs w:val="22"/>
          </w:rPr>
          <w:t>9</w:t>
        </w:r>
        <w:r w:rsidR="00121939" w:rsidRPr="00121939">
          <w:rPr>
            <w:noProof/>
            <w:webHidden/>
            <w:sz w:val="22"/>
            <w:szCs w:val="22"/>
          </w:rPr>
          <w:fldChar w:fldCharType="end"/>
        </w:r>
      </w:hyperlink>
    </w:p>
    <w:p w14:paraId="41ADC22E" w14:textId="168B309C" w:rsidR="00121939" w:rsidRPr="00121939" w:rsidRDefault="00E83C42">
      <w:pPr>
        <w:pStyle w:val="TOC2"/>
        <w:tabs>
          <w:tab w:val="left" w:pos="800"/>
          <w:tab w:val="right" w:leader="dot" w:pos="9080"/>
        </w:tabs>
        <w:rPr>
          <w:rFonts w:eastAsiaTheme="minorEastAsia" w:cstheme="minorBidi"/>
          <w:noProof/>
          <w:sz w:val="22"/>
          <w:szCs w:val="22"/>
          <w:lang w:eastAsia="ro-RO"/>
        </w:rPr>
      </w:pPr>
      <w:hyperlink w:anchor="_Toc113001642" w:history="1">
        <w:r w:rsidR="00121939" w:rsidRPr="00121939">
          <w:rPr>
            <w:rStyle w:val="Hyperlink"/>
            <w:iCs/>
            <w:noProof/>
            <w:sz w:val="22"/>
            <w:szCs w:val="22"/>
          </w:rPr>
          <w:t>2.7.</w:t>
        </w:r>
        <w:r w:rsidR="00121939" w:rsidRPr="00121939">
          <w:rPr>
            <w:rFonts w:eastAsiaTheme="minorEastAsia" w:cstheme="minorBidi"/>
            <w:noProof/>
            <w:sz w:val="22"/>
            <w:szCs w:val="22"/>
            <w:lang w:eastAsia="ro-RO"/>
          </w:rPr>
          <w:tab/>
        </w:r>
        <w:r w:rsidR="00121939" w:rsidRPr="00121939">
          <w:rPr>
            <w:rStyle w:val="Hyperlink"/>
            <w:noProof/>
            <w:sz w:val="22"/>
            <w:szCs w:val="22"/>
          </w:rPr>
          <w:t>Care este specificul proiectelor ce pot fi depuse în cadrul apelului de proiecte?</w:t>
        </w:r>
        <w:r w:rsidR="00121939" w:rsidRPr="00121939">
          <w:rPr>
            <w:noProof/>
            <w:webHidden/>
            <w:sz w:val="22"/>
            <w:szCs w:val="22"/>
          </w:rPr>
          <w:tab/>
        </w:r>
        <w:r w:rsidR="00121939" w:rsidRPr="00121939">
          <w:rPr>
            <w:noProof/>
            <w:webHidden/>
            <w:sz w:val="22"/>
            <w:szCs w:val="22"/>
          </w:rPr>
          <w:fldChar w:fldCharType="begin"/>
        </w:r>
        <w:r w:rsidR="00121939" w:rsidRPr="00121939">
          <w:rPr>
            <w:noProof/>
            <w:webHidden/>
            <w:sz w:val="22"/>
            <w:szCs w:val="22"/>
          </w:rPr>
          <w:instrText xml:space="preserve"> PAGEREF _Toc113001642 \h </w:instrText>
        </w:r>
        <w:r w:rsidR="00121939" w:rsidRPr="00121939">
          <w:rPr>
            <w:noProof/>
            <w:webHidden/>
            <w:sz w:val="22"/>
            <w:szCs w:val="22"/>
          </w:rPr>
        </w:r>
        <w:r w:rsidR="00121939" w:rsidRPr="00121939">
          <w:rPr>
            <w:noProof/>
            <w:webHidden/>
            <w:sz w:val="22"/>
            <w:szCs w:val="22"/>
          </w:rPr>
          <w:fldChar w:fldCharType="separate"/>
        </w:r>
        <w:r w:rsidR="005175DF">
          <w:rPr>
            <w:noProof/>
            <w:webHidden/>
            <w:sz w:val="22"/>
            <w:szCs w:val="22"/>
          </w:rPr>
          <w:t>10</w:t>
        </w:r>
        <w:r w:rsidR="00121939" w:rsidRPr="00121939">
          <w:rPr>
            <w:noProof/>
            <w:webHidden/>
            <w:sz w:val="22"/>
            <w:szCs w:val="22"/>
          </w:rPr>
          <w:fldChar w:fldCharType="end"/>
        </w:r>
      </w:hyperlink>
    </w:p>
    <w:p w14:paraId="41FF47FC" w14:textId="19C161C1" w:rsidR="00121939" w:rsidRPr="00121939" w:rsidRDefault="00E83C42">
      <w:pPr>
        <w:pStyle w:val="TOC1"/>
        <w:tabs>
          <w:tab w:val="left" w:pos="605"/>
          <w:tab w:val="right" w:leader="dot" w:pos="9080"/>
        </w:tabs>
        <w:rPr>
          <w:rFonts w:ascii="Trebuchet MS" w:eastAsiaTheme="minorEastAsia" w:hAnsi="Trebuchet MS" w:cstheme="minorBidi"/>
          <w:b w:val="0"/>
          <w:noProof/>
          <w:sz w:val="22"/>
          <w:szCs w:val="22"/>
          <w:lang w:eastAsia="ro-RO"/>
        </w:rPr>
      </w:pPr>
      <w:hyperlink w:anchor="_Toc113001643" w:history="1">
        <w:r w:rsidR="00121939" w:rsidRPr="00121939">
          <w:rPr>
            <w:rStyle w:val="Hyperlink"/>
            <w:rFonts w:ascii="Trebuchet MS" w:hAnsi="Trebuchet MS"/>
            <w:noProof/>
            <w:sz w:val="22"/>
            <w:szCs w:val="22"/>
          </w:rPr>
          <w:t>3.</w:t>
        </w:r>
        <w:r w:rsidR="00121939" w:rsidRPr="00121939">
          <w:rPr>
            <w:rFonts w:ascii="Trebuchet MS" w:eastAsiaTheme="minorEastAsia" w:hAnsi="Trebuchet MS" w:cstheme="minorBidi"/>
            <w:b w:val="0"/>
            <w:noProof/>
            <w:sz w:val="22"/>
            <w:szCs w:val="22"/>
            <w:lang w:eastAsia="ro-RO"/>
          </w:rPr>
          <w:tab/>
        </w:r>
        <w:r w:rsidR="00121939" w:rsidRPr="00121939">
          <w:rPr>
            <w:rStyle w:val="Hyperlink"/>
            <w:rFonts w:ascii="Trebuchet MS" w:hAnsi="Trebuchet MS"/>
            <w:noProof/>
            <w:sz w:val="22"/>
            <w:szCs w:val="22"/>
          </w:rPr>
          <w:t>AJUTOR DE STAT</w:t>
        </w:r>
        <w:r w:rsidR="00121939" w:rsidRPr="00121939">
          <w:rPr>
            <w:rFonts w:ascii="Trebuchet MS" w:hAnsi="Trebuchet MS"/>
            <w:noProof/>
            <w:webHidden/>
            <w:sz w:val="22"/>
            <w:szCs w:val="22"/>
          </w:rPr>
          <w:tab/>
        </w:r>
        <w:r w:rsidR="00121939" w:rsidRPr="00121939">
          <w:rPr>
            <w:rFonts w:ascii="Trebuchet MS" w:hAnsi="Trebuchet MS"/>
            <w:noProof/>
            <w:webHidden/>
            <w:sz w:val="22"/>
            <w:szCs w:val="22"/>
          </w:rPr>
          <w:fldChar w:fldCharType="begin"/>
        </w:r>
        <w:r w:rsidR="00121939" w:rsidRPr="00121939">
          <w:rPr>
            <w:rFonts w:ascii="Trebuchet MS" w:hAnsi="Trebuchet MS"/>
            <w:noProof/>
            <w:webHidden/>
            <w:sz w:val="22"/>
            <w:szCs w:val="22"/>
          </w:rPr>
          <w:instrText xml:space="preserve"> PAGEREF _Toc113001643 \h </w:instrText>
        </w:r>
        <w:r w:rsidR="00121939" w:rsidRPr="00121939">
          <w:rPr>
            <w:rFonts w:ascii="Trebuchet MS" w:hAnsi="Trebuchet MS"/>
            <w:noProof/>
            <w:webHidden/>
            <w:sz w:val="22"/>
            <w:szCs w:val="22"/>
          </w:rPr>
        </w:r>
        <w:r w:rsidR="00121939" w:rsidRPr="00121939">
          <w:rPr>
            <w:rFonts w:ascii="Trebuchet MS" w:hAnsi="Trebuchet MS"/>
            <w:noProof/>
            <w:webHidden/>
            <w:sz w:val="22"/>
            <w:szCs w:val="22"/>
          </w:rPr>
          <w:fldChar w:fldCharType="separate"/>
        </w:r>
        <w:r w:rsidR="005175DF">
          <w:rPr>
            <w:rFonts w:ascii="Trebuchet MS" w:hAnsi="Trebuchet MS"/>
            <w:noProof/>
            <w:webHidden/>
            <w:sz w:val="22"/>
            <w:szCs w:val="22"/>
          </w:rPr>
          <w:t>10</w:t>
        </w:r>
        <w:r w:rsidR="00121939" w:rsidRPr="00121939">
          <w:rPr>
            <w:rFonts w:ascii="Trebuchet MS" w:hAnsi="Trebuchet MS"/>
            <w:noProof/>
            <w:webHidden/>
            <w:sz w:val="22"/>
            <w:szCs w:val="22"/>
          </w:rPr>
          <w:fldChar w:fldCharType="end"/>
        </w:r>
      </w:hyperlink>
    </w:p>
    <w:p w14:paraId="79797040" w14:textId="02FDE227" w:rsidR="00121939" w:rsidRPr="00121939" w:rsidRDefault="00E83C42">
      <w:pPr>
        <w:pStyle w:val="TOC1"/>
        <w:tabs>
          <w:tab w:val="left" w:pos="605"/>
          <w:tab w:val="right" w:leader="dot" w:pos="9080"/>
        </w:tabs>
        <w:rPr>
          <w:rFonts w:ascii="Trebuchet MS" w:eastAsiaTheme="minorEastAsia" w:hAnsi="Trebuchet MS" w:cstheme="minorBidi"/>
          <w:b w:val="0"/>
          <w:noProof/>
          <w:sz w:val="22"/>
          <w:szCs w:val="22"/>
          <w:lang w:eastAsia="ro-RO"/>
        </w:rPr>
      </w:pPr>
      <w:hyperlink w:anchor="_Toc113001644" w:history="1">
        <w:r w:rsidR="00121939" w:rsidRPr="00121939">
          <w:rPr>
            <w:rStyle w:val="Hyperlink"/>
            <w:rFonts w:ascii="Trebuchet MS" w:hAnsi="Trebuchet MS"/>
            <w:noProof/>
            <w:sz w:val="22"/>
            <w:szCs w:val="22"/>
          </w:rPr>
          <w:t>4.</w:t>
        </w:r>
        <w:r w:rsidR="00121939" w:rsidRPr="00121939">
          <w:rPr>
            <w:rFonts w:ascii="Trebuchet MS" w:eastAsiaTheme="minorEastAsia" w:hAnsi="Trebuchet MS" w:cstheme="minorBidi"/>
            <w:b w:val="0"/>
            <w:noProof/>
            <w:sz w:val="22"/>
            <w:szCs w:val="22"/>
            <w:lang w:eastAsia="ro-RO"/>
          </w:rPr>
          <w:tab/>
        </w:r>
        <w:r w:rsidR="00121939" w:rsidRPr="00121939">
          <w:rPr>
            <w:rStyle w:val="Hyperlink"/>
            <w:rFonts w:ascii="Trebuchet MS" w:hAnsi="Trebuchet MS"/>
            <w:noProof/>
            <w:sz w:val="22"/>
            <w:szCs w:val="22"/>
          </w:rPr>
          <w:t>CONDIȚII DE APLICARE, RESPECTIV CRITERIILE DE ELIGIBILITATE ALE CHELTUIELILOR PENTRU INVESTIȚIE</w:t>
        </w:r>
        <w:r w:rsidR="00121939" w:rsidRPr="00121939">
          <w:rPr>
            <w:rFonts w:ascii="Trebuchet MS" w:hAnsi="Trebuchet MS"/>
            <w:noProof/>
            <w:webHidden/>
            <w:sz w:val="22"/>
            <w:szCs w:val="22"/>
          </w:rPr>
          <w:tab/>
        </w:r>
        <w:r w:rsidR="00121939" w:rsidRPr="00121939">
          <w:rPr>
            <w:rFonts w:ascii="Trebuchet MS" w:hAnsi="Trebuchet MS"/>
            <w:noProof/>
            <w:webHidden/>
            <w:sz w:val="22"/>
            <w:szCs w:val="22"/>
          </w:rPr>
          <w:fldChar w:fldCharType="begin"/>
        </w:r>
        <w:r w:rsidR="00121939" w:rsidRPr="00121939">
          <w:rPr>
            <w:rFonts w:ascii="Trebuchet MS" w:hAnsi="Trebuchet MS"/>
            <w:noProof/>
            <w:webHidden/>
            <w:sz w:val="22"/>
            <w:szCs w:val="22"/>
          </w:rPr>
          <w:instrText xml:space="preserve"> PAGEREF _Toc113001644 \h </w:instrText>
        </w:r>
        <w:r w:rsidR="00121939" w:rsidRPr="00121939">
          <w:rPr>
            <w:rFonts w:ascii="Trebuchet MS" w:hAnsi="Trebuchet MS"/>
            <w:noProof/>
            <w:webHidden/>
            <w:sz w:val="22"/>
            <w:szCs w:val="22"/>
          </w:rPr>
        </w:r>
        <w:r w:rsidR="00121939" w:rsidRPr="00121939">
          <w:rPr>
            <w:rFonts w:ascii="Trebuchet MS" w:hAnsi="Trebuchet MS"/>
            <w:noProof/>
            <w:webHidden/>
            <w:sz w:val="22"/>
            <w:szCs w:val="22"/>
          </w:rPr>
          <w:fldChar w:fldCharType="separate"/>
        </w:r>
        <w:r w:rsidR="005175DF">
          <w:rPr>
            <w:rFonts w:ascii="Trebuchet MS" w:hAnsi="Trebuchet MS"/>
            <w:noProof/>
            <w:webHidden/>
            <w:sz w:val="22"/>
            <w:szCs w:val="22"/>
          </w:rPr>
          <w:t>10</w:t>
        </w:r>
        <w:r w:rsidR="00121939" w:rsidRPr="00121939">
          <w:rPr>
            <w:rFonts w:ascii="Trebuchet MS" w:hAnsi="Trebuchet MS"/>
            <w:noProof/>
            <w:webHidden/>
            <w:sz w:val="22"/>
            <w:szCs w:val="22"/>
          </w:rPr>
          <w:fldChar w:fldCharType="end"/>
        </w:r>
      </w:hyperlink>
    </w:p>
    <w:p w14:paraId="42D4420F" w14:textId="18AEBCE1" w:rsidR="00121939" w:rsidRPr="00121939" w:rsidRDefault="00E83C42">
      <w:pPr>
        <w:pStyle w:val="TOC2"/>
        <w:tabs>
          <w:tab w:val="left" w:pos="800"/>
          <w:tab w:val="right" w:leader="dot" w:pos="9080"/>
        </w:tabs>
        <w:rPr>
          <w:rFonts w:eastAsiaTheme="minorEastAsia" w:cstheme="minorBidi"/>
          <w:noProof/>
          <w:sz w:val="22"/>
          <w:szCs w:val="22"/>
          <w:lang w:eastAsia="ro-RO"/>
        </w:rPr>
      </w:pPr>
      <w:hyperlink w:anchor="_Toc113001645" w:history="1">
        <w:r w:rsidR="00121939" w:rsidRPr="00121939">
          <w:rPr>
            <w:rStyle w:val="Hyperlink"/>
            <w:iCs/>
            <w:noProof/>
            <w:sz w:val="22"/>
            <w:szCs w:val="22"/>
          </w:rPr>
          <w:t>4.1.</w:t>
        </w:r>
        <w:r w:rsidR="00121939" w:rsidRPr="00121939">
          <w:rPr>
            <w:rFonts w:eastAsiaTheme="minorEastAsia" w:cstheme="minorBidi"/>
            <w:noProof/>
            <w:sz w:val="22"/>
            <w:szCs w:val="22"/>
            <w:lang w:eastAsia="ro-RO"/>
          </w:rPr>
          <w:tab/>
        </w:r>
        <w:r w:rsidR="00121939" w:rsidRPr="00121939">
          <w:rPr>
            <w:rStyle w:val="Hyperlink"/>
            <w:noProof/>
            <w:sz w:val="22"/>
            <w:szCs w:val="22"/>
          </w:rPr>
          <w:t>Eligibilitatea solicitanților, a partenerilor (dacă este cazul) și a activităților</w:t>
        </w:r>
        <w:r w:rsidR="00121939" w:rsidRPr="00121939">
          <w:rPr>
            <w:noProof/>
            <w:webHidden/>
            <w:sz w:val="22"/>
            <w:szCs w:val="22"/>
          </w:rPr>
          <w:tab/>
        </w:r>
        <w:r w:rsidR="00121939" w:rsidRPr="00121939">
          <w:rPr>
            <w:noProof/>
            <w:webHidden/>
            <w:sz w:val="22"/>
            <w:szCs w:val="22"/>
          </w:rPr>
          <w:fldChar w:fldCharType="begin"/>
        </w:r>
        <w:r w:rsidR="00121939" w:rsidRPr="00121939">
          <w:rPr>
            <w:noProof/>
            <w:webHidden/>
            <w:sz w:val="22"/>
            <w:szCs w:val="22"/>
          </w:rPr>
          <w:instrText xml:space="preserve"> PAGEREF _Toc113001645 \h </w:instrText>
        </w:r>
        <w:r w:rsidR="00121939" w:rsidRPr="00121939">
          <w:rPr>
            <w:noProof/>
            <w:webHidden/>
            <w:sz w:val="22"/>
            <w:szCs w:val="22"/>
          </w:rPr>
        </w:r>
        <w:r w:rsidR="00121939" w:rsidRPr="00121939">
          <w:rPr>
            <w:noProof/>
            <w:webHidden/>
            <w:sz w:val="22"/>
            <w:szCs w:val="22"/>
          </w:rPr>
          <w:fldChar w:fldCharType="separate"/>
        </w:r>
        <w:r w:rsidR="005175DF">
          <w:rPr>
            <w:noProof/>
            <w:webHidden/>
            <w:sz w:val="22"/>
            <w:szCs w:val="22"/>
          </w:rPr>
          <w:t>10</w:t>
        </w:r>
        <w:r w:rsidR="00121939" w:rsidRPr="00121939">
          <w:rPr>
            <w:noProof/>
            <w:webHidden/>
            <w:sz w:val="22"/>
            <w:szCs w:val="22"/>
          </w:rPr>
          <w:fldChar w:fldCharType="end"/>
        </w:r>
      </w:hyperlink>
    </w:p>
    <w:p w14:paraId="63F70832" w14:textId="03AF37B8" w:rsidR="00121939" w:rsidRPr="00121939" w:rsidRDefault="00E83C42">
      <w:pPr>
        <w:pStyle w:val="TOC2"/>
        <w:tabs>
          <w:tab w:val="left" w:pos="800"/>
          <w:tab w:val="right" w:leader="dot" w:pos="9080"/>
        </w:tabs>
        <w:rPr>
          <w:rFonts w:eastAsiaTheme="minorEastAsia" w:cstheme="minorBidi"/>
          <w:noProof/>
          <w:sz w:val="22"/>
          <w:szCs w:val="22"/>
          <w:lang w:eastAsia="ro-RO"/>
        </w:rPr>
      </w:pPr>
      <w:hyperlink w:anchor="_Toc113001646" w:history="1">
        <w:r w:rsidR="00121939" w:rsidRPr="00121939">
          <w:rPr>
            <w:rStyle w:val="Hyperlink"/>
            <w:iCs/>
            <w:noProof/>
            <w:sz w:val="22"/>
            <w:szCs w:val="22"/>
          </w:rPr>
          <w:t>4.2.</w:t>
        </w:r>
        <w:r w:rsidR="00121939" w:rsidRPr="00121939">
          <w:rPr>
            <w:rFonts w:eastAsiaTheme="minorEastAsia" w:cstheme="minorBidi"/>
            <w:noProof/>
            <w:sz w:val="22"/>
            <w:szCs w:val="22"/>
            <w:lang w:eastAsia="ro-RO"/>
          </w:rPr>
          <w:tab/>
        </w:r>
        <w:r w:rsidR="00121939" w:rsidRPr="00121939">
          <w:rPr>
            <w:rStyle w:val="Hyperlink"/>
            <w:noProof/>
            <w:sz w:val="22"/>
            <w:szCs w:val="22"/>
          </w:rPr>
          <w:t>Eligibilitatea cheltuielilor</w:t>
        </w:r>
        <w:r w:rsidR="00121939" w:rsidRPr="00121939">
          <w:rPr>
            <w:noProof/>
            <w:webHidden/>
            <w:sz w:val="22"/>
            <w:szCs w:val="22"/>
          </w:rPr>
          <w:tab/>
        </w:r>
        <w:r w:rsidR="00121939" w:rsidRPr="00121939">
          <w:rPr>
            <w:noProof/>
            <w:webHidden/>
            <w:sz w:val="22"/>
            <w:szCs w:val="22"/>
          </w:rPr>
          <w:fldChar w:fldCharType="begin"/>
        </w:r>
        <w:r w:rsidR="00121939" w:rsidRPr="00121939">
          <w:rPr>
            <w:noProof/>
            <w:webHidden/>
            <w:sz w:val="22"/>
            <w:szCs w:val="22"/>
          </w:rPr>
          <w:instrText xml:space="preserve"> PAGEREF _Toc113001646 \h </w:instrText>
        </w:r>
        <w:r w:rsidR="00121939" w:rsidRPr="00121939">
          <w:rPr>
            <w:noProof/>
            <w:webHidden/>
            <w:sz w:val="22"/>
            <w:szCs w:val="22"/>
          </w:rPr>
        </w:r>
        <w:r w:rsidR="00121939" w:rsidRPr="00121939">
          <w:rPr>
            <w:noProof/>
            <w:webHidden/>
            <w:sz w:val="22"/>
            <w:szCs w:val="22"/>
          </w:rPr>
          <w:fldChar w:fldCharType="separate"/>
        </w:r>
        <w:r w:rsidR="005175DF">
          <w:rPr>
            <w:noProof/>
            <w:webHidden/>
            <w:sz w:val="22"/>
            <w:szCs w:val="22"/>
          </w:rPr>
          <w:t>16</w:t>
        </w:r>
        <w:r w:rsidR="00121939" w:rsidRPr="00121939">
          <w:rPr>
            <w:noProof/>
            <w:webHidden/>
            <w:sz w:val="22"/>
            <w:szCs w:val="22"/>
          </w:rPr>
          <w:fldChar w:fldCharType="end"/>
        </w:r>
      </w:hyperlink>
    </w:p>
    <w:p w14:paraId="51911C28" w14:textId="3B5D3A30" w:rsidR="00121939" w:rsidRPr="00121939" w:rsidRDefault="00E83C42">
      <w:pPr>
        <w:pStyle w:val="TOC1"/>
        <w:tabs>
          <w:tab w:val="left" w:pos="605"/>
          <w:tab w:val="right" w:leader="dot" w:pos="9080"/>
        </w:tabs>
        <w:rPr>
          <w:rFonts w:ascii="Trebuchet MS" w:eastAsiaTheme="minorEastAsia" w:hAnsi="Trebuchet MS" w:cstheme="minorBidi"/>
          <w:b w:val="0"/>
          <w:noProof/>
          <w:sz w:val="22"/>
          <w:szCs w:val="22"/>
          <w:lang w:eastAsia="ro-RO"/>
        </w:rPr>
      </w:pPr>
      <w:hyperlink w:anchor="_Toc113001648" w:history="1">
        <w:r w:rsidR="00121939" w:rsidRPr="00121939">
          <w:rPr>
            <w:rStyle w:val="Hyperlink"/>
            <w:rFonts w:ascii="Trebuchet MS" w:hAnsi="Trebuchet MS"/>
            <w:noProof/>
            <w:sz w:val="22"/>
            <w:szCs w:val="22"/>
          </w:rPr>
          <w:t>5.</w:t>
        </w:r>
        <w:r w:rsidR="00121939" w:rsidRPr="00121939">
          <w:rPr>
            <w:rFonts w:ascii="Trebuchet MS" w:eastAsiaTheme="minorEastAsia" w:hAnsi="Trebuchet MS" w:cstheme="minorBidi"/>
            <w:b w:val="0"/>
            <w:noProof/>
            <w:sz w:val="22"/>
            <w:szCs w:val="22"/>
            <w:lang w:eastAsia="ro-RO"/>
          </w:rPr>
          <w:tab/>
        </w:r>
        <w:r w:rsidR="00121939" w:rsidRPr="00B8315D">
          <w:rPr>
            <w:rStyle w:val="Hyperlink"/>
            <w:rFonts w:ascii="Trebuchet MS" w:hAnsi="Trebuchet MS"/>
            <w:noProof/>
            <w:sz w:val="22"/>
            <w:szCs w:val="22"/>
          </w:rPr>
          <w:t>COMPLETAREA CERERILOR DE FINANȚARE</w:t>
        </w:r>
        <w:r w:rsidR="00121939" w:rsidRPr="00121939">
          <w:rPr>
            <w:rFonts w:ascii="Trebuchet MS" w:hAnsi="Trebuchet MS"/>
            <w:noProof/>
            <w:webHidden/>
            <w:sz w:val="22"/>
            <w:szCs w:val="22"/>
          </w:rPr>
          <w:tab/>
        </w:r>
        <w:r w:rsidR="00121939" w:rsidRPr="00121939">
          <w:rPr>
            <w:rFonts w:ascii="Trebuchet MS" w:hAnsi="Trebuchet MS"/>
            <w:noProof/>
            <w:webHidden/>
            <w:sz w:val="22"/>
            <w:szCs w:val="22"/>
          </w:rPr>
          <w:fldChar w:fldCharType="begin"/>
        </w:r>
        <w:r w:rsidR="00121939" w:rsidRPr="00121939">
          <w:rPr>
            <w:rFonts w:ascii="Trebuchet MS" w:hAnsi="Trebuchet MS"/>
            <w:noProof/>
            <w:webHidden/>
            <w:sz w:val="22"/>
            <w:szCs w:val="22"/>
          </w:rPr>
          <w:instrText xml:space="preserve"> PAGEREF _Toc113001648 \h </w:instrText>
        </w:r>
        <w:r w:rsidR="00121939" w:rsidRPr="00121939">
          <w:rPr>
            <w:rFonts w:ascii="Trebuchet MS" w:hAnsi="Trebuchet MS"/>
            <w:noProof/>
            <w:webHidden/>
            <w:sz w:val="22"/>
            <w:szCs w:val="22"/>
          </w:rPr>
        </w:r>
        <w:r w:rsidR="00121939" w:rsidRPr="00121939">
          <w:rPr>
            <w:rFonts w:ascii="Trebuchet MS" w:hAnsi="Trebuchet MS"/>
            <w:noProof/>
            <w:webHidden/>
            <w:sz w:val="22"/>
            <w:szCs w:val="22"/>
          </w:rPr>
          <w:fldChar w:fldCharType="separate"/>
        </w:r>
        <w:r w:rsidR="005175DF">
          <w:rPr>
            <w:rFonts w:ascii="Trebuchet MS" w:hAnsi="Trebuchet MS"/>
            <w:noProof/>
            <w:webHidden/>
            <w:sz w:val="22"/>
            <w:szCs w:val="22"/>
          </w:rPr>
          <w:t>21</w:t>
        </w:r>
        <w:r w:rsidR="00121939" w:rsidRPr="00121939">
          <w:rPr>
            <w:rFonts w:ascii="Trebuchet MS" w:hAnsi="Trebuchet MS"/>
            <w:noProof/>
            <w:webHidden/>
            <w:sz w:val="22"/>
            <w:szCs w:val="22"/>
          </w:rPr>
          <w:fldChar w:fldCharType="end"/>
        </w:r>
      </w:hyperlink>
    </w:p>
    <w:p w14:paraId="46F20E09" w14:textId="22986C5C" w:rsidR="00121939" w:rsidRPr="00121939" w:rsidRDefault="00E83C42">
      <w:pPr>
        <w:pStyle w:val="TOC2"/>
        <w:tabs>
          <w:tab w:val="left" w:pos="800"/>
          <w:tab w:val="right" w:leader="dot" w:pos="9080"/>
        </w:tabs>
        <w:rPr>
          <w:rFonts w:eastAsiaTheme="minorEastAsia" w:cstheme="minorBidi"/>
          <w:noProof/>
          <w:sz w:val="22"/>
          <w:szCs w:val="22"/>
          <w:lang w:eastAsia="ro-RO"/>
        </w:rPr>
      </w:pPr>
      <w:hyperlink w:anchor="_Toc113001649" w:history="1">
        <w:r w:rsidR="00121939" w:rsidRPr="00121939">
          <w:rPr>
            <w:rStyle w:val="Hyperlink"/>
            <w:iCs/>
            <w:noProof/>
            <w:sz w:val="22"/>
            <w:szCs w:val="22"/>
          </w:rPr>
          <w:t>5.1.</w:t>
        </w:r>
        <w:r w:rsidR="00121939" w:rsidRPr="00121939">
          <w:rPr>
            <w:rFonts w:eastAsiaTheme="minorEastAsia" w:cstheme="minorBidi"/>
            <w:noProof/>
            <w:sz w:val="22"/>
            <w:szCs w:val="22"/>
            <w:lang w:eastAsia="ro-RO"/>
          </w:rPr>
          <w:tab/>
        </w:r>
        <w:r w:rsidR="00121939" w:rsidRPr="00121939">
          <w:rPr>
            <w:rStyle w:val="Hyperlink"/>
            <w:noProof/>
            <w:sz w:val="22"/>
            <w:szCs w:val="22"/>
          </w:rPr>
          <w:t>Limba utilizată în completarea cererii de finanțare</w:t>
        </w:r>
        <w:r w:rsidR="00121939" w:rsidRPr="00121939">
          <w:rPr>
            <w:noProof/>
            <w:webHidden/>
            <w:sz w:val="22"/>
            <w:szCs w:val="22"/>
          </w:rPr>
          <w:tab/>
        </w:r>
        <w:r w:rsidR="00121939" w:rsidRPr="00121939">
          <w:rPr>
            <w:noProof/>
            <w:webHidden/>
            <w:sz w:val="22"/>
            <w:szCs w:val="22"/>
          </w:rPr>
          <w:fldChar w:fldCharType="begin"/>
        </w:r>
        <w:r w:rsidR="00121939" w:rsidRPr="00121939">
          <w:rPr>
            <w:noProof/>
            <w:webHidden/>
            <w:sz w:val="22"/>
            <w:szCs w:val="22"/>
          </w:rPr>
          <w:instrText xml:space="preserve"> PAGEREF _Toc113001649 \h </w:instrText>
        </w:r>
        <w:r w:rsidR="00121939" w:rsidRPr="00121939">
          <w:rPr>
            <w:noProof/>
            <w:webHidden/>
            <w:sz w:val="22"/>
            <w:szCs w:val="22"/>
          </w:rPr>
        </w:r>
        <w:r w:rsidR="00121939" w:rsidRPr="00121939">
          <w:rPr>
            <w:noProof/>
            <w:webHidden/>
            <w:sz w:val="22"/>
            <w:szCs w:val="22"/>
          </w:rPr>
          <w:fldChar w:fldCharType="separate"/>
        </w:r>
        <w:r w:rsidR="005175DF">
          <w:rPr>
            <w:noProof/>
            <w:webHidden/>
            <w:sz w:val="22"/>
            <w:szCs w:val="22"/>
          </w:rPr>
          <w:t>21</w:t>
        </w:r>
        <w:r w:rsidR="00121939" w:rsidRPr="00121939">
          <w:rPr>
            <w:noProof/>
            <w:webHidden/>
            <w:sz w:val="22"/>
            <w:szCs w:val="22"/>
          </w:rPr>
          <w:fldChar w:fldCharType="end"/>
        </w:r>
      </w:hyperlink>
    </w:p>
    <w:p w14:paraId="4F115180" w14:textId="2D143961" w:rsidR="00121939" w:rsidRPr="00121939" w:rsidRDefault="00E83C42">
      <w:pPr>
        <w:pStyle w:val="TOC2"/>
        <w:tabs>
          <w:tab w:val="left" w:pos="800"/>
          <w:tab w:val="right" w:leader="dot" w:pos="9080"/>
        </w:tabs>
        <w:rPr>
          <w:rFonts w:eastAsiaTheme="minorEastAsia" w:cstheme="minorBidi"/>
          <w:noProof/>
          <w:sz w:val="22"/>
          <w:szCs w:val="22"/>
          <w:lang w:eastAsia="ro-RO"/>
        </w:rPr>
      </w:pPr>
      <w:hyperlink w:anchor="_Toc113001650" w:history="1">
        <w:r w:rsidR="00121939" w:rsidRPr="00121939">
          <w:rPr>
            <w:rStyle w:val="Hyperlink"/>
            <w:iCs/>
            <w:noProof/>
            <w:sz w:val="22"/>
            <w:szCs w:val="22"/>
          </w:rPr>
          <w:t>5.2.</w:t>
        </w:r>
        <w:r w:rsidR="00121939" w:rsidRPr="00121939">
          <w:rPr>
            <w:rFonts w:eastAsiaTheme="minorEastAsia" w:cstheme="minorBidi"/>
            <w:noProof/>
            <w:sz w:val="22"/>
            <w:szCs w:val="22"/>
            <w:lang w:eastAsia="ro-RO"/>
          </w:rPr>
          <w:tab/>
        </w:r>
        <w:r w:rsidR="00121939" w:rsidRPr="00121939">
          <w:rPr>
            <w:rStyle w:val="Hyperlink"/>
            <w:noProof/>
            <w:sz w:val="22"/>
            <w:szCs w:val="22"/>
          </w:rPr>
          <w:t>Anexele la cerere de finanțare aplicabile prezentului apel</w:t>
        </w:r>
        <w:r w:rsidR="00121939" w:rsidRPr="00121939">
          <w:rPr>
            <w:noProof/>
            <w:webHidden/>
            <w:sz w:val="22"/>
            <w:szCs w:val="22"/>
          </w:rPr>
          <w:tab/>
        </w:r>
        <w:r w:rsidR="00121939" w:rsidRPr="00121939">
          <w:rPr>
            <w:noProof/>
            <w:webHidden/>
            <w:sz w:val="22"/>
            <w:szCs w:val="22"/>
          </w:rPr>
          <w:fldChar w:fldCharType="begin"/>
        </w:r>
        <w:r w:rsidR="00121939" w:rsidRPr="00121939">
          <w:rPr>
            <w:noProof/>
            <w:webHidden/>
            <w:sz w:val="22"/>
            <w:szCs w:val="22"/>
          </w:rPr>
          <w:instrText xml:space="preserve"> PAGEREF _Toc113001650 \h </w:instrText>
        </w:r>
        <w:r w:rsidR="00121939" w:rsidRPr="00121939">
          <w:rPr>
            <w:noProof/>
            <w:webHidden/>
            <w:sz w:val="22"/>
            <w:szCs w:val="22"/>
          </w:rPr>
        </w:r>
        <w:r w:rsidR="00121939" w:rsidRPr="00121939">
          <w:rPr>
            <w:noProof/>
            <w:webHidden/>
            <w:sz w:val="22"/>
            <w:szCs w:val="22"/>
          </w:rPr>
          <w:fldChar w:fldCharType="separate"/>
        </w:r>
        <w:r w:rsidR="005175DF">
          <w:rPr>
            <w:noProof/>
            <w:webHidden/>
            <w:sz w:val="22"/>
            <w:szCs w:val="22"/>
          </w:rPr>
          <w:t>21</w:t>
        </w:r>
        <w:r w:rsidR="00121939" w:rsidRPr="00121939">
          <w:rPr>
            <w:noProof/>
            <w:webHidden/>
            <w:sz w:val="22"/>
            <w:szCs w:val="22"/>
          </w:rPr>
          <w:fldChar w:fldCharType="end"/>
        </w:r>
      </w:hyperlink>
    </w:p>
    <w:p w14:paraId="66707A5B" w14:textId="5C0CC712" w:rsidR="00121939" w:rsidRPr="00121939" w:rsidRDefault="00E83C42">
      <w:pPr>
        <w:pStyle w:val="TOC2"/>
        <w:tabs>
          <w:tab w:val="left" w:pos="800"/>
          <w:tab w:val="right" w:leader="dot" w:pos="9080"/>
        </w:tabs>
        <w:rPr>
          <w:rFonts w:eastAsiaTheme="minorEastAsia" w:cstheme="minorBidi"/>
          <w:noProof/>
          <w:sz w:val="22"/>
          <w:szCs w:val="22"/>
          <w:lang w:eastAsia="ro-RO"/>
        </w:rPr>
      </w:pPr>
      <w:hyperlink w:anchor="_Toc113001651" w:history="1">
        <w:r w:rsidR="00121939" w:rsidRPr="00121939">
          <w:rPr>
            <w:rStyle w:val="Hyperlink"/>
            <w:iCs/>
            <w:noProof/>
            <w:snapToGrid w:val="0"/>
            <w:sz w:val="22"/>
            <w:szCs w:val="22"/>
          </w:rPr>
          <w:t>5.3.</w:t>
        </w:r>
        <w:r w:rsidR="00121939" w:rsidRPr="00121939">
          <w:rPr>
            <w:rFonts w:eastAsiaTheme="minorEastAsia" w:cstheme="minorBidi"/>
            <w:noProof/>
            <w:sz w:val="22"/>
            <w:szCs w:val="22"/>
            <w:lang w:eastAsia="ro-RO"/>
          </w:rPr>
          <w:tab/>
        </w:r>
        <w:r w:rsidR="00121939" w:rsidRPr="00121939">
          <w:rPr>
            <w:rStyle w:val="Hyperlink"/>
            <w:noProof/>
            <w:snapToGrid w:val="0"/>
            <w:sz w:val="22"/>
            <w:szCs w:val="22"/>
          </w:rPr>
          <w:t>Semnarea cererii de finanțare și a documentelor anexate</w:t>
        </w:r>
        <w:r w:rsidR="00121939" w:rsidRPr="00121939">
          <w:rPr>
            <w:noProof/>
            <w:webHidden/>
            <w:sz w:val="22"/>
            <w:szCs w:val="22"/>
          </w:rPr>
          <w:tab/>
        </w:r>
        <w:r w:rsidR="00121939" w:rsidRPr="00121939">
          <w:rPr>
            <w:noProof/>
            <w:webHidden/>
            <w:sz w:val="22"/>
            <w:szCs w:val="22"/>
          </w:rPr>
          <w:fldChar w:fldCharType="begin"/>
        </w:r>
        <w:r w:rsidR="00121939" w:rsidRPr="00121939">
          <w:rPr>
            <w:noProof/>
            <w:webHidden/>
            <w:sz w:val="22"/>
            <w:szCs w:val="22"/>
          </w:rPr>
          <w:instrText xml:space="preserve"> PAGEREF _Toc113001651 \h </w:instrText>
        </w:r>
        <w:r w:rsidR="00121939" w:rsidRPr="00121939">
          <w:rPr>
            <w:noProof/>
            <w:webHidden/>
            <w:sz w:val="22"/>
            <w:szCs w:val="22"/>
          </w:rPr>
        </w:r>
        <w:r w:rsidR="00121939" w:rsidRPr="00121939">
          <w:rPr>
            <w:noProof/>
            <w:webHidden/>
            <w:sz w:val="22"/>
            <w:szCs w:val="22"/>
          </w:rPr>
          <w:fldChar w:fldCharType="separate"/>
        </w:r>
        <w:r w:rsidR="005175DF">
          <w:rPr>
            <w:noProof/>
            <w:webHidden/>
            <w:sz w:val="22"/>
            <w:szCs w:val="22"/>
          </w:rPr>
          <w:t>26</w:t>
        </w:r>
        <w:r w:rsidR="00121939" w:rsidRPr="00121939">
          <w:rPr>
            <w:noProof/>
            <w:webHidden/>
            <w:sz w:val="22"/>
            <w:szCs w:val="22"/>
          </w:rPr>
          <w:fldChar w:fldCharType="end"/>
        </w:r>
      </w:hyperlink>
    </w:p>
    <w:p w14:paraId="0412F39E" w14:textId="6C99349D" w:rsidR="00121939" w:rsidRPr="00121939" w:rsidRDefault="00E83C42">
      <w:pPr>
        <w:pStyle w:val="TOC1"/>
        <w:tabs>
          <w:tab w:val="left" w:pos="605"/>
          <w:tab w:val="right" w:leader="dot" w:pos="9080"/>
        </w:tabs>
        <w:rPr>
          <w:rFonts w:ascii="Trebuchet MS" w:eastAsiaTheme="minorEastAsia" w:hAnsi="Trebuchet MS" w:cstheme="minorBidi"/>
          <w:b w:val="0"/>
          <w:noProof/>
          <w:sz w:val="22"/>
          <w:szCs w:val="22"/>
          <w:lang w:eastAsia="ro-RO"/>
        </w:rPr>
      </w:pPr>
      <w:hyperlink w:anchor="_Toc113001652" w:history="1">
        <w:r w:rsidR="00121939" w:rsidRPr="00121939">
          <w:rPr>
            <w:rStyle w:val="Hyperlink"/>
            <w:rFonts w:ascii="Trebuchet MS" w:hAnsi="Trebuchet MS"/>
            <w:noProof/>
            <w:snapToGrid w:val="0"/>
            <w:sz w:val="22"/>
            <w:szCs w:val="22"/>
          </w:rPr>
          <w:t>6.</w:t>
        </w:r>
        <w:r w:rsidR="00121939" w:rsidRPr="00121939">
          <w:rPr>
            <w:rFonts w:ascii="Trebuchet MS" w:eastAsiaTheme="minorEastAsia" w:hAnsi="Trebuchet MS" w:cstheme="minorBidi"/>
            <w:b w:val="0"/>
            <w:noProof/>
            <w:sz w:val="22"/>
            <w:szCs w:val="22"/>
            <w:lang w:eastAsia="ro-RO"/>
          </w:rPr>
          <w:tab/>
        </w:r>
        <w:r w:rsidR="00121939" w:rsidRPr="00121939">
          <w:rPr>
            <w:rStyle w:val="Hyperlink"/>
            <w:rFonts w:ascii="Trebuchet MS" w:hAnsi="Trebuchet MS"/>
            <w:noProof/>
            <w:snapToGrid w:val="0"/>
            <w:sz w:val="22"/>
            <w:szCs w:val="22"/>
          </w:rPr>
          <w:t>VERIFICAREA, CONTRACTAREA ȘI IMPLEMENTAREA PROIECTELOR</w:t>
        </w:r>
        <w:r w:rsidR="00121939" w:rsidRPr="00121939">
          <w:rPr>
            <w:rFonts w:ascii="Trebuchet MS" w:hAnsi="Trebuchet MS"/>
            <w:noProof/>
            <w:webHidden/>
            <w:sz w:val="22"/>
            <w:szCs w:val="22"/>
          </w:rPr>
          <w:tab/>
        </w:r>
        <w:r w:rsidR="00121939" w:rsidRPr="00121939">
          <w:rPr>
            <w:rFonts w:ascii="Trebuchet MS" w:hAnsi="Trebuchet MS"/>
            <w:noProof/>
            <w:webHidden/>
            <w:sz w:val="22"/>
            <w:szCs w:val="22"/>
          </w:rPr>
          <w:fldChar w:fldCharType="begin"/>
        </w:r>
        <w:r w:rsidR="00121939" w:rsidRPr="00121939">
          <w:rPr>
            <w:rFonts w:ascii="Trebuchet MS" w:hAnsi="Trebuchet MS"/>
            <w:noProof/>
            <w:webHidden/>
            <w:sz w:val="22"/>
            <w:szCs w:val="22"/>
          </w:rPr>
          <w:instrText xml:space="preserve"> PAGEREF _Toc113001652 \h </w:instrText>
        </w:r>
        <w:r w:rsidR="00121939" w:rsidRPr="00121939">
          <w:rPr>
            <w:rFonts w:ascii="Trebuchet MS" w:hAnsi="Trebuchet MS"/>
            <w:noProof/>
            <w:webHidden/>
            <w:sz w:val="22"/>
            <w:szCs w:val="22"/>
          </w:rPr>
        </w:r>
        <w:r w:rsidR="00121939" w:rsidRPr="00121939">
          <w:rPr>
            <w:rFonts w:ascii="Trebuchet MS" w:hAnsi="Trebuchet MS"/>
            <w:noProof/>
            <w:webHidden/>
            <w:sz w:val="22"/>
            <w:szCs w:val="22"/>
          </w:rPr>
          <w:fldChar w:fldCharType="separate"/>
        </w:r>
        <w:r w:rsidR="005175DF">
          <w:rPr>
            <w:rFonts w:ascii="Trebuchet MS" w:hAnsi="Trebuchet MS"/>
            <w:noProof/>
            <w:webHidden/>
            <w:sz w:val="22"/>
            <w:szCs w:val="22"/>
          </w:rPr>
          <w:t>27</w:t>
        </w:r>
        <w:r w:rsidR="00121939" w:rsidRPr="00121939">
          <w:rPr>
            <w:rFonts w:ascii="Trebuchet MS" w:hAnsi="Trebuchet MS"/>
            <w:noProof/>
            <w:webHidden/>
            <w:sz w:val="22"/>
            <w:szCs w:val="22"/>
          </w:rPr>
          <w:fldChar w:fldCharType="end"/>
        </w:r>
      </w:hyperlink>
    </w:p>
    <w:p w14:paraId="66189FDB" w14:textId="0E945A9A" w:rsidR="00121939" w:rsidRPr="00121939" w:rsidRDefault="00E83C42">
      <w:pPr>
        <w:pStyle w:val="TOC2"/>
        <w:tabs>
          <w:tab w:val="left" w:pos="800"/>
          <w:tab w:val="right" w:leader="dot" w:pos="9080"/>
        </w:tabs>
        <w:rPr>
          <w:rFonts w:eastAsiaTheme="minorEastAsia" w:cstheme="minorBidi"/>
          <w:noProof/>
          <w:sz w:val="22"/>
          <w:szCs w:val="22"/>
          <w:lang w:eastAsia="ro-RO"/>
        </w:rPr>
      </w:pPr>
      <w:hyperlink w:anchor="_Toc113001653" w:history="1">
        <w:r w:rsidR="00121939" w:rsidRPr="00121939">
          <w:rPr>
            <w:rStyle w:val="Hyperlink"/>
            <w:iCs/>
            <w:noProof/>
            <w:snapToGrid w:val="0"/>
            <w:sz w:val="22"/>
            <w:szCs w:val="22"/>
          </w:rPr>
          <w:t>6.1.</w:t>
        </w:r>
        <w:r w:rsidR="00121939" w:rsidRPr="00121939">
          <w:rPr>
            <w:rFonts w:eastAsiaTheme="minorEastAsia" w:cstheme="minorBidi"/>
            <w:noProof/>
            <w:sz w:val="22"/>
            <w:szCs w:val="22"/>
            <w:lang w:eastAsia="ro-RO"/>
          </w:rPr>
          <w:tab/>
        </w:r>
        <w:r w:rsidR="00121939" w:rsidRPr="00121939">
          <w:rPr>
            <w:rStyle w:val="Hyperlink"/>
            <w:noProof/>
            <w:snapToGrid w:val="0"/>
            <w:sz w:val="22"/>
            <w:szCs w:val="22"/>
          </w:rPr>
          <w:t>Etapa de verificare a conformității administrative, a eligibilității și de selecție</w:t>
        </w:r>
        <w:r w:rsidR="00121939" w:rsidRPr="00121939">
          <w:rPr>
            <w:noProof/>
            <w:webHidden/>
            <w:sz w:val="22"/>
            <w:szCs w:val="22"/>
          </w:rPr>
          <w:tab/>
        </w:r>
        <w:r w:rsidR="00121939" w:rsidRPr="00121939">
          <w:rPr>
            <w:noProof/>
            <w:webHidden/>
            <w:sz w:val="22"/>
            <w:szCs w:val="22"/>
          </w:rPr>
          <w:fldChar w:fldCharType="begin"/>
        </w:r>
        <w:r w:rsidR="00121939" w:rsidRPr="00121939">
          <w:rPr>
            <w:noProof/>
            <w:webHidden/>
            <w:sz w:val="22"/>
            <w:szCs w:val="22"/>
          </w:rPr>
          <w:instrText xml:space="preserve"> PAGEREF _Toc113001653 \h </w:instrText>
        </w:r>
        <w:r w:rsidR="00121939" w:rsidRPr="00121939">
          <w:rPr>
            <w:noProof/>
            <w:webHidden/>
            <w:sz w:val="22"/>
            <w:szCs w:val="22"/>
          </w:rPr>
        </w:r>
        <w:r w:rsidR="00121939" w:rsidRPr="00121939">
          <w:rPr>
            <w:noProof/>
            <w:webHidden/>
            <w:sz w:val="22"/>
            <w:szCs w:val="22"/>
          </w:rPr>
          <w:fldChar w:fldCharType="separate"/>
        </w:r>
        <w:r w:rsidR="005175DF">
          <w:rPr>
            <w:noProof/>
            <w:webHidden/>
            <w:sz w:val="22"/>
            <w:szCs w:val="22"/>
          </w:rPr>
          <w:t>27</w:t>
        </w:r>
        <w:r w:rsidR="00121939" w:rsidRPr="00121939">
          <w:rPr>
            <w:noProof/>
            <w:webHidden/>
            <w:sz w:val="22"/>
            <w:szCs w:val="22"/>
          </w:rPr>
          <w:fldChar w:fldCharType="end"/>
        </w:r>
      </w:hyperlink>
    </w:p>
    <w:p w14:paraId="3BD27973" w14:textId="64FA9CC2" w:rsidR="00121939" w:rsidRPr="00121939" w:rsidRDefault="00E83C42">
      <w:pPr>
        <w:pStyle w:val="TOC2"/>
        <w:tabs>
          <w:tab w:val="left" w:pos="800"/>
          <w:tab w:val="right" w:leader="dot" w:pos="9080"/>
        </w:tabs>
        <w:rPr>
          <w:rFonts w:eastAsiaTheme="minorEastAsia" w:cstheme="minorBidi"/>
          <w:noProof/>
          <w:sz w:val="22"/>
          <w:szCs w:val="22"/>
          <w:lang w:eastAsia="ro-RO"/>
        </w:rPr>
      </w:pPr>
      <w:hyperlink w:anchor="_Toc113001655" w:history="1">
        <w:r w:rsidR="00121939" w:rsidRPr="00121939">
          <w:rPr>
            <w:rStyle w:val="Hyperlink"/>
            <w:iCs/>
            <w:noProof/>
            <w:snapToGrid w:val="0"/>
            <w:sz w:val="22"/>
            <w:szCs w:val="22"/>
          </w:rPr>
          <w:t>6.2.</w:t>
        </w:r>
        <w:r w:rsidR="00121939" w:rsidRPr="00121939">
          <w:rPr>
            <w:rFonts w:eastAsiaTheme="minorEastAsia" w:cstheme="minorBidi"/>
            <w:noProof/>
            <w:sz w:val="22"/>
            <w:szCs w:val="22"/>
            <w:lang w:eastAsia="ro-RO"/>
          </w:rPr>
          <w:tab/>
        </w:r>
        <w:r w:rsidR="00121939" w:rsidRPr="00121939">
          <w:rPr>
            <w:rStyle w:val="Hyperlink"/>
            <w:noProof/>
            <w:snapToGrid w:val="0"/>
            <w:sz w:val="22"/>
            <w:szCs w:val="22"/>
          </w:rPr>
          <w:t>Depunerea și soluționarea contestațiilor</w:t>
        </w:r>
        <w:r w:rsidR="00121939" w:rsidRPr="00121939">
          <w:rPr>
            <w:noProof/>
            <w:webHidden/>
            <w:sz w:val="22"/>
            <w:szCs w:val="22"/>
          </w:rPr>
          <w:tab/>
        </w:r>
        <w:r w:rsidR="00121939" w:rsidRPr="00121939">
          <w:rPr>
            <w:noProof/>
            <w:webHidden/>
            <w:sz w:val="22"/>
            <w:szCs w:val="22"/>
          </w:rPr>
          <w:fldChar w:fldCharType="begin"/>
        </w:r>
        <w:r w:rsidR="00121939" w:rsidRPr="00121939">
          <w:rPr>
            <w:noProof/>
            <w:webHidden/>
            <w:sz w:val="22"/>
            <w:szCs w:val="22"/>
          </w:rPr>
          <w:instrText xml:space="preserve"> PAGEREF _Toc113001655 \h </w:instrText>
        </w:r>
        <w:r w:rsidR="00121939" w:rsidRPr="00121939">
          <w:rPr>
            <w:noProof/>
            <w:webHidden/>
            <w:sz w:val="22"/>
            <w:szCs w:val="22"/>
          </w:rPr>
        </w:r>
        <w:r w:rsidR="00121939" w:rsidRPr="00121939">
          <w:rPr>
            <w:noProof/>
            <w:webHidden/>
            <w:sz w:val="22"/>
            <w:szCs w:val="22"/>
          </w:rPr>
          <w:fldChar w:fldCharType="separate"/>
        </w:r>
        <w:r w:rsidR="005175DF">
          <w:rPr>
            <w:noProof/>
            <w:webHidden/>
            <w:sz w:val="22"/>
            <w:szCs w:val="22"/>
          </w:rPr>
          <w:t>28</w:t>
        </w:r>
        <w:r w:rsidR="00121939" w:rsidRPr="00121939">
          <w:rPr>
            <w:noProof/>
            <w:webHidden/>
            <w:sz w:val="22"/>
            <w:szCs w:val="22"/>
          </w:rPr>
          <w:fldChar w:fldCharType="end"/>
        </w:r>
      </w:hyperlink>
    </w:p>
    <w:p w14:paraId="1489FD48" w14:textId="683A3FD5" w:rsidR="00121939" w:rsidRPr="00121939" w:rsidRDefault="00E83C42">
      <w:pPr>
        <w:pStyle w:val="TOC2"/>
        <w:tabs>
          <w:tab w:val="left" w:pos="800"/>
          <w:tab w:val="right" w:leader="dot" w:pos="9080"/>
        </w:tabs>
        <w:rPr>
          <w:rFonts w:eastAsiaTheme="minorEastAsia" w:cstheme="minorBidi"/>
          <w:noProof/>
          <w:sz w:val="22"/>
          <w:szCs w:val="22"/>
          <w:lang w:eastAsia="ro-RO"/>
        </w:rPr>
      </w:pPr>
      <w:hyperlink w:anchor="_Toc113001656" w:history="1">
        <w:r w:rsidR="00121939" w:rsidRPr="00121939">
          <w:rPr>
            <w:rStyle w:val="Hyperlink"/>
            <w:iCs/>
            <w:noProof/>
            <w:snapToGrid w:val="0"/>
            <w:sz w:val="22"/>
            <w:szCs w:val="22"/>
          </w:rPr>
          <w:t>6.3.</w:t>
        </w:r>
        <w:r w:rsidR="00121939" w:rsidRPr="00121939">
          <w:rPr>
            <w:rFonts w:eastAsiaTheme="minorEastAsia" w:cstheme="minorBidi"/>
            <w:noProof/>
            <w:sz w:val="22"/>
            <w:szCs w:val="22"/>
            <w:lang w:eastAsia="ro-RO"/>
          </w:rPr>
          <w:tab/>
        </w:r>
        <w:r w:rsidR="00121939" w:rsidRPr="00121939">
          <w:rPr>
            <w:rStyle w:val="Hyperlink"/>
            <w:noProof/>
            <w:snapToGrid w:val="0"/>
            <w:sz w:val="22"/>
            <w:szCs w:val="22"/>
          </w:rPr>
          <w:t>Renunțarea la cererea de finanțare</w:t>
        </w:r>
        <w:r w:rsidR="00121939" w:rsidRPr="00121939">
          <w:rPr>
            <w:noProof/>
            <w:webHidden/>
            <w:sz w:val="22"/>
            <w:szCs w:val="22"/>
          </w:rPr>
          <w:tab/>
        </w:r>
        <w:r w:rsidR="00121939" w:rsidRPr="00121939">
          <w:rPr>
            <w:noProof/>
            <w:webHidden/>
            <w:sz w:val="22"/>
            <w:szCs w:val="22"/>
          </w:rPr>
          <w:fldChar w:fldCharType="begin"/>
        </w:r>
        <w:r w:rsidR="00121939" w:rsidRPr="00121939">
          <w:rPr>
            <w:noProof/>
            <w:webHidden/>
            <w:sz w:val="22"/>
            <w:szCs w:val="22"/>
          </w:rPr>
          <w:instrText xml:space="preserve"> PAGEREF _Toc113001656 \h </w:instrText>
        </w:r>
        <w:r w:rsidR="00121939" w:rsidRPr="00121939">
          <w:rPr>
            <w:noProof/>
            <w:webHidden/>
            <w:sz w:val="22"/>
            <w:szCs w:val="22"/>
          </w:rPr>
        </w:r>
        <w:r w:rsidR="00121939" w:rsidRPr="00121939">
          <w:rPr>
            <w:noProof/>
            <w:webHidden/>
            <w:sz w:val="22"/>
            <w:szCs w:val="22"/>
          </w:rPr>
          <w:fldChar w:fldCharType="separate"/>
        </w:r>
        <w:r w:rsidR="005175DF">
          <w:rPr>
            <w:noProof/>
            <w:webHidden/>
            <w:sz w:val="22"/>
            <w:szCs w:val="22"/>
          </w:rPr>
          <w:t>28</w:t>
        </w:r>
        <w:r w:rsidR="00121939" w:rsidRPr="00121939">
          <w:rPr>
            <w:noProof/>
            <w:webHidden/>
            <w:sz w:val="22"/>
            <w:szCs w:val="22"/>
          </w:rPr>
          <w:fldChar w:fldCharType="end"/>
        </w:r>
      </w:hyperlink>
    </w:p>
    <w:p w14:paraId="0CC67818" w14:textId="79142426" w:rsidR="00121939" w:rsidRPr="00121939" w:rsidRDefault="00E83C42">
      <w:pPr>
        <w:pStyle w:val="TOC2"/>
        <w:tabs>
          <w:tab w:val="left" w:pos="800"/>
          <w:tab w:val="right" w:leader="dot" w:pos="9080"/>
        </w:tabs>
        <w:rPr>
          <w:rFonts w:eastAsiaTheme="minorEastAsia" w:cstheme="minorBidi"/>
          <w:noProof/>
          <w:sz w:val="22"/>
          <w:szCs w:val="22"/>
          <w:lang w:eastAsia="ro-RO"/>
        </w:rPr>
      </w:pPr>
      <w:hyperlink w:anchor="_Toc113001657" w:history="1">
        <w:r w:rsidR="00121939" w:rsidRPr="00121939">
          <w:rPr>
            <w:rStyle w:val="Hyperlink"/>
            <w:iCs/>
            <w:noProof/>
            <w:snapToGrid w:val="0"/>
            <w:sz w:val="22"/>
            <w:szCs w:val="22"/>
          </w:rPr>
          <w:t>6.4.</w:t>
        </w:r>
        <w:r w:rsidR="00121939" w:rsidRPr="00121939">
          <w:rPr>
            <w:rFonts w:eastAsiaTheme="minorEastAsia" w:cstheme="minorBidi"/>
            <w:noProof/>
            <w:sz w:val="22"/>
            <w:szCs w:val="22"/>
            <w:lang w:eastAsia="ro-RO"/>
          </w:rPr>
          <w:tab/>
        </w:r>
        <w:r w:rsidR="00121939" w:rsidRPr="00121939">
          <w:rPr>
            <w:rStyle w:val="Hyperlink"/>
            <w:noProof/>
            <w:snapToGrid w:val="0"/>
            <w:sz w:val="22"/>
            <w:szCs w:val="22"/>
          </w:rPr>
          <w:t>Contractarea proiectelor</w:t>
        </w:r>
        <w:r w:rsidR="00121939" w:rsidRPr="00121939">
          <w:rPr>
            <w:noProof/>
            <w:webHidden/>
            <w:sz w:val="22"/>
            <w:szCs w:val="22"/>
          </w:rPr>
          <w:tab/>
        </w:r>
        <w:r w:rsidR="00121939" w:rsidRPr="00121939">
          <w:rPr>
            <w:noProof/>
            <w:webHidden/>
            <w:sz w:val="22"/>
            <w:szCs w:val="22"/>
          </w:rPr>
          <w:fldChar w:fldCharType="begin"/>
        </w:r>
        <w:r w:rsidR="00121939" w:rsidRPr="00121939">
          <w:rPr>
            <w:noProof/>
            <w:webHidden/>
            <w:sz w:val="22"/>
            <w:szCs w:val="22"/>
          </w:rPr>
          <w:instrText xml:space="preserve"> PAGEREF _Toc113001657 \h </w:instrText>
        </w:r>
        <w:r w:rsidR="00121939" w:rsidRPr="00121939">
          <w:rPr>
            <w:noProof/>
            <w:webHidden/>
            <w:sz w:val="22"/>
            <w:szCs w:val="22"/>
          </w:rPr>
        </w:r>
        <w:r w:rsidR="00121939" w:rsidRPr="00121939">
          <w:rPr>
            <w:noProof/>
            <w:webHidden/>
            <w:sz w:val="22"/>
            <w:szCs w:val="22"/>
          </w:rPr>
          <w:fldChar w:fldCharType="separate"/>
        </w:r>
        <w:r w:rsidR="005175DF">
          <w:rPr>
            <w:noProof/>
            <w:webHidden/>
            <w:sz w:val="22"/>
            <w:szCs w:val="22"/>
          </w:rPr>
          <w:t>28</w:t>
        </w:r>
        <w:r w:rsidR="00121939" w:rsidRPr="00121939">
          <w:rPr>
            <w:noProof/>
            <w:webHidden/>
            <w:sz w:val="22"/>
            <w:szCs w:val="22"/>
          </w:rPr>
          <w:fldChar w:fldCharType="end"/>
        </w:r>
      </w:hyperlink>
    </w:p>
    <w:p w14:paraId="34F9E864" w14:textId="7FCDED52" w:rsidR="00121939" w:rsidRPr="00121939" w:rsidRDefault="00E83C42">
      <w:pPr>
        <w:pStyle w:val="TOC2"/>
        <w:tabs>
          <w:tab w:val="left" w:pos="800"/>
          <w:tab w:val="right" w:leader="dot" w:pos="9080"/>
        </w:tabs>
        <w:rPr>
          <w:rFonts w:eastAsiaTheme="minorEastAsia" w:cstheme="minorBidi"/>
          <w:noProof/>
          <w:sz w:val="22"/>
          <w:szCs w:val="22"/>
          <w:lang w:eastAsia="ro-RO"/>
        </w:rPr>
      </w:pPr>
      <w:hyperlink w:anchor="_Toc113001658" w:history="1">
        <w:r w:rsidR="00121939" w:rsidRPr="00121939">
          <w:rPr>
            <w:rStyle w:val="Hyperlink"/>
            <w:iCs/>
            <w:noProof/>
            <w:snapToGrid w:val="0"/>
            <w:sz w:val="22"/>
            <w:szCs w:val="22"/>
          </w:rPr>
          <w:t>6.5.</w:t>
        </w:r>
        <w:r w:rsidR="00121939" w:rsidRPr="00121939">
          <w:rPr>
            <w:rFonts w:eastAsiaTheme="minorEastAsia" w:cstheme="minorBidi"/>
            <w:noProof/>
            <w:sz w:val="22"/>
            <w:szCs w:val="22"/>
            <w:lang w:eastAsia="ro-RO"/>
          </w:rPr>
          <w:tab/>
        </w:r>
        <w:r w:rsidR="00121939" w:rsidRPr="00121939">
          <w:rPr>
            <w:rStyle w:val="Hyperlink"/>
            <w:noProof/>
            <w:snapToGrid w:val="0"/>
            <w:sz w:val="22"/>
            <w:szCs w:val="22"/>
          </w:rPr>
          <w:t>Documente de prezentat în etapa de implementare a contractelor de finanțare</w:t>
        </w:r>
        <w:r w:rsidR="00121939" w:rsidRPr="00121939">
          <w:rPr>
            <w:noProof/>
            <w:webHidden/>
            <w:sz w:val="22"/>
            <w:szCs w:val="22"/>
          </w:rPr>
          <w:tab/>
        </w:r>
        <w:r w:rsidR="00121939" w:rsidRPr="00121939">
          <w:rPr>
            <w:noProof/>
            <w:webHidden/>
            <w:sz w:val="22"/>
            <w:szCs w:val="22"/>
          </w:rPr>
          <w:fldChar w:fldCharType="begin"/>
        </w:r>
        <w:r w:rsidR="00121939" w:rsidRPr="00121939">
          <w:rPr>
            <w:noProof/>
            <w:webHidden/>
            <w:sz w:val="22"/>
            <w:szCs w:val="22"/>
          </w:rPr>
          <w:instrText xml:space="preserve"> PAGEREF _Toc113001658 \h </w:instrText>
        </w:r>
        <w:r w:rsidR="00121939" w:rsidRPr="00121939">
          <w:rPr>
            <w:noProof/>
            <w:webHidden/>
            <w:sz w:val="22"/>
            <w:szCs w:val="22"/>
          </w:rPr>
        </w:r>
        <w:r w:rsidR="00121939" w:rsidRPr="00121939">
          <w:rPr>
            <w:noProof/>
            <w:webHidden/>
            <w:sz w:val="22"/>
            <w:szCs w:val="22"/>
          </w:rPr>
          <w:fldChar w:fldCharType="separate"/>
        </w:r>
        <w:r w:rsidR="005175DF">
          <w:rPr>
            <w:noProof/>
            <w:webHidden/>
            <w:sz w:val="22"/>
            <w:szCs w:val="22"/>
          </w:rPr>
          <w:t>29</w:t>
        </w:r>
        <w:r w:rsidR="00121939" w:rsidRPr="00121939">
          <w:rPr>
            <w:noProof/>
            <w:webHidden/>
            <w:sz w:val="22"/>
            <w:szCs w:val="22"/>
          </w:rPr>
          <w:fldChar w:fldCharType="end"/>
        </w:r>
      </w:hyperlink>
    </w:p>
    <w:p w14:paraId="72551C97" w14:textId="64BE8006" w:rsidR="00121939" w:rsidRPr="00121939" w:rsidRDefault="00E83C42">
      <w:pPr>
        <w:pStyle w:val="TOC2"/>
        <w:tabs>
          <w:tab w:val="left" w:pos="800"/>
          <w:tab w:val="right" w:leader="dot" w:pos="9080"/>
        </w:tabs>
        <w:rPr>
          <w:rFonts w:eastAsiaTheme="minorEastAsia" w:cstheme="minorBidi"/>
          <w:noProof/>
          <w:sz w:val="22"/>
          <w:szCs w:val="22"/>
          <w:lang w:eastAsia="ro-RO"/>
        </w:rPr>
      </w:pPr>
      <w:hyperlink w:anchor="_Toc113001659" w:history="1">
        <w:r w:rsidR="00121939" w:rsidRPr="00121939">
          <w:rPr>
            <w:rStyle w:val="Hyperlink"/>
            <w:iCs/>
            <w:noProof/>
            <w:snapToGrid w:val="0"/>
            <w:sz w:val="22"/>
            <w:szCs w:val="22"/>
          </w:rPr>
          <w:t>6.6.</w:t>
        </w:r>
        <w:r w:rsidR="00121939" w:rsidRPr="00121939">
          <w:rPr>
            <w:rFonts w:eastAsiaTheme="minorEastAsia" w:cstheme="minorBidi"/>
            <w:noProof/>
            <w:sz w:val="22"/>
            <w:szCs w:val="22"/>
            <w:lang w:eastAsia="ro-RO"/>
          </w:rPr>
          <w:tab/>
        </w:r>
        <w:r w:rsidR="00121939" w:rsidRPr="00121939">
          <w:rPr>
            <w:rStyle w:val="Hyperlink"/>
            <w:noProof/>
            <w:snapToGrid w:val="0"/>
            <w:sz w:val="22"/>
            <w:szCs w:val="22"/>
          </w:rPr>
          <w:t>Reguli privind implementarea și monitorizarea proiectelor</w:t>
        </w:r>
        <w:r w:rsidR="00121939" w:rsidRPr="00121939">
          <w:rPr>
            <w:noProof/>
            <w:webHidden/>
            <w:sz w:val="22"/>
            <w:szCs w:val="22"/>
          </w:rPr>
          <w:tab/>
        </w:r>
        <w:r w:rsidR="00121939" w:rsidRPr="00121939">
          <w:rPr>
            <w:noProof/>
            <w:webHidden/>
            <w:sz w:val="22"/>
            <w:szCs w:val="22"/>
          </w:rPr>
          <w:fldChar w:fldCharType="begin"/>
        </w:r>
        <w:r w:rsidR="00121939" w:rsidRPr="00121939">
          <w:rPr>
            <w:noProof/>
            <w:webHidden/>
            <w:sz w:val="22"/>
            <w:szCs w:val="22"/>
          </w:rPr>
          <w:instrText xml:space="preserve"> PAGEREF _Toc113001659 \h </w:instrText>
        </w:r>
        <w:r w:rsidR="00121939" w:rsidRPr="00121939">
          <w:rPr>
            <w:noProof/>
            <w:webHidden/>
            <w:sz w:val="22"/>
            <w:szCs w:val="22"/>
          </w:rPr>
        </w:r>
        <w:r w:rsidR="00121939" w:rsidRPr="00121939">
          <w:rPr>
            <w:noProof/>
            <w:webHidden/>
            <w:sz w:val="22"/>
            <w:szCs w:val="22"/>
          </w:rPr>
          <w:fldChar w:fldCharType="separate"/>
        </w:r>
        <w:r w:rsidR="005175DF">
          <w:rPr>
            <w:noProof/>
            <w:webHidden/>
            <w:sz w:val="22"/>
            <w:szCs w:val="22"/>
          </w:rPr>
          <w:t>30</w:t>
        </w:r>
        <w:r w:rsidR="00121939" w:rsidRPr="00121939">
          <w:rPr>
            <w:noProof/>
            <w:webHidden/>
            <w:sz w:val="22"/>
            <w:szCs w:val="22"/>
          </w:rPr>
          <w:fldChar w:fldCharType="end"/>
        </w:r>
      </w:hyperlink>
    </w:p>
    <w:p w14:paraId="4636CC02" w14:textId="3D2231FD" w:rsidR="00121939" w:rsidRPr="00121939" w:rsidRDefault="00E83C42">
      <w:pPr>
        <w:pStyle w:val="TOC2"/>
        <w:tabs>
          <w:tab w:val="left" w:pos="800"/>
          <w:tab w:val="right" w:leader="dot" w:pos="9080"/>
        </w:tabs>
        <w:rPr>
          <w:rFonts w:eastAsiaTheme="minorEastAsia" w:cstheme="minorBidi"/>
          <w:noProof/>
          <w:sz w:val="22"/>
          <w:szCs w:val="22"/>
          <w:lang w:eastAsia="ro-RO"/>
        </w:rPr>
      </w:pPr>
      <w:hyperlink w:anchor="_Toc113001660" w:history="1">
        <w:r w:rsidR="00121939" w:rsidRPr="00121939">
          <w:rPr>
            <w:rStyle w:val="Hyperlink"/>
            <w:iCs/>
            <w:noProof/>
            <w:snapToGrid w:val="0"/>
            <w:sz w:val="22"/>
            <w:szCs w:val="22"/>
          </w:rPr>
          <w:t>6.7.</w:t>
        </w:r>
        <w:r w:rsidR="00121939" w:rsidRPr="00121939">
          <w:rPr>
            <w:rFonts w:eastAsiaTheme="minorEastAsia" w:cstheme="minorBidi"/>
            <w:noProof/>
            <w:sz w:val="22"/>
            <w:szCs w:val="22"/>
            <w:lang w:eastAsia="ro-RO"/>
          </w:rPr>
          <w:tab/>
        </w:r>
        <w:r w:rsidR="00121939" w:rsidRPr="00121939">
          <w:rPr>
            <w:rStyle w:val="Hyperlink"/>
            <w:noProof/>
            <w:snapToGrid w:val="0"/>
            <w:sz w:val="22"/>
            <w:szCs w:val="22"/>
          </w:rPr>
          <w:t>Mecanisme de gestionare a riscurilor de implementare</w:t>
        </w:r>
        <w:r w:rsidR="00121939" w:rsidRPr="00121939">
          <w:rPr>
            <w:noProof/>
            <w:webHidden/>
            <w:sz w:val="22"/>
            <w:szCs w:val="22"/>
          </w:rPr>
          <w:tab/>
        </w:r>
        <w:r w:rsidR="00121939" w:rsidRPr="00121939">
          <w:rPr>
            <w:noProof/>
            <w:webHidden/>
            <w:sz w:val="22"/>
            <w:szCs w:val="22"/>
          </w:rPr>
          <w:fldChar w:fldCharType="begin"/>
        </w:r>
        <w:r w:rsidR="00121939" w:rsidRPr="00121939">
          <w:rPr>
            <w:noProof/>
            <w:webHidden/>
            <w:sz w:val="22"/>
            <w:szCs w:val="22"/>
          </w:rPr>
          <w:instrText xml:space="preserve"> PAGEREF _Toc113001660 \h </w:instrText>
        </w:r>
        <w:r w:rsidR="00121939" w:rsidRPr="00121939">
          <w:rPr>
            <w:noProof/>
            <w:webHidden/>
            <w:sz w:val="22"/>
            <w:szCs w:val="22"/>
          </w:rPr>
        </w:r>
        <w:r w:rsidR="00121939" w:rsidRPr="00121939">
          <w:rPr>
            <w:noProof/>
            <w:webHidden/>
            <w:sz w:val="22"/>
            <w:szCs w:val="22"/>
          </w:rPr>
          <w:fldChar w:fldCharType="separate"/>
        </w:r>
        <w:r w:rsidR="005175DF">
          <w:rPr>
            <w:noProof/>
            <w:webHidden/>
            <w:sz w:val="22"/>
            <w:szCs w:val="22"/>
          </w:rPr>
          <w:t>31</w:t>
        </w:r>
        <w:r w:rsidR="00121939" w:rsidRPr="00121939">
          <w:rPr>
            <w:noProof/>
            <w:webHidden/>
            <w:sz w:val="22"/>
            <w:szCs w:val="22"/>
          </w:rPr>
          <w:fldChar w:fldCharType="end"/>
        </w:r>
      </w:hyperlink>
    </w:p>
    <w:p w14:paraId="3F3D4C02" w14:textId="53FC1720" w:rsidR="00121939" w:rsidRPr="00121939" w:rsidRDefault="00E83C42">
      <w:pPr>
        <w:pStyle w:val="TOC1"/>
        <w:tabs>
          <w:tab w:val="left" w:pos="605"/>
          <w:tab w:val="right" w:leader="dot" w:pos="9080"/>
        </w:tabs>
        <w:rPr>
          <w:rFonts w:ascii="Trebuchet MS" w:eastAsiaTheme="minorEastAsia" w:hAnsi="Trebuchet MS" w:cstheme="minorBidi"/>
          <w:b w:val="0"/>
          <w:noProof/>
          <w:sz w:val="22"/>
          <w:szCs w:val="22"/>
          <w:lang w:eastAsia="ro-RO"/>
        </w:rPr>
      </w:pPr>
      <w:hyperlink w:anchor="_Toc113001661" w:history="1">
        <w:r w:rsidR="00121939" w:rsidRPr="00121939">
          <w:rPr>
            <w:rStyle w:val="Hyperlink"/>
            <w:rFonts w:ascii="Trebuchet MS" w:hAnsi="Trebuchet MS"/>
            <w:noProof/>
            <w:sz w:val="22"/>
            <w:szCs w:val="22"/>
          </w:rPr>
          <w:t>7.</w:t>
        </w:r>
        <w:r w:rsidR="00121939" w:rsidRPr="00121939">
          <w:rPr>
            <w:rFonts w:ascii="Trebuchet MS" w:eastAsiaTheme="minorEastAsia" w:hAnsi="Trebuchet MS" w:cstheme="minorBidi"/>
            <w:b w:val="0"/>
            <w:noProof/>
            <w:sz w:val="22"/>
            <w:szCs w:val="22"/>
            <w:lang w:eastAsia="ro-RO"/>
          </w:rPr>
          <w:tab/>
        </w:r>
        <w:r w:rsidR="00121939" w:rsidRPr="00121939">
          <w:rPr>
            <w:rStyle w:val="Hyperlink"/>
            <w:rFonts w:ascii="Trebuchet MS" w:hAnsi="Trebuchet MS"/>
            <w:noProof/>
            <w:sz w:val="22"/>
            <w:szCs w:val="22"/>
          </w:rPr>
          <w:t>MODIFICAREA GHIDULUI SPECIFIC</w:t>
        </w:r>
        <w:r w:rsidR="00121939" w:rsidRPr="00121939">
          <w:rPr>
            <w:rFonts w:ascii="Trebuchet MS" w:hAnsi="Trebuchet MS"/>
            <w:noProof/>
            <w:webHidden/>
            <w:sz w:val="22"/>
            <w:szCs w:val="22"/>
          </w:rPr>
          <w:tab/>
        </w:r>
        <w:r w:rsidR="00121939" w:rsidRPr="00121939">
          <w:rPr>
            <w:rFonts w:ascii="Trebuchet MS" w:hAnsi="Trebuchet MS"/>
            <w:noProof/>
            <w:webHidden/>
            <w:sz w:val="22"/>
            <w:szCs w:val="22"/>
          </w:rPr>
          <w:fldChar w:fldCharType="begin"/>
        </w:r>
        <w:r w:rsidR="00121939" w:rsidRPr="00121939">
          <w:rPr>
            <w:rFonts w:ascii="Trebuchet MS" w:hAnsi="Trebuchet MS"/>
            <w:noProof/>
            <w:webHidden/>
            <w:sz w:val="22"/>
            <w:szCs w:val="22"/>
          </w:rPr>
          <w:instrText xml:space="preserve"> PAGEREF _Toc113001661 \h </w:instrText>
        </w:r>
        <w:r w:rsidR="00121939" w:rsidRPr="00121939">
          <w:rPr>
            <w:rFonts w:ascii="Trebuchet MS" w:hAnsi="Trebuchet MS"/>
            <w:noProof/>
            <w:webHidden/>
            <w:sz w:val="22"/>
            <w:szCs w:val="22"/>
          </w:rPr>
        </w:r>
        <w:r w:rsidR="00121939" w:rsidRPr="00121939">
          <w:rPr>
            <w:rFonts w:ascii="Trebuchet MS" w:hAnsi="Trebuchet MS"/>
            <w:noProof/>
            <w:webHidden/>
            <w:sz w:val="22"/>
            <w:szCs w:val="22"/>
          </w:rPr>
          <w:fldChar w:fldCharType="separate"/>
        </w:r>
        <w:r w:rsidR="005175DF">
          <w:rPr>
            <w:rFonts w:ascii="Trebuchet MS" w:hAnsi="Trebuchet MS"/>
            <w:noProof/>
            <w:webHidden/>
            <w:sz w:val="22"/>
            <w:szCs w:val="22"/>
          </w:rPr>
          <w:t>31</w:t>
        </w:r>
        <w:r w:rsidR="00121939" w:rsidRPr="00121939">
          <w:rPr>
            <w:rFonts w:ascii="Trebuchet MS" w:hAnsi="Trebuchet MS"/>
            <w:noProof/>
            <w:webHidden/>
            <w:sz w:val="22"/>
            <w:szCs w:val="22"/>
          </w:rPr>
          <w:fldChar w:fldCharType="end"/>
        </w:r>
      </w:hyperlink>
    </w:p>
    <w:p w14:paraId="2D99B60E" w14:textId="488988E6" w:rsidR="00121939" w:rsidRPr="00121939" w:rsidRDefault="00E83C42">
      <w:pPr>
        <w:pStyle w:val="TOC1"/>
        <w:tabs>
          <w:tab w:val="left" w:pos="605"/>
          <w:tab w:val="right" w:leader="dot" w:pos="9080"/>
        </w:tabs>
        <w:rPr>
          <w:rFonts w:ascii="Trebuchet MS" w:eastAsiaTheme="minorEastAsia" w:hAnsi="Trebuchet MS" w:cstheme="minorBidi"/>
          <w:b w:val="0"/>
          <w:noProof/>
          <w:sz w:val="22"/>
          <w:szCs w:val="22"/>
          <w:lang w:eastAsia="ro-RO"/>
        </w:rPr>
      </w:pPr>
      <w:hyperlink w:anchor="_Toc113001662" w:history="1">
        <w:r w:rsidR="00121939" w:rsidRPr="00121939">
          <w:rPr>
            <w:rStyle w:val="Hyperlink"/>
            <w:rFonts w:ascii="Trebuchet MS" w:hAnsi="Trebuchet MS"/>
            <w:noProof/>
            <w:sz w:val="22"/>
            <w:szCs w:val="22"/>
          </w:rPr>
          <w:t>8.</w:t>
        </w:r>
        <w:r w:rsidR="00121939" w:rsidRPr="00121939">
          <w:rPr>
            <w:rFonts w:ascii="Trebuchet MS" w:eastAsiaTheme="minorEastAsia" w:hAnsi="Trebuchet MS" w:cstheme="minorBidi"/>
            <w:b w:val="0"/>
            <w:noProof/>
            <w:sz w:val="22"/>
            <w:szCs w:val="22"/>
            <w:lang w:eastAsia="ro-RO"/>
          </w:rPr>
          <w:tab/>
        </w:r>
        <w:r w:rsidR="00121939" w:rsidRPr="00121939">
          <w:rPr>
            <w:rStyle w:val="Hyperlink"/>
            <w:rFonts w:ascii="Trebuchet MS" w:hAnsi="Trebuchet MS"/>
            <w:noProof/>
            <w:sz w:val="22"/>
            <w:szCs w:val="22"/>
          </w:rPr>
          <w:t>TRANSPARENȚĂ</w:t>
        </w:r>
        <w:r w:rsidR="00121939" w:rsidRPr="00121939">
          <w:rPr>
            <w:rFonts w:ascii="Trebuchet MS" w:hAnsi="Trebuchet MS"/>
            <w:noProof/>
            <w:webHidden/>
            <w:sz w:val="22"/>
            <w:szCs w:val="22"/>
          </w:rPr>
          <w:tab/>
        </w:r>
        <w:r w:rsidR="00121939" w:rsidRPr="00121939">
          <w:rPr>
            <w:rFonts w:ascii="Trebuchet MS" w:hAnsi="Trebuchet MS"/>
            <w:noProof/>
            <w:webHidden/>
            <w:sz w:val="22"/>
            <w:szCs w:val="22"/>
          </w:rPr>
          <w:fldChar w:fldCharType="begin"/>
        </w:r>
        <w:r w:rsidR="00121939" w:rsidRPr="00121939">
          <w:rPr>
            <w:rFonts w:ascii="Trebuchet MS" w:hAnsi="Trebuchet MS"/>
            <w:noProof/>
            <w:webHidden/>
            <w:sz w:val="22"/>
            <w:szCs w:val="22"/>
          </w:rPr>
          <w:instrText xml:space="preserve"> PAGEREF _Toc113001662 \h </w:instrText>
        </w:r>
        <w:r w:rsidR="00121939" w:rsidRPr="00121939">
          <w:rPr>
            <w:rFonts w:ascii="Trebuchet MS" w:hAnsi="Trebuchet MS"/>
            <w:noProof/>
            <w:webHidden/>
            <w:sz w:val="22"/>
            <w:szCs w:val="22"/>
          </w:rPr>
        </w:r>
        <w:r w:rsidR="00121939" w:rsidRPr="00121939">
          <w:rPr>
            <w:rFonts w:ascii="Trebuchet MS" w:hAnsi="Trebuchet MS"/>
            <w:noProof/>
            <w:webHidden/>
            <w:sz w:val="22"/>
            <w:szCs w:val="22"/>
          </w:rPr>
          <w:fldChar w:fldCharType="separate"/>
        </w:r>
        <w:r w:rsidR="005175DF">
          <w:rPr>
            <w:rFonts w:ascii="Trebuchet MS" w:hAnsi="Trebuchet MS"/>
            <w:noProof/>
            <w:webHidden/>
            <w:sz w:val="22"/>
            <w:szCs w:val="22"/>
          </w:rPr>
          <w:t>31</w:t>
        </w:r>
        <w:r w:rsidR="00121939" w:rsidRPr="00121939">
          <w:rPr>
            <w:rFonts w:ascii="Trebuchet MS" w:hAnsi="Trebuchet MS"/>
            <w:noProof/>
            <w:webHidden/>
            <w:sz w:val="22"/>
            <w:szCs w:val="22"/>
          </w:rPr>
          <w:fldChar w:fldCharType="end"/>
        </w:r>
      </w:hyperlink>
    </w:p>
    <w:p w14:paraId="7CE9FBF1" w14:textId="7717E4F7" w:rsidR="00121939" w:rsidRPr="00121939" w:rsidRDefault="00E83C42">
      <w:pPr>
        <w:pStyle w:val="TOC1"/>
        <w:tabs>
          <w:tab w:val="left" w:pos="605"/>
          <w:tab w:val="right" w:leader="dot" w:pos="9080"/>
        </w:tabs>
        <w:rPr>
          <w:rFonts w:ascii="Trebuchet MS" w:eastAsiaTheme="minorEastAsia" w:hAnsi="Trebuchet MS" w:cstheme="minorBidi"/>
          <w:b w:val="0"/>
          <w:noProof/>
          <w:sz w:val="22"/>
          <w:szCs w:val="22"/>
          <w:lang w:eastAsia="ro-RO"/>
        </w:rPr>
      </w:pPr>
      <w:hyperlink w:anchor="_Toc113001663" w:history="1">
        <w:r w:rsidR="00121939" w:rsidRPr="00121939">
          <w:rPr>
            <w:rStyle w:val="Hyperlink"/>
            <w:rFonts w:ascii="Trebuchet MS" w:hAnsi="Trebuchet MS"/>
            <w:noProof/>
            <w:sz w:val="22"/>
            <w:szCs w:val="22"/>
          </w:rPr>
          <w:t>9.</w:t>
        </w:r>
        <w:r w:rsidR="00121939" w:rsidRPr="00121939">
          <w:rPr>
            <w:rFonts w:ascii="Trebuchet MS" w:eastAsiaTheme="minorEastAsia" w:hAnsi="Trebuchet MS" w:cstheme="minorBidi"/>
            <w:b w:val="0"/>
            <w:noProof/>
            <w:sz w:val="22"/>
            <w:szCs w:val="22"/>
            <w:lang w:eastAsia="ro-RO"/>
          </w:rPr>
          <w:tab/>
        </w:r>
        <w:r w:rsidR="00121939" w:rsidRPr="00121939">
          <w:rPr>
            <w:rStyle w:val="Hyperlink"/>
            <w:rFonts w:ascii="Trebuchet MS" w:hAnsi="Trebuchet MS"/>
            <w:noProof/>
            <w:sz w:val="22"/>
            <w:szCs w:val="22"/>
          </w:rPr>
          <w:t>PREVENIREA NEREGULILOR GRAVE, A DUBLEI FINANȚĂRI</w:t>
        </w:r>
        <w:r w:rsidR="00121939" w:rsidRPr="00121939">
          <w:rPr>
            <w:rFonts w:ascii="Trebuchet MS" w:hAnsi="Trebuchet MS"/>
            <w:noProof/>
            <w:webHidden/>
            <w:sz w:val="22"/>
            <w:szCs w:val="22"/>
          </w:rPr>
          <w:tab/>
        </w:r>
        <w:r w:rsidR="00121939" w:rsidRPr="00121939">
          <w:rPr>
            <w:rFonts w:ascii="Trebuchet MS" w:hAnsi="Trebuchet MS"/>
            <w:noProof/>
            <w:webHidden/>
            <w:sz w:val="22"/>
            <w:szCs w:val="22"/>
          </w:rPr>
          <w:fldChar w:fldCharType="begin"/>
        </w:r>
        <w:r w:rsidR="00121939" w:rsidRPr="00121939">
          <w:rPr>
            <w:rFonts w:ascii="Trebuchet MS" w:hAnsi="Trebuchet MS"/>
            <w:noProof/>
            <w:webHidden/>
            <w:sz w:val="22"/>
            <w:szCs w:val="22"/>
          </w:rPr>
          <w:instrText xml:space="preserve"> PAGEREF _Toc113001663 \h </w:instrText>
        </w:r>
        <w:r w:rsidR="00121939" w:rsidRPr="00121939">
          <w:rPr>
            <w:rFonts w:ascii="Trebuchet MS" w:hAnsi="Trebuchet MS"/>
            <w:noProof/>
            <w:webHidden/>
            <w:sz w:val="22"/>
            <w:szCs w:val="22"/>
          </w:rPr>
        </w:r>
        <w:r w:rsidR="00121939" w:rsidRPr="00121939">
          <w:rPr>
            <w:rFonts w:ascii="Trebuchet MS" w:hAnsi="Trebuchet MS"/>
            <w:noProof/>
            <w:webHidden/>
            <w:sz w:val="22"/>
            <w:szCs w:val="22"/>
          </w:rPr>
          <w:fldChar w:fldCharType="separate"/>
        </w:r>
        <w:r w:rsidR="005175DF">
          <w:rPr>
            <w:rFonts w:ascii="Trebuchet MS" w:hAnsi="Trebuchet MS"/>
            <w:noProof/>
            <w:webHidden/>
            <w:sz w:val="22"/>
            <w:szCs w:val="22"/>
          </w:rPr>
          <w:t>31</w:t>
        </w:r>
        <w:r w:rsidR="00121939" w:rsidRPr="00121939">
          <w:rPr>
            <w:rFonts w:ascii="Trebuchet MS" w:hAnsi="Trebuchet MS"/>
            <w:noProof/>
            <w:webHidden/>
            <w:sz w:val="22"/>
            <w:szCs w:val="22"/>
          </w:rPr>
          <w:fldChar w:fldCharType="end"/>
        </w:r>
      </w:hyperlink>
    </w:p>
    <w:p w14:paraId="377349FB" w14:textId="2612698B" w:rsidR="00121939" w:rsidRPr="00121939" w:rsidRDefault="00E83C42">
      <w:pPr>
        <w:pStyle w:val="TOC1"/>
        <w:tabs>
          <w:tab w:val="left" w:pos="605"/>
          <w:tab w:val="right" w:leader="dot" w:pos="9080"/>
        </w:tabs>
        <w:rPr>
          <w:rFonts w:ascii="Trebuchet MS" w:eastAsiaTheme="minorEastAsia" w:hAnsi="Trebuchet MS" w:cstheme="minorBidi"/>
          <w:b w:val="0"/>
          <w:noProof/>
          <w:sz w:val="22"/>
          <w:szCs w:val="22"/>
          <w:lang w:eastAsia="ro-RO"/>
        </w:rPr>
      </w:pPr>
      <w:hyperlink w:anchor="_Toc113001664" w:history="1">
        <w:r w:rsidR="00121939" w:rsidRPr="00121939">
          <w:rPr>
            <w:rStyle w:val="Hyperlink"/>
            <w:rFonts w:ascii="Trebuchet MS" w:hAnsi="Trebuchet MS"/>
            <w:noProof/>
            <w:sz w:val="22"/>
            <w:szCs w:val="22"/>
          </w:rPr>
          <w:t>10.</w:t>
        </w:r>
        <w:r w:rsidR="00121939" w:rsidRPr="00121939">
          <w:rPr>
            <w:rFonts w:ascii="Trebuchet MS" w:eastAsiaTheme="minorEastAsia" w:hAnsi="Trebuchet MS" w:cstheme="minorBidi"/>
            <w:b w:val="0"/>
            <w:noProof/>
            <w:sz w:val="22"/>
            <w:szCs w:val="22"/>
            <w:lang w:eastAsia="ro-RO"/>
          </w:rPr>
          <w:tab/>
        </w:r>
        <w:r w:rsidR="00121939" w:rsidRPr="00121939">
          <w:rPr>
            <w:rStyle w:val="Hyperlink"/>
            <w:rFonts w:ascii="Trebuchet MS" w:hAnsi="Trebuchet MS"/>
            <w:noProof/>
            <w:sz w:val="22"/>
            <w:szCs w:val="22"/>
          </w:rPr>
          <w:t>BENEFICIARUL REAL</w:t>
        </w:r>
        <w:r w:rsidR="00121939" w:rsidRPr="00121939">
          <w:rPr>
            <w:rFonts w:ascii="Trebuchet MS" w:hAnsi="Trebuchet MS"/>
            <w:noProof/>
            <w:webHidden/>
            <w:sz w:val="22"/>
            <w:szCs w:val="22"/>
          </w:rPr>
          <w:tab/>
        </w:r>
        <w:r w:rsidR="00121939" w:rsidRPr="00121939">
          <w:rPr>
            <w:rFonts w:ascii="Trebuchet MS" w:hAnsi="Trebuchet MS"/>
            <w:noProof/>
            <w:webHidden/>
            <w:sz w:val="22"/>
            <w:szCs w:val="22"/>
          </w:rPr>
          <w:fldChar w:fldCharType="begin"/>
        </w:r>
        <w:r w:rsidR="00121939" w:rsidRPr="00121939">
          <w:rPr>
            <w:rFonts w:ascii="Trebuchet MS" w:hAnsi="Trebuchet MS"/>
            <w:noProof/>
            <w:webHidden/>
            <w:sz w:val="22"/>
            <w:szCs w:val="22"/>
          </w:rPr>
          <w:instrText xml:space="preserve"> PAGEREF _Toc113001664 \h </w:instrText>
        </w:r>
        <w:r w:rsidR="00121939" w:rsidRPr="00121939">
          <w:rPr>
            <w:rFonts w:ascii="Trebuchet MS" w:hAnsi="Trebuchet MS"/>
            <w:noProof/>
            <w:webHidden/>
            <w:sz w:val="22"/>
            <w:szCs w:val="22"/>
          </w:rPr>
        </w:r>
        <w:r w:rsidR="00121939" w:rsidRPr="00121939">
          <w:rPr>
            <w:rFonts w:ascii="Trebuchet MS" w:hAnsi="Trebuchet MS"/>
            <w:noProof/>
            <w:webHidden/>
            <w:sz w:val="22"/>
            <w:szCs w:val="22"/>
          </w:rPr>
          <w:fldChar w:fldCharType="separate"/>
        </w:r>
        <w:r w:rsidR="005175DF">
          <w:rPr>
            <w:rFonts w:ascii="Trebuchet MS" w:hAnsi="Trebuchet MS"/>
            <w:noProof/>
            <w:webHidden/>
            <w:sz w:val="22"/>
            <w:szCs w:val="22"/>
          </w:rPr>
          <w:t>32</w:t>
        </w:r>
        <w:r w:rsidR="00121939" w:rsidRPr="00121939">
          <w:rPr>
            <w:rFonts w:ascii="Trebuchet MS" w:hAnsi="Trebuchet MS"/>
            <w:noProof/>
            <w:webHidden/>
            <w:sz w:val="22"/>
            <w:szCs w:val="22"/>
          </w:rPr>
          <w:fldChar w:fldCharType="end"/>
        </w:r>
      </w:hyperlink>
    </w:p>
    <w:p w14:paraId="5CE9FEB8" w14:textId="47601038" w:rsidR="00121939" w:rsidRPr="00121939" w:rsidRDefault="00E83C42">
      <w:pPr>
        <w:pStyle w:val="TOC1"/>
        <w:tabs>
          <w:tab w:val="left" w:pos="605"/>
          <w:tab w:val="right" w:leader="dot" w:pos="9080"/>
        </w:tabs>
        <w:rPr>
          <w:rFonts w:ascii="Trebuchet MS" w:eastAsiaTheme="minorEastAsia" w:hAnsi="Trebuchet MS" w:cstheme="minorBidi"/>
          <w:b w:val="0"/>
          <w:noProof/>
          <w:sz w:val="22"/>
          <w:szCs w:val="22"/>
          <w:lang w:eastAsia="ro-RO"/>
        </w:rPr>
      </w:pPr>
      <w:hyperlink w:anchor="_Toc113001665" w:history="1">
        <w:r w:rsidR="00121939" w:rsidRPr="00121939">
          <w:rPr>
            <w:rStyle w:val="Hyperlink"/>
            <w:rFonts w:ascii="Trebuchet MS" w:hAnsi="Trebuchet MS"/>
            <w:noProof/>
            <w:sz w:val="22"/>
            <w:szCs w:val="22"/>
          </w:rPr>
          <w:t>11.</w:t>
        </w:r>
        <w:r w:rsidR="00121939" w:rsidRPr="00121939">
          <w:rPr>
            <w:rFonts w:ascii="Trebuchet MS" w:eastAsiaTheme="minorEastAsia" w:hAnsi="Trebuchet MS" w:cstheme="minorBidi"/>
            <w:b w:val="0"/>
            <w:noProof/>
            <w:sz w:val="22"/>
            <w:szCs w:val="22"/>
            <w:lang w:eastAsia="ro-RO"/>
          </w:rPr>
          <w:tab/>
        </w:r>
        <w:r w:rsidR="00121939" w:rsidRPr="00121939">
          <w:rPr>
            <w:rStyle w:val="Hyperlink"/>
            <w:rFonts w:ascii="Trebuchet MS" w:hAnsi="Trebuchet MS"/>
            <w:noProof/>
            <w:sz w:val="22"/>
            <w:szCs w:val="22"/>
          </w:rPr>
          <w:t>CONTRIBUȚIA INVESTIȚIEI LA OBIECTIVELE ASUMATE PENTRU REALIZAREA INDICATORILOR DIN DOMENIUL CLIMEI ȘI DIN DOMENIUL DIGITAL</w:t>
        </w:r>
        <w:r w:rsidR="00121939" w:rsidRPr="00121939">
          <w:rPr>
            <w:rFonts w:ascii="Trebuchet MS" w:hAnsi="Trebuchet MS"/>
            <w:noProof/>
            <w:webHidden/>
            <w:sz w:val="22"/>
            <w:szCs w:val="22"/>
          </w:rPr>
          <w:tab/>
        </w:r>
        <w:r w:rsidR="00121939" w:rsidRPr="00121939">
          <w:rPr>
            <w:rFonts w:ascii="Trebuchet MS" w:hAnsi="Trebuchet MS"/>
            <w:noProof/>
            <w:webHidden/>
            <w:sz w:val="22"/>
            <w:szCs w:val="22"/>
          </w:rPr>
          <w:fldChar w:fldCharType="begin"/>
        </w:r>
        <w:r w:rsidR="00121939" w:rsidRPr="00121939">
          <w:rPr>
            <w:rFonts w:ascii="Trebuchet MS" w:hAnsi="Trebuchet MS"/>
            <w:noProof/>
            <w:webHidden/>
            <w:sz w:val="22"/>
            <w:szCs w:val="22"/>
          </w:rPr>
          <w:instrText xml:space="preserve"> PAGEREF _Toc113001665 \h </w:instrText>
        </w:r>
        <w:r w:rsidR="00121939" w:rsidRPr="00121939">
          <w:rPr>
            <w:rFonts w:ascii="Trebuchet MS" w:hAnsi="Trebuchet MS"/>
            <w:noProof/>
            <w:webHidden/>
            <w:sz w:val="22"/>
            <w:szCs w:val="22"/>
          </w:rPr>
        </w:r>
        <w:r w:rsidR="00121939" w:rsidRPr="00121939">
          <w:rPr>
            <w:rFonts w:ascii="Trebuchet MS" w:hAnsi="Trebuchet MS"/>
            <w:noProof/>
            <w:webHidden/>
            <w:sz w:val="22"/>
            <w:szCs w:val="22"/>
          </w:rPr>
          <w:fldChar w:fldCharType="separate"/>
        </w:r>
        <w:r w:rsidR="005175DF">
          <w:rPr>
            <w:rFonts w:ascii="Trebuchet MS" w:hAnsi="Trebuchet MS"/>
            <w:noProof/>
            <w:webHidden/>
            <w:sz w:val="22"/>
            <w:szCs w:val="22"/>
          </w:rPr>
          <w:t>32</w:t>
        </w:r>
        <w:r w:rsidR="00121939" w:rsidRPr="00121939">
          <w:rPr>
            <w:rFonts w:ascii="Trebuchet MS" w:hAnsi="Trebuchet MS"/>
            <w:noProof/>
            <w:webHidden/>
            <w:sz w:val="22"/>
            <w:szCs w:val="22"/>
          </w:rPr>
          <w:fldChar w:fldCharType="end"/>
        </w:r>
      </w:hyperlink>
    </w:p>
    <w:p w14:paraId="17DDBF33" w14:textId="7E645C71" w:rsidR="00121939" w:rsidRPr="00121939" w:rsidRDefault="00E83C42">
      <w:pPr>
        <w:pStyle w:val="TOC1"/>
        <w:tabs>
          <w:tab w:val="left" w:pos="605"/>
          <w:tab w:val="right" w:leader="dot" w:pos="9080"/>
        </w:tabs>
        <w:rPr>
          <w:rFonts w:ascii="Trebuchet MS" w:eastAsiaTheme="minorEastAsia" w:hAnsi="Trebuchet MS" w:cstheme="minorBidi"/>
          <w:b w:val="0"/>
          <w:noProof/>
          <w:sz w:val="22"/>
          <w:szCs w:val="22"/>
          <w:lang w:eastAsia="ro-RO"/>
        </w:rPr>
      </w:pPr>
      <w:hyperlink w:anchor="_Toc113001666" w:history="1">
        <w:r w:rsidR="00121939" w:rsidRPr="00121939">
          <w:rPr>
            <w:rStyle w:val="Hyperlink"/>
            <w:rFonts w:ascii="Trebuchet MS" w:hAnsi="Trebuchet MS"/>
            <w:noProof/>
            <w:sz w:val="22"/>
            <w:szCs w:val="22"/>
          </w:rPr>
          <w:t>12.</w:t>
        </w:r>
        <w:r w:rsidR="00121939" w:rsidRPr="00121939">
          <w:rPr>
            <w:rFonts w:ascii="Trebuchet MS" w:eastAsiaTheme="minorEastAsia" w:hAnsi="Trebuchet MS" w:cstheme="minorBidi"/>
            <w:b w:val="0"/>
            <w:noProof/>
            <w:sz w:val="22"/>
            <w:szCs w:val="22"/>
            <w:lang w:eastAsia="ro-RO"/>
          </w:rPr>
          <w:tab/>
        </w:r>
        <w:r w:rsidR="00121939" w:rsidRPr="00121939">
          <w:rPr>
            <w:rStyle w:val="Hyperlink"/>
            <w:rFonts w:ascii="Trebuchet MS" w:hAnsi="Trebuchet MS"/>
            <w:noProof/>
            <w:sz w:val="22"/>
            <w:szCs w:val="22"/>
          </w:rPr>
          <w:t>Anexe</w:t>
        </w:r>
        <w:r w:rsidR="00121939" w:rsidRPr="00121939">
          <w:rPr>
            <w:rFonts w:ascii="Trebuchet MS" w:hAnsi="Trebuchet MS"/>
            <w:noProof/>
            <w:webHidden/>
            <w:sz w:val="22"/>
            <w:szCs w:val="22"/>
          </w:rPr>
          <w:tab/>
        </w:r>
        <w:r w:rsidR="00121939" w:rsidRPr="00121939">
          <w:rPr>
            <w:rFonts w:ascii="Trebuchet MS" w:hAnsi="Trebuchet MS"/>
            <w:noProof/>
            <w:webHidden/>
            <w:sz w:val="22"/>
            <w:szCs w:val="22"/>
          </w:rPr>
          <w:fldChar w:fldCharType="begin"/>
        </w:r>
        <w:r w:rsidR="00121939" w:rsidRPr="00121939">
          <w:rPr>
            <w:rFonts w:ascii="Trebuchet MS" w:hAnsi="Trebuchet MS"/>
            <w:noProof/>
            <w:webHidden/>
            <w:sz w:val="22"/>
            <w:szCs w:val="22"/>
          </w:rPr>
          <w:instrText xml:space="preserve"> PAGEREF _Toc113001666 \h </w:instrText>
        </w:r>
        <w:r w:rsidR="00121939" w:rsidRPr="00121939">
          <w:rPr>
            <w:rFonts w:ascii="Trebuchet MS" w:hAnsi="Trebuchet MS"/>
            <w:noProof/>
            <w:webHidden/>
            <w:sz w:val="22"/>
            <w:szCs w:val="22"/>
          </w:rPr>
        </w:r>
        <w:r w:rsidR="00121939" w:rsidRPr="00121939">
          <w:rPr>
            <w:rFonts w:ascii="Trebuchet MS" w:hAnsi="Trebuchet MS"/>
            <w:noProof/>
            <w:webHidden/>
            <w:sz w:val="22"/>
            <w:szCs w:val="22"/>
          </w:rPr>
          <w:fldChar w:fldCharType="separate"/>
        </w:r>
        <w:r w:rsidR="005175DF">
          <w:rPr>
            <w:rFonts w:ascii="Trebuchet MS" w:hAnsi="Trebuchet MS"/>
            <w:noProof/>
            <w:webHidden/>
            <w:sz w:val="22"/>
            <w:szCs w:val="22"/>
          </w:rPr>
          <w:t>33</w:t>
        </w:r>
        <w:r w:rsidR="00121939" w:rsidRPr="00121939">
          <w:rPr>
            <w:rFonts w:ascii="Trebuchet MS" w:hAnsi="Trebuchet MS"/>
            <w:noProof/>
            <w:webHidden/>
            <w:sz w:val="22"/>
            <w:szCs w:val="22"/>
          </w:rPr>
          <w:fldChar w:fldCharType="end"/>
        </w:r>
      </w:hyperlink>
    </w:p>
    <w:p w14:paraId="3DAC3B53" w14:textId="6ABD686E" w:rsidR="00D535C8" w:rsidRPr="00E53242" w:rsidRDefault="00EF40AC" w:rsidP="00BF7242">
      <w:pPr>
        <w:tabs>
          <w:tab w:val="left" w:pos="180"/>
          <w:tab w:val="left" w:pos="720"/>
        </w:tabs>
        <w:spacing w:before="0" w:after="0"/>
        <w:jc w:val="both"/>
        <w:rPr>
          <w:sz w:val="22"/>
          <w:szCs w:val="22"/>
          <w:lang w:eastAsia="ja-JP"/>
        </w:rPr>
      </w:pPr>
      <w:r w:rsidRPr="00121939">
        <w:rPr>
          <w:sz w:val="22"/>
          <w:szCs w:val="22"/>
          <w:lang w:eastAsia="ja-JP"/>
        </w:rPr>
        <w:fldChar w:fldCharType="end"/>
      </w:r>
    </w:p>
    <w:p w14:paraId="136CB134" w14:textId="77777777" w:rsidR="00D535C8" w:rsidRPr="00E53242" w:rsidRDefault="00D535C8" w:rsidP="00BF7242">
      <w:pPr>
        <w:tabs>
          <w:tab w:val="left" w:pos="180"/>
          <w:tab w:val="left" w:pos="720"/>
        </w:tabs>
        <w:spacing w:before="0" w:after="0"/>
        <w:jc w:val="both"/>
        <w:rPr>
          <w:sz w:val="22"/>
          <w:szCs w:val="22"/>
        </w:rPr>
      </w:pPr>
      <w:r w:rsidRPr="00E53242">
        <w:rPr>
          <w:sz w:val="22"/>
          <w:szCs w:val="22"/>
        </w:rPr>
        <w:br w:type="page"/>
      </w:r>
    </w:p>
    <w:p w14:paraId="4BD6C765" w14:textId="77777777" w:rsidR="00D535C8" w:rsidRPr="00E53242" w:rsidRDefault="008729A2">
      <w:pPr>
        <w:pStyle w:val="Titlu11"/>
        <w:numPr>
          <w:ilvl w:val="0"/>
          <w:numId w:val="20"/>
        </w:numPr>
        <w:shd w:val="clear" w:color="auto" w:fill="BFBFBF" w:themeFill="background1" w:themeFillShade="BF"/>
        <w:rPr>
          <w:rFonts w:ascii="Trebuchet MS" w:hAnsi="Trebuchet MS"/>
          <w:sz w:val="22"/>
          <w:szCs w:val="22"/>
        </w:rPr>
      </w:pPr>
      <w:bookmarkStart w:id="0" w:name="_Toc113001629"/>
      <w:r w:rsidRPr="00E53242">
        <w:rPr>
          <w:rFonts w:ascii="Trebuchet MS" w:hAnsi="Trebuchet MS"/>
          <w:sz w:val="22"/>
          <w:szCs w:val="22"/>
        </w:rPr>
        <w:lastRenderedPageBreak/>
        <w:t>DESCRIEREA COMPONENTEI 13 – INVESTIȚIA I.1</w:t>
      </w:r>
      <w:bookmarkEnd w:id="0"/>
    </w:p>
    <w:p w14:paraId="09AC4DAE" w14:textId="77777777" w:rsidR="00D535C8" w:rsidRPr="00E53242" w:rsidRDefault="00D535C8" w:rsidP="00BF7242">
      <w:pPr>
        <w:tabs>
          <w:tab w:val="left" w:pos="180"/>
          <w:tab w:val="left" w:pos="720"/>
        </w:tabs>
        <w:spacing w:before="0" w:after="0"/>
        <w:jc w:val="both"/>
        <w:rPr>
          <w:rFonts w:eastAsia="SimSun"/>
          <w:bCs/>
          <w:sz w:val="22"/>
          <w:szCs w:val="22"/>
        </w:rPr>
      </w:pPr>
    </w:p>
    <w:p w14:paraId="322CB379" w14:textId="77777777" w:rsidR="00E22084" w:rsidRPr="00E53242" w:rsidRDefault="00E22084" w:rsidP="00BF7242">
      <w:pPr>
        <w:pStyle w:val="Titlu2"/>
        <w:shd w:val="clear" w:color="auto" w:fill="D9D9D9" w:themeFill="background1" w:themeFillShade="D9"/>
        <w:rPr>
          <w:rFonts w:ascii="Trebuchet MS" w:hAnsi="Trebuchet MS"/>
          <w:sz w:val="22"/>
          <w:szCs w:val="22"/>
        </w:rPr>
      </w:pPr>
      <w:bookmarkStart w:id="1" w:name="_Toc113001630"/>
      <w:r w:rsidRPr="00E53242">
        <w:rPr>
          <w:rFonts w:ascii="Trebuchet MS" w:hAnsi="Trebuchet MS"/>
          <w:sz w:val="22"/>
          <w:szCs w:val="22"/>
        </w:rPr>
        <w:t>Pilonul, componenta, obiectivul general</w:t>
      </w:r>
      <w:bookmarkEnd w:id="1"/>
    </w:p>
    <w:p w14:paraId="77EE09B0" w14:textId="77777777" w:rsidR="00E22084" w:rsidRPr="00E53242" w:rsidRDefault="00E22084" w:rsidP="00BF7242">
      <w:pPr>
        <w:tabs>
          <w:tab w:val="left" w:pos="180"/>
          <w:tab w:val="left" w:pos="720"/>
        </w:tabs>
        <w:spacing w:before="0"/>
        <w:jc w:val="both"/>
        <w:rPr>
          <w:rFonts w:eastAsia="SimSun"/>
          <w:bCs/>
          <w:sz w:val="22"/>
          <w:szCs w:val="22"/>
        </w:rPr>
      </w:pPr>
    </w:p>
    <w:p w14:paraId="01F691E3" w14:textId="77777777" w:rsidR="00E22084" w:rsidRPr="00E53242" w:rsidRDefault="00E22084" w:rsidP="00BF7242">
      <w:pPr>
        <w:tabs>
          <w:tab w:val="left" w:pos="180"/>
          <w:tab w:val="left" w:pos="720"/>
        </w:tabs>
        <w:spacing w:before="0"/>
        <w:jc w:val="both"/>
        <w:rPr>
          <w:rFonts w:eastAsia="SimSun"/>
          <w:b/>
          <w:sz w:val="22"/>
          <w:szCs w:val="22"/>
        </w:rPr>
      </w:pPr>
      <w:r w:rsidRPr="00E53242">
        <w:rPr>
          <w:rFonts w:eastAsia="SimSun"/>
          <w:b/>
          <w:sz w:val="22"/>
          <w:szCs w:val="22"/>
        </w:rPr>
        <w:t>Pilonul V. Sănătate, precum și reziliență economică, socială și instituțională</w:t>
      </w:r>
    </w:p>
    <w:p w14:paraId="6B476922" w14:textId="77777777" w:rsidR="00E22084" w:rsidRPr="00E53242" w:rsidRDefault="00E22084" w:rsidP="00BF7242">
      <w:pPr>
        <w:tabs>
          <w:tab w:val="left" w:pos="180"/>
          <w:tab w:val="left" w:pos="720"/>
        </w:tabs>
        <w:spacing w:before="0"/>
        <w:jc w:val="both"/>
        <w:rPr>
          <w:rFonts w:eastAsia="SimSun"/>
          <w:b/>
          <w:sz w:val="22"/>
          <w:szCs w:val="22"/>
        </w:rPr>
      </w:pPr>
      <w:r w:rsidRPr="00E53242">
        <w:rPr>
          <w:rFonts w:eastAsia="SimSun"/>
          <w:b/>
          <w:sz w:val="22"/>
          <w:szCs w:val="22"/>
        </w:rPr>
        <w:t>Componenta C13. Reforme sociale</w:t>
      </w:r>
    </w:p>
    <w:p w14:paraId="2D993BFC" w14:textId="46B2AA17" w:rsidR="000E217E" w:rsidRPr="00E53242" w:rsidRDefault="000E217E" w:rsidP="00BF7242">
      <w:pPr>
        <w:tabs>
          <w:tab w:val="left" w:pos="180"/>
          <w:tab w:val="left" w:pos="720"/>
        </w:tabs>
        <w:spacing w:before="0"/>
        <w:jc w:val="both"/>
        <w:rPr>
          <w:rFonts w:eastAsia="SimSun"/>
          <w:bCs/>
          <w:sz w:val="22"/>
          <w:szCs w:val="22"/>
        </w:rPr>
      </w:pPr>
      <w:r w:rsidRPr="00E53242">
        <w:rPr>
          <w:rFonts w:eastAsia="SimSun"/>
          <w:bCs/>
          <w:sz w:val="22"/>
          <w:szCs w:val="22"/>
        </w:rPr>
        <w:t xml:space="preserve">Componenta are ca obiectiv general creșterea gradului de integrare și de acces la serviciile sociale și de inserție </w:t>
      </w:r>
      <w:proofErr w:type="spellStart"/>
      <w:r w:rsidRPr="00E53242">
        <w:rPr>
          <w:rFonts w:eastAsia="SimSun"/>
          <w:bCs/>
          <w:sz w:val="22"/>
          <w:szCs w:val="22"/>
        </w:rPr>
        <w:t>socio</w:t>
      </w:r>
      <w:proofErr w:type="spellEnd"/>
      <w:r w:rsidRPr="00E53242">
        <w:rPr>
          <w:rFonts w:eastAsia="SimSun"/>
          <w:bCs/>
          <w:sz w:val="22"/>
          <w:szCs w:val="22"/>
        </w:rPr>
        <w:t>-profesională a unor categorii defavorizate, dezvoltarea unor politice active de stimulare a formalizării muncii și de creștere a impactului și calității serviciilor de asistență socială și de ocupare coroborat cu stimularea accesului pe piața forței de muncă prin dezvoltarea unor formule flexibile de lucru și a unor măsuri de activare în zona economiei sociale.</w:t>
      </w:r>
    </w:p>
    <w:p w14:paraId="326E4BF4" w14:textId="77777777" w:rsidR="009631F1" w:rsidRPr="00CE6A35" w:rsidRDefault="009631F1" w:rsidP="00CE6A35">
      <w:pPr>
        <w:pStyle w:val="ListParagraph"/>
        <w:shd w:val="clear" w:color="auto" w:fill="FFFFFF"/>
        <w:tabs>
          <w:tab w:val="left" w:pos="30"/>
        </w:tabs>
        <w:ind w:left="30"/>
        <w:jc w:val="both"/>
        <w:rPr>
          <w:rFonts w:ascii="Trebuchet MS" w:hAnsi="Trebuchet MS"/>
          <w:color w:val="000000"/>
          <w:sz w:val="24"/>
        </w:rPr>
      </w:pPr>
      <w:r w:rsidRPr="00CE6A35">
        <w:rPr>
          <w:rFonts w:ascii="Trebuchet MS" w:hAnsi="Trebuchet MS"/>
          <w:color w:val="000000"/>
          <w:sz w:val="24"/>
        </w:rPr>
        <w:t>Evaluările realizate la nivel național, au relevat faptul că activitatea de prevenire a separării copilului de familie continuă să se desfășoare într-un ritm modest, justificat de cele mai multe ori de lipsa resursei umane calificate de la nivelul primăriilor, lipsa resurselor financiare proprii disponibile pentru a fi alocate activității de prevenire, sau lipsa interesului autorităților pentru acest tip de situații, în condiția în care soluția sesizării Direcției Generale de Asistență Socială și Protecția Copilului de la nivel județean, pentru preluarea copiilor aflați în situație de risc în sistemul de protecție specială, rămâne cea mai simplă modalitate de rezolvare a unor astfel de cazuri.</w:t>
      </w:r>
    </w:p>
    <w:p w14:paraId="4C64A86E" w14:textId="77777777" w:rsidR="009631F1" w:rsidRPr="00CE6A35" w:rsidRDefault="009631F1" w:rsidP="00CE6A35">
      <w:pPr>
        <w:pStyle w:val="ListParagraph"/>
        <w:shd w:val="clear" w:color="auto" w:fill="FFFFFF"/>
        <w:tabs>
          <w:tab w:val="left" w:pos="30"/>
        </w:tabs>
        <w:ind w:left="30"/>
        <w:jc w:val="both"/>
        <w:rPr>
          <w:rFonts w:ascii="Trebuchet MS" w:hAnsi="Trebuchet MS"/>
          <w:color w:val="000000"/>
          <w:sz w:val="24"/>
        </w:rPr>
      </w:pPr>
      <w:r w:rsidRPr="00CE6A35">
        <w:rPr>
          <w:rFonts w:ascii="Trebuchet MS" w:hAnsi="Trebuchet MS"/>
          <w:color w:val="000000"/>
          <w:sz w:val="24"/>
        </w:rPr>
        <w:t>În lipsa realizării activității de prevenire a separării copilului de familie și a serviciilor destinate prevenirii separării copilului de familie, la sfârșitul anului 2021 în sistemul de protecție specială 32 % dintre copii, care aveau o măsură de protecție specială, au intrat în sistem ca urmare a situației economice precare a familiei.</w:t>
      </w:r>
    </w:p>
    <w:p w14:paraId="4C9E672A" w14:textId="77777777" w:rsidR="009631F1" w:rsidRPr="00CE6A35" w:rsidRDefault="009631F1" w:rsidP="00CE6A35">
      <w:pPr>
        <w:pStyle w:val="ListParagraph"/>
        <w:shd w:val="clear" w:color="auto" w:fill="FFFFFF"/>
        <w:tabs>
          <w:tab w:val="left" w:pos="30"/>
        </w:tabs>
        <w:ind w:left="30"/>
        <w:jc w:val="both"/>
        <w:rPr>
          <w:rFonts w:ascii="Trebuchet MS" w:hAnsi="Trebuchet MS"/>
          <w:color w:val="000000"/>
          <w:sz w:val="24"/>
        </w:rPr>
      </w:pPr>
      <w:r w:rsidRPr="00CE6A35">
        <w:rPr>
          <w:rFonts w:ascii="Trebuchet MS" w:hAnsi="Trebuchet MS"/>
          <w:color w:val="000000"/>
          <w:sz w:val="24"/>
        </w:rPr>
        <w:t>În susținerea celor prezentate, redăm mai jos câteva dintre concluziile studiului “Cartografierea nevoilor, a serviciilor și infrastructurii disponibile pentru copiii expuși riscului de separare de familie, în special în comunitățile vulnerabile”, realizat de Banca Mondială în cadrul proiectului implementat de ANPDCA „PROGRES în asigurarea tranziției de la îngrijirea în instituții la îngrijirea în comunitate”, SIPOCA 577/</w:t>
      </w:r>
      <w:proofErr w:type="spellStart"/>
      <w:r w:rsidRPr="00CE6A35">
        <w:rPr>
          <w:rFonts w:ascii="Trebuchet MS" w:hAnsi="Trebuchet MS"/>
          <w:color w:val="000000"/>
          <w:sz w:val="24"/>
        </w:rPr>
        <w:t>MySMIS</w:t>
      </w:r>
      <w:proofErr w:type="spellEnd"/>
      <w:r w:rsidRPr="00CE6A35">
        <w:rPr>
          <w:rFonts w:ascii="Trebuchet MS" w:hAnsi="Trebuchet MS"/>
          <w:color w:val="000000"/>
          <w:sz w:val="24"/>
        </w:rPr>
        <w:t xml:space="preserve"> 127380, cofinanțat din Fondul Social European prin Programul Operațional Capacitate Administrativă 2014-2020:</w:t>
      </w:r>
    </w:p>
    <w:p w14:paraId="73E8A2FA" w14:textId="77777777" w:rsidR="009631F1" w:rsidRPr="00CE6A35" w:rsidRDefault="009631F1" w:rsidP="009631F1">
      <w:pPr>
        <w:pStyle w:val="ListParagraph"/>
        <w:numPr>
          <w:ilvl w:val="0"/>
          <w:numId w:val="106"/>
        </w:numPr>
        <w:shd w:val="clear" w:color="auto" w:fill="FFFFFF"/>
        <w:tabs>
          <w:tab w:val="left" w:pos="30"/>
        </w:tabs>
        <w:spacing w:before="0" w:line="276" w:lineRule="auto"/>
        <w:jc w:val="both"/>
        <w:rPr>
          <w:rFonts w:ascii="Trebuchet MS" w:hAnsi="Trebuchet MS"/>
          <w:color w:val="000000"/>
          <w:sz w:val="24"/>
        </w:rPr>
      </w:pPr>
      <w:r w:rsidRPr="00CE6A35">
        <w:rPr>
          <w:rFonts w:ascii="Trebuchet MS" w:hAnsi="Trebuchet MS"/>
          <w:color w:val="000000"/>
          <w:sz w:val="24"/>
        </w:rPr>
        <w:t xml:space="preserve">În România, încă există practici ale unor autorități locale, mai ales din comunitățile mai slab dezvoltate și lipsite de servicii pentru copil și familie, de a separa cu ușurință copilul de familie, pe motiv că familia este săracă, comunitatea neputincioasă, iar copilului i-ar fi mai bine într-un serviciu de tip rezidențial al DGASPC, căci centrele modernizate ar oferi toate condițiile ce îi lipsesc copilului în familie. Atât timp cât aceste practici și credințe sunt răspândite (la nivelul autorităților, dar și al populației), serviciile de prevenire a separării copilului de familie și cele de suport din comunitate au slabe șanse de a primi atenție și de a fi dezvoltate. </w:t>
      </w:r>
    </w:p>
    <w:p w14:paraId="3EC1402A" w14:textId="77777777" w:rsidR="009631F1" w:rsidRPr="00CE6A35" w:rsidRDefault="009631F1" w:rsidP="009631F1">
      <w:pPr>
        <w:pStyle w:val="ListParagraph"/>
        <w:numPr>
          <w:ilvl w:val="0"/>
          <w:numId w:val="106"/>
        </w:numPr>
        <w:shd w:val="clear" w:color="auto" w:fill="FFFFFF"/>
        <w:tabs>
          <w:tab w:val="left" w:pos="30"/>
        </w:tabs>
        <w:spacing w:before="0" w:line="276" w:lineRule="auto"/>
        <w:jc w:val="both"/>
        <w:rPr>
          <w:rFonts w:ascii="Trebuchet MS" w:hAnsi="Trebuchet MS"/>
          <w:color w:val="000000"/>
          <w:sz w:val="24"/>
        </w:rPr>
      </w:pPr>
      <w:r w:rsidRPr="00CE6A35">
        <w:rPr>
          <w:rFonts w:ascii="Trebuchet MS" w:hAnsi="Trebuchet MS"/>
          <w:color w:val="000000"/>
          <w:sz w:val="24"/>
        </w:rPr>
        <w:t>În total, la 1 ianuarie 2022, erau înregistrate în SPREV un număr de 724 de centre de zi, aflate în 344 de localități din țară. SPAS-urile din 217 de UAT-uri au raportat existența unui centru de zi pe raza lor teritorială, iar alte 127 localități au raportat peste 2.</w:t>
      </w:r>
    </w:p>
    <w:p w14:paraId="16C7621A" w14:textId="77777777" w:rsidR="009631F1" w:rsidRPr="00CE6A35" w:rsidRDefault="009631F1" w:rsidP="009631F1">
      <w:pPr>
        <w:pStyle w:val="ListParagraph"/>
        <w:numPr>
          <w:ilvl w:val="0"/>
          <w:numId w:val="106"/>
        </w:numPr>
        <w:shd w:val="clear" w:color="auto" w:fill="FFFFFF"/>
        <w:tabs>
          <w:tab w:val="left" w:pos="30"/>
        </w:tabs>
        <w:spacing w:before="0" w:line="276" w:lineRule="auto"/>
        <w:jc w:val="both"/>
        <w:rPr>
          <w:rFonts w:ascii="Trebuchet MS" w:hAnsi="Trebuchet MS"/>
          <w:color w:val="000000"/>
          <w:sz w:val="24"/>
        </w:rPr>
      </w:pPr>
      <w:r w:rsidRPr="00CE6A35">
        <w:rPr>
          <w:rFonts w:ascii="Trebuchet MS" w:hAnsi="Trebuchet MS"/>
          <w:color w:val="000000"/>
          <w:sz w:val="24"/>
        </w:rPr>
        <w:t>Dintre municipii, 78% dispun de cel puțin un centru de zi, dintre care 57% au între 2 și 22 centre, cu un total național de 322 de centre de zi.</w:t>
      </w:r>
    </w:p>
    <w:p w14:paraId="7A0B46EC" w14:textId="77777777" w:rsidR="009631F1" w:rsidRPr="00CE6A35" w:rsidRDefault="009631F1" w:rsidP="009631F1">
      <w:pPr>
        <w:pStyle w:val="ListParagraph"/>
        <w:numPr>
          <w:ilvl w:val="0"/>
          <w:numId w:val="106"/>
        </w:numPr>
        <w:shd w:val="clear" w:color="auto" w:fill="FFFFFF"/>
        <w:tabs>
          <w:tab w:val="left" w:pos="30"/>
        </w:tabs>
        <w:spacing w:before="0" w:line="276" w:lineRule="auto"/>
        <w:jc w:val="both"/>
        <w:rPr>
          <w:rFonts w:ascii="Trebuchet MS" w:hAnsi="Trebuchet MS"/>
          <w:color w:val="000000"/>
          <w:sz w:val="24"/>
        </w:rPr>
      </w:pPr>
      <w:r w:rsidRPr="00CE6A35">
        <w:rPr>
          <w:rFonts w:ascii="Trebuchet MS" w:hAnsi="Trebuchet MS"/>
          <w:color w:val="000000"/>
          <w:sz w:val="24"/>
        </w:rPr>
        <w:lastRenderedPageBreak/>
        <w:t xml:space="preserve">Dintre orașe, 70% nu au nici un tip de centru de zi, 21% dispun de un singur centru, iar 9% au între 2 și maxim 5 centre, cu un total național de 99 de centre de zi. </w:t>
      </w:r>
    </w:p>
    <w:p w14:paraId="1DACD6E1" w14:textId="77777777" w:rsidR="009631F1" w:rsidRPr="00CE6A35" w:rsidRDefault="009631F1" w:rsidP="009631F1">
      <w:pPr>
        <w:pStyle w:val="ListParagraph"/>
        <w:numPr>
          <w:ilvl w:val="0"/>
          <w:numId w:val="106"/>
        </w:numPr>
        <w:shd w:val="clear" w:color="auto" w:fill="FFFFFF"/>
        <w:tabs>
          <w:tab w:val="left" w:pos="30"/>
        </w:tabs>
        <w:spacing w:before="0" w:line="276" w:lineRule="auto"/>
        <w:jc w:val="both"/>
        <w:rPr>
          <w:rFonts w:ascii="Trebuchet MS" w:hAnsi="Trebuchet MS"/>
          <w:color w:val="000000"/>
          <w:sz w:val="24"/>
        </w:rPr>
      </w:pPr>
      <w:r w:rsidRPr="00CE6A35">
        <w:rPr>
          <w:rFonts w:ascii="Trebuchet MS" w:hAnsi="Trebuchet MS"/>
          <w:color w:val="000000"/>
          <w:sz w:val="24"/>
        </w:rPr>
        <w:t>Dintre comune, 93% nu beneficiază de nici un tip de centru de zi, 6% dispun de un singur centru și 1% au între 2 și 7 centre pe comună, cu un total național de 254 de centre de zi.</w:t>
      </w:r>
    </w:p>
    <w:p w14:paraId="0ABC350E" w14:textId="139A401F" w:rsidR="009631F1" w:rsidRPr="00CE6A35" w:rsidRDefault="009631F1" w:rsidP="009631F1">
      <w:pPr>
        <w:pStyle w:val="ListParagraph"/>
        <w:numPr>
          <w:ilvl w:val="0"/>
          <w:numId w:val="106"/>
        </w:numPr>
        <w:shd w:val="clear" w:color="auto" w:fill="FFFFFF"/>
        <w:tabs>
          <w:tab w:val="left" w:pos="30"/>
        </w:tabs>
        <w:spacing w:before="0" w:line="276" w:lineRule="auto"/>
        <w:jc w:val="both"/>
        <w:rPr>
          <w:rFonts w:ascii="Trebuchet MS" w:hAnsi="Trebuchet MS"/>
          <w:color w:val="000000"/>
          <w:sz w:val="24"/>
        </w:rPr>
      </w:pPr>
      <w:r w:rsidRPr="00CE6A35">
        <w:rPr>
          <w:rFonts w:ascii="Trebuchet MS" w:hAnsi="Trebuchet MS"/>
          <w:color w:val="000000"/>
          <w:sz w:val="24"/>
        </w:rPr>
        <w:t>Dintre cele 992 de comune cu zone marginalizate, circa 8% (sau 80) dispun de un centru de zi.</w:t>
      </w:r>
      <w:r>
        <w:rPr>
          <w:rFonts w:ascii="Trebuchet MS" w:hAnsi="Trebuchet MS"/>
          <w:color w:val="000000"/>
          <w:sz w:val="24"/>
        </w:rPr>
        <w:t>”</w:t>
      </w:r>
    </w:p>
    <w:p w14:paraId="70385FD4" w14:textId="40BAE890" w:rsidR="0022522A" w:rsidRPr="00E53242" w:rsidRDefault="0022522A" w:rsidP="00BF7242">
      <w:pPr>
        <w:jc w:val="both"/>
        <w:rPr>
          <w:sz w:val="22"/>
          <w:szCs w:val="22"/>
        </w:rPr>
      </w:pPr>
      <w:r w:rsidRPr="00E53242">
        <w:rPr>
          <w:sz w:val="22"/>
          <w:szCs w:val="22"/>
        </w:rPr>
        <w:t xml:space="preserve">Centrele de zi din sistemul de protecție a copilului au ca misiune prevenirea separării copilului de familie, prin asigurarea, pe timpul zilei, a unor activități de îngrijire, educație, recreere-socializare, consiliere, dezvoltare a deprinderilor de viață independentă, orientare școlară și profesională etc. pentru copii, cât și a unor activități de sprijin, consiliere, educare etc. pentru părinți. Serviciile oferite de centrele de zi sunt complementare demersurilor și eforturilor propriei familii, așa cum decurg din obligațiile și responsabilitățile părintești, precum și serviciilor oferite de unitățile de învățământ și de alți furnizori de servicii, corespunzător nevoilor individuale ale copilului în contextul său </w:t>
      </w:r>
      <w:proofErr w:type="spellStart"/>
      <w:r w:rsidRPr="00E53242">
        <w:rPr>
          <w:sz w:val="22"/>
          <w:szCs w:val="22"/>
        </w:rPr>
        <w:t>socio</w:t>
      </w:r>
      <w:proofErr w:type="spellEnd"/>
      <w:r w:rsidRPr="00E53242">
        <w:rPr>
          <w:sz w:val="22"/>
          <w:szCs w:val="22"/>
        </w:rPr>
        <w:t xml:space="preserve">-familial. Centrul de zi asigură accesul beneficiarilor la educație informală și </w:t>
      </w:r>
      <w:proofErr w:type="spellStart"/>
      <w:r w:rsidRPr="00E53242">
        <w:rPr>
          <w:sz w:val="22"/>
          <w:szCs w:val="22"/>
        </w:rPr>
        <w:t>nonformală</w:t>
      </w:r>
      <w:proofErr w:type="spellEnd"/>
      <w:r w:rsidRPr="00E53242">
        <w:rPr>
          <w:sz w:val="22"/>
          <w:szCs w:val="22"/>
        </w:rPr>
        <w:t xml:space="preserve"> și activități de supraveghere și suport în procesul de învățare care să contribuie la dezvoltarea personală și pregătirea acestuia pentru viața independentă.</w:t>
      </w:r>
    </w:p>
    <w:p w14:paraId="3DC13171" w14:textId="77777777" w:rsidR="004D15E1" w:rsidRPr="00E53242" w:rsidRDefault="004D15E1" w:rsidP="00BF7242">
      <w:pPr>
        <w:tabs>
          <w:tab w:val="left" w:pos="180"/>
          <w:tab w:val="left" w:pos="720"/>
        </w:tabs>
        <w:spacing w:before="0"/>
        <w:jc w:val="both"/>
        <w:rPr>
          <w:rFonts w:eastAsia="SimSun"/>
          <w:bCs/>
          <w:sz w:val="22"/>
          <w:szCs w:val="22"/>
        </w:rPr>
      </w:pPr>
      <w:r w:rsidRPr="00E53242">
        <w:rPr>
          <w:rFonts w:eastAsia="SimSun"/>
          <w:bCs/>
          <w:sz w:val="22"/>
          <w:szCs w:val="22"/>
        </w:rPr>
        <w:t>Prin Investiția I1 vor fi susținute acele inițiative locale care conduc la crearea unor rețele de servicii în interesul şi pentru bunăstarea copilului. Principiile aplicabile programului sunt:</w:t>
      </w:r>
    </w:p>
    <w:p w14:paraId="37928568" w14:textId="77777777" w:rsidR="004D15E1" w:rsidRPr="00E53242" w:rsidRDefault="004D15E1" w:rsidP="00BF7242">
      <w:pPr>
        <w:tabs>
          <w:tab w:val="left" w:pos="180"/>
          <w:tab w:val="left" w:pos="720"/>
        </w:tabs>
        <w:spacing w:before="0"/>
        <w:jc w:val="both"/>
        <w:rPr>
          <w:rFonts w:eastAsia="SimSun"/>
          <w:bCs/>
          <w:sz w:val="22"/>
          <w:szCs w:val="22"/>
        </w:rPr>
      </w:pPr>
      <w:r w:rsidRPr="00E53242">
        <w:rPr>
          <w:rFonts w:eastAsia="SimSun"/>
          <w:bCs/>
          <w:sz w:val="22"/>
          <w:szCs w:val="22"/>
        </w:rPr>
        <w:t> orientarea resurselor către nevoile şi cererile exprimate de autoritățile locale;</w:t>
      </w:r>
    </w:p>
    <w:p w14:paraId="0B14B9F5" w14:textId="77777777" w:rsidR="004D15E1" w:rsidRPr="00E53242" w:rsidRDefault="004D15E1" w:rsidP="00BF7242">
      <w:pPr>
        <w:tabs>
          <w:tab w:val="left" w:pos="180"/>
          <w:tab w:val="left" w:pos="720"/>
        </w:tabs>
        <w:spacing w:before="0"/>
        <w:jc w:val="both"/>
        <w:rPr>
          <w:rFonts w:eastAsia="SimSun"/>
          <w:bCs/>
          <w:sz w:val="22"/>
          <w:szCs w:val="22"/>
        </w:rPr>
      </w:pPr>
      <w:r w:rsidRPr="00E53242">
        <w:rPr>
          <w:rFonts w:eastAsia="SimSun"/>
          <w:bCs/>
          <w:sz w:val="22"/>
          <w:szCs w:val="22"/>
        </w:rPr>
        <w:t> responsabilizarea autorităților locale în asumarea atribuțiilor specifice de prevenire a separării copilului de familia sa, prin dezvoltarea de infrastructură socială destinată centrelor de zi, prin asigurarea resurselor financiare locale pentru funcționarea acestora după finalizarea implementării proiectului;</w:t>
      </w:r>
    </w:p>
    <w:p w14:paraId="567B5C72" w14:textId="7F84ABC9" w:rsidR="004D15E1" w:rsidRPr="00E53242" w:rsidRDefault="004D15E1" w:rsidP="00BF7242">
      <w:pPr>
        <w:tabs>
          <w:tab w:val="left" w:pos="180"/>
          <w:tab w:val="left" w:pos="720"/>
        </w:tabs>
        <w:spacing w:before="0"/>
        <w:jc w:val="both"/>
        <w:rPr>
          <w:rFonts w:eastAsia="SimSun"/>
          <w:bCs/>
          <w:sz w:val="22"/>
          <w:szCs w:val="22"/>
        </w:rPr>
      </w:pPr>
      <w:r w:rsidRPr="00E53242">
        <w:rPr>
          <w:rFonts w:eastAsia="SimSun"/>
          <w:bCs/>
          <w:sz w:val="22"/>
          <w:szCs w:val="22"/>
        </w:rPr>
        <w:t> încurajarea asocierii între autorități locale, în situația în care capacitatea administrativă și sau financiară nu le permite înființarea de centre de zi</w:t>
      </w:r>
      <w:r w:rsidR="00601C42" w:rsidRPr="00E53242">
        <w:rPr>
          <w:rFonts w:eastAsia="SimSun"/>
          <w:bCs/>
          <w:sz w:val="22"/>
          <w:szCs w:val="22"/>
        </w:rPr>
        <w:t>;</w:t>
      </w:r>
    </w:p>
    <w:p w14:paraId="559654A9" w14:textId="77777777" w:rsidR="004D15E1" w:rsidRPr="00E53242" w:rsidRDefault="004D15E1" w:rsidP="00BF7242">
      <w:pPr>
        <w:tabs>
          <w:tab w:val="left" w:pos="180"/>
          <w:tab w:val="left" w:pos="720"/>
        </w:tabs>
        <w:spacing w:before="0"/>
        <w:jc w:val="both"/>
        <w:rPr>
          <w:rFonts w:eastAsia="SimSun"/>
          <w:bCs/>
          <w:sz w:val="22"/>
          <w:szCs w:val="22"/>
        </w:rPr>
      </w:pPr>
      <w:r w:rsidRPr="00E53242">
        <w:rPr>
          <w:rFonts w:eastAsia="SimSun"/>
          <w:bCs/>
          <w:sz w:val="22"/>
          <w:szCs w:val="22"/>
        </w:rPr>
        <w:t> durabilitatea în timp a proiectelor realizate şi adaptarea acestora la nevoi similare în funcție de evoluția comunității;</w:t>
      </w:r>
    </w:p>
    <w:p w14:paraId="7C8BC987" w14:textId="77777777" w:rsidR="004D15E1" w:rsidRPr="00E53242" w:rsidRDefault="004D15E1" w:rsidP="00BF7242">
      <w:pPr>
        <w:tabs>
          <w:tab w:val="left" w:pos="180"/>
          <w:tab w:val="left" w:pos="720"/>
        </w:tabs>
        <w:spacing w:before="0"/>
        <w:jc w:val="both"/>
        <w:rPr>
          <w:rFonts w:eastAsia="SimSun"/>
          <w:bCs/>
          <w:sz w:val="22"/>
          <w:szCs w:val="22"/>
        </w:rPr>
      </w:pPr>
      <w:r w:rsidRPr="00E53242">
        <w:rPr>
          <w:rFonts w:eastAsia="SimSun"/>
          <w:bCs/>
          <w:sz w:val="22"/>
          <w:szCs w:val="22"/>
        </w:rPr>
        <w:t> transparență şi răspundere în gestionarea bugetului propriu.</w:t>
      </w:r>
    </w:p>
    <w:p w14:paraId="19BF3A08" w14:textId="77777777" w:rsidR="004D15E1" w:rsidRPr="00E53242" w:rsidRDefault="004D15E1" w:rsidP="00BF7242">
      <w:pPr>
        <w:tabs>
          <w:tab w:val="left" w:pos="180"/>
          <w:tab w:val="left" w:pos="720"/>
        </w:tabs>
        <w:spacing w:before="0"/>
        <w:jc w:val="both"/>
        <w:rPr>
          <w:rFonts w:eastAsia="SimSun"/>
          <w:bCs/>
          <w:sz w:val="22"/>
          <w:szCs w:val="22"/>
        </w:rPr>
      </w:pPr>
      <w:r w:rsidRPr="00E53242">
        <w:rPr>
          <w:rFonts w:eastAsia="SimSun"/>
          <w:bCs/>
          <w:sz w:val="22"/>
          <w:szCs w:val="22"/>
        </w:rPr>
        <w:t>Prin acest apel de proiecte vor fi finanțate:</w:t>
      </w:r>
    </w:p>
    <w:p w14:paraId="5822045F" w14:textId="77777777" w:rsidR="004D15E1" w:rsidRPr="00E53242" w:rsidRDefault="004D15E1" w:rsidP="00BF7242">
      <w:pPr>
        <w:tabs>
          <w:tab w:val="left" w:pos="180"/>
          <w:tab w:val="left" w:pos="720"/>
        </w:tabs>
        <w:spacing w:before="0"/>
        <w:jc w:val="both"/>
        <w:rPr>
          <w:rFonts w:eastAsia="SimSun"/>
          <w:bCs/>
          <w:sz w:val="22"/>
          <w:szCs w:val="22"/>
        </w:rPr>
      </w:pPr>
      <w:r w:rsidRPr="00E53242">
        <w:rPr>
          <w:rFonts w:eastAsia="SimSun"/>
          <w:bCs/>
          <w:sz w:val="22"/>
          <w:szCs w:val="22"/>
        </w:rPr>
        <w:t>- cel puțin 145 de centre de zi care vor îndeplini cerința privind clădirile al căror consum de energie este aproape egal cu zero, în conformitate cu orientările naționale;</w:t>
      </w:r>
      <w:r w:rsidR="00B46B13" w:rsidRPr="00E53242">
        <w:rPr>
          <w:rFonts w:eastAsia="SimSun"/>
          <w:bCs/>
          <w:sz w:val="22"/>
          <w:szCs w:val="22"/>
        </w:rPr>
        <w:t xml:space="preserve"> și</w:t>
      </w:r>
    </w:p>
    <w:p w14:paraId="4B603712" w14:textId="77777777" w:rsidR="005C41B4" w:rsidRPr="00E53242" w:rsidRDefault="004D15E1" w:rsidP="005C41B4">
      <w:pPr>
        <w:tabs>
          <w:tab w:val="left" w:pos="180"/>
          <w:tab w:val="left" w:pos="720"/>
        </w:tabs>
        <w:spacing w:before="0"/>
        <w:jc w:val="both"/>
        <w:rPr>
          <w:rFonts w:eastAsia="SimSun"/>
          <w:bCs/>
          <w:sz w:val="22"/>
          <w:szCs w:val="22"/>
        </w:rPr>
      </w:pPr>
      <w:r w:rsidRPr="00E53242">
        <w:rPr>
          <w:rFonts w:eastAsia="SimSun"/>
          <w:bCs/>
          <w:sz w:val="22"/>
          <w:szCs w:val="22"/>
        </w:rPr>
        <w:t>- cel puțin 5 centre de zi care vor respecta obiectivul privind necesarul de energie primară cu cel puțin 20 % mai mic decât cerința pentru clădirile al căror consum de energie este aproape egal cu zero conform orientărilor naționale, ceea ce se va asigura prin certificate de performanță energetică</w:t>
      </w:r>
      <w:r w:rsidR="00B46B13" w:rsidRPr="00E53242">
        <w:rPr>
          <w:rFonts w:eastAsia="SimSun"/>
          <w:bCs/>
          <w:sz w:val="22"/>
          <w:szCs w:val="22"/>
        </w:rPr>
        <w:t>.</w:t>
      </w:r>
    </w:p>
    <w:p w14:paraId="10DC0A42" w14:textId="4355BDD4" w:rsidR="005C41B4" w:rsidRPr="00E53242" w:rsidRDefault="005C41B4" w:rsidP="005C41B4">
      <w:pPr>
        <w:tabs>
          <w:tab w:val="left" w:pos="180"/>
          <w:tab w:val="left" w:pos="720"/>
        </w:tabs>
        <w:spacing w:before="0"/>
        <w:jc w:val="both"/>
        <w:rPr>
          <w:rFonts w:eastAsia="SimSun"/>
          <w:bCs/>
          <w:sz w:val="22"/>
          <w:szCs w:val="22"/>
        </w:rPr>
      </w:pPr>
      <w:r w:rsidRPr="00E53242">
        <w:rPr>
          <w:sz w:val="22"/>
          <w:szCs w:val="22"/>
        </w:rPr>
        <w:t>Centrele de zi au ca misiune prevenirea separării copiilor de familie, prin asigurarea, pe timpul zilei, a unor activități de îngrijire, educație, recreere-socializare, consiliere, dezvoltare a deprinderilor de viață independentă, orientare școlară și profesională etc. pentru copii, cât și a unor activități de sprijin, consiliere, educare etc. pentru părinți sau reprezentanții legali, precum și pentru alte persoane care au în îngrijire copii.</w:t>
      </w:r>
    </w:p>
    <w:p w14:paraId="64823986" w14:textId="77777777" w:rsidR="005C41B4" w:rsidRPr="00E53242" w:rsidRDefault="005C41B4" w:rsidP="005C41B4">
      <w:pPr>
        <w:pStyle w:val="al"/>
        <w:jc w:val="both"/>
        <w:rPr>
          <w:sz w:val="22"/>
          <w:szCs w:val="22"/>
        </w:rPr>
      </w:pPr>
      <w:r w:rsidRPr="00E53242">
        <w:rPr>
          <w:rFonts w:ascii="Trebuchet MS" w:hAnsi="Trebuchet MS"/>
          <w:sz w:val="22"/>
          <w:szCs w:val="22"/>
        </w:rPr>
        <w:t xml:space="preserve">Serviciile oferite de centrele de zi sunt complementare demersurilor și eforturilor propriei familii, așa cum decurg din obligațiile și responsabilitățile părintești, precum și serviciilor oferite de unitățile de învățământ și de alți furnizori de servicii, corespunzător nevoilor individuale ale copilului în contextul său </w:t>
      </w:r>
      <w:proofErr w:type="spellStart"/>
      <w:r w:rsidRPr="00E53242">
        <w:rPr>
          <w:rFonts w:ascii="Trebuchet MS" w:hAnsi="Trebuchet MS"/>
          <w:sz w:val="22"/>
          <w:szCs w:val="22"/>
        </w:rPr>
        <w:t>socio</w:t>
      </w:r>
      <w:proofErr w:type="spellEnd"/>
      <w:r w:rsidRPr="00E53242">
        <w:rPr>
          <w:rFonts w:ascii="Trebuchet MS" w:hAnsi="Trebuchet MS"/>
          <w:sz w:val="22"/>
          <w:szCs w:val="22"/>
        </w:rPr>
        <w:t>-familial</w:t>
      </w:r>
      <w:r w:rsidRPr="00E53242">
        <w:rPr>
          <w:sz w:val="22"/>
          <w:szCs w:val="22"/>
        </w:rPr>
        <w:t>.</w:t>
      </w:r>
    </w:p>
    <w:p w14:paraId="706F071B" w14:textId="6219BE59" w:rsidR="00177307" w:rsidRPr="00E53242" w:rsidRDefault="005C41B4" w:rsidP="00177307">
      <w:pPr>
        <w:spacing w:after="0"/>
        <w:jc w:val="both"/>
        <w:rPr>
          <w:sz w:val="22"/>
          <w:szCs w:val="22"/>
        </w:rPr>
      </w:pPr>
      <w:r w:rsidRPr="00E53242">
        <w:rPr>
          <w:sz w:val="22"/>
          <w:szCs w:val="22"/>
        </w:rPr>
        <w:lastRenderedPageBreak/>
        <w:t xml:space="preserve">Categoriile de servicii sociale </w:t>
      </w:r>
      <w:proofErr w:type="spellStart"/>
      <w:r w:rsidRPr="00E53242">
        <w:rPr>
          <w:rFonts w:eastAsia="SimSun"/>
          <w:sz w:val="22"/>
          <w:szCs w:val="22"/>
        </w:rPr>
        <w:t>finanţate</w:t>
      </w:r>
      <w:proofErr w:type="spellEnd"/>
      <w:r w:rsidRPr="00E53242">
        <w:rPr>
          <w:rFonts w:eastAsia="SimSun"/>
          <w:sz w:val="22"/>
          <w:szCs w:val="22"/>
        </w:rPr>
        <w:t xml:space="preserve"> prin prezentul apel sunt</w:t>
      </w:r>
      <w:r w:rsidRPr="00E53242">
        <w:rPr>
          <w:sz w:val="22"/>
          <w:szCs w:val="22"/>
        </w:rPr>
        <w:t xml:space="preserve"> cele prevăzute în Nomenclatorul serviciilor sociale, aprobat prin </w:t>
      </w:r>
      <w:r w:rsidRPr="00E53242">
        <w:rPr>
          <w:rFonts w:eastAsia="SimSun"/>
          <w:sz w:val="22"/>
          <w:szCs w:val="22"/>
        </w:rPr>
        <w:t>Hotărârea Guvernului nr. 867/2015, cu modificările și completările ulterioare, şi anume</w:t>
      </w:r>
      <w:r w:rsidRPr="00E53242">
        <w:rPr>
          <w:sz w:val="22"/>
          <w:szCs w:val="22"/>
        </w:rPr>
        <w:t xml:space="preserve">: </w:t>
      </w:r>
    </w:p>
    <w:p w14:paraId="6E708D1E" w14:textId="77777777" w:rsidR="00177307" w:rsidRPr="00E53242" w:rsidRDefault="00177307" w:rsidP="00177307">
      <w:pPr>
        <w:tabs>
          <w:tab w:val="left" w:pos="308"/>
        </w:tabs>
        <w:rPr>
          <w:sz w:val="22"/>
          <w:szCs w:val="22"/>
        </w:rPr>
      </w:pPr>
      <w:r w:rsidRPr="00E53242">
        <w:rPr>
          <w:sz w:val="22"/>
          <w:szCs w:val="22"/>
        </w:rPr>
        <w:t>a)</w:t>
      </w:r>
      <w:r w:rsidRPr="00E53242">
        <w:rPr>
          <w:sz w:val="22"/>
          <w:szCs w:val="22"/>
        </w:rPr>
        <w:tab/>
        <w:t>Centre de zi pentru copii aflați în situație de risc de separare de părinți – cod serviciu social 8891CZ-C-II;</w:t>
      </w:r>
    </w:p>
    <w:p w14:paraId="6EE2B0E8" w14:textId="39AC05C8" w:rsidR="00177307" w:rsidRPr="00E53242" w:rsidRDefault="00177307" w:rsidP="00177307">
      <w:pPr>
        <w:tabs>
          <w:tab w:val="left" w:pos="308"/>
        </w:tabs>
        <w:rPr>
          <w:sz w:val="22"/>
          <w:szCs w:val="22"/>
        </w:rPr>
      </w:pPr>
      <w:r w:rsidRPr="00E53242">
        <w:rPr>
          <w:sz w:val="22"/>
          <w:szCs w:val="22"/>
        </w:rPr>
        <w:t xml:space="preserve">b) Centre de zi de recuperare pentru copii cu dizabilități – cod serviciu social 8891CZ-C III; </w:t>
      </w:r>
    </w:p>
    <w:p w14:paraId="77EA3E90" w14:textId="23FAB5C9" w:rsidR="00177307" w:rsidRPr="00E53242" w:rsidRDefault="00177307" w:rsidP="00177307">
      <w:pPr>
        <w:spacing w:after="0"/>
        <w:jc w:val="both"/>
        <w:rPr>
          <w:b/>
          <w:sz w:val="22"/>
          <w:szCs w:val="22"/>
          <w:lang w:val="fr-FR"/>
        </w:rPr>
      </w:pPr>
      <w:r w:rsidRPr="00E53242">
        <w:rPr>
          <w:sz w:val="22"/>
          <w:szCs w:val="22"/>
        </w:rPr>
        <w:t>c) Centre de zi pentru consiliere și sprijin pentru părinți și copii – cod serviciu social 8899CZ-F-I;</w:t>
      </w:r>
    </w:p>
    <w:p w14:paraId="50C61FBF" w14:textId="1B9B01C5" w:rsidR="00B46B13" w:rsidRPr="00E53242" w:rsidRDefault="005C41B4" w:rsidP="002A3822">
      <w:pPr>
        <w:jc w:val="both"/>
        <w:rPr>
          <w:sz w:val="22"/>
          <w:szCs w:val="22"/>
        </w:rPr>
      </w:pPr>
      <w:r w:rsidRPr="00E53242">
        <w:rPr>
          <w:sz w:val="22"/>
          <w:szCs w:val="22"/>
        </w:rPr>
        <w:t>Centrele de zi care face obiectul prezentului apel vor respecta standardele minime obligatorii aplicabile în vigoare, respectiv prevederile Ordinului ministrului muncii și justiției sociale nr. 27 din 03.01.2019 privind aprobarea standardelor minime de calitate pentru serviciile so</w:t>
      </w:r>
      <w:r w:rsidR="002A3822" w:rsidRPr="00E53242">
        <w:rPr>
          <w:sz w:val="22"/>
          <w:szCs w:val="22"/>
        </w:rPr>
        <w:t>ciale de zi destinate copiilor.</w:t>
      </w:r>
    </w:p>
    <w:p w14:paraId="1BAD70BF" w14:textId="77777777" w:rsidR="001E5019" w:rsidRPr="00E53242" w:rsidRDefault="001E5019" w:rsidP="002A3822">
      <w:pPr>
        <w:jc w:val="both"/>
        <w:rPr>
          <w:sz w:val="22"/>
          <w:szCs w:val="22"/>
        </w:rPr>
      </w:pPr>
    </w:p>
    <w:p w14:paraId="70D8E266" w14:textId="7B62414D" w:rsidR="00D535C8" w:rsidRPr="00E53242" w:rsidRDefault="00B46B13" w:rsidP="002A3822">
      <w:pPr>
        <w:pStyle w:val="Titlu2"/>
        <w:shd w:val="clear" w:color="auto" w:fill="D9D9D9" w:themeFill="background1" w:themeFillShade="D9"/>
        <w:rPr>
          <w:rFonts w:ascii="Trebuchet MS" w:hAnsi="Trebuchet MS"/>
          <w:sz w:val="22"/>
          <w:szCs w:val="22"/>
        </w:rPr>
      </w:pPr>
      <w:bookmarkStart w:id="2" w:name="_Toc113001631"/>
      <w:r w:rsidRPr="00E53242">
        <w:rPr>
          <w:rFonts w:ascii="Trebuchet MS" w:hAnsi="Trebuchet MS"/>
          <w:sz w:val="22"/>
          <w:szCs w:val="22"/>
        </w:rPr>
        <w:t>Obiective specifice</w:t>
      </w:r>
      <w:bookmarkEnd w:id="2"/>
    </w:p>
    <w:p w14:paraId="4B724908" w14:textId="03702FDF" w:rsidR="00B46B13" w:rsidRPr="00E53242" w:rsidRDefault="00B46B13" w:rsidP="00BF7242">
      <w:pPr>
        <w:tabs>
          <w:tab w:val="left" w:pos="180"/>
          <w:tab w:val="left" w:pos="720"/>
        </w:tabs>
        <w:spacing w:before="0" w:after="0"/>
        <w:jc w:val="both"/>
        <w:rPr>
          <w:rFonts w:eastAsia="SimSun"/>
          <w:bCs/>
          <w:sz w:val="22"/>
          <w:szCs w:val="22"/>
        </w:rPr>
      </w:pPr>
      <w:r w:rsidRPr="00E53242">
        <w:rPr>
          <w:rFonts w:eastAsia="SimSun"/>
          <w:bCs/>
          <w:sz w:val="22"/>
          <w:szCs w:val="22"/>
        </w:rPr>
        <w:t xml:space="preserve">Investiția are în vedere crearea a aproximativ 150 de servicii </w:t>
      </w:r>
      <w:r w:rsidR="00A41AF9" w:rsidRPr="00E53242">
        <w:rPr>
          <w:rFonts w:eastAsia="SimSun"/>
          <w:bCs/>
          <w:sz w:val="22"/>
          <w:szCs w:val="22"/>
        </w:rPr>
        <w:t>sociale</w:t>
      </w:r>
      <w:r w:rsidRPr="00E53242">
        <w:rPr>
          <w:rFonts w:eastAsia="SimSun"/>
          <w:bCs/>
          <w:sz w:val="22"/>
          <w:szCs w:val="22"/>
        </w:rPr>
        <w:t xml:space="preserve"> de prevenire a separării copilului de familia sa</w:t>
      </w:r>
      <w:r w:rsidR="00A41AF9" w:rsidRPr="00E53242">
        <w:rPr>
          <w:rFonts w:eastAsia="SimSun"/>
          <w:bCs/>
          <w:sz w:val="22"/>
          <w:szCs w:val="22"/>
        </w:rPr>
        <w:t>, dintre care cel puțin 10% să se afle în comunitățile cu o populație romă semnificativă,</w:t>
      </w:r>
      <w:r w:rsidRPr="00E53242">
        <w:rPr>
          <w:rFonts w:eastAsia="SimSun"/>
          <w:bCs/>
          <w:sz w:val="22"/>
          <w:szCs w:val="22"/>
        </w:rPr>
        <w:t xml:space="preserve"> la nivelul municipiilor, </w:t>
      </w:r>
      <w:proofErr w:type="spellStart"/>
      <w:r w:rsidRPr="00E53242">
        <w:rPr>
          <w:rFonts w:eastAsia="SimSun"/>
          <w:bCs/>
          <w:sz w:val="22"/>
          <w:szCs w:val="22"/>
        </w:rPr>
        <w:t>oraşelor</w:t>
      </w:r>
      <w:proofErr w:type="spellEnd"/>
      <w:r w:rsidR="00B00AFC" w:rsidRPr="00E53242">
        <w:rPr>
          <w:rFonts w:eastAsia="SimSun"/>
          <w:bCs/>
          <w:sz w:val="22"/>
          <w:szCs w:val="22"/>
        </w:rPr>
        <w:t xml:space="preserve"> </w:t>
      </w:r>
      <w:r w:rsidRPr="00E53242">
        <w:rPr>
          <w:rFonts w:eastAsia="SimSun"/>
          <w:bCs/>
          <w:sz w:val="22"/>
          <w:szCs w:val="22"/>
        </w:rPr>
        <w:t>şi comunelor</w:t>
      </w:r>
      <w:r w:rsidR="003E1D5B" w:rsidRPr="00E53242">
        <w:rPr>
          <w:rFonts w:eastAsia="SimSun"/>
          <w:bCs/>
          <w:sz w:val="22"/>
          <w:szCs w:val="22"/>
        </w:rPr>
        <w:t xml:space="preserve">, </w:t>
      </w:r>
      <w:r w:rsidRPr="00E53242">
        <w:rPr>
          <w:rFonts w:eastAsia="SimSun"/>
          <w:bCs/>
          <w:sz w:val="22"/>
          <w:szCs w:val="22"/>
        </w:rPr>
        <w:t>respectiv:</w:t>
      </w:r>
    </w:p>
    <w:p w14:paraId="7A6899FC" w14:textId="308431F7" w:rsidR="00B46B13" w:rsidRPr="00E53242" w:rsidRDefault="00B46B13">
      <w:pPr>
        <w:pStyle w:val="ListParagraph"/>
        <w:numPr>
          <w:ilvl w:val="0"/>
          <w:numId w:val="21"/>
        </w:numPr>
        <w:tabs>
          <w:tab w:val="left" w:pos="180"/>
          <w:tab w:val="left" w:pos="720"/>
        </w:tabs>
        <w:spacing w:before="0"/>
        <w:jc w:val="both"/>
        <w:rPr>
          <w:rFonts w:ascii="Trebuchet MS" w:eastAsia="SimSun" w:hAnsi="Trebuchet MS"/>
          <w:bCs/>
          <w:sz w:val="22"/>
          <w:szCs w:val="22"/>
        </w:rPr>
      </w:pPr>
      <w:r w:rsidRPr="00E53242">
        <w:rPr>
          <w:rFonts w:ascii="Trebuchet MS" w:eastAsia="SimSun" w:hAnsi="Trebuchet MS"/>
          <w:bCs/>
          <w:sz w:val="22"/>
          <w:szCs w:val="22"/>
        </w:rPr>
        <w:t>Centre de zi pentru copii aflați în situație de risc de separare de părinți</w:t>
      </w:r>
      <w:r w:rsidR="00F64307" w:rsidRPr="00E53242">
        <w:rPr>
          <w:rFonts w:ascii="Trebuchet MS" w:eastAsia="SimSun" w:hAnsi="Trebuchet MS"/>
          <w:bCs/>
          <w:sz w:val="22"/>
          <w:szCs w:val="22"/>
        </w:rPr>
        <w:t>;</w:t>
      </w:r>
    </w:p>
    <w:p w14:paraId="19E84FD6" w14:textId="10C6A0F9" w:rsidR="00B46B13" w:rsidRPr="00E53242" w:rsidRDefault="00B46B13">
      <w:pPr>
        <w:pStyle w:val="ListParagraph"/>
        <w:numPr>
          <w:ilvl w:val="0"/>
          <w:numId w:val="21"/>
        </w:numPr>
        <w:tabs>
          <w:tab w:val="left" w:pos="180"/>
          <w:tab w:val="left" w:pos="720"/>
        </w:tabs>
        <w:spacing w:before="0"/>
        <w:jc w:val="both"/>
        <w:rPr>
          <w:rFonts w:ascii="Trebuchet MS" w:eastAsia="SimSun" w:hAnsi="Trebuchet MS"/>
          <w:bCs/>
          <w:sz w:val="22"/>
          <w:szCs w:val="22"/>
        </w:rPr>
      </w:pPr>
      <w:r w:rsidRPr="00E53242">
        <w:rPr>
          <w:rFonts w:ascii="Trebuchet MS" w:eastAsia="SimSun" w:hAnsi="Trebuchet MS"/>
          <w:bCs/>
          <w:sz w:val="22"/>
          <w:szCs w:val="22"/>
        </w:rPr>
        <w:t>Centre de zi de recuperare pentru copii cu dizabilități</w:t>
      </w:r>
      <w:r w:rsidR="00F64307" w:rsidRPr="00E53242">
        <w:rPr>
          <w:rFonts w:ascii="Trebuchet MS" w:eastAsia="SimSun" w:hAnsi="Trebuchet MS"/>
          <w:bCs/>
          <w:sz w:val="22"/>
          <w:szCs w:val="22"/>
        </w:rPr>
        <w:t>;</w:t>
      </w:r>
    </w:p>
    <w:p w14:paraId="6B4CC2A2" w14:textId="557DA80B" w:rsidR="00D535C8" w:rsidRPr="00E53242" w:rsidRDefault="00B46B13" w:rsidP="00C42FB4">
      <w:pPr>
        <w:pStyle w:val="ListParagraph"/>
        <w:numPr>
          <w:ilvl w:val="0"/>
          <w:numId w:val="21"/>
        </w:numPr>
        <w:tabs>
          <w:tab w:val="left" w:pos="180"/>
          <w:tab w:val="left" w:pos="720"/>
        </w:tabs>
        <w:spacing w:before="0"/>
        <w:jc w:val="both"/>
        <w:rPr>
          <w:rFonts w:ascii="Trebuchet MS" w:eastAsia="SimSun" w:hAnsi="Trebuchet MS"/>
          <w:bCs/>
          <w:sz w:val="22"/>
          <w:szCs w:val="22"/>
        </w:rPr>
      </w:pPr>
      <w:r w:rsidRPr="00E53242">
        <w:rPr>
          <w:rFonts w:ascii="Trebuchet MS" w:eastAsia="SimSun" w:hAnsi="Trebuchet MS"/>
          <w:bCs/>
          <w:sz w:val="22"/>
          <w:szCs w:val="22"/>
        </w:rPr>
        <w:t>Centre de zi pentru consiliere și sprijin pentru părinți și copii</w:t>
      </w:r>
      <w:r w:rsidR="00F64307" w:rsidRPr="00E53242">
        <w:rPr>
          <w:rFonts w:ascii="Trebuchet MS" w:eastAsia="SimSun" w:hAnsi="Trebuchet MS"/>
          <w:bCs/>
          <w:sz w:val="22"/>
          <w:szCs w:val="22"/>
        </w:rPr>
        <w:t>.</w:t>
      </w:r>
    </w:p>
    <w:p w14:paraId="7AD3AF38" w14:textId="77777777" w:rsidR="00663DB5" w:rsidRPr="00E53242" w:rsidRDefault="00663DB5" w:rsidP="00792A4E">
      <w:pPr>
        <w:jc w:val="both"/>
        <w:rPr>
          <w:sz w:val="22"/>
          <w:szCs w:val="22"/>
        </w:rPr>
      </w:pPr>
      <w:r w:rsidRPr="00E53242">
        <w:rPr>
          <w:sz w:val="22"/>
          <w:szCs w:val="22"/>
        </w:rPr>
        <w:t>În cadrul centrelor de zi pot fi înființate echipe mobile care acordă serviciile la domiciliu.</w:t>
      </w:r>
    </w:p>
    <w:p w14:paraId="71AD5302" w14:textId="4CA2F349" w:rsidR="00D76048" w:rsidRPr="00E53242" w:rsidRDefault="00792A4E" w:rsidP="00BF7242">
      <w:pPr>
        <w:tabs>
          <w:tab w:val="left" w:pos="180"/>
          <w:tab w:val="left" w:pos="720"/>
        </w:tabs>
        <w:spacing w:before="0" w:after="0"/>
        <w:jc w:val="both"/>
        <w:rPr>
          <w:sz w:val="22"/>
          <w:szCs w:val="22"/>
        </w:rPr>
      </w:pPr>
      <w:r w:rsidRPr="00E53242">
        <w:rPr>
          <w:sz w:val="22"/>
          <w:szCs w:val="22"/>
        </w:rPr>
        <w:t>Centrele de zi</w:t>
      </w:r>
      <w:r w:rsidR="00D76048" w:rsidRPr="00E53242">
        <w:rPr>
          <w:sz w:val="22"/>
          <w:szCs w:val="22"/>
        </w:rPr>
        <w:t xml:space="preserve"> nou înființate </w:t>
      </w:r>
      <w:r w:rsidR="00123D0F" w:rsidRPr="00E53242">
        <w:rPr>
          <w:sz w:val="22"/>
          <w:szCs w:val="22"/>
        </w:rPr>
        <w:t xml:space="preserve">vor asigura accesul la servicii sociale de </w:t>
      </w:r>
      <w:r w:rsidR="00D76048" w:rsidRPr="00E53242">
        <w:rPr>
          <w:sz w:val="22"/>
          <w:szCs w:val="22"/>
        </w:rPr>
        <w:t xml:space="preserve">sprijin de prevenire a separării copilului de familia sa pentru un număr de maxim 4 500 de copii. </w:t>
      </w:r>
    </w:p>
    <w:p w14:paraId="33898B78" w14:textId="6B48882F" w:rsidR="00D76048" w:rsidRPr="00E53242" w:rsidRDefault="00D535C8" w:rsidP="00BF7242">
      <w:pPr>
        <w:tabs>
          <w:tab w:val="left" w:pos="180"/>
          <w:tab w:val="left" w:pos="720"/>
        </w:tabs>
        <w:spacing w:before="0" w:after="0"/>
        <w:jc w:val="both"/>
        <w:rPr>
          <w:sz w:val="22"/>
          <w:szCs w:val="22"/>
        </w:rPr>
      </w:pPr>
      <w:r w:rsidRPr="00E53242">
        <w:rPr>
          <w:sz w:val="22"/>
          <w:szCs w:val="22"/>
        </w:rPr>
        <w:t>Prezentul apel se adresează</w:t>
      </w:r>
      <w:r w:rsidR="00B00AFC" w:rsidRPr="00E53242">
        <w:rPr>
          <w:sz w:val="22"/>
          <w:szCs w:val="22"/>
        </w:rPr>
        <w:t xml:space="preserve"> </w:t>
      </w:r>
      <w:r w:rsidR="000E217E" w:rsidRPr="00E53242">
        <w:rPr>
          <w:sz w:val="22"/>
          <w:szCs w:val="22"/>
        </w:rPr>
        <w:t>furnizorilor publici de servicii sociale acreditați de la nivelul</w:t>
      </w:r>
      <w:r w:rsidR="00B00AFC" w:rsidRPr="00E53242">
        <w:rPr>
          <w:sz w:val="22"/>
          <w:szCs w:val="22"/>
        </w:rPr>
        <w:t xml:space="preserve"> </w:t>
      </w:r>
      <w:r w:rsidR="007212F6" w:rsidRPr="00E53242">
        <w:rPr>
          <w:sz w:val="22"/>
          <w:szCs w:val="22"/>
        </w:rPr>
        <w:t>municipiilor</w:t>
      </w:r>
      <w:r w:rsidR="00B00AFC" w:rsidRPr="00E53242">
        <w:rPr>
          <w:sz w:val="22"/>
          <w:szCs w:val="22"/>
        </w:rPr>
        <w:t>,</w:t>
      </w:r>
      <w:r w:rsidR="007212F6" w:rsidRPr="00E53242">
        <w:rPr>
          <w:sz w:val="22"/>
          <w:szCs w:val="22"/>
        </w:rPr>
        <w:t xml:space="preserve"> orașelor și comunelor</w:t>
      </w:r>
      <w:r w:rsidR="00B00AFC" w:rsidRPr="00E53242">
        <w:rPr>
          <w:sz w:val="22"/>
          <w:szCs w:val="22"/>
        </w:rPr>
        <w:t xml:space="preserve">, </w:t>
      </w:r>
      <w:r w:rsidR="005C41B4" w:rsidRPr="00E53242">
        <w:rPr>
          <w:sz w:val="22"/>
          <w:szCs w:val="22"/>
        </w:rPr>
        <w:t xml:space="preserve">care pot înființa centre de zi individual sau în parteneriat cu </w:t>
      </w:r>
      <w:r w:rsidR="000E217E" w:rsidRPr="00E53242">
        <w:rPr>
          <w:sz w:val="22"/>
          <w:szCs w:val="22"/>
        </w:rPr>
        <w:t>furnizori privați de servicii sociale</w:t>
      </w:r>
      <w:r w:rsidR="00744831" w:rsidRPr="00E53242">
        <w:rPr>
          <w:sz w:val="22"/>
          <w:szCs w:val="22"/>
        </w:rPr>
        <w:t xml:space="preserve"> acreditați</w:t>
      </w:r>
      <w:r w:rsidR="000E217E" w:rsidRPr="00E53242">
        <w:rPr>
          <w:sz w:val="22"/>
          <w:szCs w:val="22"/>
        </w:rPr>
        <w:t xml:space="preserve"> </w:t>
      </w:r>
      <w:r w:rsidR="007212F6" w:rsidRPr="00E53242">
        <w:rPr>
          <w:sz w:val="22"/>
          <w:szCs w:val="22"/>
        </w:rPr>
        <w:t>din toate regiunile țării</w:t>
      </w:r>
      <w:r w:rsidR="005C41B4" w:rsidRPr="00E53242">
        <w:rPr>
          <w:sz w:val="22"/>
          <w:szCs w:val="22"/>
        </w:rPr>
        <w:t>.</w:t>
      </w:r>
      <w:r w:rsidR="00D76048" w:rsidRPr="00E53242">
        <w:rPr>
          <w:sz w:val="22"/>
          <w:szCs w:val="22"/>
        </w:rPr>
        <w:t xml:space="preserve"> </w:t>
      </w:r>
    </w:p>
    <w:p w14:paraId="53E83455" w14:textId="2106A9BC" w:rsidR="00D535C8" w:rsidRPr="00E53242" w:rsidRDefault="00D535C8" w:rsidP="00BF7242">
      <w:pPr>
        <w:tabs>
          <w:tab w:val="left" w:pos="180"/>
          <w:tab w:val="left" w:pos="720"/>
        </w:tabs>
        <w:spacing w:before="0" w:after="0"/>
        <w:jc w:val="both"/>
        <w:rPr>
          <w:sz w:val="22"/>
          <w:szCs w:val="22"/>
        </w:rPr>
      </w:pPr>
    </w:p>
    <w:p w14:paraId="5A10E62A" w14:textId="0B59444B" w:rsidR="00D535C8" w:rsidRPr="00E53242" w:rsidRDefault="00D535C8" w:rsidP="00BF7242">
      <w:pPr>
        <w:pStyle w:val="Titlu2"/>
        <w:shd w:val="clear" w:color="auto" w:fill="D9D9D9" w:themeFill="background1" w:themeFillShade="D9"/>
        <w:rPr>
          <w:rFonts w:ascii="Trebuchet MS" w:hAnsi="Trebuchet MS"/>
          <w:i/>
          <w:sz w:val="22"/>
          <w:szCs w:val="22"/>
        </w:rPr>
      </w:pPr>
      <w:bookmarkStart w:id="3" w:name="_Toc113001632"/>
      <w:r w:rsidRPr="00E53242">
        <w:rPr>
          <w:rFonts w:ascii="Trebuchet MS" w:hAnsi="Trebuchet MS"/>
          <w:sz w:val="22"/>
          <w:szCs w:val="22"/>
        </w:rPr>
        <w:t xml:space="preserve">Acțiunile sprijinite în cadrul </w:t>
      </w:r>
      <w:r w:rsidR="007212F6" w:rsidRPr="00E53242">
        <w:rPr>
          <w:rFonts w:ascii="Trebuchet MS" w:hAnsi="Trebuchet MS"/>
          <w:sz w:val="22"/>
          <w:szCs w:val="22"/>
        </w:rPr>
        <w:t>investiție</w:t>
      </w:r>
      <w:r w:rsidR="0054729E" w:rsidRPr="00E53242">
        <w:rPr>
          <w:rFonts w:ascii="Trebuchet MS" w:hAnsi="Trebuchet MS"/>
          <w:sz w:val="22"/>
          <w:szCs w:val="22"/>
        </w:rPr>
        <w:t>i</w:t>
      </w:r>
      <w:bookmarkEnd w:id="3"/>
    </w:p>
    <w:p w14:paraId="555AB292" w14:textId="77777777" w:rsidR="002942DA" w:rsidRPr="00E53242" w:rsidRDefault="002942DA" w:rsidP="00BF7242">
      <w:pPr>
        <w:tabs>
          <w:tab w:val="left" w:pos="180"/>
          <w:tab w:val="left" w:pos="720"/>
        </w:tabs>
        <w:rPr>
          <w:rFonts w:eastAsia="SimSun"/>
          <w:sz w:val="22"/>
          <w:szCs w:val="22"/>
        </w:rPr>
      </w:pPr>
      <w:r w:rsidRPr="00E53242">
        <w:rPr>
          <w:rFonts w:eastAsia="SimSun"/>
          <w:sz w:val="22"/>
          <w:szCs w:val="22"/>
        </w:rPr>
        <w:t xml:space="preserve">Prin intermediul acestui apel vor fi sprijinite activități/acțiuni specifice realizării de investiții pentru crearea de servicii sociale pentru prevenirea separării copilului de familia sa, respectiv: </w:t>
      </w:r>
    </w:p>
    <w:p w14:paraId="68FEBB44" w14:textId="7494BD7B" w:rsidR="000E217E" w:rsidRPr="00E53242" w:rsidRDefault="002942DA" w:rsidP="00BF7242">
      <w:pPr>
        <w:numPr>
          <w:ilvl w:val="0"/>
          <w:numId w:val="16"/>
        </w:numPr>
        <w:tabs>
          <w:tab w:val="left" w:pos="180"/>
          <w:tab w:val="left" w:pos="720"/>
        </w:tabs>
        <w:ind w:left="0" w:firstLine="0"/>
        <w:jc w:val="both"/>
        <w:rPr>
          <w:sz w:val="22"/>
          <w:szCs w:val="22"/>
        </w:rPr>
      </w:pPr>
      <w:r w:rsidRPr="00E53242">
        <w:rPr>
          <w:sz w:val="22"/>
          <w:szCs w:val="22"/>
        </w:rPr>
        <w:t xml:space="preserve">construcția/ reabilitarea/ modernizarea/ extinderea/ </w:t>
      </w:r>
      <w:r w:rsidR="00AB0BF0" w:rsidRPr="00E53242">
        <w:rPr>
          <w:sz w:val="22"/>
          <w:szCs w:val="22"/>
        </w:rPr>
        <w:t xml:space="preserve">dotarea </w:t>
      </w:r>
      <w:r w:rsidR="00CD3904" w:rsidRPr="00E53242">
        <w:rPr>
          <w:sz w:val="22"/>
          <w:szCs w:val="22"/>
        </w:rPr>
        <w:t xml:space="preserve"> centrelor de zi prevăzute la punctul 1.1</w:t>
      </w:r>
      <w:r w:rsidR="0069226B" w:rsidRPr="00E53242">
        <w:rPr>
          <w:sz w:val="22"/>
          <w:szCs w:val="22"/>
        </w:rPr>
        <w:t>.</w:t>
      </w:r>
    </w:p>
    <w:p w14:paraId="170C4ACF" w14:textId="5A82CD28" w:rsidR="002942DA" w:rsidRDefault="00D535C8" w:rsidP="00BF7242">
      <w:pPr>
        <w:widowControl w:val="0"/>
        <w:autoSpaceDE w:val="0"/>
        <w:autoSpaceDN w:val="0"/>
        <w:adjustRightInd w:val="0"/>
        <w:jc w:val="both"/>
        <w:rPr>
          <w:sz w:val="22"/>
          <w:szCs w:val="22"/>
        </w:rPr>
      </w:pPr>
      <w:r w:rsidRPr="00E53242">
        <w:rPr>
          <w:sz w:val="22"/>
          <w:szCs w:val="22"/>
        </w:rPr>
        <w:t>Pentru a fi eligibil</w:t>
      </w:r>
      <w:r w:rsidR="00B00AFC" w:rsidRPr="00E53242">
        <w:rPr>
          <w:sz w:val="22"/>
          <w:szCs w:val="22"/>
        </w:rPr>
        <w:t>,</w:t>
      </w:r>
      <w:r w:rsidRPr="00E53242">
        <w:rPr>
          <w:sz w:val="22"/>
          <w:szCs w:val="22"/>
        </w:rPr>
        <w:t xml:space="preserve"> proiectul trebuie să vizeze exclusiv domeniile de activitate eligibile, nefiind eligibile proiecte care nu se încadrează în </w:t>
      </w:r>
      <w:proofErr w:type="spellStart"/>
      <w:r w:rsidRPr="00E53242">
        <w:rPr>
          <w:sz w:val="22"/>
          <w:szCs w:val="22"/>
        </w:rPr>
        <w:t>activităţile</w:t>
      </w:r>
      <w:proofErr w:type="spellEnd"/>
      <w:r w:rsidRPr="00E53242">
        <w:rPr>
          <w:sz w:val="22"/>
          <w:szCs w:val="22"/>
        </w:rPr>
        <w:t xml:space="preserve"> specifice propuse a fi </w:t>
      </w:r>
      <w:r w:rsidR="00F47CE4" w:rsidRPr="00E53242">
        <w:rPr>
          <w:sz w:val="22"/>
          <w:szCs w:val="22"/>
        </w:rPr>
        <w:t>finanțate</w:t>
      </w:r>
      <w:r w:rsidRPr="00E53242">
        <w:rPr>
          <w:sz w:val="22"/>
          <w:szCs w:val="22"/>
        </w:rPr>
        <w:t xml:space="preserve"> prin </w:t>
      </w:r>
      <w:r w:rsidR="007212F6" w:rsidRPr="00E53242">
        <w:rPr>
          <w:sz w:val="22"/>
          <w:szCs w:val="22"/>
        </w:rPr>
        <w:t>PNRR</w:t>
      </w:r>
      <w:r w:rsidR="00A2360F" w:rsidRPr="00E53242">
        <w:rPr>
          <w:sz w:val="22"/>
          <w:szCs w:val="22"/>
        </w:rPr>
        <w:t xml:space="preserve"> – </w:t>
      </w:r>
      <w:r w:rsidR="00E15FEE" w:rsidRPr="00E53242">
        <w:rPr>
          <w:sz w:val="22"/>
          <w:szCs w:val="22"/>
        </w:rPr>
        <w:t>C</w:t>
      </w:r>
      <w:r w:rsidR="00A2360F" w:rsidRPr="00E53242">
        <w:rPr>
          <w:sz w:val="22"/>
          <w:szCs w:val="22"/>
        </w:rPr>
        <w:t>omponenta nr. 13</w:t>
      </w:r>
      <w:r w:rsidR="00A2360F" w:rsidRPr="00E53242">
        <w:rPr>
          <w:sz w:val="22"/>
          <w:szCs w:val="22"/>
          <w:lang w:eastAsia="en-GB"/>
        </w:rPr>
        <w:t xml:space="preserve"> -  Reforme sociale, Investiția </w:t>
      </w:r>
      <w:r w:rsidR="00EE2D69" w:rsidRPr="00E53242">
        <w:rPr>
          <w:sz w:val="22"/>
          <w:szCs w:val="22"/>
          <w:lang w:eastAsia="en-GB"/>
        </w:rPr>
        <w:t>I</w:t>
      </w:r>
      <w:r w:rsidR="00A2360F" w:rsidRPr="00E53242">
        <w:rPr>
          <w:sz w:val="22"/>
          <w:szCs w:val="22"/>
          <w:lang w:eastAsia="en-GB"/>
        </w:rPr>
        <w:t>1. Crearea unei rețele de centre de zi pentru copiii expuși riscului de a fi separați de familie</w:t>
      </w:r>
      <w:r w:rsidR="00A2360F" w:rsidRPr="00E53242">
        <w:rPr>
          <w:sz w:val="22"/>
          <w:szCs w:val="22"/>
        </w:rPr>
        <w:t>.</w:t>
      </w:r>
    </w:p>
    <w:p w14:paraId="67318A2F" w14:textId="77777777" w:rsidR="00E53242" w:rsidRPr="00E53242" w:rsidRDefault="00E53242" w:rsidP="00BF7242">
      <w:pPr>
        <w:widowControl w:val="0"/>
        <w:autoSpaceDE w:val="0"/>
        <w:autoSpaceDN w:val="0"/>
        <w:adjustRightInd w:val="0"/>
        <w:jc w:val="both"/>
        <w:rPr>
          <w:sz w:val="22"/>
          <w:szCs w:val="22"/>
          <w:lang w:eastAsia="en-GB"/>
        </w:rPr>
      </w:pPr>
    </w:p>
    <w:p w14:paraId="4D9E949B" w14:textId="77777777" w:rsidR="002942DA" w:rsidRPr="00E53242" w:rsidRDefault="002942DA" w:rsidP="00BF7242">
      <w:pPr>
        <w:pStyle w:val="Titlu2"/>
        <w:shd w:val="clear" w:color="auto" w:fill="D9D9D9" w:themeFill="background1" w:themeFillShade="D9"/>
        <w:rPr>
          <w:rFonts w:ascii="Trebuchet MS" w:hAnsi="Trebuchet MS"/>
          <w:sz w:val="22"/>
          <w:szCs w:val="22"/>
        </w:rPr>
      </w:pPr>
      <w:bookmarkStart w:id="4" w:name="_Toc113001633"/>
      <w:r w:rsidRPr="00E53242">
        <w:rPr>
          <w:rFonts w:ascii="Trebuchet MS" w:hAnsi="Trebuchet MS"/>
          <w:sz w:val="22"/>
          <w:szCs w:val="22"/>
        </w:rPr>
        <w:t>Indicatorii apelului de proiecte</w:t>
      </w:r>
      <w:bookmarkEnd w:id="4"/>
    </w:p>
    <w:p w14:paraId="57B7DAFE" w14:textId="09361232" w:rsidR="00744831" w:rsidRPr="00E53242" w:rsidRDefault="00744831" w:rsidP="00BF7242">
      <w:pPr>
        <w:pStyle w:val="ListParagraph"/>
        <w:tabs>
          <w:tab w:val="left" w:pos="0"/>
        </w:tabs>
        <w:ind w:left="11" w:hanging="11"/>
        <w:jc w:val="both"/>
        <w:rPr>
          <w:rFonts w:ascii="Trebuchet MS" w:eastAsia="SimSun" w:hAnsi="Trebuchet MS"/>
          <w:sz w:val="22"/>
          <w:szCs w:val="22"/>
        </w:rPr>
      </w:pPr>
      <w:r w:rsidRPr="00E53242">
        <w:rPr>
          <w:rFonts w:ascii="Trebuchet MS" w:eastAsia="SimSun" w:hAnsi="Trebuchet MS"/>
          <w:sz w:val="22"/>
          <w:szCs w:val="22"/>
        </w:rPr>
        <w:t>Indicatorii priorității de investiție fac obiectul monitorizării performanțelor programului și se referă la:</w:t>
      </w:r>
    </w:p>
    <w:p w14:paraId="64A2D70F" w14:textId="5E006DF3" w:rsidR="0054729E" w:rsidRPr="00E53242" w:rsidRDefault="0054729E" w:rsidP="00BF7242">
      <w:pPr>
        <w:jc w:val="both"/>
        <w:rPr>
          <w:sz w:val="22"/>
          <w:szCs w:val="22"/>
        </w:rPr>
      </w:pPr>
      <w:r w:rsidRPr="00E53242">
        <w:rPr>
          <w:sz w:val="22"/>
          <w:szCs w:val="22"/>
        </w:rPr>
        <w:t xml:space="preserve">• centre de zi pentru </w:t>
      </w:r>
      <w:r w:rsidRPr="00E53242">
        <w:rPr>
          <w:rFonts w:eastAsia="SimSun"/>
          <w:bCs/>
          <w:sz w:val="22"/>
          <w:szCs w:val="22"/>
        </w:rPr>
        <w:t>prevenirea separării copilului de familia sa</w:t>
      </w:r>
      <w:r w:rsidR="0035057B" w:rsidRPr="00E53242">
        <w:rPr>
          <w:rFonts w:eastAsia="SimSun"/>
          <w:bCs/>
          <w:sz w:val="22"/>
          <w:szCs w:val="22"/>
        </w:rPr>
        <w:t xml:space="preserve"> – 150 </w:t>
      </w:r>
      <w:r w:rsidR="004C7734" w:rsidRPr="00E53242">
        <w:rPr>
          <w:rFonts w:eastAsia="SimSun"/>
          <w:bCs/>
          <w:sz w:val="22"/>
          <w:szCs w:val="22"/>
        </w:rPr>
        <w:t>de centre</w:t>
      </w:r>
      <w:r w:rsidRPr="00E53242">
        <w:rPr>
          <w:sz w:val="22"/>
          <w:szCs w:val="22"/>
        </w:rPr>
        <w:t xml:space="preserve">; </w:t>
      </w:r>
    </w:p>
    <w:p w14:paraId="30823B40" w14:textId="77777777" w:rsidR="00E53242" w:rsidRPr="00E53242" w:rsidRDefault="0054729E" w:rsidP="00BF7242">
      <w:pPr>
        <w:tabs>
          <w:tab w:val="left" w:pos="180"/>
          <w:tab w:val="left" w:pos="720"/>
        </w:tabs>
        <w:spacing w:before="0"/>
        <w:jc w:val="both"/>
        <w:rPr>
          <w:sz w:val="22"/>
          <w:szCs w:val="22"/>
        </w:rPr>
      </w:pPr>
      <w:r w:rsidRPr="00E53242">
        <w:rPr>
          <w:sz w:val="22"/>
          <w:szCs w:val="22"/>
        </w:rPr>
        <w:t xml:space="preserve">• </w:t>
      </w:r>
      <w:r w:rsidR="0035057B" w:rsidRPr="00E53242">
        <w:rPr>
          <w:sz w:val="22"/>
          <w:szCs w:val="22"/>
        </w:rPr>
        <w:t xml:space="preserve">număr </w:t>
      </w:r>
      <w:r w:rsidR="004C7734" w:rsidRPr="00E53242">
        <w:rPr>
          <w:sz w:val="22"/>
          <w:szCs w:val="22"/>
        </w:rPr>
        <w:t xml:space="preserve">de </w:t>
      </w:r>
      <w:r w:rsidRPr="00E53242">
        <w:rPr>
          <w:sz w:val="22"/>
          <w:szCs w:val="22"/>
        </w:rPr>
        <w:t xml:space="preserve">copii </w:t>
      </w:r>
      <w:r w:rsidR="004C7734" w:rsidRPr="00E53242">
        <w:rPr>
          <w:sz w:val="22"/>
          <w:szCs w:val="22"/>
        </w:rPr>
        <w:t xml:space="preserve">care beneficiază de serviciile celor 150 de centre de zi </w:t>
      </w:r>
      <w:r w:rsidR="0035057B" w:rsidRPr="00E53242">
        <w:rPr>
          <w:sz w:val="22"/>
          <w:szCs w:val="22"/>
        </w:rPr>
        <w:t>– 4</w:t>
      </w:r>
      <w:r w:rsidR="00695660" w:rsidRPr="00E53242">
        <w:rPr>
          <w:sz w:val="22"/>
          <w:szCs w:val="22"/>
        </w:rPr>
        <w:t>.</w:t>
      </w:r>
      <w:r w:rsidR="0035057B" w:rsidRPr="00E53242">
        <w:rPr>
          <w:sz w:val="22"/>
          <w:szCs w:val="22"/>
        </w:rPr>
        <w:t xml:space="preserve">500 copii.  </w:t>
      </w:r>
      <w:r w:rsidRPr="00E53242">
        <w:rPr>
          <w:sz w:val="22"/>
          <w:szCs w:val="22"/>
        </w:rPr>
        <w:t xml:space="preserve"> </w:t>
      </w:r>
    </w:p>
    <w:p w14:paraId="18523D48" w14:textId="0F27C7AA" w:rsidR="002942DA" w:rsidRDefault="00A41AF9" w:rsidP="00BF7242">
      <w:pPr>
        <w:tabs>
          <w:tab w:val="left" w:pos="180"/>
          <w:tab w:val="left" w:pos="720"/>
        </w:tabs>
        <w:spacing w:before="0"/>
        <w:jc w:val="both"/>
        <w:rPr>
          <w:i/>
          <w:iCs/>
          <w:sz w:val="22"/>
          <w:szCs w:val="22"/>
        </w:rPr>
      </w:pPr>
      <w:r w:rsidRPr="00E53242">
        <w:rPr>
          <w:i/>
          <w:iCs/>
          <w:sz w:val="22"/>
          <w:szCs w:val="22"/>
        </w:rPr>
        <w:t>Notă: Indicatorii vor fi preluați în cererea de finanțare, la nivel de proiect.</w:t>
      </w:r>
    </w:p>
    <w:p w14:paraId="44662BCB" w14:textId="77777777" w:rsidR="00E53242" w:rsidRPr="00E53242" w:rsidRDefault="00E53242" w:rsidP="00BF7242">
      <w:pPr>
        <w:tabs>
          <w:tab w:val="left" w:pos="180"/>
          <w:tab w:val="left" w:pos="720"/>
        </w:tabs>
        <w:spacing w:before="0"/>
        <w:jc w:val="both"/>
        <w:rPr>
          <w:i/>
          <w:iCs/>
          <w:sz w:val="22"/>
          <w:szCs w:val="22"/>
        </w:rPr>
      </w:pPr>
    </w:p>
    <w:p w14:paraId="28F0D126" w14:textId="2D2FD5CE" w:rsidR="00F913F7" w:rsidRPr="00E53242" w:rsidRDefault="00F913F7" w:rsidP="00BF7242">
      <w:pPr>
        <w:pStyle w:val="Titlu2"/>
        <w:shd w:val="clear" w:color="auto" w:fill="D9D9D9" w:themeFill="background1" w:themeFillShade="D9"/>
        <w:rPr>
          <w:rFonts w:ascii="Trebuchet MS" w:hAnsi="Trebuchet MS"/>
          <w:sz w:val="22"/>
          <w:szCs w:val="22"/>
        </w:rPr>
      </w:pPr>
      <w:bookmarkStart w:id="5" w:name="_Toc113001634"/>
      <w:r w:rsidRPr="00E53242">
        <w:rPr>
          <w:rFonts w:ascii="Trebuchet MS" w:hAnsi="Trebuchet MS"/>
          <w:sz w:val="22"/>
          <w:szCs w:val="22"/>
        </w:rPr>
        <w:lastRenderedPageBreak/>
        <w:t>Finanțarea acordată în cadrul prezentului apel de proiecte</w:t>
      </w:r>
      <w:bookmarkEnd w:id="5"/>
    </w:p>
    <w:p w14:paraId="39946131" w14:textId="77777777" w:rsidR="00357619" w:rsidRPr="00E53242" w:rsidRDefault="00357619" w:rsidP="00BF7242">
      <w:pPr>
        <w:tabs>
          <w:tab w:val="left" w:pos="180"/>
          <w:tab w:val="left" w:pos="720"/>
        </w:tabs>
        <w:spacing w:before="0"/>
        <w:jc w:val="both"/>
        <w:rPr>
          <w:sz w:val="22"/>
          <w:szCs w:val="22"/>
        </w:rPr>
      </w:pPr>
      <w:r w:rsidRPr="00E53242">
        <w:rPr>
          <w:sz w:val="22"/>
          <w:szCs w:val="22"/>
        </w:rPr>
        <w:t>Rata de finanțare acordată prin PNRR este de 100% din valoarea cheltuielilor eligibile ale proiectului, fără TVA.</w:t>
      </w:r>
    </w:p>
    <w:p w14:paraId="0C616C19" w14:textId="4E80A093" w:rsidR="00357619" w:rsidRPr="00E53242" w:rsidRDefault="00357619" w:rsidP="00BF7242">
      <w:pPr>
        <w:tabs>
          <w:tab w:val="left" w:pos="180"/>
          <w:tab w:val="left" w:pos="720"/>
        </w:tabs>
        <w:spacing w:before="0"/>
        <w:jc w:val="both"/>
        <w:rPr>
          <w:sz w:val="22"/>
          <w:szCs w:val="22"/>
        </w:rPr>
      </w:pPr>
      <w:r w:rsidRPr="00E53242">
        <w:rPr>
          <w:sz w:val="22"/>
          <w:szCs w:val="22"/>
        </w:rPr>
        <w:t>În cazul proiectelor depuse în cadrul PNRR, valoarea TVA aferentă cheltuielilor eligibile va fi suportată din bugetul coordonatorului de reforme și/sau investiții pentru Componenta 13 – Reforme sociale/Investiția I1 - MFTEȘ, în conformitate cu legislația în vigoare.</w:t>
      </w:r>
    </w:p>
    <w:p w14:paraId="107C9FA6" w14:textId="77777777" w:rsidR="00357619" w:rsidRPr="00E53242" w:rsidRDefault="00357619" w:rsidP="00BF7242">
      <w:pPr>
        <w:tabs>
          <w:tab w:val="left" w:pos="180"/>
          <w:tab w:val="left" w:pos="720"/>
        </w:tabs>
        <w:spacing w:before="0"/>
        <w:jc w:val="both"/>
        <w:rPr>
          <w:sz w:val="22"/>
          <w:szCs w:val="22"/>
        </w:rPr>
      </w:pPr>
      <w:r w:rsidRPr="00E53242">
        <w:rPr>
          <w:sz w:val="22"/>
          <w:szCs w:val="22"/>
        </w:rPr>
        <w:t>În afara valorii eligibile a proiectului, orice altă cheltuială constituie cheltuială neeligibilă şi va fi suportată de beneficiar.</w:t>
      </w:r>
    </w:p>
    <w:p w14:paraId="694D6364" w14:textId="5E600444" w:rsidR="002A3822" w:rsidRDefault="00C42FB4" w:rsidP="00BF7242">
      <w:pPr>
        <w:tabs>
          <w:tab w:val="left" w:pos="180"/>
          <w:tab w:val="left" w:pos="720"/>
        </w:tabs>
        <w:spacing w:before="0"/>
        <w:jc w:val="both"/>
        <w:rPr>
          <w:sz w:val="22"/>
          <w:szCs w:val="22"/>
        </w:rPr>
      </w:pPr>
      <w:r w:rsidRPr="00E53242">
        <w:rPr>
          <w:sz w:val="22"/>
          <w:szCs w:val="22"/>
        </w:rPr>
        <w:t xml:space="preserve">În cazul unui parteneriat, prin Acordul de parteneriat se vor stabili valoarea estimată a cheltuielilor eligibile angajate </w:t>
      </w:r>
      <w:r w:rsidR="00184E97" w:rsidRPr="00E53242">
        <w:rPr>
          <w:sz w:val="22"/>
          <w:szCs w:val="22"/>
        </w:rPr>
        <w:t>de fiecare partener</w:t>
      </w:r>
      <w:r w:rsidRPr="00E53242">
        <w:rPr>
          <w:sz w:val="22"/>
          <w:szCs w:val="22"/>
        </w:rPr>
        <w:t xml:space="preserve">, </w:t>
      </w:r>
      <w:proofErr w:type="spellStart"/>
      <w:r w:rsidRPr="00E53242">
        <w:rPr>
          <w:sz w:val="22"/>
          <w:szCs w:val="22"/>
        </w:rPr>
        <w:t>contribuţia</w:t>
      </w:r>
      <w:proofErr w:type="spellEnd"/>
      <w:r w:rsidRPr="00E53242">
        <w:rPr>
          <w:sz w:val="22"/>
          <w:szCs w:val="22"/>
        </w:rPr>
        <w:t xml:space="preserve"> financiară proprie a fiecărei </w:t>
      </w:r>
      <w:proofErr w:type="spellStart"/>
      <w:r w:rsidRPr="00E53242">
        <w:rPr>
          <w:sz w:val="22"/>
          <w:szCs w:val="22"/>
        </w:rPr>
        <w:t>părţi</w:t>
      </w:r>
      <w:proofErr w:type="spellEnd"/>
      <w:r w:rsidRPr="00E53242">
        <w:rPr>
          <w:sz w:val="22"/>
          <w:szCs w:val="22"/>
        </w:rPr>
        <w:t xml:space="preserve"> la </w:t>
      </w:r>
      <w:r w:rsidR="00184E97" w:rsidRPr="00E53242">
        <w:rPr>
          <w:sz w:val="22"/>
          <w:szCs w:val="22"/>
        </w:rPr>
        <w:t>cheltuielile neeligibile (dacă este cazul)</w:t>
      </w:r>
      <w:r w:rsidRPr="00E53242">
        <w:rPr>
          <w:sz w:val="22"/>
          <w:szCs w:val="22"/>
        </w:rPr>
        <w:t xml:space="preserve">. </w:t>
      </w:r>
    </w:p>
    <w:p w14:paraId="24907B2C" w14:textId="77777777" w:rsidR="00D04BD2" w:rsidRPr="00E53242" w:rsidRDefault="00D04BD2" w:rsidP="00BF7242">
      <w:pPr>
        <w:tabs>
          <w:tab w:val="left" w:pos="180"/>
          <w:tab w:val="left" w:pos="720"/>
        </w:tabs>
        <w:spacing w:before="0"/>
        <w:jc w:val="both"/>
        <w:rPr>
          <w:sz w:val="22"/>
          <w:szCs w:val="22"/>
        </w:rPr>
      </w:pPr>
    </w:p>
    <w:p w14:paraId="1AB2F004" w14:textId="77777777" w:rsidR="006A285E" w:rsidRPr="00E53242" w:rsidRDefault="00357619">
      <w:pPr>
        <w:pStyle w:val="Titlu11"/>
        <w:numPr>
          <w:ilvl w:val="0"/>
          <w:numId w:val="20"/>
        </w:numPr>
        <w:shd w:val="clear" w:color="auto" w:fill="BFBFBF" w:themeFill="background1" w:themeFillShade="BF"/>
        <w:rPr>
          <w:rFonts w:ascii="Trebuchet MS" w:hAnsi="Trebuchet MS"/>
          <w:sz w:val="22"/>
          <w:szCs w:val="22"/>
        </w:rPr>
      </w:pPr>
      <w:bookmarkStart w:id="6" w:name="_Toc113001635"/>
      <w:r w:rsidRPr="00E53242">
        <w:rPr>
          <w:rFonts w:ascii="Trebuchet MS" w:hAnsi="Trebuchet MS"/>
          <w:sz w:val="22"/>
          <w:szCs w:val="22"/>
        </w:rPr>
        <w:t xml:space="preserve">INFORMAȚII </w:t>
      </w:r>
      <w:r w:rsidR="008729A2" w:rsidRPr="00E53242">
        <w:rPr>
          <w:rFonts w:ascii="Trebuchet MS" w:hAnsi="Trebuchet MS"/>
          <w:sz w:val="22"/>
          <w:szCs w:val="22"/>
        </w:rPr>
        <w:t>PRIVIND</w:t>
      </w:r>
      <w:r w:rsidRPr="00E53242">
        <w:rPr>
          <w:rFonts w:ascii="Trebuchet MS" w:hAnsi="Trebuchet MS"/>
          <w:sz w:val="22"/>
          <w:szCs w:val="22"/>
        </w:rPr>
        <w:t xml:space="preserve"> APELUL DE PROIECTE</w:t>
      </w:r>
      <w:bookmarkEnd w:id="6"/>
    </w:p>
    <w:p w14:paraId="5DAE9102" w14:textId="77777777" w:rsidR="006A285E" w:rsidRPr="00E53242" w:rsidRDefault="006A285E" w:rsidP="00BF7242">
      <w:pPr>
        <w:rPr>
          <w:rFonts w:eastAsia="SimSun"/>
          <w:b/>
          <w:bCs/>
          <w:sz w:val="22"/>
          <w:szCs w:val="22"/>
        </w:rPr>
      </w:pPr>
    </w:p>
    <w:p w14:paraId="03593471" w14:textId="27A54A88" w:rsidR="00357619" w:rsidRPr="00E53242" w:rsidRDefault="008729A2" w:rsidP="00BF7242">
      <w:pPr>
        <w:pStyle w:val="Titlu2"/>
        <w:shd w:val="clear" w:color="auto" w:fill="D9D9D9" w:themeFill="background1" w:themeFillShade="D9"/>
        <w:rPr>
          <w:rFonts w:ascii="Trebuchet MS" w:hAnsi="Trebuchet MS"/>
          <w:sz w:val="22"/>
          <w:szCs w:val="22"/>
        </w:rPr>
      </w:pPr>
      <w:bookmarkStart w:id="7" w:name="_Toc113001636"/>
      <w:r w:rsidRPr="00E53242">
        <w:rPr>
          <w:rFonts w:ascii="Trebuchet MS" w:hAnsi="Trebuchet MS"/>
          <w:sz w:val="22"/>
          <w:szCs w:val="22"/>
        </w:rPr>
        <w:t>Tipul apelului de proiecte</w:t>
      </w:r>
      <w:bookmarkEnd w:id="7"/>
    </w:p>
    <w:p w14:paraId="103D9298" w14:textId="77777777" w:rsidR="00357619" w:rsidRPr="00E53242" w:rsidRDefault="00357619" w:rsidP="004D2B92">
      <w:pPr>
        <w:tabs>
          <w:tab w:val="left" w:pos="180"/>
          <w:tab w:val="left" w:pos="720"/>
        </w:tabs>
        <w:jc w:val="both"/>
        <w:rPr>
          <w:rFonts w:eastAsia="SimSun"/>
          <w:sz w:val="22"/>
          <w:szCs w:val="22"/>
        </w:rPr>
      </w:pPr>
      <w:r w:rsidRPr="00E53242">
        <w:rPr>
          <w:rFonts w:eastAsia="SimSun"/>
          <w:sz w:val="22"/>
          <w:szCs w:val="22"/>
        </w:rPr>
        <w:t xml:space="preserve">Pentru </w:t>
      </w:r>
      <w:r w:rsidRPr="00E53242">
        <w:rPr>
          <w:rFonts w:eastAsia="SimSun"/>
          <w:i/>
          <w:iCs/>
          <w:sz w:val="22"/>
          <w:szCs w:val="22"/>
        </w:rPr>
        <w:t>Investiția I1 - Crearea unei rețele de centre de zi pentru copiii expuși riscului de a fi separați de familie</w:t>
      </w:r>
      <w:r w:rsidRPr="00E53242">
        <w:rPr>
          <w:rFonts w:eastAsia="SimSun"/>
          <w:sz w:val="22"/>
          <w:szCs w:val="22"/>
        </w:rPr>
        <w:t>, prin prezentul Ghid se lansează următorul apel:</w:t>
      </w:r>
    </w:p>
    <w:p w14:paraId="252D85E5" w14:textId="7D045316" w:rsidR="00357619" w:rsidRPr="00E53242" w:rsidRDefault="00357619" w:rsidP="0069226B">
      <w:pPr>
        <w:tabs>
          <w:tab w:val="left" w:pos="180"/>
          <w:tab w:val="left" w:pos="720"/>
        </w:tabs>
        <w:jc w:val="both"/>
        <w:rPr>
          <w:rFonts w:eastAsia="SimSun"/>
          <w:b/>
          <w:bCs/>
          <w:sz w:val="22"/>
          <w:szCs w:val="22"/>
        </w:rPr>
      </w:pPr>
      <w:r w:rsidRPr="00E53242">
        <w:rPr>
          <w:rFonts w:eastAsia="SimSun"/>
          <w:b/>
          <w:bCs/>
          <w:sz w:val="22"/>
          <w:szCs w:val="22"/>
        </w:rPr>
        <w:t xml:space="preserve">Apelul de proiecte de </w:t>
      </w:r>
      <w:r w:rsidR="00492319" w:rsidRPr="00E53242">
        <w:rPr>
          <w:rFonts w:eastAsia="SimSun"/>
          <w:b/>
          <w:bCs/>
          <w:sz w:val="22"/>
          <w:szCs w:val="22"/>
        </w:rPr>
        <w:t>creare de centre de zi pentru copiii expuși riscului de a fi separați de familie, titlu apel:</w:t>
      </w:r>
      <w:r w:rsidR="00D6302B" w:rsidRPr="00E53242">
        <w:rPr>
          <w:rFonts w:eastAsia="SimSun"/>
          <w:b/>
          <w:bCs/>
          <w:sz w:val="22"/>
          <w:szCs w:val="22"/>
        </w:rPr>
        <w:t xml:space="preserve"> </w:t>
      </w:r>
      <w:r w:rsidR="00492319" w:rsidRPr="00E53242">
        <w:rPr>
          <w:rFonts w:eastAsia="SimSun"/>
          <w:b/>
          <w:bCs/>
          <w:sz w:val="22"/>
          <w:szCs w:val="22"/>
        </w:rPr>
        <w:t>PNRR/2022/C13/I1</w:t>
      </w:r>
      <w:r w:rsidR="003517FD" w:rsidRPr="00E53242">
        <w:rPr>
          <w:rFonts w:eastAsia="SimSun"/>
          <w:b/>
          <w:bCs/>
          <w:sz w:val="22"/>
          <w:szCs w:val="22"/>
        </w:rPr>
        <w:t>/1</w:t>
      </w:r>
      <w:r w:rsidR="00492319" w:rsidRPr="00E53242">
        <w:rPr>
          <w:rFonts w:eastAsia="SimSun"/>
          <w:b/>
          <w:bCs/>
          <w:sz w:val="22"/>
          <w:szCs w:val="22"/>
        </w:rPr>
        <w:t xml:space="preserve"> </w:t>
      </w:r>
    </w:p>
    <w:p w14:paraId="5E767044" w14:textId="77D7D98A" w:rsidR="00492319" w:rsidRPr="00E53242" w:rsidRDefault="00492319" w:rsidP="00BF7242">
      <w:pPr>
        <w:tabs>
          <w:tab w:val="left" w:pos="180"/>
          <w:tab w:val="left" w:pos="720"/>
        </w:tabs>
        <w:spacing w:before="0" w:after="0"/>
        <w:jc w:val="both"/>
        <w:rPr>
          <w:rFonts w:eastAsia="SimSun"/>
          <w:bCs/>
          <w:sz w:val="22"/>
          <w:szCs w:val="22"/>
        </w:rPr>
      </w:pPr>
      <w:r w:rsidRPr="00E53242">
        <w:rPr>
          <w:rFonts w:eastAsia="SimSun"/>
          <w:bCs/>
          <w:sz w:val="22"/>
          <w:szCs w:val="22"/>
        </w:rPr>
        <w:t xml:space="preserve">Apelul de proiecte este cu depunere continuă, </w:t>
      </w:r>
      <w:r w:rsidR="00B16D68" w:rsidRPr="00E53242">
        <w:rPr>
          <w:rFonts w:eastAsia="SimSun"/>
          <w:bCs/>
          <w:sz w:val="22"/>
          <w:szCs w:val="22"/>
        </w:rPr>
        <w:t xml:space="preserve">cu termen limită de depunere cu cererilor de finanțare, </w:t>
      </w:r>
      <w:r w:rsidRPr="00E53242">
        <w:rPr>
          <w:rFonts w:eastAsia="SimSun"/>
          <w:bCs/>
          <w:sz w:val="22"/>
          <w:szCs w:val="22"/>
        </w:rPr>
        <w:t>cu respectarea principiului „primul depus, primul evaluat”. Proiectele pot fi depuse doar în perioada menționată în cadrul subsecțiunii 2.2.</w:t>
      </w:r>
    </w:p>
    <w:p w14:paraId="18350D98" w14:textId="4A3DF6AE" w:rsidR="00FE4FE8" w:rsidRPr="00E53242" w:rsidRDefault="00492319" w:rsidP="00BF7242">
      <w:pPr>
        <w:jc w:val="both"/>
        <w:rPr>
          <w:sz w:val="22"/>
          <w:szCs w:val="22"/>
        </w:rPr>
      </w:pPr>
      <w:r w:rsidRPr="00E53242">
        <w:rPr>
          <w:sz w:val="22"/>
          <w:szCs w:val="22"/>
        </w:rPr>
        <w:t xml:space="preserve">În cadrul prezentului apel de proiecte </w:t>
      </w:r>
      <w:r w:rsidRPr="00E53242">
        <w:rPr>
          <w:b/>
          <w:sz w:val="22"/>
          <w:szCs w:val="22"/>
        </w:rPr>
        <w:t>NU</w:t>
      </w:r>
      <w:r w:rsidRPr="00E53242">
        <w:rPr>
          <w:sz w:val="22"/>
          <w:szCs w:val="22"/>
        </w:rPr>
        <w:t xml:space="preserve"> se aplică schem</w:t>
      </w:r>
      <w:r w:rsidR="00BF0619" w:rsidRPr="00E53242">
        <w:rPr>
          <w:sz w:val="22"/>
          <w:szCs w:val="22"/>
        </w:rPr>
        <w:t>a</w:t>
      </w:r>
      <w:r w:rsidRPr="00E53242">
        <w:rPr>
          <w:sz w:val="22"/>
          <w:szCs w:val="22"/>
        </w:rPr>
        <w:t xml:space="preserve"> de ajutor de stat.</w:t>
      </w:r>
      <w:r w:rsidR="00D6302B" w:rsidRPr="00E53242">
        <w:rPr>
          <w:sz w:val="22"/>
          <w:szCs w:val="22"/>
        </w:rPr>
        <w:t xml:space="preserve"> </w:t>
      </w:r>
    </w:p>
    <w:p w14:paraId="712FFA4C" w14:textId="77777777" w:rsidR="00FE4FE8" w:rsidRPr="00E53242" w:rsidRDefault="00424B6B" w:rsidP="00FE4FE8">
      <w:pPr>
        <w:jc w:val="both"/>
        <w:rPr>
          <w:sz w:val="22"/>
          <w:szCs w:val="22"/>
        </w:rPr>
      </w:pPr>
      <w:r w:rsidRPr="00E53242">
        <w:rPr>
          <w:sz w:val="22"/>
          <w:szCs w:val="22"/>
        </w:rPr>
        <w:t xml:space="preserve">În cadrul apelului vor avea prioritate centrele de zi care se construiesc pe baza rezultatelor </w:t>
      </w:r>
      <w:r w:rsidR="00FE4FE8" w:rsidRPr="00E53242">
        <w:rPr>
          <w:sz w:val="22"/>
          <w:szCs w:val="22"/>
        </w:rPr>
        <w:t xml:space="preserve">cartografierii </w:t>
      </w:r>
      <w:proofErr w:type="spellStart"/>
      <w:r w:rsidR="00FE4FE8" w:rsidRPr="00E53242">
        <w:rPr>
          <w:sz w:val="22"/>
          <w:szCs w:val="22"/>
        </w:rPr>
        <w:t>servicilor</w:t>
      </w:r>
      <w:proofErr w:type="spellEnd"/>
      <w:r w:rsidR="00FE4FE8" w:rsidRPr="00E53242">
        <w:rPr>
          <w:sz w:val="22"/>
          <w:szCs w:val="22"/>
        </w:rPr>
        <w:t xml:space="preserve"> și a infrastructurii disponibile pentru copiii expuși riscului de separare de familie, în special în comunitățile vulnerabile.</w:t>
      </w:r>
    </w:p>
    <w:p w14:paraId="58A233A3" w14:textId="77777777" w:rsidR="00FE4FE8" w:rsidRPr="00E53242" w:rsidRDefault="00FE4FE8" w:rsidP="00FE4FE8">
      <w:pPr>
        <w:jc w:val="both"/>
        <w:rPr>
          <w:sz w:val="22"/>
          <w:szCs w:val="22"/>
        </w:rPr>
      </w:pPr>
      <w:r w:rsidRPr="00E53242">
        <w:rPr>
          <w:sz w:val="22"/>
          <w:szCs w:val="22"/>
        </w:rPr>
        <w:t>Cartografierea a fost realizată de către Banca Mondială în baza Acordului de servicii de asistență tehnică încheiat pentru proiectul implementat de Autoritatea Națională pentru Protecția Drepturilor Copilului și Adopție „</w:t>
      </w:r>
      <w:r w:rsidRPr="00E53242">
        <w:rPr>
          <w:i/>
          <w:sz w:val="22"/>
          <w:szCs w:val="22"/>
        </w:rPr>
        <w:t xml:space="preserve">PROGRES în asigurarea tranziției </w:t>
      </w:r>
      <w:r w:rsidRPr="00E53242">
        <w:rPr>
          <w:i/>
          <w:iCs/>
          <w:sz w:val="22"/>
          <w:szCs w:val="22"/>
        </w:rPr>
        <w:t>de la îngrijirea în instituții la îngrijirea în comunitate”</w:t>
      </w:r>
      <w:r w:rsidRPr="00E53242">
        <w:rPr>
          <w:sz w:val="22"/>
          <w:szCs w:val="22"/>
        </w:rPr>
        <w:t>,</w:t>
      </w:r>
      <w:r w:rsidRPr="00E53242">
        <w:rPr>
          <w:bCs/>
          <w:sz w:val="22"/>
          <w:szCs w:val="22"/>
        </w:rPr>
        <w:t xml:space="preserve"> cod SIPOCA 577/</w:t>
      </w:r>
      <w:proofErr w:type="spellStart"/>
      <w:r w:rsidRPr="00E53242">
        <w:rPr>
          <w:bCs/>
          <w:sz w:val="22"/>
          <w:szCs w:val="22"/>
        </w:rPr>
        <w:t>MySMIS</w:t>
      </w:r>
      <w:proofErr w:type="spellEnd"/>
      <w:r w:rsidRPr="00E53242">
        <w:rPr>
          <w:bCs/>
          <w:sz w:val="22"/>
          <w:szCs w:val="22"/>
        </w:rPr>
        <w:t xml:space="preserve"> 127380,</w:t>
      </w:r>
      <w:r w:rsidRPr="00E53242">
        <w:rPr>
          <w:sz w:val="22"/>
          <w:szCs w:val="22"/>
        </w:rPr>
        <w:t xml:space="preserve"> cofinanțat din Fondul Social European prin Programul Operațional Capacitate Administrativă 2014-2020</w:t>
      </w:r>
      <w:r w:rsidRPr="00E53242">
        <w:rPr>
          <w:i/>
          <w:iCs/>
          <w:sz w:val="22"/>
          <w:szCs w:val="22"/>
        </w:rPr>
        <w:t>.</w:t>
      </w:r>
    </w:p>
    <w:p w14:paraId="61A3E222" w14:textId="4C66FEC0" w:rsidR="00FE4FE8" w:rsidRPr="00E53242" w:rsidRDefault="00FE4FE8" w:rsidP="00FE4FE8">
      <w:pPr>
        <w:jc w:val="both"/>
        <w:rPr>
          <w:sz w:val="22"/>
          <w:szCs w:val="22"/>
        </w:rPr>
      </w:pPr>
      <w:r w:rsidRPr="00E53242">
        <w:rPr>
          <w:sz w:val="22"/>
          <w:szCs w:val="22"/>
        </w:rPr>
        <w:t>Scopul acestei cartografieri a fost de a identifica comunitățile cu cele mai mari nevoi de dezvoltare a serviciilor de prevenire a separării copilului de familie care, în același timp, au cele mai puține servicii și infrastructură destinate activității de prevenire. Cu alte cuvinte, cartografierea a  identificat comunitățile prioritare pentru investiții în centre de zi care să răspundă nevoilor comunităților vulnerabile legate de prevenirea separării copilului de familie.</w:t>
      </w:r>
    </w:p>
    <w:p w14:paraId="59946654" w14:textId="2E3DDBA0" w:rsidR="00343723" w:rsidRPr="00E53242" w:rsidRDefault="00FE4FE8" w:rsidP="00BF7242">
      <w:pPr>
        <w:jc w:val="both"/>
        <w:rPr>
          <w:sz w:val="22"/>
          <w:szCs w:val="22"/>
        </w:rPr>
      </w:pPr>
      <w:r w:rsidRPr="00CE6A35">
        <w:rPr>
          <w:sz w:val="22"/>
          <w:szCs w:val="22"/>
        </w:rPr>
        <w:t>Cartografierea este disponibilă la adresa</w:t>
      </w:r>
      <w:r w:rsidR="00EA4B9C" w:rsidRPr="00EA4B9C">
        <w:rPr>
          <w:sz w:val="22"/>
          <w:szCs w:val="22"/>
        </w:rPr>
        <w:t xml:space="preserve"> https://copii.gov.ro/1/wp-content/uploads/2022/0</w:t>
      </w:r>
      <w:r w:rsidR="005A5D90">
        <w:rPr>
          <w:sz w:val="22"/>
          <w:szCs w:val="22"/>
        </w:rPr>
        <w:t>9</w:t>
      </w:r>
      <w:r w:rsidR="00EA4B9C" w:rsidRPr="00EA4B9C">
        <w:rPr>
          <w:sz w:val="22"/>
          <w:szCs w:val="22"/>
        </w:rPr>
        <w:t>/Cartografierea-nevoilor-RO.pdf.</w:t>
      </w:r>
    </w:p>
    <w:p w14:paraId="5F0C8D16" w14:textId="68C862C5" w:rsidR="00D745DD" w:rsidRPr="00E53242" w:rsidRDefault="00B16D68" w:rsidP="00BF7242">
      <w:pPr>
        <w:jc w:val="both"/>
        <w:rPr>
          <w:rFonts w:cs="Arial"/>
          <w:sz w:val="22"/>
          <w:szCs w:val="22"/>
        </w:rPr>
      </w:pPr>
      <w:r w:rsidRPr="00E53242">
        <w:rPr>
          <w:sz w:val="22"/>
          <w:szCs w:val="22"/>
        </w:rPr>
        <w:t xml:space="preserve">În </w:t>
      </w:r>
      <w:r w:rsidRPr="00E53242">
        <w:rPr>
          <w:rFonts w:cs="Arial"/>
          <w:sz w:val="22"/>
          <w:szCs w:val="22"/>
        </w:rPr>
        <w:t xml:space="preserve">Anexa nr. </w:t>
      </w:r>
      <w:r w:rsidR="0083493D">
        <w:rPr>
          <w:rFonts w:cs="Arial"/>
          <w:sz w:val="22"/>
          <w:szCs w:val="22"/>
        </w:rPr>
        <w:t>4</w:t>
      </w:r>
      <w:r w:rsidRPr="00E53242">
        <w:rPr>
          <w:rFonts w:cs="Arial"/>
          <w:sz w:val="22"/>
          <w:szCs w:val="22"/>
        </w:rPr>
        <w:t xml:space="preserve"> la</w:t>
      </w:r>
      <w:r w:rsidR="00D745DD" w:rsidRPr="00E53242">
        <w:rPr>
          <w:rFonts w:cs="Arial"/>
          <w:sz w:val="22"/>
          <w:szCs w:val="22"/>
        </w:rPr>
        <w:t xml:space="preserve"> G</w:t>
      </w:r>
      <w:r w:rsidRPr="00E53242">
        <w:rPr>
          <w:rFonts w:cs="Arial"/>
          <w:sz w:val="22"/>
          <w:szCs w:val="22"/>
        </w:rPr>
        <w:t>hid</w:t>
      </w:r>
      <w:r w:rsidR="00D745DD" w:rsidRPr="00E53242">
        <w:rPr>
          <w:rFonts w:cs="Arial"/>
          <w:sz w:val="22"/>
          <w:szCs w:val="22"/>
        </w:rPr>
        <w:t>ul specific</w:t>
      </w:r>
      <w:r w:rsidRPr="00E53242">
        <w:rPr>
          <w:rFonts w:cs="Arial"/>
          <w:sz w:val="22"/>
          <w:szCs w:val="22"/>
        </w:rPr>
        <w:t xml:space="preserve"> sunt prezentate listele de comunități vulnerabile prioritare pentru investițiile </w:t>
      </w:r>
      <w:r w:rsidR="00D745DD" w:rsidRPr="00E53242">
        <w:rPr>
          <w:rFonts w:cs="Arial"/>
          <w:sz w:val="22"/>
          <w:szCs w:val="22"/>
        </w:rPr>
        <w:t xml:space="preserve">finanțate prin prezentul apel de proiecte, </w:t>
      </w:r>
      <w:r w:rsidR="00343723" w:rsidRPr="00E53242">
        <w:rPr>
          <w:rFonts w:cs="Arial"/>
          <w:sz w:val="22"/>
          <w:szCs w:val="22"/>
        </w:rPr>
        <w:t xml:space="preserve">așa cum se regăsesc ele în cartografierea mai sus menționată, </w:t>
      </w:r>
      <w:r w:rsidR="00D745DD" w:rsidRPr="00E53242">
        <w:rPr>
          <w:rFonts w:cs="Arial"/>
          <w:sz w:val="22"/>
          <w:szCs w:val="22"/>
        </w:rPr>
        <w:t>respectiv</w:t>
      </w:r>
      <w:r w:rsidR="00B9748D" w:rsidRPr="00E53242">
        <w:rPr>
          <w:rFonts w:cs="Arial"/>
          <w:sz w:val="22"/>
          <w:szCs w:val="22"/>
        </w:rPr>
        <w:t>:</w:t>
      </w:r>
    </w:p>
    <w:p w14:paraId="1E792B81" w14:textId="6A821C78" w:rsidR="00864170" w:rsidRPr="00E53242" w:rsidRDefault="00D745DD">
      <w:pPr>
        <w:pStyle w:val="ListParagraph"/>
        <w:numPr>
          <w:ilvl w:val="0"/>
          <w:numId w:val="21"/>
        </w:numPr>
        <w:jc w:val="both"/>
        <w:rPr>
          <w:rFonts w:ascii="Trebuchet MS" w:hAnsi="Trebuchet MS" w:cs="Arial"/>
          <w:sz w:val="22"/>
          <w:szCs w:val="22"/>
        </w:rPr>
      </w:pPr>
      <w:r w:rsidRPr="00E53242">
        <w:rPr>
          <w:rFonts w:ascii="Trebuchet MS" w:hAnsi="Trebuchet MS" w:cs="Arial"/>
          <w:sz w:val="22"/>
          <w:szCs w:val="22"/>
        </w:rPr>
        <w:t xml:space="preserve">Anexa nr. </w:t>
      </w:r>
      <w:r w:rsidR="0083493D">
        <w:rPr>
          <w:rFonts w:ascii="Trebuchet MS" w:hAnsi="Trebuchet MS" w:cs="Arial"/>
          <w:sz w:val="22"/>
          <w:szCs w:val="22"/>
        </w:rPr>
        <w:t>4</w:t>
      </w:r>
      <w:r w:rsidRPr="00E53242">
        <w:rPr>
          <w:rFonts w:ascii="Trebuchet MS" w:hAnsi="Trebuchet MS" w:cs="Arial"/>
          <w:sz w:val="22"/>
          <w:szCs w:val="22"/>
        </w:rPr>
        <w:t xml:space="preserve">.1. – Lista UAT-urilor cu </w:t>
      </w:r>
      <w:r w:rsidR="00864170" w:rsidRPr="00E53242">
        <w:rPr>
          <w:rFonts w:ascii="Trebuchet MS" w:hAnsi="Trebuchet MS" w:cs="Arial"/>
          <w:sz w:val="22"/>
          <w:szCs w:val="22"/>
        </w:rPr>
        <w:t>prioritate ridicată pentru investițiile în centrele de zi pentru copiii expuși riscului de separare de familie</w:t>
      </w:r>
      <w:r w:rsidR="00343723" w:rsidRPr="00E53242">
        <w:rPr>
          <w:rFonts w:ascii="Trebuchet MS" w:hAnsi="Trebuchet MS" w:cs="Arial"/>
          <w:sz w:val="22"/>
          <w:szCs w:val="22"/>
        </w:rPr>
        <w:t>;</w:t>
      </w:r>
    </w:p>
    <w:p w14:paraId="472DDE99" w14:textId="1C8B1FEE" w:rsidR="00B16D68" w:rsidRPr="00E53242" w:rsidRDefault="00864170">
      <w:pPr>
        <w:pStyle w:val="ListParagraph"/>
        <w:numPr>
          <w:ilvl w:val="0"/>
          <w:numId w:val="21"/>
        </w:numPr>
        <w:jc w:val="both"/>
        <w:rPr>
          <w:rFonts w:ascii="Trebuchet MS" w:hAnsi="Trebuchet MS" w:cs="Arial"/>
          <w:sz w:val="22"/>
          <w:szCs w:val="22"/>
        </w:rPr>
      </w:pPr>
      <w:r w:rsidRPr="00E53242">
        <w:rPr>
          <w:rFonts w:ascii="Trebuchet MS" w:hAnsi="Trebuchet MS" w:cs="Arial"/>
          <w:sz w:val="22"/>
          <w:szCs w:val="22"/>
        </w:rPr>
        <w:t xml:space="preserve">Anexa nr. </w:t>
      </w:r>
      <w:r w:rsidR="0083493D">
        <w:rPr>
          <w:rFonts w:ascii="Trebuchet MS" w:hAnsi="Trebuchet MS" w:cs="Arial"/>
          <w:sz w:val="22"/>
          <w:szCs w:val="22"/>
        </w:rPr>
        <w:t>4</w:t>
      </w:r>
      <w:r w:rsidRPr="00E53242">
        <w:rPr>
          <w:rFonts w:ascii="Trebuchet MS" w:hAnsi="Trebuchet MS" w:cs="Arial"/>
          <w:sz w:val="22"/>
          <w:szCs w:val="22"/>
        </w:rPr>
        <w:t>.2. – Lista UAT-urilor cu prioritate medie pentru investițiile în centrele de zi pentru copiii expuși riscului de separare de familie</w:t>
      </w:r>
      <w:r w:rsidR="00343723" w:rsidRPr="00E53242">
        <w:rPr>
          <w:rFonts w:ascii="Trebuchet MS" w:hAnsi="Trebuchet MS" w:cs="Arial"/>
          <w:sz w:val="22"/>
          <w:szCs w:val="22"/>
        </w:rPr>
        <w:t>;</w:t>
      </w:r>
    </w:p>
    <w:p w14:paraId="39DDF578" w14:textId="2054BC5D" w:rsidR="007A76AF" w:rsidRPr="00E53242" w:rsidRDefault="007A76AF">
      <w:pPr>
        <w:pStyle w:val="ListParagraph"/>
        <w:numPr>
          <w:ilvl w:val="0"/>
          <w:numId w:val="21"/>
        </w:numPr>
        <w:jc w:val="both"/>
        <w:rPr>
          <w:rFonts w:ascii="Trebuchet MS" w:hAnsi="Trebuchet MS" w:cs="Arial"/>
          <w:sz w:val="22"/>
          <w:szCs w:val="22"/>
        </w:rPr>
      </w:pPr>
      <w:r w:rsidRPr="00E53242">
        <w:rPr>
          <w:rFonts w:ascii="Trebuchet MS" w:hAnsi="Trebuchet MS" w:cs="Arial"/>
          <w:sz w:val="22"/>
          <w:szCs w:val="22"/>
        </w:rPr>
        <w:lastRenderedPageBreak/>
        <w:t xml:space="preserve">Anexa nr. </w:t>
      </w:r>
      <w:r w:rsidR="0083493D">
        <w:rPr>
          <w:rFonts w:ascii="Trebuchet MS" w:hAnsi="Trebuchet MS" w:cs="Arial"/>
          <w:sz w:val="22"/>
          <w:szCs w:val="22"/>
        </w:rPr>
        <w:t>4</w:t>
      </w:r>
      <w:r w:rsidRPr="00E53242">
        <w:rPr>
          <w:rFonts w:ascii="Trebuchet MS" w:hAnsi="Trebuchet MS" w:cs="Arial"/>
          <w:sz w:val="22"/>
          <w:szCs w:val="22"/>
        </w:rPr>
        <w:t>.</w:t>
      </w:r>
      <w:r w:rsidR="008176C0" w:rsidRPr="00E53242">
        <w:rPr>
          <w:rFonts w:ascii="Trebuchet MS" w:hAnsi="Trebuchet MS" w:cs="Arial"/>
          <w:sz w:val="22"/>
          <w:szCs w:val="22"/>
        </w:rPr>
        <w:t>3</w:t>
      </w:r>
      <w:r w:rsidRPr="00E53242">
        <w:rPr>
          <w:rFonts w:ascii="Trebuchet MS" w:hAnsi="Trebuchet MS" w:cs="Arial"/>
          <w:sz w:val="22"/>
          <w:szCs w:val="22"/>
        </w:rPr>
        <w:t>. – Lista UAT-urilor cu prioritate scăzută pentru investițiile în centrele de zi pentru copiii expuși riscului de separare de familie</w:t>
      </w:r>
      <w:r w:rsidR="00771DA5" w:rsidRPr="00E53242">
        <w:rPr>
          <w:rFonts w:ascii="Trebuchet MS" w:hAnsi="Trebuchet MS" w:cs="Arial"/>
          <w:sz w:val="22"/>
          <w:szCs w:val="22"/>
        </w:rPr>
        <w:t>.</w:t>
      </w:r>
    </w:p>
    <w:p w14:paraId="1DD0DB10" w14:textId="357F44D7" w:rsidR="00C42FF6" w:rsidRPr="00E53242" w:rsidRDefault="00DB5320" w:rsidP="00BF7242">
      <w:pPr>
        <w:tabs>
          <w:tab w:val="left" w:pos="180"/>
        </w:tabs>
        <w:spacing w:before="0"/>
        <w:jc w:val="both"/>
        <w:rPr>
          <w:sz w:val="22"/>
          <w:szCs w:val="22"/>
        </w:rPr>
      </w:pPr>
      <w:r>
        <w:rPr>
          <w:sz w:val="22"/>
          <w:szCs w:val="22"/>
        </w:rPr>
        <w:t>V</w:t>
      </w:r>
      <w:r w:rsidR="00343723" w:rsidRPr="00E53242">
        <w:rPr>
          <w:sz w:val="22"/>
          <w:szCs w:val="22"/>
        </w:rPr>
        <w:t xml:space="preserve">or </w:t>
      </w:r>
      <w:r w:rsidR="003517FD" w:rsidRPr="00E53242">
        <w:rPr>
          <w:sz w:val="22"/>
          <w:szCs w:val="22"/>
        </w:rPr>
        <w:t xml:space="preserve">beneficia de punctaj suplimentar </w:t>
      </w:r>
      <w:r w:rsidR="00343723" w:rsidRPr="00E53242">
        <w:rPr>
          <w:sz w:val="22"/>
          <w:szCs w:val="22"/>
        </w:rPr>
        <w:t xml:space="preserve">proiectele </w:t>
      </w:r>
      <w:r w:rsidR="003517FD" w:rsidRPr="00E53242">
        <w:rPr>
          <w:sz w:val="22"/>
          <w:szCs w:val="22"/>
        </w:rPr>
        <w:t>în care centrul de zi este înființat într-o unitate administrativ teritorială în care există comunitate compactă de romi.</w:t>
      </w:r>
      <w:r w:rsidR="00E53242">
        <w:rPr>
          <w:sz w:val="22"/>
          <w:szCs w:val="22"/>
        </w:rPr>
        <w:t xml:space="preserve"> </w:t>
      </w:r>
    </w:p>
    <w:p w14:paraId="7070A750" w14:textId="5D958251" w:rsidR="00492319" w:rsidRPr="00E53242" w:rsidRDefault="00492319" w:rsidP="00BF7242">
      <w:pPr>
        <w:tabs>
          <w:tab w:val="left" w:pos="180"/>
        </w:tabs>
        <w:jc w:val="both"/>
        <w:rPr>
          <w:sz w:val="22"/>
          <w:szCs w:val="22"/>
        </w:rPr>
      </w:pPr>
      <w:r w:rsidRPr="00E53242">
        <w:rPr>
          <w:sz w:val="22"/>
          <w:szCs w:val="22"/>
        </w:rPr>
        <w:t xml:space="preserve">În cadrul apelului </w:t>
      </w:r>
      <w:r w:rsidR="003517FD" w:rsidRPr="00E53242">
        <w:rPr>
          <w:sz w:val="22"/>
          <w:szCs w:val="22"/>
        </w:rPr>
        <w:t xml:space="preserve">o cerere de </w:t>
      </w:r>
      <w:proofErr w:type="spellStart"/>
      <w:r w:rsidR="003517FD" w:rsidRPr="00E53242">
        <w:rPr>
          <w:sz w:val="22"/>
          <w:szCs w:val="22"/>
        </w:rPr>
        <w:t>finanţare</w:t>
      </w:r>
      <w:proofErr w:type="spellEnd"/>
      <w:r w:rsidR="003517FD" w:rsidRPr="00E53242">
        <w:rPr>
          <w:sz w:val="22"/>
          <w:szCs w:val="22"/>
        </w:rPr>
        <w:t xml:space="preserve"> care este respinsă în</w:t>
      </w:r>
      <w:r w:rsidRPr="00E53242">
        <w:rPr>
          <w:sz w:val="22"/>
          <w:szCs w:val="22"/>
        </w:rPr>
        <w:t xml:space="preserve"> </w:t>
      </w:r>
      <w:r w:rsidR="003517FD" w:rsidRPr="00E53242">
        <w:rPr>
          <w:sz w:val="22"/>
          <w:szCs w:val="22"/>
        </w:rPr>
        <w:t>procesul</w:t>
      </w:r>
      <w:r w:rsidRPr="00E53242">
        <w:rPr>
          <w:sz w:val="22"/>
          <w:szCs w:val="22"/>
        </w:rPr>
        <w:t xml:space="preserve"> de evaluare, </w:t>
      </w:r>
      <w:proofErr w:type="spellStart"/>
      <w:r w:rsidRPr="00E53242">
        <w:rPr>
          <w:sz w:val="22"/>
          <w:szCs w:val="22"/>
        </w:rPr>
        <w:t>selecţie</w:t>
      </w:r>
      <w:proofErr w:type="spellEnd"/>
      <w:r w:rsidR="004D2B92" w:rsidRPr="00E53242">
        <w:rPr>
          <w:sz w:val="22"/>
          <w:szCs w:val="22"/>
        </w:rPr>
        <w:t xml:space="preserve"> </w:t>
      </w:r>
      <w:r w:rsidR="003517FD" w:rsidRPr="00E53242">
        <w:rPr>
          <w:sz w:val="22"/>
          <w:szCs w:val="22"/>
        </w:rPr>
        <w:t>şi contractare</w:t>
      </w:r>
      <w:r w:rsidRPr="00E53242">
        <w:rPr>
          <w:sz w:val="22"/>
          <w:szCs w:val="22"/>
        </w:rPr>
        <w:t xml:space="preserve"> se poate </w:t>
      </w:r>
      <w:proofErr w:type="spellStart"/>
      <w:r w:rsidRPr="00E53242">
        <w:rPr>
          <w:sz w:val="22"/>
          <w:szCs w:val="22"/>
        </w:rPr>
        <w:t>redepune</w:t>
      </w:r>
      <w:proofErr w:type="spellEnd"/>
      <w:r w:rsidRPr="00E53242">
        <w:rPr>
          <w:sz w:val="22"/>
          <w:szCs w:val="22"/>
        </w:rPr>
        <w:t xml:space="preserve"> în cadrul </w:t>
      </w:r>
      <w:proofErr w:type="spellStart"/>
      <w:r w:rsidRPr="00E53242">
        <w:rPr>
          <w:sz w:val="22"/>
          <w:szCs w:val="22"/>
        </w:rPr>
        <w:t>aceluiaşi</w:t>
      </w:r>
      <w:proofErr w:type="spellEnd"/>
      <w:r w:rsidRPr="00E53242">
        <w:rPr>
          <w:sz w:val="22"/>
          <w:szCs w:val="22"/>
        </w:rPr>
        <w:t xml:space="preserve"> apel.</w:t>
      </w:r>
    </w:p>
    <w:p w14:paraId="3229F079" w14:textId="4BB54859" w:rsidR="00492319" w:rsidRPr="00E53242" w:rsidRDefault="00492319" w:rsidP="00BF7242">
      <w:pPr>
        <w:tabs>
          <w:tab w:val="left" w:pos="180"/>
          <w:tab w:val="left" w:pos="720"/>
        </w:tabs>
        <w:spacing w:before="0" w:after="0"/>
        <w:jc w:val="both"/>
        <w:rPr>
          <w:sz w:val="22"/>
          <w:szCs w:val="22"/>
        </w:rPr>
      </w:pPr>
      <w:r w:rsidRPr="00E53242">
        <w:rPr>
          <w:sz w:val="22"/>
          <w:szCs w:val="22"/>
        </w:rPr>
        <w:t xml:space="preserve">O </w:t>
      </w:r>
      <w:r w:rsidR="00DB5320">
        <w:rPr>
          <w:sz w:val="22"/>
          <w:szCs w:val="22"/>
        </w:rPr>
        <w:t>cerere de finanțare</w:t>
      </w:r>
      <w:r w:rsidRPr="00E53242">
        <w:rPr>
          <w:sz w:val="22"/>
          <w:szCs w:val="22"/>
        </w:rPr>
        <w:t xml:space="preserve"> depusă în cadrul prezentului apel poate viza un singur obiectiv de </w:t>
      </w:r>
      <w:r w:rsidR="00CE102D" w:rsidRPr="00E53242">
        <w:rPr>
          <w:sz w:val="22"/>
          <w:szCs w:val="22"/>
        </w:rPr>
        <w:t>investiții</w:t>
      </w:r>
      <w:r w:rsidRPr="00E53242">
        <w:rPr>
          <w:sz w:val="22"/>
          <w:szCs w:val="22"/>
        </w:rPr>
        <w:t xml:space="preserve">, respectiv </w:t>
      </w:r>
      <w:r w:rsidR="00501CC8" w:rsidRPr="00E53242">
        <w:rPr>
          <w:sz w:val="22"/>
          <w:szCs w:val="22"/>
        </w:rPr>
        <w:t xml:space="preserve">crearea </w:t>
      </w:r>
      <w:r w:rsidRPr="00E53242">
        <w:rPr>
          <w:sz w:val="22"/>
          <w:szCs w:val="22"/>
        </w:rPr>
        <w:t>un</w:t>
      </w:r>
      <w:r w:rsidR="00501CC8" w:rsidRPr="00E53242">
        <w:rPr>
          <w:sz w:val="22"/>
          <w:szCs w:val="22"/>
        </w:rPr>
        <w:t>ui</w:t>
      </w:r>
      <w:r w:rsidRPr="00E53242">
        <w:rPr>
          <w:sz w:val="22"/>
          <w:szCs w:val="22"/>
        </w:rPr>
        <w:t xml:space="preserve"> singur serviciu social.</w:t>
      </w:r>
      <w:r w:rsidR="00501CC8" w:rsidRPr="00E53242">
        <w:rPr>
          <w:bCs/>
          <w:sz w:val="22"/>
          <w:szCs w:val="22"/>
        </w:rPr>
        <w:t xml:space="preserve"> </w:t>
      </w:r>
    </w:p>
    <w:p w14:paraId="4514B33D" w14:textId="77777777" w:rsidR="00E53242" w:rsidRPr="00E53242" w:rsidRDefault="00E53242" w:rsidP="008B4D99">
      <w:pPr>
        <w:jc w:val="both"/>
        <w:rPr>
          <w:rFonts w:cs="Arial"/>
          <w:sz w:val="22"/>
          <w:szCs w:val="22"/>
        </w:rPr>
      </w:pPr>
    </w:p>
    <w:p w14:paraId="4EBD0C1F" w14:textId="41FEB2AE" w:rsidR="00492319" w:rsidRPr="00E53242" w:rsidRDefault="008729A2" w:rsidP="00BF7242">
      <w:pPr>
        <w:pStyle w:val="Titlu2"/>
        <w:shd w:val="clear" w:color="auto" w:fill="D9D9D9" w:themeFill="background1" w:themeFillShade="D9"/>
        <w:rPr>
          <w:rFonts w:ascii="Trebuchet MS" w:hAnsi="Trebuchet MS"/>
          <w:sz w:val="22"/>
          <w:szCs w:val="22"/>
        </w:rPr>
      </w:pPr>
      <w:bookmarkStart w:id="8" w:name="_Toc113001637"/>
      <w:r w:rsidRPr="00E53242">
        <w:rPr>
          <w:rFonts w:ascii="Trebuchet MS" w:hAnsi="Trebuchet MS"/>
          <w:sz w:val="22"/>
          <w:szCs w:val="22"/>
        </w:rPr>
        <w:t xml:space="preserve">Perioada de depunere a </w:t>
      </w:r>
      <w:r w:rsidR="00CE102D" w:rsidRPr="00E53242">
        <w:rPr>
          <w:rFonts w:ascii="Trebuchet MS" w:hAnsi="Trebuchet MS"/>
          <w:sz w:val="22"/>
          <w:szCs w:val="22"/>
        </w:rPr>
        <w:t>propunerilor de proiecte</w:t>
      </w:r>
      <w:bookmarkEnd w:id="8"/>
    </w:p>
    <w:p w14:paraId="4586F387" w14:textId="4F1C1A68" w:rsidR="00DE2577" w:rsidRPr="00E53242" w:rsidRDefault="00DE2577">
      <w:pPr>
        <w:pStyle w:val="ListParagraph"/>
        <w:numPr>
          <w:ilvl w:val="0"/>
          <w:numId w:val="21"/>
        </w:numPr>
        <w:tabs>
          <w:tab w:val="left" w:pos="180"/>
          <w:tab w:val="left" w:pos="720"/>
        </w:tabs>
        <w:rPr>
          <w:rFonts w:ascii="Trebuchet MS" w:eastAsia="SimSun" w:hAnsi="Trebuchet MS"/>
          <w:sz w:val="22"/>
          <w:szCs w:val="22"/>
        </w:rPr>
      </w:pPr>
      <w:r w:rsidRPr="00E53242">
        <w:rPr>
          <w:rFonts w:ascii="Trebuchet MS" w:eastAsia="SimSun" w:hAnsi="Trebuchet MS"/>
          <w:sz w:val="22"/>
          <w:szCs w:val="22"/>
        </w:rPr>
        <w:t xml:space="preserve">Data deschidere apel de proiecte: </w:t>
      </w:r>
      <w:r w:rsidR="00534E35">
        <w:rPr>
          <w:rFonts w:ascii="Trebuchet MS" w:eastAsia="SimSun" w:hAnsi="Trebuchet MS"/>
          <w:sz w:val="22"/>
          <w:szCs w:val="22"/>
        </w:rPr>
        <w:t>07 noiembrie</w:t>
      </w:r>
      <w:r w:rsidR="00E87155" w:rsidRPr="00E53242">
        <w:rPr>
          <w:rFonts w:ascii="Trebuchet MS" w:eastAsia="SimSun" w:hAnsi="Trebuchet MS"/>
          <w:sz w:val="22"/>
          <w:szCs w:val="22"/>
        </w:rPr>
        <w:t xml:space="preserve"> 2022</w:t>
      </w:r>
    </w:p>
    <w:p w14:paraId="65395BF4" w14:textId="3D85497D" w:rsidR="00DE2577" w:rsidRPr="00E53242" w:rsidRDefault="00DE2577">
      <w:pPr>
        <w:pStyle w:val="ListParagraph"/>
        <w:numPr>
          <w:ilvl w:val="0"/>
          <w:numId w:val="21"/>
        </w:numPr>
        <w:tabs>
          <w:tab w:val="left" w:pos="180"/>
          <w:tab w:val="left" w:pos="720"/>
        </w:tabs>
        <w:rPr>
          <w:rFonts w:ascii="Trebuchet MS" w:eastAsia="SimSun" w:hAnsi="Trebuchet MS"/>
          <w:sz w:val="22"/>
          <w:szCs w:val="22"/>
        </w:rPr>
      </w:pPr>
      <w:r w:rsidRPr="00E53242">
        <w:rPr>
          <w:rFonts w:ascii="Trebuchet MS" w:eastAsia="SimSun" w:hAnsi="Trebuchet MS"/>
          <w:sz w:val="22"/>
          <w:szCs w:val="22"/>
        </w:rPr>
        <w:t xml:space="preserve">Data și ora de începere a depunerii de proiecte: </w:t>
      </w:r>
      <w:r w:rsidR="00534E35">
        <w:rPr>
          <w:rFonts w:ascii="Trebuchet MS" w:eastAsia="SimSun" w:hAnsi="Trebuchet MS"/>
          <w:sz w:val="22"/>
          <w:szCs w:val="22"/>
        </w:rPr>
        <w:t>07</w:t>
      </w:r>
      <w:r w:rsidR="0049772C" w:rsidRPr="00E53242">
        <w:rPr>
          <w:rFonts w:ascii="Trebuchet MS" w:eastAsia="SimSun" w:hAnsi="Trebuchet MS"/>
          <w:sz w:val="22"/>
          <w:szCs w:val="22"/>
        </w:rPr>
        <w:t xml:space="preserve"> </w:t>
      </w:r>
      <w:r w:rsidR="00534E35">
        <w:rPr>
          <w:rFonts w:ascii="Trebuchet MS" w:eastAsia="SimSun" w:hAnsi="Trebuchet MS"/>
          <w:sz w:val="22"/>
          <w:szCs w:val="22"/>
        </w:rPr>
        <w:t>noiembrie</w:t>
      </w:r>
      <w:r w:rsidRPr="00E53242">
        <w:rPr>
          <w:rFonts w:ascii="Trebuchet MS" w:eastAsia="SimSun" w:hAnsi="Trebuchet MS"/>
          <w:sz w:val="22"/>
          <w:szCs w:val="22"/>
        </w:rPr>
        <w:t xml:space="preserve"> 2022, ora 10</w:t>
      </w:r>
      <w:r w:rsidR="0049772C" w:rsidRPr="00E53242">
        <w:rPr>
          <w:rFonts w:ascii="Trebuchet MS" w:eastAsia="SimSun" w:hAnsi="Trebuchet MS"/>
          <w:sz w:val="22"/>
          <w:szCs w:val="22"/>
        </w:rPr>
        <w:t>:</w:t>
      </w:r>
      <w:r w:rsidRPr="00E53242">
        <w:rPr>
          <w:rFonts w:ascii="Trebuchet MS" w:eastAsia="SimSun" w:hAnsi="Trebuchet MS"/>
          <w:sz w:val="22"/>
          <w:szCs w:val="22"/>
        </w:rPr>
        <w:t>00;</w:t>
      </w:r>
    </w:p>
    <w:p w14:paraId="64899EA4" w14:textId="2BF83DDB" w:rsidR="00DE2577" w:rsidRPr="00E53242" w:rsidRDefault="00DE2577">
      <w:pPr>
        <w:pStyle w:val="ListParagraph"/>
        <w:numPr>
          <w:ilvl w:val="0"/>
          <w:numId w:val="21"/>
        </w:numPr>
        <w:tabs>
          <w:tab w:val="left" w:pos="180"/>
          <w:tab w:val="left" w:pos="720"/>
        </w:tabs>
        <w:rPr>
          <w:rFonts w:ascii="Trebuchet MS" w:eastAsia="SimSun" w:hAnsi="Trebuchet MS"/>
          <w:sz w:val="22"/>
          <w:szCs w:val="22"/>
        </w:rPr>
      </w:pPr>
      <w:r w:rsidRPr="00E53242">
        <w:rPr>
          <w:rFonts w:ascii="Trebuchet MS" w:eastAsia="SimSun" w:hAnsi="Trebuchet MS"/>
          <w:sz w:val="22"/>
          <w:szCs w:val="22"/>
        </w:rPr>
        <w:t xml:space="preserve">Data și ora de închidere a depunerii de proiecte: </w:t>
      </w:r>
      <w:r w:rsidR="00534E35">
        <w:rPr>
          <w:rFonts w:ascii="Trebuchet MS" w:eastAsia="SimSun" w:hAnsi="Trebuchet MS"/>
          <w:sz w:val="22"/>
          <w:szCs w:val="22"/>
        </w:rPr>
        <w:t>09</w:t>
      </w:r>
      <w:r w:rsidRPr="00E53242">
        <w:rPr>
          <w:rFonts w:ascii="Trebuchet MS" w:eastAsia="SimSun" w:hAnsi="Trebuchet MS"/>
          <w:sz w:val="22"/>
          <w:szCs w:val="22"/>
        </w:rPr>
        <w:t xml:space="preserve"> </w:t>
      </w:r>
      <w:r w:rsidR="00534E35">
        <w:rPr>
          <w:rFonts w:ascii="Trebuchet MS" w:eastAsia="SimSun" w:hAnsi="Trebuchet MS"/>
          <w:sz w:val="22"/>
          <w:szCs w:val="22"/>
        </w:rPr>
        <w:t>ianuarie</w:t>
      </w:r>
      <w:r w:rsidRPr="00E53242">
        <w:rPr>
          <w:rFonts w:ascii="Trebuchet MS" w:eastAsia="SimSun" w:hAnsi="Trebuchet MS"/>
          <w:sz w:val="22"/>
          <w:szCs w:val="22"/>
        </w:rPr>
        <w:t xml:space="preserve"> 202</w:t>
      </w:r>
      <w:r w:rsidR="00534E35">
        <w:rPr>
          <w:rFonts w:ascii="Trebuchet MS" w:eastAsia="SimSun" w:hAnsi="Trebuchet MS"/>
          <w:sz w:val="22"/>
          <w:szCs w:val="22"/>
        </w:rPr>
        <w:t>3</w:t>
      </w:r>
      <w:r w:rsidRPr="00E53242">
        <w:rPr>
          <w:rFonts w:ascii="Trebuchet MS" w:eastAsia="SimSun" w:hAnsi="Trebuchet MS"/>
          <w:sz w:val="22"/>
          <w:szCs w:val="22"/>
        </w:rPr>
        <w:t>, ora 23</w:t>
      </w:r>
      <w:r w:rsidR="0049772C" w:rsidRPr="00E53242">
        <w:rPr>
          <w:rFonts w:ascii="Trebuchet MS" w:eastAsia="SimSun" w:hAnsi="Trebuchet MS"/>
          <w:sz w:val="22"/>
          <w:szCs w:val="22"/>
        </w:rPr>
        <w:t>:</w:t>
      </w:r>
      <w:r w:rsidRPr="00E53242">
        <w:rPr>
          <w:rFonts w:ascii="Trebuchet MS" w:eastAsia="SimSun" w:hAnsi="Trebuchet MS"/>
          <w:sz w:val="22"/>
          <w:szCs w:val="22"/>
        </w:rPr>
        <w:t>59</w:t>
      </w:r>
      <w:r w:rsidR="00534A1C" w:rsidRPr="00E53242">
        <w:rPr>
          <w:rFonts w:ascii="Trebuchet MS" w:eastAsia="SimSun" w:hAnsi="Trebuchet MS"/>
          <w:sz w:val="22"/>
          <w:szCs w:val="22"/>
        </w:rPr>
        <w:t>;</w:t>
      </w:r>
    </w:p>
    <w:p w14:paraId="0E97F537" w14:textId="7A0101ED" w:rsidR="00492319" w:rsidRPr="00E53242" w:rsidRDefault="00DE2577">
      <w:pPr>
        <w:pStyle w:val="ListParagraph"/>
        <w:numPr>
          <w:ilvl w:val="0"/>
          <w:numId w:val="21"/>
        </w:numPr>
        <w:tabs>
          <w:tab w:val="left" w:pos="180"/>
          <w:tab w:val="left" w:pos="720"/>
        </w:tabs>
        <w:rPr>
          <w:rFonts w:ascii="Trebuchet MS" w:eastAsia="SimSun" w:hAnsi="Trebuchet MS"/>
          <w:sz w:val="22"/>
          <w:szCs w:val="22"/>
        </w:rPr>
      </w:pPr>
      <w:r w:rsidRPr="00E53242">
        <w:rPr>
          <w:rFonts w:ascii="Trebuchet MS" w:eastAsia="SimSun" w:hAnsi="Trebuchet MS"/>
          <w:sz w:val="22"/>
          <w:szCs w:val="22"/>
        </w:rPr>
        <w:t xml:space="preserve">Termen estimat pentru finalizarea etapei de </w:t>
      </w:r>
      <w:r w:rsidR="00B8677A" w:rsidRPr="00E53242">
        <w:rPr>
          <w:rFonts w:ascii="Trebuchet MS" w:eastAsia="SimSun" w:hAnsi="Trebuchet MS"/>
          <w:sz w:val="22"/>
          <w:szCs w:val="22"/>
        </w:rPr>
        <w:t>evaluare</w:t>
      </w:r>
      <w:r w:rsidRPr="00E53242">
        <w:rPr>
          <w:rFonts w:ascii="Trebuchet MS" w:eastAsia="SimSun" w:hAnsi="Trebuchet MS"/>
          <w:sz w:val="22"/>
          <w:szCs w:val="22"/>
        </w:rPr>
        <w:t xml:space="preserve">: </w:t>
      </w:r>
      <w:r w:rsidR="00534E35">
        <w:rPr>
          <w:rFonts w:ascii="Trebuchet MS" w:eastAsia="SimSun" w:hAnsi="Trebuchet MS"/>
          <w:sz w:val="22"/>
          <w:szCs w:val="22"/>
        </w:rPr>
        <w:t>07</w:t>
      </w:r>
      <w:r w:rsidR="0049772C" w:rsidRPr="00E53242">
        <w:rPr>
          <w:rFonts w:ascii="Trebuchet MS" w:eastAsia="SimSun" w:hAnsi="Trebuchet MS"/>
          <w:sz w:val="22"/>
          <w:szCs w:val="22"/>
        </w:rPr>
        <w:t xml:space="preserve"> </w:t>
      </w:r>
      <w:r w:rsidR="00534E35">
        <w:rPr>
          <w:rFonts w:ascii="Trebuchet MS" w:eastAsia="SimSun" w:hAnsi="Trebuchet MS"/>
          <w:sz w:val="22"/>
          <w:szCs w:val="22"/>
        </w:rPr>
        <w:t>februarie</w:t>
      </w:r>
      <w:r w:rsidRPr="00E53242">
        <w:rPr>
          <w:rFonts w:ascii="Trebuchet MS" w:eastAsia="SimSun" w:hAnsi="Trebuchet MS"/>
          <w:sz w:val="22"/>
          <w:szCs w:val="22"/>
        </w:rPr>
        <w:t xml:space="preserve"> 202</w:t>
      </w:r>
      <w:r w:rsidR="00534E35">
        <w:rPr>
          <w:rFonts w:ascii="Trebuchet MS" w:eastAsia="SimSun" w:hAnsi="Trebuchet MS"/>
          <w:sz w:val="22"/>
          <w:szCs w:val="22"/>
        </w:rPr>
        <w:t>3</w:t>
      </w:r>
      <w:r w:rsidR="00534A1C" w:rsidRPr="00E53242">
        <w:rPr>
          <w:rFonts w:ascii="Trebuchet MS" w:eastAsia="SimSun" w:hAnsi="Trebuchet MS"/>
          <w:sz w:val="22"/>
          <w:szCs w:val="22"/>
        </w:rPr>
        <w:t>;</w:t>
      </w:r>
    </w:p>
    <w:p w14:paraId="76A6E737" w14:textId="61105EFB" w:rsidR="00B8677A" w:rsidRPr="00E53242" w:rsidRDefault="00B8677A">
      <w:pPr>
        <w:pStyle w:val="ListParagraph"/>
        <w:numPr>
          <w:ilvl w:val="0"/>
          <w:numId w:val="21"/>
        </w:numPr>
        <w:tabs>
          <w:tab w:val="left" w:pos="180"/>
          <w:tab w:val="left" w:pos="720"/>
        </w:tabs>
        <w:rPr>
          <w:rFonts w:ascii="Trebuchet MS" w:eastAsia="SimSun" w:hAnsi="Trebuchet MS"/>
          <w:sz w:val="22"/>
          <w:szCs w:val="22"/>
        </w:rPr>
      </w:pPr>
      <w:r w:rsidRPr="00E53242">
        <w:rPr>
          <w:rFonts w:ascii="Trebuchet MS" w:eastAsia="SimSun" w:hAnsi="Trebuchet MS"/>
          <w:sz w:val="22"/>
          <w:szCs w:val="22"/>
        </w:rPr>
        <w:t xml:space="preserve">Termen estimat pentru finalizarea etapei de contractare: </w:t>
      </w:r>
      <w:r w:rsidR="00534E35">
        <w:rPr>
          <w:rFonts w:ascii="Trebuchet MS" w:eastAsia="SimSun" w:hAnsi="Trebuchet MS"/>
          <w:sz w:val="22"/>
          <w:szCs w:val="22"/>
        </w:rPr>
        <w:t xml:space="preserve">07 februarie </w:t>
      </w:r>
      <w:r w:rsidRPr="00E53242">
        <w:rPr>
          <w:rFonts w:ascii="Trebuchet MS" w:eastAsia="SimSun" w:hAnsi="Trebuchet MS"/>
          <w:sz w:val="22"/>
          <w:szCs w:val="22"/>
        </w:rPr>
        <w:t>202</w:t>
      </w:r>
      <w:r w:rsidR="00534E35">
        <w:rPr>
          <w:rFonts w:ascii="Trebuchet MS" w:eastAsia="SimSun" w:hAnsi="Trebuchet MS"/>
          <w:sz w:val="22"/>
          <w:szCs w:val="22"/>
        </w:rPr>
        <w:t>3</w:t>
      </w:r>
      <w:r w:rsidR="00534A1C" w:rsidRPr="00E53242">
        <w:rPr>
          <w:rFonts w:ascii="Trebuchet MS" w:eastAsia="SimSun" w:hAnsi="Trebuchet MS"/>
          <w:sz w:val="22"/>
          <w:szCs w:val="22"/>
        </w:rPr>
        <w:t>.</w:t>
      </w:r>
    </w:p>
    <w:p w14:paraId="50F24023" w14:textId="462CF68A" w:rsidR="00492319" w:rsidRDefault="00534A1C" w:rsidP="00BF7242">
      <w:pPr>
        <w:pStyle w:val="ListParagraph"/>
        <w:numPr>
          <w:ilvl w:val="0"/>
          <w:numId w:val="21"/>
        </w:numPr>
        <w:tabs>
          <w:tab w:val="left" w:pos="180"/>
          <w:tab w:val="left" w:pos="720"/>
        </w:tabs>
        <w:rPr>
          <w:rFonts w:ascii="Trebuchet MS" w:eastAsia="SimSun" w:hAnsi="Trebuchet MS"/>
          <w:sz w:val="22"/>
          <w:szCs w:val="22"/>
        </w:rPr>
      </w:pPr>
      <w:r w:rsidRPr="00E53242">
        <w:rPr>
          <w:rFonts w:ascii="Trebuchet MS" w:eastAsia="SimSun" w:hAnsi="Trebuchet MS"/>
          <w:sz w:val="22"/>
          <w:szCs w:val="22"/>
        </w:rPr>
        <w:t>Termen maxim de implementare a proiectelor: 31</w:t>
      </w:r>
      <w:r w:rsidR="0069226B" w:rsidRPr="00E53242">
        <w:rPr>
          <w:rFonts w:ascii="Trebuchet MS" w:eastAsia="SimSun" w:hAnsi="Trebuchet MS"/>
          <w:sz w:val="22"/>
          <w:szCs w:val="22"/>
        </w:rPr>
        <w:t xml:space="preserve"> decembrie</w:t>
      </w:r>
      <w:r w:rsidR="00E53242">
        <w:rPr>
          <w:rFonts w:ascii="Trebuchet MS" w:eastAsia="SimSun" w:hAnsi="Trebuchet MS"/>
          <w:sz w:val="22"/>
          <w:szCs w:val="22"/>
        </w:rPr>
        <w:t xml:space="preserve"> </w:t>
      </w:r>
      <w:r w:rsidRPr="00E53242">
        <w:rPr>
          <w:rFonts w:ascii="Trebuchet MS" w:eastAsia="SimSun" w:hAnsi="Trebuchet MS"/>
          <w:sz w:val="22"/>
          <w:szCs w:val="22"/>
        </w:rPr>
        <w:t>2024</w:t>
      </w:r>
    </w:p>
    <w:p w14:paraId="45FADBA2" w14:textId="77777777" w:rsidR="00E53242" w:rsidRPr="00E53242" w:rsidRDefault="00E53242" w:rsidP="00E53242">
      <w:pPr>
        <w:pStyle w:val="ListParagraph"/>
        <w:tabs>
          <w:tab w:val="left" w:pos="180"/>
          <w:tab w:val="left" w:pos="720"/>
        </w:tabs>
        <w:rPr>
          <w:rFonts w:ascii="Trebuchet MS" w:eastAsia="SimSun" w:hAnsi="Trebuchet MS"/>
          <w:sz w:val="22"/>
          <w:szCs w:val="22"/>
        </w:rPr>
      </w:pPr>
    </w:p>
    <w:p w14:paraId="7893618B" w14:textId="77777777" w:rsidR="00D51BED" w:rsidRPr="00E53242" w:rsidRDefault="00D51BED" w:rsidP="00BF7242">
      <w:pPr>
        <w:pStyle w:val="Titlu2"/>
        <w:shd w:val="clear" w:color="auto" w:fill="D9D9D9" w:themeFill="background1" w:themeFillShade="D9"/>
        <w:rPr>
          <w:rFonts w:ascii="Trebuchet MS" w:hAnsi="Trebuchet MS"/>
          <w:sz w:val="22"/>
          <w:szCs w:val="22"/>
        </w:rPr>
      </w:pPr>
      <w:bookmarkStart w:id="9" w:name="_Toc113001638"/>
      <w:r w:rsidRPr="00E53242">
        <w:rPr>
          <w:rFonts w:ascii="Trebuchet MS" w:hAnsi="Trebuchet MS"/>
          <w:sz w:val="22"/>
          <w:szCs w:val="22"/>
        </w:rPr>
        <w:t>Modalitatea de depunere a proiectelor</w:t>
      </w:r>
      <w:bookmarkEnd w:id="9"/>
    </w:p>
    <w:p w14:paraId="491201BD" w14:textId="3D993FB9" w:rsidR="00880EAB" w:rsidRPr="00E53242" w:rsidRDefault="00400FE7" w:rsidP="00BF7242">
      <w:pPr>
        <w:tabs>
          <w:tab w:val="left" w:pos="180"/>
          <w:tab w:val="left" w:pos="720"/>
        </w:tabs>
        <w:jc w:val="both"/>
        <w:rPr>
          <w:rFonts w:eastAsia="SimSun"/>
          <w:sz w:val="22"/>
          <w:szCs w:val="22"/>
        </w:rPr>
      </w:pPr>
      <w:r w:rsidRPr="00E53242">
        <w:rPr>
          <w:rFonts w:eastAsia="SimSun"/>
          <w:sz w:val="22"/>
          <w:szCs w:val="22"/>
        </w:rPr>
        <w:t xml:space="preserve">În cadrul apelului de proiecte, cererile de finanțare se vor depune exclusiv prin aplicația electronică, disponibilă la adresa web </w:t>
      </w:r>
      <w:hyperlink r:id="rId10" w:anchor="home" w:history="1">
        <w:r w:rsidR="00CE102D" w:rsidRPr="00E53242">
          <w:rPr>
            <w:rStyle w:val="Hyperlink"/>
            <w:rFonts w:eastAsia="SimSun"/>
            <w:color w:val="auto"/>
            <w:sz w:val="22"/>
            <w:szCs w:val="22"/>
          </w:rPr>
          <w:t>https://proiecte.pnrr.gov.ro/#home</w:t>
        </w:r>
      </w:hyperlink>
      <w:r w:rsidRPr="00E53242">
        <w:rPr>
          <w:rFonts w:eastAsia="SimSun"/>
          <w:sz w:val="22"/>
          <w:szCs w:val="22"/>
        </w:rPr>
        <w:t xml:space="preserve">, doar în intervalul menționat la secțiunea de mai sus. </w:t>
      </w:r>
      <w:r w:rsidR="0049772C" w:rsidRPr="00E53242">
        <w:rPr>
          <w:sz w:val="22"/>
          <w:szCs w:val="22"/>
        </w:rPr>
        <w:t>Nu se pot transmite cereri de finanțare în afara perioadei de depunere</w:t>
      </w:r>
      <w:r w:rsidR="00D6302B" w:rsidRPr="00E53242">
        <w:rPr>
          <w:sz w:val="22"/>
          <w:szCs w:val="22"/>
        </w:rPr>
        <w:t xml:space="preserve">. </w:t>
      </w:r>
    </w:p>
    <w:p w14:paraId="52D98D65" w14:textId="77777777" w:rsidR="00880EAB" w:rsidRPr="00E53242" w:rsidRDefault="00880EAB" w:rsidP="00BF7242">
      <w:pPr>
        <w:tabs>
          <w:tab w:val="left" w:pos="180"/>
          <w:tab w:val="left" w:pos="720"/>
        </w:tabs>
        <w:jc w:val="both"/>
        <w:rPr>
          <w:sz w:val="22"/>
          <w:szCs w:val="22"/>
        </w:rPr>
      </w:pPr>
      <w:r w:rsidRPr="00E53242">
        <w:rPr>
          <w:sz w:val="22"/>
          <w:szCs w:val="22"/>
        </w:rPr>
        <w:t xml:space="preserve">Documentele încărcate în aplicația electronică, ca parte din cererea de finanțare, trebuie să fie lizibile și complete. Limba utilizată în completarea cererii de finanțare este limba română. </w:t>
      </w:r>
    </w:p>
    <w:p w14:paraId="7F123E72" w14:textId="1A127EDE" w:rsidR="00400FE7" w:rsidRPr="00E53242" w:rsidRDefault="00880EAB" w:rsidP="00BF7242">
      <w:pPr>
        <w:tabs>
          <w:tab w:val="left" w:pos="180"/>
          <w:tab w:val="left" w:pos="720"/>
        </w:tabs>
        <w:jc w:val="both"/>
        <w:rPr>
          <w:rFonts w:eastAsia="SimSun"/>
          <w:sz w:val="22"/>
          <w:szCs w:val="22"/>
        </w:rPr>
      </w:pPr>
      <w:r w:rsidRPr="00E53242">
        <w:rPr>
          <w:sz w:val="22"/>
          <w:szCs w:val="22"/>
        </w:rPr>
        <w:t xml:space="preserve">Data depunerii Cererii de finanțare este considerată data transmiterii </w:t>
      </w:r>
      <w:r w:rsidR="0069226B" w:rsidRPr="00E53242">
        <w:rPr>
          <w:sz w:val="22"/>
          <w:szCs w:val="22"/>
        </w:rPr>
        <w:t xml:space="preserve">cererii de finanțare </w:t>
      </w:r>
      <w:r w:rsidRPr="00E53242">
        <w:rPr>
          <w:sz w:val="22"/>
          <w:szCs w:val="22"/>
        </w:rPr>
        <w:t>prin platforma electronică.</w:t>
      </w:r>
    </w:p>
    <w:p w14:paraId="28D6057C" w14:textId="77777777" w:rsidR="00E53242" w:rsidRDefault="00B84D58" w:rsidP="00BF7242">
      <w:pPr>
        <w:tabs>
          <w:tab w:val="left" w:pos="180"/>
          <w:tab w:val="left" w:pos="720"/>
        </w:tabs>
        <w:jc w:val="both"/>
        <w:rPr>
          <w:sz w:val="22"/>
          <w:szCs w:val="22"/>
        </w:rPr>
      </w:pPr>
      <w:r w:rsidRPr="00E53242">
        <w:rPr>
          <w:rFonts w:eastAsia="SimSun"/>
          <w:sz w:val="22"/>
          <w:szCs w:val="22"/>
        </w:rPr>
        <w:t>Cererile de finanțare</w:t>
      </w:r>
      <w:r w:rsidR="00400FE7" w:rsidRPr="00E53242">
        <w:rPr>
          <w:rFonts w:eastAsia="SimSun"/>
          <w:sz w:val="22"/>
          <w:szCs w:val="22"/>
        </w:rPr>
        <w:t xml:space="preserve"> depuse prin </w:t>
      </w:r>
      <w:r w:rsidR="00AC7C41" w:rsidRPr="00E53242">
        <w:rPr>
          <w:rFonts w:eastAsia="SimSun"/>
          <w:sz w:val="22"/>
          <w:szCs w:val="22"/>
        </w:rPr>
        <w:t>aplicația electronică</w:t>
      </w:r>
      <w:r w:rsidR="00400FE7" w:rsidRPr="00E53242">
        <w:rPr>
          <w:rFonts w:eastAsia="SimSun"/>
          <w:sz w:val="22"/>
          <w:szCs w:val="22"/>
        </w:rPr>
        <w:t>, precum și toate documentele care le însoțesc în copie format .</w:t>
      </w:r>
      <w:proofErr w:type="spellStart"/>
      <w:r w:rsidR="00400FE7" w:rsidRPr="00E53242">
        <w:rPr>
          <w:rFonts w:eastAsia="SimSun"/>
          <w:sz w:val="22"/>
          <w:szCs w:val="22"/>
        </w:rPr>
        <w:t>pdf</w:t>
      </w:r>
      <w:proofErr w:type="spellEnd"/>
      <w:r w:rsidR="00400FE7" w:rsidRPr="00E53242">
        <w:rPr>
          <w:rFonts w:eastAsia="SimSun"/>
          <w:sz w:val="22"/>
          <w:szCs w:val="22"/>
        </w:rPr>
        <w:t>, se vor transmite sub semnătură electronică extinsă, certificată în conformitate cu prevederile legale în vigoare, a reprezentantului legal al solicitantului de finanțare sau a persoanei împuternicite de către acesta.</w:t>
      </w:r>
      <w:r w:rsidR="00880EAB" w:rsidRPr="00E53242">
        <w:rPr>
          <w:sz w:val="22"/>
          <w:szCs w:val="22"/>
        </w:rPr>
        <w:t xml:space="preserve"> </w:t>
      </w:r>
    </w:p>
    <w:p w14:paraId="67D935B8" w14:textId="389243F8" w:rsidR="00400FE7" w:rsidRPr="00E53242" w:rsidRDefault="00400FE7" w:rsidP="00BF7242">
      <w:pPr>
        <w:tabs>
          <w:tab w:val="left" w:pos="180"/>
          <w:tab w:val="left" w:pos="720"/>
        </w:tabs>
        <w:jc w:val="both"/>
        <w:rPr>
          <w:rFonts w:eastAsia="SimSun"/>
          <w:sz w:val="22"/>
          <w:szCs w:val="22"/>
        </w:rPr>
      </w:pPr>
      <w:r w:rsidRPr="00E53242">
        <w:rPr>
          <w:rFonts w:eastAsia="SimSun"/>
          <w:sz w:val="22"/>
          <w:szCs w:val="22"/>
        </w:rPr>
        <w:t>Cererile de finanțare se vor completa cu valorile eligibile ale proiectelor, exprimate în lei fără TVA, luând în considera</w:t>
      </w:r>
      <w:r w:rsidR="00EE2D69" w:rsidRPr="00E53242">
        <w:rPr>
          <w:rFonts w:eastAsia="SimSun"/>
          <w:sz w:val="22"/>
          <w:szCs w:val="22"/>
        </w:rPr>
        <w:t>r</w:t>
      </w:r>
      <w:r w:rsidRPr="00E53242">
        <w:rPr>
          <w:rFonts w:eastAsia="SimSun"/>
          <w:sz w:val="22"/>
          <w:szCs w:val="22"/>
        </w:rPr>
        <w:t xml:space="preserve">e cursul </w:t>
      </w:r>
      <w:proofErr w:type="spellStart"/>
      <w:r w:rsidRPr="00E53242">
        <w:rPr>
          <w:rFonts w:eastAsia="SimSun"/>
          <w:sz w:val="22"/>
          <w:szCs w:val="22"/>
        </w:rPr>
        <w:t>Inforeuro</w:t>
      </w:r>
      <w:proofErr w:type="spellEnd"/>
      <w:r w:rsidRPr="00E53242">
        <w:rPr>
          <w:rFonts w:eastAsia="SimSun"/>
          <w:sz w:val="22"/>
          <w:szCs w:val="22"/>
        </w:rPr>
        <w:t xml:space="preserve"> aferent lunii </w:t>
      </w:r>
      <w:r w:rsidR="005175DF">
        <w:rPr>
          <w:rFonts w:eastAsia="SimSun"/>
          <w:sz w:val="22"/>
          <w:szCs w:val="22"/>
        </w:rPr>
        <w:t>octombrie</w:t>
      </w:r>
      <w:r w:rsidR="0033783C">
        <w:rPr>
          <w:rFonts w:eastAsia="SimSun"/>
          <w:sz w:val="22"/>
          <w:szCs w:val="22"/>
        </w:rPr>
        <w:t xml:space="preserve"> 2022</w:t>
      </w:r>
      <w:r w:rsidRPr="00E53242">
        <w:rPr>
          <w:rFonts w:eastAsia="SimSun"/>
          <w:sz w:val="22"/>
          <w:szCs w:val="22"/>
        </w:rPr>
        <w:t xml:space="preserve">, conform PNRR, Componenta </w:t>
      </w:r>
      <w:r w:rsidR="00C356BB" w:rsidRPr="00E53242">
        <w:rPr>
          <w:rFonts w:eastAsia="SimSun"/>
          <w:sz w:val="22"/>
          <w:szCs w:val="22"/>
        </w:rPr>
        <w:t>13</w:t>
      </w:r>
      <w:r w:rsidRPr="00E53242">
        <w:rPr>
          <w:rFonts w:eastAsia="SimSun"/>
          <w:sz w:val="22"/>
          <w:szCs w:val="22"/>
        </w:rPr>
        <w:t xml:space="preserve"> – </w:t>
      </w:r>
      <w:r w:rsidR="00C356BB" w:rsidRPr="00E53242">
        <w:rPr>
          <w:rFonts w:eastAsia="SimSun"/>
          <w:sz w:val="22"/>
          <w:szCs w:val="22"/>
        </w:rPr>
        <w:t>Reforme sociale</w:t>
      </w:r>
      <w:r w:rsidRPr="00E53242">
        <w:rPr>
          <w:rFonts w:eastAsia="SimSun"/>
          <w:sz w:val="22"/>
          <w:szCs w:val="22"/>
        </w:rPr>
        <w:t>, 1 euro</w:t>
      </w:r>
      <w:r w:rsidR="0033783C">
        <w:rPr>
          <w:rFonts w:eastAsia="SimSun"/>
          <w:sz w:val="22"/>
          <w:szCs w:val="22"/>
        </w:rPr>
        <w:t xml:space="preserve"> </w:t>
      </w:r>
      <w:r w:rsidR="005175DF">
        <w:rPr>
          <w:rFonts w:eastAsia="SimSun"/>
          <w:sz w:val="22"/>
          <w:szCs w:val="22"/>
        </w:rPr>
        <w:t>=</w:t>
      </w:r>
      <w:r w:rsidR="0033783C" w:rsidRPr="0033783C">
        <w:rPr>
          <w:rFonts w:eastAsia="SimSun"/>
          <w:color w:val="000000" w:themeColor="text1"/>
          <w:sz w:val="22"/>
          <w:szCs w:val="22"/>
        </w:rPr>
        <w:t xml:space="preserve"> </w:t>
      </w:r>
      <w:r w:rsidR="005175DF" w:rsidRPr="005175DF">
        <w:rPr>
          <w:rFonts w:eastAsia="SimSun"/>
          <w:color w:val="000000" w:themeColor="text1"/>
          <w:sz w:val="22"/>
          <w:szCs w:val="22"/>
        </w:rPr>
        <w:t>4.9481</w:t>
      </w:r>
      <w:r w:rsidR="0033783C" w:rsidRPr="00270C3D">
        <w:rPr>
          <w:rFonts w:eastAsia="SimSun"/>
          <w:color w:val="000000" w:themeColor="text1"/>
          <w:sz w:val="22"/>
          <w:szCs w:val="22"/>
        </w:rPr>
        <w:t xml:space="preserve"> RON</w:t>
      </w:r>
      <w:r w:rsidRPr="00E53242">
        <w:rPr>
          <w:rFonts w:eastAsia="SimSun"/>
          <w:sz w:val="22"/>
          <w:szCs w:val="22"/>
        </w:rPr>
        <w:t xml:space="preserve"> lei.</w:t>
      </w:r>
    </w:p>
    <w:p w14:paraId="68A3A76F" w14:textId="77777777" w:rsidR="00E53242" w:rsidRPr="00E53242" w:rsidRDefault="00E53242" w:rsidP="00BF7242">
      <w:pPr>
        <w:tabs>
          <w:tab w:val="left" w:pos="180"/>
          <w:tab w:val="left" w:pos="720"/>
        </w:tabs>
        <w:jc w:val="both"/>
        <w:rPr>
          <w:rFonts w:eastAsia="SimSun"/>
          <w:sz w:val="22"/>
          <w:szCs w:val="22"/>
        </w:rPr>
      </w:pPr>
    </w:p>
    <w:p w14:paraId="641337DE" w14:textId="77777777" w:rsidR="00400FE7" w:rsidRPr="00E53242" w:rsidRDefault="005B280B" w:rsidP="00BF7242">
      <w:pPr>
        <w:pStyle w:val="Titlu2"/>
        <w:shd w:val="clear" w:color="auto" w:fill="D9D9D9" w:themeFill="background1" w:themeFillShade="D9"/>
        <w:rPr>
          <w:rFonts w:ascii="Trebuchet MS" w:hAnsi="Trebuchet MS"/>
          <w:sz w:val="22"/>
          <w:szCs w:val="22"/>
        </w:rPr>
      </w:pPr>
      <w:bookmarkStart w:id="10" w:name="_Toc113001639"/>
      <w:r w:rsidRPr="00E53242">
        <w:rPr>
          <w:rFonts w:ascii="Trebuchet MS" w:hAnsi="Trebuchet MS"/>
          <w:sz w:val="22"/>
          <w:szCs w:val="22"/>
        </w:rPr>
        <w:t>Alocarea apelului de proiecte</w:t>
      </w:r>
      <w:bookmarkEnd w:id="10"/>
    </w:p>
    <w:p w14:paraId="50533C7A" w14:textId="77777777" w:rsidR="005B280B" w:rsidRPr="00E53242" w:rsidRDefault="005B280B" w:rsidP="00BF7242">
      <w:pPr>
        <w:tabs>
          <w:tab w:val="left" w:pos="180"/>
          <w:tab w:val="left" w:pos="720"/>
        </w:tabs>
        <w:jc w:val="both"/>
        <w:rPr>
          <w:rFonts w:eastAsia="SimSun"/>
          <w:sz w:val="22"/>
          <w:szCs w:val="22"/>
        </w:rPr>
      </w:pPr>
      <w:r w:rsidRPr="00E53242">
        <w:rPr>
          <w:rFonts w:eastAsia="SimSun"/>
          <w:sz w:val="22"/>
          <w:szCs w:val="22"/>
        </w:rPr>
        <w:t xml:space="preserve">Alocarea financiară </w:t>
      </w:r>
      <w:r w:rsidR="007A43A9" w:rsidRPr="00E53242">
        <w:rPr>
          <w:rFonts w:eastAsia="SimSun"/>
          <w:sz w:val="22"/>
          <w:szCs w:val="22"/>
        </w:rPr>
        <w:t xml:space="preserve">acordată pentru </w:t>
      </w:r>
      <w:r w:rsidR="007B10AA" w:rsidRPr="00E53242">
        <w:rPr>
          <w:rFonts w:eastAsia="SimSun"/>
          <w:sz w:val="22"/>
          <w:szCs w:val="22"/>
        </w:rPr>
        <w:t>c</w:t>
      </w:r>
      <w:r w:rsidR="007A43A9" w:rsidRPr="00E53242">
        <w:rPr>
          <w:rFonts w:eastAsia="SimSun"/>
          <w:sz w:val="22"/>
          <w:szCs w:val="22"/>
        </w:rPr>
        <w:t xml:space="preserve">rearea </w:t>
      </w:r>
      <w:bookmarkStart w:id="11" w:name="_Hlk103094893"/>
      <w:r w:rsidR="007A43A9" w:rsidRPr="00E53242">
        <w:rPr>
          <w:rFonts w:eastAsia="SimSun"/>
          <w:sz w:val="22"/>
          <w:szCs w:val="22"/>
        </w:rPr>
        <w:t>unei rețele de centre de zi pentru copiii expuși riscului de a fi separați de familie</w:t>
      </w:r>
      <w:bookmarkEnd w:id="11"/>
      <w:r w:rsidR="005B19E0" w:rsidRPr="00E53242">
        <w:rPr>
          <w:rFonts w:eastAsia="SimSun"/>
          <w:sz w:val="22"/>
          <w:szCs w:val="22"/>
        </w:rPr>
        <w:t xml:space="preserve"> cuprinde:</w:t>
      </w:r>
    </w:p>
    <w:p w14:paraId="244405B0" w14:textId="5667E6A8" w:rsidR="005B19E0" w:rsidRPr="00E53242" w:rsidRDefault="005B19E0">
      <w:pPr>
        <w:pStyle w:val="ListParagraph"/>
        <w:numPr>
          <w:ilvl w:val="0"/>
          <w:numId w:val="21"/>
        </w:numPr>
        <w:tabs>
          <w:tab w:val="left" w:pos="180"/>
          <w:tab w:val="left" w:pos="720"/>
        </w:tabs>
        <w:jc w:val="both"/>
        <w:rPr>
          <w:rFonts w:ascii="Trebuchet MS" w:eastAsia="SimSun" w:hAnsi="Trebuchet MS"/>
          <w:sz w:val="22"/>
          <w:szCs w:val="22"/>
        </w:rPr>
      </w:pPr>
      <w:r w:rsidRPr="00E53242">
        <w:rPr>
          <w:rFonts w:ascii="Trebuchet MS" w:eastAsia="SimSun" w:hAnsi="Trebuchet MS"/>
          <w:sz w:val="22"/>
          <w:szCs w:val="22"/>
        </w:rPr>
        <w:t>Alocare financiară din PNRR: 50.270.000 Euro</w:t>
      </w:r>
      <w:r w:rsidR="00C11933" w:rsidRPr="00E53242">
        <w:rPr>
          <w:rFonts w:ascii="Trebuchet MS" w:eastAsia="SimSun" w:hAnsi="Trebuchet MS"/>
          <w:sz w:val="22"/>
          <w:szCs w:val="22"/>
        </w:rPr>
        <w:t>.</w:t>
      </w:r>
    </w:p>
    <w:p w14:paraId="035E214D" w14:textId="77BB674A" w:rsidR="00A46423" w:rsidRPr="00270C3D" w:rsidRDefault="00FB6FF6" w:rsidP="00A46423">
      <w:pPr>
        <w:tabs>
          <w:tab w:val="left" w:pos="180"/>
          <w:tab w:val="left" w:pos="720"/>
        </w:tabs>
        <w:jc w:val="both"/>
        <w:rPr>
          <w:rFonts w:eastAsia="SimSun"/>
          <w:color w:val="000000" w:themeColor="text1"/>
          <w:sz w:val="22"/>
          <w:szCs w:val="22"/>
        </w:rPr>
      </w:pPr>
      <w:r w:rsidRPr="00E53242">
        <w:rPr>
          <w:rFonts w:eastAsia="SimSun"/>
          <w:sz w:val="22"/>
          <w:szCs w:val="22"/>
        </w:rPr>
        <w:t xml:space="preserve">Cursul de schimb care va fi utilizat pentru stabilirea acestei valori </w:t>
      </w:r>
      <w:r w:rsidRPr="00270C3D">
        <w:rPr>
          <w:rFonts w:eastAsia="SimSun"/>
          <w:color w:val="000000" w:themeColor="text1"/>
          <w:sz w:val="22"/>
          <w:szCs w:val="22"/>
        </w:rPr>
        <w:t xml:space="preserve">este </w:t>
      </w:r>
      <w:r w:rsidR="00A46423" w:rsidRPr="00270C3D">
        <w:rPr>
          <w:rFonts w:eastAsia="SimSun"/>
          <w:color w:val="000000" w:themeColor="text1"/>
          <w:sz w:val="22"/>
          <w:szCs w:val="22"/>
        </w:rPr>
        <w:t xml:space="preserve">cursul </w:t>
      </w:r>
      <w:proofErr w:type="spellStart"/>
      <w:r w:rsidR="00A46423" w:rsidRPr="00270C3D">
        <w:rPr>
          <w:rFonts w:eastAsia="SimSun"/>
          <w:color w:val="000000" w:themeColor="text1"/>
          <w:sz w:val="22"/>
          <w:szCs w:val="22"/>
        </w:rPr>
        <w:t>Infoeuro</w:t>
      </w:r>
      <w:proofErr w:type="spellEnd"/>
      <w:r w:rsidR="00A46423" w:rsidRPr="00270C3D">
        <w:rPr>
          <w:rFonts w:eastAsia="SimSun"/>
          <w:color w:val="000000" w:themeColor="text1"/>
          <w:sz w:val="22"/>
          <w:szCs w:val="22"/>
        </w:rPr>
        <w:t xml:space="preserve"> aferent lunii </w:t>
      </w:r>
      <w:r w:rsidR="005175DF">
        <w:rPr>
          <w:rFonts w:eastAsia="SimSun"/>
          <w:color w:val="000000" w:themeColor="text1"/>
          <w:sz w:val="22"/>
          <w:szCs w:val="22"/>
        </w:rPr>
        <w:t>octombrie</w:t>
      </w:r>
      <w:r w:rsidR="00A46423" w:rsidRPr="00270C3D">
        <w:rPr>
          <w:rFonts w:eastAsia="SimSun"/>
          <w:color w:val="000000" w:themeColor="text1"/>
          <w:sz w:val="22"/>
          <w:szCs w:val="22"/>
        </w:rPr>
        <w:t xml:space="preserve"> 2022, respectiv 1 EURO =</w:t>
      </w:r>
      <w:r w:rsidR="005175DF">
        <w:rPr>
          <w:rFonts w:eastAsia="SimSun"/>
          <w:color w:val="000000" w:themeColor="text1"/>
          <w:sz w:val="22"/>
          <w:szCs w:val="22"/>
        </w:rPr>
        <w:t xml:space="preserve"> </w:t>
      </w:r>
      <w:r w:rsidR="005175DF" w:rsidRPr="005175DF">
        <w:rPr>
          <w:rFonts w:eastAsia="SimSun"/>
          <w:color w:val="000000" w:themeColor="text1"/>
          <w:sz w:val="22"/>
          <w:szCs w:val="22"/>
        </w:rPr>
        <w:t>4.9481</w:t>
      </w:r>
      <w:r w:rsidR="00A46423" w:rsidRPr="00270C3D">
        <w:rPr>
          <w:rFonts w:eastAsia="SimSun"/>
          <w:color w:val="000000" w:themeColor="text1"/>
          <w:sz w:val="22"/>
          <w:szCs w:val="22"/>
        </w:rPr>
        <w:t xml:space="preserve"> RON, disponibil la următoarea adresa:</w:t>
      </w:r>
    </w:p>
    <w:p w14:paraId="38CBCB8E" w14:textId="4D30386D" w:rsidR="00A845ED" w:rsidRPr="00270C3D" w:rsidRDefault="00E83C42" w:rsidP="00A46423">
      <w:pPr>
        <w:tabs>
          <w:tab w:val="left" w:pos="180"/>
          <w:tab w:val="left" w:pos="720"/>
        </w:tabs>
        <w:jc w:val="both"/>
        <w:rPr>
          <w:rFonts w:eastAsia="SimSun"/>
          <w:color w:val="000000" w:themeColor="text1"/>
          <w:sz w:val="22"/>
          <w:szCs w:val="22"/>
        </w:rPr>
      </w:pPr>
      <w:hyperlink r:id="rId11" w:history="1">
        <w:r w:rsidR="00A46423" w:rsidRPr="00270C3D">
          <w:rPr>
            <w:rStyle w:val="Hyperlink"/>
            <w:rFonts w:eastAsia="MS Gothic"/>
            <w:color w:val="000000" w:themeColor="text1"/>
            <w:sz w:val="22"/>
            <w:szCs w:val="22"/>
          </w:rPr>
          <w:t>https://ec.europa.eu/info/funding-tenders/procedures-guidelines-tenders/information-contractors-and-beneficiaries/exchange-rate-inforeuro_en</w:t>
        </w:r>
      </w:hyperlink>
    </w:p>
    <w:p w14:paraId="1B5C9DED" w14:textId="77777777" w:rsidR="00E53242" w:rsidRPr="00E53242" w:rsidRDefault="00E53242" w:rsidP="006D72EA">
      <w:pPr>
        <w:tabs>
          <w:tab w:val="left" w:pos="180"/>
          <w:tab w:val="left" w:pos="720"/>
        </w:tabs>
        <w:jc w:val="both"/>
        <w:rPr>
          <w:rFonts w:eastAsia="SimSun"/>
          <w:sz w:val="22"/>
          <w:szCs w:val="22"/>
        </w:rPr>
      </w:pPr>
    </w:p>
    <w:p w14:paraId="63846709" w14:textId="77777777" w:rsidR="005B19E0" w:rsidRPr="00E53242" w:rsidRDefault="005B19E0" w:rsidP="00BF7242">
      <w:pPr>
        <w:pStyle w:val="Titlu2"/>
        <w:shd w:val="clear" w:color="auto" w:fill="D9D9D9" w:themeFill="background1" w:themeFillShade="D9"/>
        <w:rPr>
          <w:rFonts w:ascii="Trebuchet MS" w:hAnsi="Trebuchet MS"/>
          <w:sz w:val="22"/>
          <w:szCs w:val="22"/>
        </w:rPr>
      </w:pPr>
      <w:bookmarkStart w:id="12" w:name="_Toc113001640"/>
      <w:r w:rsidRPr="00E53242">
        <w:rPr>
          <w:rFonts w:ascii="Trebuchet MS" w:hAnsi="Trebuchet MS"/>
          <w:sz w:val="22"/>
          <w:szCs w:val="22"/>
        </w:rPr>
        <w:lastRenderedPageBreak/>
        <w:t>Valo</w:t>
      </w:r>
      <w:r w:rsidR="00FB6FF6" w:rsidRPr="00E53242">
        <w:rPr>
          <w:rFonts w:ascii="Trebuchet MS" w:hAnsi="Trebuchet MS"/>
          <w:sz w:val="22"/>
          <w:szCs w:val="22"/>
        </w:rPr>
        <w:t>a</w:t>
      </w:r>
      <w:r w:rsidRPr="00E53242">
        <w:rPr>
          <w:rFonts w:ascii="Trebuchet MS" w:hAnsi="Trebuchet MS"/>
          <w:sz w:val="22"/>
          <w:szCs w:val="22"/>
        </w:rPr>
        <w:t>rea maximă eligibilă a unui proiect</w:t>
      </w:r>
      <w:bookmarkEnd w:id="12"/>
    </w:p>
    <w:p w14:paraId="69719D95" w14:textId="1174298D" w:rsidR="001D009F" w:rsidRPr="00E53242" w:rsidRDefault="00FB6FF6" w:rsidP="00BF7242">
      <w:pPr>
        <w:tabs>
          <w:tab w:val="left" w:pos="180"/>
          <w:tab w:val="left" w:pos="720"/>
        </w:tabs>
        <w:jc w:val="both"/>
        <w:rPr>
          <w:rFonts w:eastAsia="SimSun"/>
          <w:sz w:val="22"/>
          <w:szCs w:val="22"/>
        </w:rPr>
      </w:pPr>
      <w:r w:rsidRPr="00E53242">
        <w:rPr>
          <w:rFonts w:eastAsia="SimSun"/>
          <w:sz w:val="22"/>
          <w:szCs w:val="22"/>
        </w:rPr>
        <w:t xml:space="preserve">Valoarea maximă eligibilă a </w:t>
      </w:r>
      <w:r w:rsidR="00A31DBA" w:rsidRPr="00E53242">
        <w:rPr>
          <w:rFonts w:eastAsia="SimSun"/>
          <w:sz w:val="22"/>
          <w:szCs w:val="22"/>
        </w:rPr>
        <w:t xml:space="preserve">unui proiect </w:t>
      </w:r>
      <w:r w:rsidRPr="00E53242">
        <w:rPr>
          <w:rFonts w:eastAsia="SimSun"/>
          <w:sz w:val="22"/>
          <w:szCs w:val="22"/>
        </w:rPr>
        <w:t>este de</w:t>
      </w:r>
      <w:r w:rsidR="001D009F" w:rsidRPr="00E53242">
        <w:rPr>
          <w:rFonts w:eastAsia="SimSun"/>
          <w:sz w:val="22"/>
          <w:szCs w:val="22"/>
        </w:rPr>
        <w:t>:</w:t>
      </w:r>
    </w:p>
    <w:p w14:paraId="46B74AC0" w14:textId="6F565E0A" w:rsidR="001D009F" w:rsidRPr="00E53242" w:rsidRDefault="001D009F" w:rsidP="00AB513B">
      <w:pPr>
        <w:pStyle w:val="BodyText"/>
        <w:numPr>
          <w:ilvl w:val="0"/>
          <w:numId w:val="50"/>
        </w:numPr>
        <w:pBdr>
          <w:top w:val="nil"/>
          <w:left w:val="nil"/>
          <w:bottom w:val="nil"/>
          <w:right w:val="nil"/>
          <w:between w:val="nil"/>
          <w:bar w:val="nil"/>
        </w:pBdr>
        <w:spacing w:before="0" w:after="0"/>
        <w:jc w:val="both"/>
        <w:rPr>
          <w:strike/>
          <w:noProof/>
          <w:sz w:val="22"/>
          <w:szCs w:val="22"/>
        </w:rPr>
      </w:pPr>
      <w:r w:rsidRPr="00E53242">
        <w:rPr>
          <w:noProof/>
          <w:sz w:val="22"/>
          <w:szCs w:val="22"/>
        </w:rPr>
        <w:t xml:space="preserve">330.000 Euro fără TVA pentru </w:t>
      </w:r>
      <w:r w:rsidRPr="00E53242">
        <w:rPr>
          <w:sz w:val="22"/>
          <w:szCs w:val="22"/>
        </w:rPr>
        <w:t>145 de clădiri al căror consum de energie este aproape;</w:t>
      </w:r>
    </w:p>
    <w:p w14:paraId="1C092DD2" w14:textId="4974D5FE" w:rsidR="00696155" w:rsidRPr="00E53242" w:rsidRDefault="001D009F" w:rsidP="00AB513B">
      <w:pPr>
        <w:pStyle w:val="ListParagraph"/>
        <w:numPr>
          <w:ilvl w:val="0"/>
          <w:numId w:val="50"/>
        </w:numPr>
        <w:tabs>
          <w:tab w:val="left" w:pos="180"/>
          <w:tab w:val="left" w:pos="720"/>
        </w:tabs>
        <w:jc w:val="both"/>
        <w:rPr>
          <w:rFonts w:ascii="Trebuchet MS" w:eastAsia="SimSun" w:hAnsi="Trebuchet MS"/>
          <w:sz w:val="22"/>
          <w:szCs w:val="22"/>
        </w:rPr>
      </w:pPr>
      <w:r w:rsidRPr="00E53242">
        <w:rPr>
          <w:rFonts w:ascii="Trebuchet MS" w:hAnsi="Trebuchet MS"/>
          <w:sz w:val="22"/>
          <w:szCs w:val="22"/>
        </w:rPr>
        <w:t xml:space="preserve">484.000 </w:t>
      </w:r>
      <w:r w:rsidRPr="00E53242">
        <w:rPr>
          <w:rFonts w:ascii="Trebuchet MS" w:hAnsi="Trebuchet MS"/>
          <w:noProof/>
          <w:sz w:val="22"/>
          <w:szCs w:val="22"/>
        </w:rPr>
        <w:t xml:space="preserve">Euro fără TVA pentru </w:t>
      </w:r>
      <w:r w:rsidRPr="00E53242">
        <w:rPr>
          <w:rFonts w:ascii="Trebuchet MS" w:hAnsi="Trebuchet MS"/>
          <w:sz w:val="22"/>
          <w:szCs w:val="22"/>
        </w:rPr>
        <w:t>5 clădiri care vor respecta obiectivul privind necesarul de energie primar</w:t>
      </w:r>
      <w:r w:rsidR="00DA6137" w:rsidRPr="00E53242">
        <w:rPr>
          <w:rFonts w:ascii="Trebuchet MS" w:hAnsi="Trebuchet MS"/>
          <w:sz w:val="22"/>
          <w:szCs w:val="22"/>
        </w:rPr>
        <w:t>ă</w:t>
      </w:r>
      <w:r w:rsidRPr="00E53242">
        <w:rPr>
          <w:rFonts w:ascii="Trebuchet MS" w:hAnsi="Trebuchet MS"/>
          <w:sz w:val="22"/>
          <w:szCs w:val="22"/>
        </w:rPr>
        <w:t xml:space="preserve"> cu cel </w:t>
      </w:r>
      <w:proofErr w:type="spellStart"/>
      <w:r w:rsidRPr="00E53242">
        <w:rPr>
          <w:rFonts w:ascii="Trebuchet MS" w:hAnsi="Trebuchet MS"/>
          <w:sz w:val="22"/>
          <w:szCs w:val="22"/>
        </w:rPr>
        <w:t>putin</w:t>
      </w:r>
      <w:proofErr w:type="spellEnd"/>
      <w:r w:rsidRPr="00E53242">
        <w:rPr>
          <w:rFonts w:ascii="Trebuchet MS" w:hAnsi="Trebuchet MS"/>
          <w:sz w:val="22"/>
          <w:szCs w:val="22"/>
        </w:rPr>
        <w:t xml:space="preserve"> 20% mai mic decât cerința pentru clădirile al căror consum de energie este aproape egal cu zero conform orientărilor naționale</w:t>
      </w:r>
      <w:r w:rsidR="00DA6137" w:rsidRPr="00E53242">
        <w:rPr>
          <w:rFonts w:ascii="Trebuchet MS" w:hAnsi="Trebuchet MS"/>
          <w:sz w:val="22"/>
          <w:szCs w:val="22"/>
        </w:rPr>
        <w:t>.</w:t>
      </w:r>
    </w:p>
    <w:p w14:paraId="32E900BB" w14:textId="4992B3D1" w:rsidR="00582057" w:rsidRPr="00270C3D" w:rsidRDefault="00A31DBA" w:rsidP="00BF7242">
      <w:pPr>
        <w:tabs>
          <w:tab w:val="left" w:pos="180"/>
          <w:tab w:val="left" w:pos="720"/>
        </w:tabs>
        <w:jc w:val="both"/>
        <w:rPr>
          <w:rFonts w:eastAsia="SimSun"/>
          <w:sz w:val="22"/>
          <w:szCs w:val="22"/>
        </w:rPr>
      </w:pPr>
      <w:r w:rsidRPr="00E53242">
        <w:rPr>
          <w:rFonts w:eastAsia="SimSun"/>
          <w:sz w:val="22"/>
          <w:szCs w:val="22"/>
        </w:rPr>
        <w:t xml:space="preserve">Sumele care vor depăși pragul sus-menționat vor fi asigurate de către beneficiar, fiind </w:t>
      </w:r>
      <w:r w:rsidRPr="00270C3D">
        <w:rPr>
          <w:rFonts w:eastAsia="SimSun"/>
          <w:sz w:val="22"/>
          <w:szCs w:val="22"/>
        </w:rPr>
        <w:t>considerate neeligibile.</w:t>
      </w:r>
    </w:p>
    <w:p w14:paraId="2FCDC3FA" w14:textId="12C81CB9" w:rsidR="00A31DBA" w:rsidRPr="00270C3D" w:rsidRDefault="00A31DBA" w:rsidP="00BF7242">
      <w:pPr>
        <w:tabs>
          <w:tab w:val="left" w:pos="180"/>
          <w:tab w:val="left" w:pos="720"/>
        </w:tabs>
        <w:jc w:val="both"/>
        <w:rPr>
          <w:rFonts w:eastAsia="SimSun"/>
          <w:sz w:val="22"/>
          <w:szCs w:val="22"/>
        </w:rPr>
      </w:pPr>
      <w:r w:rsidRPr="00270C3D">
        <w:rPr>
          <w:rFonts w:eastAsia="SimSun"/>
          <w:sz w:val="22"/>
          <w:szCs w:val="22"/>
        </w:rPr>
        <w:t xml:space="preserve">La stabilirea valorii maxime eligibile a proiectului se va avea în vedere cursul </w:t>
      </w:r>
      <w:proofErr w:type="spellStart"/>
      <w:r w:rsidR="00EE2D69" w:rsidRPr="00270C3D">
        <w:rPr>
          <w:rFonts w:eastAsia="SimSun"/>
          <w:sz w:val="22"/>
          <w:szCs w:val="22"/>
        </w:rPr>
        <w:t>I</w:t>
      </w:r>
      <w:r w:rsidRPr="00270C3D">
        <w:rPr>
          <w:rFonts w:eastAsia="SimSun"/>
          <w:sz w:val="22"/>
          <w:szCs w:val="22"/>
        </w:rPr>
        <w:t>nfoeuro</w:t>
      </w:r>
      <w:proofErr w:type="spellEnd"/>
      <w:r w:rsidR="00134828" w:rsidRPr="00270C3D">
        <w:rPr>
          <w:rFonts w:eastAsia="SimSun"/>
          <w:sz w:val="22"/>
          <w:szCs w:val="22"/>
        </w:rPr>
        <w:t xml:space="preserve"> aferent lunii </w:t>
      </w:r>
      <w:r w:rsidR="005175DF">
        <w:rPr>
          <w:rFonts w:eastAsia="SimSun"/>
          <w:sz w:val="22"/>
          <w:szCs w:val="22"/>
        </w:rPr>
        <w:t>octombrie</w:t>
      </w:r>
      <w:r w:rsidR="00134828" w:rsidRPr="00270C3D">
        <w:rPr>
          <w:rFonts w:eastAsia="SimSun"/>
          <w:sz w:val="22"/>
          <w:szCs w:val="22"/>
        </w:rPr>
        <w:t xml:space="preserve"> 2022</w:t>
      </w:r>
      <w:r w:rsidR="00594E33" w:rsidRPr="00270C3D">
        <w:rPr>
          <w:rFonts w:eastAsia="SimSun"/>
          <w:sz w:val="22"/>
          <w:szCs w:val="22"/>
        </w:rPr>
        <w:t>, respectiv 1 EURO =</w:t>
      </w:r>
      <w:r w:rsidR="005175DF">
        <w:rPr>
          <w:rFonts w:eastAsia="SimSun"/>
          <w:sz w:val="22"/>
          <w:szCs w:val="22"/>
        </w:rPr>
        <w:t xml:space="preserve"> </w:t>
      </w:r>
      <w:r w:rsidR="005175DF" w:rsidRPr="005175DF">
        <w:rPr>
          <w:rFonts w:eastAsia="SimSun"/>
          <w:color w:val="000000" w:themeColor="text1"/>
          <w:sz w:val="22"/>
          <w:szCs w:val="22"/>
        </w:rPr>
        <w:t>4.9481</w:t>
      </w:r>
      <w:r w:rsidR="005175DF">
        <w:rPr>
          <w:rFonts w:eastAsia="SimSun"/>
          <w:color w:val="000000" w:themeColor="text1"/>
          <w:sz w:val="22"/>
          <w:szCs w:val="22"/>
        </w:rPr>
        <w:t xml:space="preserve"> </w:t>
      </w:r>
      <w:r w:rsidR="00594E33" w:rsidRPr="00270C3D">
        <w:rPr>
          <w:rFonts w:eastAsia="SimSun"/>
          <w:sz w:val="22"/>
          <w:szCs w:val="22"/>
        </w:rPr>
        <w:t>RON, disponibil la următoarea adresa</w:t>
      </w:r>
      <w:r w:rsidRPr="00270C3D">
        <w:rPr>
          <w:rFonts w:eastAsia="SimSun"/>
          <w:sz w:val="22"/>
          <w:szCs w:val="22"/>
        </w:rPr>
        <w:t>:</w:t>
      </w:r>
    </w:p>
    <w:p w14:paraId="5CE06B03" w14:textId="77777777" w:rsidR="00134828" w:rsidRPr="00134828" w:rsidRDefault="00E83C42" w:rsidP="00134828">
      <w:pPr>
        <w:spacing w:before="0" w:after="0"/>
        <w:rPr>
          <w:rFonts w:ascii="Times New Roman" w:hAnsi="Times New Roman"/>
          <w:sz w:val="22"/>
          <w:szCs w:val="22"/>
          <w:lang w:val="en-GB"/>
        </w:rPr>
      </w:pPr>
      <w:hyperlink r:id="rId12" w:history="1">
        <w:r w:rsidR="00134828" w:rsidRPr="00270C3D">
          <w:rPr>
            <w:rStyle w:val="Hyperlink"/>
            <w:rFonts w:eastAsia="MS Gothic"/>
            <w:color w:val="auto"/>
            <w:sz w:val="22"/>
            <w:szCs w:val="22"/>
          </w:rPr>
          <w:t>https://ec.europa.eu/info/funding-tenders/procedures-guidelines-tenders/information-contractors-and-beneficiaries/exchange-rate-inforeuro_en</w:t>
        </w:r>
      </w:hyperlink>
    </w:p>
    <w:p w14:paraId="56E32543" w14:textId="7432A7FF" w:rsidR="00954154" w:rsidRPr="00E53242" w:rsidRDefault="00954154" w:rsidP="00BF7242">
      <w:pPr>
        <w:tabs>
          <w:tab w:val="left" w:pos="180"/>
          <w:tab w:val="left" w:pos="720"/>
        </w:tabs>
        <w:jc w:val="both"/>
        <w:rPr>
          <w:i/>
          <w:sz w:val="22"/>
          <w:szCs w:val="22"/>
        </w:rPr>
      </w:pPr>
      <w:r w:rsidRPr="00E53242">
        <w:rPr>
          <w:i/>
          <w:sz w:val="22"/>
          <w:szCs w:val="22"/>
        </w:rPr>
        <w:t>Atenție!</w:t>
      </w:r>
    </w:p>
    <w:p w14:paraId="70C05256" w14:textId="78218B0A" w:rsidR="00954154" w:rsidRPr="00E53242" w:rsidRDefault="00954154" w:rsidP="00BF7242">
      <w:pPr>
        <w:tabs>
          <w:tab w:val="left" w:pos="180"/>
          <w:tab w:val="left" w:pos="720"/>
        </w:tabs>
        <w:jc w:val="both"/>
        <w:rPr>
          <w:rFonts w:eastAsia="SimSun"/>
          <w:sz w:val="22"/>
          <w:szCs w:val="22"/>
        </w:rPr>
      </w:pPr>
      <w:r w:rsidRPr="00E53242">
        <w:rPr>
          <w:sz w:val="22"/>
          <w:szCs w:val="22"/>
        </w:rPr>
        <w:t xml:space="preserve">*Valoarea menționată pentru fiecare obiectiv reprezintă valoarea maximă ce se va acorda. Orice sumă necesară implementării proiectului ce depășește această valoare va fi suportată din bugetul solicitantului. </w:t>
      </w:r>
    </w:p>
    <w:p w14:paraId="0D1CD9D6" w14:textId="4810997E" w:rsidR="00E53242" w:rsidRPr="00E53242" w:rsidRDefault="00954154" w:rsidP="00BF7242">
      <w:pPr>
        <w:tabs>
          <w:tab w:val="left" w:pos="180"/>
          <w:tab w:val="left" w:pos="720"/>
        </w:tabs>
        <w:jc w:val="both"/>
        <w:rPr>
          <w:sz w:val="22"/>
          <w:szCs w:val="22"/>
        </w:rPr>
      </w:pPr>
      <w:r w:rsidRPr="00E53242">
        <w:rPr>
          <w:sz w:val="22"/>
          <w:szCs w:val="22"/>
        </w:rPr>
        <w:t>*Beneficiarii care nu finalizează proiectul în perioada de eligibilitate a cheltuielilor vor suporta din bugetul propriu sumele necesare finalizării proiectelor d</w:t>
      </w:r>
      <w:r w:rsidR="00C11933" w:rsidRPr="00E53242">
        <w:rPr>
          <w:sz w:val="22"/>
          <w:szCs w:val="22"/>
        </w:rPr>
        <w:t>upă această perioadă</w:t>
      </w:r>
      <w:r w:rsidR="006D72EA" w:rsidRPr="00E53242">
        <w:rPr>
          <w:sz w:val="22"/>
          <w:szCs w:val="22"/>
        </w:rPr>
        <w:t>.</w:t>
      </w:r>
    </w:p>
    <w:p w14:paraId="2BD78D76" w14:textId="77777777" w:rsidR="00FB6FF6" w:rsidRPr="00E53242" w:rsidRDefault="00A31DBA" w:rsidP="00BF7242">
      <w:pPr>
        <w:pStyle w:val="Titlu2"/>
        <w:shd w:val="clear" w:color="auto" w:fill="D9D9D9" w:themeFill="background1" w:themeFillShade="D9"/>
        <w:rPr>
          <w:rFonts w:ascii="Trebuchet MS" w:hAnsi="Trebuchet MS"/>
          <w:sz w:val="22"/>
          <w:szCs w:val="22"/>
        </w:rPr>
      </w:pPr>
      <w:bookmarkStart w:id="13" w:name="_Toc113001641"/>
      <w:r w:rsidRPr="00E53242">
        <w:rPr>
          <w:rFonts w:ascii="Trebuchet MS" w:hAnsi="Trebuchet MS"/>
          <w:sz w:val="22"/>
          <w:szCs w:val="22"/>
        </w:rPr>
        <w:t>Solicitanții de finanțare eligibili în cadrul apelului de proiecte</w:t>
      </w:r>
      <w:bookmarkEnd w:id="13"/>
    </w:p>
    <w:p w14:paraId="67FE9C5C" w14:textId="3FDD4C31" w:rsidR="00A958F9" w:rsidRPr="00E53242" w:rsidRDefault="00A31DBA" w:rsidP="00343723">
      <w:pPr>
        <w:tabs>
          <w:tab w:val="left" w:pos="180"/>
          <w:tab w:val="left" w:pos="720"/>
        </w:tabs>
        <w:jc w:val="both"/>
        <w:rPr>
          <w:rFonts w:eastAsia="SimSun"/>
          <w:sz w:val="22"/>
          <w:szCs w:val="22"/>
        </w:rPr>
      </w:pPr>
      <w:r w:rsidRPr="00E53242">
        <w:rPr>
          <w:rFonts w:eastAsia="SimSun"/>
          <w:sz w:val="22"/>
          <w:szCs w:val="22"/>
        </w:rPr>
        <w:t xml:space="preserve">Solicitanții </w:t>
      </w:r>
      <w:r w:rsidR="002876BA" w:rsidRPr="00E53242">
        <w:rPr>
          <w:rFonts w:eastAsia="SimSun"/>
          <w:sz w:val="22"/>
          <w:szCs w:val="22"/>
        </w:rPr>
        <w:t>cererilor de finanțare/</w:t>
      </w:r>
      <w:r w:rsidRPr="00E53242">
        <w:rPr>
          <w:rFonts w:eastAsia="SimSun"/>
          <w:sz w:val="22"/>
          <w:szCs w:val="22"/>
        </w:rPr>
        <w:t>proiectelor depuse în cadrul apelului de proiecte pot fi</w:t>
      </w:r>
      <w:r w:rsidR="0041695E" w:rsidRPr="00E53242">
        <w:rPr>
          <w:rFonts w:eastAsia="SimSun"/>
          <w:sz w:val="22"/>
          <w:szCs w:val="22"/>
        </w:rPr>
        <w:t xml:space="preserve"> </w:t>
      </w:r>
      <w:r w:rsidR="0041695E" w:rsidRPr="00E53242">
        <w:rPr>
          <w:sz w:val="22"/>
          <w:szCs w:val="22"/>
        </w:rPr>
        <w:t>f</w:t>
      </w:r>
      <w:r w:rsidR="00A958F9" w:rsidRPr="00E53242">
        <w:rPr>
          <w:sz w:val="22"/>
          <w:szCs w:val="22"/>
        </w:rPr>
        <w:t>urnizorii publici de servicii sociale acreditați în condițiile legii, care funcționează la nivelul comunelor, orașelor</w:t>
      </w:r>
      <w:r w:rsidR="00A958F9" w:rsidRPr="00E53242">
        <w:rPr>
          <w:rFonts w:ascii="Times New Roman" w:hAnsi="Times New Roman"/>
          <w:sz w:val="22"/>
          <w:szCs w:val="22"/>
        </w:rPr>
        <w:t xml:space="preserve"> și </w:t>
      </w:r>
      <w:r w:rsidR="00A958F9" w:rsidRPr="00E53242">
        <w:rPr>
          <w:sz w:val="22"/>
          <w:szCs w:val="22"/>
        </w:rPr>
        <w:t>municipiilor</w:t>
      </w:r>
      <w:r w:rsidR="00343723" w:rsidRPr="00E53242">
        <w:rPr>
          <w:sz w:val="22"/>
          <w:szCs w:val="22"/>
        </w:rPr>
        <w:t xml:space="preserve">, care pot </w:t>
      </w:r>
      <w:r w:rsidR="00C8388D" w:rsidRPr="00E53242">
        <w:rPr>
          <w:sz w:val="22"/>
          <w:szCs w:val="22"/>
        </w:rPr>
        <w:t xml:space="preserve">depune proiecte </w:t>
      </w:r>
      <w:r w:rsidR="00343723" w:rsidRPr="00E53242">
        <w:rPr>
          <w:sz w:val="22"/>
          <w:szCs w:val="22"/>
        </w:rPr>
        <w:t>individual sau în parteneriat cu furnizori privați de servicii sociale acreditați.</w:t>
      </w:r>
    </w:p>
    <w:p w14:paraId="097753D4" w14:textId="26DDA3F6" w:rsidR="000D6E24" w:rsidRPr="00E53242" w:rsidRDefault="000D6E24" w:rsidP="00F24CD8">
      <w:pPr>
        <w:jc w:val="both"/>
        <w:rPr>
          <w:rFonts w:eastAsiaTheme="minorHAnsi"/>
          <w:sz w:val="22"/>
          <w:szCs w:val="22"/>
        </w:rPr>
      </w:pPr>
      <w:r w:rsidRPr="00E53242">
        <w:rPr>
          <w:rFonts w:eastAsia="Calibri"/>
          <w:sz w:val="22"/>
          <w:szCs w:val="22"/>
        </w:rPr>
        <w:t xml:space="preserve">Acreditarea </w:t>
      </w:r>
      <w:r w:rsidR="00343723" w:rsidRPr="00E53242">
        <w:rPr>
          <w:rFonts w:eastAsia="Calibri"/>
          <w:sz w:val="22"/>
          <w:szCs w:val="22"/>
        </w:rPr>
        <w:t>drept</w:t>
      </w:r>
      <w:r w:rsidRPr="00E53242">
        <w:rPr>
          <w:rFonts w:eastAsia="Calibri"/>
          <w:sz w:val="22"/>
          <w:szCs w:val="22"/>
        </w:rPr>
        <w:t xml:space="preserve"> furnizor de servicii sociale, obținută în conformitate cu prevederile Legii nr. 197/2012 privind asigurarea calității în domeniul serviciilor sociale, cu modificările și completările ulterioare, și ale HG nr. 118 din 2014 pentru aprobarea Normelor metodologice de aplicare a prevederilor Legii 197/2012, este obligatorie</w:t>
      </w:r>
      <w:r w:rsidR="00177307" w:rsidRPr="00E53242">
        <w:rPr>
          <w:rFonts w:eastAsia="Calibri"/>
          <w:sz w:val="22"/>
          <w:szCs w:val="22"/>
        </w:rPr>
        <w:t xml:space="preserve"> atât pentru solicitantul individual, cât și pentru parteneri</w:t>
      </w:r>
      <w:r w:rsidR="00E53242">
        <w:rPr>
          <w:rFonts w:eastAsia="Calibri"/>
          <w:sz w:val="22"/>
          <w:szCs w:val="22"/>
        </w:rPr>
        <w:t xml:space="preserve"> </w:t>
      </w:r>
      <w:r w:rsidRPr="00E53242">
        <w:rPr>
          <w:rFonts w:eastAsia="Calibri"/>
          <w:sz w:val="22"/>
          <w:szCs w:val="22"/>
        </w:rPr>
        <w:t xml:space="preserve">în momentul depunerii cererii de finanțare și se dovedește prin certificatul de acreditare.  </w:t>
      </w:r>
    </w:p>
    <w:p w14:paraId="150DEEB2" w14:textId="5837DBFC" w:rsidR="00F24CD8" w:rsidRPr="00E53242" w:rsidRDefault="00A958F9" w:rsidP="00F24CD8">
      <w:pPr>
        <w:jc w:val="both"/>
        <w:rPr>
          <w:rFonts w:eastAsia="Calibri"/>
          <w:sz w:val="22"/>
          <w:szCs w:val="22"/>
        </w:rPr>
      </w:pPr>
      <w:r w:rsidRPr="00E53242">
        <w:rPr>
          <w:rFonts w:eastAsiaTheme="minorHAnsi"/>
          <w:sz w:val="22"/>
          <w:szCs w:val="22"/>
        </w:rPr>
        <w:t xml:space="preserve">Solicitanții pot depune proiecte individual sau </w:t>
      </w:r>
      <w:r w:rsidR="00EE2D69" w:rsidRPr="00E53242">
        <w:rPr>
          <w:rFonts w:eastAsiaTheme="minorHAnsi"/>
          <w:sz w:val="22"/>
          <w:szCs w:val="22"/>
        </w:rPr>
        <w:t>î</w:t>
      </w:r>
      <w:r w:rsidR="00F24CD8" w:rsidRPr="00E53242">
        <w:rPr>
          <w:rFonts w:eastAsiaTheme="minorHAnsi"/>
          <w:sz w:val="22"/>
          <w:szCs w:val="22"/>
        </w:rPr>
        <w:t>n parteneriat.</w:t>
      </w:r>
      <w:r w:rsidRPr="00E53242">
        <w:rPr>
          <w:rFonts w:eastAsia="Calibri"/>
          <w:sz w:val="22"/>
          <w:szCs w:val="22"/>
        </w:rPr>
        <w:t xml:space="preserve"> </w:t>
      </w:r>
    </w:p>
    <w:p w14:paraId="45EB4AAC" w14:textId="26BD7494" w:rsidR="0041695E" w:rsidRPr="00E53242" w:rsidRDefault="0041695E" w:rsidP="00F24CD8">
      <w:pPr>
        <w:jc w:val="both"/>
        <w:rPr>
          <w:bCs/>
          <w:sz w:val="22"/>
          <w:szCs w:val="22"/>
          <w:bdr w:val="none" w:sz="0" w:space="0" w:color="auto" w:frame="1"/>
          <w:shd w:val="clear" w:color="auto" w:fill="FFFFFF"/>
        </w:rPr>
      </w:pPr>
      <w:r w:rsidRPr="00E53242">
        <w:rPr>
          <w:sz w:val="22"/>
          <w:szCs w:val="22"/>
        </w:rPr>
        <w:t>Furnizorii publici de servicii sociale</w:t>
      </w:r>
      <w:r w:rsidR="000D6E24" w:rsidRPr="00E53242">
        <w:rPr>
          <w:sz w:val="22"/>
          <w:szCs w:val="22"/>
        </w:rPr>
        <w:t xml:space="preserve"> </w:t>
      </w:r>
      <w:r w:rsidRPr="00E53242">
        <w:rPr>
          <w:sz w:val="22"/>
          <w:szCs w:val="22"/>
        </w:rPr>
        <w:t xml:space="preserve">vor acționa în calitate de lider de parteneriat și </w:t>
      </w:r>
      <w:r w:rsidR="000D6E24" w:rsidRPr="00E53242">
        <w:rPr>
          <w:sz w:val="22"/>
          <w:szCs w:val="22"/>
        </w:rPr>
        <w:t>vor stabili parteneriate</w:t>
      </w:r>
      <w:r w:rsidR="00F24CD8" w:rsidRPr="00E53242">
        <w:rPr>
          <w:sz w:val="22"/>
          <w:szCs w:val="22"/>
        </w:rPr>
        <w:t xml:space="preserve"> cu </w:t>
      </w:r>
      <w:r w:rsidR="00C8388D" w:rsidRPr="00E53242">
        <w:rPr>
          <w:sz w:val="22"/>
          <w:szCs w:val="22"/>
        </w:rPr>
        <w:t xml:space="preserve">furnizorii </w:t>
      </w:r>
      <w:r w:rsidR="00F24CD8" w:rsidRPr="00E53242">
        <w:rPr>
          <w:sz w:val="22"/>
          <w:szCs w:val="22"/>
        </w:rPr>
        <w:t>priva</w:t>
      </w:r>
      <w:r w:rsidR="00C8388D" w:rsidRPr="00E53242">
        <w:rPr>
          <w:sz w:val="22"/>
          <w:szCs w:val="22"/>
        </w:rPr>
        <w:t>ți de servicii sociale</w:t>
      </w:r>
      <w:r w:rsidR="00F24CD8" w:rsidRPr="00E53242">
        <w:rPr>
          <w:sz w:val="22"/>
          <w:szCs w:val="22"/>
        </w:rPr>
        <w:t xml:space="preserve"> numai prin aplicarea unei proceduri de </w:t>
      </w:r>
      <w:proofErr w:type="spellStart"/>
      <w:r w:rsidR="00F24CD8" w:rsidRPr="00E53242">
        <w:rPr>
          <w:sz w:val="22"/>
          <w:szCs w:val="22"/>
        </w:rPr>
        <w:t>selecţie</w:t>
      </w:r>
      <w:proofErr w:type="spellEnd"/>
      <w:r w:rsidR="00F24CD8" w:rsidRPr="00E53242">
        <w:rPr>
          <w:sz w:val="22"/>
          <w:szCs w:val="22"/>
        </w:rPr>
        <w:t xml:space="preserve"> a acestora, care respectă, cel </w:t>
      </w:r>
      <w:proofErr w:type="spellStart"/>
      <w:r w:rsidR="00F24CD8" w:rsidRPr="00E53242">
        <w:rPr>
          <w:sz w:val="22"/>
          <w:szCs w:val="22"/>
        </w:rPr>
        <w:t>puţin</w:t>
      </w:r>
      <w:proofErr w:type="spellEnd"/>
      <w:r w:rsidR="00F24CD8" w:rsidRPr="00E53242">
        <w:rPr>
          <w:sz w:val="22"/>
          <w:szCs w:val="22"/>
        </w:rPr>
        <w:t xml:space="preserve">, </w:t>
      </w:r>
      <w:r w:rsidR="00F24CD8" w:rsidRPr="00E53242">
        <w:rPr>
          <w:rFonts w:ascii="Verdana" w:hAnsi="Verdana"/>
          <w:sz w:val="22"/>
          <w:szCs w:val="22"/>
          <w:shd w:val="clear" w:color="auto" w:fill="FFFFFF"/>
        </w:rPr>
        <w:t>principiile transparenței, tratamentului egal, nediscriminării și utilizării eficiente a fondurilor publice,</w:t>
      </w:r>
      <w:r w:rsidR="00F24CD8" w:rsidRPr="00E53242">
        <w:rPr>
          <w:sz w:val="22"/>
          <w:szCs w:val="22"/>
        </w:rPr>
        <w:t xml:space="preserve"> în conformitate cu prevederile art. 28 alin. 1 din OUG nr. 124 din 13 decembrie 2021 privind </w:t>
      </w:r>
      <w:r w:rsidR="00F24CD8" w:rsidRPr="00E53242">
        <w:rPr>
          <w:bCs/>
          <w:sz w:val="22"/>
          <w:szCs w:val="22"/>
          <w:bdr w:val="none" w:sz="0" w:space="0" w:color="auto" w:frame="1"/>
          <w:shd w:val="clear" w:color="auto" w:fill="FFFFFF"/>
        </w:rPr>
        <w:t>stabilirea cadrului instituțional și financiar pentru gestionarea fondurilor europene alocate României prin Mecanismul de redresare și reziliență, precum și pentru modificarea și completarea </w:t>
      </w:r>
      <w:hyperlink r:id="rId13" w:history="1">
        <w:r w:rsidR="00F24CD8" w:rsidRPr="00E53242">
          <w:rPr>
            <w:bCs/>
            <w:sz w:val="22"/>
            <w:szCs w:val="22"/>
            <w:bdr w:val="none" w:sz="0" w:space="0" w:color="auto" w:frame="1"/>
            <w:shd w:val="clear" w:color="auto" w:fill="FFFFFF"/>
          </w:rPr>
          <w:t>Ordonanței de urgență a Guvernului nr. 155/2020</w:t>
        </w:r>
      </w:hyperlink>
      <w:r w:rsidR="00F24CD8" w:rsidRPr="00E53242">
        <w:rPr>
          <w:bCs/>
          <w:sz w:val="22"/>
          <w:szCs w:val="22"/>
          <w:bdr w:val="none" w:sz="0" w:space="0" w:color="auto" w:frame="1"/>
          <w:shd w:val="clear" w:color="auto" w:fill="FFFFFF"/>
        </w:rPr>
        <w:t> privind unele măsuri pentru elaborarea Planului național de redresare și reziliență necesar României pentru accesarea de fonduri externe rambursabile și nerambursabile în cadrul Mecanismului de redresare și reziliență.</w:t>
      </w:r>
      <w:r w:rsidR="00CB5A63" w:rsidRPr="00E53242">
        <w:rPr>
          <w:bCs/>
          <w:sz w:val="22"/>
          <w:szCs w:val="22"/>
          <w:bdr w:val="none" w:sz="0" w:space="0" w:color="auto" w:frame="1"/>
          <w:shd w:val="clear" w:color="auto" w:fill="FFFFFF"/>
        </w:rPr>
        <w:t xml:space="preserve"> </w:t>
      </w:r>
    </w:p>
    <w:p w14:paraId="5071E029" w14:textId="597DB08F" w:rsidR="00721F8D" w:rsidRPr="00E53242" w:rsidRDefault="00F24CD8" w:rsidP="00F24CD8">
      <w:pPr>
        <w:jc w:val="both"/>
        <w:rPr>
          <w:sz w:val="22"/>
          <w:szCs w:val="22"/>
        </w:rPr>
      </w:pPr>
      <w:r w:rsidRPr="00E53242">
        <w:rPr>
          <w:sz w:val="22"/>
          <w:szCs w:val="22"/>
        </w:rPr>
        <w:t>Perioada de valabilitate a acordului de parteneriat trebuie să acopere perioada de implementare a proiectului și perioada de asigurare a sustenabilității proiectului.</w:t>
      </w:r>
    </w:p>
    <w:p w14:paraId="2BC4180F" w14:textId="27C0D057" w:rsidR="00F24CD8" w:rsidRPr="00E53242" w:rsidRDefault="00F24CD8" w:rsidP="00BF7242">
      <w:pPr>
        <w:jc w:val="both"/>
        <w:rPr>
          <w:sz w:val="22"/>
          <w:szCs w:val="22"/>
        </w:rPr>
      </w:pPr>
      <w:r w:rsidRPr="00E53242">
        <w:rPr>
          <w:sz w:val="22"/>
          <w:szCs w:val="22"/>
        </w:rPr>
        <w:t xml:space="preserve">În cazul unui parteneriat, acordul de parteneriat încheiat în scopul implementării proiectului va fi anexat la Cererea de </w:t>
      </w:r>
      <w:proofErr w:type="spellStart"/>
      <w:r w:rsidRPr="00E53242">
        <w:rPr>
          <w:sz w:val="22"/>
          <w:szCs w:val="22"/>
        </w:rPr>
        <w:t>finanţare</w:t>
      </w:r>
      <w:proofErr w:type="spellEnd"/>
      <w:r w:rsidRPr="00E53242">
        <w:rPr>
          <w:sz w:val="22"/>
          <w:szCs w:val="22"/>
        </w:rPr>
        <w:t>, însoțit de documentele ce dovedesc eligibilitatea partenerului/partenerilor</w:t>
      </w:r>
      <w:r w:rsidR="000D6E24" w:rsidRPr="00E53242">
        <w:rPr>
          <w:sz w:val="22"/>
          <w:szCs w:val="22"/>
        </w:rPr>
        <w:t xml:space="preserve">. </w:t>
      </w:r>
      <w:r w:rsidRPr="00E53242">
        <w:rPr>
          <w:sz w:val="22"/>
          <w:szCs w:val="22"/>
        </w:rPr>
        <w:t xml:space="preserve">Modelul de acord de parteneriat este prezentat în Anexa </w:t>
      </w:r>
      <w:r w:rsidR="00581C31" w:rsidRPr="00E53242">
        <w:rPr>
          <w:sz w:val="22"/>
          <w:szCs w:val="22"/>
        </w:rPr>
        <w:t xml:space="preserve">J </w:t>
      </w:r>
      <w:r w:rsidRPr="00E53242">
        <w:rPr>
          <w:sz w:val="22"/>
          <w:szCs w:val="22"/>
        </w:rPr>
        <w:t xml:space="preserve">la prezentul ghid. </w:t>
      </w:r>
    </w:p>
    <w:p w14:paraId="542A3332" w14:textId="6AF5007C" w:rsidR="00D535C8" w:rsidRPr="00E53242" w:rsidRDefault="0015126F" w:rsidP="006D72EA">
      <w:pPr>
        <w:pStyle w:val="Titlu2"/>
        <w:shd w:val="clear" w:color="auto" w:fill="D9D9D9" w:themeFill="background1" w:themeFillShade="D9"/>
        <w:ind w:left="426"/>
        <w:rPr>
          <w:rFonts w:ascii="Trebuchet MS" w:hAnsi="Trebuchet MS"/>
          <w:sz w:val="22"/>
          <w:szCs w:val="22"/>
        </w:rPr>
      </w:pPr>
      <w:bookmarkStart w:id="14" w:name="_Toc113001642"/>
      <w:r w:rsidRPr="00E53242">
        <w:rPr>
          <w:rFonts w:ascii="Trebuchet MS" w:hAnsi="Trebuchet MS"/>
          <w:sz w:val="22"/>
          <w:szCs w:val="22"/>
        </w:rPr>
        <w:lastRenderedPageBreak/>
        <w:t>Care este specificul proiectelor ce pot fi depuse în cadrul apelului de proiecte?</w:t>
      </w:r>
      <w:bookmarkStart w:id="15" w:name="_Toc399341673"/>
      <w:bookmarkEnd w:id="14"/>
    </w:p>
    <w:p w14:paraId="1FE7D735" w14:textId="77777777" w:rsidR="00E53242" w:rsidRDefault="00E53242" w:rsidP="00BF7242">
      <w:pPr>
        <w:tabs>
          <w:tab w:val="left" w:pos="180"/>
          <w:tab w:val="left" w:pos="720"/>
        </w:tabs>
        <w:spacing w:before="0" w:after="0"/>
        <w:jc w:val="both"/>
        <w:rPr>
          <w:iCs/>
          <w:sz w:val="22"/>
          <w:szCs w:val="22"/>
        </w:rPr>
      </w:pPr>
    </w:p>
    <w:p w14:paraId="3188423C" w14:textId="271645F2" w:rsidR="00696D6C" w:rsidRPr="00E53242" w:rsidRDefault="00696D6C" w:rsidP="00BF7242">
      <w:pPr>
        <w:tabs>
          <w:tab w:val="left" w:pos="180"/>
          <w:tab w:val="left" w:pos="720"/>
        </w:tabs>
        <w:spacing w:before="0" w:after="0"/>
        <w:jc w:val="both"/>
        <w:rPr>
          <w:iCs/>
          <w:sz w:val="22"/>
          <w:szCs w:val="22"/>
        </w:rPr>
      </w:pPr>
      <w:r w:rsidRPr="00E53242">
        <w:rPr>
          <w:iCs/>
          <w:sz w:val="22"/>
          <w:szCs w:val="22"/>
        </w:rPr>
        <w:t>Prin prezentul apel de proiecte este sprijinită realizarea de investiții pentru crearea unei rețele de centre de zi pentru copiii expuși riscului de a fi separați de familie.</w:t>
      </w:r>
    </w:p>
    <w:bookmarkEnd w:id="15"/>
    <w:p w14:paraId="765F1A0A" w14:textId="77777777" w:rsidR="00D535C8" w:rsidRPr="00E53242" w:rsidRDefault="00D535C8" w:rsidP="00BF7242">
      <w:pPr>
        <w:tabs>
          <w:tab w:val="left" w:pos="180"/>
          <w:tab w:val="left" w:pos="720"/>
        </w:tabs>
        <w:spacing w:before="0" w:after="0"/>
        <w:jc w:val="both"/>
        <w:rPr>
          <w:sz w:val="22"/>
          <w:szCs w:val="22"/>
        </w:rPr>
      </w:pPr>
      <w:r w:rsidRPr="00E53242">
        <w:rPr>
          <w:sz w:val="22"/>
          <w:szCs w:val="22"/>
        </w:rPr>
        <w:t xml:space="preserve">Pentru atingerea </w:t>
      </w:r>
      <w:proofErr w:type="spellStart"/>
      <w:r w:rsidR="00F845B1" w:rsidRPr="00E53242">
        <w:rPr>
          <w:sz w:val="22"/>
          <w:szCs w:val="22"/>
        </w:rPr>
        <w:t>tinței</w:t>
      </w:r>
      <w:proofErr w:type="spellEnd"/>
      <w:r w:rsidRPr="00E53242">
        <w:rPr>
          <w:sz w:val="22"/>
          <w:szCs w:val="22"/>
        </w:rPr>
        <w:t xml:space="preserve"> investiție</w:t>
      </w:r>
      <w:r w:rsidR="00F845B1" w:rsidRPr="00E53242">
        <w:rPr>
          <w:sz w:val="22"/>
          <w:szCs w:val="22"/>
        </w:rPr>
        <w:t>i</w:t>
      </w:r>
      <w:r w:rsidRPr="00E53242">
        <w:rPr>
          <w:sz w:val="22"/>
          <w:szCs w:val="22"/>
        </w:rPr>
        <w:t xml:space="preserve"> sunt avute în vedere realizarea următoarelor tipuri de investiții:</w:t>
      </w:r>
    </w:p>
    <w:p w14:paraId="263B1523" w14:textId="321F3523" w:rsidR="00E53242" w:rsidRPr="00E53242" w:rsidRDefault="00E53242" w:rsidP="00E53242">
      <w:pPr>
        <w:numPr>
          <w:ilvl w:val="0"/>
          <w:numId w:val="16"/>
        </w:numPr>
        <w:tabs>
          <w:tab w:val="left" w:pos="180"/>
          <w:tab w:val="left" w:pos="720"/>
        </w:tabs>
        <w:ind w:left="0" w:firstLine="0"/>
        <w:jc w:val="both"/>
        <w:rPr>
          <w:sz w:val="22"/>
          <w:szCs w:val="22"/>
        </w:rPr>
      </w:pPr>
      <w:r w:rsidRPr="00E53242">
        <w:rPr>
          <w:sz w:val="22"/>
          <w:szCs w:val="22"/>
        </w:rPr>
        <w:t>construcția/ reabilitarea/ modernizarea/ extinderea/ dotarea  centrelor de zi prevăzute la punctul 1.1.</w:t>
      </w:r>
    </w:p>
    <w:p w14:paraId="223CBB19" w14:textId="7675F4BE" w:rsidR="00D535C8" w:rsidRPr="00E53242" w:rsidRDefault="00D535C8" w:rsidP="00BF7242">
      <w:pPr>
        <w:tabs>
          <w:tab w:val="left" w:pos="180"/>
          <w:tab w:val="left" w:pos="720"/>
        </w:tabs>
        <w:jc w:val="both"/>
        <w:rPr>
          <w:sz w:val="22"/>
          <w:szCs w:val="22"/>
        </w:rPr>
      </w:pPr>
    </w:p>
    <w:p w14:paraId="0EE260BD" w14:textId="1F3E3DEE" w:rsidR="00D535C8" w:rsidRPr="00E53242" w:rsidRDefault="00D535C8">
      <w:pPr>
        <w:pStyle w:val="Titlu11"/>
        <w:numPr>
          <w:ilvl w:val="0"/>
          <w:numId w:val="20"/>
        </w:numPr>
        <w:shd w:val="clear" w:color="auto" w:fill="BFBFBF" w:themeFill="background1" w:themeFillShade="BF"/>
        <w:rPr>
          <w:rFonts w:ascii="Trebuchet MS" w:hAnsi="Trebuchet MS"/>
          <w:sz w:val="22"/>
          <w:szCs w:val="22"/>
        </w:rPr>
      </w:pPr>
      <w:bookmarkStart w:id="16" w:name="_Toc113001643"/>
      <w:r w:rsidRPr="00E53242">
        <w:rPr>
          <w:rFonts w:ascii="Trebuchet MS" w:hAnsi="Trebuchet MS"/>
          <w:sz w:val="22"/>
          <w:szCs w:val="22"/>
        </w:rPr>
        <w:t>AJUTOR DE STAT</w:t>
      </w:r>
      <w:bookmarkEnd w:id="16"/>
    </w:p>
    <w:p w14:paraId="1DA5DE0C" w14:textId="77777777" w:rsidR="00D535C8" w:rsidRPr="00E53242" w:rsidRDefault="00D535C8" w:rsidP="00BF7242">
      <w:pPr>
        <w:tabs>
          <w:tab w:val="left" w:pos="180"/>
          <w:tab w:val="left" w:pos="720"/>
        </w:tabs>
        <w:spacing w:before="0" w:after="0"/>
        <w:jc w:val="both"/>
        <w:rPr>
          <w:sz w:val="22"/>
          <w:szCs w:val="22"/>
        </w:rPr>
      </w:pPr>
    </w:p>
    <w:p w14:paraId="7F442C5A" w14:textId="77777777" w:rsidR="00D535C8" w:rsidRPr="00E53242" w:rsidRDefault="00D535C8" w:rsidP="00BF7242">
      <w:pPr>
        <w:tabs>
          <w:tab w:val="left" w:pos="180"/>
          <w:tab w:val="left" w:pos="720"/>
        </w:tabs>
        <w:spacing w:before="0" w:after="0"/>
        <w:jc w:val="both"/>
        <w:rPr>
          <w:sz w:val="22"/>
          <w:szCs w:val="22"/>
        </w:rPr>
      </w:pPr>
      <w:r w:rsidRPr="00E53242">
        <w:rPr>
          <w:sz w:val="22"/>
          <w:szCs w:val="22"/>
        </w:rPr>
        <w:t>În cadrul acestui apel de proiecte NU se aplică ajutorul de stat.</w:t>
      </w:r>
    </w:p>
    <w:p w14:paraId="2755CA30" w14:textId="5FE69839" w:rsidR="00954154" w:rsidRPr="00E53242" w:rsidRDefault="005C3BC6" w:rsidP="00954154">
      <w:pPr>
        <w:jc w:val="both"/>
        <w:rPr>
          <w:sz w:val="22"/>
          <w:szCs w:val="22"/>
        </w:rPr>
      </w:pPr>
      <w:proofErr w:type="spellStart"/>
      <w:r w:rsidRPr="00E53242">
        <w:rPr>
          <w:sz w:val="22"/>
          <w:szCs w:val="22"/>
        </w:rPr>
        <w:t>Ţinând</w:t>
      </w:r>
      <w:proofErr w:type="spellEnd"/>
      <w:r w:rsidRPr="00E53242">
        <w:rPr>
          <w:sz w:val="22"/>
          <w:szCs w:val="22"/>
        </w:rPr>
        <w:t xml:space="preserve"> seama de specificul </w:t>
      </w:r>
      <w:proofErr w:type="spellStart"/>
      <w:r w:rsidRPr="00E53242">
        <w:rPr>
          <w:sz w:val="22"/>
          <w:szCs w:val="22"/>
        </w:rPr>
        <w:t>activităţilor</w:t>
      </w:r>
      <w:proofErr w:type="spellEnd"/>
      <w:r w:rsidRPr="00E53242">
        <w:rPr>
          <w:sz w:val="22"/>
          <w:szCs w:val="22"/>
        </w:rPr>
        <w:t xml:space="preserve"> care urmează a fi </w:t>
      </w:r>
      <w:proofErr w:type="spellStart"/>
      <w:r w:rsidRPr="00E53242">
        <w:rPr>
          <w:sz w:val="22"/>
          <w:szCs w:val="22"/>
        </w:rPr>
        <w:t>finanţate</w:t>
      </w:r>
      <w:proofErr w:type="spellEnd"/>
      <w:r w:rsidRPr="00E53242">
        <w:rPr>
          <w:sz w:val="22"/>
          <w:szCs w:val="22"/>
        </w:rPr>
        <w:t xml:space="preserve"> în cadrul PNRR/2022/C13/I1, respectiv creşterea gradului de acoperire cu servicii sociale, </w:t>
      </w:r>
      <w:proofErr w:type="spellStart"/>
      <w:r w:rsidRPr="00E53242">
        <w:rPr>
          <w:sz w:val="22"/>
          <w:szCs w:val="22"/>
        </w:rPr>
        <w:t>activităţi</w:t>
      </w:r>
      <w:proofErr w:type="spellEnd"/>
      <w:r w:rsidRPr="00E53242">
        <w:rPr>
          <w:sz w:val="22"/>
          <w:szCs w:val="22"/>
        </w:rPr>
        <w:t xml:space="preserve"> care nu au caracter economic, </w:t>
      </w:r>
      <w:r w:rsidR="00AF2ACD" w:rsidRPr="00E53242">
        <w:rPr>
          <w:sz w:val="22"/>
          <w:szCs w:val="22"/>
        </w:rPr>
        <w:t>activitățile propuse</w:t>
      </w:r>
      <w:r w:rsidRPr="00E53242">
        <w:rPr>
          <w:sz w:val="22"/>
          <w:szCs w:val="22"/>
        </w:rPr>
        <w:t xml:space="preserve"> nu intră sub </w:t>
      </w:r>
      <w:proofErr w:type="spellStart"/>
      <w:r w:rsidRPr="00E53242">
        <w:rPr>
          <w:sz w:val="22"/>
          <w:szCs w:val="22"/>
        </w:rPr>
        <w:t>incidenţa</w:t>
      </w:r>
      <w:proofErr w:type="spellEnd"/>
      <w:r w:rsidRPr="00E53242">
        <w:rPr>
          <w:sz w:val="22"/>
          <w:szCs w:val="22"/>
        </w:rPr>
        <w:t xml:space="preserve"> prevederilor referitoare la ajutorul de stat.</w:t>
      </w:r>
    </w:p>
    <w:p w14:paraId="38E6A63C" w14:textId="1E5B4E4E" w:rsidR="00D6302B" w:rsidRPr="00E53242" w:rsidRDefault="00D6302B" w:rsidP="00AB513B">
      <w:pPr>
        <w:pStyle w:val="ListParagraph"/>
        <w:numPr>
          <w:ilvl w:val="0"/>
          <w:numId w:val="76"/>
        </w:numPr>
        <w:tabs>
          <w:tab w:val="left" w:pos="180"/>
          <w:tab w:val="left" w:pos="720"/>
        </w:tabs>
        <w:spacing w:before="0"/>
        <w:jc w:val="both"/>
        <w:rPr>
          <w:rFonts w:ascii="Trebuchet MS" w:hAnsi="Trebuchet MS"/>
          <w:sz w:val="22"/>
          <w:szCs w:val="22"/>
        </w:rPr>
      </w:pPr>
      <w:r w:rsidRPr="00E53242">
        <w:rPr>
          <w:rFonts w:ascii="Trebuchet MS" w:hAnsi="Trebuchet MS"/>
          <w:sz w:val="22"/>
          <w:szCs w:val="22"/>
        </w:rPr>
        <w:t>Statul acționează în baza prerogativelor de autoritate publică, pentru asigura</w:t>
      </w:r>
      <w:r w:rsidR="004E58B7" w:rsidRPr="00E53242">
        <w:rPr>
          <w:rFonts w:ascii="Trebuchet MS" w:hAnsi="Trebuchet MS"/>
          <w:sz w:val="22"/>
          <w:szCs w:val="22"/>
        </w:rPr>
        <w:t xml:space="preserve">rea dezvoltării, administrării </w:t>
      </w:r>
      <w:r w:rsidRPr="00E53242">
        <w:rPr>
          <w:rFonts w:ascii="Trebuchet MS" w:hAnsi="Trebuchet MS"/>
          <w:sz w:val="22"/>
          <w:szCs w:val="22"/>
        </w:rPr>
        <w:t>și acordării serviciilor sociale.</w:t>
      </w:r>
    </w:p>
    <w:p w14:paraId="064DF0E8" w14:textId="7A428FE1" w:rsidR="004E58B7" w:rsidRPr="00E53242" w:rsidRDefault="00D6302B" w:rsidP="00AB513B">
      <w:pPr>
        <w:pStyle w:val="ListParagraph"/>
        <w:numPr>
          <w:ilvl w:val="0"/>
          <w:numId w:val="76"/>
        </w:numPr>
        <w:tabs>
          <w:tab w:val="left" w:pos="180"/>
          <w:tab w:val="left" w:pos="720"/>
        </w:tabs>
        <w:spacing w:before="0"/>
        <w:jc w:val="both"/>
        <w:rPr>
          <w:rFonts w:ascii="Trebuchet MS" w:hAnsi="Trebuchet MS"/>
          <w:sz w:val="22"/>
          <w:szCs w:val="22"/>
        </w:rPr>
      </w:pPr>
      <w:r w:rsidRPr="00E53242">
        <w:rPr>
          <w:rFonts w:ascii="Trebuchet MS" w:hAnsi="Trebuchet MS"/>
          <w:sz w:val="22"/>
          <w:szCs w:val="22"/>
        </w:rPr>
        <w:t>Sarcinile și responsabi</w:t>
      </w:r>
      <w:r w:rsidR="004E280C" w:rsidRPr="00E53242">
        <w:rPr>
          <w:rFonts w:ascii="Trebuchet MS" w:hAnsi="Trebuchet MS"/>
          <w:sz w:val="22"/>
          <w:szCs w:val="22"/>
        </w:rPr>
        <w:t>litățile sociale privind protecț</w:t>
      </w:r>
      <w:r w:rsidRPr="00E53242">
        <w:rPr>
          <w:rFonts w:ascii="Trebuchet MS" w:hAnsi="Trebuchet MS"/>
          <w:sz w:val="22"/>
          <w:szCs w:val="22"/>
        </w:rPr>
        <w:t xml:space="preserve">ia copilului reprezintă monopol legal deținut de către stat, prin autoritățile publice legale, </w:t>
      </w:r>
      <w:r w:rsidR="004E58B7" w:rsidRPr="00E53242">
        <w:rPr>
          <w:rFonts w:ascii="Trebuchet MS" w:hAnsi="Trebuchet MS"/>
          <w:sz w:val="22"/>
          <w:szCs w:val="22"/>
        </w:rPr>
        <w:t xml:space="preserve">conform art. 113 din </w:t>
      </w:r>
      <w:r w:rsidR="004E280C" w:rsidRPr="00E53242">
        <w:rPr>
          <w:rFonts w:ascii="Trebuchet MS" w:hAnsi="Trebuchet MS"/>
          <w:sz w:val="22"/>
          <w:szCs w:val="22"/>
        </w:rPr>
        <w:t>L</w:t>
      </w:r>
      <w:r w:rsidR="004E58B7" w:rsidRPr="00E53242">
        <w:rPr>
          <w:rFonts w:ascii="Trebuchet MS" w:hAnsi="Trebuchet MS"/>
          <w:sz w:val="22"/>
          <w:szCs w:val="22"/>
        </w:rPr>
        <w:t>egea</w:t>
      </w:r>
      <w:r w:rsidR="004E280C" w:rsidRPr="00E53242">
        <w:rPr>
          <w:rFonts w:ascii="Trebuchet MS" w:hAnsi="Trebuchet MS"/>
          <w:sz w:val="22"/>
          <w:szCs w:val="22"/>
        </w:rPr>
        <w:t xml:space="preserve"> nr. 272/2004 privind </w:t>
      </w:r>
      <w:proofErr w:type="spellStart"/>
      <w:r w:rsidR="004E280C" w:rsidRPr="00E53242">
        <w:rPr>
          <w:rFonts w:ascii="Trebuchet MS" w:hAnsi="Trebuchet MS"/>
          <w:sz w:val="22"/>
          <w:szCs w:val="22"/>
        </w:rPr>
        <w:t>protecţia</w:t>
      </w:r>
      <w:proofErr w:type="spellEnd"/>
      <w:r w:rsidR="004E280C" w:rsidRPr="00E53242">
        <w:rPr>
          <w:rFonts w:ascii="Trebuchet MS" w:hAnsi="Trebuchet MS"/>
          <w:sz w:val="22"/>
          <w:szCs w:val="22"/>
        </w:rPr>
        <w:t xml:space="preserve"> şi promovarea drepturilor copilului</w:t>
      </w:r>
      <w:r w:rsidR="004E58B7" w:rsidRPr="00E53242">
        <w:rPr>
          <w:rFonts w:ascii="Trebuchet MS" w:hAnsi="Trebuchet MS"/>
          <w:sz w:val="22"/>
          <w:szCs w:val="22"/>
        </w:rPr>
        <w:t>, republ</w:t>
      </w:r>
      <w:r w:rsidR="004E280C" w:rsidRPr="00E53242">
        <w:rPr>
          <w:rFonts w:ascii="Trebuchet MS" w:hAnsi="Trebuchet MS"/>
          <w:sz w:val="22"/>
          <w:szCs w:val="22"/>
        </w:rPr>
        <w:t>icată, cu modific</w:t>
      </w:r>
      <w:r w:rsidR="004E58B7" w:rsidRPr="00E53242">
        <w:rPr>
          <w:rFonts w:ascii="Trebuchet MS" w:hAnsi="Trebuchet MS"/>
          <w:sz w:val="22"/>
          <w:szCs w:val="22"/>
        </w:rPr>
        <w:t>ările și completările ulterioare, potrivit căruia: "</w:t>
      </w:r>
      <w:proofErr w:type="spellStart"/>
      <w:r w:rsidR="004E58B7" w:rsidRPr="00E53242">
        <w:rPr>
          <w:rFonts w:ascii="Trebuchet MS" w:hAnsi="Trebuchet MS"/>
          <w:sz w:val="22"/>
          <w:szCs w:val="22"/>
        </w:rPr>
        <w:t>Autorităţile</w:t>
      </w:r>
      <w:proofErr w:type="spellEnd"/>
      <w:r w:rsidR="004E58B7" w:rsidRPr="00E53242">
        <w:rPr>
          <w:rFonts w:ascii="Trebuchet MS" w:hAnsi="Trebuchet MS"/>
          <w:sz w:val="22"/>
          <w:szCs w:val="22"/>
        </w:rPr>
        <w:t xml:space="preserve"> </w:t>
      </w:r>
      <w:proofErr w:type="spellStart"/>
      <w:r w:rsidR="004E58B7" w:rsidRPr="00E53242">
        <w:rPr>
          <w:rFonts w:ascii="Trebuchet MS" w:hAnsi="Trebuchet MS"/>
          <w:sz w:val="22"/>
          <w:szCs w:val="22"/>
        </w:rPr>
        <w:t>administraţiei</w:t>
      </w:r>
      <w:proofErr w:type="spellEnd"/>
      <w:r w:rsidR="004E58B7" w:rsidRPr="00E53242">
        <w:rPr>
          <w:rFonts w:ascii="Trebuchet MS" w:hAnsi="Trebuchet MS"/>
          <w:sz w:val="22"/>
          <w:szCs w:val="22"/>
        </w:rPr>
        <w:t xml:space="preserve"> publice locale au obligaţia să garanteze şi să promoveze respectarea drepturilor copiilor din </w:t>
      </w:r>
      <w:proofErr w:type="spellStart"/>
      <w:r w:rsidR="004E58B7" w:rsidRPr="00E53242">
        <w:rPr>
          <w:rFonts w:ascii="Trebuchet MS" w:hAnsi="Trebuchet MS"/>
          <w:sz w:val="22"/>
          <w:szCs w:val="22"/>
        </w:rPr>
        <w:t>unităţile</w:t>
      </w:r>
      <w:proofErr w:type="spellEnd"/>
      <w:r w:rsidR="004E58B7" w:rsidRPr="00E53242">
        <w:rPr>
          <w:rFonts w:ascii="Trebuchet MS" w:hAnsi="Trebuchet MS"/>
          <w:sz w:val="22"/>
          <w:szCs w:val="22"/>
        </w:rPr>
        <w:t xml:space="preserve"> administrativ-teritoriale, asigurând prevenirea separării copilului de părinţii săi, precum şi </w:t>
      </w:r>
      <w:proofErr w:type="spellStart"/>
      <w:r w:rsidR="004E58B7" w:rsidRPr="00E53242">
        <w:rPr>
          <w:rFonts w:ascii="Trebuchet MS" w:hAnsi="Trebuchet MS"/>
          <w:sz w:val="22"/>
          <w:szCs w:val="22"/>
        </w:rPr>
        <w:t>protecţia</w:t>
      </w:r>
      <w:proofErr w:type="spellEnd"/>
      <w:r w:rsidR="004E58B7" w:rsidRPr="00E53242">
        <w:rPr>
          <w:rFonts w:ascii="Trebuchet MS" w:hAnsi="Trebuchet MS"/>
          <w:sz w:val="22"/>
          <w:szCs w:val="22"/>
        </w:rPr>
        <w:t xml:space="preserve"> specială a copilului lipsit, temporar sau definitiv, de îngrijirea </w:t>
      </w:r>
      <w:proofErr w:type="spellStart"/>
      <w:r w:rsidR="004E58B7" w:rsidRPr="00E53242">
        <w:rPr>
          <w:rFonts w:ascii="Trebuchet MS" w:hAnsi="Trebuchet MS"/>
          <w:sz w:val="22"/>
          <w:szCs w:val="22"/>
        </w:rPr>
        <w:t>părinţilor</w:t>
      </w:r>
      <w:proofErr w:type="spellEnd"/>
      <w:r w:rsidR="004E58B7" w:rsidRPr="00E53242">
        <w:rPr>
          <w:rFonts w:ascii="Trebuchet MS" w:hAnsi="Trebuchet MS"/>
          <w:sz w:val="22"/>
          <w:szCs w:val="22"/>
        </w:rPr>
        <w:t xml:space="preserve"> săi".</w:t>
      </w:r>
    </w:p>
    <w:p w14:paraId="4A459707" w14:textId="55E63967" w:rsidR="004E58B7" w:rsidRPr="00E53242" w:rsidRDefault="00AD74FF" w:rsidP="00AB513B">
      <w:pPr>
        <w:pStyle w:val="ListParagraph"/>
        <w:numPr>
          <w:ilvl w:val="0"/>
          <w:numId w:val="76"/>
        </w:numPr>
        <w:tabs>
          <w:tab w:val="left" w:pos="180"/>
          <w:tab w:val="left" w:pos="720"/>
        </w:tabs>
        <w:spacing w:before="0"/>
        <w:jc w:val="both"/>
        <w:rPr>
          <w:rFonts w:ascii="Trebuchet MS" w:hAnsi="Trebuchet MS"/>
          <w:sz w:val="22"/>
          <w:szCs w:val="22"/>
        </w:rPr>
      </w:pPr>
      <w:r>
        <w:rPr>
          <w:rFonts w:ascii="Trebuchet MS" w:hAnsi="Trebuchet MS"/>
          <w:sz w:val="22"/>
          <w:szCs w:val="22"/>
        </w:rPr>
        <w:t>Centrele de zi</w:t>
      </w:r>
      <w:r w:rsidR="004E58B7" w:rsidRPr="00E53242">
        <w:rPr>
          <w:rFonts w:ascii="Trebuchet MS" w:hAnsi="Trebuchet MS"/>
          <w:sz w:val="22"/>
          <w:szCs w:val="22"/>
        </w:rPr>
        <w:t xml:space="preserve"> nou creat</w:t>
      </w:r>
      <w:r>
        <w:rPr>
          <w:rFonts w:ascii="Trebuchet MS" w:hAnsi="Trebuchet MS"/>
          <w:sz w:val="22"/>
          <w:szCs w:val="22"/>
        </w:rPr>
        <w:t>e</w:t>
      </w:r>
      <w:r w:rsidR="004E58B7" w:rsidRPr="00E53242">
        <w:rPr>
          <w:rFonts w:ascii="Trebuchet MS" w:hAnsi="Trebuchet MS"/>
          <w:sz w:val="22"/>
          <w:szCs w:val="22"/>
        </w:rPr>
        <w:t xml:space="preserve"> </w:t>
      </w:r>
      <w:r>
        <w:rPr>
          <w:rFonts w:ascii="Trebuchet MS" w:hAnsi="Trebuchet MS"/>
          <w:sz w:val="22"/>
          <w:szCs w:val="22"/>
        </w:rPr>
        <w:t>sunt</w:t>
      </w:r>
      <w:r w:rsidRPr="00E53242">
        <w:rPr>
          <w:rFonts w:ascii="Trebuchet MS" w:hAnsi="Trebuchet MS"/>
          <w:sz w:val="22"/>
          <w:szCs w:val="22"/>
        </w:rPr>
        <w:t xml:space="preserve"> </w:t>
      </w:r>
      <w:r w:rsidR="00954154" w:rsidRPr="00E53242">
        <w:rPr>
          <w:rFonts w:ascii="Trebuchet MS" w:hAnsi="Trebuchet MS"/>
          <w:sz w:val="22"/>
          <w:szCs w:val="22"/>
        </w:rPr>
        <w:t>accesibil</w:t>
      </w:r>
      <w:r>
        <w:rPr>
          <w:rFonts w:ascii="Trebuchet MS" w:hAnsi="Trebuchet MS"/>
          <w:sz w:val="22"/>
          <w:szCs w:val="22"/>
        </w:rPr>
        <w:t>e</w:t>
      </w:r>
      <w:r w:rsidR="00954154" w:rsidRPr="00E53242">
        <w:rPr>
          <w:rFonts w:ascii="Trebuchet MS" w:hAnsi="Trebuchet MS"/>
          <w:sz w:val="22"/>
          <w:szCs w:val="22"/>
        </w:rPr>
        <w:t xml:space="preserve"> publicului în mod gratuit, </w:t>
      </w:r>
      <w:r w:rsidR="004E58B7" w:rsidRPr="00E53242">
        <w:rPr>
          <w:rFonts w:ascii="Trebuchet MS" w:hAnsi="Trebuchet MS"/>
          <w:sz w:val="22"/>
          <w:szCs w:val="22"/>
        </w:rPr>
        <w:t>pe baze nediscriminatorii, având un caracter non-economic.</w:t>
      </w:r>
    </w:p>
    <w:p w14:paraId="1FACA85B" w14:textId="77777777" w:rsidR="005C3BC6" w:rsidRPr="00E53242" w:rsidRDefault="005C3BC6" w:rsidP="00BF7242">
      <w:pPr>
        <w:tabs>
          <w:tab w:val="left" w:pos="180"/>
          <w:tab w:val="left" w:pos="720"/>
        </w:tabs>
        <w:spacing w:before="0" w:after="0"/>
        <w:jc w:val="both"/>
        <w:rPr>
          <w:sz w:val="22"/>
          <w:szCs w:val="22"/>
        </w:rPr>
      </w:pPr>
    </w:p>
    <w:p w14:paraId="56E2C759" w14:textId="7BAB218E" w:rsidR="00D535C8" w:rsidRPr="00E53242" w:rsidRDefault="00C73767">
      <w:pPr>
        <w:pStyle w:val="Titlu11"/>
        <w:numPr>
          <w:ilvl w:val="0"/>
          <w:numId w:val="20"/>
        </w:numPr>
        <w:shd w:val="clear" w:color="auto" w:fill="BFBFBF" w:themeFill="background1" w:themeFillShade="BF"/>
        <w:rPr>
          <w:rFonts w:ascii="Trebuchet MS" w:hAnsi="Trebuchet MS"/>
          <w:sz w:val="22"/>
          <w:szCs w:val="22"/>
        </w:rPr>
      </w:pPr>
      <w:bookmarkStart w:id="17" w:name="_Toc113001644"/>
      <w:r w:rsidRPr="00E53242">
        <w:rPr>
          <w:sz w:val="22"/>
          <w:szCs w:val="22"/>
        </w:rPr>
        <w:t>CONDI</w:t>
      </w:r>
      <w:r w:rsidR="003619E2">
        <w:rPr>
          <w:sz w:val="22"/>
          <w:szCs w:val="22"/>
        </w:rPr>
        <w:t>Ț</w:t>
      </w:r>
      <w:r w:rsidRPr="00E53242">
        <w:rPr>
          <w:sz w:val="22"/>
          <w:szCs w:val="22"/>
        </w:rPr>
        <w:t>II DE APLICARE, RESPECTIV CRITERIILE DE ELIGIBILITATE ALE CHELTUIELILOR PENTRU INVESTIȚIE</w:t>
      </w:r>
      <w:bookmarkEnd w:id="17"/>
      <w:r w:rsidRPr="00E53242">
        <w:rPr>
          <w:sz w:val="22"/>
          <w:szCs w:val="22"/>
        </w:rPr>
        <w:t xml:space="preserve"> </w:t>
      </w:r>
    </w:p>
    <w:p w14:paraId="5B40CC64" w14:textId="77777777" w:rsidR="00C73767" w:rsidRPr="00E53242" w:rsidRDefault="00C73767" w:rsidP="00BF7242">
      <w:pPr>
        <w:pStyle w:val="bullet1"/>
        <w:numPr>
          <w:ilvl w:val="0"/>
          <w:numId w:val="0"/>
        </w:numPr>
        <w:tabs>
          <w:tab w:val="left" w:pos="180"/>
          <w:tab w:val="left" w:pos="720"/>
        </w:tabs>
        <w:spacing w:before="0" w:after="120"/>
        <w:jc w:val="both"/>
        <w:rPr>
          <w:rFonts w:ascii="Times New Roman" w:hAnsi="Times New Roman"/>
          <w:iCs/>
          <w:sz w:val="22"/>
          <w:szCs w:val="22"/>
        </w:rPr>
      </w:pPr>
    </w:p>
    <w:p w14:paraId="74A7790B" w14:textId="63DF8463" w:rsidR="00EF0A99" w:rsidRPr="00E53242" w:rsidRDefault="00EF0A99" w:rsidP="00BF7242">
      <w:pPr>
        <w:pStyle w:val="bullet1"/>
        <w:numPr>
          <w:ilvl w:val="0"/>
          <w:numId w:val="0"/>
        </w:numPr>
        <w:tabs>
          <w:tab w:val="left" w:pos="180"/>
          <w:tab w:val="left" w:pos="720"/>
        </w:tabs>
        <w:spacing w:before="0" w:after="120"/>
        <w:jc w:val="both"/>
        <w:rPr>
          <w:iCs/>
          <w:sz w:val="22"/>
          <w:szCs w:val="22"/>
        </w:rPr>
      </w:pPr>
      <w:r w:rsidRPr="00E53242">
        <w:rPr>
          <w:iCs/>
          <w:sz w:val="22"/>
          <w:szCs w:val="22"/>
        </w:rPr>
        <w:t>Cererea de finanțare (inclusiv anexele la cererea de finanțare)</w:t>
      </w:r>
      <w:r w:rsidR="006D72EA" w:rsidRPr="00E53242">
        <w:rPr>
          <w:iCs/>
          <w:sz w:val="22"/>
          <w:szCs w:val="22"/>
        </w:rPr>
        <w:t xml:space="preserve"> completată de către solicitant</w:t>
      </w:r>
      <w:r w:rsidRPr="00E53242">
        <w:rPr>
          <w:iCs/>
          <w:sz w:val="22"/>
          <w:szCs w:val="22"/>
        </w:rPr>
        <w:t xml:space="preserve"> face obiectul verificării eligibilității solicitantului și a proiectului, pe baza criteriilor enumerate în continuare.</w:t>
      </w:r>
    </w:p>
    <w:p w14:paraId="57DB80BF" w14:textId="206FB7FB" w:rsidR="00EF0A99" w:rsidRPr="00E53242" w:rsidRDefault="00EF0A99" w:rsidP="00BF7242">
      <w:pPr>
        <w:pStyle w:val="bullet1"/>
        <w:numPr>
          <w:ilvl w:val="0"/>
          <w:numId w:val="0"/>
        </w:numPr>
        <w:tabs>
          <w:tab w:val="left" w:pos="180"/>
          <w:tab w:val="left" w:pos="720"/>
        </w:tabs>
        <w:spacing w:before="0" w:after="120"/>
        <w:jc w:val="both"/>
        <w:rPr>
          <w:iCs/>
          <w:sz w:val="22"/>
          <w:szCs w:val="22"/>
        </w:rPr>
      </w:pPr>
      <w:r w:rsidRPr="00E53242">
        <w:rPr>
          <w:iCs/>
          <w:sz w:val="22"/>
          <w:szCs w:val="22"/>
        </w:rPr>
        <w:t>Criteriile de eligibilitate trebuie respectate de solicitant începând cu momentul depunerii</w:t>
      </w:r>
      <w:r w:rsidR="003708AC" w:rsidRPr="00E53242">
        <w:rPr>
          <w:iCs/>
          <w:sz w:val="22"/>
          <w:szCs w:val="22"/>
        </w:rPr>
        <w:t xml:space="preserve"> propunerii de </w:t>
      </w:r>
      <w:r w:rsidRPr="00E53242">
        <w:rPr>
          <w:iCs/>
          <w:sz w:val="22"/>
          <w:szCs w:val="22"/>
        </w:rPr>
        <w:t xml:space="preserve"> proiect, implementării, precum și pe perioada de </w:t>
      </w:r>
      <w:r w:rsidR="0020194C" w:rsidRPr="00E53242">
        <w:rPr>
          <w:iCs/>
          <w:sz w:val="22"/>
          <w:szCs w:val="22"/>
        </w:rPr>
        <w:t>sustenabilitate a proiectului</w:t>
      </w:r>
      <w:r w:rsidRPr="00E53242">
        <w:rPr>
          <w:iCs/>
          <w:sz w:val="22"/>
          <w:szCs w:val="22"/>
        </w:rPr>
        <w:t>, în condițiile stipulate de acesta.</w:t>
      </w:r>
    </w:p>
    <w:p w14:paraId="1AE71301" w14:textId="3F30B86C" w:rsidR="00D62807" w:rsidRPr="00E53242" w:rsidRDefault="00EF0A99" w:rsidP="00BF7242">
      <w:pPr>
        <w:pStyle w:val="bullet1"/>
        <w:numPr>
          <w:ilvl w:val="0"/>
          <w:numId w:val="0"/>
        </w:numPr>
        <w:tabs>
          <w:tab w:val="left" w:pos="180"/>
          <w:tab w:val="left" w:pos="720"/>
        </w:tabs>
        <w:spacing w:before="0" w:after="120"/>
        <w:jc w:val="both"/>
        <w:rPr>
          <w:iCs/>
          <w:sz w:val="22"/>
          <w:szCs w:val="22"/>
        </w:rPr>
      </w:pPr>
      <w:r w:rsidRPr="00E53242">
        <w:rPr>
          <w:iCs/>
          <w:sz w:val="22"/>
          <w:szCs w:val="22"/>
        </w:rPr>
        <w:t>Pentru obținerea finanțării, solicitantul și proiectul trebuie să respecte criteriile de eligibilitate mai jos menționate, în termenele stabilite în prezentul ghid şi anexele la acesta.</w:t>
      </w:r>
    </w:p>
    <w:p w14:paraId="7246459F" w14:textId="77777777" w:rsidR="00E53242" w:rsidRPr="00E53242" w:rsidRDefault="00E53242" w:rsidP="006D72EA">
      <w:pPr>
        <w:pStyle w:val="bullet1"/>
        <w:numPr>
          <w:ilvl w:val="0"/>
          <w:numId w:val="0"/>
        </w:numPr>
        <w:tabs>
          <w:tab w:val="left" w:pos="180"/>
          <w:tab w:val="left" w:pos="720"/>
        </w:tabs>
        <w:spacing w:before="0" w:after="120"/>
        <w:jc w:val="both"/>
        <w:rPr>
          <w:iCs/>
          <w:sz w:val="22"/>
          <w:szCs w:val="22"/>
        </w:rPr>
      </w:pPr>
    </w:p>
    <w:p w14:paraId="60BF2F7C" w14:textId="77777777" w:rsidR="00D535C8" w:rsidRPr="00E53242" w:rsidRDefault="00D535C8" w:rsidP="00BF7242">
      <w:pPr>
        <w:pStyle w:val="Titlu2"/>
        <w:shd w:val="clear" w:color="auto" w:fill="D9D9D9" w:themeFill="background1" w:themeFillShade="D9"/>
        <w:rPr>
          <w:rFonts w:ascii="Trebuchet MS" w:hAnsi="Trebuchet MS"/>
          <w:i/>
          <w:sz w:val="22"/>
          <w:szCs w:val="22"/>
        </w:rPr>
      </w:pPr>
      <w:bookmarkStart w:id="18" w:name="_Toc113001645"/>
      <w:r w:rsidRPr="00E53242">
        <w:rPr>
          <w:rFonts w:ascii="Trebuchet MS" w:hAnsi="Trebuchet MS"/>
          <w:sz w:val="22"/>
          <w:szCs w:val="22"/>
        </w:rPr>
        <w:t>Eligibilitatea solicitanților</w:t>
      </w:r>
      <w:r w:rsidR="00F72A03" w:rsidRPr="00E53242">
        <w:rPr>
          <w:rFonts w:ascii="Trebuchet MS" w:hAnsi="Trebuchet MS"/>
          <w:sz w:val="22"/>
          <w:szCs w:val="22"/>
        </w:rPr>
        <w:t>,</w:t>
      </w:r>
      <w:r w:rsidRPr="00E53242">
        <w:rPr>
          <w:rFonts w:ascii="Trebuchet MS" w:hAnsi="Trebuchet MS"/>
          <w:sz w:val="22"/>
          <w:szCs w:val="22"/>
        </w:rPr>
        <w:t xml:space="preserve"> a partenerilor (dacă este cazul)</w:t>
      </w:r>
      <w:r w:rsidR="00F72A03" w:rsidRPr="00E53242">
        <w:rPr>
          <w:rFonts w:ascii="Trebuchet MS" w:hAnsi="Trebuchet MS"/>
          <w:sz w:val="22"/>
          <w:szCs w:val="22"/>
        </w:rPr>
        <w:t xml:space="preserve"> și a activităților</w:t>
      </w:r>
      <w:bookmarkEnd w:id="18"/>
    </w:p>
    <w:p w14:paraId="218D83FC" w14:textId="77777777" w:rsidR="00D535C8" w:rsidRPr="00E53242" w:rsidRDefault="00D535C8" w:rsidP="00BF7242">
      <w:pPr>
        <w:pStyle w:val="Normal1"/>
        <w:tabs>
          <w:tab w:val="left" w:pos="180"/>
          <w:tab w:val="left" w:pos="720"/>
        </w:tabs>
        <w:rPr>
          <w:sz w:val="22"/>
          <w:szCs w:val="22"/>
        </w:rPr>
      </w:pPr>
    </w:p>
    <w:p w14:paraId="4D0D2F84" w14:textId="3F83046F" w:rsidR="00D535C8" w:rsidRPr="00E53242" w:rsidRDefault="00D535C8" w:rsidP="00BF7242">
      <w:pPr>
        <w:pStyle w:val="Normal1"/>
        <w:tabs>
          <w:tab w:val="left" w:pos="180"/>
          <w:tab w:val="left" w:pos="720"/>
        </w:tabs>
        <w:rPr>
          <w:sz w:val="22"/>
          <w:szCs w:val="22"/>
        </w:rPr>
      </w:pPr>
      <w:r w:rsidRPr="00E53242">
        <w:rPr>
          <w:sz w:val="22"/>
          <w:szCs w:val="22"/>
        </w:rPr>
        <w:t xml:space="preserve">Solicitantul eligibil, în sensul prezentului ghid, reprezintă entitatea care </w:t>
      </w:r>
      <w:r w:rsidR="00EF0A99" w:rsidRPr="00E53242">
        <w:rPr>
          <w:sz w:val="22"/>
          <w:szCs w:val="22"/>
        </w:rPr>
        <w:t>îndeplinește</w:t>
      </w:r>
      <w:r w:rsidRPr="00E53242">
        <w:rPr>
          <w:sz w:val="22"/>
          <w:szCs w:val="22"/>
        </w:rPr>
        <w:t xml:space="preserve"> </w:t>
      </w:r>
      <w:r w:rsidR="001B7651" w:rsidRPr="00E53242">
        <w:rPr>
          <w:sz w:val="22"/>
          <w:szCs w:val="22"/>
        </w:rPr>
        <w:t>cumulativ criteriile enumerate ș</w:t>
      </w:r>
      <w:r w:rsidRPr="00E53242">
        <w:rPr>
          <w:sz w:val="22"/>
          <w:szCs w:val="22"/>
        </w:rPr>
        <w:t>i prezentate în cadrul prezentei secțiuni.</w:t>
      </w:r>
    </w:p>
    <w:p w14:paraId="0DE4B40C" w14:textId="77777777" w:rsidR="00D535C8" w:rsidRPr="00E53242" w:rsidRDefault="00D535C8" w:rsidP="00E53242">
      <w:pPr>
        <w:pStyle w:val="criterii"/>
        <w:numPr>
          <w:ilvl w:val="2"/>
          <w:numId w:val="20"/>
        </w:numPr>
        <w:shd w:val="clear" w:color="auto" w:fill="F2F2F2" w:themeFill="background1" w:themeFillShade="F2"/>
        <w:tabs>
          <w:tab w:val="left" w:pos="1170"/>
        </w:tabs>
        <w:ind w:hanging="1890"/>
        <w:rPr>
          <w:bCs w:val="0"/>
          <w:sz w:val="22"/>
          <w:szCs w:val="22"/>
        </w:rPr>
      </w:pPr>
      <w:bookmarkStart w:id="19" w:name="_Ref171827859"/>
      <w:r w:rsidRPr="00E53242">
        <w:rPr>
          <w:bCs w:val="0"/>
          <w:sz w:val="22"/>
          <w:szCs w:val="22"/>
        </w:rPr>
        <w:t>Forma de constituire a solicitantului</w:t>
      </w:r>
      <w:bookmarkEnd w:id="19"/>
    </w:p>
    <w:p w14:paraId="7AB4C238" w14:textId="527D24B2" w:rsidR="00010461" w:rsidRPr="003619E2" w:rsidRDefault="00EF0A99" w:rsidP="00BF7242">
      <w:pPr>
        <w:pStyle w:val="Criteriu"/>
        <w:numPr>
          <w:ilvl w:val="0"/>
          <w:numId w:val="0"/>
        </w:numPr>
        <w:jc w:val="both"/>
        <w:rPr>
          <w:rFonts w:ascii="Trebuchet MS" w:hAnsi="Trebuchet MS" w:cs="Arial"/>
          <w:b w:val="0"/>
          <w:bCs/>
          <w:sz w:val="22"/>
          <w:szCs w:val="22"/>
        </w:rPr>
      </w:pPr>
      <w:r w:rsidRPr="00E53242">
        <w:rPr>
          <w:rFonts w:ascii="Trebuchet MS" w:hAnsi="Trebuchet MS"/>
          <w:b w:val="0"/>
          <w:bCs/>
          <w:noProof/>
          <w:sz w:val="22"/>
          <w:szCs w:val="22"/>
        </w:rPr>
        <w:t>Categori</w:t>
      </w:r>
      <w:r w:rsidR="00CB5A63" w:rsidRPr="00E53242">
        <w:rPr>
          <w:rFonts w:ascii="Trebuchet MS" w:hAnsi="Trebuchet MS"/>
          <w:b w:val="0"/>
          <w:bCs/>
          <w:noProof/>
          <w:sz w:val="22"/>
          <w:szCs w:val="22"/>
        </w:rPr>
        <w:t>ile</w:t>
      </w:r>
      <w:r w:rsidRPr="00E53242">
        <w:rPr>
          <w:rFonts w:ascii="Trebuchet MS" w:hAnsi="Trebuchet MS"/>
          <w:b w:val="0"/>
          <w:bCs/>
          <w:noProof/>
          <w:sz w:val="22"/>
          <w:szCs w:val="22"/>
        </w:rPr>
        <w:t xml:space="preserve"> solicitanților eligibili se regăse</w:t>
      </w:r>
      <w:r w:rsidR="00CB5A63" w:rsidRPr="00E53242">
        <w:rPr>
          <w:rFonts w:ascii="Trebuchet MS" w:hAnsi="Trebuchet MS"/>
          <w:b w:val="0"/>
          <w:bCs/>
          <w:noProof/>
          <w:sz w:val="22"/>
          <w:szCs w:val="22"/>
        </w:rPr>
        <w:t>sc</w:t>
      </w:r>
      <w:r w:rsidRPr="00E53242">
        <w:rPr>
          <w:rFonts w:ascii="Trebuchet MS" w:hAnsi="Trebuchet MS"/>
          <w:b w:val="0"/>
          <w:bCs/>
          <w:noProof/>
          <w:sz w:val="22"/>
          <w:szCs w:val="22"/>
        </w:rPr>
        <w:t xml:space="preserve"> </w:t>
      </w:r>
      <w:r w:rsidR="00CB5A63" w:rsidRPr="00E53242">
        <w:rPr>
          <w:rFonts w:ascii="Trebuchet MS" w:hAnsi="Trebuchet MS"/>
          <w:b w:val="0"/>
          <w:bCs/>
          <w:noProof/>
          <w:sz w:val="22"/>
          <w:szCs w:val="22"/>
        </w:rPr>
        <w:t xml:space="preserve">în </w:t>
      </w:r>
      <w:r w:rsidRPr="00E53242">
        <w:rPr>
          <w:rFonts w:ascii="Trebuchet MS" w:hAnsi="Trebuchet MS"/>
          <w:b w:val="0"/>
          <w:bCs/>
          <w:noProof/>
          <w:sz w:val="22"/>
          <w:szCs w:val="22"/>
        </w:rPr>
        <w:t>secțiunea 2.6.</w:t>
      </w:r>
      <w:bookmarkStart w:id="20" w:name="_Ref187810958"/>
      <w:r w:rsidR="006611CA" w:rsidRPr="00E53242">
        <w:rPr>
          <w:rFonts w:ascii="Trebuchet MS" w:hAnsi="Trebuchet MS"/>
          <w:b w:val="0"/>
          <w:bCs/>
          <w:noProof/>
          <w:sz w:val="22"/>
          <w:szCs w:val="22"/>
        </w:rPr>
        <w:t xml:space="preserve"> În cazul depunerii unui proiect în </w:t>
      </w:r>
      <w:r w:rsidR="006611CA" w:rsidRPr="003619E2">
        <w:rPr>
          <w:rFonts w:ascii="Trebuchet MS" w:hAnsi="Trebuchet MS" w:cs="Arial"/>
          <w:b w:val="0"/>
          <w:bCs/>
          <w:noProof/>
          <w:sz w:val="22"/>
          <w:szCs w:val="22"/>
        </w:rPr>
        <w:t xml:space="preserve">parteneriat, </w:t>
      </w:r>
      <w:r w:rsidR="006611CA" w:rsidRPr="003619E2">
        <w:rPr>
          <w:rFonts w:ascii="Trebuchet MS" w:hAnsi="Trebuchet MS" w:cs="Arial"/>
          <w:b w:val="0"/>
          <w:bCs/>
          <w:sz w:val="22"/>
          <w:szCs w:val="22"/>
        </w:rPr>
        <w:t>n</w:t>
      </w:r>
      <w:r w:rsidR="000A0953" w:rsidRPr="003619E2">
        <w:rPr>
          <w:rFonts w:ascii="Trebuchet MS" w:hAnsi="Trebuchet MS" w:cs="Arial"/>
          <w:b w:val="0"/>
          <w:bCs/>
          <w:sz w:val="22"/>
          <w:szCs w:val="22"/>
        </w:rPr>
        <w:t xml:space="preserve">u există </w:t>
      </w:r>
      <w:proofErr w:type="spellStart"/>
      <w:r w:rsidR="000A0953" w:rsidRPr="003619E2">
        <w:rPr>
          <w:rFonts w:ascii="Trebuchet MS" w:hAnsi="Trebuchet MS" w:cs="Arial"/>
          <w:b w:val="0"/>
          <w:bCs/>
          <w:sz w:val="22"/>
          <w:szCs w:val="22"/>
        </w:rPr>
        <w:t>restricţii</w:t>
      </w:r>
      <w:proofErr w:type="spellEnd"/>
      <w:r w:rsidR="000A0953" w:rsidRPr="003619E2">
        <w:rPr>
          <w:rFonts w:ascii="Trebuchet MS" w:hAnsi="Trebuchet MS" w:cs="Arial"/>
          <w:b w:val="0"/>
          <w:bCs/>
          <w:sz w:val="22"/>
          <w:szCs w:val="22"/>
        </w:rPr>
        <w:t xml:space="preserve"> cu p</w:t>
      </w:r>
      <w:r w:rsidR="00484AE6" w:rsidRPr="003619E2">
        <w:rPr>
          <w:rFonts w:ascii="Trebuchet MS" w:hAnsi="Trebuchet MS" w:cs="Arial"/>
          <w:b w:val="0"/>
          <w:bCs/>
          <w:sz w:val="22"/>
          <w:szCs w:val="22"/>
        </w:rPr>
        <w:t>rivire la numărul partenerilor.</w:t>
      </w:r>
      <w:r w:rsidR="00260995" w:rsidRPr="003619E2">
        <w:rPr>
          <w:rFonts w:ascii="Trebuchet MS" w:hAnsi="Trebuchet MS" w:cs="Arial"/>
          <w:b w:val="0"/>
          <w:bCs/>
          <w:sz w:val="22"/>
          <w:szCs w:val="22"/>
        </w:rPr>
        <w:t xml:space="preserve"> Liderul parteneriatului </w:t>
      </w:r>
      <w:r w:rsidR="00177307" w:rsidRPr="003619E2">
        <w:rPr>
          <w:rFonts w:ascii="Trebuchet MS" w:hAnsi="Trebuchet MS"/>
          <w:sz w:val="22"/>
          <w:szCs w:val="22"/>
        </w:rPr>
        <w:lastRenderedPageBreak/>
        <w:t>poate fi doar furnizorul public de servicii sociale</w:t>
      </w:r>
      <w:r w:rsidR="00177307" w:rsidRPr="003619E2">
        <w:rPr>
          <w:rFonts w:ascii="Trebuchet MS" w:hAnsi="Trebuchet MS" w:cs="Arial"/>
          <w:b w:val="0"/>
          <w:bCs/>
          <w:sz w:val="22"/>
          <w:szCs w:val="22"/>
        </w:rPr>
        <w:t xml:space="preserve"> și </w:t>
      </w:r>
      <w:r w:rsidR="00260995" w:rsidRPr="003619E2">
        <w:rPr>
          <w:rFonts w:ascii="Trebuchet MS" w:hAnsi="Trebuchet MS" w:cs="Arial"/>
          <w:b w:val="0"/>
          <w:bCs/>
          <w:sz w:val="22"/>
          <w:szCs w:val="22"/>
        </w:rPr>
        <w:t xml:space="preserve">se va indica clar în toate documentele aferente proiectului. În scopul constituirii parteneriatelor se încheie un Acord de parteneriat, în scopul implementării proiectului – conform modelului din ghid (Model </w:t>
      </w:r>
      <w:r w:rsidR="00581C31" w:rsidRPr="003619E2">
        <w:rPr>
          <w:rFonts w:ascii="Trebuchet MS" w:hAnsi="Trebuchet MS" w:cs="Arial"/>
          <w:b w:val="0"/>
          <w:bCs/>
          <w:sz w:val="22"/>
          <w:szCs w:val="22"/>
        </w:rPr>
        <w:t>J</w:t>
      </w:r>
      <w:r w:rsidR="00260995" w:rsidRPr="003619E2">
        <w:rPr>
          <w:rFonts w:ascii="Trebuchet MS" w:hAnsi="Trebuchet MS" w:cs="Arial"/>
          <w:b w:val="0"/>
          <w:bCs/>
          <w:sz w:val="22"/>
          <w:szCs w:val="22"/>
        </w:rPr>
        <w:t>).</w:t>
      </w:r>
    </w:p>
    <w:bookmarkEnd w:id="20"/>
    <w:p w14:paraId="73791CAE" w14:textId="77777777" w:rsidR="00010461" w:rsidRPr="00E53242" w:rsidRDefault="00010461" w:rsidP="00BF7242">
      <w:pPr>
        <w:pStyle w:val="Criteriu"/>
        <w:numPr>
          <w:ilvl w:val="0"/>
          <w:numId w:val="0"/>
        </w:numPr>
        <w:jc w:val="both"/>
        <w:rPr>
          <w:rFonts w:ascii="Trebuchet MS" w:hAnsi="Trebuchet MS" w:cs="Arial"/>
          <w:sz w:val="22"/>
          <w:szCs w:val="22"/>
        </w:rPr>
      </w:pPr>
    </w:p>
    <w:p w14:paraId="7C506A8C" w14:textId="55EB7779" w:rsidR="006354D7" w:rsidRPr="00E53242" w:rsidRDefault="006354D7" w:rsidP="00010461">
      <w:pPr>
        <w:pStyle w:val="Criteriu"/>
        <w:numPr>
          <w:ilvl w:val="0"/>
          <w:numId w:val="0"/>
        </w:numPr>
        <w:jc w:val="both"/>
        <w:rPr>
          <w:rFonts w:ascii="Trebuchet MS" w:hAnsi="Trebuchet MS"/>
          <w:sz w:val="22"/>
          <w:szCs w:val="22"/>
        </w:rPr>
      </w:pPr>
      <w:r w:rsidRPr="00E53242">
        <w:rPr>
          <w:rFonts w:ascii="Trebuchet MS" w:hAnsi="Trebuchet MS"/>
          <w:sz w:val="22"/>
          <w:szCs w:val="22"/>
        </w:rPr>
        <w:t xml:space="preserve">4.1.2. Solicitantul </w:t>
      </w:r>
      <w:r w:rsidR="00CB5A63" w:rsidRPr="00E53242">
        <w:rPr>
          <w:rFonts w:ascii="Trebuchet MS" w:hAnsi="Trebuchet MS"/>
          <w:sz w:val="22"/>
          <w:szCs w:val="22"/>
        </w:rPr>
        <w:t>și</w:t>
      </w:r>
      <w:r w:rsidRPr="00E53242">
        <w:rPr>
          <w:rFonts w:ascii="Trebuchet MS" w:hAnsi="Trebuchet MS"/>
          <w:sz w:val="22"/>
          <w:szCs w:val="22"/>
        </w:rPr>
        <w:t xml:space="preserve"> parteneri</w:t>
      </w:r>
      <w:r w:rsidR="00CB5A63" w:rsidRPr="00E53242">
        <w:rPr>
          <w:rFonts w:ascii="Trebuchet MS" w:hAnsi="Trebuchet MS"/>
          <w:sz w:val="22"/>
          <w:szCs w:val="22"/>
        </w:rPr>
        <w:t>i</w:t>
      </w:r>
      <w:r w:rsidRPr="00E53242">
        <w:rPr>
          <w:rFonts w:ascii="Trebuchet MS" w:hAnsi="Trebuchet MS"/>
          <w:sz w:val="22"/>
          <w:szCs w:val="22"/>
        </w:rPr>
        <w:t xml:space="preserve"> </w:t>
      </w:r>
      <w:r w:rsidR="00CB5A63" w:rsidRPr="00E53242">
        <w:rPr>
          <w:rFonts w:ascii="Trebuchet MS" w:hAnsi="Trebuchet MS"/>
          <w:sz w:val="22"/>
          <w:szCs w:val="22"/>
        </w:rPr>
        <w:t>sunt</w:t>
      </w:r>
      <w:r w:rsidRPr="00E53242">
        <w:rPr>
          <w:rFonts w:ascii="Trebuchet MS" w:hAnsi="Trebuchet MS"/>
          <w:sz w:val="22"/>
          <w:szCs w:val="22"/>
        </w:rPr>
        <w:t xml:space="preserve"> furnizor</w:t>
      </w:r>
      <w:r w:rsidR="00CB5A63" w:rsidRPr="00E53242">
        <w:rPr>
          <w:rFonts w:ascii="Trebuchet MS" w:hAnsi="Trebuchet MS"/>
          <w:sz w:val="22"/>
          <w:szCs w:val="22"/>
        </w:rPr>
        <w:t>i</w:t>
      </w:r>
      <w:r w:rsidRPr="00E53242">
        <w:rPr>
          <w:rFonts w:ascii="Trebuchet MS" w:hAnsi="Trebuchet MS"/>
          <w:sz w:val="22"/>
          <w:szCs w:val="22"/>
        </w:rPr>
        <w:t xml:space="preserve"> de servicii sociale acredita</w:t>
      </w:r>
      <w:r w:rsidR="00CB5A63" w:rsidRPr="00E53242">
        <w:rPr>
          <w:rFonts w:ascii="Trebuchet MS" w:hAnsi="Trebuchet MS"/>
          <w:sz w:val="22"/>
          <w:szCs w:val="22"/>
        </w:rPr>
        <w:t>ți</w:t>
      </w:r>
      <w:r w:rsidRPr="00E53242">
        <w:rPr>
          <w:rFonts w:ascii="Trebuchet MS" w:hAnsi="Trebuchet MS"/>
          <w:sz w:val="22"/>
          <w:szCs w:val="22"/>
        </w:rPr>
        <w:t xml:space="preserve"> </w:t>
      </w:r>
      <w:r w:rsidR="00CB5A63" w:rsidRPr="00E53242">
        <w:rPr>
          <w:rFonts w:ascii="Trebuchet MS" w:hAnsi="Trebuchet MS"/>
          <w:sz w:val="22"/>
          <w:szCs w:val="22"/>
        </w:rPr>
        <w:t xml:space="preserve">la data depunerii cererii de </w:t>
      </w:r>
      <w:proofErr w:type="spellStart"/>
      <w:r w:rsidR="00CB5A63" w:rsidRPr="00E53242">
        <w:rPr>
          <w:rFonts w:ascii="Trebuchet MS" w:hAnsi="Trebuchet MS"/>
          <w:sz w:val="22"/>
          <w:szCs w:val="22"/>
        </w:rPr>
        <w:t>finanţare</w:t>
      </w:r>
      <w:proofErr w:type="spellEnd"/>
      <w:r w:rsidR="00CB5A63" w:rsidRPr="00E53242">
        <w:rPr>
          <w:rFonts w:ascii="Trebuchet MS" w:hAnsi="Trebuchet MS"/>
          <w:sz w:val="22"/>
          <w:szCs w:val="22"/>
        </w:rPr>
        <w:t xml:space="preserve"> </w:t>
      </w:r>
      <w:r w:rsidRPr="00E53242">
        <w:rPr>
          <w:rFonts w:ascii="Trebuchet MS" w:hAnsi="Trebuchet MS"/>
          <w:sz w:val="22"/>
          <w:szCs w:val="22"/>
        </w:rPr>
        <w:t xml:space="preserve">în </w:t>
      </w:r>
      <w:proofErr w:type="spellStart"/>
      <w:r w:rsidRPr="00E53242">
        <w:rPr>
          <w:rFonts w:ascii="Trebuchet MS" w:hAnsi="Trebuchet MS"/>
          <w:sz w:val="22"/>
          <w:szCs w:val="22"/>
        </w:rPr>
        <w:t>condiţiile</w:t>
      </w:r>
      <w:proofErr w:type="spellEnd"/>
      <w:r w:rsidRPr="00E53242">
        <w:rPr>
          <w:rFonts w:ascii="Trebuchet MS" w:hAnsi="Trebuchet MS"/>
          <w:sz w:val="22"/>
          <w:szCs w:val="22"/>
        </w:rPr>
        <w:t xml:space="preserve"> </w:t>
      </w:r>
      <w:proofErr w:type="spellStart"/>
      <w:r w:rsidRPr="00E53242">
        <w:rPr>
          <w:rFonts w:ascii="Trebuchet MS" w:hAnsi="Trebuchet MS"/>
          <w:sz w:val="22"/>
          <w:szCs w:val="22"/>
        </w:rPr>
        <w:t>legislaţiei</w:t>
      </w:r>
      <w:proofErr w:type="spellEnd"/>
      <w:r w:rsidRPr="00E53242">
        <w:rPr>
          <w:rFonts w:ascii="Trebuchet MS" w:hAnsi="Trebuchet MS"/>
          <w:sz w:val="22"/>
          <w:szCs w:val="22"/>
        </w:rPr>
        <w:t xml:space="preserve"> </w:t>
      </w:r>
      <w:proofErr w:type="spellStart"/>
      <w:r w:rsidRPr="00E53242">
        <w:rPr>
          <w:rFonts w:ascii="Trebuchet MS" w:hAnsi="Trebuchet MS"/>
          <w:sz w:val="22"/>
          <w:szCs w:val="22"/>
        </w:rPr>
        <w:t>naţionale</w:t>
      </w:r>
      <w:proofErr w:type="spellEnd"/>
      <w:r w:rsidRPr="00E53242">
        <w:rPr>
          <w:rFonts w:ascii="Trebuchet MS" w:hAnsi="Trebuchet MS"/>
          <w:sz w:val="22"/>
          <w:szCs w:val="22"/>
        </w:rPr>
        <w:t xml:space="preserve"> aplicabile în vigoare</w:t>
      </w:r>
    </w:p>
    <w:p w14:paraId="34147472" w14:textId="681D100B" w:rsidR="006354D7" w:rsidRPr="00E53242" w:rsidRDefault="006354D7" w:rsidP="00BF7242">
      <w:pPr>
        <w:pStyle w:val="Criteriu"/>
        <w:numPr>
          <w:ilvl w:val="0"/>
          <w:numId w:val="0"/>
        </w:numPr>
        <w:jc w:val="both"/>
        <w:rPr>
          <w:rFonts w:ascii="Trebuchet MS" w:hAnsi="Trebuchet MS"/>
          <w:sz w:val="22"/>
          <w:szCs w:val="22"/>
        </w:rPr>
      </w:pPr>
    </w:p>
    <w:p w14:paraId="7FCADBE1" w14:textId="60773B0F" w:rsidR="00416325" w:rsidRPr="00E53242" w:rsidRDefault="00B977FD" w:rsidP="00416325">
      <w:pPr>
        <w:pStyle w:val="Criteriu"/>
        <w:numPr>
          <w:ilvl w:val="0"/>
          <w:numId w:val="0"/>
        </w:numPr>
        <w:jc w:val="both"/>
        <w:rPr>
          <w:rFonts w:ascii="Trebuchet MS" w:hAnsi="Trebuchet MS"/>
          <w:b w:val="0"/>
          <w:sz w:val="22"/>
          <w:szCs w:val="22"/>
        </w:rPr>
      </w:pPr>
      <w:r w:rsidRPr="00E53242">
        <w:rPr>
          <w:rFonts w:ascii="Trebuchet MS" w:hAnsi="Trebuchet MS"/>
          <w:b w:val="0"/>
          <w:sz w:val="22"/>
          <w:szCs w:val="22"/>
        </w:rPr>
        <w:t>La depunerea cererii de finanțare se v</w:t>
      </w:r>
      <w:r w:rsidR="00484AE6" w:rsidRPr="00E53242">
        <w:rPr>
          <w:rFonts w:ascii="Trebuchet MS" w:hAnsi="Trebuchet MS"/>
          <w:b w:val="0"/>
          <w:sz w:val="22"/>
          <w:szCs w:val="22"/>
        </w:rPr>
        <w:t>a</w:t>
      </w:r>
      <w:r w:rsidRPr="00E53242">
        <w:rPr>
          <w:rFonts w:ascii="Trebuchet MS" w:hAnsi="Trebuchet MS"/>
          <w:b w:val="0"/>
          <w:sz w:val="22"/>
          <w:szCs w:val="22"/>
        </w:rPr>
        <w:t xml:space="preserve"> prezenta</w:t>
      </w:r>
      <w:r w:rsidR="00416325" w:rsidRPr="00E53242">
        <w:rPr>
          <w:rFonts w:ascii="Trebuchet MS" w:hAnsi="Trebuchet MS"/>
          <w:b w:val="0"/>
          <w:sz w:val="22"/>
          <w:szCs w:val="22"/>
        </w:rPr>
        <w:t xml:space="preserve"> </w:t>
      </w:r>
      <w:r w:rsidRPr="00E53242">
        <w:rPr>
          <w:rFonts w:ascii="Trebuchet MS" w:hAnsi="Trebuchet MS"/>
          <w:b w:val="0"/>
          <w:sz w:val="22"/>
          <w:szCs w:val="22"/>
        </w:rPr>
        <w:t>certificatul de acreditare</w:t>
      </w:r>
      <w:r w:rsidR="00484AE6" w:rsidRPr="00E53242">
        <w:rPr>
          <w:rFonts w:ascii="Trebuchet MS" w:hAnsi="Trebuchet MS"/>
          <w:b w:val="0"/>
          <w:sz w:val="22"/>
          <w:szCs w:val="22"/>
        </w:rPr>
        <w:t xml:space="preserve"> ca furnizor de servicii sociale al solicitantului și al partenerului/partenerilor</w:t>
      </w:r>
      <w:r w:rsidR="00416325" w:rsidRPr="00E53242">
        <w:rPr>
          <w:rFonts w:ascii="Trebuchet MS" w:hAnsi="Trebuchet MS"/>
          <w:b w:val="0"/>
          <w:sz w:val="22"/>
          <w:szCs w:val="22"/>
        </w:rPr>
        <w:t xml:space="preserve">. </w:t>
      </w:r>
    </w:p>
    <w:p w14:paraId="0FC40F5C" w14:textId="3AACDE8A" w:rsidR="006354D7" w:rsidRPr="000C07ED" w:rsidRDefault="006354D7" w:rsidP="00416325">
      <w:pPr>
        <w:pStyle w:val="Criteriu"/>
        <w:numPr>
          <w:ilvl w:val="0"/>
          <w:numId w:val="0"/>
        </w:numPr>
        <w:jc w:val="both"/>
        <w:rPr>
          <w:rFonts w:ascii="Trebuchet MS" w:hAnsi="Trebuchet MS"/>
          <w:b w:val="0"/>
          <w:bCs/>
          <w:sz w:val="22"/>
          <w:szCs w:val="22"/>
        </w:rPr>
      </w:pPr>
      <w:r w:rsidRPr="00E53242">
        <w:rPr>
          <w:rFonts w:ascii="Trebuchet MS" w:hAnsi="Trebuchet MS"/>
          <w:b w:val="0"/>
          <w:sz w:val="22"/>
          <w:szCs w:val="22"/>
        </w:rPr>
        <w:t xml:space="preserve">Acreditarea ca furnizor de servicii sociale, </w:t>
      </w:r>
      <w:proofErr w:type="spellStart"/>
      <w:r w:rsidRPr="00E53242">
        <w:rPr>
          <w:rFonts w:ascii="Trebuchet MS" w:hAnsi="Trebuchet MS"/>
          <w:b w:val="0"/>
          <w:sz w:val="22"/>
          <w:szCs w:val="22"/>
        </w:rPr>
        <w:t>obţinută</w:t>
      </w:r>
      <w:proofErr w:type="spellEnd"/>
      <w:r w:rsidRPr="00E53242">
        <w:rPr>
          <w:rFonts w:ascii="Trebuchet MS" w:hAnsi="Trebuchet MS"/>
          <w:b w:val="0"/>
          <w:sz w:val="22"/>
          <w:szCs w:val="22"/>
        </w:rPr>
        <w:t xml:space="preserve"> în conformitate cu prevederile Legii nr. 197/2012 privind asigurarea </w:t>
      </w:r>
      <w:proofErr w:type="spellStart"/>
      <w:r w:rsidRPr="00E53242">
        <w:rPr>
          <w:rFonts w:ascii="Trebuchet MS" w:hAnsi="Trebuchet MS"/>
          <w:b w:val="0"/>
          <w:sz w:val="22"/>
          <w:szCs w:val="22"/>
        </w:rPr>
        <w:t>calităţii</w:t>
      </w:r>
      <w:proofErr w:type="spellEnd"/>
      <w:r w:rsidRPr="00E53242">
        <w:rPr>
          <w:rFonts w:ascii="Trebuchet MS" w:hAnsi="Trebuchet MS"/>
          <w:b w:val="0"/>
          <w:sz w:val="22"/>
          <w:szCs w:val="22"/>
        </w:rPr>
        <w:t xml:space="preserve"> în domeniul serviciilor sociale, cu modificările şi completările ulterioare şi ale HG nr. 118 din 2014 pentru aprobarea Normelor metodologice de aplicare a prevederilor Legii 197/2012, este obligatorie în momentul depunerii cererii de </w:t>
      </w:r>
      <w:proofErr w:type="spellStart"/>
      <w:r w:rsidRPr="00E53242">
        <w:rPr>
          <w:rFonts w:ascii="Trebuchet MS" w:hAnsi="Trebuchet MS"/>
          <w:b w:val="0"/>
          <w:sz w:val="22"/>
          <w:szCs w:val="22"/>
        </w:rPr>
        <w:t>finanţare</w:t>
      </w:r>
      <w:proofErr w:type="spellEnd"/>
      <w:r w:rsidRPr="00E53242">
        <w:rPr>
          <w:rFonts w:ascii="Trebuchet MS" w:hAnsi="Trebuchet MS"/>
          <w:b w:val="0"/>
          <w:sz w:val="22"/>
          <w:szCs w:val="22"/>
        </w:rPr>
        <w:t xml:space="preserve"> şi se </w:t>
      </w:r>
      <w:proofErr w:type="spellStart"/>
      <w:r w:rsidRPr="00E53242">
        <w:rPr>
          <w:rFonts w:ascii="Trebuchet MS" w:hAnsi="Trebuchet MS"/>
          <w:b w:val="0"/>
          <w:sz w:val="22"/>
          <w:szCs w:val="22"/>
        </w:rPr>
        <w:t>dovedeşte</w:t>
      </w:r>
      <w:proofErr w:type="spellEnd"/>
      <w:r w:rsidRPr="00E53242">
        <w:rPr>
          <w:rFonts w:ascii="Trebuchet MS" w:hAnsi="Trebuchet MS"/>
          <w:b w:val="0"/>
          <w:sz w:val="22"/>
          <w:szCs w:val="22"/>
        </w:rPr>
        <w:t xml:space="preserve"> prin certificatul de acreditare. </w:t>
      </w:r>
      <w:r w:rsidR="00EA0727" w:rsidRPr="00E53242">
        <w:rPr>
          <w:rFonts w:ascii="Trebuchet MS" w:hAnsi="Trebuchet MS"/>
          <w:b w:val="0"/>
          <w:bCs/>
          <w:sz w:val="22"/>
          <w:szCs w:val="22"/>
        </w:rPr>
        <w:t xml:space="preserve">Informații privind acreditarea ca </w:t>
      </w:r>
      <w:r w:rsidR="00EA0727" w:rsidRPr="000C07ED">
        <w:rPr>
          <w:rFonts w:ascii="Trebuchet MS" w:hAnsi="Trebuchet MS"/>
          <w:b w:val="0"/>
          <w:bCs/>
          <w:sz w:val="22"/>
          <w:szCs w:val="22"/>
        </w:rPr>
        <w:t xml:space="preserve">furnizori de servicii sociale sunt prezentate în Anexa nr. </w:t>
      </w:r>
      <w:r w:rsidR="00E53242" w:rsidRPr="000C07ED">
        <w:rPr>
          <w:rFonts w:ascii="Trebuchet MS" w:hAnsi="Trebuchet MS"/>
          <w:b w:val="0"/>
          <w:bCs/>
          <w:sz w:val="22"/>
          <w:szCs w:val="22"/>
        </w:rPr>
        <w:t>4</w:t>
      </w:r>
      <w:r w:rsidR="00EA0727" w:rsidRPr="000C07ED">
        <w:rPr>
          <w:rFonts w:ascii="Trebuchet MS" w:hAnsi="Trebuchet MS"/>
          <w:b w:val="0"/>
          <w:bCs/>
          <w:sz w:val="22"/>
          <w:szCs w:val="22"/>
        </w:rPr>
        <w:t xml:space="preserve"> la Ghidul specific. </w:t>
      </w:r>
    </w:p>
    <w:p w14:paraId="14E234A5" w14:textId="501B45D5" w:rsidR="003619E2" w:rsidRPr="000C07ED" w:rsidRDefault="003619E2" w:rsidP="00416325">
      <w:pPr>
        <w:pStyle w:val="Criteriu"/>
        <w:numPr>
          <w:ilvl w:val="0"/>
          <w:numId w:val="0"/>
        </w:numPr>
        <w:jc w:val="both"/>
        <w:rPr>
          <w:rFonts w:ascii="Trebuchet MS" w:hAnsi="Trebuchet MS"/>
          <w:b w:val="0"/>
          <w:sz w:val="22"/>
          <w:szCs w:val="22"/>
        </w:rPr>
      </w:pPr>
      <w:r w:rsidRPr="00CE6A35">
        <w:rPr>
          <w:rFonts w:ascii="Trebuchet MS" w:hAnsi="Trebuchet MS"/>
          <w:b w:val="0"/>
          <w:bCs/>
          <w:sz w:val="22"/>
          <w:szCs w:val="22"/>
        </w:rPr>
        <w:t xml:space="preserve">În cazul în care, la depunerea solicitării de finanțare, a fost depusă </w:t>
      </w:r>
      <w:bookmarkStart w:id="21" w:name="_Hlk110873186"/>
      <w:r w:rsidRPr="00CE6A35">
        <w:rPr>
          <w:rFonts w:ascii="Trebuchet MS" w:hAnsi="Trebuchet MS"/>
          <w:b w:val="0"/>
          <w:bCs/>
          <w:sz w:val="22"/>
          <w:szCs w:val="22"/>
        </w:rPr>
        <w:t xml:space="preserve">cererea de acreditare a furnizorului public de servicii sociale, </w:t>
      </w:r>
      <w:bookmarkEnd w:id="21"/>
      <w:r w:rsidRPr="00CE6A35">
        <w:rPr>
          <w:rFonts w:ascii="Trebuchet MS" w:hAnsi="Trebuchet MS"/>
          <w:b w:val="0"/>
          <w:bCs/>
          <w:sz w:val="22"/>
          <w:szCs w:val="22"/>
        </w:rPr>
        <w:t xml:space="preserve">dar nu a fost emis certificatul de acreditare, se va anexa cererea de acreditare a furnizorului public de servicii sociale, urmând ca certificatul de acreditare să fie depus în cadrul răspunsului la solicitările de acreditare, cel târziu </w:t>
      </w:r>
      <w:r w:rsidR="00762AE4" w:rsidRPr="00CE6A35">
        <w:rPr>
          <w:rFonts w:ascii="Trebuchet MS" w:hAnsi="Trebuchet MS"/>
          <w:b w:val="0"/>
          <w:bCs/>
          <w:sz w:val="22"/>
          <w:szCs w:val="22"/>
        </w:rPr>
        <w:t xml:space="preserve">în perioada de contractare / </w:t>
      </w:r>
      <w:r w:rsidRPr="00CE6A35">
        <w:rPr>
          <w:rFonts w:ascii="Trebuchet MS" w:hAnsi="Trebuchet MS"/>
          <w:b w:val="0"/>
          <w:bCs/>
          <w:sz w:val="22"/>
          <w:szCs w:val="22"/>
        </w:rPr>
        <w:t xml:space="preserve">până la data semnării contractului de finanțare. </w:t>
      </w:r>
      <w:r w:rsidR="00762AE4" w:rsidRPr="00CE6A35">
        <w:rPr>
          <w:rFonts w:ascii="Trebuchet MS" w:hAnsi="Trebuchet MS"/>
          <w:b w:val="0"/>
          <w:bCs/>
          <w:sz w:val="22"/>
          <w:szCs w:val="22"/>
        </w:rPr>
        <w:t>Neprezentarea certificatului de acreditare a furnizorului public de servicii sociale cel târziu la data semnării contractului de finanțare reprezintă condiție de respingere a cererii de finanțare.</w:t>
      </w:r>
      <w:r w:rsidR="00762AE4" w:rsidRPr="000C07ED">
        <w:rPr>
          <w:rFonts w:ascii="Trebuchet MS" w:hAnsi="Trebuchet MS"/>
          <w:b w:val="0"/>
          <w:bCs/>
          <w:sz w:val="22"/>
          <w:szCs w:val="22"/>
        </w:rPr>
        <w:t xml:space="preserve"> </w:t>
      </w:r>
    </w:p>
    <w:p w14:paraId="2A743878" w14:textId="36AECC56" w:rsidR="0031390A" w:rsidRPr="000C07ED" w:rsidRDefault="002A0B60" w:rsidP="00BF7242">
      <w:pPr>
        <w:jc w:val="both"/>
        <w:rPr>
          <w:sz w:val="22"/>
          <w:szCs w:val="22"/>
        </w:rPr>
      </w:pPr>
      <w:r w:rsidRPr="000C07ED">
        <w:rPr>
          <w:sz w:val="22"/>
          <w:szCs w:val="22"/>
        </w:rPr>
        <w:t xml:space="preserve">Pierderea acreditării ca furnizor de servicii sociale </w:t>
      </w:r>
      <w:r w:rsidR="0060497E" w:rsidRPr="000C07ED">
        <w:rPr>
          <w:sz w:val="22"/>
          <w:szCs w:val="22"/>
        </w:rPr>
        <w:t xml:space="preserve">de către liderul de parteneriat </w:t>
      </w:r>
      <w:r w:rsidRPr="000C07ED">
        <w:rPr>
          <w:sz w:val="22"/>
          <w:szCs w:val="22"/>
        </w:rPr>
        <w:t xml:space="preserve">conduce la rezilierea contractului de finanțare și la recuperarea sumelor acordate în cadrul acestuia. </w:t>
      </w:r>
      <w:r w:rsidR="005A3B74" w:rsidRPr="000C07ED">
        <w:rPr>
          <w:sz w:val="22"/>
          <w:szCs w:val="22"/>
        </w:rPr>
        <w:t>Pe parcursul implementării proiectului, în vederea funcționări</w:t>
      </w:r>
      <w:r w:rsidR="0031390A" w:rsidRPr="000C07ED">
        <w:rPr>
          <w:sz w:val="22"/>
          <w:szCs w:val="22"/>
        </w:rPr>
        <w:t>i serviciului social nou creat, solicitantul este obligat să obțină licența provizorie sau</w:t>
      </w:r>
      <w:r w:rsidR="00C8388D" w:rsidRPr="000C07ED">
        <w:rPr>
          <w:sz w:val="22"/>
          <w:szCs w:val="22"/>
        </w:rPr>
        <w:t>, după caz,</w:t>
      </w:r>
      <w:r w:rsidR="0031390A" w:rsidRPr="000C07ED">
        <w:rPr>
          <w:sz w:val="22"/>
          <w:szCs w:val="22"/>
        </w:rPr>
        <w:t xml:space="preserve"> licența de funcționare pentru serviciu</w:t>
      </w:r>
      <w:r w:rsidR="0059597B" w:rsidRPr="000C07ED">
        <w:rPr>
          <w:sz w:val="22"/>
          <w:szCs w:val="22"/>
        </w:rPr>
        <w:t>l</w:t>
      </w:r>
      <w:r w:rsidR="0031390A" w:rsidRPr="000C07ED">
        <w:rPr>
          <w:sz w:val="22"/>
          <w:szCs w:val="22"/>
        </w:rPr>
        <w:t xml:space="preserve"> social </w:t>
      </w:r>
      <w:r w:rsidR="00C8388D" w:rsidRPr="000C07ED">
        <w:rPr>
          <w:sz w:val="22"/>
          <w:szCs w:val="22"/>
        </w:rPr>
        <w:t>înființat</w:t>
      </w:r>
      <w:r w:rsidR="0031390A" w:rsidRPr="000C07ED">
        <w:rPr>
          <w:sz w:val="22"/>
          <w:szCs w:val="22"/>
        </w:rPr>
        <w:t xml:space="preserve"> în cadrul infrastructurii care a făcut obiectul proiectului, cel târziu până la data finalizării proiectului. </w:t>
      </w:r>
    </w:p>
    <w:p w14:paraId="7364D5AD" w14:textId="1E884688" w:rsidR="002A0B60" w:rsidRPr="00E53242" w:rsidRDefault="003338D3" w:rsidP="003E308B">
      <w:pPr>
        <w:pStyle w:val="ListParagraph"/>
        <w:ind w:left="0"/>
        <w:jc w:val="both"/>
        <w:rPr>
          <w:rFonts w:ascii="Trebuchet MS" w:hAnsi="Trebuchet MS"/>
          <w:sz w:val="22"/>
          <w:szCs w:val="22"/>
        </w:rPr>
      </w:pPr>
      <w:r w:rsidRPr="000C07ED">
        <w:rPr>
          <w:rFonts w:ascii="Trebuchet MS" w:hAnsi="Trebuchet MS"/>
          <w:sz w:val="22"/>
          <w:szCs w:val="22"/>
        </w:rPr>
        <w:t>S</w:t>
      </w:r>
      <w:r w:rsidR="006354D7" w:rsidRPr="000C07ED">
        <w:rPr>
          <w:rFonts w:ascii="Trebuchet MS" w:hAnsi="Trebuchet MS"/>
          <w:sz w:val="22"/>
          <w:szCs w:val="22"/>
        </w:rPr>
        <w:t>ervicii</w:t>
      </w:r>
      <w:r w:rsidRPr="000C07ED">
        <w:rPr>
          <w:rFonts w:ascii="Trebuchet MS" w:hAnsi="Trebuchet MS"/>
          <w:sz w:val="22"/>
          <w:szCs w:val="22"/>
        </w:rPr>
        <w:t>le</w:t>
      </w:r>
      <w:r w:rsidR="006354D7" w:rsidRPr="000C07ED">
        <w:rPr>
          <w:rFonts w:ascii="Trebuchet MS" w:hAnsi="Trebuchet MS"/>
          <w:sz w:val="22"/>
          <w:szCs w:val="22"/>
        </w:rPr>
        <w:t xml:space="preserve"> sociale </w:t>
      </w:r>
      <w:r w:rsidR="00AD74FF" w:rsidRPr="000C07ED">
        <w:rPr>
          <w:rFonts w:ascii="Trebuchet MS" w:hAnsi="Trebuchet MS"/>
          <w:sz w:val="22"/>
          <w:szCs w:val="22"/>
        </w:rPr>
        <w:t>se vor organiza</w:t>
      </w:r>
      <w:r w:rsidR="000C07ED">
        <w:rPr>
          <w:rFonts w:ascii="Trebuchet MS" w:hAnsi="Trebuchet MS"/>
          <w:sz w:val="22"/>
          <w:szCs w:val="22"/>
        </w:rPr>
        <w:t xml:space="preserve"> </w:t>
      </w:r>
      <w:r w:rsidR="00AD74FF" w:rsidRPr="000C07ED">
        <w:rPr>
          <w:rFonts w:ascii="Trebuchet MS" w:hAnsi="Trebuchet MS"/>
          <w:sz w:val="22"/>
          <w:szCs w:val="22"/>
        </w:rPr>
        <w:t xml:space="preserve">și vor </w:t>
      </w:r>
      <w:proofErr w:type="spellStart"/>
      <w:r w:rsidR="00AD74FF" w:rsidRPr="000C07ED">
        <w:rPr>
          <w:rFonts w:ascii="Trebuchet MS" w:hAnsi="Trebuchet MS"/>
          <w:sz w:val="22"/>
          <w:szCs w:val="22"/>
        </w:rPr>
        <w:t>funționa</w:t>
      </w:r>
      <w:proofErr w:type="spellEnd"/>
      <w:r w:rsidR="006354D7" w:rsidRPr="00E53242">
        <w:rPr>
          <w:rFonts w:ascii="Trebuchet MS" w:hAnsi="Trebuchet MS"/>
          <w:sz w:val="22"/>
          <w:szCs w:val="22"/>
        </w:rPr>
        <w:t xml:space="preserve"> în conformitate cu prevederile </w:t>
      </w:r>
      <w:proofErr w:type="spellStart"/>
      <w:r w:rsidR="00B90BB3" w:rsidRPr="00E53242">
        <w:rPr>
          <w:rFonts w:ascii="Trebuchet MS" w:hAnsi="Trebuchet MS"/>
          <w:sz w:val="22"/>
          <w:szCs w:val="22"/>
        </w:rPr>
        <w:t>prevederile</w:t>
      </w:r>
      <w:proofErr w:type="spellEnd"/>
      <w:r w:rsidR="006354D7" w:rsidRPr="00E53242">
        <w:rPr>
          <w:rFonts w:ascii="Trebuchet MS" w:hAnsi="Trebuchet MS"/>
          <w:sz w:val="22"/>
          <w:szCs w:val="22"/>
        </w:rPr>
        <w:t xml:space="preserve"> Hotărâ</w:t>
      </w:r>
      <w:r w:rsidR="00B90BB3" w:rsidRPr="00E53242">
        <w:rPr>
          <w:rFonts w:ascii="Trebuchet MS" w:hAnsi="Trebuchet MS"/>
          <w:sz w:val="22"/>
          <w:szCs w:val="22"/>
        </w:rPr>
        <w:t>rii</w:t>
      </w:r>
      <w:r w:rsidR="006354D7" w:rsidRPr="00E53242">
        <w:rPr>
          <w:rFonts w:ascii="Trebuchet MS" w:hAnsi="Trebuchet MS"/>
          <w:sz w:val="22"/>
          <w:szCs w:val="22"/>
        </w:rPr>
        <w:t xml:space="preserve"> de Guvern nr.  867 din 2015 pentru aprobarea Nomenclatorului serviciilor sociale, precum şi a regulamentelor-cadru de organizare şi </w:t>
      </w:r>
      <w:proofErr w:type="spellStart"/>
      <w:r w:rsidR="006354D7" w:rsidRPr="00E53242">
        <w:rPr>
          <w:rFonts w:ascii="Trebuchet MS" w:hAnsi="Trebuchet MS"/>
          <w:sz w:val="22"/>
          <w:szCs w:val="22"/>
        </w:rPr>
        <w:t>funcţionare</w:t>
      </w:r>
      <w:proofErr w:type="spellEnd"/>
      <w:r w:rsidR="006354D7" w:rsidRPr="00E53242">
        <w:rPr>
          <w:rFonts w:ascii="Trebuchet MS" w:hAnsi="Trebuchet MS"/>
          <w:sz w:val="22"/>
          <w:szCs w:val="22"/>
        </w:rPr>
        <w:t xml:space="preserve"> a serviciilor sociale, şi standardele specifice</w:t>
      </w:r>
      <w:r w:rsidR="00B90BB3" w:rsidRPr="00E53242">
        <w:rPr>
          <w:rFonts w:ascii="Trebuchet MS" w:hAnsi="Trebuchet MS"/>
          <w:sz w:val="22"/>
          <w:szCs w:val="22"/>
        </w:rPr>
        <w:t xml:space="preserve"> și ale</w:t>
      </w:r>
      <w:r w:rsidR="006354D7" w:rsidRPr="00E53242">
        <w:rPr>
          <w:rFonts w:ascii="Trebuchet MS" w:hAnsi="Trebuchet MS"/>
          <w:sz w:val="22"/>
          <w:szCs w:val="22"/>
        </w:rPr>
        <w:t xml:space="preserve"> </w:t>
      </w:r>
      <w:r w:rsidR="00CB3ECA" w:rsidRPr="00E53242">
        <w:rPr>
          <w:rFonts w:ascii="Trebuchet MS" w:hAnsi="Trebuchet MS"/>
          <w:sz w:val="22"/>
          <w:szCs w:val="22"/>
        </w:rPr>
        <w:t>Ordinul  ministrului muncii și justiției sociale</w:t>
      </w:r>
      <w:r w:rsidR="006354D7" w:rsidRPr="00E53242">
        <w:rPr>
          <w:rFonts w:ascii="Trebuchet MS" w:hAnsi="Trebuchet MS"/>
          <w:sz w:val="22"/>
          <w:szCs w:val="22"/>
        </w:rPr>
        <w:t xml:space="preserve"> </w:t>
      </w:r>
      <w:r w:rsidR="00CB3ECA" w:rsidRPr="00E53242">
        <w:rPr>
          <w:rFonts w:ascii="Trebuchet MS" w:hAnsi="Trebuchet MS"/>
          <w:sz w:val="22"/>
          <w:szCs w:val="22"/>
        </w:rPr>
        <w:t>nr. 27 din 3 ianuarie 2019 privind aprobarea standardelor minime de calitate pentru serviciile sociale de zi destinate copiilor, cu modificăr</w:t>
      </w:r>
      <w:r w:rsidRPr="00E53242">
        <w:rPr>
          <w:rFonts w:ascii="Trebuchet MS" w:hAnsi="Trebuchet MS"/>
          <w:sz w:val="22"/>
          <w:szCs w:val="22"/>
        </w:rPr>
        <w:t>ile și completările ulterioare.</w:t>
      </w:r>
    </w:p>
    <w:p w14:paraId="5B9701EA" w14:textId="09646B86" w:rsidR="001322B4" w:rsidRPr="00E53242" w:rsidRDefault="00010461" w:rsidP="00177307">
      <w:pPr>
        <w:shd w:val="clear" w:color="auto" w:fill="F2F2F2" w:themeFill="background1" w:themeFillShade="F2"/>
        <w:tabs>
          <w:tab w:val="left" w:pos="180"/>
          <w:tab w:val="left" w:pos="720"/>
        </w:tabs>
        <w:jc w:val="both"/>
        <w:rPr>
          <w:b/>
          <w:bCs/>
          <w:sz w:val="22"/>
          <w:szCs w:val="22"/>
        </w:rPr>
      </w:pPr>
      <w:r w:rsidRPr="00E53242">
        <w:rPr>
          <w:b/>
          <w:bCs/>
          <w:sz w:val="22"/>
          <w:szCs w:val="22"/>
        </w:rPr>
        <w:t xml:space="preserve">4.1.3. </w:t>
      </w:r>
      <w:r w:rsidR="00EF0A99" w:rsidRPr="00E53242">
        <w:rPr>
          <w:b/>
          <w:bCs/>
          <w:sz w:val="22"/>
          <w:szCs w:val="22"/>
        </w:rPr>
        <w:t xml:space="preserve">Solicitantul face dovada capacităţii de </w:t>
      </w:r>
      <w:proofErr w:type="spellStart"/>
      <w:r w:rsidR="00EF0A99" w:rsidRPr="00E53242">
        <w:rPr>
          <w:b/>
          <w:bCs/>
          <w:sz w:val="22"/>
          <w:szCs w:val="22"/>
        </w:rPr>
        <w:t>finanţare</w:t>
      </w:r>
      <w:proofErr w:type="spellEnd"/>
      <w:r w:rsidR="00EF0A99" w:rsidRPr="00E53242">
        <w:rPr>
          <w:b/>
          <w:bCs/>
          <w:sz w:val="22"/>
          <w:szCs w:val="22"/>
        </w:rPr>
        <w:t xml:space="preserve"> a proiectului pentru cheltuielile neeligibile</w:t>
      </w:r>
    </w:p>
    <w:p w14:paraId="79FCF6F4" w14:textId="4E14CB12" w:rsidR="001322B4" w:rsidRPr="00E53242" w:rsidRDefault="001322B4" w:rsidP="00BF7242">
      <w:pPr>
        <w:tabs>
          <w:tab w:val="left" w:pos="180"/>
          <w:tab w:val="left" w:pos="720"/>
        </w:tabs>
        <w:jc w:val="both"/>
        <w:rPr>
          <w:sz w:val="22"/>
          <w:szCs w:val="22"/>
        </w:rPr>
      </w:pPr>
      <w:r w:rsidRPr="00E53242">
        <w:rPr>
          <w:sz w:val="22"/>
          <w:szCs w:val="22"/>
        </w:rPr>
        <w:t>Solicitantul individual și, în cazul parteneriatului</w:t>
      </w:r>
      <w:r w:rsidR="005C41EA" w:rsidRPr="00E53242">
        <w:rPr>
          <w:sz w:val="22"/>
          <w:szCs w:val="22"/>
        </w:rPr>
        <w:t>,</w:t>
      </w:r>
      <w:r w:rsidRPr="00E53242">
        <w:rPr>
          <w:sz w:val="22"/>
          <w:szCs w:val="22"/>
        </w:rPr>
        <w:t xml:space="preserve"> atât liderul de parteneriat, cât și partenerii, vor completa şi semna câte o </w:t>
      </w:r>
      <w:proofErr w:type="spellStart"/>
      <w:r w:rsidRPr="00E53242">
        <w:rPr>
          <w:sz w:val="22"/>
          <w:szCs w:val="22"/>
        </w:rPr>
        <w:t>Declaraţie</w:t>
      </w:r>
      <w:proofErr w:type="spellEnd"/>
      <w:r w:rsidRPr="00E53242">
        <w:rPr>
          <w:sz w:val="22"/>
          <w:szCs w:val="22"/>
        </w:rPr>
        <w:t xml:space="preserve"> de angajament (Model A)</w:t>
      </w:r>
      <w:r w:rsidR="00D8044C">
        <w:rPr>
          <w:sz w:val="22"/>
          <w:szCs w:val="22"/>
        </w:rPr>
        <w:t xml:space="preserve">. </w:t>
      </w:r>
    </w:p>
    <w:p w14:paraId="41612BBD" w14:textId="30C106DB" w:rsidR="00F72A03" w:rsidRPr="00E53242" w:rsidRDefault="00010461" w:rsidP="00177307">
      <w:pPr>
        <w:shd w:val="clear" w:color="auto" w:fill="F2F2F2" w:themeFill="background1" w:themeFillShade="F2"/>
        <w:tabs>
          <w:tab w:val="left" w:pos="180"/>
          <w:tab w:val="left" w:pos="720"/>
        </w:tabs>
        <w:jc w:val="both"/>
        <w:rPr>
          <w:b/>
          <w:bCs/>
          <w:sz w:val="22"/>
          <w:szCs w:val="22"/>
        </w:rPr>
      </w:pPr>
      <w:r w:rsidRPr="00E53242">
        <w:rPr>
          <w:b/>
          <w:bCs/>
          <w:sz w:val="22"/>
          <w:szCs w:val="22"/>
        </w:rPr>
        <w:t xml:space="preserve">4.1.4. </w:t>
      </w:r>
      <w:r w:rsidR="00F72A03" w:rsidRPr="00E53242">
        <w:rPr>
          <w:b/>
          <w:bCs/>
          <w:sz w:val="22"/>
          <w:szCs w:val="22"/>
        </w:rPr>
        <w:t xml:space="preserve">Solicitantul și/sau reprezentantul legal NU se încadrează în niciuna din </w:t>
      </w:r>
      <w:proofErr w:type="spellStart"/>
      <w:r w:rsidR="00F72A03" w:rsidRPr="00E53242">
        <w:rPr>
          <w:b/>
          <w:bCs/>
          <w:sz w:val="22"/>
          <w:szCs w:val="22"/>
        </w:rPr>
        <w:t>situaţiile</w:t>
      </w:r>
      <w:proofErr w:type="spellEnd"/>
      <w:r w:rsidR="00F72A03" w:rsidRPr="00E53242">
        <w:rPr>
          <w:b/>
          <w:bCs/>
          <w:sz w:val="22"/>
          <w:szCs w:val="22"/>
        </w:rPr>
        <w:t xml:space="preserve"> prezentate în Declarația de eligibilitate.</w:t>
      </w:r>
    </w:p>
    <w:p w14:paraId="47D7CBE0" w14:textId="6898A130" w:rsidR="00EF0A99" w:rsidRPr="00E53242" w:rsidRDefault="00D8044C" w:rsidP="00BF7242">
      <w:pPr>
        <w:tabs>
          <w:tab w:val="left" w:pos="180"/>
          <w:tab w:val="left" w:pos="720"/>
        </w:tabs>
        <w:jc w:val="both"/>
        <w:rPr>
          <w:sz w:val="22"/>
          <w:szCs w:val="22"/>
        </w:rPr>
      </w:pPr>
      <w:r>
        <w:rPr>
          <w:sz w:val="22"/>
          <w:szCs w:val="22"/>
        </w:rPr>
        <w:t>C</w:t>
      </w:r>
      <w:r w:rsidR="00F72A03" w:rsidRPr="00E53242">
        <w:rPr>
          <w:sz w:val="22"/>
          <w:szCs w:val="22"/>
        </w:rPr>
        <w:t>erer</w:t>
      </w:r>
      <w:r>
        <w:rPr>
          <w:sz w:val="22"/>
          <w:szCs w:val="22"/>
        </w:rPr>
        <w:t>ea</w:t>
      </w:r>
      <w:r w:rsidR="00F72A03" w:rsidRPr="00E53242">
        <w:rPr>
          <w:sz w:val="22"/>
          <w:szCs w:val="22"/>
        </w:rPr>
        <w:t xml:space="preserve"> de finanțare </w:t>
      </w:r>
      <w:r>
        <w:rPr>
          <w:sz w:val="22"/>
          <w:szCs w:val="22"/>
        </w:rPr>
        <w:t>este însoțită de</w:t>
      </w:r>
      <w:r w:rsidR="00F72A03" w:rsidRPr="00E53242">
        <w:rPr>
          <w:sz w:val="22"/>
          <w:szCs w:val="22"/>
        </w:rPr>
        <w:t xml:space="preserve"> Declarația de eligibilitate (Model B), în care sunt detaliate situațiile în care solicitantul şi/sau reprezentantul legal</w:t>
      </w:r>
      <w:r w:rsidR="00E53242">
        <w:rPr>
          <w:sz w:val="22"/>
          <w:szCs w:val="22"/>
        </w:rPr>
        <w:t xml:space="preserve"> al solicitantului/partenerului</w:t>
      </w:r>
      <w:r w:rsidR="00F72A03" w:rsidRPr="00E53242">
        <w:rPr>
          <w:sz w:val="22"/>
          <w:szCs w:val="22"/>
        </w:rPr>
        <w:t xml:space="preserve"> NU trebuie să se regăsească</w:t>
      </w:r>
      <w:r w:rsidR="00E53242">
        <w:rPr>
          <w:sz w:val="22"/>
          <w:szCs w:val="22"/>
        </w:rPr>
        <w:t xml:space="preserve"> pentru a fi beneficiarul acestui apel de proiecte.</w:t>
      </w:r>
      <w:r w:rsidR="00F72A03" w:rsidRPr="00E53242">
        <w:rPr>
          <w:sz w:val="22"/>
          <w:szCs w:val="22"/>
        </w:rPr>
        <w:t xml:space="preserve"> </w:t>
      </w:r>
    </w:p>
    <w:p w14:paraId="3CB51E87" w14:textId="5E4E41C1" w:rsidR="00F72A03" w:rsidRPr="00E53242" w:rsidRDefault="00010461" w:rsidP="00177307">
      <w:pPr>
        <w:shd w:val="clear" w:color="auto" w:fill="F2F2F2" w:themeFill="background1" w:themeFillShade="F2"/>
        <w:tabs>
          <w:tab w:val="left" w:pos="180"/>
          <w:tab w:val="left" w:pos="720"/>
        </w:tabs>
        <w:jc w:val="both"/>
        <w:rPr>
          <w:b/>
          <w:bCs/>
          <w:sz w:val="22"/>
          <w:szCs w:val="22"/>
        </w:rPr>
      </w:pPr>
      <w:r w:rsidRPr="00E53242">
        <w:rPr>
          <w:b/>
          <w:bCs/>
          <w:sz w:val="22"/>
          <w:szCs w:val="22"/>
        </w:rPr>
        <w:t>4.1.5.</w:t>
      </w:r>
      <w:r w:rsidR="00F72A03" w:rsidRPr="00E53242">
        <w:rPr>
          <w:b/>
          <w:bCs/>
          <w:sz w:val="22"/>
          <w:szCs w:val="22"/>
        </w:rPr>
        <w:t xml:space="preserve">Activităţile </w:t>
      </w:r>
      <w:r w:rsidR="00177307" w:rsidRPr="00E53242">
        <w:rPr>
          <w:b/>
          <w:bCs/>
          <w:sz w:val="22"/>
          <w:szCs w:val="22"/>
        </w:rPr>
        <w:t xml:space="preserve">eligibile ale </w:t>
      </w:r>
      <w:r w:rsidR="00F72A03" w:rsidRPr="00E53242">
        <w:rPr>
          <w:b/>
          <w:bCs/>
          <w:sz w:val="22"/>
          <w:szCs w:val="22"/>
        </w:rPr>
        <w:t xml:space="preserve">proiectului se încadrează în </w:t>
      </w:r>
      <w:proofErr w:type="spellStart"/>
      <w:r w:rsidR="00F72A03" w:rsidRPr="00E53242">
        <w:rPr>
          <w:b/>
          <w:bCs/>
          <w:sz w:val="22"/>
          <w:szCs w:val="22"/>
        </w:rPr>
        <w:t>acţiunile</w:t>
      </w:r>
      <w:proofErr w:type="spellEnd"/>
      <w:r w:rsidR="00F72A03" w:rsidRPr="00E53242">
        <w:rPr>
          <w:b/>
          <w:bCs/>
          <w:sz w:val="22"/>
          <w:szCs w:val="22"/>
        </w:rPr>
        <w:t xml:space="preserve"> specifice sprijinite în cadrul investiți</w:t>
      </w:r>
      <w:r w:rsidR="00570A89" w:rsidRPr="00E53242">
        <w:rPr>
          <w:b/>
          <w:bCs/>
          <w:sz w:val="22"/>
          <w:szCs w:val="22"/>
        </w:rPr>
        <w:t>ei</w:t>
      </w:r>
    </w:p>
    <w:p w14:paraId="0B60E5D5" w14:textId="45534841" w:rsidR="00480E18" w:rsidRPr="00E53242" w:rsidRDefault="00480E18" w:rsidP="00BF7242">
      <w:pPr>
        <w:tabs>
          <w:tab w:val="left" w:pos="180"/>
          <w:tab w:val="left" w:pos="720"/>
        </w:tabs>
        <w:jc w:val="both"/>
        <w:rPr>
          <w:sz w:val="22"/>
          <w:szCs w:val="22"/>
        </w:rPr>
      </w:pPr>
      <w:r w:rsidRPr="00E53242">
        <w:rPr>
          <w:sz w:val="22"/>
          <w:szCs w:val="22"/>
        </w:rPr>
        <w:t xml:space="preserve">Activitățile eligibile ale proiectului se </w:t>
      </w:r>
      <w:r w:rsidR="001C34E4" w:rsidRPr="00E53242">
        <w:rPr>
          <w:sz w:val="22"/>
          <w:szCs w:val="22"/>
        </w:rPr>
        <w:t>încadrează</w:t>
      </w:r>
      <w:r w:rsidRPr="00E53242">
        <w:rPr>
          <w:sz w:val="22"/>
          <w:szCs w:val="22"/>
        </w:rPr>
        <w:t xml:space="preserve"> în următoarele acțiuni:</w:t>
      </w:r>
    </w:p>
    <w:p w14:paraId="1F5DC61E" w14:textId="77777777" w:rsidR="00480E18" w:rsidRPr="00E53242" w:rsidRDefault="00570A89" w:rsidP="00BF7242">
      <w:pPr>
        <w:pStyle w:val="ListParagraph"/>
        <w:tabs>
          <w:tab w:val="left" w:pos="180"/>
          <w:tab w:val="left" w:pos="720"/>
        </w:tabs>
        <w:jc w:val="both"/>
        <w:rPr>
          <w:rFonts w:ascii="Trebuchet MS" w:hAnsi="Trebuchet MS"/>
          <w:sz w:val="22"/>
          <w:szCs w:val="22"/>
        </w:rPr>
      </w:pPr>
      <w:r w:rsidRPr="00E53242">
        <w:rPr>
          <w:rFonts w:ascii="Trebuchet MS" w:hAnsi="Trebuchet MS"/>
          <w:sz w:val="22"/>
          <w:szCs w:val="22"/>
        </w:rPr>
        <w:t>- construcția/ reabilitarea/ modernizarea</w:t>
      </w:r>
      <w:r w:rsidR="003708AC" w:rsidRPr="00E53242">
        <w:rPr>
          <w:rFonts w:ascii="Trebuchet MS" w:hAnsi="Trebuchet MS"/>
          <w:sz w:val="22"/>
          <w:szCs w:val="22"/>
        </w:rPr>
        <w:t>/extinderea</w:t>
      </w:r>
      <w:r w:rsidRPr="00E53242">
        <w:rPr>
          <w:rFonts w:ascii="Trebuchet MS" w:hAnsi="Trebuchet MS"/>
          <w:sz w:val="22"/>
          <w:szCs w:val="22"/>
        </w:rPr>
        <w:t xml:space="preserve"> unei clădiri pentru înființarea unui serviciu social pentru prevenirea separării copiilor de familia lor;</w:t>
      </w:r>
    </w:p>
    <w:p w14:paraId="6B86270A" w14:textId="77777777" w:rsidR="00570A89" w:rsidRPr="00E53242" w:rsidRDefault="00570A89" w:rsidP="00BF7242">
      <w:pPr>
        <w:pStyle w:val="ListParagraph"/>
        <w:tabs>
          <w:tab w:val="left" w:pos="180"/>
          <w:tab w:val="left" w:pos="720"/>
        </w:tabs>
        <w:jc w:val="both"/>
        <w:rPr>
          <w:rFonts w:ascii="Trebuchet MS" w:hAnsi="Trebuchet MS"/>
          <w:sz w:val="22"/>
          <w:szCs w:val="22"/>
        </w:rPr>
      </w:pPr>
      <w:r w:rsidRPr="00E53242">
        <w:rPr>
          <w:rFonts w:ascii="Trebuchet MS" w:hAnsi="Trebuchet MS"/>
          <w:sz w:val="22"/>
          <w:szCs w:val="22"/>
        </w:rPr>
        <w:t>- dotarea clădirii</w:t>
      </w:r>
      <w:r w:rsidR="00F124AB" w:rsidRPr="00E53242">
        <w:rPr>
          <w:rFonts w:ascii="Trebuchet MS" w:hAnsi="Trebuchet MS"/>
          <w:sz w:val="22"/>
          <w:szCs w:val="22"/>
        </w:rPr>
        <w:t>;</w:t>
      </w:r>
    </w:p>
    <w:p w14:paraId="2625A898" w14:textId="687F7B40" w:rsidR="00F124AB" w:rsidRPr="00E53242" w:rsidRDefault="00F124AB" w:rsidP="003338D3">
      <w:pPr>
        <w:pStyle w:val="ListParagraph"/>
        <w:tabs>
          <w:tab w:val="left" w:pos="180"/>
          <w:tab w:val="left" w:pos="720"/>
        </w:tabs>
        <w:jc w:val="both"/>
        <w:rPr>
          <w:rFonts w:ascii="Trebuchet MS" w:hAnsi="Trebuchet MS"/>
          <w:sz w:val="22"/>
          <w:szCs w:val="22"/>
        </w:rPr>
      </w:pPr>
      <w:r w:rsidRPr="00E53242">
        <w:rPr>
          <w:rFonts w:ascii="Trebuchet MS" w:hAnsi="Trebuchet MS"/>
          <w:sz w:val="22"/>
          <w:szCs w:val="22"/>
        </w:rPr>
        <w:lastRenderedPageBreak/>
        <w:t xml:space="preserve">- susținerea funcționării serviciului social nou înființat </w:t>
      </w:r>
      <w:r w:rsidR="00D6485D" w:rsidRPr="00E53242">
        <w:rPr>
          <w:rFonts w:ascii="Trebuchet MS" w:hAnsi="Trebuchet MS"/>
          <w:sz w:val="22"/>
          <w:szCs w:val="22"/>
        </w:rPr>
        <w:t>după</w:t>
      </w:r>
      <w:r w:rsidR="00A82078" w:rsidRPr="00E53242">
        <w:rPr>
          <w:rFonts w:ascii="Trebuchet MS" w:hAnsi="Trebuchet MS"/>
          <w:sz w:val="22"/>
          <w:szCs w:val="22"/>
        </w:rPr>
        <w:t xml:space="preserve"> finalizarea </w:t>
      </w:r>
      <w:r w:rsidR="00D6485D" w:rsidRPr="00E53242">
        <w:rPr>
          <w:rFonts w:ascii="Trebuchet MS" w:hAnsi="Trebuchet MS"/>
          <w:sz w:val="22"/>
          <w:szCs w:val="22"/>
        </w:rPr>
        <w:t>investiției</w:t>
      </w:r>
      <w:r w:rsidR="00315372" w:rsidRPr="00E53242">
        <w:rPr>
          <w:rFonts w:ascii="Trebuchet MS" w:hAnsi="Trebuchet MS"/>
          <w:sz w:val="22"/>
          <w:szCs w:val="22"/>
        </w:rPr>
        <w:t xml:space="preserve"> </w:t>
      </w:r>
      <w:r w:rsidRPr="00E53242">
        <w:rPr>
          <w:rFonts w:ascii="Trebuchet MS" w:hAnsi="Trebuchet MS"/>
          <w:sz w:val="22"/>
          <w:szCs w:val="22"/>
        </w:rPr>
        <w:t xml:space="preserve">pentru o perioadă de </w:t>
      </w:r>
      <w:r w:rsidR="00ED730B" w:rsidRPr="00E53242">
        <w:rPr>
          <w:rFonts w:ascii="Trebuchet MS" w:hAnsi="Trebuchet MS"/>
          <w:sz w:val="22"/>
          <w:szCs w:val="22"/>
        </w:rPr>
        <w:t>maximum</w:t>
      </w:r>
      <w:r w:rsidRPr="00E53242">
        <w:rPr>
          <w:rFonts w:ascii="Trebuchet MS" w:hAnsi="Trebuchet MS"/>
          <w:sz w:val="22"/>
          <w:szCs w:val="22"/>
        </w:rPr>
        <w:t xml:space="preserve"> 8 luni</w:t>
      </w:r>
      <w:r w:rsidR="00ED730B" w:rsidRPr="00E53242">
        <w:rPr>
          <w:rFonts w:ascii="Trebuchet MS" w:hAnsi="Trebuchet MS"/>
          <w:sz w:val="22"/>
          <w:szCs w:val="22"/>
        </w:rPr>
        <w:t xml:space="preserve">, dar </w:t>
      </w:r>
      <w:r w:rsidR="00315372" w:rsidRPr="00E53242">
        <w:rPr>
          <w:rFonts w:ascii="Trebuchet MS" w:hAnsi="Trebuchet MS"/>
          <w:sz w:val="22"/>
          <w:szCs w:val="22"/>
        </w:rPr>
        <w:t>fără a depăși 31 decembrie 2024</w:t>
      </w:r>
      <w:r w:rsidR="000F41B2" w:rsidRPr="00E53242">
        <w:rPr>
          <w:rFonts w:ascii="Trebuchet MS" w:hAnsi="Trebuchet MS"/>
          <w:sz w:val="22"/>
          <w:szCs w:val="22"/>
        </w:rPr>
        <w:t>.</w:t>
      </w:r>
    </w:p>
    <w:p w14:paraId="14BF02BE" w14:textId="77777777" w:rsidR="003338D3" w:rsidRPr="00E53242" w:rsidRDefault="003338D3" w:rsidP="003338D3">
      <w:pPr>
        <w:pStyle w:val="ListParagraph"/>
        <w:tabs>
          <w:tab w:val="left" w:pos="180"/>
          <w:tab w:val="left" w:pos="720"/>
        </w:tabs>
        <w:jc w:val="both"/>
        <w:rPr>
          <w:rFonts w:ascii="Trebuchet MS" w:hAnsi="Trebuchet MS"/>
          <w:sz w:val="22"/>
          <w:szCs w:val="22"/>
        </w:rPr>
      </w:pPr>
    </w:p>
    <w:tbl>
      <w:tblPr>
        <w:tblW w:w="99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2656"/>
        <w:gridCol w:w="7306"/>
      </w:tblGrid>
      <w:tr w:rsidR="00E53242" w:rsidRPr="00E53242" w14:paraId="57914CAD" w14:textId="77777777" w:rsidTr="002A0B60">
        <w:trPr>
          <w:trHeight w:val="632"/>
          <w:tblHeader/>
        </w:trPr>
        <w:tc>
          <w:tcPr>
            <w:tcW w:w="2656" w:type="dxa"/>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0D3C1FA1" w14:textId="10C8980B" w:rsidR="003338D3" w:rsidRPr="00E53242" w:rsidRDefault="003338D3" w:rsidP="00BF7242">
            <w:pPr>
              <w:pStyle w:val="Normal1"/>
              <w:jc w:val="left"/>
              <w:rPr>
                <w:b/>
                <w:bCs/>
                <w:sz w:val="22"/>
                <w:szCs w:val="22"/>
              </w:rPr>
            </w:pPr>
            <w:r w:rsidRPr="00E53242">
              <w:rPr>
                <w:b/>
                <w:bCs/>
                <w:sz w:val="22"/>
                <w:szCs w:val="22"/>
              </w:rPr>
              <w:t>Denumire categorie de lucrări/activități</w:t>
            </w:r>
          </w:p>
        </w:tc>
        <w:tc>
          <w:tcPr>
            <w:tcW w:w="7306" w:type="dxa"/>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56961ADC" w14:textId="49C4EA58" w:rsidR="003338D3" w:rsidRPr="00E53242" w:rsidRDefault="000F41B2" w:rsidP="000F41B2">
            <w:pPr>
              <w:pStyle w:val="Normal1"/>
              <w:ind w:left="116"/>
              <w:rPr>
                <w:sz w:val="22"/>
                <w:szCs w:val="22"/>
              </w:rPr>
            </w:pPr>
            <w:r w:rsidRPr="00E53242">
              <w:rPr>
                <w:b/>
                <w:sz w:val="22"/>
                <w:szCs w:val="22"/>
              </w:rPr>
              <w:t xml:space="preserve">Definire </w:t>
            </w:r>
            <w:r w:rsidRPr="00E53242">
              <w:rPr>
                <w:b/>
                <w:bCs/>
                <w:sz w:val="22"/>
                <w:szCs w:val="22"/>
              </w:rPr>
              <w:t>categorie de lucrări/activități</w:t>
            </w:r>
          </w:p>
        </w:tc>
      </w:tr>
      <w:tr w:rsidR="00E53242" w:rsidRPr="00E53242" w14:paraId="05F76EF3" w14:textId="77777777" w:rsidTr="003101F9">
        <w:trPr>
          <w:trHeight w:val="632"/>
        </w:trPr>
        <w:tc>
          <w:tcPr>
            <w:tcW w:w="2656" w:type="dxa"/>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3864065D" w14:textId="48F1744D" w:rsidR="002F25E6" w:rsidRPr="00E53242" w:rsidRDefault="002F25E6" w:rsidP="00BF7242">
            <w:pPr>
              <w:pStyle w:val="Normal1"/>
              <w:jc w:val="left"/>
              <w:rPr>
                <w:b/>
                <w:bCs/>
                <w:sz w:val="22"/>
                <w:szCs w:val="22"/>
              </w:rPr>
            </w:pPr>
            <w:r w:rsidRPr="00E53242">
              <w:rPr>
                <w:b/>
                <w:bCs/>
                <w:sz w:val="22"/>
                <w:szCs w:val="22"/>
              </w:rPr>
              <w:t>Lucrări de construcție</w:t>
            </w:r>
          </w:p>
        </w:tc>
        <w:tc>
          <w:tcPr>
            <w:tcW w:w="7306" w:type="dxa"/>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7054F2E7" w14:textId="3F61D2A6" w:rsidR="002F25E6" w:rsidRPr="00E53242" w:rsidRDefault="002F25E6" w:rsidP="000F41B2">
            <w:pPr>
              <w:pStyle w:val="Normal1"/>
              <w:ind w:left="116"/>
              <w:rPr>
                <w:sz w:val="22"/>
                <w:szCs w:val="22"/>
              </w:rPr>
            </w:pPr>
            <w:r w:rsidRPr="00E53242">
              <w:rPr>
                <w:sz w:val="22"/>
                <w:szCs w:val="22"/>
              </w:rPr>
              <w:t>Lucrări fizice exprimate cantitativ, calitativ şi valoric realizate pe un amplasament în vederea edificării unei noi construcții</w:t>
            </w:r>
          </w:p>
        </w:tc>
      </w:tr>
      <w:tr w:rsidR="00E53242" w:rsidRPr="00E53242" w14:paraId="786800C1" w14:textId="77777777" w:rsidTr="003101F9">
        <w:trPr>
          <w:trHeight w:val="632"/>
        </w:trPr>
        <w:tc>
          <w:tcPr>
            <w:tcW w:w="2656" w:type="dxa"/>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hideMark/>
          </w:tcPr>
          <w:p w14:paraId="0DC19F65" w14:textId="77777777" w:rsidR="0080713D" w:rsidRPr="00E53242" w:rsidRDefault="0080713D" w:rsidP="00BF7242">
            <w:pPr>
              <w:pStyle w:val="Normal1"/>
              <w:jc w:val="left"/>
              <w:rPr>
                <w:b/>
                <w:bCs/>
                <w:sz w:val="22"/>
                <w:szCs w:val="22"/>
              </w:rPr>
            </w:pPr>
            <w:r w:rsidRPr="00E53242">
              <w:rPr>
                <w:b/>
                <w:bCs/>
                <w:sz w:val="22"/>
                <w:szCs w:val="22"/>
              </w:rPr>
              <w:t xml:space="preserve">Lucrări de reabilitare </w:t>
            </w:r>
          </w:p>
        </w:tc>
        <w:tc>
          <w:tcPr>
            <w:tcW w:w="7306" w:type="dxa"/>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hideMark/>
          </w:tcPr>
          <w:p w14:paraId="580CA6CE" w14:textId="77777777" w:rsidR="0080713D" w:rsidRPr="00E53242" w:rsidRDefault="0080713D" w:rsidP="000F41B2">
            <w:pPr>
              <w:pStyle w:val="Normal1"/>
              <w:ind w:left="116"/>
              <w:rPr>
                <w:sz w:val="22"/>
                <w:szCs w:val="22"/>
              </w:rPr>
            </w:pPr>
            <w:r w:rsidRPr="00E53242">
              <w:rPr>
                <w:sz w:val="22"/>
                <w:szCs w:val="22"/>
              </w:rPr>
              <w:t>Lucrări fizice exprimate cantitativ, calitativ şi valoric, pentru readucerea acestora la nivelul tehnic prevăzut de reglementările tehnice în vigoare, pentru categoria de încadrare a lor.</w:t>
            </w:r>
          </w:p>
        </w:tc>
      </w:tr>
      <w:tr w:rsidR="00E53242" w:rsidRPr="00E53242" w14:paraId="0D79A4D6" w14:textId="77777777" w:rsidTr="003101F9">
        <w:trPr>
          <w:trHeight w:val="632"/>
        </w:trPr>
        <w:tc>
          <w:tcPr>
            <w:tcW w:w="2656" w:type="dxa"/>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48F1D6BC" w14:textId="77777777" w:rsidR="0080713D" w:rsidRPr="00E53242" w:rsidRDefault="0080713D" w:rsidP="00BF7242">
            <w:pPr>
              <w:pStyle w:val="Normal1"/>
              <w:jc w:val="left"/>
              <w:rPr>
                <w:sz w:val="22"/>
                <w:szCs w:val="22"/>
              </w:rPr>
            </w:pPr>
            <w:r w:rsidRPr="00E53242">
              <w:rPr>
                <w:b/>
                <w:bCs/>
                <w:sz w:val="22"/>
                <w:szCs w:val="22"/>
              </w:rPr>
              <w:t>Lucrări de modernizare</w:t>
            </w:r>
          </w:p>
        </w:tc>
        <w:tc>
          <w:tcPr>
            <w:tcW w:w="7306" w:type="dxa"/>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00C7D66C" w14:textId="77777777" w:rsidR="0080713D" w:rsidRPr="00E53242" w:rsidRDefault="0080713D" w:rsidP="000F41B2">
            <w:pPr>
              <w:pStyle w:val="Normal1"/>
              <w:ind w:left="116"/>
              <w:rPr>
                <w:sz w:val="22"/>
                <w:szCs w:val="22"/>
              </w:rPr>
            </w:pPr>
            <w:r w:rsidRPr="00E53242">
              <w:rPr>
                <w:sz w:val="22"/>
                <w:szCs w:val="22"/>
              </w:rPr>
              <w:t>Lucrări fizice exprimate cantitativ, calitativ şi valoric, pentru ridicarea nivelului performanțelor prevăzute inițial.</w:t>
            </w:r>
          </w:p>
        </w:tc>
      </w:tr>
      <w:tr w:rsidR="00E53242" w:rsidRPr="00E53242" w14:paraId="1DD080D6" w14:textId="77777777" w:rsidTr="003101F9">
        <w:trPr>
          <w:trHeight w:val="632"/>
        </w:trPr>
        <w:tc>
          <w:tcPr>
            <w:tcW w:w="2656" w:type="dxa"/>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0EB550AE" w14:textId="4D163885" w:rsidR="0080713D" w:rsidRPr="00E53242" w:rsidRDefault="00105BE8" w:rsidP="00BF7242">
            <w:pPr>
              <w:pStyle w:val="Normal1"/>
              <w:jc w:val="left"/>
              <w:rPr>
                <w:sz w:val="22"/>
                <w:szCs w:val="22"/>
              </w:rPr>
            </w:pPr>
            <w:r w:rsidRPr="00E53242">
              <w:rPr>
                <w:b/>
                <w:bCs/>
                <w:sz w:val="22"/>
                <w:szCs w:val="22"/>
              </w:rPr>
              <w:t>Lucrări</w:t>
            </w:r>
            <w:r w:rsidR="0080713D" w:rsidRPr="00E53242">
              <w:rPr>
                <w:b/>
                <w:bCs/>
                <w:sz w:val="22"/>
                <w:szCs w:val="22"/>
              </w:rPr>
              <w:t xml:space="preserve"> de extindere</w:t>
            </w:r>
          </w:p>
          <w:p w14:paraId="5CE4E542" w14:textId="77777777" w:rsidR="0080713D" w:rsidRPr="00E53242" w:rsidRDefault="0080713D" w:rsidP="00BF7242">
            <w:pPr>
              <w:pStyle w:val="Normal1"/>
              <w:jc w:val="left"/>
              <w:rPr>
                <w:b/>
                <w:bCs/>
                <w:sz w:val="22"/>
                <w:szCs w:val="22"/>
              </w:rPr>
            </w:pPr>
          </w:p>
        </w:tc>
        <w:tc>
          <w:tcPr>
            <w:tcW w:w="7306" w:type="dxa"/>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543C0674" w14:textId="499D0DBA" w:rsidR="0080713D" w:rsidRPr="00E53242" w:rsidRDefault="000F41B2" w:rsidP="000F41B2">
            <w:pPr>
              <w:pStyle w:val="Normal1"/>
              <w:ind w:left="116"/>
              <w:rPr>
                <w:sz w:val="22"/>
                <w:szCs w:val="22"/>
              </w:rPr>
            </w:pPr>
            <w:r w:rsidRPr="00E53242">
              <w:rPr>
                <w:sz w:val="22"/>
                <w:szCs w:val="22"/>
              </w:rPr>
              <w:t>L</w:t>
            </w:r>
            <w:r w:rsidR="0080713D" w:rsidRPr="00E53242">
              <w:rPr>
                <w:sz w:val="22"/>
                <w:szCs w:val="22"/>
              </w:rPr>
              <w:t xml:space="preserve">ucrări asupra unor clădiri, realizate atât pe verticală, prin construirea de etaje noi, mansarde, cât şi pe orizontală prin construirea unui corp anexă în continuarea clădirii existente </w:t>
            </w:r>
            <w:r w:rsidR="0080713D" w:rsidRPr="00E53242">
              <w:rPr>
                <w:bCs/>
                <w:sz w:val="22"/>
                <w:szCs w:val="22"/>
              </w:rPr>
              <w:t>sau pe acelaşi amplasament</w:t>
            </w:r>
            <w:r w:rsidR="0080713D" w:rsidRPr="00E53242">
              <w:rPr>
                <w:sz w:val="22"/>
                <w:szCs w:val="22"/>
              </w:rPr>
              <w:t xml:space="preserve">, care să fie legat structural </w:t>
            </w:r>
            <w:r w:rsidR="0080713D" w:rsidRPr="00E53242">
              <w:rPr>
                <w:b/>
                <w:bCs/>
                <w:sz w:val="22"/>
                <w:szCs w:val="22"/>
              </w:rPr>
              <w:t>şi/sau</w:t>
            </w:r>
            <w:r w:rsidR="0080713D" w:rsidRPr="00E53242">
              <w:rPr>
                <w:sz w:val="22"/>
                <w:szCs w:val="22"/>
              </w:rPr>
              <w:t xml:space="preserve"> funcțional de clădirea existentă (aceeași destinație şi funcționare a corpului anexă condiționată de funcționarea construcției inițiale </w:t>
            </w:r>
            <w:r w:rsidR="0080713D" w:rsidRPr="00E53242">
              <w:rPr>
                <w:bCs/>
                <w:sz w:val="22"/>
                <w:szCs w:val="22"/>
              </w:rPr>
              <w:t>sau ca o completare necesar</w:t>
            </w:r>
            <w:r w:rsidR="00EE2D69" w:rsidRPr="00E53242">
              <w:rPr>
                <w:bCs/>
                <w:sz w:val="22"/>
                <w:szCs w:val="22"/>
              </w:rPr>
              <w:t>ă</w:t>
            </w:r>
            <w:r w:rsidR="0080713D" w:rsidRPr="00E53242">
              <w:rPr>
                <w:sz w:val="22"/>
                <w:szCs w:val="22"/>
              </w:rPr>
              <w:t xml:space="preserve"> la funcționalitatea clădirii existente).</w:t>
            </w:r>
          </w:p>
        </w:tc>
      </w:tr>
      <w:tr w:rsidR="0080713D" w:rsidRPr="00E53242" w14:paraId="10AFAAC3" w14:textId="77777777" w:rsidTr="003101F9">
        <w:trPr>
          <w:trHeight w:val="632"/>
        </w:trPr>
        <w:tc>
          <w:tcPr>
            <w:tcW w:w="2656" w:type="dxa"/>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7C9F693B" w14:textId="77777777" w:rsidR="0080713D" w:rsidRPr="00E53242" w:rsidRDefault="0080713D" w:rsidP="00BF7242">
            <w:pPr>
              <w:pStyle w:val="Normal1"/>
              <w:jc w:val="left"/>
              <w:rPr>
                <w:b/>
                <w:bCs/>
                <w:sz w:val="22"/>
                <w:szCs w:val="22"/>
              </w:rPr>
            </w:pPr>
            <w:r w:rsidRPr="00E53242">
              <w:rPr>
                <w:b/>
                <w:bCs/>
                <w:sz w:val="22"/>
                <w:szCs w:val="22"/>
              </w:rPr>
              <w:t xml:space="preserve">Activități de dotare </w:t>
            </w:r>
          </w:p>
        </w:tc>
        <w:tc>
          <w:tcPr>
            <w:tcW w:w="7306" w:type="dxa"/>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0A94FCB7" w14:textId="4DC1B7C1" w:rsidR="0080713D" w:rsidRPr="00E53242" w:rsidRDefault="0080713D" w:rsidP="000F41B2">
            <w:pPr>
              <w:pStyle w:val="Normal1"/>
              <w:ind w:left="116"/>
              <w:rPr>
                <w:sz w:val="22"/>
                <w:szCs w:val="22"/>
              </w:rPr>
            </w:pPr>
            <w:r w:rsidRPr="00E53242">
              <w:rPr>
                <w:sz w:val="22"/>
                <w:szCs w:val="22"/>
              </w:rPr>
              <w:t xml:space="preserve">Achiziționarea de obiecte de inventar şi/sau mijloace fixe necesare </w:t>
            </w:r>
            <w:r w:rsidR="003E308B" w:rsidRPr="00E53242">
              <w:rPr>
                <w:sz w:val="22"/>
                <w:szCs w:val="22"/>
              </w:rPr>
              <w:t xml:space="preserve"> prestării serviciului social de prevenire a separării copilului de familia sa</w:t>
            </w:r>
          </w:p>
        </w:tc>
      </w:tr>
    </w:tbl>
    <w:p w14:paraId="3E36A9BF" w14:textId="77777777" w:rsidR="0080713D" w:rsidRPr="00E53242" w:rsidRDefault="0080713D" w:rsidP="00BF7242">
      <w:pPr>
        <w:tabs>
          <w:tab w:val="left" w:pos="180"/>
          <w:tab w:val="left" w:pos="720"/>
        </w:tabs>
        <w:jc w:val="both"/>
        <w:rPr>
          <w:sz w:val="22"/>
          <w:szCs w:val="22"/>
        </w:rPr>
      </w:pPr>
    </w:p>
    <w:p w14:paraId="521AD2FC" w14:textId="77777777" w:rsidR="00564A53" w:rsidRPr="00E53242" w:rsidRDefault="00564A53" w:rsidP="00BF7242">
      <w:pPr>
        <w:tabs>
          <w:tab w:val="left" w:pos="180"/>
          <w:tab w:val="left" w:pos="720"/>
        </w:tabs>
        <w:jc w:val="both"/>
        <w:rPr>
          <w:sz w:val="22"/>
          <w:szCs w:val="22"/>
        </w:rPr>
      </w:pPr>
      <w:r w:rsidRPr="00E53242">
        <w:rPr>
          <w:sz w:val="22"/>
          <w:szCs w:val="22"/>
        </w:rPr>
        <w:t>Aspectele se corelează cu informațiile completate în Cererea de finanțare.</w:t>
      </w:r>
    </w:p>
    <w:p w14:paraId="6A1CFC24" w14:textId="0F5A3037" w:rsidR="00564A53" w:rsidRPr="00E53242" w:rsidRDefault="00010461" w:rsidP="00177307">
      <w:pPr>
        <w:shd w:val="clear" w:color="auto" w:fill="F2F2F2" w:themeFill="background1" w:themeFillShade="F2"/>
        <w:tabs>
          <w:tab w:val="left" w:pos="180"/>
          <w:tab w:val="left" w:pos="720"/>
        </w:tabs>
        <w:jc w:val="both"/>
        <w:rPr>
          <w:b/>
          <w:bCs/>
          <w:sz w:val="22"/>
          <w:szCs w:val="22"/>
        </w:rPr>
      </w:pPr>
      <w:r w:rsidRPr="00E53242">
        <w:rPr>
          <w:b/>
          <w:bCs/>
          <w:sz w:val="22"/>
          <w:szCs w:val="22"/>
        </w:rPr>
        <w:t xml:space="preserve">4.1.6. </w:t>
      </w:r>
      <w:r w:rsidR="003C3EE3" w:rsidRPr="00E53242">
        <w:rPr>
          <w:b/>
          <w:bCs/>
          <w:sz w:val="22"/>
          <w:szCs w:val="22"/>
        </w:rPr>
        <w:t xml:space="preserve">O cerere de finanțare trebuie să aibă ca finalitate </w:t>
      </w:r>
      <w:r w:rsidR="00ED0CDE" w:rsidRPr="00E53242">
        <w:rPr>
          <w:b/>
          <w:bCs/>
          <w:sz w:val="22"/>
          <w:szCs w:val="22"/>
        </w:rPr>
        <w:t>crearea</w:t>
      </w:r>
      <w:r w:rsidR="003C3EE3" w:rsidRPr="00E53242">
        <w:rPr>
          <w:b/>
          <w:bCs/>
          <w:sz w:val="22"/>
          <w:szCs w:val="22"/>
        </w:rPr>
        <w:t xml:space="preserve"> unui</w:t>
      </w:r>
      <w:r w:rsidR="00564A53" w:rsidRPr="00E53242">
        <w:rPr>
          <w:b/>
          <w:bCs/>
          <w:sz w:val="22"/>
          <w:szCs w:val="22"/>
        </w:rPr>
        <w:t xml:space="preserve"> serviciu social</w:t>
      </w:r>
    </w:p>
    <w:p w14:paraId="7501CECF" w14:textId="77777777" w:rsidR="00ED0CDE" w:rsidRPr="00E53242" w:rsidRDefault="00564A53" w:rsidP="00BF7242">
      <w:pPr>
        <w:tabs>
          <w:tab w:val="left" w:pos="180"/>
          <w:tab w:val="left" w:pos="720"/>
        </w:tabs>
        <w:jc w:val="both"/>
        <w:rPr>
          <w:sz w:val="22"/>
          <w:szCs w:val="22"/>
        </w:rPr>
      </w:pPr>
      <w:r w:rsidRPr="00E53242">
        <w:rPr>
          <w:sz w:val="22"/>
          <w:szCs w:val="22"/>
        </w:rPr>
        <w:t xml:space="preserve">Prin proiect va fi creat unul </w:t>
      </w:r>
      <w:r w:rsidR="00ED0CDE" w:rsidRPr="00E53242">
        <w:rPr>
          <w:sz w:val="22"/>
          <w:szCs w:val="22"/>
        </w:rPr>
        <w:t>din următoarele</w:t>
      </w:r>
      <w:r w:rsidR="003C3EE3" w:rsidRPr="00E53242">
        <w:rPr>
          <w:sz w:val="22"/>
          <w:szCs w:val="22"/>
        </w:rPr>
        <w:t xml:space="preserve"> servici</w:t>
      </w:r>
      <w:r w:rsidR="00ED0CDE" w:rsidRPr="00E53242">
        <w:rPr>
          <w:sz w:val="22"/>
          <w:szCs w:val="22"/>
        </w:rPr>
        <w:t>i</w:t>
      </w:r>
      <w:r w:rsidR="003C3EE3" w:rsidRPr="00E53242">
        <w:rPr>
          <w:sz w:val="22"/>
          <w:szCs w:val="22"/>
        </w:rPr>
        <w:t xml:space="preserve"> social</w:t>
      </w:r>
      <w:r w:rsidR="00ED0CDE" w:rsidRPr="00E53242">
        <w:rPr>
          <w:sz w:val="22"/>
          <w:szCs w:val="22"/>
        </w:rPr>
        <w:t>e prevăzute în Nomenclatorul serviciilor sociale aprobat prin Hotărârea Guvernului nr. 867/2015 pentru aprobarea Nomenclatorului serviciilor sociale, precum şi a regulamentelor-cadru de organizare şi funcționare a serviciilor sociale:</w:t>
      </w:r>
    </w:p>
    <w:p w14:paraId="6167E451" w14:textId="77777777" w:rsidR="00ED0CDE" w:rsidRPr="00E53242" w:rsidRDefault="00ED0CDE">
      <w:pPr>
        <w:pStyle w:val="ListParagraph"/>
        <w:numPr>
          <w:ilvl w:val="0"/>
          <w:numId w:val="22"/>
        </w:numPr>
        <w:tabs>
          <w:tab w:val="left" w:pos="180"/>
          <w:tab w:val="left" w:pos="720"/>
        </w:tabs>
        <w:jc w:val="both"/>
        <w:rPr>
          <w:rFonts w:ascii="Trebuchet MS" w:hAnsi="Trebuchet MS"/>
          <w:sz w:val="22"/>
          <w:szCs w:val="22"/>
        </w:rPr>
      </w:pPr>
      <w:r w:rsidRPr="00E53242">
        <w:rPr>
          <w:rFonts w:ascii="Trebuchet MS" w:hAnsi="Trebuchet MS"/>
          <w:sz w:val="22"/>
          <w:szCs w:val="22"/>
        </w:rPr>
        <w:t>Centre de zi pentru copii aflați în situație de risc de separare de părinți – cod serviciu social 8891CZ-C-II;</w:t>
      </w:r>
    </w:p>
    <w:p w14:paraId="69AEE0D9" w14:textId="77777777" w:rsidR="00ED0CDE" w:rsidRPr="00E53242" w:rsidRDefault="00ED0CDE">
      <w:pPr>
        <w:pStyle w:val="ListParagraph"/>
        <w:numPr>
          <w:ilvl w:val="0"/>
          <w:numId w:val="22"/>
        </w:numPr>
        <w:tabs>
          <w:tab w:val="left" w:pos="180"/>
          <w:tab w:val="left" w:pos="720"/>
        </w:tabs>
        <w:jc w:val="both"/>
        <w:rPr>
          <w:rFonts w:ascii="Trebuchet MS" w:hAnsi="Trebuchet MS"/>
          <w:sz w:val="22"/>
          <w:szCs w:val="22"/>
        </w:rPr>
      </w:pPr>
      <w:r w:rsidRPr="00E53242">
        <w:rPr>
          <w:rFonts w:ascii="Trebuchet MS" w:hAnsi="Trebuchet MS"/>
          <w:sz w:val="22"/>
          <w:szCs w:val="22"/>
        </w:rPr>
        <w:t xml:space="preserve">Centre de zi de recuperare pentru copii cu dizabilități – cod serviciu social 8891CZ-C III; </w:t>
      </w:r>
    </w:p>
    <w:p w14:paraId="74F4D479" w14:textId="77777777" w:rsidR="00F72A03" w:rsidRPr="00E53242" w:rsidRDefault="00ED0CDE">
      <w:pPr>
        <w:pStyle w:val="ListParagraph"/>
        <w:numPr>
          <w:ilvl w:val="0"/>
          <w:numId w:val="22"/>
        </w:numPr>
        <w:tabs>
          <w:tab w:val="left" w:pos="180"/>
          <w:tab w:val="left" w:pos="720"/>
        </w:tabs>
        <w:jc w:val="both"/>
        <w:rPr>
          <w:rFonts w:ascii="Trebuchet MS" w:hAnsi="Trebuchet MS"/>
          <w:sz w:val="22"/>
          <w:szCs w:val="22"/>
        </w:rPr>
      </w:pPr>
      <w:r w:rsidRPr="00E53242">
        <w:rPr>
          <w:rFonts w:ascii="Trebuchet MS" w:hAnsi="Trebuchet MS"/>
          <w:sz w:val="22"/>
          <w:szCs w:val="22"/>
        </w:rPr>
        <w:t>Centre de zi pentru consiliere și sprijin pentru părinți și copii – cod serviciu social 8899CZ-F-I;</w:t>
      </w:r>
    </w:p>
    <w:p w14:paraId="416EEE99" w14:textId="4FCEB0F5" w:rsidR="00A00AC1" w:rsidRPr="00E53242" w:rsidRDefault="00A00AC1" w:rsidP="00741479">
      <w:pPr>
        <w:tabs>
          <w:tab w:val="left" w:pos="180"/>
          <w:tab w:val="left" w:pos="720"/>
        </w:tabs>
        <w:jc w:val="both"/>
        <w:rPr>
          <w:b/>
          <w:sz w:val="22"/>
          <w:szCs w:val="22"/>
        </w:rPr>
      </w:pPr>
      <w:r w:rsidRPr="00E53242">
        <w:rPr>
          <w:b/>
          <w:sz w:val="22"/>
          <w:szCs w:val="22"/>
        </w:rPr>
        <w:t xml:space="preserve">Un proiect poate viza înființarea unei singure categorii de centre de zi din cele enumerate anterior. </w:t>
      </w:r>
    </w:p>
    <w:p w14:paraId="75125C82" w14:textId="5F2FA237" w:rsidR="00C81E45" w:rsidRPr="00E53242" w:rsidRDefault="00564A53" w:rsidP="00741479">
      <w:pPr>
        <w:tabs>
          <w:tab w:val="left" w:pos="180"/>
          <w:tab w:val="left" w:pos="720"/>
        </w:tabs>
        <w:jc w:val="both"/>
        <w:rPr>
          <w:sz w:val="22"/>
          <w:szCs w:val="22"/>
        </w:rPr>
      </w:pPr>
      <w:r w:rsidRPr="00E53242">
        <w:rPr>
          <w:sz w:val="22"/>
          <w:szCs w:val="22"/>
        </w:rPr>
        <w:t>Aspectele se corelează cu informațiile completate în Cererea de finanțare.</w:t>
      </w:r>
      <w:r w:rsidR="00BF6116" w:rsidRPr="00E53242">
        <w:rPr>
          <w:sz w:val="22"/>
          <w:szCs w:val="22"/>
        </w:rPr>
        <w:t xml:space="preserve"> </w:t>
      </w:r>
      <w:r w:rsidR="00741479" w:rsidRPr="00E53242">
        <w:rPr>
          <w:sz w:val="22"/>
          <w:szCs w:val="22"/>
        </w:rPr>
        <w:t>În cererea de finanțare vor fi prezentate următoarele informații, sub forma prezentată mai jos:</w:t>
      </w:r>
    </w:p>
    <w:tbl>
      <w:tblPr>
        <w:tblStyle w:val="TableGrid"/>
        <w:tblW w:w="9265" w:type="dxa"/>
        <w:tblLook w:val="04A0" w:firstRow="1" w:lastRow="0" w:firstColumn="1" w:lastColumn="0" w:noHBand="0" w:noVBand="1"/>
      </w:tblPr>
      <w:tblGrid>
        <w:gridCol w:w="6295"/>
        <w:gridCol w:w="2970"/>
      </w:tblGrid>
      <w:tr w:rsidR="00E53242" w:rsidRPr="00E53242" w14:paraId="0FE5E6C5" w14:textId="77777777" w:rsidTr="00BF6116">
        <w:trPr>
          <w:tblHeader/>
        </w:trPr>
        <w:tc>
          <w:tcPr>
            <w:tcW w:w="6295" w:type="dxa"/>
          </w:tcPr>
          <w:p w14:paraId="3BFDAF9C" w14:textId="2AEC6EC9" w:rsidR="00C81E45" w:rsidRPr="00E53242" w:rsidRDefault="00C81E45" w:rsidP="00C81E45">
            <w:pPr>
              <w:tabs>
                <w:tab w:val="left" w:pos="180"/>
                <w:tab w:val="left" w:pos="720"/>
              </w:tabs>
              <w:jc w:val="both"/>
              <w:rPr>
                <w:sz w:val="22"/>
                <w:szCs w:val="22"/>
              </w:rPr>
            </w:pPr>
            <w:r w:rsidRPr="00E53242">
              <w:rPr>
                <w:sz w:val="22"/>
                <w:szCs w:val="22"/>
              </w:rPr>
              <w:t>Beneficiari</w:t>
            </w:r>
          </w:p>
        </w:tc>
        <w:tc>
          <w:tcPr>
            <w:tcW w:w="2970" w:type="dxa"/>
          </w:tcPr>
          <w:p w14:paraId="0E46BC5B" w14:textId="29B8A7CF" w:rsidR="00C81E45" w:rsidRPr="00E53242" w:rsidRDefault="00C81E45" w:rsidP="00C81E45">
            <w:pPr>
              <w:tabs>
                <w:tab w:val="left" w:pos="180"/>
                <w:tab w:val="left" w:pos="720"/>
              </w:tabs>
              <w:jc w:val="both"/>
              <w:rPr>
                <w:sz w:val="22"/>
                <w:szCs w:val="22"/>
              </w:rPr>
            </w:pPr>
            <w:r w:rsidRPr="00E53242">
              <w:rPr>
                <w:sz w:val="22"/>
                <w:szCs w:val="22"/>
              </w:rPr>
              <w:t>Valoare propusă prin proiect</w:t>
            </w:r>
          </w:p>
        </w:tc>
      </w:tr>
      <w:tr w:rsidR="00E53242" w:rsidRPr="00E53242" w14:paraId="2736BDAC" w14:textId="77777777" w:rsidTr="00BF6116">
        <w:tc>
          <w:tcPr>
            <w:tcW w:w="6295" w:type="dxa"/>
          </w:tcPr>
          <w:p w14:paraId="01D2D8BB" w14:textId="1045185F" w:rsidR="008B0023" w:rsidRPr="00E53242" w:rsidRDefault="008B0023" w:rsidP="008B0023">
            <w:pPr>
              <w:tabs>
                <w:tab w:val="left" w:pos="180"/>
                <w:tab w:val="left" w:pos="720"/>
              </w:tabs>
              <w:jc w:val="both"/>
              <w:rPr>
                <w:sz w:val="22"/>
                <w:szCs w:val="22"/>
              </w:rPr>
            </w:pPr>
            <w:r w:rsidRPr="00E53242">
              <w:rPr>
                <w:sz w:val="22"/>
                <w:szCs w:val="22"/>
              </w:rPr>
              <w:t>Beneficiari copii separați de familie, cu măsură de protecție specială stabilită în condițiile legii</w:t>
            </w:r>
          </w:p>
        </w:tc>
        <w:tc>
          <w:tcPr>
            <w:tcW w:w="2970" w:type="dxa"/>
          </w:tcPr>
          <w:p w14:paraId="10D12426" w14:textId="73274921" w:rsidR="008B0023" w:rsidRPr="00E53242" w:rsidRDefault="008B0023" w:rsidP="008B0023">
            <w:pPr>
              <w:tabs>
                <w:tab w:val="left" w:pos="180"/>
                <w:tab w:val="left" w:pos="720"/>
              </w:tabs>
              <w:jc w:val="both"/>
              <w:rPr>
                <w:sz w:val="22"/>
                <w:szCs w:val="22"/>
              </w:rPr>
            </w:pPr>
            <w:r w:rsidRPr="00E53242">
              <w:rPr>
                <w:sz w:val="22"/>
                <w:szCs w:val="22"/>
              </w:rPr>
              <w:t>Număr total de copii</w:t>
            </w:r>
          </w:p>
        </w:tc>
      </w:tr>
      <w:tr w:rsidR="00E53242" w:rsidRPr="00E53242" w14:paraId="797F764F" w14:textId="77777777" w:rsidTr="00BF6116">
        <w:tc>
          <w:tcPr>
            <w:tcW w:w="6295" w:type="dxa"/>
          </w:tcPr>
          <w:p w14:paraId="7A173F0E" w14:textId="380FB8D5" w:rsidR="008B0023" w:rsidRPr="00E53242" w:rsidRDefault="008B0023" w:rsidP="008B0023">
            <w:pPr>
              <w:tabs>
                <w:tab w:val="left" w:pos="180"/>
                <w:tab w:val="left" w:pos="720"/>
              </w:tabs>
              <w:jc w:val="both"/>
              <w:rPr>
                <w:sz w:val="22"/>
                <w:szCs w:val="22"/>
              </w:rPr>
            </w:pPr>
            <w:r w:rsidRPr="00E53242">
              <w:rPr>
                <w:sz w:val="22"/>
                <w:szCs w:val="22"/>
              </w:rPr>
              <w:t>Beneficiari copii de etnie romă</w:t>
            </w:r>
          </w:p>
        </w:tc>
        <w:tc>
          <w:tcPr>
            <w:tcW w:w="2970" w:type="dxa"/>
          </w:tcPr>
          <w:p w14:paraId="68DAF88A" w14:textId="452D59AB" w:rsidR="008B0023" w:rsidRPr="00E53242" w:rsidRDefault="008B0023" w:rsidP="008B0023">
            <w:pPr>
              <w:tabs>
                <w:tab w:val="left" w:pos="180"/>
                <w:tab w:val="left" w:pos="720"/>
              </w:tabs>
              <w:jc w:val="both"/>
              <w:rPr>
                <w:sz w:val="22"/>
                <w:szCs w:val="22"/>
              </w:rPr>
            </w:pPr>
            <w:r w:rsidRPr="00E53242">
              <w:rPr>
                <w:sz w:val="22"/>
                <w:szCs w:val="22"/>
              </w:rPr>
              <w:t>Număr total de copii</w:t>
            </w:r>
          </w:p>
        </w:tc>
      </w:tr>
      <w:tr w:rsidR="00E53242" w:rsidRPr="00E53242" w14:paraId="0D42F08D" w14:textId="77777777" w:rsidTr="00BF6116">
        <w:tc>
          <w:tcPr>
            <w:tcW w:w="6295" w:type="dxa"/>
          </w:tcPr>
          <w:p w14:paraId="29EAB8CD" w14:textId="1A7C7CAA" w:rsidR="008B0023" w:rsidRPr="00E53242" w:rsidRDefault="008B0023" w:rsidP="008B0023">
            <w:pPr>
              <w:spacing w:before="0" w:after="160" w:line="259" w:lineRule="auto"/>
              <w:contextualSpacing/>
              <w:jc w:val="both"/>
              <w:rPr>
                <w:sz w:val="22"/>
                <w:szCs w:val="22"/>
              </w:rPr>
            </w:pPr>
            <w:r w:rsidRPr="00E53242">
              <w:rPr>
                <w:sz w:val="22"/>
                <w:szCs w:val="22"/>
              </w:rPr>
              <w:lastRenderedPageBreak/>
              <w:t xml:space="preserve">Beneficiari copii cu </w:t>
            </w:r>
            <w:proofErr w:type="spellStart"/>
            <w:r w:rsidRPr="00E53242">
              <w:rPr>
                <w:sz w:val="22"/>
                <w:szCs w:val="22"/>
              </w:rPr>
              <w:t>dizabilităţi</w:t>
            </w:r>
            <w:proofErr w:type="spellEnd"/>
          </w:p>
        </w:tc>
        <w:tc>
          <w:tcPr>
            <w:tcW w:w="2970" w:type="dxa"/>
          </w:tcPr>
          <w:p w14:paraId="2CC04CF1" w14:textId="4BC82D85" w:rsidR="008B0023" w:rsidRPr="00E53242" w:rsidRDefault="008B0023" w:rsidP="008B0023">
            <w:pPr>
              <w:tabs>
                <w:tab w:val="left" w:pos="180"/>
                <w:tab w:val="left" w:pos="720"/>
              </w:tabs>
              <w:jc w:val="both"/>
              <w:rPr>
                <w:sz w:val="22"/>
                <w:szCs w:val="22"/>
              </w:rPr>
            </w:pPr>
            <w:r w:rsidRPr="00E53242">
              <w:rPr>
                <w:sz w:val="22"/>
                <w:szCs w:val="22"/>
              </w:rPr>
              <w:t>Număr total de copii</w:t>
            </w:r>
          </w:p>
        </w:tc>
      </w:tr>
      <w:tr w:rsidR="00E53242" w:rsidRPr="00E53242" w14:paraId="64C82D82" w14:textId="77777777" w:rsidTr="00BF6116">
        <w:tc>
          <w:tcPr>
            <w:tcW w:w="6295" w:type="dxa"/>
          </w:tcPr>
          <w:p w14:paraId="5C12FFAD" w14:textId="0FAC2531" w:rsidR="008B0023" w:rsidRPr="00E53242" w:rsidRDefault="008B0023" w:rsidP="008B0023">
            <w:pPr>
              <w:tabs>
                <w:tab w:val="left" w:pos="180"/>
                <w:tab w:val="left" w:pos="720"/>
              </w:tabs>
              <w:jc w:val="both"/>
              <w:rPr>
                <w:sz w:val="22"/>
                <w:szCs w:val="22"/>
              </w:rPr>
            </w:pPr>
            <w:r w:rsidRPr="00E53242">
              <w:rPr>
                <w:sz w:val="22"/>
                <w:szCs w:val="22"/>
              </w:rPr>
              <w:t>Beneficiari copii din familii beneficiare de venit minim garantat</w:t>
            </w:r>
          </w:p>
        </w:tc>
        <w:tc>
          <w:tcPr>
            <w:tcW w:w="2970" w:type="dxa"/>
          </w:tcPr>
          <w:p w14:paraId="5FE7815D" w14:textId="59872799" w:rsidR="008B0023" w:rsidRPr="00E53242" w:rsidRDefault="008B0023" w:rsidP="008B0023">
            <w:pPr>
              <w:tabs>
                <w:tab w:val="left" w:pos="180"/>
                <w:tab w:val="left" w:pos="720"/>
              </w:tabs>
              <w:jc w:val="both"/>
              <w:rPr>
                <w:sz w:val="22"/>
                <w:szCs w:val="22"/>
              </w:rPr>
            </w:pPr>
            <w:r w:rsidRPr="00E53242">
              <w:rPr>
                <w:sz w:val="22"/>
                <w:szCs w:val="22"/>
              </w:rPr>
              <w:t>Număr total de copii</w:t>
            </w:r>
          </w:p>
        </w:tc>
      </w:tr>
      <w:tr w:rsidR="00E53242" w:rsidRPr="00E53242" w14:paraId="255B6B1D" w14:textId="77777777" w:rsidTr="00BF6116">
        <w:tc>
          <w:tcPr>
            <w:tcW w:w="6295" w:type="dxa"/>
          </w:tcPr>
          <w:p w14:paraId="6E86CC1C" w14:textId="350CB7BE" w:rsidR="008B0023" w:rsidRPr="00E53242" w:rsidRDefault="008B0023" w:rsidP="008B0023">
            <w:pPr>
              <w:spacing w:before="0" w:after="160" w:line="259" w:lineRule="auto"/>
              <w:contextualSpacing/>
              <w:jc w:val="both"/>
              <w:rPr>
                <w:sz w:val="22"/>
                <w:szCs w:val="22"/>
              </w:rPr>
            </w:pPr>
            <w:r w:rsidRPr="00E53242">
              <w:rPr>
                <w:sz w:val="22"/>
                <w:szCs w:val="22"/>
              </w:rPr>
              <w:t xml:space="preserve">Beneficiari copii care nu sunt înscriși în sistemul național de învățământ </w:t>
            </w:r>
          </w:p>
        </w:tc>
        <w:tc>
          <w:tcPr>
            <w:tcW w:w="2970" w:type="dxa"/>
          </w:tcPr>
          <w:p w14:paraId="44513FFD" w14:textId="31070215" w:rsidR="008B0023" w:rsidRPr="00E53242" w:rsidRDefault="008B0023" w:rsidP="008B0023">
            <w:pPr>
              <w:tabs>
                <w:tab w:val="left" w:pos="180"/>
                <w:tab w:val="left" w:pos="720"/>
              </w:tabs>
              <w:jc w:val="both"/>
              <w:rPr>
                <w:sz w:val="22"/>
                <w:szCs w:val="22"/>
              </w:rPr>
            </w:pPr>
            <w:r w:rsidRPr="00E53242">
              <w:rPr>
                <w:sz w:val="22"/>
                <w:szCs w:val="22"/>
              </w:rPr>
              <w:t>Număr total de copii</w:t>
            </w:r>
          </w:p>
        </w:tc>
      </w:tr>
      <w:tr w:rsidR="00E53242" w:rsidRPr="00E53242" w14:paraId="0BD9F56F" w14:textId="77777777" w:rsidTr="00BF6116">
        <w:trPr>
          <w:trHeight w:val="53"/>
        </w:trPr>
        <w:tc>
          <w:tcPr>
            <w:tcW w:w="6295" w:type="dxa"/>
          </w:tcPr>
          <w:p w14:paraId="585FF8F0" w14:textId="29A696A4" w:rsidR="008B0023" w:rsidRPr="00E53242" w:rsidRDefault="008B0023" w:rsidP="008B0023">
            <w:pPr>
              <w:spacing w:before="0" w:after="160" w:line="259" w:lineRule="auto"/>
              <w:contextualSpacing/>
              <w:jc w:val="both"/>
              <w:rPr>
                <w:sz w:val="22"/>
                <w:szCs w:val="22"/>
              </w:rPr>
            </w:pPr>
            <w:r w:rsidRPr="00E53242">
              <w:rPr>
                <w:sz w:val="22"/>
                <w:szCs w:val="22"/>
              </w:rPr>
              <w:t>Beneficiari copii în risc de abandon școlar</w:t>
            </w:r>
          </w:p>
        </w:tc>
        <w:tc>
          <w:tcPr>
            <w:tcW w:w="2970" w:type="dxa"/>
          </w:tcPr>
          <w:p w14:paraId="74DDE859" w14:textId="775312D1" w:rsidR="008B0023" w:rsidRPr="00E53242" w:rsidRDefault="008B0023" w:rsidP="008B0023">
            <w:pPr>
              <w:tabs>
                <w:tab w:val="left" w:pos="180"/>
                <w:tab w:val="left" w:pos="720"/>
              </w:tabs>
              <w:jc w:val="both"/>
              <w:rPr>
                <w:sz w:val="22"/>
                <w:szCs w:val="22"/>
              </w:rPr>
            </w:pPr>
            <w:r w:rsidRPr="00E53242">
              <w:rPr>
                <w:sz w:val="22"/>
                <w:szCs w:val="22"/>
              </w:rPr>
              <w:t>Număr total de copii</w:t>
            </w:r>
          </w:p>
        </w:tc>
      </w:tr>
      <w:tr w:rsidR="00E53242" w:rsidRPr="00E53242" w14:paraId="31D7788E" w14:textId="77777777" w:rsidTr="00BF6116">
        <w:tc>
          <w:tcPr>
            <w:tcW w:w="6295" w:type="dxa"/>
          </w:tcPr>
          <w:p w14:paraId="116E1D91" w14:textId="73A574B5" w:rsidR="00EF5C03" w:rsidRPr="00E53242" w:rsidRDefault="00EF5C03" w:rsidP="008B0023">
            <w:pPr>
              <w:spacing w:before="0" w:after="160" w:line="259" w:lineRule="auto"/>
              <w:contextualSpacing/>
              <w:jc w:val="both"/>
              <w:rPr>
                <w:b/>
                <w:bCs/>
                <w:sz w:val="22"/>
                <w:szCs w:val="22"/>
              </w:rPr>
            </w:pPr>
            <w:r w:rsidRPr="00E53242">
              <w:rPr>
                <w:b/>
                <w:bCs/>
                <w:sz w:val="22"/>
                <w:szCs w:val="22"/>
              </w:rPr>
              <w:t>Număr total de beneficiari</w:t>
            </w:r>
          </w:p>
        </w:tc>
        <w:tc>
          <w:tcPr>
            <w:tcW w:w="2970" w:type="dxa"/>
          </w:tcPr>
          <w:p w14:paraId="4870FE45" w14:textId="42AE89FD" w:rsidR="00EF5C03" w:rsidRPr="00E53242" w:rsidRDefault="00EF5C03" w:rsidP="008B0023">
            <w:pPr>
              <w:tabs>
                <w:tab w:val="left" w:pos="180"/>
                <w:tab w:val="left" w:pos="720"/>
              </w:tabs>
              <w:jc w:val="both"/>
              <w:rPr>
                <w:b/>
                <w:bCs/>
                <w:sz w:val="22"/>
                <w:szCs w:val="22"/>
              </w:rPr>
            </w:pPr>
            <w:r w:rsidRPr="00E53242">
              <w:rPr>
                <w:b/>
                <w:bCs/>
                <w:sz w:val="22"/>
                <w:szCs w:val="22"/>
              </w:rPr>
              <w:t>Număr total de copii</w:t>
            </w:r>
          </w:p>
        </w:tc>
      </w:tr>
    </w:tbl>
    <w:p w14:paraId="13F7C9B8" w14:textId="25D5857C" w:rsidR="00CB5A63" w:rsidRPr="00E53242" w:rsidRDefault="00EF5C03" w:rsidP="001A3C3A">
      <w:pPr>
        <w:jc w:val="both"/>
        <w:rPr>
          <w:sz w:val="22"/>
          <w:szCs w:val="22"/>
        </w:rPr>
      </w:pPr>
      <w:r w:rsidRPr="00CE6A35">
        <w:rPr>
          <w:sz w:val="22"/>
          <w:szCs w:val="22"/>
        </w:rPr>
        <w:t xml:space="preserve">Notă: Acești indicatori reprezintă obligația beneficiarului (atât în ceea ce privește </w:t>
      </w:r>
      <w:r w:rsidR="00E53242" w:rsidRPr="00CE6A35">
        <w:rPr>
          <w:sz w:val="22"/>
          <w:szCs w:val="22"/>
        </w:rPr>
        <w:t>atingerea acestora</w:t>
      </w:r>
      <w:r w:rsidRPr="00CE6A35">
        <w:rPr>
          <w:sz w:val="22"/>
          <w:szCs w:val="22"/>
        </w:rPr>
        <w:t>, cât și raportarea lor).</w:t>
      </w:r>
      <w:r w:rsidRPr="00E53242">
        <w:rPr>
          <w:sz w:val="22"/>
          <w:szCs w:val="22"/>
        </w:rPr>
        <w:t xml:space="preserve"> </w:t>
      </w:r>
    </w:p>
    <w:p w14:paraId="3C27044E" w14:textId="0B6EB4CD" w:rsidR="00A00AC1" w:rsidRPr="00E53242" w:rsidRDefault="00010461" w:rsidP="00E53242">
      <w:pPr>
        <w:shd w:val="clear" w:color="auto" w:fill="F2F2F2" w:themeFill="background1" w:themeFillShade="F2"/>
        <w:tabs>
          <w:tab w:val="left" w:pos="180"/>
          <w:tab w:val="left" w:pos="720"/>
        </w:tabs>
        <w:jc w:val="both"/>
        <w:rPr>
          <w:b/>
          <w:bCs/>
          <w:sz w:val="22"/>
          <w:szCs w:val="22"/>
        </w:rPr>
      </w:pPr>
      <w:r w:rsidRPr="00E53242">
        <w:rPr>
          <w:b/>
          <w:bCs/>
          <w:sz w:val="22"/>
          <w:szCs w:val="22"/>
        </w:rPr>
        <w:t xml:space="preserve">4.1.7. </w:t>
      </w:r>
      <w:r w:rsidR="00564A53" w:rsidRPr="00E53242">
        <w:rPr>
          <w:b/>
          <w:bCs/>
          <w:sz w:val="22"/>
          <w:szCs w:val="22"/>
        </w:rPr>
        <w:t>Încadrarea proiectului în valoarea maximă eligibilă</w:t>
      </w:r>
    </w:p>
    <w:p w14:paraId="7BA6E7CF" w14:textId="4197C0A5" w:rsidR="00A00AC1" w:rsidRPr="00E53242" w:rsidRDefault="00A00AC1" w:rsidP="00BF7242">
      <w:pPr>
        <w:tabs>
          <w:tab w:val="left" w:pos="180"/>
          <w:tab w:val="left" w:pos="720"/>
        </w:tabs>
        <w:jc w:val="both"/>
        <w:rPr>
          <w:sz w:val="22"/>
          <w:szCs w:val="22"/>
        </w:rPr>
      </w:pPr>
      <w:r w:rsidRPr="00E53242">
        <w:rPr>
          <w:sz w:val="22"/>
          <w:szCs w:val="22"/>
        </w:rPr>
        <w:t xml:space="preserve">Finanțarea solicitată se va încadra în valoarea maximă eligibilă, astfel cum este menționată la secțiunea 2.5. </w:t>
      </w:r>
    </w:p>
    <w:p w14:paraId="62AF921B" w14:textId="14715D95" w:rsidR="00564A53" w:rsidRPr="00E53242" w:rsidRDefault="00010461" w:rsidP="00A00AC1">
      <w:pPr>
        <w:shd w:val="clear" w:color="auto" w:fill="F2F2F2" w:themeFill="background1" w:themeFillShade="F2"/>
        <w:tabs>
          <w:tab w:val="left" w:pos="180"/>
          <w:tab w:val="left" w:pos="720"/>
        </w:tabs>
        <w:jc w:val="both"/>
        <w:rPr>
          <w:b/>
          <w:bCs/>
          <w:sz w:val="22"/>
          <w:szCs w:val="22"/>
        </w:rPr>
      </w:pPr>
      <w:r w:rsidRPr="00E53242">
        <w:rPr>
          <w:b/>
          <w:bCs/>
          <w:sz w:val="22"/>
          <w:szCs w:val="22"/>
        </w:rPr>
        <w:t xml:space="preserve">4.1.8. </w:t>
      </w:r>
      <w:r w:rsidR="00486E58" w:rsidRPr="00E53242">
        <w:rPr>
          <w:b/>
          <w:bCs/>
          <w:sz w:val="22"/>
          <w:szCs w:val="22"/>
        </w:rPr>
        <w:t xml:space="preserve">Proiectul propus spre </w:t>
      </w:r>
      <w:proofErr w:type="spellStart"/>
      <w:r w:rsidR="00486E58" w:rsidRPr="00E53242">
        <w:rPr>
          <w:b/>
          <w:bCs/>
          <w:sz w:val="22"/>
          <w:szCs w:val="22"/>
        </w:rPr>
        <w:t>finanţare</w:t>
      </w:r>
      <w:proofErr w:type="spellEnd"/>
      <w:r w:rsidR="00486E58" w:rsidRPr="00E53242">
        <w:rPr>
          <w:b/>
          <w:bCs/>
          <w:sz w:val="22"/>
          <w:szCs w:val="22"/>
        </w:rPr>
        <w:t xml:space="preserve"> include activități desfășurate după data de 1 februarie 2020 considerate eligibile, în condițiile îndeplinirii criteriilor din prezentul ghid</w:t>
      </w:r>
    </w:p>
    <w:p w14:paraId="7205CFE2" w14:textId="0B67F9DE" w:rsidR="00144CAA" w:rsidRPr="00E53242" w:rsidRDefault="00144CAA" w:rsidP="00144CAA">
      <w:pPr>
        <w:spacing w:before="0" w:after="0"/>
        <w:jc w:val="both"/>
        <w:rPr>
          <w:sz w:val="22"/>
          <w:szCs w:val="22"/>
        </w:rPr>
      </w:pPr>
      <w:r w:rsidRPr="00E53242">
        <w:rPr>
          <w:sz w:val="22"/>
          <w:szCs w:val="22"/>
        </w:rPr>
        <w:t>Sunt eligibile proiectele pentru care au fost încheiate contracte de lucrări după data de 01.02.2020.</w:t>
      </w:r>
    </w:p>
    <w:p w14:paraId="7235A35C" w14:textId="724E62EF" w:rsidR="005877F6" w:rsidRPr="00E53242" w:rsidRDefault="00144CAA" w:rsidP="005877F6">
      <w:pPr>
        <w:widowControl w:val="0"/>
        <w:autoSpaceDE w:val="0"/>
        <w:autoSpaceDN w:val="0"/>
        <w:adjustRightInd w:val="0"/>
        <w:spacing w:before="40" w:after="40"/>
        <w:jc w:val="both"/>
        <w:rPr>
          <w:iCs/>
          <w:sz w:val="22"/>
          <w:szCs w:val="22"/>
          <w:lang w:eastAsia="sk-SK"/>
        </w:rPr>
      </w:pPr>
      <w:r w:rsidRPr="00E53242">
        <w:rPr>
          <w:sz w:val="22"/>
          <w:szCs w:val="22"/>
        </w:rPr>
        <w:t>Activitățile</w:t>
      </w:r>
      <w:r w:rsidR="00486E58" w:rsidRPr="00E53242">
        <w:rPr>
          <w:sz w:val="22"/>
          <w:szCs w:val="22"/>
        </w:rPr>
        <w:t xml:space="preserve"> efectuate după 1 februarie 2020 sunt considerate cheltuielile eligibile în cadrul PNRR, cu condiția demonstrării, înainte de finalizarea activităților proiectului, a îndeplinirii criteriilor de eligibilitate din prezentul ghid, inclusiv priv</w:t>
      </w:r>
      <w:r w:rsidR="002A3822" w:rsidRPr="00E53242">
        <w:rPr>
          <w:sz w:val="22"/>
          <w:szCs w:val="22"/>
        </w:rPr>
        <w:t xml:space="preserve">ind implementarea principiului „Do No </w:t>
      </w:r>
      <w:proofErr w:type="spellStart"/>
      <w:r w:rsidR="002A3822" w:rsidRPr="00E53242">
        <w:rPr>
          <w:sz w:val="22"/>
          <w:szCs w:val="22"/>
        </w:rPr>
        <w:t>SignificantHarm</w:t>
      </w:r>
      <w:proofErr w:type="spellEnd"/>
      <w:r w:rsidR="002A3822" w:rsidRPr="00E53242">
        <w:rPr>
          <w:sz w:val="22"/>
          <w:szCs w:val="22"/>
        </w:rPr>
        <w:t>” (DNSH) (“A nu prejudicia în mod semnificativ”)</w:t>
      </w:r>
      <w:r w:rsidR="00701DC7" w:rsidRPr="00E53242">
        <w:rPr>
          <w:sz w:val="22"/>
          <w:szCs w:val="22"/>
        </w:rPr>
        <w:t>.</w:t>
      </w:r>
    </w:p>
    <w:p w14:paraId="7A1A57C2" w14:textId="30B6034F" w:rsidR="00523DB4" w:rsidRPr="00E53242" w:rsidRDefault="00523DB4" w:rsidP="00BF7242">
      <w:pPr>
        <w:spacing w:after="0"/>
        <w:jc w:val="both"/>
        <w:rPr>
          <w:rFonts w:ascii="Times New Roman" w:hAnsi="Times New Roman"/>
          <w:sz w:val="22"/>
          <w:szCs w:val="22"/>
        </w:rPr>
      </w:pPr>
      <w:r w:rsidRPr="00E53242">
        <w:rPr>
          <w:sz w:val="22"/>
          <w:szCs w:val="22"/>
        </w:rPr>
        <w:t>Nu sunt eligibile cheltuielile realizate ca urmare a unor activități finanțate în cadrul programelor operaționale sau/și prin alte programe cu surse publice de finanțare.</w:t>
      </w:r>
      <w:r w:rsidR="005C41EA" w:rsidRPr="00E53242">
        <w:rPr>
          <w:sz w:val="22"/>
          <w:szCs w:val="22"/>
        </w:rPr>
        <w:t xml:space="preserve"> </w:t>
      </w:r>
      <w:r w:rsidR="00486E58" w:rsidRPr="00E53242">
        <w:rPr>
          <w:sz w:val="22"/>
          <w:szCs w:val="22"/>
        </w:rPr>
        <w:t>Se va asigura de către solicitant evitarea dublei finanțări a lucrărilor de intervenție/activităților propuse</w:t>
      </w:r>
      <w:r w:rsidR="0011627A" w:rsidRPr="00E53242">
        <w:rPr>
          <w:sz w:val="22"/>
          <w:szCs w:val="22"/>
        </w:rPr>
        <w:t xml:space="preserve"> </w:t>
      </w:r>
      <w:r w:rsidR="00486E58" w:rsidRPr="00E53242">
        <w:rPr>
          <w:sz w:val="22"/>
          <w:szCs w:val="22"/>
        </w:rPr>
        <w:t>prin proiect cu cele realizate asupra aceleiași infrastructuri/aceluiași segment de infrastructură</w:t>
      </w:r>
      <w:r w:rsidR="0011627A" w:rsidRPr="00E53242">
        <w:rPr>
          <w:sz w:val="22"/>
          <w:szCs w:val="22"/>
        </w:rPr>
        <w:t xml:space="preserve"> </w:t>
      </w:r>
      <w:r w:rsidR="00486E58" w:rsidRPr="00E53242">
        <w:rPr>
          <w:sz w:val="22"/>
          <w:szCs w:val="22"/>
        </w:rPr>
        <w:t xml:space="preserve">implementate prin </w:t>
      </w:r>
      <w:r w:rsidRPr="00E53242">
        <w:rPr>
          <w:sz w:val="22"/>
          <w:szCs w:val="22"/>
        </w:rPr>
        <w:t xml:space="preserve"> programe </w:t>
      </w:r>
      <w:proofErr w:type="spellStart"/>
      <w:r w:rsidRPr="00E53242">
        <w:rPr>
          <w:sz w:val="22"/>
          <w:szCs w:val="22"/>
        </w:rPr>
        <w:t>operaţionale</w:t>
      </w:r>
      <w:proofErr w:type="spellEnd"/>
      <w:r w:rsidRPr="00E53242">
        <w:rPr>
          <w:sz w:val="22"/>
          <w:szCs w:val="22"/>
        </w:rPr>
        <w:t xml:space="preserve"> sau/și prin alte programe cu surse publice de finanțare. Criteriul nu se aplică pentru lucrările de întreținere și reparații curente.</w:t>
      </w:r>
      <w:r w:rsidR="005C41EA" w:rsidRPr="00E53242">
        <w:rPr>
          <w:sz w:val="22"/>
          <w:szCs w:val="22"/>
        </w:rPr>
        <w:t xml:space="preserve"> </w:t>
      </w:r>
      <w:r w:rsidR="00BF6116" w:rsidRPr="00E53242">
        <w:rPr>
          <w:sz w:val="22"/>
          <w:szCs w:val="22"/>
        </w:rPr>
        <w:t xml:space="preserve">La </w:t>
      </w:r>
      <w:r w:rsidR="000B7A2C" w:rsidRPr="00E53242">
        <w:rPr>
          <w:sz w:val="22"/>
          <w:szCs w:val="22"/>
        </w:rPr>
        <w:t>depunerea cererii</w:t>
      </w:r>
      <w:r w:rsidR="00BF6116" w:rsidRPr="00E53242">
        <w:rPr>
          <w:sz w:val="22"/>
          <w:szCs w:val="22"/>
        </w:rPr>
        <w:t xml:space="preserve"> de finanțare, solicitantul individual și, în cazul parteneriatului, atât liderul de parteneriat, cât și partenerii, vor completa şi semna câte o </w:t>
      </w:r>
      <w:proofErr w:type="spellStart"/>
      <w:r w:rsidR="00BF6116" w:rsidRPr="00E53242">
        <w:rPr>
          <w:sz w:val="22"/>
          <w:szCs w:val="22"/>
        </w:rPr>
        <w:t>Declaraţie</w:t>
      </w:r>
      <w:proofErr w:type="spellEnd"/>
      <w:r w:rsidR="00BF6116" w:rsidRPr="00E53242">
        <w:rPr>
          <w:sz w:val="22"/>
          <w:szCs w:val="22"/>
        </w:rPr>
        <w:t xml:space="preserve"> </w:t>
      </w:r>
      <w:r w:rsidR="00BF6116" w:rsidRPr="00E53242">
        <w:rPr>
          <w:rFonts w:cs="Arial"/>
          <w:sz w:val="22"/>
          <w:szCs w:val="22"/>
        </w:rPr>
        <w:t xml:space="preserve">pe proprie răspundere cu privire la evitarea dublei finanțări </w:t>
      </w:r>
      <w:r w:rsidR="000B7A2C" w:rsidRPr="00E53242">
        <w:rPr>
          <w:rFonts w:cs="Arial"/>
          <w:sz w:val="22"/>
          <w:szCs w:val="22"/>
        </w:rPr>
        <w:t xml:space="preserve"> Model F, anexă la</w:t>
      </w:r>
      <w:r w:rsidR="00BF6116" w:rsidRPr="00E53242">
        <w:rPr>
          <w:rFonts w:cs="Arial"/>
          <w:sz w:val="22"/>
          <w:szCs w:val="22"/>
        </w:rPr>
        <w:t xml:space="preserve"> Ghidul specific. </w:t>
      </w:r>
    </w:p>
    <w:p w14:paraId="082652A7" w14:textId="1F83E8BA" w:rsidR="005C41EA" w:rsidRPr="00E53242" w:rsidRDefault="00486E58" w:rsidP="00BF7242">
      <w:pPr>
        <w:tabs>
          <w:tab w:val="left" w:pos="180"/>
          <w:tab w:val="left" w:pos="720"/>
        </w:tabs>
        <w:jc w:val="both"/>
        <w:rPr>
          <w:sz w:val="22"/>
          <w:szCs w:val="22"/>
        </w:rPr>
      </w:pPr>
      <w:r w:rsidRPr="00E53242">
        <w:rPr>
          <w:sz w:val="22"/>
          <w:szCs w:val="22"/>
        </w:rPr>
        <w:t xml:space="preserve">În cazul </w:t>
      </w:r>
      <w:r w:rsidR="00CD4674" w:rsidRPr="00E53242">
        <w:rPr>
          <w:sz w:val="22"/>
          <w:szCs w:val="22"/>
        </w:rPr>
        <w:t xml:space="preserve">în care, pe parcursul derulării contractului de finanțare, se </w:t>
      </w:r>
      <w:r w:rsidR="00924F83">
        <w:rPr>
          <w:sz w:val="22"/>
          <w:szCs w:val="22"/>
        </w:rPr>
        <w:t>identifică</w:t>
      </w:r>
      <w:r w:rsidR="00523DB4" w:rsidRPr="00E53242">
        <w:rPr>
          <w:sz w:val="22"/>
          <w:szCs w:val="22"/>
        </w:rPr>
        <w:t xml:space="preserve"> </w:t>
      </w:r>
      <w:r w:rsidR="00602863" w:rsidRPr="00E53242">
        <w:rPr>
          <w:sz w:val="22"/>
          <w:szCs w:val="22"/>
        </w:rPr>
        <w:t>situații</w:t>
      </w:r>
      <w:r w:rsidRPr="00E53242">
        <w:rPr>
          <w:sz w:val="22"/>
          <w:szCs w:val="22"/>
        </w:rPr>
        <w:t xml:space="preserve"> de dublă </w:t>
      </w:r>
      <w:r w:rsidR="00602863" w:rsidRPr="00E53242">
        <w:rPr>
          <w:sz w:val="22"/>
          <w:szCs w:val="22"/>
        </w:rPr>
        <w:t>finanțare</w:t>
      </w:r>
      <w:r w:rsidRPr="00E53242">
        <w:rPr>
          <w:sz w:val="22"/>
          <w:szCs w:val="22"/>
        </w:rPr>
        <w:t xml:space="preserve">, </w:t>
      </w:r>
      <w:r w:rsidR="00602863" w:rsidRPr="00E53242">
        <w:rPr>
          <w:sz w:val="22"/>
          <w:szCs w:val="22"/>
        </w:rPr>
        <w:t>MFTEȘ</w:t>
      </w:r>
      <w:r w:rsidRPr="00E53242">
        <w:rPr>
          <w:sz w:val="22"/>
          <w:szCs w:val="22"/>
        </w:rPr>
        <w:t xml:space="preserve"> emite decizii de reziliere a contractelor de </w:t>
      </w:r>
      <w:r w:rsidR="00602863" w:rsidRPr="00E53242">
        <w:rPr>
          <w:sz w:val="22"/>
          <w:szCs w:val="22"/>
        </w:rPr>
        <w:t>finanțare</w:t>
      </w:r>
      <w:r w:rsidRPr="00E53242">
        <w:rPr>
          <w:sz w:val="22"/>
          <w:szCs w:val="22"/>
        </w:rPr>
        <w:t>, cu</w:t>
      </w:r>
      <w:r w:rsidR="00523DB4" w:rsidRPr="00E53242">
        <w:rPr>
          <w:sz w:val="22"/>
          <w:szCs w:val="22"/>
        </w:rPr>
        <w:t xml:space="preserve"> </w:t>
      </w:r>
      <w:r w:rsidRPr="00E53242">
        <w:rPr>
          <w:sz w:val="22"/>
          <w:szCs w:val="22"/>
        </w:rPr>
        <w:t>recuperarea sumelor acordate necuvenit.</w:t>
      </w:r>
      <w:r w:rsidR="005C41EA" w:rsidRPr="00E53242">
        <w:rPr>
          <w:sz w:val="22"/>
          <w:szCs w:val="22"/>
        </w:rPr>
        <w:t xml:space="preserve"> </w:t>
      </w:r>
    </w:p>
    <w:p w14:paraId="468876CC" w14:textId="00958513" w:rsidR="00486E58" w:rsidRPr="00E53242" w:rsidRDefault="00011CD7" w:rsidP="00AC1CE3">
      <w:pPr>
        <w:spacing w:before="0" w:after="0"/>
        <w:jc w:val="both"/>
        <w:rPr>
          <w:sz w:val="22"/>
          <w:szCs w:val="22"/>
        </w:rPr>
      </w:pPr>
      <w:r w:rsidRPr="00E53242">
        <w:rPr>
          <w:sz w:val="22"/>
          <w:szCs w:val="22"/>
        </w:rPr>
        <w:t xml:space="preserve">Nu sunt eligibile investițiile care au fost finalizate din punct de vedere fizic (ex. a fost efectuată recepția la terminarea lucrărilor) </w:t>
      </w:r>
      <w:r w:rsidR="006E31F5" w:rsidRPr="00E53242">
        <w:rPr>
          <w:sz w:val="22"/>
          <w:szCs w:val="22"/>
        </w:rPr>
        <w:t xml:space="preserve">sau financiar </w:t>
      </w:r>
      <w:r w:rsidRPr="00E53242">
        <w:rPr>
          <w:sz w:val="22"/>
          <w:szCs w:val="22"/>
        </w:rPr>
        <w:t xml:space="preserve">până la momentul depunerii cererii de finanțare. </w:t>
      </w:r>
    </w:p>
    <w:p w14:paraId="7C4245AD" w14:textId="0C3AF76C" w:rsidR="0031021B" w:rsidRPr="00E53242" w:rsidRDefault="00010461" w:rsidP="00AC1CE3">
      <w:pPr>
        <w:shd w:val="clear" w:color="auto" w:fill="F2F2F2" w:themeFill="background1" w:themeFillShade="F2"/>
        <w:tabs>
          <w:tab w:val="left" w:pos="180"/>
          <w:tab w:val="left" w:pos="720"/>
        </w:tabs>
        <w:jc w:val="both"/>
        <w:rPr>
          <w:b/>
          <w:bCs/>
          <w:sz w:val="22"/>
          <w:szCs w:val="22"/>
        </w:rPr>
      </w:pPr>
      <w:r w:rsidRPr="00E53242">
        <w:rPr>
          <w:b/>
          <w:bCs/>
          <w:sz w:val="22"/>
          <w:szCs w:val="22"/>
        </w:rPr>
        <w:t xml:space="preserve">4.1.9. </w:t>
      </w:r>
      <w:r w:rsidR="00D914B3" w:rsidRPr="00E53242">
        <w:rPr>
          <w:b/>
          <w:bCs/>
          <w:sz w:val="22"/>
          <w:szCs w:val="22"/>
        </w:rPr>
        <w:t>Perioada de implementare a activităților proiectului nu depășește 31 decembrie 2024.</w:t>
      </w:r>
    </w:p>
    <w:p w14:paraId="288C89A9" w14:textId="7859B2B3" w:rsidR="00D914B3" w:rsidRPr="00E53242" w:rsidRDefault="00D914B3" w:rsidP="00BF7242">
      <w:pPr>
        <w:tabs>
          <w:tab w:val="left" w:pos="180"/>
          <w:tab w:val="left" w:pos="720"/>
        </w:tabs>
        <w:jc w:val="both"/>
        <w:rPr>
          <w:sz w:val="22"/>
          <w:szCs w:val="22"/>
        </w:rPr>
      </w:pPr>
      <w:r w:rsidRPr="00E53242">
        <w:rPr>
          <w:sz w:val="22"/>
          <w:szCs w:val="22"/>
        </w:rPr>
        <w:t xml:space="preserve">Perioada de implementare a activităților proiectului </w:t>
      </w:r>
      <w:r w:rsidR="00AC1CE3" w:rsidRPr="00E53242">
        <w:rPr>
          <w:sz w:val="22"/>
          <w:szCs w:val="22"/>
        </w:rPr>
        <w:t xml:space="preserve">poate </w:t>
      </w:r>
      <w:r w:rsidRPr="00E53242">
        <w:rPr>
          <w:sz w:val="22"/>
          <w:szCs w:val="22"/>
        </w:rPr>
        <w:t>cuprinde</w:t>
      </w:r>
      <w:r w:rsidR="007921D7" w:rsidRPr="00E53242">
        <w:rPr>
          <w:sz w:val="22"/>
          <w:szCs w:val="22"/>
        </w:rPr>
        <w:t xml:space="preserve"> </w:t>
      </w:r>
      <w:r w:rsidRPr="00E53242">
        <w:rPr>
          <w:sz w:val="22"/>
          <w:szCs w:val="22"/>
        </w:rPr>
        <w:t xml:space="preserve">o perioadă de </w:t>
      </w:r>
      <w:r w:rsidR="0079261A" w:rsidRPr="00E53242">
        <w:rPr>
          <w:sz w:val="22"/>
          <w:szCs w:val="22"/>
        </w:rPr>
        <w:t>maximum</w:t>
      </w:r>
      <w:r w:rsidR="00315372" w:rsidRPr="00E53242">
        <w:rPr>
          <w:sz w:val="22"/>
          <w:szCs w:val="22"/>
        </w:rPr>
        <w:t xml:space="preserve"> </w:t>
      </w:r>
      <w:r w:rsidRPr="00E53242">
        <w:rPr>
          <w:sz w:val="22"/>
          <w:szCs w:val="22"/>
        </w:rPr>
        <w:t xml:space="preserve">8 </w:t>
      </w:r>
      <w:r w:rsidR="00597121" w:rsidRPr="00E53242">
        <w:rPr>
          <w:sz w:val="22"/>
          <w:szCs w:val="22"/>
        </w:rPr>
        <w:t xml:space="preserve">(opt) </w:t>
      </w:r>
      <w:r w:rsidRPr="00E53242">
        <w:rPr>
          <w:sz w:val="22"/>
          <w:szCs w:val="22"/>
        </w:rPr>
        <w:t xml:space="preserve">luni de </w:t>
      </w:r>
      <w:r w:rsidR="00316186" w:rsidRPr="00E53242">
        <w:rPr>
          <w:sz w:val="22"/>
          <w:szCs w:val="22"/>
        </w:rPr>
        <w:t>funcț</w:t>
      </w:r>
      <w:r w:rsidR="00AF5104" w:rsidRPr="00E53242">
        <w:rPr>
          <w:sz w:val="22"/>
          <w:szCs w:val="22"/>
        </w:rPr>
        <w:t xml:space="preserve">ionare a </w:t>
      </w:r>
      <w:r w:rsidRPr="00E53242">
        <w:rPr>
          <w:sz w:val="22"/>
          <w:szCs w:val="22"/>
        </w:rPr>
        <w:t>serviciului social nou creat.</w:t>
      </w:r>
      <w:r w:rsidR="007921D7" w:rsidRPr="00E53242">
        <w:rPr>
          <w:sz w:val="22"/>
          <w:szCs w:val="22"/>
        </w:rPr>
        <w:t xml:space="preserve"> </w:t>
      </w:r>
    </w:p>
    <w:p w14:paraId="3289E8F2" w14:textId="10888CA8" w:rsidR="00D914B3" w:rsidRPr="00E53242" w:rsidRDefault="00010461" w:rsidP="00AC1CE3">
      <w:pPr>
        <w:shd w:val="clear" w:color="auto" w:fill="F2F2F2" w:themeFill="background1" w:themeFillShade="F2"/>
        <w:tabs>
          <w:tab w:val="left" w:pos="180"/>
          <w:tab w:val="left" w:pos="720"/>
        </w:tabs>
        <w:jc w:val="both"/>
        <w:rPr>
          <w:b/>
          <w:bCs/>
          <w:sz w:val="22"/>
          <w:szCs w:val="22"/>
        </w:rPr>
      </w:pPr>
      <w:r w:rsidRPr="00E53242">
        <w:rPr>
          <w:b/>
          <w:bCs/>
          <w:sz w:val="22"/>
          <w:szCs w:val="22"/>
        </w:rPr>
        <w:t xml:space="preserve">4.1.10. </w:t>
      </w:r>
      <w:r w:rsidR="00D914B3" w:rsidRPr="00E53242">
        <w:rPr>
          <w:b/>
          <w:bCs/>
          <w:sz w:val="22"/>
          <w:szCs w:val="22"/>
        </w:rPr>
        <w:t xml:space="preserve">Respectarea principiilor privind dezvoltarea durabilă, egalitatea de </w:t>
      </w:r>
      <w:proofErr w:type="spellStart"/>
      <w:r w:rsidR="00D914B3" w:rsidRPr="00E53242">
        <w:rPr>
          <w:b/>
          <w:bCs/>
          <w:sz w:val="22"/>
          <w:szCs w:val="22"/>
        </w:rPr>
        <w:t>şanse</w:t>
      </w:r>
      <w:proofErr w:type="spellEnd"/>
      <w:r w:rsidR="00D914B3" w:rsidRPr="00E53242">
        <w:rPr>
          <w:b/>
          <w:bCs/>
          <w:sz w:val="22"/>
          <w:szCs w:val="22"/>
        </w:rPr>
        <w:t>, nediscriminarea</w:t>
      </w:r>
      <w:r w:rsidR="007B3EAE">
        <w:rPr>
          <w:b/>
          <w:bCs/>
          <w:sz w:val="22"/>
          <w:szCs w:val="22"/>
        </w:rPr>
        <w:t>, accesibilitate</w:t>
      </w:r>
    </w:p>
    <w:p w14:paraId="28FE3565" w14:textId="199F5388" w:rsidR="00316186" w:rsidRPr="00E53242" w:rsidRDefault="000850C3" w:rsidP="00BF7242">
      <w:pPr>
        <w:tabs>
          <w:tab w:val="left" w:pos="180"/>
          <w:tab w:val="left" w:pos="720"/>
        </w:tabs>
        <w:jc w:val="both"/>
        <w:rPr>
          <w:sz w:val="22"/>
          <w:szCs w:val="22"/>
        </w:rPr>
      </w:pPr>
      <w:r w:rsidRPr="00E53242">
        <w:rPr>
          <w:sz w:val="22"/>
          <w:szCs w:val="22"/>
        </w:rPr>
        <w:lastRenderedPageBreak/>
        <w:t xml:space="preserve">În procesul de pregătire, implementare şi </w:t>
      </w:r>
      <w:r w:rsidR="0046498A" w:rsidRPr="00E53242">
        <w:rPr>
          <w:sz w:val="22"/>
          <w:szCs w:val="22"/>
        </w:rPr>
        <w:t xml:space="preserve">sustenabilitate </w:t>
      </w:r>
      <w:r w:rsidRPr="00E53242">
        <w:rPr>
          <w:sz w:val="22"/>
          <w:szCs w:val="22"/>
        </w:rPr>
        <w:t xml:space="preserve">a contractului de </w:t>
      </w:r>
      <w:proofErr w:type="spellStart"/>
      <w:r w:rsidRPr="00E53242">
        <w:rPr>
          <w:sz w:val="22"/>
          <w:szCs w:val="22"/>
        </w:rPr>
        <w:t>finanţare</w:t>
      </w:r>
      <w:proofErr w:type="spellEnd"/>
      <w:r w:rsidRPr="00E53242">
        <w:rPr>
          <w:sz w:val="22"/>
          <w:szCs w:val="22"/>
        </w:rPr>
        <w:t xml:space="preserve">, solicitantul </w:t>
      </w:r>
      <w:r w:rsidR="00260995" w:rsidRPr="00E53242">
        <w:rPr>
          <w:sz w:val="22"/>
          <w:szCs w:val="22"/>
        </w:rPr>
        <w:t xml:space="preserve">și partenerul/partenerii (dacă este cazul) </w:t>
      </w:r>
      <w:r w:rsidRPr="00E53242">
        <w:rPr>
          <w:sz w:val="22"/>
          <w:szCs w:val="22"/>
        </w:rPr>
        <w:t>v</w:t>
      </w:r>
      <w:r w:rsidR="00260995" w:rsidRPr="00E53242">
        <w:rPr>
          <w:sz w:val="22"/>
          <w:szCs w:val="22"/>
        </w:rPr>
        <w:t>or</w:t>
      </w:r>
      <w:r w:rsidRPr="00E53242">
        <w:rPr>
          <w:sz w:val="22"/>
          <w:szCs w:val="22"/>
        </w:rPr>
        <w:t xml:space="preserve"> respecta legislaţia</w:t>
      </w:r>
      <w:r w:rsidR="00315372" w:rsidRPr="00E53242">
        <w:rPr>
          <w:sz w:val="22"/>
          <w:szCs w:val="22"/>
        </w:rPr>
        <w:t xml:space="preserve"> </w:t>
      </w:r>
      <w:proofErr w:type="spellStart"/>
      <w:r w:rsidRPr="00E53242">
        <w:rPr>
          <w:sz w:val="22"/>
          <w:szCs w:val="22"/>
        </w:rPr>
        <w:t>naţională</w:t>
      </w:r>
      <w:proofErr w:type="spellEnd"/>
      <w:r w:rsidR="00315372" w:rsidRPr="00E53242">
        <w:rPr>
          <w:sz w:val="22"/>
          <w:szCs w:val="22"/>
        </w:rPr>
        <w:t xml:space="preserve"> </w:t>
      </w:r>
      <w:r w:rsidRPr="00E53242">
        <w:rPr>
          <w:sz w:val="22"/>
          <w:szCs w:val="22"/>
        </w:rPr>
        <w:t xml:space="preserve">şi comunitară aplicabilă în domeniul </w:t>
      </w:r>
      <w:proofErr w:type="spellStart"/>
      <w:r w:rsidRPr="00E53242">
        <w:rPr>
          <w:sz w:val="22"/>
          <w:szCs w:val="22"/>
        </w:rPr>
        <w:t>egalităţ</w:t>
      </w:r>
      <w:r w:rsidR="00E53242">
        <w:rPr>
          <w:sz w:val="22"/>
          <w:szCs w:val="22"/>
        </w:rPr>
        <w:t>ii</w:t>
      </w:r>
      <w:proofErr w:type="spellEnd"/>
      <w:r w:rsidR="00E53242">
        <w:rPr>
          <w:sz w:val="22"/>
          <w:szCs w:val="22"/>
        </w:rPr>
        <w:t xml:space="preserve"> de </w:t>
      </w:r>
      <w:proofErr w:type="spellStart"/>
      <w:r w:rsidR="00E53242">
        <w:rPr>
          <w:sz w:val="22"/>
          <w:szCs w:val="22"/>
        </w:rPr>
        <w:t>şanse</w:t>
      </w:r>
      <w:proofErr w:type="spellEnd"/>
      <w:r w:rsidR="00E53242">
        <w:rPr>
          <w:sz w:val="22"/>
          <w:szCs w:val="22"/>
        </w:rPr>
        <w:t>, nediscriminare</w:t>
      </w:r>
      <w:r w:rsidR="007B3EAE">
        <w:rPr>
          <w:sz w:val="22"/>
          <w:szCs w:val="22"/>
        </w:rPr>
        <w:t>, accesibilitate</w:t>
      </w:r>
      <w:r w:rsidR="00D8044C">
        <w:rPr>
          <w:sz w:val="22"/>
          <w:szCs w:val="22"/>
        </w:rPr>
        <w:t xml:space="preserve"> (</w:t>
      </w:r>
      <w:proofErr w:type="spellStart"/>
      <w:r w:rsidRPr="00E53242">
        <w:rPr>
          <w:b/>
          <w:sz w:val="22"/>
          <w:szCs w:val="22"/>
        </w:rPr>
        <w:t>Declaraţia</w:t>
      </w:r>
      <w:proofErr w:type="spellEnd"/>
      <w:r w:rsidRPr="00E53242">
        <w:rPr>
          <w:b/>
          <w:sz w:val="22"/>
          <w:szCs w:val="22"/>
        </w:rPr>
        <w:t xml:space="preserve"> de angajament </w:t>
      </w:r>
      <w:r w:rsidR="00D8044C">
        <w:rPr>
          <w:b/>
          <w:sz w:val="22"/>
          <w:szCs w:val="22"/>
        </w:rPr>
        <w:t>-</w:t>
      </w:r>
      <w:r w:rsidRPr="00E53242">
        <w:rPr>
          <w:b/>
          <w:sz w:val="22"/>
          <w:szCs w:val="22"/>
        </w:rPr>
        <w:t xml:space="preserve">Model </w:t>
      </w:r>
      <w:r w:rsidR="00CB5A63" w:rsidRPr="00E53242">
        <w:rPr>
          <w:b/>
          <w:sz w:val="22"/>
          <w:szCs w:val="22"/>
        </w:rPr>
        <w:t>A</w:t>
      </w:r>
      <w:r w:rsidRPr="00E53242">
        <w:rPr>
          <w:sz w:val="22"/>
          <w:szCs w:val="22"/>
        </w:rPr>
        <w:t xml:space="preserve">). </w:t>
      </w:r>
    </w:p>
    <w:p w14:paraId="3303C3CC" w14:textId="54A6A17C" w:rsidR="00D914B3" w:rsidRPr="00E53242" w:rsidRDefault="005F1203" w:rsidP="00AB513B">
      <w:pPr>
        <w:pStyle w:val="ListParagraph"/>
        <w:numPr>
          <w:ilvl w:val="2"/>
          <w:numId w:val="91"/>
        </w:numPr>
        <w:shd w:val="clear" w:color="auto" w:fill="F2F2F2" w:themeFill="background1" w:themeFillShade="F2"/>
        <w:tabs>
          <w:tab w:val="left" w:pos="1170"/>
        </w:tabs>
        <w:ind w:left="993" w:hanging="993"/>
        <w:jc w:val="both"/>
        <w:rPr>
          <w:b/>
          <w:bCs/>
          <w:sz w:val="22"/>
          <w:szCs w:val="22"/>
        </w:rPr>
      </w:pPr>
      <w:r w:rsidRPr="00E53242">
        <w:rPr>
          <w:rFonts w:ascii="Trebuchet MS" w:hAnsi="Trebuchet MS"/>
          <w:b/>
          <w:bCs/>
          <w:sz w:val="22"/>
          <w:szCs w:val="22"/>
        </w:rPr>
        <w:t xml:space="preserve">Proiectul respectă principiul „Do No </w:t>
      </w:r>
      <w:proofErr w:type="spellStart"/>
      <w:r w:rsidRPr="00E53242">
        <w:rPr>
          <w:rFonts w:ascii="Trebuchet MS" w:hAnsi="Trebuchet MS"/>
          <w:b/>
          <w:bCs/>
          <w:sz w:val="22"/>
          <w:szCs w:val="22"/>
        </w:rPr>
        <w:t>Significant</w:t>
      </w:r>
      <w:proofErr w:type="spellEnd"/>
      <w:r w:rsidR="00AB6F2F" w:rsidRPr="00E53242">
        <w:rPr>
          <w:rFonts w:ascii="Trebuchet MS" w:hAnsi="Trebuchet MS"/>
          <w:b/>
          <w:bCs/>
          <w:sz w:val="22"/>
          <w:szCs w:val="22"/>
        </w:rPr>
        <w:t xml:space="preserve"> </w:t>
      </w:r>
      <w:proofErr w:type="spellStart"/>
      <w:r w:rsidRPr="00E53242">
        <w:rPr>
          <w:rFonts w:ascii="Trebuchet MS" w:hAnsi="Trebuchet MS"/>
          <w:b/>
          <w:bCs/>
          <w:sz w:val="22"/>
          <w:szCs w:val="22"/>
        </w:rPr>
        <w:t>Harm</w:t>
      </w:r>
      <w:proofErr w:type="spellEnd"/>
      <w:r w:rsidRPr="00E53242">
        <w:rPr>
          <w:rFonts w:ascii="Trebuchet MS" w:hAnsi="Trebuchet MS"/>
          <w:b/>
          <w:bCs/>
          <w:sz w:val="22"/>
          <w:szCs w:val="22"/>
        </w:rPr>
        <w:t>” (DNSH</w:t>
      </w:r>
      <w:r w:rsidRPr="00E53242">
        <w:rPr>
          <w:b/>
          <w:bCs/>
          <w:sz w:val="22"/>
          <w:szCs w:val="22"/>
        </w:rPr>
        <w:t>)</w:t>
      </w:r>
      <w:r w:rsidR="005877F6" w:rsidRPr="00E53242">
        <w:rPr>
          <w:sz w:val="22"/>
          <w:szCs w:val="22"/>
        </w:rPr>
        <w:t xml:space="preserve"> </w:t>
      </w:r>
      <w:r w:rsidR="005877F6" w:rsidRPr="00E53242">
        <w:rPr>
          <w:rFonts w:ascii="Trebuchet MS" w:hAnsi="Trebuchet MS"/>
          <w:b/>
          <w:sz w:val="22"/>
          <w:szCs w:val="22"/>
        </w:rPr>
        <w:t>(“A nu prejudicia în mod semnificativ”)</w:t>
      </w:r>
    </w:p>
    <w:p w14:paraId="686B0FF1" w14:textId="67FE63BE" w:rsidR="005877F6" w:rsidRPr="00E53242" w:rsidRDefault="005F1203" w:rsidP="005877F6">
      <w:pPr>
        <w:widowControl w:val="0"/>
        <w:autoSpaceDE w:val="0"/>
        <w:autoSpaceDN w:val="0"/>
        <w:adjustRightInd w:val="0"/>
        <w:spacing w:before="40" w:after="40"/>
        <w:jc w:val="both"/>
        <w:rPr>
          <w:iCs/>
          <w:sz w:val="22"/>
          <w:szCs w:val="22"/>
          <w:lang w:eastAsia="sk-SK"/>
        </w:rPr>
      </w:pPr>
      <w:r w:rsidRPr="00E53242">
        <w:rPr>
          <w:sz w:val="22"/>
          <w:szCs w:val="22"/>
        </w:rPr>
        <w:t xml:space="preserve">Solicitantul va declara în cadrul </w:t>
      </w:r>
      <w:proofErr w:type="spellStart"/>
      <w:r w:rsidRPr="00E53242">
        <w:rPr>
          <w:sz w:val="22"/>
          <w:szCs w:val="22"/>
        </w:rPr>
        <w:t>Declaraţiei</w:t>
      </w:r>
      <w:proofErr w:type="spellEnd"/>
      <w:r w:rsidRPr="00E53242">
        <w:rPr>
          <w:sz w:val="22"/>
          <w:szCs w:val="22"/>
        </w:rPr>
        <w:t xml:space="preserve"> de </w:t>
      </w:r>
      <w:r w:rsidR="00D50944" w:rsidRPr="00E53242">
        <w:rPr>
          <w:sz w:val="22"/>
          <w:szCs w:val="22"/>
        </w:rPr>
        <w:t>angajament</w:t>
      </w:r>
      <w:r w:rsidRPr="00E53242">
        <w:rPr>
          <w:sz w:val="22"/>
          <w:szCs w:val="22"/>
        </w:rPr>
        <w:t xml:space="preserve"> </w:t>
      </w:r>
      <w:r w:rsidR="00D50944" w:rsidRPr="00E53242">
        <w:rPr>
          <w:sz w:val="22"/>
          <w:szCs w:val="22"/>
        </w:rPr>
        <w:t xml:space="preserve">faptul că </w:t>
      </w:r>
      <w:r w:rsidRPr="00E53242">
        <w:rPr>
          <w:sz w:val="22"/>
          <w:szCs w:val="22"/>
        </w:rPr>
        <w:t xml:space="preserve">va asigura respectarea </w:t>
      </w:r>
      <w:proofErr w:type="spellStart"/>
      <w:r w:rsidRPr="00E53242">
        <w:rPr>
          <w:sz w:val="22"/>
          <w:szCs w:val="22"/>
        </w:rPr>
        <w:t>obligaţiilor</w:t>
      </w:r>
      <w:proofErr w:type="spellEnd"/>
      <w:r w:rsidRPr="00E53242">
        <w:rPr>
          <w:sz w:val="22"/>
          <w:szCs w:val="22"/>
        </w:rPr>
        <w:t xml:space="preserve"> prevăzute în PNRR pentru implementarea principiului </w:t>
      </w:r>
      <w:r w:rsidR="002A3822" w:rsidRPr="00E53242">
        <w:rPr>
          <w:sz w:val="22"/>
          <w:szCs w:val="22"/>
        </w:rPr>
        <w:t xml:space="preserve">„Do No </w:t>
      </w:r>
      <w:proofErr w:type="spellStart"/>
      <w:r w:rsidR="002A3822" w:rsidRPr="00E53242">
        <w:rPr>
          <w:sz w:val="22"/>
          <w:szCs w:val="22"/>
        </w:rPr>
        <w:t>Significant</w:t>
      </w:r>
      <w:proofErr w:type="spellEnd"/>
      <w:r w:rsidR="00E53242">
        <w:rPr>
          <w:sz w:val="22"/>
          <w:szCs w:val="22"/>
        </w:rPr>
        <w:t xml:space="preserve"> </w:t>
      </w:r>
      <w:proofErr w:type="spellStart"/>
      <w:r w:rsidR="002A3822" w:rsidRPr="00E53242">
        <w:rPr>
          <w:sz w:val="22"/>
          <w:szCs w:val="22"/>
        </w:rPr>
        <w:t>Harm</w:t>
      </w:r>
      <w:proofErr w:type="spellEnd"/>
      <w:r w:rsidR="002A3822" w:rsidRPr="00E53242">
        <w:rPr>
          <w:sz w:val="22"/>
          <w:szCs w:val="22"/>
        </w:rPr>
        <w:t xml:space="preserve">” (DNSH) (“A nu prejudicia în mod semnificativ”), </w:t>
      </w:r>
      <w:r w:rsidR="002A3822" w:rsidRPr="00E53242">
        <w:rPr>
          <w:rFonts w:cs="Arial"/>
          <w:sz w:val="22"/>
          <w:szCs w:val="22"/>
        </w:rPr>
        <w:t>prevăzut</w:t>
      </w:r>
      <w:r w:rsidR="005877F6" w:rsidRPr="00E53242">
        <w:rPr>
          <w:iCs/>
          <w:sz w:val="22"/>
          <w:szCs w:val="22"/>
          <w:lang w:eastAsia="sk-SK"/>
        </w:rPr>
        <w:t xml:space="preserve"> în Comunicarea Comisiei Orientări tehnice privind aplicarea principiului de „a nu prejudicia în mod semnificativ” în temeiul Regulamentului privind Mecanismul de redresare și reziliență (2021/C 58/01). </w:t>
      </w:r>
    </w:p>
    <w:p w14:paraId="4303492B" w14:textId="415CCEC5" w:rsidR="00D50944" w:rsidRPr="00E53242" w:rsidRDefault="00D50944" w:rsidP="00D50944">
      <w:pPr>
        <w:jc w:val="both"/>
        <w:rPr>
          <w:b/>
          <w:sz w:val="22"/>
          <w:szCs w:val="22"/>
        </w:rPr>
      </w:pPr>
      <w:r w:rsidRPr="00E53242">
        <w:rPr>
          <w:sz w:val="22"/>
          <w:szCs w:val="22"/>
        </w:rPr>
        <w:t xml:space="preserve">De asemenea, solicitantul va completa </w:t>
      </w:r>
      <w:proofErr w:type="spellStart"/>
      <w:r w:rsidRPr="00E53242">
        <w:rPr>
          <w:sz w:val="22"/>
          <w:szCs w:val="22"/>
        </w:rPr>
        <w:t>Declaraţia</w:t>
      </w:r>
      <w:proofErr w:type="spellEnd"/>
      <w:r w:rsidRPr="00E53242">
        <w:rPr>
          <w:sz w:val="22"/>
          <w:szCs w:val="22"/>
        </w:rPr>
        <w:t xml:space="preserve"> privind aplicarea principiului DNSH („Do </w:t>
      </w:r>
      <w:proofErr w:type="spellStart"/>
      <w:r w:rsidRPr="00E53242">
        <w:rPr>
          <w:sz w:val="22"/>
          <w:szCs w:val="22"/>
        </w:rPr>
        <w:t>no</w:t>
      </w:r>
      <w:proofErr w:type="spellEnd"/>
      <w:r w:rsidRPr="00E53242">
        <w:rPr>
          <w:sz w:val="22"/>
          <w:szCs w:val="22"/>
        </w:rPr>
        <w:t xml:space="preserve"> </w:t>
      </w:r>
      <w:proofErr w:type="spellStart"/>
      <w:r w:rsidRPr="00E53242">
        <w:rPr>
          <w:sz w:val="22"/>
          <w:szCs w:val="22"/>
        </w:rPr>
        <w:t>significant</w:t>
      </w:r>
      <w:proofErr w:type="spellEnd"/>
      <w:r w:rsidRPr="00E53242">
        <w:rPr>
          <w:sz w:val="22"/>
          <w:szCs w:val="22"/>
        </w:rPr>
        <w:t xml:space="preserve"> </w:t>
      </w:r>
      <w:proofErr w:type="spellStart"/>
      <w:r w:rsidRPr="00E53242">
        <w:rPr>
          <w:sz w:val="22"/>
          <w:szCs w:val="22"/>
        </w:rPr>
        <w:t>harm</w:t>
      </w:r>
      <w:proofErr w:type="spellEnd"/>
      <w:r w:rsidRPr="00E53242">
        <w:rPr>
          <w:sz w:val="22"/>
          <w:szCs w:val="22"/>
        </w:rPr>
        <w:t>” – „A nu aduce prejudicii asupra mediului”)</w:t>
      </w:r>
      <w:r w:rsidRPr="00E53242">
        <w:rPr>
          <w:i/>
          <w:sz w:val="22"/>
          <w:szCs w:val="22"/>
        </w:rPr>
        <w:t xml:space="preserve">, </w:t>
      </w:r>
      <w:r w:rsidRPr="00E53242">
        <w:rPr>
          <w:sz w:val="22"/>
          <w:szCs w:val="22"/>
        </w:rPr>
        <w:t>inclusiv</w:t>
      </w:r>
      <w:r w:rsidRPr="00E53242">
        <w:rPr>
          <w:i/>
          <w:sz w:val="22"/>
          <w:szCs w:val="22"/>
        </w:rPr>
        <w:t xml:space="preserve"> </w:t>
      </w:r>
      <w:r w:rsidR="00CB5A63" w:rsidRPr="00E53242">
        <w:rPr>
          <w:i/>
          <w:sz w:val="22"/>
          <w:szCs w:val="22"/>
        </w:rPr>
        <w:t xml:space="preserve">Autoevaluarea </w:t>
      </w:r>
      <w:r w:rsidR="00C7669D" w:rsidRPr="00E53242">
        <w:rPr>
          <w:i/>
          <w:iCs/>
          <w:sz w:val="22"/>
          <w:szCs w:val="22"/>
        </w:rPr>
        <w:t>privind respectarea principiului de „a nu aduce prejudicii semnificative” (DNSH</w:t>
      </w:r>
      <w:r w:rsidR="005877F6" w:rsidRPr="00E53242">
        <w:rPr>
          <w:sz w:val="22"/>
          <w:szCs w:val="22"/>
        </w:rPr>
        <w:t>) -</w:t>
      </w:r>
      <w:r w:rsidR="003734FC" w:rsidRPr="00E53242">
        <w:rPr>
          <w:i/>
          <w:sz w:val="22"/>
          <w:szCs w:val="22"/>
        </w:rPr>
        <w:t xml:space="preserve"> </w:t>
      </w:r>
      <w:r w:rsidR="003734FC" w:rsidRPr="00E53242">
        <w:rPr>
          <w:iCs/>
          <w:sz w:val="22"/>
          <w:szCs w:val="22"/>
        </w:rPr>
        <w:t>Model D</w:t>
      </w:r>
      <w:r w:rsidR="003734FC" w:rsidRPr="00E53242">
        <w:rPr>
          <w:i/>
          <w:sz w:val="22"/>
          <w:szCs w:val="22"/>
        </w:rPr>
        <w:t xml:space="preserve">. </w:t>
      </w:r>
    </w:p>
    <w:p w14:paraId="3E87AD28" w14:textId="15F0EEFF" w:rsidR="005F1203" w:rsidRPr="001A16F5" w:rsidRDefault="00D50944" w:rsidP="00BE6795">
      <w:pPr>
        <w:pStyle w:val="instruct"/>
        <w:jc w:val="both"/>
        <w:rPr>
          <w:rFonts w:cs="Times New Roman"/>
          <w:i w:val="0"/>
          <w:sz w:val="22"/>
          <w:szCs w:val="22"/>
        </w:rPr>
      </w:pPr>
      <w:r w:rsidRPr="00E53242">
        <w:rPr>
          <w:rFonts w:cs="Times New Roman"/>
          <w:i w:val="0"/>
          <w:sz w:val="22"/>
          <w:szCs w:val="22"/>
        </w:rPr>
        <w:t xml:space="preserve">Pe parcursul implementării proiectului, solicitantul va transmite informații/documente </w:t>
      </w:r>
      <w:r w:rsidRPr="00E53242">
        <w:rPr>
          <w:i w:val="0"/>
          <w:sz w:val="22"/>
          <w:szCs w:val="22"/>
        </w:rPr>
        <w:t xml:space="preserve">pentru </w:t>
      </w:r>
      <w:r w:rsidRPr="001A16F5">
        <w:rPr>
          <w:i w:val="0"/>
          <w:sz w:val="22"/>
          <w:szCs w:val="22"/>
        </w:rPr>
        <w:t>demonstrarea modului de aplicare a principiului DNSH</w:t>
      </w:r>
      <w:r w:rsidRPr="001A16F5">
        <w:rPr>
          <w:sz w:val="22"/>
          <w:szCs w:val="22"/>
        </w:rPr>
        <w:t>.</w:t>
      </w:r>
    </w:p>
    <w:p w14:paraId="356E8BF7" w14:textId="1DE41B96" w:rsidR="00AB6F2F" w:rsidRPr="009F1F30" w:rsidRDefault="00AB6F2F" w:rsidP="00BF7242">
      <w:pPr>
        <w:tabs>
          <w:tab w:val="left" w:pos="180"/>
          <w:tab w:val="left" w:pos="720"/>
        </w:tabs>
        <w:jc w:val="both"/>
        <w:rPr>
          <w:sz w:val="22"/>
          <w:szCs w:val="22"/>
        </w:rPr>
      </w:pPr>
      <w:r w:rsidRPr="001A16F5">
        <w:rPr>
          <w:sz w:val="22"/>
          <w:szCs w:val="22"/>
        </w:rPr>
        <w:t xml:space="preserve">Contractele de </w:t>
      </w:r>
      <w:r w:rsidR="00D50944" w:rsidRPr="001A16F5">
        <w:rPr>
          <w:sz w:val="22"/>
          <w:szCs w:val="22"/>
        </w:rPr>
        <w:t xml:space="preserve">proiectare și cele de execuție </w:t>
      </w:r>
      <w:r w:rsidRPr="001A16F5">
        <w:rPr>
          <w:sz w:val="22"/>
          <w:szCs w:val="22"/>
        </w:rPr>
        <w:t>lucrări vor include obligatoriu cerința respectării principiului ”de a nu prejudicia semnificativ” potrivit Art. 17 din Regulamentul (</w:t>
      </w:r>
      <w:r w:rsidRPr="009F1F30">
        <w:rPr>
          <w:sz w:val="22"/>
          <w:szCs w:val="22"/>
        </w:rPr>
        <w:t>UE) 2020/852</w:t>
      </w:r>
      <w:r w:rsidR="00D8044C">
        <w:rPr>
          <w:sz w:val="22"/>
          <w:szCs w:val="22"/>
        </w:rPr>
        <w:t xml:space="preserve"> și cerințele specifice componentei 13 Reforme Sociale-Investiția 1</w:t>
      </w:r>
      <w:r w:rsidRPr="009F1F30">
        <w:rPr>
          <w:sz w:val="22"/>
          <w:szCs w:val="22"/>
        </w:rPr>
        <w:t>.</w:t>
      </w:r>
    </w:p>
    <w:p w14:paraId="65DCF16B" w14:textId="6218C814" w:rsidR="001A16F5" w:rsidRPr="009F1F30" w:rsidRDefault="003A27EE" w:rsidP="009F1F30">
      <w:pPr>
        <w:spacing w:before="0" w:after="160" w:line="259" w:lineRule="auto"/>
        <w:rPr>
          <w:rFonts w:eastAsiaTheme="minorHAnsi" w:cstheme="minorBidi"/>
          <w:sz w:val="22"/>
          <w:szCs w:val="22"/>
          <w:lang w:val="en-US"/>
        </w:rPr>
      </w:pPr>
      <w:proofErr w:type="spellStart"/>
      <w:r>
        <w:rPr>
          <w:rFonts w:eastAsiaTheme="minorHAnsi" w:cstheme="minorBidi"/>
          <w:sz w:val="22"/>
          <w:szCs w:val="22"/>
          <w:lang w:val="en-US"/>
        </w:rPr>
        <w:t>Cerințele</w:t>
      </w:r>
      <w:proofErr w:type="spellEnd"/>
      <w:r>
        <w:rPr>
          <w:rFonts w:eastAsiaTheme="minorHAnsi" w:cstheme="minorBidi"/>
          <w:sz w:val="22"/>
          <w:szCs w:val="22"/>
          <w:lang w:val="en-US"/>
        </w:rPr>
        <w:t xml:space="preserve"> se </w:t>
      </w:r>
      <w:proofErr w:type="spellStart"/>
      <w:r>
        <w:rPr>
          <w:rFonts w:eastAsiaTheme="minorHAnsi" w:cstheme="minorBidi"/>
          <w:sz w:val="22"/>
          <w:szCs w:val="22"/>
          <w:lang w:val="en-US"/>
        </w:rPr>
        <w:t>aplică</w:t>
      </w:r>
      <w:proofErr w:type="spellEnd"/>
      <w:r>
        <w:rPr>
          <w:rFonts w:eastAsiaTheme="minorHAnsi" w:cstheme="minorBidi"/>
          <w:sz w:val="22"/>
          <w:szCs w:val="22"/>
          <w:lang w:val="en-US"/>
        </w:rPr>
        <w:t xml:space="preserve"> și p</w:t>
      </w:r>
      <w:r w:rsidR="009F1F30" w:rsidRPr="009F1F30">
        <w:rPr>
          <w:rFonts w:eastAsiaTheme="minorHAnsi" w:cstheme="minorBidi"/>
          <w:sz w:val="22"/>
          <w:szCs w:val="22"/>
          <w:lang w:val="en-US"/>
        </w:rPr>
        <w:t xml:space="preserve">entru </w:t>
      </w:r>
      <w:proofErr w:type="spellStart"/>
      <w:r w:rsidR="009F1F30" w:rsidRPr="009F1F30">
        <w:rPr>
          <w:rFonts w:eastAsiaTheme="minorHAnsi" w:cstheme="minorBidi"/>
          <w:sz w:val="22"/>
          <w:szCs w:val="22"/>
          <w:lang w:val="en-US"/>
        </w:rPr>
        <w:t>proiectele</w:t>
      </w:r>
      <w:proofErr w:type="spellEnd"/>
      <w:r w:rsidR="009F1F30" w:rsidRPr="009F1F30">
        <w:rPr>
          <w:rFonts w:eastAsiaTheme="minorHAnsi" w:cstheme="minorBidi"/>
          <w:sz w:val="22"/>
          <w:szCs w:val="22"/>
          <w:lang w:val="en-US"/>
        </w:rPr>
        <w:t xml:space="preserve"> de </w:t>
      </w:r>
      <w:proofErr w:type="spellStart"/>
      <w:r w:rsidR="009F1F30" w:rsidRPr="009F1F30">
        <w:rPr>
          <w:rFonts w:eastAsiaTheme="minorHAnsi" w:cstheme="minorBidi"/>
          <w:sz w:val="22"/>
          <w:szCs w:val="22"/>
          <w:lang w:val="en-US"/>
        </w:rPr>
        <w:t>investiţii</w:t>
      </w:r>
      <w:proofErr w:type="spellEnd"/>
      <w:r w:rsidR="009F1F30" w:rsidRPr="009F1F30">
        <w:rPr>
          <w:rFonts w:eastAsiaTheme="minorHAnsi" w:cstheme="minorBidi"/>
          <w:sz w:val="22"/>
          <w:szCs w:val="22"/>
          <w:lang w:val="en-US"/>
        </w:rPr>
        <w:t xml:space="preserve"> pentru care </w:t>
      </w:r>
      <w:proofErr w:type="spellStart"/>
      <w:r w:rsidR="009F1F30" w:rsidRPr="009F1F30">
        <w:rPr>
          <w:rFonts w:eastAsiaTheme="minorHAnsi" w:cstheme="minorBidi"/>
          <w:sz w:val="22"/>
          <w:szCs w:val="22"/>
          <w:lang w:val="en-US"/>
        </w:rPr>
        <w:t>execuţia</w:t>
      </w:r>
      <w:proofErr w:type="spellEnd"/>
      <w:r w:rsidR="009F1F30" w:rsidRPr="009F1F30">
        <w:rPr>
          <w:rFonts w:eastAsiaTheme="minorHAnsi" w:cstheme="minorBidi"/>
          <w:sz w:val="22"/>
          <w:szCs w:val="22"/>
          <w:lang w:val="en-US"/>
        </w:rPr>
        <w:t xml:space="preserve"> de </w:t>
      </w:r>
      <w:proofErr w:type="spellStart"/>
      <w:r w:rsidR="009F1F30" w:rsidRPr="009F1F30">
        <w:rPr>
          <w:rFonts w:eastAsiaTheme="minorHAnsi" w:cstheme="minorBidi"/>
          <w:sz w:val="22"/>
          <w:szCs w:val="22"/>
          <w:lang w:val="en-US"/>
        </w:rPr>
        <w:t>lucrări</w:t>
      </w:r>
      <w:proofErr w:type="spellEnd"/>
      <w:r w:rsidR="009F1F30" w:rsidRPr="009F1F30">
        <w:rPr>
          <w:rFonts w:eastAsiaTheme="minorHAnsi" w:cstheme="minorBidi"/>
          <w:sz w:val="22"/>
          <w:szCs w:val="22"/>
          <w:lang w:val="en-US"/>
        </w:rPr>
        <w:t xml:space="preserve"> a fost </w:t>
      </w:r>
      <w:proofErr w:type="spellStart"/>
      <w:r w:rsidR="009F1F30" w:rsidRPr="009F1F30">
        <w:rPr>
          <w:rFonts w:eastAsiaTheme="minorHAnsi" w:cstheme="minorBidi"/>
          <w:sz w:val="22"/>
          <w:szCs w:val="22"/>
          <w:lang w:val="en-US"/>
        </w:rPr>
        <w:t>demarată</w:t>
      </w:r>
      <w:proofErr w:type="spellEnd"/>
      <w:r w:rsidR="009F1F30" w:rsidRPr="009F1F30">
        <w:rPr>
          <w:rFonts w:eastAsiaTheme="minorHAnsi" w:cstheme="minorBidi"/>
          <w:sz w:val="22"/>
          <w:szCs w:val="22"/>
          <w:lang w:val="en-US"/>
        </w:rPr>
        <w:t xml:space="preserve">, </w:t>
      </w:r>
      <w:proofErr w:type="spellStart"/>
      <w:proofErr w:type="gramStart"/>
      <w:r w:rsidR="009F1F30" w:rsidRPr="009F1F30">
        <w:rPr>
          <w:rFonts w:eastAsiaTheme="minorHAnsi" w:cstheme="minorBidi"/>
          <w:sz w:val="22"/>
          <w:szCs w:val="22"/>
          <w:lang w:val="en-US"/>
        </w:rPr>
        <w:t>însă</w:t>
      </w:r>
      <w:proofErr w:type="spellEnd"/>
      <w:r w:rsidR="009F1F30" w:rsidRPr="009F1F30">
        <w:rPr>
          <w:rFonts w:eastAsiaTheme="minorHAnsi" w:cstheme="minorBidi"/>
          <w:sz w:val="22"/>
          <w:szCs w:val="22"/>
          <w:lang w:val="en-US"/>
        </w:rPr>
        <w:t xml:space="preserve">  </w:t>
      </w:r>
      <w:proofErr w:type="spellStart"/>
      <w:r w:rsidR="009F1F30" w:rsidRPr="009F1F30">
        <w:rPr>
          <w:rFonts w:eastAsiaTheme="minorHAnsi" w:cstheme="minorBidi"/>
          <w:sz w:val="22"/>
          <w:szCs w:val="22"/>
          <w:lang w:val="en-US"/>
        </w:rPr>
        <w:t>proiectele</w:t>
      </w:r>
      <w:proofErr w:type="spellEnd"/>
      <w:proofErr w:type="gramEnd"/>
      <w:r w:rsidR="009F1F30" w:rsidRPr="009F1F30">
        <w:rPr>
          <w:rFonts w:eastAsiaTheme="minorHAnsi" w:cstheme="minorBidi"/>
          <w:sz w:val="22"/>
          <w:szCs w:val="22"/>
          <w:lang w:val="en-US"/>
        </w:rPr>
        <w:t xml:space="preserve"> nu s-au </w:t>
      </w:r>
      <w:proofErr w:type="spellStart"/>
      <w:r w:rsidR="009F1F30" w:rsidRPr="009F1F30">
        <w:rPr>
          <w:rFonts w:eastAsiaTheme="minorHAnsi" w:cstheme="minorBidi"/>
          <w:sz w:val="22"/>
          <w:szCs w:val="22"/>
          <w:lang w:val="en-US"/>
        </w:rPr>
        <w:t>încheiat</w:t>
      </w:r>
      <w:proofErr w:type="spellEnd"/>
      <w:r w:rsidR="009F1F30" w:rsidRPr="009F1F30">
        <w:rPr>
          <w:rFonts w:eastAsiaTheme="minorHAnsi" w:cstheme="minorBidi"/>
          <w:sz w:val="22"/>
          <w:szCs w:val="22"/>
          <w:lang w:val="en-US"/>
        </w:rPr>
        <w:t xml:space="preserve"> în mod </w:t>
      </w:r>
      <w:proofErr w:type="spellStart"/>
      <w:r w:rsidR="009F1F30" w:rsidRPr="009F1F30">
        <w:rPr>
          <w:rFonts w:eastAsiaTheme="minorHAnsi" w:cstheme="minorBidi"/>
          <w:sz w:val="22"/>
          <w:szCs w:val="22"/>
          <w:lang w:val="en-US"/>
        </w:rPr>
        <w:t>fizic</w:t>
      </w:r>
      <w:proofErr w:type="spellEnd"/>
      <w:r w:rsidR="009F1F30" w:rsidRPr="009F1F30">
        <w:rPr>
          <w:rFonts w:eastAsiaTheme="minorHAnsi" w:cstheme="minorBidi"/>
          <w:sz w:val="22"/>
          <w:szCs w:val="22"/>
          <w:lang w:val="en-US"/>
        </w:rPr>
        <w:t xml:space="preserve"> sau </w:t>
      </w:r>
      <w:proofErr w:type="spellStart"/>
      <w:r w:rsidR="009F1F30" w:rsidRPr="009F1F30">
        <w:rPr>
          <w:rFonts w:eastAsiaTheme="minorHAnsi" w:cstheme="minorBidi"/>
          <w:sz w:val="22"/>
          <w:szCs w:val="22"/>
          <w:lang w:val="en-US"/>
        </w:rPr>
        <w:t>financiar</w:t>
      </w:r>
      <w:proofErr w:type="spellEnd"/>
      <w:r w:rsidR="009F1F30" w:rsidRPr="009F1F30">
        <w:rPr>
          <w:rFonts w:eastAsiaTheme="minorHAnsi" w:cstheme="minorBidi"/>
          <w:sz w:val="22"/>
          <w:szCs w:val="22"/>
          <w:lang w:val="en-US"/>
        </w:rPr>
        <w:t xml:space="preserve"> </w:t>
      </w:r>
      <w:proofErr w:type="spellStart"/>
      <w:r w:rsidR="009F1F30" w:rsidRPr="009F1F30">
        <w:rPr>
          <w:rFonts w:eastAsiaTheme="minorHAnsi" w:cstheme="minorBidi"/>
          <w:sz w:val="22"/>
          <w:szCs w:val="22"/>
          <w:lang w:val="en-US"/>
        </w:rPr>
        <w:t>înainte</w:t>
      </w:r>
      <w:proofErr w:type="spellEnd"/>
      <w:r w:rsidR="009F1F30" w:rsidRPr="009F1F30">
        <w:rPr>
          <w:rFonts w:eastAsiaTheme="minorHAnsi" w:cstheme="minorBidi"/>
          <w:sz w:val="22"/>
          <w:szCs w:val="22"/>
          <w:lang w:val="en-US"/>
        </w:rPr>
        <w:t xml:space="preserve"> de </w:t>
      </w:r>
      <w:proofErr w:type="spellStart"/>
      <w:r w:rsidR="009F1F30" w:rsidRPr="009F1F30">
        <w:rPr>
          <w:rFonts w:eastAsiaTheme="minorHAnsi" w:cstheme="minorBidi"/>
          <w:sz w:val="22"/>
          <w:szCs w:val="22"/>
          <w:lang w:val="en-US"/>
        </w:rPr>
        <w:t>depunerea</w:t>
      </w:r>
      <w:proofErr w:type="spellEnd"/>
      <w:r w:rsidR="009F1F30" w:rsidRPr="009F1F30">
        <w:rPr>
          <w:rFonts w:eastAsiaTheme="minorHAnsi" w:cstheme="minorBidi"/>
          <w:sz w:val="22"/>
          <w:szCs w:val="22"/>
          <w:lang w:val="en-US"/>
        </w:rPr>
        <w:t xml:space="preserve">  </w:t>
      </w:r>
      <w:proofErr w:type="spellStart"/>
      <w:r w:rsidR="009F1F30" w:rsidRPr="009F1F30">
        <w:rPr>
          <w:rFonts w:eastAsiaTheme="minorHAnsi" w:cstheme="minorBidi"/>
          <w:sz w:val="22"/>
          <w:szCs w:val="22"/>
          <w:lang w:val="en-US"/>
        </w:rPr>
        <w:t>cererii</w:t>
      </w:r>
      <w:proofErr w:type="spellEnd"/>
      <w:r w:rsidR="009F1F30" w:rsidRPr="009F1F30">
        <w:rPr>
          <w:rFonts w:eastAsiaTheme="minorHAnsi" w:cstheme="minorBidi"/>
          <w:sz w:val="22"/>
          <w:szCs w:val="22"/>
          <w:lang w:val="en-US"/>
        </w:rPr>
        <w:t xml:space="preserve"> de </w:t>
      </w:r>
      <w:proofErr w:type="spellStart"/>
      <w:r w:rsidR="009F1F30" w:rsidRPr="009F1F30">
        <w:rPr>
          <w:rFonts w:eastAsiaTheme="minorHAnsi" w:cstheme="minorBidi"/>
          <w:sz w:val="22"/>
          <w:szCs w:val="22"/>
          <w:lang w:val="en-US"/>
        </w:rPr>
        <w:t>finanțare</w:t>
      </w:r>
      <w:proofErr w:type="spellEnd"/>
      <w:r w:rsidR="009F1F30" w:rsidRPr="009F1F30">
        <w:rPr>
          <w:sz w:val="22"/>
          <w:szCs w:val="22"/>
        </w:rPr>
        <w:t xml:space="preserve">, </w:t>
      </w:r>
      <w:r>
        <w:rPr>
          <w:sz w:val="22"/>
          <w:szCs w:val="22"/>
        </w:rPr>
        <w:t>care vor însoțite de</w:t>
      </w:r>
      <w:r w:rsidR="001A16F5" w:rsidRPr="009F1F30">
        <w:rPr>
          <w:sz w:val="22"/>
          <w:szCs w:val="22"/>
        </w:rPr>
        <w:t>:</w:t>
      </w:r>
    </w:p>
    <w:p w14:paraId="594CC7E1" w14:textId="77777777" w:rsidR="009F1F30" w:rsidRPr="009F1F30" w:rsidRDefault="001A16F5" w:rsidP="001A16F5">
      <w:pPr>
        <w:pStyle w:val="Header"/>
        <w:tabs>
          <w:tab w:val="clear" w:pos="4320"/>
          <w:tab w:val="center" w:pos="639"/>
        </w:tabs>
        <w:spacing w:before="0" w:after="0"/>
        <w:jc w:val="both"/>
        <w:rPr>
          <w:rFonts w:ascii="Trebuchet MS" w:hAnsi="Trebuchet MS"/>
          <w:sz w:val="22"/>
          <w:szCs w:val="22"/>
        </w:rPr>
      </w:pPr>
      <w:r>
        <w:rPr>
          <w:rFonts w:ascii="Trebuchet MS" w:hAnsi="Trebuchet MS"/>
          <w:sz w:val="22"/>
          <w:szCs w:val="22"/>
        </w:rPr>
        <w:t xml:space="preserve">- </w:t>
      </w:r>
      <w:r w:rsidRPr="001A16F5">
        <w:rPr>
          <w:rFonts w:ascii="Trebuchet MS" w:hAnsi="Trebuchet MS"/>
          <w:sz w:val="22"/>
          <w:szCs w:val="22"/>
        </w:rPr>
        <w:t xml:space="preserve">Decizia etapei de încadrare a proiectului în procedura de evaluare a impactului asupra mediului, emisă de </w:t>
      </w:r>
      <w:r w:rsidRPr="009F1F30">
        <w:rPr>
          <w:rFonts w:ascii="Trebuchet MS" w:hAnsi="Trebuchet MS"/>
          <w:sz w:val="22"/>
          <w:szCs w:val="22"/>
        </w:rPr>
        <w:t>autori</w:t>
      </w:r>
      <w:r w:rsidR="009F1F30" w:rsidRPr="009F1F30">
        <w:rPr>
          <w:rFonts w:ascii="Trebuchet MS" w:hAnsi="Trebuchet MS"/>
          <w:sz w:val="22"/>
          <w:szCs w:val="22"/>
        </w:rPr>
        <w:t>tatea pentru protecția mediului;</w:t>
      </w:r>
    </w:p>
    <w:p w14:paraId="5CC2EF42" w14:textId="661BDF79" w:rsidR="001A16F5" w:rsidRPr="001A16F5" w:rsidRDefault="009F1F30" w:rsidP="001A16F5">
      <w:pPr>
        <w:pStyle w:val="Header"/>
        <w:tabs>
          <w:tab w:val="clear" w:pos="4320"/>
          <w:tab w:val="center" w:pos="639"/>
        </w:tabs>
        <w:spacing w:before="0" w:after="0"/>
        <w:jc w:val="both"/>
        <w:rPr>
          <w:rFonts w:ascii="Trebuchet MS" w:hAnsi="Trebuchet MS"/>
          <w:sz w:val="22"/>
          <w:szCs w:val="22"/>
        </w:rPr>
      </w:pPr>
      <w:r w:rsidRPr="009F1F30">
        <w:rPr>
          <w:rFonts w:ascii="Trebuchet MS" w:hAnsi="Trebuchet MS"/>
          <w:sz w:val="22"/>
          <w:szCs w:val="22"/>
        </w:rPr>
        <w:t>- Declarația proiectantului prin care se certifică au fost implementate soluții/măsuri pentru respectarea principiului DSNH (cu detalierea acestora).</w:t>
      </w:r>
    </w:p>
    <w:p w14:paraId="1171B023" w14:textId="76D9BA85" w:rsidR="00A611D4" w:rsidRPr="00E53242" w:rsidRDefault="005F1203" w:rsidP="00BF7242">
      <w:pPr>
        <w:tabs>
          <w:tab w:val="left" w:pos="180"/>
          <w:tab w:val="left" w:pos="720"/>
        </w:tabs>
        <w:jc w:val="both"/>
        <w:rPr>
          <w:sz w:val="22"/>
          <w:szCs w:val="22"/>
        </w:rPr>
      </w:pPr>
      <w:r w:rsidRPr="00E53242">
        <w:rPr>
          <w:sz w:val="22"/>
          <w:szCs w:val="22"/>
        </w:rPr>
        <w:t xml:space="preserve">În situația în care solicitantul nu demonstrează implementarea principiului de „a nu prejudicia în mod semnificativ” (DNSH – „Do No </w:t>
      </w:r>
      <w:proofErr w:type="spellStart"/>
      <w:r w:rsidRPr="00E53242">
        <w:rPr>
          <w:sz w:val="22"/>
          <w:szCs w:val="22"/>
        </w:rPr>
        <w:t>SignificantHarm</w:t>
      </w:r>
      <w:proofErr w:type="spellEnd"/>
      <w:r w:rsidRPr="00E53242">
        <w:rPr>
          <w:sz w:val="22"/>
          <w:szCs w:val="22"/>
        </w:rPr>
        <w:t>”) și nu prezintă documentele justificative, MFTEȘ va emite decizii de reziliere a contractelor de finanțare, cu recuperarea sumelor acordate necuvenit.</w:t>
      </w:r>
    </w:p>
    <w:p w14:paraId="517EF12D" w14:textId="77777777" w:rsidR="005F1203" w:rsidRPr="00E53242" w:rsidRDefault="001F36EF" w:rsidP="00B343AD">
      <w:pPr>
        <w:pStyle w:val="ListParagraph"/>
        <w:numPr>
          <w:ilvl w:val="2"/>
          <w:numId w:val="20"/>
        </w:numPr>
        <w:shd w:val="clear" w:color="auto" w:fill="F2F2F2" w:themeFill="background1" w:themeFillShade="F2"/>
        <w:ind w:left="90" w:firstLine="0"/>
        <w:jc w:val="both"/>
        <w:rPr>
          <w:rFonts w:ascii="Trebuchet MS" w:hAnsi="Trebuchet MS"/>
          <w:b/>
          <w:bCs/>
          <w:sz w:val="22"/>
          <w:szCs w:val="22"/>
        </w:rPr>
      </w:pPr>
      <w:r w:rsidRPr="00E53242">
        <w:rPr>
          <w:rFonts w:ascii="Trebuchet MS" w:hAnsi="Trebuchet MS"/>
          <w:b/>
          <w:bCs/>
          <w:sz w:val="22"/>
          <w:szCs w:val="22"/>
        </w:rPr>
        <w:t xml:space="preserve">Drepturi asupra infrastructurii (teren/clădire) </w:t>
      </w:r>
    </w:p>
    <w:p w14:paraId="36CE73AD" w14:textId="6FB70E41" w:rsidR="00A45453" w:rsidRPr="00762AE4" w:rsidRDefault="00A45453" w:rsidP="00A45453">
      <w:pPr>
        <w:jc w:val="both"/>
        <w:rPr>
          <w:sz w:val="22"/>
          <w:szCs w:val="22"/>
        </w:rPr>
      </w:pPr>
      <w:r w:rsidRPr="00762AE4">
        <w:rPr>
          <w:sz w:val="22"/>
          <w:szCs w:val="22"/>
        </w:rPr>
        <w:t xml:space="preserve">Entitatea care </w:t>
      </w:r>
      <w:proofErr w:type="spellStart"/>
      <w:r w:rsidRPr="00762AE4">
        <w:rPr>
          <w:sz w:val="22"/>
          <w:szCs w:val="22"/>
        </w:rPr>
        <w:t>deţine</w:t>
      </w:r>
      <w:proofErr w:type="spellEnd"/>
      <w:r w:rsidRPr="00762AE4">
        <w:rPr>
          <w:sz w:val="22"/>
          <w:szCs w:val="22"/>
        </w:rPr>
        <w:t xml:space="preserve"> proprietatea/dreptul de administrare</w:t>
      </w:r>
      <w:r w:rsidR="009F4BF3" w:rsidRPr="00762AE4">
        <w:rPr>
          <w:sz w:val="22"/>
          <w:szCs w:val="22"/>
        </w:rPr>
        <w:t>/concesiune</w:t>
      </w:r>
      <w:r w:rsidRPr="00762AE4">
        <w:rPr>
          <w:sz w:val="22"/>
          <w:szCs w:val="22"/>
        </w:rPr>
        <w:t xml:space="preserve"> asupra imobilului/imobilelor pus/puse la dispoziția proiectului poate fi furnizorul public/privat de servicii sociale</w:t>
      </w:r>
      <w:r w:rsidR="00FA25D6" w:rsidRPr="00762AE4">
        <w:rPr>
          <w:sz w:val="22"/>
          <w:szCs w:val="22"/>
        </w:rPr>
        <w:t xml:space="preserve"> sau unitatea administrativ-teritorială</w:t>
      </w:r>
      <w:r w:rsidRPr="00762AE4">
        <w:rPr>
          <w:sz w:val="22"/>
          <w:szCs w:val="22"/>
        </w:rPr>
        <w:t>.</w:t>
      </w:r>
      <w:r w:rsidR="006611CA" w:rsidRPr="00762AE4">
        <w:rPr>
          <w:rFonts w:ascii="Verdana" w:hAnsi="Verdana"/>
          <w:sz w:val="22"/>
          <w:szCs w:val="22"/>
          <w:shd w:val="clear" w:color="auto" w:fill="FFFFFF"/>
        </w:rPr>
        <w:t xml:space="preserve"> </w:t>
      </w:r>
    </w:p>
    <w:p w14:paraId="3BA4875C" w14:textId="65CE65A7" w:rsidR="0055657A" w:rsidRPr="00762AE4" w:rsidRDefault="0055657A" w:rsidP="00BF7242">
      <w:pPr>
        <w:tabs>
          <w:tab w:val="left" w:pos="180"/>
          <w:tab w:val="left" w:pos="720"/>
        </w:tabs>
        <w:jc w:val="both"/>
        <w:rPr>
          <w:sz w:val="22"/>
          <w:szCs w:val="22"/>
        </w:rPr>
      </w:pPr>
      <w:r w:rsidRPr="00762AE4">
        <w:rPr>
          <w:sz w:val="22"/>
          <w:szCs w:val="22"/>
        </w:rPr>
        <w:t>Solicitantul trebuie să demonstreze existența dreptului invocat asupra imobilului pentru care se propune a se realiza investiția în cadrul cererii de finanțare, conform legislației în vigoare:</w:t>
      </w:r>
    </w:p>
    <w:p w14:paraId="3A1EAC08" w14:textId="180574F7" w:rsidR="0055657A" w:rsidRPr="00762AE4" w:rsidRDefault="0055657A" w:rsidP="00AB513B">
      <w:pPr>
        <w:pStyle w:val="ListParagraph"/>
        <w:numPr>
          <w:ilvl w:val="0"/>
          <w:numId w:val="77"/>
        </w:numPr>
        <w:tabs>
          <w:tab w:val="left" w:pos="180"/>
          <w:tab w:val="left" w:pos="720"/>
        </w:tabs>
        <w:jc w:val="both"/>
        <w:rPr>
          <w:rFonts w:ascii="Trebuchet MS" w:hAnsi="Trebuchet MS"/>
          <w:sz w:val="22"/>
          <w:szCs w:val="22"/>
        </w:rPr>
      </w:pPr>
      <w:r w:rsidRPr="00762AE4">
        <w:rPr>
          <w:rFonts w:ascii="Trebuchet MS" w:hAnsi="Trebuchet MS"/>
          <w:sz w:val="22"/>
          <w:szCs w:val="22"/>
        </w:rPr>
        <w:t xml:space="preserve">Dreptul de proprietate publică sau privată a statului </w:t>
      </w:r>
      <w:r w:rsidR="000C1CD8" w:rsidRPr="00762AE4">
        <w:rPr>
          <w:rFonts w:ascii="Trebuchet MS" w:hAnsi="Trebuchet MS"/>
          <w:sz w:val="22"/>
          <w:szCs w:val="22"/>
        </w:rPr>
        <w:t xml:space="preserve">sau al </w:t>
      </w:r>
      <w:r w:rsidRPr="00762AE4">
        <w:rPr>
          <w:rFonts w:ascii="Trebuchet MS" w:hAnsi="Trebuchet MS"/>
          <w:sz w:val="22"/>
          <w:szCs w:val="22"/>
        </w:rPr>
        <w:t>UAT;</w:t>
      </w:r>
    </w:p>
    <w:p w14:paraId="4A45DA0C" w14:textId="5CAAD131" w:rsidR="00BE6795" w:rsidRPr="00762AE4" w:rsidRDefault="0055657A" w:rsidP="00AB513B">
      <w:pPr>
        <w:pStyle w:val="ListParagraph"/>
        <w:numPr>
          <w:ilvl w:val="0"/>
          <w:numId w:val="77"/>
        </w:numPr>
        <w:tabs>
          <w:tab w:val="left" w:pos="180"/>
          <w:tab w:val="left" w:pos="720"/>
        </w:tabs>
        <w:jc w:val="both"/>
        <w:rPr>
          <w:rFonts w:ascii="Trebuchet MS" w:hAnsi="Trebuchet MS"/>
          <w:sz w:val="22"/>
          <w:szCs w:val="22"/>
        </w:rPr>
      </w:pPr>
      <w:r w:rsidRPr="00762AE4">
        <w:rPr>
          <w:rFonts w:ascii="Trebuchet MS" w:hAnsi="Trebuchet MS"/>
          <w:sz w:val="22"/>
          <w:szCs w:val="22"/>
        </w:rPr>
        <w:t>Dreptul de administrare</w:t>
      </w:r>
      <w:r w:rsidR="009F4BF3" w:rsidRPr="00762AE4">
        <w:rPr>
          <w:rFonts w:ascii="Trebuchet MS" w:hAnsi="Trebuchet MS"/>
          <w:sz w:val="22"/>
          <w:szCs w:val="22"/>
        </w:rPr>
        <w:t>/concesiune</w:t>
      </w:r>
      <w:r w:rsidRPr="00762AE4">
        <w:rPr>
          <w:rFonts w:ascii="Trebuchet MS" w:hAnsi="Trebuchet MS"/>
          <w:sz w:val="22"/>
          <w:szCs w:val="22"/>
        </w:rPr>
        <w:t xml:space="preserve"> a imobilului aflat în proprietate publică a statului </w:t>
      </w:r>
      <w:r w:rsidR="000C1CD8" w:rsidRPr="00762AE4">
        <w:rPr>
          <w:rFonts w:ascii="Trebuchet MS" w:hAnsi="Trebuchet MS"/>
          <w:sz w:val="22"/>
          <w:szCs w:val="22"/>
        </w:rPr>
        <w:t xml:space="preserve">sau al </w:t>
      </w:r>
      <w:r w:rsidRPr="00762AE4">
        <w:rPr>
          <w:rFonts w:ascii="Trebuchet MS" w:hAnsi="Trebuchet MS"/>
          <w:sz w:val="22"/>
          <w:szCs w:val="22"/>
        </w:rPr>
        <w:t>UAT</w:t>
      </w:r>
      <w:r w:rsidR="00BE6795" w:rsidRPr="00762AE4">
        <w:rPr>
          <w:rFonts w:ascii="Trebuchet MS" w:hAnsi="Trebuchet MS"/>
          <w:sz w:val="22"/>
          <w:szCs w:val="22"/>
        </w:rPr>
        <w:t>;</w:t>
      </w:r>
    </w:p>
    <w:p w14:paraId="1ED5A61B" w14:textId="6E233617" w:rsidR="0055657A" w:rsidRPr="00CE6A35" w:rsidRDefault="00BE6795" w:rsidP="00AB513B">
      <w:pPr>
        <w:pStyle w:val="ListParagraph"/>
        <w:numPr>
          <w:ilvl w:val="0"/>
          <w:numId w:val="77"/>
        </w:numPr>
        <w:tabs>
          <w:tab w:val="left" w:pos="180"/>
          <w:tab w:val="left" w:pos="720"/>
        </w:tabs>
        <w:jc w:val="both"/>
        <w:rPr>
          <w:rFonts w:ascii="Trebuchet MS" w:hAnsi="Trebuchet MS"/>
          <w:sz w:val="22"/>
          <w:szCs w:val="22"/>
        </w:rPr>
      </w:pPr>
      <w:r w:rsidRPr="00CE6A35">
        <w:rPr>
          <w:rFonts w:ascii="Trebuchet MS" w:hAnsi="Trebuchet MS"/>
          <w:sz w:val="22"/>
          <w:szCs w:val="22"/>
        </w:rPr>
        <w:t>Dreptul de proprietate/concesiune/administrare a imobilului aflat în proprietate privată a partenerilor entități private (dacă este cazul)</w:t>
      </w:r>
      <w:r w:rsidR="0055657A" w:rsidRPr="00CE6A35">
        <w:rPr>
          <w:rFonts w:ascii="Trebuchet MS" w:hAnsi="Trebuchet MS"/>
          <w:sz w:val="22"/>
          <w:szCs w:val="22"/>
        </w:rPr>
        <w:t xml:space="preserve">. </w:t>
      </w:r>
    </w:p>
    <w:p w14:paraId="70AA0DEB" w14:textId="77777777" w:rsidR="001F36EF" w:rsidRPr="00762AE4" w:rsidRDefault="001F36EF" w:rsidP="00BF7242">
      <w:pPr>
        <w:tabs>
          <w:tab w:val="left" w:pos="180"/>
          <w:tab w:val="left" w:pos="720"/>
        </w:tabs>
        <w:jc w:val="both"/>
        <w:rPr>
          <w:b/>
          <w:bCs/>
          <w:i/>
          <w:iCs/>
          <w:sz w:val="22"/>
          <w:szCs w:val="22"/>
        </w:rPr>
      </w:pPr>
      <w:r w:rsidRPr="00762AE4">
        <w:rPr>
          <w:b/>
          <w:bCs/>
          <w:i/>
          <w:iCs/>
          <w:sz w:val="22"/>
          <w:szCs w:val="22"/>
        </w:rPr>
        <w:t>Notă: Titularul oricărui alt drept real/creanță nu va fi admis la finanțare.</w:t>
      </w:r>
    </w:p>
    <w:p w14:paraId="3E290D11" w14:textId="77777777" w:rsidR="00751FD1" w:rsidRPr="00E53242" w:rsidRDefault="00751FD1" w:rsidP="00BF7242">
      <w:pPr>
        <w:tabs>
          <w:tab w:val="left" w:pos="180"/>
          <w:tab w:val="left" w:pos="720"/>
        </w:tabs>
        <w:spacing w:before="0" w:after="0"/>
        <w:jc w:val="both"/>
        <w:rPr>
          <w:sz w:val="22"/>
          <w:szCs w:val="22"/>
        </w:rPr>
      </w:pPr>
      <w:r w:rsidRPr="00762AE4">
        <w:rPr>
          <w:sz w:val="22"/>
          <w:szCs w:val="22"/>
        </w:rPr>
        <w:t>În cazul proprietății, înscrierea dreptului de proprietate</w:t>
      </w:r>
      <w:r w:rsidRPr="00E53242">
        <w:rPr>
          <w:sz w:val="22"/>
          <w:szCs w:val="22"/>
        </w:rPr>
        <w:t xml:space="preserve"> trebuie să fie definitivă.</w:t>
      </w:r>
    </w:p>
    <w:p w14:paraId="1CF4DB23" w14:textId="77777777" w:rsidR="0023526D" w:rsidRDefault="00751FD1" w:rsidP="00BF7242">
      <w:pPr>
        <w:tabs>
          <w:tab w:val="left" w:pos="180"/>
          <w:tab w:val="left" w:pos="720"/>
        </w:tabs>
        <w:spacing w:before="0" w:after="0"/>
        <w:jc w:val="both"/>
        <w:rPr>
          <w:sz w:val="22"/>
          <w:szCs w:val="22"/>
        </w:rPr>
      </w:pPr>
      <w:r w:rsidRPr="00E53242">
        <w:rPr>
          <w:sz w:val="22"/>
          <w:szCs w:val="22"/>
        </w:rPr>
        <w:t xml:space="preserve">În cazul administrării se face referire la dreptul de administrare, ca drept real, aferent </w:t>
      </w:r>
      <w:proofErr w:type="spellStart"/>
      <w:r w:rsidRPr="00E53242">
        <w:rPr>
          <w:sz w:val="22"/>
          <w:szCs w:val="22"/>
        </w:rPr>
        <w:t>proprietăţii</w:t>
      </w:r>
      <w:proofErr w:type="spellEnd"/>
      <w:r w:rsidRPr="00E53242">
        <w:rPr>
          <w:sz w:val="22"/>
          <w:szCs w:val="22"/>
        </w:rPr>
        <w:t xml:space="preserve"> publice, prevăzut de art. 866 şi urm. din Legea nr. 287/2009 privind Codul Civil, republicată, cu modificările și completările ulterioare.</w:t>
      </w:r>
    </w:p>
    <w:p w14:paraId="2227D9D9" w14:textId="6A736286" w:rsidR="00B851FA" w:rsidRPr="00E53242" w:rsidRDefault="00751FD1" w:rsidP="00BF7242">
      <w:pPr>
        <w:tabs>
          <w:tab w:val="left" w:pos="180"/>
          <w:tab w:val="left" w:pos="720"/>
        </w:tabs>
        <w:spacing w:before="0" w:after="0"/>
        <w:jc w:val="both"/>
        <w:rPr>
          <w:sz w:val="22"/>
          <w:szCs w:val="22"/>
        </w:rPr>
      </w:pPr>
      <w:r w:rsidRPr="00E53242">
        <w:rPr>
          <w:sz w:val="22"/>
          <w:szCs w:val="22"/>
        </w:rPr>
        <w:lastRenderedPageBreak/>
        <w:t>Atenție: Din documentele privind dreptul de administrare</w:t>
      </w:r>
      <w:r w:rsidR="0023526D">
        <w:rPr>
          <w:sz w:val="22"/>
          <w:szCs w:val="22"/>
        </w:rPr>
        <w:t>/concesiune</w:t>
      </w:r>
      <w:r w:rsidRPr="00E53242">
        <w:rPr>
          <w:sz w:val="22"/>
          <w:szCs w:val="22"/>
        </w:rPr>
        <w:t xml:space="preserve"> trebuie să reiasă faptul că acesta este </w:t>
      </w:r>
      <w:proofErr w:type="spellStart"/>
      <w:r w:rsidRPr="00E53242">
        <w:rPr>
          <w:sz w:val="22"/>
          <w:szCs w:val="22"/>
        </w:rPr>
        <w:t>menţinut</w:t>
      </w:r>
      <w:proofErr w:type="spellEnd"/>
      <w:r w:rsidRPr="00E53242">
        <w:rPr>
          <w:sz w:val="22"/>
          <w:szCs w:val="22"/>
        </w:rPr>
        <w:t xml:space="preserve"> pe toată perioada de </w:t>
      </w:r>
      <w:r w:rsidR="00B768D7">
        <w:rPr>
          <w:sz w:val="22"/>
          <w:szCs w:val="22"/>
        </w:rPr>
        <w:t xml:space="preserve">implementare a proiectului, precum și pe toată perioada de </w:t>
      </w:r>
      <w:r w:rsidR="00B80620" w:rsidRPr="00E53242">
        <w:rPr>
          <w:sz w:val="22"/>
          <w:szCs w:val="22"/>
        </w:rPr>
        <w:t>sustenabilitate</w:t>
      </w:r>
      <w:r w:rsidRPr="00E53242">
        <w:rPr>
          <w:sz w:val="22"/>
          <w:szCs w:val="22"/>
        </w:rPr>
        <w:t xml:space="preserve"> a </w:t>
      </w:r>
      <w:proofErr w:type="spellStart"/>
      <w:r w:rsidRPr="00E53242">
        <w:rPr>
          <w:sz w:val="22"/>
          <w:szCs w:val="22"/>
        </w:rPr>
        <w:t>investiţiei</w:t>
      </w:r>
      <w:proofErr w:type="spellEnd"/>
      <w:r w:rsidRPr="00E53242">
        <w:rPr>
          <w:sz w:val="22"/>
          <w:szCs w:val="22"/>
        </w:rPr>
        <w:t>.</w:t>
      </w:r>
    </w:p>
    <w:p w14:paraId="3906141E" w14:textId="00F936BA" w:rsidR="00751FD1" w:rsidRDefault="00B851FA" w:rsidP="00BF7242">
      <w:pPr>
        <w:tabs>
          <w:tab w:val="left" w:pos="180"/>
          <w:tab w:val="left" w:pos="720"/>
        </w:tabs>
        <w:spacing w:before="0" w:after="0"/>
        <w:jc w:val="both"/>
        <w:rPr>
          <w:sz w:val="22"/>
          <w:szCs w:val="22"/>
        </w:rPr>
      </w:pPr>
      <w:r w:rsidRPr="00E53242">
        <w:rPr>
          <w:sz w:val="22"/>
          <w:szCs w:val="22"/>
        </w:rPr>
        <w:t xml:space="preserve">Prin perioada de implementare a proiectului se </w:t>
      </w:r>
      <w:proofErr w:type="spellStart"/>
      <w:r w:rsidRPr="00E53242">
        <w:rPr>
          <w:sz w:val="22"/>
          <w:szCs w:val="22"/>
        </w:rPr>
        <w:t>înţelege</w:t>
      </w:r>
      <w:proofErr w:type="spellEnd"/>
      <w:r w:rsidRPr="00E53242">
        <w:rPr>
          <w:sz w:val="22"/>
          <w:szCs w:val="22"/>
        </w:rPr>
        <w:t xml:space="preserve"> perioada în care se finalizează toate </w:t>
      </w:r>
      <w:proofErr w:type="spellStart"/>
      <w:r w:rsidRPr="00E53242">
        <w:rPr>
          <w:sz w:val="22"/>
          <w:szCs w:val="22"/>
        </w:rPr>
        <w:t>activităţile</w:t>
      </w:r>
      <w:proofErr w:type="spellEnd"/>
      <w:r w:rsidRPr="00E53242">
        <w:rPr>
          <w:sz w:val="22"/>
          <w:szCs w:val="22"/>
        </w:rPr>
        <w:t xml:space="preserve"> aferente proiectul</w:t>
      </w:r>
      <w:r w:rsidR="00B768D7">
        <w:rPr>
          <w:sz w:val="22"/>
          <w:szCs w:val="22"/>
        </w:rPr>
        <w:t>ui.</w:t>
      </w:r>
    </w:p>
    <w:p w14:paraId="73B51CE3" w14:textId="36D06B1C" w:rsidR="00B768D7" w:rsidRPr="00E53242" w:rsidRDefault="00B768D7" w:rsidP="00BF7242">
      <w:pPr>
        <w:tabs>
          <w:tab w:val="left" w:pos="180"/>
          <w:tab w:val="left" w:pos="720"/>
        </w:tabs>
        <w:spacing w:before="0" w:after="0"/>
        <w:jc w:val="both"/>
        <w:rPr>
          <w:sz w:val="22"/>
          <w:szCs w:val="22"/>
        </w:rPr>
      </w:pPr>
      <w:r w:rsidRPr="00E53242">
        <w:rPr>
          <w:sz w:val="22"/>
          <w:szCs w:val="22"/>
        </w:rPr>
        <w:t xml:space="preserve">Prin perioada de sustenabilitate a </w:t>
      </w:r>
      <w:r>
        <w:rPr>
          <w:sz w:val="22"/>
          <w:szCs w:val="22"/>
        </w:rPr>
        <w:t>investiției</w:t>
      </w:r>
      <w:r w:rsidRPr="00E53242">
        <w:rPr>
          <w:sz w:val="22"/>
          <w:szCs w:val="22"/>
        </w:rPr>
        <w:t xml:space="preserve"> se </w:t>
      </w:r>
      <w:proofErr w:type="spellStart"/>
      <w:r w:rsidRPr="00E53242">
        <w:rPr>
          <w:sz w:val="22"/>
          <w:szCs w:val="22"/>
        </w:rPr>
        <w:t>înţelege</w:t>
      </w:r>
      <w:proofErr w:type="spellEnd"/>
      <w:r w:rsidRPr="00E53242">
        <w:rPr>
          <w:sz w:val="22"/>
          <w:szCs w:val="22"/>
        </w:rPr>
        <w:t xml:space="preserve"> perioada de </w:t>
      </w:r>
      <w:proofErr w:type="spellStart"/>
      <w:r w:rsidRPr="00E53242">
        <w:rPr>
          <w:sz w:val="22"/>
          <w:szCs w:val="22"/>
        </w:rPr>
        <w:t>menţinere</w:t>
      </w:r>
      <w:proofErr w:type="spellEnd"/>
      <w:r w:rsidRPr="00E53242">
        <w:rPr>
          <w:sz w:val="22"/>
          <w:szCs w:val="22"/>
        </w:rPr>
        <w:t xml:space="preserve"> obligatorie a investiției după finalizarea implementării proiectului, respectiv minimum 5 (cinci) ani de la efectuarea plății finale către beneficiar.</w:t>
      </w:r>
    </w:p>
    <w:p w14:paraId="393E8BA8" w14:textId="77777777" w:rsidR="001F36EF" w:rsidRPr="00E53242" w:rsidRDefault="001F36EF" w:rsidP="00BF7242">
      <w:pPr>
        <w:tabs>
          <w:tab w:val="left" w:pos="180"/>
          <w:tab w:val="left" w:pos="720"/>
        </w:tabs>
        <w:spacing w:before="0" w:after="0"/>
        <w:jc w:val="both"/>
        <w:rPr>
          <w:b/>
          <w:bCs/>
          <w:sz w:val="22"/>
          <w:szCs w:val="22"/>
        </w:rPr>
      </w:pPr>
      <w:r w:rsidRPr="00E53242">
        <w:rPr>
          <w:b/>
          <w:bCs/>
          <w:sz w:val="22"/>
          <w:szCs w:val="22"/>
        </w:rPr>
        <w:t xml:space="preserve">Atenție! </w:t>
      </w:r>
    </w:p>
    <w:p w14:paraId="157F55B7" w14:textId="7F1585CE" w:rsidR="000C1CD8" w:rsidRPr="00E53242" w:rsidRDefault="00B851FA" w:rsidP="00BF7242">
      <w:pPr>
        <w:tabs>
          <w:tab w:val="left" w:pos="180"/>
          <w:tab w:val="left" w:pos="720"/>
        </w:tabs>
        <w:jc w:val="both"/>
        <w:rPr>
          <w:sz w:val="22"/>
          <w:szCs w:val="22"/>
        </w:rPr>
      </w:pPr>
      <w:r w:rsidRPr="00E53242">
        <w:rPr>
          <w:sz w:val="22"/>
          <w:szCs w:val="22"/>
        </w:rPr>
        <w:t xml:space="preserve">Dacă pe parcursul perioadei de implementare a contractului de finanțare sau în perioada de </w:t>
      </w:r>
      <w:r w:rsidR="00AB6F2F" w:rsidRPr="00E53242">
        <w:rPr>
          <w:sz w:val="22"/>
          <w:szCs w:val="22"/>
        </w:rPr>
        <w:t xml:space="preserve">sustenabilitate </w:t>
      </w:r>
      <w:r w:rsidRPr="00E53242">
        <w:rPr>
          <w:sz w:val="22"/>
          <w:szCs w:val="22"/>
        </w:rPr>
        <w:t>a acestuia sunt</w:t>
      </w:r>
      <w:r w:rsidR="001F36EF" w:rsidRPr="00E53242">
        <w:rPr>
          <w:sz w:val="22"/>
          <w:szCs w:val="22"/>
        </w:rPr>
        <w:t xml:space="preserve"> afectate condițiile de construire/exploatare ale infrastructurii (teren și clădire) aferente proiectului, </w:t>
      </w:r>
      <w:r w:rsidR="000C1CD8" w:rsidRPr="00E53242">
        <w:rPr>
          <w:sz w:val="22"/>
          <w:szCs w:val="22"/>
        </w:rPr>
        <w:t xml:space="preserve">contractul va fi reziliat și </w:t>
      </w:r>
      <w:r w:rsidR="001F36EF" w:rsidRPr="00E53242">
        <w:rPr>
          <w:sz w:val="22"/>
          <w:szCs w:val="22"/>
        </w:rPr>
        <w:t>beneficiarul are obligația contractuală de a returna finanțarea acordată, precum și alte penalități, dacă este cazul, în conformitate cu prevederile contractuale.</w:t>
      </w:r>
    </w:p>
    <w:p w14:paraId="61D04562" w14:textId="74A9EED4" w:rsidR="001F36EF" w:rsidRPr="00CE6A35" w:rsidRDefault="001F36EF" w:rsidP="00BF7242">
      <w:pPr>
        <w:tabs>
          <w:tab w:val="left" w:pos="180"/>
          <w:tab w:val="left" w:pos="720"/>
        </w:tabs>
        <w:jc w:val="both"/>
        <w:rPr>
          <w:b/>
          <w:bCs/>
          <w:sz w:val="22"/>
          <w:szCs w:val="22"/>
        </w:rPr>
      </w:pPr>
      <w:r w:rsidRPr="00B768D7">
        <w:rPr>
          <w:b/>
          <w:bCs/>
          <w:sz w:val="22"/>
          <w:szCs w:val="22"/>
        </w:rPr>
        <w:t>Atenţie!</w:t>
      </w:r>
      <w:r w:rsidRPr="00B768D7">
        <w:rPr>
          <w:sz w:val="22"/>
          <w:szCs w:val="22"/>
        </w:rPr>
        <w:t xml:space="preserve"> Nu sunt eligibile proiectele care propun exclusiv realizarea de </w:t>
      </w:r>
      <w:r w:rsidRPr="00CE6A35">
        <w:rPr>
          <w:b/>
          <w:bCs/>
          <w:sz w:val="22"/>
          <w:szCs w:val="22"/>
        </w:rPr>
        <w:t>lucrări fără autorizație de construire</w:t>
      </w:r>
      <w:r w:rsidR="00B768D7" w:rsidRPr="00CE6A35">
        <w:rPr>
          <w:b/>
          <w:bCs/>
          <w:sz w:val="22"/>
          <w:szCs w:val="22"/>
        </w:rPr>
        <w:t>, lucrări/construcții provizorii</w:t>
      </w:r>
      <w:r w:rsidRPr="00CE6A35">
        <w:rPr>
          <w:b/>
          <w:bCs/>
          <w:sz w:val="22"/>
          <w:szCs w:val="22"/>
        </w:rPr>
        <w:t xml:space="preserve"> </w:t>
      </w:r>
      <w:r w:rsidR="00AC1CE3" w:rsidRPr="00CE6A35">
        <w:rPr>
          <w:b/>
          <w:bCs/>
          <w:sz w:val="22"/>
          <w:szCs w:val="22"/>
        </w:rPr>
        <w:t>și/</w:t>
      </w:r>
      <w:r w:rsidRPr="00CE6A35">
        <w:rPr>
          <w:b/>
          <w:bCs/>
          <w:sz w:val="22"/>
          <w:szCs w:val="22"/>
        </w:rPr>
        <w:t>sau propun exclusiv dota</w:t>
      </w:r>
      <w:r w:rsidR="00597121" w:rsidRPr="00CE6A35">
        <w:rPr>
          <w:b/>
          <w:bCs/>
          <w:sz w:val="22"/>
          <w:szCs w:val="22"/>
        </w:rPr>
        <w:t xml:space="preserve">rea </w:t>
      </w:r>
      <w:proofErr w:type="spellStart"/>
      <w:r w:rsidR="00597121" w:rsidRPr="00CE6A35">
        <w:rPr>
          <w:b/>
          <w:bCs/>
          <w:sz w:val="22"/>
          <w:szCs w:val="22"/>
        </w:rPr>
        <w:t>unităţii</w:t>
      </w:r>
      <w:proofErr w:type="spellEnd"/>
      <w:r w:rsidR="00597121" w:rsidRPr="00CE6A35">
        <w:rPr>
          <w:b/>
          <w:bCs/>
          <w:sz w:val="22"/>
          <w:szCs w:val="22"/>
        </w:rPr>
        <w:t xml:space="preserve"> de infrastructură.</w:t>
      </w:r>
    </w:p>
    <w:p w14:paraId="1641C356" w14:textId="281CB204" w:rsidR="001F36EF" w:rsidRPr="00E53242" w:rsidRDefault="001F36EF" w:rsidP="00597121">
      <w:pPr>
        <w:pStyle w:val="criterii"/>
        <w:shd w:val="clear" w:color="auto" w:fill="auto"/>
        <w:tabs>
          <w:tab w:val="left" w:pos="180"/>
          <w:tab w:val="left" w:pos="720"/>
        </w:tabs>
        <w:spacing w:before="0" w:after="0"/>
        <w:rPr>
          <w:b w:val="0"/>
          <w:sz w:val="22"/>
          <w:szCs w:val="22"/>
        </w:rPr>
      </w:pPr>
      <w:r w:rsidRPr="00E53242">
        <w:rPr>
          <w:b w:val="0"/>
          <w:sz w:val="22"/>
          <w:szCs w:val="22"/>
        </w:rPr>
        <w:t xml:space="preserve">Infrastructura (teren și/sau clădire, după caz, în conformitate cu prezentul criteriu  de eligibilitate) ce face obiectul proiectului care implică </w:t>
      </w:r>
      <w:proofErr w:type="spellStart"/>
      <w:r w:rsidRPr="00E53242">
        <w:rPr>
          <w:b w:val="0"/>
          <w:sz w:val="22"/>
          <w:szCs w:val="22"/>
        </w:rPr>
        <w:t>execuţia</w:t>
      </w:r>
      <w:proofErr w:type="spellEnd"/>
      <w:r w:rsidRPr="00E53242">
        <w:rPr>
          <w:b w:val="0"/>
          <w:sz w:val="22"/>
          <w:szCs w:val="22"/>
        </w:rPr>
        <w:t xml:space="preserve"> de lucrări de </w:t>
      </w:r>
      <w:proofErr w:type="spellStart"/>
      <w:r w:rsidRPr="00E53242">
        <w:rPr>
          <w:b w:val="0"/>
          <w:sz w:val="22"/>
          <w:szCs w:val="22"/>
        </w:rPr>
        <w:t>construcţii</w:t>
      </w:r>
      <w:proofErr w:type="spellEnd"/>
      <w:r w:rsidR="00A45453" w:rsidRPr="00E53242">
        <w:rPr>
          <w:b w:val="0"/>
          <w:sz w:val="22"/>
          <w:szCs w:val="22"/>
        </w:rPr>
        <w:t xml:space="preserve"> </w:t>
      </w:r>
      <w:proofErr w:type="spellStart"/>
      <w:r w:rsidRPr="00E53242">
        <w:rPr>
          <w:b w:val="0"/>
          <w:sz w:val="22"/>
          <w:szCs w:val="22"/>
        </w:rPr>
        <w:t>îndeplineşte</w:t>
      </w:r>
      <w:proofErr w:type="spellEnd"/>
      <w:r w:rsidRPr="00E53242">
        <w:rPr>
          <w:b w:val="0"/>
          <w:sz w:val="22"/>
          <w:szCs w:val="22"/>
        </w:rPr>
        <w:t xml:space="preserve"> </w:t>
      </w:r>
      <w:r w:rsidR="00597121" w:rsidRPr="00E53242">
        <w:rPr>
          <w:b w:val="0"/>
          <w:sz w:val="22"/>
          <w:szCs w:val="22"/>
        </w:rPr>
        <w:t>cumulativ următoarele condiţii:</w:t>
      </w:r>
    </w:p>
    <w:p w14:paraId="73EF7595" w14:textId="77777777" w:rsidR="002F502C" w:rsidRPr="00E53242" w:rsidRDefault="002F502C">
      <w:pPr>
        <w:pStyle w:val="ListParagraph"/>
        <w:numPr>
          <w:ilvl w:val="0"/>
          <w:numId w:val="23"/>
        </w:numPr>
        <w:tabs>
          <w:tab w:val="left" w:pos="180"/>
          <w:tab w:val="left" w:pos="720"/>
        </w:tabs>
        <w:jc w:val="both"/>
        <w:rPr>
          <w:rFonts w:ascii="Trebuchet MS" w:hAnsi="Trebuchet MS"/>
          <w:sz w:val="22"/>
          <w:szCs w:val="22"/>
        </w:rPr>
      </w:pPr>
      <w:r w:rsidRPr="00E53242">
        <w:rPr>
          <w:rFonts w:ascii="Trebuchet MS" w:hAnsi="Trebuchet MS"/>
          <w:sz w:val="22"/>
          <w:szCs w:val="22"/>
        </w:rPr>
        <w:t xml:space="preserve">să fie libere de orice sarcini sau </w:t>
      </w:r>
      <w:proofErr w:type="spellStart"/>
      <w:r w:rsidRPr="00E53242">
        <w:rPr>
          <w:rFonts w:ascii="Trebuchet MS" w:hAnsi="Trebuchet MS"/>
          <w:sz w:val="22"/>
          <w:szCs w:val="22"/>
        </w:rPr>
        <w:t>interdicţii</w:t>
      </w:r>
      <w:proofErr w:type="spellEnd"/>
      <w:r w:rsidRPr="00E53242">
        <w:rPr>
          <w:rFonts w:ascii="Trebuchet MS" w:hAnsi="Trebuchet MS"/>
          <w:sz w:val="22"/>
          <w:szCs w:val="22"/>
        </w:rPr>
        <w:t xml:space="preserve"> ce afectează implementarea proiectului,</w:t>
      </w:r>
    </w:p>
    <w:p w14:paraId="447ECFF0" w14:textId="79760A4C" w:rsidR="002F502C" w:rsidRPr="00E53242" w:rsidRDefault="002F502C">
      <w:pPr>
        <w:pStyle w:val="ListParagraph"/>
        <w:numPr>
          <w:ilvl w:val="0"/>
          <w:numId w:val="23"/>
        </w:numPr>
        <w:tabs>
          <w:tab w:val="left" w:pos="180"/>
          <w:tab w:val="left" w:pos="720"/>
        </w:tabs>
        <w:jc w:val="both"/>
        <w:rPr>
          <w:rFonts w:ascii="Trebuchet MS" w:hAnsi="Trebuchet MS"/>
          <w:sz w:val="22"/>
          <w:szCs w:val="22"/>
        </w:rPr>
      </w:pPr>
      <w:r w:rsidRPr="00E53242">
        <w:rPr>
          <w:rFonts w:ascii="Trebuchet MS" w:hAnsi="Trebuchet MS"/>
          <w:sz w:val="22"/>
          <w:szCs w:val="22"/>
        </w:rPr>
        <w:t>să nu facă obiectul unor litigii având ca obiect dreptul invocat de către solicitant pentru</w:t>
      </w:r>
      <w:r w:rsidR="009A28C4" w:rsidRPr="00E53242">
        <w:rPr>
          <w:rFonts w:ascii="Trebuchet MS" w:hAnsi="Trebuchet MS"/>
          <w:sz w:val="22"/>
          <w:szCs w:val="22"/>
        </w:rPr>
        <w:t xml:space="preserve"> </w:t>
      </w:r>
      <w:r w:rsidRPr="00E53242">
        <w:rPr>
          <w:rFonts w:ascii="Trebuchet MS" w:hAnsi="Trebuchet MS"/>
          <w:sz w:val="22"/>
          <w:szCs w:val="22"/>
        </w:rPr>
        <w:t xml:space="preserve">realizarea proiectului, aflate în curs de soluţionare la </w:t>
      </w:r>
      <w:proofErr w:type="spellStart"/>
      <w:r w:rsidRPr="00E53242">
        <w:rPr>
          <w:rFonts w:ascii="Trebuchet MS" w:hAnsi="Trebuchet MS"/>
          <w:sz w:val="22"/>
          <w:szCs w:val="22"/>
        </w:rPr>
        <w:t>instanţele</w:t>
      </w:r>
      <w:proofErr w:type="spellEnd"/>
      <w:r w:rsidR="009A28C4" w:rsidRPr="00E53242">
        <w:rPr>
          <w:rFonts w:ascii="Trebuchet MS" w:hAnsi="Trebuchet MS"/>
          <w:sz w:val="22"/>
          <w:szCs w:val="22"/>
        </w:rPr>
        <w:t xml:space="preserve"> </w:t>
      </w:r>
      <w:r w:rsidRPr="00E53242">
        <w:rPr>
          <w:rFonts w:ascii="Trebuchet MS" w:hAnsi="Trebuchet MS"/>
          <w:sz w:val="22"/>
          <w:szCs w:val="22"/>
        </w:rPr>
        <w:t>judecătoreşti,</w:t>
      </w:r>
    </w:p>
    <w:p w14:paraId="4FFBF8F0" w14:textId="77777777" w:rsidR="001F36EF" w:rsidRPr="00E53242" w:rsidRDefault="002F502C">
      <w:pPr>
        <w:pStyle w:val="ListParagraph"/>
        <w:numPr>
          <w:ilvl w:val="0"/>
          <w:numId w:val="23"/>
        </w:numPr>
        <w:tabs>
          <w:tab w:val="left" w:pos="180"/>
          <w:tab w:val="left" w:pos="720"/>
        </w:tabs>
        <w:jc w:val="both"/>
        <w:rPr>
          <w:rFonts w:ascii="Trebuchet MS" w:hAnsi="Trebuchet MS"/>
          <w:sz w:val="22"/>
          <w:szCs w:val="22"/>
        </w:rPr>
      </w:pPr>
      <w:r w:rsidRPr="00E53242">
        <w:rPr>
          <w:rFonts w:ascii="Trebuchet MS" w:hAnsi="Trebuchet MS"/>
          <w:sz w:val="22"/>
          <w:szCs w:val="22"/>
        </w:rPr>
        <w:t>să nu facă obiectul revendicărilor potrivit unor legi speciale în materie sau dreptului comun.</w:t>
      </w:r>
    </w:p>
    <w:p w14:paraId="1089E55C" w14:textId="12AD8E44" w:rsidR="002F502C" w:rsidRPr="00E53242" w:rsidRDefault="002F502C" w:rsidP="00BF7242">
      <w:pPr>
        <w:tabs>
          <w:tab w:val="left" w:pos="180"/>
          <w:tab w:val="left" w:pos="720"/>
        </w:tabs>
        <w:jc w:val="both"/>
        <w:rPr>
          <w:sz w:val="22"/>
          <w:szCs w:val="22"/>
        </w:rPr>
      </w:pPr>
      <w:r w:rsidRPr="00E53242">
        <w:rPr>
          <w:sz w:val="22"/>
          <w:szCs w:val="22"/>
        </w:rPr>
        <w:t>Pentru elementele de mai sus, nu vor conduce la respingerea cererii de finanțare acele limite ale dreptului de proprietate care nu sunt incompatibile cu realizarea activităților proiectului (de ex. servituți legale, servitutea de trecere cu piciorul etc).</w:t>
      </w:r>
    </w:p>
    <w:p w14:paraId="273792FB" w14:textId="5F23BB78" w:rsidR="009A28C4" w:rsidRPr="00E53242" w:rsidRDefault="009A28C4" w:rsidP="00BF7242">
      <w:pPr>
        <w:tabs>
          <w:tab w:val="left" w:pos="180"/>
          <w:tab w:val="left" w:pos="720"/>
        </w:tabs>
        <w:jc w:val="both"/>
        <w:rPr>
          <w:sz w:val="22"/>
          <w:szCs w:val="22"/>
        </w:rPr>
      </w:pPr>
      <w:r w:rsidRPr="00E53242">
        <w:rPr>
          <w:sz w:val="22"/>
          <w:szCs w:val="22"/>
        </w:rPr>
        <w:t>De asemenea, în cadrul acestui apel de proiecte, nu se consideră sarcină sau interdicție care afectează implementarea proiectului și care să conducă la respingerea cererii de finanțare din procesul de evaluare, selecție și contractare:</w:t>
      </w:r>
    </w:p>
    <w:p w14:paraId="78DBCCAC" w14:textId="72FDD13B" w:rsidR="009A28C4" w:rsidRPr="00E53242" w:rsidRDefault="009A28C4" w:rsidP="00AB513B">
      <w:pPr>
        <w:pStyle w:val="ListParagraph"/>
        <w:numPr>
          <w:ilvl w:val="0"/>
          <w:numId w:val="78"/>
        </w:numPr>
        <w:tabs>
          <w:tab w:val="left" w:pos="180"/>
          <w:tab w:val="left" w:pos="720"/>
        </w:tabs>
        <w:jc w:val="both"/>
        <w:rPr>
          <w:rFonts w:ascii="Trebuchet MS" w:hAnsi="Trebuchet MS"/>
          <w:sz w:val="22"/>
          <w:szCs w:val="22"/>
        </w:rPr>
      </w:pPr>
      <w:r w:rsidRPr="00E53242">
        <w:rPr>
          <w:rFonts w:ascii="Trebuchet MS" w:hAnsi="Trebuchet MS"/>
          <w:sz w:val="22"/>
          <w:szCs w:val="22"/>
        </w:rPr>
        <w:t>darea în folosință gratuită/concesiunea unor suprafețe din terenul aferent imobilului, cu condiția ca respectivele limite ale dreptului de proprietate să nu fie incompatibile cu realizarea activităților/implementarea proiectului;</w:t>
      </w:r>
    </w:p>
    <w:p w14:paraId="7C3023F2" w14:textId="5D2899AE" w:rsidR="009A28C4" w:rsidRPr="00E53242" w:rsidRDefault="009A28C4" w:rsidP="00AB513B">
      <w:pPr>
        <w:pStyle w:val="ListParagraph"/>
        <w:numPr>
          <w:ilvl w:val="0"/>
          <w:numId w:val="78"/>
        </w:numPr>
        <w:tabs>
          <w:tab w:val="left" w:pos="180"/>
          <w:tab w:val="left" w:pos="720"/>
        </w:tabs>
        <w:jc w:val="both"/>
        <w:rPr>
          <w:rFonts w:ascii="Trebuchet MS" w:hAnsi="Trebuchet MS"/>
          <w:sz w:val="22"/>
          <w:szCs w:val="22"/>
        </w:rPr>
      </w:pPr>
      <w:r w:rsidRPr="00E53242">
        <w:rPr>
          <w:rFonts w:ascii="Trebuchet MS" w:hAnsi="Trebuchet MS"/>
          <w:sz w:val="22"/>
          <w:szCs w:val="22"/>
        </w:rPr>
        <w:t>darea în folosință gratuită/concesiunea unor spații</w:t>
      </w:r>
      <w:r w:rsidR="00607C81" w:rsidRPr="00E53242">
        <w:rPr>
          <w:rFonts w:ascii="Trebuchet MS" w:hAnsi="Trebuchet MS"/>
          <w:sz w:val="22"/>
          <w:szCs w:val="22"/>
        </w:rPr>
        <w:t xml:space="preserve"> din clădirea aferentă imobilului, </w:t>
      </w:r>
      <w:r w:rsidR="00167064" w:rsidRPr="00E53242">
        <w:rPr>
          <w:rFonts w:ascii="Trebuchet MS" w:hAnsi="Trebuchet MS"/>
          <w:sz w:val="22"/>
          <w:szCs w:val="22"/>
        </w:rPr>
        <w:t>cu condiția ca respectivele limite ale dreptului de proprietate să nu fie incompatibile cu realizarea activităților/implementarea proiectului.</w:t>
      </w:r>
    </w:p>
    <w:p w14:paraId="7E6F7831" w14:textId="43CE7396" w:rsidR="00607C81" w:rsidRPr="00E53242" w:rsidRDefault="003A27EE" w:rsidP="00BF7242">
      <w:pPr>
        <w:tabs>
          <w:tab w:val="left" w:pos="180"/>
          <w:tab w:val="left" w:pos="720"/>
        </w:tabs>
        <w:jc w:val="both"/>
        <w:rPr>
          <w:sz w:val="22"/>
          <w:szCs w:val="22"/>
        </w:rPr>
      </w:pPr>
      <w:r>
        <w:rPr>
          <w:sz w:val="22"/>
          <w:szCs w:val="22"/>
        </w:rPr>
        <w:t>N</w:t>
      </w:r>
      <w:r w:rsidR="00607C81" w:rsidRPr="00E53242">
        <w:rPr>
          <w:sz w:val="22"/>
          <w:szCs w:val="22"/>
        </w:rPr>
        <w:t xml:space="preserve">u este considerat sarcină dreptul de administrare înscris în Cartea funciară și care nu afectează condițiile de implementare ale proiectului. </w:t>
      </w:r>
    </w:p>
    <w:p w14:paraId="1530A98E" w14:textId="27AF8AC9" w:rsidR="002F502C" w:rsidRPr="00E53242" w:rsidRDefault="002F502C" w:rsidP="00BF7242">
      <w:pPr>
        <w:tabs>
          <w:tab w:val="left" w:pos="180"/>
          <w:tab w:val="left" w:pos="720"/>
        </w:tabs>
        <w:jc w:val="both"/>
        <w:rPr>
          <w:sz w:val="22"/>
          <w:szCs w:val="22"/>
        </w:rPr>
      </w:pPr>
      <w:r w:rsidRPr="00E53242">
        <w:rPr>
          <w:sz w:val="22"/>
          <w:szCs w:val="22"/>
        </w:rPr>
        <w:t>Proiectul devine neeligibil dacă intervine o hotărâre judecătorească definitivă prin care este afectat dreptul de proprietate/administrare</w:t>
      </w:r>
      <w:r w:rsidR="00B768D7">
        <w:rPr>
          <w:sz w:val="22"/>
          <w:szCs w:val="22"/>
        </w:rPr>
        <w:t>/concesiune</w:t>
      </w:r>
      <w:r w:rsidRPr="00E53242">
        <w:rPr>
          <w:sz w:val="22"/>
          <w:szCs w:val="22"/>
        </w:rPr>
        <w:t xml:space="preserve"> (privind imobilul) până la finalizarea </w:t>
      </w:r>
      <w:r w:rsidR="00B768D7">
        <w:rPr>
          <w:sz w:val="22"/>
          <w:szCs w:val="22"/>
        </w:rPr>
        <w:t xml:space="preserve">perioadei de implementare și a </w:t>
      </w:r>
      <w:r w:rsidRPr="00E53242">
        <w:rPr>
          <w:sz w:val="22"/>
          <w:szCs w:val="22"/>
        </w:rPr>
        <w:t xml:space="preserve">perioadei de </w:t>
      </w:r>
      <w:r w:rsidR="00B80620" w:rsidRPr="00E53242">
        <w:rPr>
          <w:sz w:val="22"/>
          <w:szCs w:val="22"/>
        </w:rPr>
        <w:t>sustenabilitate</w:t>
      </w:r>
      <w:r w:rsidRPr="00E53242">
        <w:rPr>
          <w:sz w:val="22"/>
          <w:szCs w:val="22"/>
        </w:rPr>
        <w:t>.</w:t>
      </w:r>
    </w:p>
    <w:p w14:paraId="2A15E6CE" w14:textId="0E7D0050" w:rsidR="00585138" w:rsidRPr="00E53242" w:rsidRDefault="00585138" w:rsidP="00B343AD">
      <w:pPr>
        <w:pStyle w:val="ListParagraph"/>
        <w:numPr>
          <w:ilvl w:val="2"/>
          <w:numId w:val="20"/>
        </w:numPr>
        <w:shd w:val="clear" w:color="auto" w:fill="F2F2F2" w:themeFill="background1" w:themeFillShade="F2"/>
        <w:tabs>
          <w:tab w:val="left" w:pos="1170"/>
        </w:tabs>
        <w:ind w:hanging="1890"/>
        <w:jc w:val="both"/>
        <w:rPr>
          <w:rFonts w:ascii="Trebuchet MS" w:hAnsi="Trebuchet MS"/>
          <w:b/>
          <w:bCs/>
          <w:sz w:val="22"/>
          <w:szCs w:val="22"/>
        </w:rPr>
      </w:pPr>
      <w:r w:rsidRPr="00E53242">
        <w:rPr>
          <w:rFonts w:ascii="Trebuchet MS" w:hAnsi="Trebuchet MS"/>
          <w:b/>
          <w:bCs/>
          <w:sz w:val="22"/>
          <w:szCs w:val="22"/>
        </w:rPr>
        <w:t xml:space="preserve">Asigurarea </w:t>
      </w:r>
      <w:r w:rsidR="00A45453" w:rsidRPr="00E53242">
        <w:rPr>
          <w:rFonts w:ascii="Trebuchet MS" w:hAnsi="Trebuchet MS"/>
          <w:b/>
          <w:bCs/>
          <w:sz w:val="22"/>
          <w:szCs w:val="22"/>
        </w:rPr>
        <w:t xml:space="preserve"> sustenabilității</w:t>
      </w:r>
      <w:r w:rsidRPr="00E53242">
        <w:rPr>
          <w:rFonts w:ascii="Trebuchet MS" w:hAnsi="Trebuchet MS"/>
          <w:b/>
          <w:bCs/>
          <w:sz w:val="22"/>
          <w:szCs w:val="22"/>
        </w:rPr>
        <w:t xml:space="preserve"> investiției</w:t>
      </w:r>
    </w:p>
    <w:p w14:paraId="25442555" w14:textId="146C17A4" w:rsidR="001F36EF" w:rsidRPr="00E53242" w:rsidRDefault="00585138" w:rsidP="00BF7242">
      <w:pPr>
        <w:tabs>
          <w:tab w:val="left" w:pos="180"/>
          <w:tab w:val="left" w:pos="720"/>
        </w:tabs>
        <w:jc w:val="both"/>
        <w:rPr>
          <w:sz w:val="22"/>
          <w:szCs w:val="22"/>
        </w:rPr>
      </w:pPr>
      <w:r w:rsidRPr="00E53242">
        <w:rPr>
          <w:sz w:val="22"/>
          <w:szCs w:val="22"/>
        </w:rPr>
        <w:t xml:space="preserve">Prin actele de proprietate/ administrare </w:t>
      </w:r>
      <w:r w:rsidR="00B768D7">
        <w:rPr>
          <w:sz w:val="22"/>
          <w:szCs w:val="22"/>
        </w:rPr>
        <w:t xml:space="preserve">/concesiune, </w:t>
      </w:r>
      <w:r w:rsidRPr="00E53242">
        <w:rPr>
          <w:sz w:val="22"/>
          <w:szCs w:val="22"/>
        </w:rPr>
        <w:t xml:space="preserve">solicitantul va trebui să dovedească că poate să asigure caracterul durabil al </w:t>
      </w:r>
      <w:proofErr w:type="spellStart"/>
      <w:r w:rsidRPr="00E53242">
        <w:rPr>
          <w:sz w:val="22"/>
          <w:szCs w:val="22"/>
        </w:rPr>
        <w:t>investiţiei</w:t>
      </w:r>
      <w:proofErr w:type="spellEnd"/>
      <w:r w:rsidR="00DC3B31" w:rsidRPr="00E53242">
        <w:rPr>
          <w:sz w:val="22"/>
          <w:szCs w:val="22"/>
        </w:rPr>
        <w:t>,</w:t>
      </w:r>
      <w:r w:rsidRPr="00E53242">
        <w:rPr>
          <w:sz w:val="22"/>
          <w:szCs w:val="22"/>
        </w:rPr>
        <w:t xml:space="preserve"> respectiv </w:t>
      </w:r>
      <w:proofErr w:type="spellStart"/>
      <w:r w:rsidRPr="00E53242">
        <w:rPr>
          <w:sz w:val="22"/>
          <w:szCs w:val="22"/>
        </w:rPr>
        <w:t>menţinerea</w:t>
      </w:r>
      <w:proofErr w:type="spellEnd"/>
      <w:r w:rsidRPr="00E53242">
        <w:rPr>
          <w:sz w:val="22"/>
          <w:szCs w:val="22"/>
        </w:rPr>
        <w:t xml:space="preserve"> investiției realizate din fonduri </w:t>
      </w:r>
      <w:r w:rsidR="00E561D9" w:rsidRPr="00E53242">
        <w:rPr>
          <w:sz w:val="22"/>
          <w:szCs w:val="22"/>
        </w:rPr>
        <w:t xml:space="preserve">europene </w:t>
      </w:r>
      <w:r w:rsidRPr="00E53242">
        <w:rPr>
          <w:sz w:val="22"/>
          <w:szCs w:val="22"/>
        </w:rPr>
        <w:t xml:space="preserve">pe o perioadă de </w:t>
      </w:r>
      <w:r w:rsidR="00597121" w:rsidRPr="00E53242">
        <w:rPr>
          <w:sz w:val="22"/>
          <w:szCs w:val="22"/>
        </w:rPr>
        <w:t>5 (</w:t>
      </w:r>
      <w:r w:rsidRPr="00E53242">
        <w:rPr>
          <w:sz w:val="22"/>
          <w:szCs w:val="22"/>
        </w:rPr>
        <w:t>cinci</w:t>
      </w:r>
      <w:r w:rsidR="00597121" w:rsidRPr="00E53242">
        <w:rPr>
          <w:sz w:val="22"/>
          <w:szCs w:val="22"/>
        </w:rPr>
        <w:t>)</w:t>
      </w:r>
      <w:r w:rsidRPr="00E53242">
        <w:rPr>
          <w:sz w:val="22"/>
          <w:szCs w:val="22"/>
        </w:rPr>
        <w:t xml:space="preserve"> ani de la efectuarea plății finale.</w:t>
      </w:r>
    </w:p>
    <w:p w14:paraId="42590612" w14:textId="353C6B6B" w:rsidR="00585138" w:rsidRPr="00E53242" w:rsidRDefault="00585138" w:rsidP="00BF7242">
      <w:pPr>
        <w:tabs>
          <w:tab w:val="left" w:pos="180"/>
          <w:tab w:val="left" w:pos="720"/>
        </w:tabs>
        <w:jc w:val="both"/>
        <w:rPr>
          <w:sz w:val="22"/>
          <w:szCs w:val="22"/>
        </w:rPr>
      </w:pPr>
      <w:r w:rsidRPr="00E53242">
        <w:rPr>
          <w:sz w:val="22"/>
          <w:szCs w:val="22"/>
        </w:rPr>
        <w:t xml:space="preserve">Solicitantul, în cazul în care va primi finanțare din PNRR, pe termenul de 5 </w:t>
      </w:r>
      <w:r w:rsidR="00095894" w:rsidRPr="00E53242">
        <w:rPr>
          <w:sz w:val="22"/>
          <w:szCs w:val="22"/>
        </w:rPr>
        <w:t xml:space="preserve">(cinci) </w:t>
      </w:r>
      <w:r w:rsidRPr="00E53242">
        <w:rPr>
          <w:sz w:val="22"/>
          <w:szCs w:val="22"/>
        </w:rPr>
        <w:t xml:space="preserve">ani anterior menționat, nu trebuie să: </w:t>
      </w:r>
    </w:p>
    <w:p w14:paraId="6C4AB25C" w14:textId="77777777" w:rsidR="00585138" w:rsidRPr="00E53242" w:rsidRDefault="00585138" w:rsidP="00BF7242">
      <w:pPr>
        <w:tabs>
          <w:tab w:val="left" w:pos="180"/>
          <w:tab w:val="left" w:pos="720"/>
        </w:tabs>
        <w:jc w:val="both"/>
        <w:rPr>
          <w:sz w:val="22"/>
          <w:szCs w:val="22"/>
        </w:rPr>
      </w:pPr>
      <w:r w:rsidRPr="00E53242">
        <w:rPr>
          <w:sz w:val="22"/>
          <w:szCs w:val="22"/>
        </w:rPr>
        <w:lastRenderedPageBreak/>
        <w:t>•</w:t>
      </w:r>
      <w:r w:rsidRPr="00E53242">
        <w:rPr>
          <w:sz w:val="22"/>
          <w:szCs w:val="22"/>
        </w:rPr>
        <w:tab/>
        <w:t xml:space="preserve">înceteze sau </w:t>
      </w:r>
      <w:proofErr w:type="spellStart"/>
      <w:r w:rsidRPr="00E53242">
        <w:rPr>
          <w:sz w:val="22"/>
          <w:szCs w:val="22"/>
        </w:rPr>
        <w:t>delocalizeze</w:t>
      </w:r>
      <w:proofErr w:type="spellEnd"/>
      <w:r w:rsidRPr="00E53242">
        <w:rPr>
          <w:sz w:val="22"/>
          <w:szCs w:val="22"/>
        </w:rPr>
        <w:t xml:space="preserve"> activitatea prevăzută în afara zonei vizate de program; </w:t>
      </w:r>
    </w:p>
    <w:p w14:paraId="08A95AC0" w14:textId="7EDA464E" w:rsidR="00585138" w:rsidRPr="00E53242" w:rsidRDefault="00585138" w:rsidP="00BF7242">
      <w:pPr>
        <w:tabs>
          <w:tab w:val="left" w:pos="180"/>
          <w:tab w:val="left" w:pos="720"/>
        </w:tabs>
        <w:jc w:val="both"/>
        <w:rPr>
          <w:sz w:val="22"/>
          <w:szCs w:val="22"/>
        </w:rPr>
      </w:pPr>
      <w:r w:rsidRPr="00E53242">
        <w:rPr>
          <w:sz w:val="22"/>
          <w:szCs w:val="22"/>
        </w:rPr>
        <w:t>•</w:t>
      </w:r>
      <w:r w:rsidRPr="00E53242">
        <w:rPr>
          <w:sz w:val="22"/>
          <w:szCs w:val="22"/>
        </w:rPr>
        <w:tab/>
        <w:t xml:space="preserve">să realizeze o modificare </w:t>
      </w:r>
      <w:r w:rsidR="00EB5B5C" w:rsidRPr="00E53242">
        <w:rPr>
          <w:sz w:val="22"/>
          <w:szCs w:val="22"/>
        </w:rPr>
        <w:t xml:space="preserve"> asupra calității de proprietar / administrator al infrastructurii, altfel decât în condițiile prevăzute în contractul de finanțare</w:t>
      </w:r>
      <w:r w:rsidR="00B768D7">
        <w:rPr>
          <w:sz w:val="22"/>
          <w:szCs w:val="22"/>
        </w:rPr>
        <w:t>;</w:t>
      </w:r>
    </w:p>
    <w:p w14:paraId="640B3DCE" w14:textId="77777777" w:rsidR="00585138" w:rsidRPr="00E53242" w:rsidRDefault="00585138" w:rsidP="00BF7242">
      <w:pPr>
        <w:tabs>
          <w:tab w:val="left" w:pos="180"/>
          <w:tab w:val="left" w:pos="720"/>
        </w:tabs>
        <w:jc w:val="both"/>
        <w:rPr>
          <w:sz w:val="22"/>
          <w:szCs w:val="22"/>
        </w:rPr>
      </w:pPr>
      <w:r w:rsidRPr="00E53242">
        <w:rPr>
          <w:sz w:val="22"/>
          <w:szCs w:val="22"/>
        </w:rPr>
        <w:t>•</w:t>
      </w:r>
      <w:r w:rsidRPr="00E53242">
        <w:rPr>
          <w:sz w:val="22"/>
          <w:szCs w:val="22"/>
        </w:rPr>
        <w:tab/>
        <w:t>să realizeze o modificare substanțială care afectează natura, obiectivele sau condițiile de realizare și care ar determina subminarea obiectivelor inițiale ale acesteia.</w:t>
      </w:r>
    </w:p>
    <w:p w14:paraId="57FFE44C" w14:textId="35EEF203" w:rsidR="005F1203" w:rsidRPr="00E53242" w:rsidRDefault="00585138">
      <w:pPr>
        <w:pStyle w:val="ListParagraph"/>
        <w:numPr>
          <w:ilvl w:val="2"/>
          <w:numId w:val="20"/>
        </w:numPr>
        <w:shd w:val="clear" w:color="auto" w:fill="F2F2F2" w:themeFill="background1" w:themeFillShade="F2"/>
        <w:tabs>
          <w:tab w:val="left" w:pos="0"/>
        </w:tabs>
        <w:ind w:left="0" w:firstLine="0"/>
        <w:jc w:val="both"/>
        <w:rPr>
          <w:rFonts w:ascii="Trebuchet MS" w:hAnsi="Trebuchet MS"/>
          <w:b/>
          <w:bCs/>
          <w:sz w:val="22"/>
          <w:szCs w:val="22"/>
        </w:rPr>
      </w:pPr>
      <w:r w:rsidRPr="00E53242">
        <w:rPr>
          <w:rFonts w:ascii="Trebuchet MS" w:hAnsi="Trebuchet MS"/>
          <w:b/>
          <w:bCs/>
          <w:sz w:val="22"/>
          <w:szCs w:val="22"/>
        </w:rPr>
        <w:t xml:space="preserve">Intervențiile propuse pentru clădire </w:t>
      </w:r>
      <w:r w:rsidR="00C12A38" w:rsidRPr="00E53242">
        <w:rPr>
          <w:rFonts w:ascii="Trebuchet MS" w:hAnsi="Trebuchet MS"/>
          <w:b/>
          <w:bCs/>
          <w:sz w:val="22"/>
          <w:szCs w:val="22"/>
        </w:rPr>
        <w:t>vor duce la crearea a 145 de cl</w:t>
      </w:r>
      <w:r w:rsidR="00133141" w:rsidRPr="00E53242">
        <w:rPr>
          <w:rFonts w:ascii="Trebuchet MS" w:hAnsi="Trebuchet MS"/>
          <w:b/>
          <w:bCs/>
          <w:sz w:val="22"/>
          <w:szCs w:val="22"/>
        </w:rPr>
        <w:t>ă</w:t>
      </w:r>
      <w:r w:rsidR="00C12A38" w:rsidRPr="00E53242">
        <w:rPr>
          <w:rFonts w:ascii="Trebuchet MS" w:hAnsi="Trebuchet MS"/>
          <w:b/>
          <w:bCs/>
          <w:sz w:val="22"/>
          <w:szCs w:val="22"/>
        </w:rPr>
        <w:t>diri al c</w:t>
      </w:r>
      <w:r w:rsidR="00133141" w:rsidRPr="00E53242">
        <w:rPr>
          <w:rFonts w:ascii="Trebuchet MS" w:hAnsi="Trebuchet MS"/>
          <w:b/>
          <w:bCs/>
          <w:sz w:val="22"/>
          <w:szCs w:val="22"/>
        </w:rPr>
        <w:t>ă</w:t>
      </w:r>
      <w:r w:rsidR="00C12A38" w:rsidRPr="00E53242">
        <w:rPr>
          <w:rFonts w:ascii="Trebuchet MS" w:hAnsi="Trebuchet MS"/>
          <w:b/>
          <w:bCs/>
          <w:sz w:val="22"/>
          <w:szCs w:val="22"/>
        </w:rPr>
        <w:t>ror consum de energ</w:t>
      </w:r>
      <w:r w:rsidR="00133141" w:rsidRPr="00E53242">
        <w:rPr>
          <w:rFonts w:ascii="Trebuchet MS" w:hAnsi="Trebuchet MS"/>
          <w:b/>
          <w:bCs/>
          <w:sz w:val="22"/>
          <w:szCs w:val="22"/>
        </w:rPr>
        <w:t>i</w:t>
      </w:r>
      <w:r w:rsidR="00C12A38" w:rsidRPr="00E53242">
        <w:rPr>
          <w:rFonts w:ascii="Trebuchet MS" w:hAnsi="Trebuchet MS"/>
          <w:b/>
          <w:bCs/>
          <w:sz w:val="22"/>
          <w:szCs w:val="22"/>
        </w:rPr>
        <w:t xml:space="preserve">e este aproape egal cu zero </w:t>
      </w:r>
      <w:r w:rsidR="00EB5B5C" w:rsidRPr="00E53242">
        <w:rPr>
          <w:rFonts w:ascii="Trebuchet MS" w:hAnsi="Trebuchet MS"/>
          <w:b/>
          <w:bCs/>
          <w:sz w:val="22"/>
          <w:szCs w:val="22"/>
        </w:rPr>
        <w:t>ș</w:t>
      </w:r>
      <w:r w:rsidR="00C12A38" w:rsidRPr="00E53242">
        <w:rPr>
          <w:rFonts w:ascii="Trebuchet MS" w:hAnsi="Trebuchet MS"/>
          <w:b/>
          <w:bCs/>
          <w:sz w:val="22"/>
          <w:szCs w:val="22"/>
        </w:rPr>
        <w:t xml:space="preserve">i a 5 </w:t>
      </w:r>
      <w:r w:rsidR="00DC3B31" w:rsidRPr="00E53242">
        <w:rPr>
          <w:rFonts w:ascii="Trebuchet MS" w:hAnsi="Trebuchet MS"/>
          <w:b/>
          <w:bCs/>
          <w:sz w:val="22"/>
          <w:szCs w:val="22"/>
        </w:rPr>
        <w:t>clădiri</w:t>
      </w:r>
      <w:r w:rsidR="00EB7094" w:rsidRPr="00E53242">
        <w:rPr>
          <w:rFonts w:ascii="Trebuchet MS" w:hAnsi="Trebuchet MS"/>
          <w:b/>
          <w:bCs/>
          <w:sz w:val="22"/>
          <w:szCs w:val="22"/>
        </w:rPr>
        <w:t xml:space="preserve"> </w:t>
      </w:r>
      <w:r w:rsidR="00DC3B31" w:rsidRPr="00E53242">
        <w:rPr>
          <w:rFonts w:ascii="Trebuchet MS" w:hAnsi="Trebuchet MS"/>
          <w:b/>
          <w:bCs/>
          <w:sz w:val="22"/>
          <w:szCs w:val="22"/>
        </w:rPr>
        <w:t xml:space="preserve">care </w:t>
      </w:r>
      <w:r w:rsidR="00C12A38" w:rsidRPr="00E53242">
        <w:rPr>
          <w:rFonts w:ascii="Trebuchet MS" w:hAnsi="Trebuchet MS"/>
          <w:b/>
          <w:bCs/>
          <w:sz w:val="22"/>
          <w:szCs w:val="22"/>
        </w:rPr>
        <w:t>vor respecta obiectivul privind necesarul de energie primar</w:t>
      </w:r>
      <w:r w:rsidR="00EB5B5C" w:rsidRPr="00E53242">
        <w:rPr>
          <w:rFonts w:ascii="Trebuchet MS" w:hAnsi="Trebuchet MS"/>
          <w:b/>
          <w:bCs/>
          <w:sz w:val="22"/>
          <w:szCs w:val="22"/>
        </w:rPr>
        <w:t>ă</w:t>
      </w:r>
      <w:r w:rsidR="00C12A38" w:rsidRPr="00E53242">
        <w:rPr>
          <w:rFonts w:ascii="Trebuchet MS" w:hAnsi="Trebuchet MS"/>
          <w:b/>
          <w:bCs/>
          <w:sz w:val="22"/>
          <w:szCs w:val="22"/>
        </w:rPr>
        <w:t xml:space="preserve"> cu cel pu</w:t>
      </w:r>
      <w:r w:rsidR="00EB5B5C" w:rsidRPr="00E53242">
        <w:rPr>
          <w:rFonts w:ascii="Trebuchet MS" w:hAnsi="Trebuchet MS"/>
          <w:b/>
          <w:bCs/>
          <w:sz w:val="22"/>
          <w:szCs w:val="22"/>
        </w:rPr>
        <w:t>ț</w:t>
      </w:r>
      <w:r w:rsidR="00C12A38" w:rsidRPr="00E53242">
        <w:rPr>
          <w:rFonts w:ascii="Trebuchet MS" w:hAnsi="Trebuchet MS"/>
          <w:b/>
          <w:bCs/>
          <w:sz w:val="22"/>
          <w:szCs w:val="22"/>
        </w:rPr>
        <w:t xml:space="preserve">in 20% mai mic </w:t>
      </w:r>
      <w:r w:rsidR="00DC3B31" w:rsidRPr="00E53242">
        <w:rPr>
          <w:rFonts w:ascii="Trebuchet MS" w:hAnsi="Trebuchet MS"/>
          <w:b/>
          <w:bCs/>
          <w:sz w:val="22"/>
          <w:szCs w:val="22"/>
        </w:rPr>
        <w:t>decât</w:t>
      </w:r>
      <w:r w:rsidR="00EB7094" w:rsidRPr="00E53242">
        <w:rPr>
          <w:rFonts w:ascii="Trebuchet MS" w:hAnsi="Trebuchet MS"/>
          <w:b/>
          <w:bCs/>
          <w:sz w:val="22"/>
          <w:szCs w:val="22"/>
        </w:rPr>
        <w:t xml:space="preserve"> </w:t>
      </w:r>
      <w:r w:rsidR="00DC3B31" w:rsidRPr="00E53242">
        <w:rPr>
          <w:rFonts w:ascii="Trebuchet MS" w:hAnsi="Trebuchet MS"/>
          <w:b/>
          <w:bCs/>
          <w:sz w:val="22"/>
          <w:szCs w:val="22"/>
        </w:rPr>
        <w:t>cerința</w:t>
      </w:r>
      <w:r w:rsidR="00C12A38" w:rsidRPr="00E53242">
        <w:rPr>
          <w:rFonts w:ascii="Trebuchet MS" w:hAnsi="Trebuchet MS"/>
          <w:b/>
          <w:bCs/>
          <w:sz w:val="22"/>
          <w:szCs w:val="22"/>
        </w:rPr>
        <w:t xml:space="preserve"> pentru</w:t>
      </w:r>
      <w:r w:rsidR="00DC3B31" w:rsidRPr="00E53242">
        <w:rPr>
          <w:rFonts w:ascii="Trebuchet MS" w:hAnsi="Trebuchet MS"/>
          <w:b/>
          <w:bCs/>
          <w:sz w:val="22"/>
          <w:szCs w:val="22"/>
        </w:rPr>
        <w:t xml:space="preserve"> clădirile al căror consum de energie este aproape egal cu zero conform orientărilor naționale, ceea ce se va asigura prin certific</w:t>
      </w:r>
      <w:r w:rsidR="00F447EA" w:rsidRPr="00E53242">
        <w:rPr>
          <w:rFonts w:ascii="Trebuchet MS" w:hAnsi="Trebuchet MS"/>
          <w:b/>
          <w:bCs/>
          <w:sz w:val="22"/>
          <w:szCs w:val="22"/>
        </w:rPr>
        <w:t>atele de performanță energetică</w:t>
      </w:r>
    </w:p>
    <w:p w14:paraId="2BE79290" w14:textId="17E09385" w:rsidR="00585138" w:rsidRPr="00B768D7" w:rsidRDefault="00F05AED" w:rsidP="00BF7242">
      <w:pPr>
        <w:tabs>
          <w:tab w:val="left" w:pos="180"/>
          <w:tab w:val="left" w:pos="720"/>
        </w:tabs>
        <w:jc w:val="both"/>
        <w:rPr>
          <w:sz w:val="22"/>
          <w:szCs w:val="22"/>
        </w:rPr>
      </w:pPr>
      <w:r w:rsidRPr="00E53242">
        <w:rPr>
          <w:sz w:val="22"/>
          <w:szCs w:val="22"/>
        </w:rPr>
        <w:t>Se vor</w:t>
      </w:r>
      <w:r w:rsidR="00585138" w:rsidRPr="00E53242">
        <w:rPr>
          <w:sz w:val="22"/>
          <w:szCs w:val="22"/>
        </w:rPr>
        <w:t xml:space="preserve"> </w:t>
      </w:r>
      <w:r w:rsidR="00585138" w:rsidRPr="00B768D7">
        <w:rPr>
          <w:sz w:val="22"/>
          <w:szCs w:val="22"/>
        </w:rPr>
        <w:t xml:space="preserve">vedea </w:t>
      </w:r>
      <w:proofErr w:type="spellStart"/>
      <w:r w:rsidR="00585138" w:rsidRPr="00B768D7">
        <w:rPr>
          <w:sz w:val="22"/>
          <w:szCs w:val="22"/>
        </w:rPr>
        <w:t>Declaraţia</w:t>
      </w:r>
      <w:proofErr w:type="spellEnd"/>
      <w:r w:rsidR="00585138" w:rsidRPr="00B768D7">
        <w:rPr>
          <w:sz w:val="22"/>
          <w:szCs w:val="22"/>
        </w:rPr>
        <w:t xml:space="preserve"> de eligibilitate (Model </w:t>
      </w:r>
      <w:r w:rsidR="003734FC" w:rsidRPr="00B768D7">
        <w:rPr>
          <w:sz w:val="22"/>
          <w:szCs w:val="22"/>
        </w:rPr>
        <w:t>B</w:t>
      </w:r>
      <w:r w:rsidR="00585138" w:rsidRPr="00B768D7">
        <w:rPr>
          <w:sz w:val="22"/>
          <w:szCs w:val="22"/>
        </w:rPr>
        <w:t>) și informațiile prezentate în documentația tehnică (</w:t>
      </w:r>
      <w:r w:rsidR="00B768D7" w:rsidRPr="00B768D7">
        <w:rPr>
          <w:sz w:val="22"/>
          <w:szCs w:val="22"/>
        </w:rPr>
        <w:t>Studiul de fezabilitate/DALI/</w:t>
      </w:r>
      <w:r w:rsidR="00200F24" w:rsidRPr="00B768D7">
        <w:rPr>
          <w:sz w:val="22"/>
          <w:szCs w:val="22"/>
        </w:rPr>
        <w:t>Proiect Tehnic, după caz</w:t>
      </w:r>
      <w:r w:rsidR="00585138" w:rsidRPr="00B768D7">
        <w:rPr>
          <w:sz w:val="22"/>
          <w:szCs w:val="22"/>
        </w:rPr>
        <w:t>). Aspectele se corelează cu informațiile completate în Cererea de finanțare.</w:t>
      </w:r>
    </w:p>
    <w:p w14:paraId="61C8FCA2" w14:textId="77777777" w:rsidR="00B768D7" w:rsidRDefault="002777D8" w:rsidP="00BF7242">
      <w:pPr>
        <w:tabs>
          <w:tab w:val="left" w:pos="180"/>
          <w:tab w:val="left" w:pos="720"/>
        </w:tabs>
        <w:jc w:val="both"/>
        <w:rPr>
          <w:sz w:val="22"/>
          <w:szCs w:val="22"/>
        </w:rPr>
      </w:pPr>
      <w:r w:rsidRPr="00B768D7">
        <w:rPr>
          <w:sz w:val="22"/>
          <w:szCs w:val="22"/>
        </w:rPr>
        <w:t>În Studiul de fezabilitate se va specifica dacă scenariul</w:t>
      </w:r>
      <w:r w:rsidR="00DA6137" w:rsidRPr="00B768D7">
        <w:rPr>
          <w:sz w:val="22"/>
          <w:szCs w:val="22"/>
          <w:shd w:val="clear" w:color="auto" w:fill="FFFFFF"/>
        </w:rPr>
        <w:t xml:space="preserve">/opțiunea </w:t>
      </w:r>
      <w:proofErr w:type="spellStart"/>
      <w:r w:rsidR="00DA6137" w:rsidRPr="00B768D7">
        <w:rPr>
          <w:sz w:val="22"/>
          <w:szCs w:val="22"/>
          <w:shd w:val="clear" w:color="auto" w:fill="FFFFFF"/>
        </w:rPr>
        <w:t>tehnico</w:t>
      </w:r>
      <w:proofErr w:type="spellEnd"/>
      <w:r w:rsidR="00DA6137" w:rsidRPr="00B768D7">
        <w:rPr>
          <w:sz w:val="22"/>
          <w:szCs w:val="22"/>
          <w:shd w:val="clear" w:color="auto" w:fill="FFFFFF"/>
        </w:rPr>
        <w:t>-economic(ă) optim(ă)</w:t>
      </w:r>
      <w:r w:rsidR="00B31AD2" w:rsidRPr="00B768D7">
        <w:rPr>
          <w:sz w:val="22"/>
          <w:szCs w:val="22"/>
          <w:shd w:val="clear" w:color="auto" w:fill="FFFFFF"/>
        </w:rPr>
        <w:t>/</w:t>
      </w:r>
      <w:r w:rsidR="00DA6137" w:rsidRPr="00B768D7">
        <w:rPr>
          <w:sz w:val="22"/>
          <w:szCs w:val="22"/>
          <w:shd w:val="clear" w:color="auto" w:fill="FFFFFF"/>
        </w:rPr>
        <w:t>recomandat(ă) va conduce la construirea/</w:t>
      </w:r>
      <w:r w:rsidR="00DA6137" w:rsidRPr="00B768D7">
        <w:rPr>
          <w:sz w:val="22"/>
          <w:szCs w:val="22"/>
        </w:rPr>
        <w:t xml:space="preserve"> reabilitarea/ modernizarea/ extinderea de clădiri al căror consum de energie este aproape egal cu zero conform orientărilor naționale sau, după caz, </w:t>
      </w:r>
      <w:r w:rsidR="00B31AD2" w:rsidRPr="00B768D7">
        <w:rPr>
          <w:sz w:val="22"/>
          <w:szCs w:val="22"/>
        </w:rPr>
        <w:t xml:space="preserve">la </w:t>
      </w:r>
      <w:r w:rsidR="00DA6137" w:rsidRPr="00B768D7">
        <w:rPr>
          <w:sz w:val="22"/>
          <w:szCs w:val="22"/>
        </w:rPr>
        <w:t>respectarea obiectivului privind necesarul de energie primară cu cel puțin 20% mai mic decât cerința pentru clădirile al căror consum de energie este aproape egal cu zero conform orientărilor naționale.</w:t>
      </w:r>
    </w:p>
    <w:p w14:paraId="23AEB264" w14:textId="7690CFD4" w:rsidR="007921D7" w:rsidRDefault="002777D8" w:rsidP="00BF7242">
      <w:pPr>
        <w:tabs>
          <w:tab w:val="left" w:pos="180"/>
          <w:tab w:val="left" w:pos="720"/>
        </w:tabs>
        <w:jc w:val="both"/>
        <w:rPr>
          <w:sz w:val="22"/>
          <w:szCs w:val="22"/>
        </w:rPr>
      </w:pPr>
      <w:r w:rsidRPr="00B768D7">
        <w:rPr>
          <w:sz w:val="22"/>
          <w:szCs w:val="22"/>
        </w:rPr>
        <w:t>DALI/</w:t>
      </w:r>
      <w:r w:rsidR="00677A47" w:rsidRPr="00B768D7">
        <w:rPr>
          <w:sz w:val="22"/>
          <w:szCs w:val="22"/>
        </w:rPr>
        <w:t>Proiectul Tehnic va fi însoțit de o declarație a proiectantului ce va certifica faptul ca implementarea soluțiilor propuse în cadrul intervenției va conduce la un consum de energie aproape egal cu zero, conform orientărilor naționale sau, după caz, că implementarea soluțiilor propuse în cadrul intervenției va conduce la respectarea obiectivului privind necesarul de energie primară cu cel puțin 20% mai mic decât cerința pentru</w:t>
      </w:r>
      <w:r w:rsidR="00677A47" w:rsidRPr="00E53242">
        <w:rPr>
          <w:sz w:val="22"/>
          <w:szCs w:val="22"/>
        </w:rPr>
        <w:t xml:space="preserve"> clădirile al căror consum de energie este aproape egal cu zero conform orientărilor naționale.</w:t>
      </w:r>
    </w:p>
    <w:p w14:paraId="41E40DD9" w14:textId="68FB2A93" w:rsidR="00833BA4" w:rsidRPr="00833BA4" w:rsidRDefault="00833BA4" w:rsidP="00BF7242">
      <w:pPr>
        <w:tabs>
          <w:tab w:val="left" w:pos="180"/>
          <w:tab w:val="left" w:pos="720"/>
        </w:tabs>
        <w:jc w:val="both"/>
        <w:rPr>
          <w:sz w:val="22"/>
          <w:szCs w:val="22"/>
        </w:rPr>
      </w:pPr>
      <w:r w:rsidRPr="00833BA4">
        <w:rPr>
          <w:sz w:val="22"/>
          <w:szCs w:val="22"/>
        </w:rPr>
        <w:t xml:space="preserve">Pentru proiectele de </w:t>
      </w:r>
      <w:proofErr w:type="spellStart"/>
      <w:r w:rsidRPr="00833BA4">
        <w:rPr>
          <w:sz w:val="22"/>
          <w:szCs w:val="22"/>
        </w:rPr>
        <w:t>investiţii</w:t>
      </w:r>
      <w:proofErr w:type="spellEnd"/>
      <w:r w:rsidRPr="00833BA4">
        <w:rPr>
          <w:sz w:val="22"/>
          <w:szCs w:val="22"/>
        </w:rPr>
        <w:t xml:space="preserve"> pentru care </w:t>
      </w:r>
      <w:proofErr w:type="spellStart"/>
      <w:r w:rsidRPr="00833BA4">
        <w:rPr>
          <w:sz w:val="22"/>
          <w:szCs w:val="22"/>
        </w:rPr>
        <w:t>execuţia</w:t>
      </w:r>
      <w:proofErr w:type="spellEnd"/>
      <w:r w:rsidRPr="00833BA4">
        <w:rPr>
          <w:sz w:val="22"/>
          <w:szCs w:val="22"/>
        </w:rPr>
        <w:t xml:space="preserve"> de lucrări a fost demarată, însă  proiectele nu s-au încheiat în mod fizic sau financiar înainte de </w:t>
      </w:r>
      <w:r>
        <w:rPr>
          <w:sz w:val="22"/>
          <w:szCs w:val="22"/>
        </w:rPr>
        <w:t xml:space="preserve">depunerea  cererii de finanțare, se va depune </w:t>
      </w:r>
      <w:r w:rsidRPr="00B768D7">
        <w:rPr>
          <w:sz w:val="22"/>
          <w:szCs w:val="22"/>
        </w:rPr>
        <w:t>o declarație a proiectantului ce va certifica faptul ca implementarea soluțiilor propuse în cadrul intervenției va conduce la un consum de energie aproape egal cu zero, conform orientărilor naționale sau, după caz, că implementarea soluțiilor propuse în cadrul intervenției va conduce la respectarea obiectivului privind necesarul de energie primară cu cel puțin 20% mai mic decât cerința pentru</w:t>
      </w:r>
      <w:r w:rsidRPr="00E53242">
        <w:rPr>
          <w:sz w:val="22"/>
          <w:szCs w:val="22"/>
        </w:rPr>
        <w:t xml:space="preserve"> clădirile al căror consum de energie este aproape egal cu zero conform orientărilor naționale.</w:t>
      </w:r>
    </w:p>
    <w:p w14:paraId="6DEE627F" w14:textId="77777777" w:rsidR="000E7A24" w:rsidRPr="00E53242" w:rsidRDefault="00AC5547" w:rsidP="00BF7242">
      <w:pPr>
        <w:pStyle w:val="Titlu2"/>
        <w:shd w:val="clear" w:color="auto" w:fill="D9D9D9" w:themeFill="background1" w:themeFillShade="D9"/>
        <w:ind w:left="426"/>
        <w:rPr>
          <w:rFonts w:ascii="Trebuchet MS" w:hAnsi="Trebuchet MS"/>
          <w:sz w:val="22"/>
          <w:szCs w:val="22"/>
        </w:rPr>
      </w:pPr>
      <w:bookmarkStart w:id="22" w:name="_Toc113001646"/>
      <w:r w:rsidRPr="00E53242">
        <w:rPr>
          <w:rFonts w:ascii="Trebuchet MS" w:hAnsi="Trebuchet MS"/>
          <w:sz w:val="22"/>
          <w:szCs w:val="22"/>
        </w:rPr>
        <w:t>Eligibilitatea cheltuielilor</w:t>
      </w:r>
      <w:bookmarkEnd w:id="22"/>
    </w:p>
    <w:p w14:paraId="35153514" w14:textId="77777777" w:rsidR="007E3875" w:rsidRPr="00E53242" w:rsidRDefault="005F6281" w:rsidP="00BF7242">
      <w:pPr>
        <w:tabs>
          <w:tab w:val="left" w:pos="180"/>
          <w:tab w:val="left" w:pos="720"/>
        </w:tabs>
        <w:jc w:val="both"/>
        <w:rPr>
          <w:sz w:val="22"/>
          <w:szCs w:val="22"/>
        </w:rPr>
      </w:pPr>
      <w:r w:rsidRPr="00E53242">
        <w:rPr>
          <w:sz w:val="22"/>
          <w:szCs w:val="22"/>
        </w:rPr>
        <w:t>Reguli generale de eligibilitate a cheltuielilor:</w:t>
      </w:r>
    </w:p>
    <w:p w14:paraId="6D458736" w14:textId="2F2838BB" w:rsidR="00AC5547" w:rsidRPr="00E53242" w:rsidRDefault="00AC5547" w:rsidP="00BF7242">
      <w:pPr>
        <w:tabs>
          <w:tab w:val="left" w:pos="180"/>
          <w:tab w:val="left" w:pos="720"/>
        </w:tabs>
        <w:jc w:val="both"/>
        <w:rPr>
          <w:sz w:val="22"/>
          <w:szCs w:val="22"/>
        </w:rPr>
      </w:pPr>
      <w:r w:rsidRPr="00E53242">
        <w:rPr>
          <w:sz w:val="22"/>
          <w:szCs w:val="22"/>
        </w:rPr>
        <w:t>Baza legală pentru stabilirea eligibilității cheltuielilor:</w:t>
      </w:r>
    </w:p>
    <w:p w14:paraId="1F61242C" w14:textId="5DD606D3" w:rsidR="00ED588F" w:rsidRPr="00E53242" w:rsidRDefault="002E4401">
      <w:pPr>
        <w:pStyle w:val="ListParagraph"/>
        <w:numPr>
          <w:ilvl w:val="0"/>
          <w:numId w:val="24"/>
        </w:numPr>
        <w:tabs>
          <w:tab w:val="left" w:pos="180"/>
          <w:tab w:val="left" w:pos="720"/>
        </w:tabs>
        <w:jc w:val="both"/>
        <w:rPr>
          <w:rFonts w:ascii="Trebuchet MS" w:hAnsi="Trebuchet MS"/>
          <w:sz w:val="22"/>
          <w:szCs w:val="22"/>
        </w:rPr>
      </w:pPr>
      <w:r w:rsidRPr="00E53242">
        <w:rPr>
          <w:rFonts w:ascii="Trebuchet MS" w:hAnsi="Trebuchet MS"/>
          <w:sz w:val="22"/>
          <w:szCs w:val="22"/>
        </w:rPr>
        <w:t xml:space="preserve">Ordonanță de Urgență a Guvernului </w:t>
      </w:r>
      <w:r w:rsidR="00AC5547" w:rsidRPr="00E53242">
        <w:rPr>
          <w:rFonts w:ascii="Trebuchet MS" w:hAnsi="Trebuchet MS"/>
          <w:sz w:val="22"/>
          <w:szCs w:val="22"/>
        </w:rPr>
        <w:t>nr. 124 din 13 decembrie 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6CB561B5" w14:textId="0DEB08A7" w:rsidR="00ED588F" w:rsidRPr="00E53242" w:rsidRDefault="00ED588F">
      <w:pPr>
        <w:pStyle w:val="ListParagraph"/>
        <w:numPr>
          <w:ilvl w:val="0"/>
          <w:numId w:val="24"/>
        </w:numPr>
        <w:jc w:val="both"/>
        <w:rPr>
          <w:rFonts w:ascii="Trebuchet MS" w:hAnsi="Trebuchet MS"/>
          <w:sz w:val="22"/>
          <w:szCs w:val="22"/>
        </w:rPr>
      </w:pPr>
      <w:r w:rsidRPr="00E53242">
        <w:rPr>
          <w:rFonts w:ascii="Trebuchet MS" w:hAnsi="Trebuchet MS"/>
          <w:sz w:val="22"/>
          <w:szCs w:val="22"/>
          <w:shd w:val="clear" w:color="auto" w:fill="FFFFFF"/>
        </w:rPr>
        <w:t xml:space="preserve">Hotărârea </w:t>
      </w:r>
      <w:r w:rsidR="00EC3168" w:rsidRPr="00E53242">
        <w:rPr>
          <w:rFonts w:ascii="Trebuchet MS" w:hAnsi="Trebuchet MS"/>
          <w:sz w:val="22"/>
          <w:szCs w:val="22"/>
          <w:shd w:val="clear" w:color="auto" w:fill="FFFFFF"/>
        </w:rPr>
        <w:t xml:space="preserve">Guvernului </w:t>
      </w:r>
      <w:r w:rsidRPr="00E53242">
        <w:rPr>
          <w:rFonts w:ascii="Trebuchet MS" w:hAnsi="Trebuchet MS"/>
          <w:sz w:val="22"/>
          <w:szCs w:val="22"/>
          <w:shd w:val="clear" w:color="auto" w:fill="FFFFFF"/>
        </w:rPr>
        <w:t xml:space="preserve">nr. 209/2022 pentru aprobarea Normelor metodologice de aplicare a prevederilor </w:t>
      </w:r>
      <w:proofErr w:type="spellStart"/>
      <w:r w:rsidRPr="00E53242">
        <w:rPr>
          <w:rFonts w:ascii="Trebuchet MS" w:hAnsi="Trebuchet MS"/>
          <w:sz w:val="22"/>
          <w:szCs w:val="22"/>
          <w:shd w:val="clear" w:color="auto" w:fill="FFFFFF"/>
        </w:rPr>
        <w:t>Ordonanţei</w:t>
      </w:r>
      <w:proofErr w:type="spellEnd"/>
      <w:r w:rsidRPr="00E53242">
        <w:rPr>
          <w:rFonts w:ascii="Trebuchet MS" w:hAnsi="Trebuchet MS"/>
          <w:sz w:val="22"/>
          <w:szCs w:val="22"/>
          <w:shd w:val="clear" w:color="auto" w:fill="FFFFFF"/>
        </w:rPr>
        <w:t xml:space="preserve"> de </w:t>
      </w:r>
      <w:proofErr w:type="spellStart"/>
      <w:r w:rsidRPr="00E53242">
        <w:rPr>
          <w:rFonts w:ascii="Trebuchet MS" w:hAnsi="Trebuchet MS"/>
          <w:sz w:val="22"/>
          <w:szCs w:val="22"/>
          <w:shd w:val="clear" w:color="auto" w:fill="FFFFFF"/>
        </w:rPr>
        <w:t>urgenţă</w:t>
      </w:r>
      <w:proofErr w:type="spellEnd"/>
      <w:r w:rsidRPr="00E53242">
        <w:rPr>
          <w:rFonts w:ascii="Trebuchet MS" w:hAnsi="Trebuchet MS"/>
          <w:sz w:val="22"/>
          <w:szCs w:val="22"/>
          <w:shd w:val="clear" w:color="auto" w:fill="FFFFFF"/>
        </w:rPr>
        <w:t xml:space="preserve"> a Guvernului nr. 124/2021 privind stabilirea cadrului </w:t>
      </w:r>
      <w:proofErr w:type="spellStart"/>
      <w:r w:rsidRPr="00E53242">
        <w:rPr>
          <w:rFonts w:ascii="Trebuchet MS" w:hAnsi="Trebuchet MS"/>
          <w:sz w:val="22"/>
          <w:szCs w:val="22"/>
          <w:shd w:val="clear" w:color="auto" w:fill="FFFFFF"/>
        </w:rPr>
        <w:t>instituţional</w:t>
      </w:r>
      <w:proofErr w:type="spellEnd"/>
      <w:r w:rsidR="005F6281" w:rsidRPr="00E53242">
        <w:rPr>
          <w:rFonts w:ascii="Trebuchet MS" w:hAnsi="Trebuchet MS"/>
          <w:sz w:val="22"/>
          <w:szCs w:val="22"/>
          <w:shd w:val="clear" w:color="auto" w:fill="FFFFFF"/>
        </w:rPr>
        <w:t xml:space="preserve"> </w:t>
      </w:r>
      <w:r w:rsidRPr="00E53242">
        <w:rPr>
          <w:rFonts w:ascii="Trebuchet MS" w:hAnsi="Trebuchet MS"/>
          <w:sz w:val="22"/>
          <w:szCs w:val="22"/>
          <w:shd w:val="clear" w:color="auto" w:fill="FFFFFF"/>
        </w:rPr>
        <w:t>şi financiar pentru gestionarea fondurilor europene alocate României prin Mecanismul de redresare şi</w:t>
      </w:r>
      <w:r w:rsidR="00EC3168" w:rsidRPr="00E53242">
        <w:rPr>
          <w:rFonts w:ascii="Trebuchet MS" w:hAnsi="Trebuchet MS"/>
          <w:sz w:val="22"/>
          <w:szCs w:val="22"/>
          <w:shd w:val="clear" w:color="auto" w:fill="FFFFFF"/>
        </w:rPr>
        <w:t xml:space="preserve"> </w:t>
      </w:r>
      <w:proofErr w:type="spellStart"/>
      <w:r w:rsidRPr="00E53242">
        <w:rPr>
          <w:rFonts w:ascii="Trebuchet MS" w:hAnsi="Trebuchet MS"/>
          <w:sz w:val="22"/>
          <w:szCs w:val="22"/>
          <w:shd w:val="clear" w:color="auto" w:fill="FFFFFF"/>
        </w:rPr>
        <w:t>rezilienţă</w:t>
      </w:r>
      <w:proofErr w:type="spellEnd"/>
      <w:r w:rsidRPr="00E53242">
        <w:rPr>
          <w:rFonts w:ascii="Trebuchet MS" w:hAnsi="Trebuchet MS"/>
          <w:sz w:val="22"/>
          <w:szCs w:val="22"/>
          <w:shd w:val="clear" w:color="auto" w:fill="FFFFFF"/>
        </w:rPr>
        <w:t xml:space="preserve">, precum şi pentru modificarea şi completarea </w:t>
      </w:r>
      <w:proofErr w:type="spellStart"/>
      <w:r w:rsidRPr="00E53242">
        <w:rPr>
          <w:rFonts w:ascii="Trebuchet MS" w:hAnsi="Trebuchet MS"/>
          <w:sz w:val="22"/>
          <w:szCs w:val="22"/>
          <w:shd w:val="clear" w:color="auto" w:fill="FFFFFF"/>
        </w:rPr>
        <w:t>Ordonanţei</w:t>
      </w:r>
      <w:proofErr w:type="spellEnd"/>
      <w:r w:rsidRPr="00E53242">
        <w:rPr>
          <w:rFonts w:ascii="Trebuchet MS" w:hAnsi="Trebuchet MS"/>
          <w:sz w:val="22"/>
          <w:szCs w:val="22"/>
          <w:shd w:val="clear" w:color="auto" w:fill="FFFFFF"/>
        </w:rPr>
        <w:t xml:space="preserve"> de </w:t>
      </w:r>
      <w:proofErr w:type="spellStart"/>
      <w:r w:rsidRPr="00E53242">
        <w:rPr>
          <w:rFonts w:ascii="Trebuchet MS" w:hAnsi="Trebuchet MS"/>
          <w:sz w:val="22"/>
          <w:szCs w:val="22"/>
          <w:shd w:val="clear" w:color="auto" w:fill="FFFFFF"/>
        </w:rPr>
        <w:t>urgenţă</w:t>
      </w:r>
      <w:proofErr w:type="spellEnd"/>
      <w:r w:rsidRPr="00E53242">
        <w:rPr>
          <w:rFonts w:ascii="Trebuchet MS" w:hAnsi="Trebuchet MS"/>
          <w:sz w:val="22"/>
          <w:szCs w:val="22"/>
          <w:shd w:val="clear" w:color="auto" w:fill="FFFFFF"/>
        </w:rPr>
        <w:t xml:space="preserve"> a Guvernului nr. 155/2020 privind unele măsuri pentru elaborarea Planului </w:t>
      </w:r>
      <w:proofErr w:type="spellStart"/>
      <w:r w:rsidRPr="00E53242">
        <w:rPr>
          <w:rFonts w:ascii="Trebuchet MS" w:hAnsi="Trebuchet MS"/>
          <w:sz w:val="22"/>
          <w:szCs w:val="22"/>
          <w:shd w:val="clear" w:color="auto" w:fill="FFFFFF"/>
        </w:rPr>
        <w:t>naţional</w:t>
      </w:r>
      <w:proofErr w:type="spellEnd"/>
      <w:r w:rsidRPr="00E53242">
        <w:rPr>
          <w:rFonts w:ascii="Trebuchet MS" w:hAnsi="Trebuchet MS"/>
          <w:sz w:val="22"/>
          <w:szCs w:val="22"/>
          <w:shd w:val="clear" w:color="auto" w:fill="FFFFFF"/>
        </w:rPr>
        <w:t xml:space="preserve"> de redresare şi</w:t>
      </w:r>
      <w:r w:rsidR="00EC3168" w:rsidRPr="00E53242">
        <w:rPr>
          <w:rFonts w:ascii="Trebuchet MS" w:hAnsi="Trebuchet MS"/>
          <w:sz w:val="22"/>
          <w:szCs w:val="22"/>
          <w:shd w:val="clear" w:color="auto" w:fill="FFFFFF"/>
        </w:rPr>
        <w:t xml:space="preserve"> </w:t>
      </w:r>
      <w:proofErr w:type="spellStart"/>
      <w:r w:rsidRPr="00E53242">
        <w:rPr>
          <w:rFonts w:ascii="Trebuchet MS" w:hAnsi="Trebuchet MS"/>
          <w:sz w:val="22"/>
          <w:szCs w:val="22"/>
          <w:shd w:val="clear" w:color="auto" w:fill="FFFFFF"/>
        </w:rPr>
        <w:t>rezilienţă</w:t>
      </w:r>
      <w:proofErr w:type="spellEnd"/>
      <w:r w:rsidRPr="00E53242">
        <w:rPr>
          <w:rFonts w:ascii="Trebuchet MS" w:hAnsi="Trebuchet MS"/>
          <w:sz w:val="22"/>
          <w:szCs w:val="22"/>
          <w:shd w:val="clear" w:color="auto" w:fill="FFFFFF"/>
        </w:rPr>
        <w:t xml:space="preserve"> necesar </w:t>
      </w:r>
      <w:r w:rsidRPr="00E53242">
        <w:rPr>
          <w:rFonts w:ascii="Trebuchet MS" w:hAnsi="Trebuchet MS"/>
          <w:sz w:val="22"/>
          <w:szCs w:val="22"/>
          <w:shd w:val="clear" w:color="auto" w:fill="FFFFFF"/>
        </w:rPr>
        <w:lastRenderedPageBreak/>
        <w:t>României pentru accesarea de fonduri externe rambursabile şi nerambursabile în cadrul Mecanismului de redresare şi</w:t>
      </w:r>
      <w:r w:rsidR="005F6281" w:rsidRPr="00E53242">
        <w:rPr>
          <w:rFonts w:ascii="Trebuchet MS" w:hAnsi="Trebuchet MS"/>
          <w:sz w:val="22"/>
          <w:szCs w:val="22"/>
          <w:shd w:val="clear" w:color="auto" w:fill="FFFFFF"/>
        </w:rPr>
        <w:t xml:space="preserve"> </w:t>
      </w:r>
      <w:proofErr w:type="spellStart"/>
      <w:r w:rsidRPr="00E53242">
        <w:rPr>
          <w:rFonts w:ascii="Trebuchet MS" w:hAnsi="Trebuchet MS"/>
          <w:sz w:val="22"/>
          <w:szCs w:val="22"/>
          <w:shd w:val="clear" w:color="auto" w:fill="FFFFFF"/>
        </w:rPr>
        <w:t>rezilienţă</w:t>
      </w:r>
      <w:proofErr w:type="spellEnd"/>
      <w:r w:rsidR="00EC3168" w:rsidRPr="00E53242">
        <w:rPr>
          <w:rFonts w:ascii="Trebuchet MS" w:hAnsi="Trebuchet MS"/>
          <w:sz w:val="22"/>
          <w:szCs w:val="22"/>
          <w:shd w:val="clear" w:color="auto" w:fill="FFFFFF"/>
        </w:rPr>
        <w:t xml:space="preserve">. </w:t>
      </w:r>
    </w:p>
    <w:p w14:paraId="0B01073F" w14:textId="549417D9" w:rsidR="00AC5547" w:rsidRPr="00E53242" w:rsidRDefault="00AC5547" w:rsidP="00BF7242">
      <w:pPr>
        <w:spacing w:before="0" w:after="0"/>
        <w:jc w:val="both"/>
        <w:rPr>
          <w:sz w:val="22"/>
          <w:szCs w:val="22"/>
        </w:rPr>
      </w:pPr>
    </w:p>
    <w:p w14:paraId="5A68F51A" w14:textId="24285A74" w:rsidR="00AC5547" w:rsidRPr="00E53242" w:rsidRDefault="00087C48" w:rsidP="00BF7242">
      <w:pPr>
        <w:spacing w:before="0" w:after="0"/>
        <w:jc w:val="both"/>
        <w:rPr>
          <w:sz w:val="22"/>
          <w:szCs w:val="22"/>
        </w:rPr>
      </w:pPr>
      <w:r w:rsidRPr="00E53242">
        <w:rPr>
          <w:bCs/>
          <w:sz w:val="22"/>
          <w:szCs w:val="22"/>
        </w:rPr>
        <w:t>O</w:t>
      </w:r>
      <w:r w:rsidR="00AC5547" w:rsidRPr="00E53242">
        <w:rPr>
          <w:bCs/>
          <w:sz w:val="22"/>
          <w:szCs w:val="22"/>
        </w:rPr>
        <w:t xml:space="preserve"> cheltuială este eligibilă pentru </w:t>
      </w:r>
      <w:r w:rsidRPr="00E53242">
        <w:rPr>
          <w:bCs/>
          <w:sz w:val="22"/>
          <w:szCs w:val="22"/>
        </w:rPr>
        <w:t>finanțare din PNRR</w:t>
      </w:r>
      <w:r w:rsidR="00AC5547" w:rsidRPr="00E53242">
        <w:rPr>
          <w:sz w:val="22"/>
          <w:szCs w:val="22"/>
        </w:rPr>
        <w:t xml:space="preserve">, dacă </w:t>
      </w:r>
      <w:proofErr w:type="spellStart"/>
      <w:r w:rsidR="00AC5547" w:rsidRPr="00E53242">
        <w:rPr>
          <w:sz w:val="22"/>
          <w:szCs w:val="22"/>
        </w:rPr>
        <w:t>îndeplineşte</w:t>
      </w:r>
      <w:proofErr w:type="spellEnd"/>
      <w:r w:rsidR="00EC3168" w:rsidRPr="00E53242">
        <w:rPr>
          <w:sz w:val="22"/>
          <w:szCs w:val="22"/>
        </w:rPr>
        <w:t>,</w:t>
      </w:r>
      <w:r w:rsidR="00AC5547" w:rsidRPr="00E53242">
        <w:rPr>
          <w:sz w:val="22"/>
          <w:szCs w:val="22"/>
        </w:rPr>
        <w:t xml:space="preserve"> cumulativ</w:t>
      </w:r>
      <w:r w:rsidR="00EC3168" w:rsidRPr="00E53242">
        <w:rPr>
          <w:sz w:val="22"/>
          <w:szCs w:val="22"/>
        </w:rPr>
        <w:t>,</w:t>
      </w:r>
      <w:r w:rsidR="00AC5547" w:rsidRPr="00E53242">
        <w:rPr>
          <w:sz w:val="22"/>
          <w:szCs w:val="22"/>
        </w:rPr>
        <w:t xml:space="preserve"> următoarele </w:t>
      </w:r>
      <w:r w:rsidR="00AC5547" w:rsidRPr="00E53242">
        <w:rPr>
          <w:b/>
          <w:bCs/>
          <w:sz w:val="22"/>
          <w:szCs w:val="22"/>
        </w:rPr>
        <w:t>criterii:</w:t>
      </w:r>
    </w:p>
    <w:p w14:paraId="68B755EA" w14:textId="3312616B" w:rsidR="00F92CC7" w:rsidRPr="00E53242" w:rsidRDefault="00F92CC7" w:rsidP="00EE26A4">
      <w:pPr>
        <w:pStyle w:val="TOC6"/>
        <w:numPr>
          <w:ilvl w:val="0"/>
          <w:numId w:val="18"/>
        </w:numPr>
        <w:rPr>
          <w:sz w:val="22"/>
          <w:szCs w:val="22"/>
        </w:rPr>
      </w:pPr>
      <w:r w:rsidRPr="00E53242">
        <w:rPr>
          <w:sz w:val="22"/>
          <w:szCs w:val="22"/>
        </w:rPr>
        <w:t>să fie în conformitate cu prevederile Planului Național de Redresare și Reziliență, Componenta C13, Investiția I1;</w:t>
      </w:r>
    </w:p>
    <w:p w14:paraId="14B5F04E" w14:textId="5B65BAAD" w:rsidR="005F6281" w:rsidRPr="00E53242" w:rsidRDefault="005F6281" w:rsidP="00EC3168">
      <w:pPr>
        <w:pStyle w:val="TOC6"/>
        <w:numPr>
          <w:ilvl w:val="0"/>
          <w:numId w:val="18"/>
        </w:numPr>
        <w:jc w:val="both"/>
        <w:rPr>
          <w:sz w:val="22"/>
          <w:szCs w:val="22"/>
        </w:rPr>
      </w:pPr>
      <w:r w:rsidRPr="00E53242">
        <w:rPr>
          <w:snapToGrid w:val="0"/>
          <w:sz w:val="22"/>
          <w:szCs w:val="22"/>
        </w:rPr>
        <w:t xml:space="preserve">să fie angajată de către beneficiar şi plătită de acesta în </w:t>
      </w:r>
      <w:proofErr w:type="spellStart"/>
      <w:r w:rsidRPr="00E53242">
        <w:rPr>
          <w:snapToGrid w:val="0"/>
          <w:sz w:val="22"/>
          <w:szCs w:val="22"/>
        </w:rPr>
        <w:t>condiţiile</w:t>
      </w:r>
      <w:proofErr w:type="spellEnd"/>
      <w:r w:rsidRPr="00E53242">
        <w:rPr>
          <w:snapToGrid w:val="0"/>
          <w:sz w:val="22"/>
          <w:szCs w:val="22"/>
        </w:rPr>
        <w:t xml:space="preserve"> legii între </w:t>
      </w:r>
      <w:r w:rsidRPr="00E53242">
        <w:rPr>
          <w:rStyle w:val="PageNumber"/>
          <w:b/>
          <w:noProof/>
          <w:sz w:val="22"/>
          <w:szCs w:val="22"/>
        </w:rPr>
        <w:t xml:space="preserve"> </w:t>
      </w:r>
      <w:r w:rsidRPr="00E53242">
        <w:rPr>
          <w:rStyle w:val="PageNumber"/>
          <w:noProof/>
          <w:sz w:val="22"/>
          <w:szCs w:val="22"/>
        </w:rPr>
        <w:t>1 februarie 2020 și 31 decembrie 2024</w:t>
      </w:r>
      <w:r w:rsidRPr="00E53242">
        <w:rPr>
          <w:snapToGrid w:val="0"/>
          <w:sz w:val="22"/>
          <w:szCs w:val="22"/>
        </w:rPr>
        <w:t xml:space="preserve">, cu respectarea perioadei de implementare stabilite prin contractul de </w:t>
      </w:r>
      <w:proofErr w:type="spellStart"/>
      <w:r w:rsidRPr="00E53242">
        <w:rPr>
          <w:snapToGrid w:val="0"/>
          <w:sz w:val="22"/>
          <w:szCs w:val="22"/>
        </w:rPr>
        <w:t>finanţare</w:t>
      </w:r>
      <w:proofErr w:type="spellEnd"/>
      <w:r w:rsidRPr="00E53242">
        <w:rPr>
          <w:snapToGrid w:val="0"/>
          <w:sz w:val="22"/>
          <w:szCs w:val="22"/>
        </w:rPr>
        <w:t>;</w:t>
      </w:r>
    </w:p>
    <w:p w14:paraId="078FD472" w14:textId="76D0AB95" w:rsidR="00AC5547" w:rsidRPr="00E53242" w:rsidRDefault="00AC5547" w:rsidP="00EE26A4">
      <w:pPr>
        <w:pStyle w:val="TOC6"/>
        <w:numPr>
          <w:ilvl w:val="0"/>
          <w:numId w:val="18"/>
        </w:numPr>
        <w:jc w:val="both"/>
        <w:rPr>
          <w:sz w:val="22"/>
          <w:szCs w:val="22"/>
        </w:rPr>
      </w:pPr>
      <w:r w:rsidRPr="00E53242">
        <w:rPr>
          <w:sz w:val="22"/>
          <w:szCs w:val="22"/>
        </w:rPr>
        <w:t xml:space="preserve">să fie </w:t>
      </w:r>
      <w:proofErr w:type="spellStart"/>
      <w:r w:rsidRPr="00E53242">
        <w:rPr>
          <w:sz w:val="22"/>
          <w:szCs w:val="22"/>
        </w:rPr>
        <w:t>însoţită</w:t>
      </w:r>
      <w:proofErr w:type="spellEnd"/>
      <w:r w:rsidRPr="00E53242">
        <w:rPr>
          <w:sz w:val="22"/>
          <w:szCs w:val="22"/>
        </w:rPr>
        <w:t xml:space="preserve"> de </w:t>
      </w:r>
      <w:r w:rsidR="005F6281" w:rsidRPr="00E53242">
        <w:rPr>
          <w:sz w:val="22"/>
          <w:szCs w:val="22"/>
        </w:rPr>
        <w:t xml:space="preserve"> facturi emise în conformitate cu prevederile </w:t>
      </w:r>
      <w:proofErr w:type="spellStart"/>
      <w:r w:rsidR="005F6281" w:rsidRPr="00E53242">
        <w:rPr>
          <w:sz w:val="22"/>
          <w:szCs w:val="22"/>
        </w:rPr>
        <w:t>legislaţiei</w:t>
      </w:r>
      <w:proofErr w:type="spellEnd"/>
      <w:r w:rsidR="005F6281" w:rsidRPr="00E53242">
        <w:rPr>
          <w:sz w:val="22"/>
          <w:szCs w:val="22"/>
        </w:rPr>
        <w:t xml:space="preserve"> </w:t>
      </w:r>
      <w:proofErr w:type="spellStart"/>
      <w:r w:rsidR="005F6281" w:rsidRPr="00E53242">
        <w:rPr>
          <w:sz w:val="22"/>
          <w:szCs w:val="22"/>
        </w:rPr>
        <w:t>naţionale</w:t>
      </w:r>
      <w:proofErr w:type="spellEnd"/>
      <w:r w:rsidR="005F6281" w:rsidRPr="00E53242">
        <w:rPr>
          <w:sz w:val="22"/>
          <w:szCs w:val="22"/>
        </w:rPr>
        <w:t xml:space="preserve"> sau a statului în care acestea au fost emise ori de alte documente contabile pe baza cărora se înregistrează obligaţia de plată</w:t>
      </w:r>
      <w:r w:rsidR="00EC3168" w:rsidRPr="00E53242">
        <w:rPr>
          <w:sz w:val="22"/>
          <w:szCs w:val="22"/>
        </w:rPr>
        <w:t>, precum</w:t>
      </w:r>
      <w:r w:rsidR="005F6281" w:rsidRPr="00E53242">
        <w:rPr>
          <w:sz w:val="22"/>
          <w:szCs w:val="22"/>
        </w:rPr>
        <w:t xml:space="preserve"> şi de documente justificative privind efectuarea </w:t>
      </w:r>
      <w:proofErr w:type="spellStart"/>
      <w:r w:rsidR="005F6281" w:rsidRPr="00E53242">
        <w:rPr>
          <w:sz w:val="22"/>
          <w:szCs w:val="22"/>
        </w:rPr>
        <w:t>plăţii</w:t>
      </w:r>
      <w:proofErr w:type="spellEnd"/>
      <w:r w:rsidR="005F6281" w:rsidRPr="00E53242">
        <w:rPr>
          <w:sz w:val="22"/>
          <w:szCs w:val="22"/>
        </w:rPr>
        <w:t xml:space="preserve"> şi realitatea cheltuielii efectuate, pe baza cărora cheltuielile să poată fi verificate/controlate/auditate</w:t>
      </w:r>
      <w:r w:rsidR="00EC3168" w:rsidRPr="00E53242">
        <w:rPr>
          <w:sz w:val="22"/>
          <w:szCs w:val="22"/>
        </w:rPr>
        <w:t>.</w:t>
      </w:r>
    </w:p>
    <w:p w14:paraId="3CB8E26B" w14:textId="77777777" w:rsidR="00AC5547" w:rsidRPr="00E53242" w:rsidRDefault="00AC5547" w:rsidP="00BF7242">
      <w:pPr>
        <w:spacing w:before="0" w:after="0"/>
        <w:jc w:val="both"/>
        <w:rPr>
          <w:sz w:val="22"/>
          <w:szCs w:val="22"/>
        </w:rPr>
      </w:pPr>
    </w:p>
    <w:p w14:paraId="1BD308ED" w14:textId="6E88E3F3" w:rsidR="00AC5547" w:rsidRPr="00E53242" w:rsidRDefault="00AC5547" w:rsidP="00BF7242">
      <w:pPr>
        <w:pStyle w:val="criterii"/>
        <w:numPr>
          <w:ilvl w:val="0"/>
          <w:numId w:val="18"/>
        </w:numPr>
        <w:shd w:val="clear" w:color="auto" w:fill="F2F2F2" w:themeFill="background1" w:themeFillShade="F2"/>
        <w:spacing w:before="0" w:after="0"/>
        <w:rPr>
          <w:sz w:val="22"/>
          <w:szCs w:val="22"/>
        </w:rPr>
      </w:pPr>
      <w:r w:rsidRPr="00E53242">
        <w:rPr>
          <w:sz w:val="22"/>
          <w:szCs w:val="22"/>
        </w:rPr>
        <w:t>să fie cuprinsă în contractul de finanțare și să fie în conformitate cu prevederile acestuia</w:t>
      </w:r>
      <w:r w:rsidR="005F6281" w:rsidRPr="00E53242">
        <w:rPr>
          <w:sz w:val="22"/>
          <w:szCs w:val="22"/>
        </w:rPr>
        <w:t>;</w:t>
      </w:r>
    </w:p>
    <w:p w14:paraId="0A0A2EB6" w14:textId="77777777" w:rsidR="00E64388" w:rsidRPr="00E53242" w:rsidRDefault="00E64388" w:rsidP="00BF7242">
      <w:pPr>
        <w:pStyle w:val="ListParagraph"/>
        <w:rPr>
          <w:rFonts w:ascii="Trebuchet MS" w:hAnsi="Trebuchet MS"/>
          <w:sz w:val="22"/>
          <w:szCs w:val="22"/>
        </w:rPr>
      </w:pPr>
    </w:p>
    <w:p w14:paraId="43AEC1F3" w14:textId="77777777" w:rsidR="00AC5547" w:rsidRPr="00E53242" w:rsidRDefault="00AC5547" w:rsidP="00BF7242">
      <w:pPr>
        <w:pStyle w:val="criterii"/>
        <w:numPr>
          <w:ilvl w:val="0"/>
          <w:numId w:val="18"/>
        </w:numPr>
        <w:shd w:val="clear" w:color="auto" w:fill="F2F2F2" w:themeFill="background1" w:themeFillShade="F2"/>
        <w:spacing w:before="0" w:after="0"/>
        <w:rPr>
          <w:sz w:val="22"/>
          <w:szCs w:val="22"/>
        </w:rPr>
      </w:pPr>
      <w:r w:rsidRPr="00E53242">
        <w:rPr>
          <w:sz w:val="22"/>
          <w:szCs w:val="22"/>
        </w:rPr>
        <w:t xml:space="preserve">să fie rezonabilă şi necesară realizării </w:t>
      </w:r>
      <w:proofErr w:type="spellStart"/>
      <w:r w:rsidRPr="00E53242">
        <w:rPr>
          <w:sz w:val="22"/>
          <w:szCs w:val="22"/>
        </w:rPr>
        <w:t>operaţiunii</w:t>
      </w:r>
      <w:proofErr w:type="spellEnd"/>
    </w:p>
    <w:p w14:paraId="27ECE4A5" w14:textId="77777777" w:rsidR="00B768D7" w:rsidRPr="00E53242" w:rsidRDefault="00B768D7" w:rsidP="00BF7242">
      <w:pPr>
        <w:pStyle w:val="ListParagraph"/>
        <w:rPr>
          <w:rFonts w:ascii="Trebuchet MS" w:hAnsi="Trebuchet MS"/>
          <w:sz w:val="22"/>
          <w:szCs w:val="22"/>
        </w:rPr>
      </w:pPr>
    </w:p>
    <w:p w14:paraId="24162B40" w14:textId="476E018B" w:rsidR="00AC5547" w:rsidRPr="00E53242" w:rsidRDefault="00AC5547" w:rsidP="00BF7242">
      <w:pPr>
        <w:pStyle w:val="criterii"/>
        <w:numPr>
          <w:ilvl w:val="0"/>
          <w:numId w:val="18"/>
        </w:numPr>
        <w:shd w:val="clear" w:color="auto" w:fill="F2F2F2" w:themeFill="background1" w:themeFillShade="F2"/>
        <w:spacing w:before="0" w:after="0"/>
        <w:rPr>
          <w:sz w:val="22"/>
          <w:szCs w:val="22"/>
        </w:rPr>
      </w:pPr>
      <w:r w:rsidRPr="00E53242">
        <w:rPr>
          <w:sz w:val="22"/>
          <w:szCs w:val="22"/>
        </w:rPr>
        <w:t>să nu fie contrară prevederilor dreptului aplicabil al Uniunii Europene sau legislației naționale care vizează aplicarea dreptului relevant al Uniunii, în privința eligibilității, regularității, gestiunii sau controlului operațiunilor și cheltuielilor</w:t>
      </w:r>
      <w:r w:rsidR="005F6281" w:rsidRPr="00E53242">
        <w:rPr>
          <w:sz w:val="22"/>
          <w:szCs w:val="22"/>
        </w:rPr>
        <w:t>, precum și în ceea ce privește regimul achizițiilor publice;</w:t>
      </w:r>
    </w:p>
    <w:p w14:paraId="0185EF46" w14:textId="77777777" w:rsidR="00AC5547" w:rsidRPr="00E53242" w:rsidRDefault="00AC5547" w:rsidP="00BF7242">
      <w:pPr>
        <w:pStyle w:val="ListParagraph"/>
        <w:rPr>
          <w:rFonts w:ascii="Trebuchet MS" w:hAnsi="Trebuchet MS"/>
          <w:sz w:val="22"/>
          <w:szCs w:val="22"/>
        </w:rPr>
      </w:pPr>
    </w:p>
    <w:p w14:paraId="302972F8" w14:textId="0E5B5E4D" w:rsidR="00AC5547" w:rsidRPr="00E53242" w:rsidRDefault="00AC5547" w:rsidP="00BF7242">
      <w:pPr>
        <w:pStyle w:val="criterii"/>
        <w:numPr>
          <w:ilvl w:val="0"/>
          <w:numId w:val="12"/>
        </w:numPr>
        <w:shd w:val="clear" w:color="auto" w:fill="F2F2F2" w:themeFill="background1" w:themeFillShade="F2"/>
        <w:spacing w:before="0" w:after="0"/>
        <w:rPr>
          <w:sz w:val="22"/>
          <w:szCs w:val="22"/>
        </w:rPr>
      </w:pPr>
      <w:r w:rsidRPr="00E53242">
        <w:rPr>
          <w:sz w:val="22"/>
          <w:szCs w:val="22"/>
        </w:rPr>
        <w:t>să fie înregistrată în contabilitatea beneficiarului</w:t>
      </w:r>
    </w:p>
    <w:p w14:paraId="623D5E6D" w14:textId="77777777" w:rsidR="00B768D7" w:rsidRDefault="00B768D7" w:rsidP="00BF7242">
      <w:pPr>
        <w:spacing w:before="0" w:after="0"/>
        <w:jc w:val="both"/>
        <w:rPr>
          <w:sz w:val="22"/>
          <w:szCs w:val="22"/>
        </w:rPr>
      </w:pPr>
    </w:p>
    <w:p w14:paraId="427D4507" w14:textId="21454225" w:rsidR="00AB5075" w:rsidRPr="00E53242" w:rsidRDefault="003A27EE" w:rsidP="00BF7242">
      <w:pPr>
        <w:spacing w:before="0" w:after="0"/>
        <w:jc w:val="both"/>
        <w:rPr>
          <w:sz w:val="22"/>
          <w:szCs w:val="22"/>
        </w:rPr>
      </w:pPr>
      <w:r>
        <w:rPr>
          <w:sz w:val="22"/>
          <w:szCs w:val="22"/>
        </w:rPr>
        <w:t>P</w:t>
      </w:r>
      <w:r w:rsidR="005F6281" w:rsidRPr="00E53242">
        <w:rPr>
          <w:sz w:val="22"/>
          <w:szCs w:val="22"/>
        </w:rPr>
        <w:t xml:space="preserve">entru stabilirea </w:t>
      </w:r>
      <w:proofErr w:type="spellStart"/>
      <w:r w:rsidR="005F6281" w:rsidRPr="00E53242">
        <w:rPr>
          <w:sz w:val="22"/>
          <w:szCs w:val="22"/>
        </w:rPr>
        <w:t>eligibilităţii</w:t>
      </w:r>
      <w:proofErr w:type="spellEnd"/>
      <w:r w:rsidR="005F6281" w:rsidRPr="00E53242">
        <w:rPr>
          <w:sz w:val="22"/>
          <w:szCs w:val="22"/>
        </w:rPr>
        <w:t>/ne-</w:t>
      </w:r>
      <w:proofErr w:type="spellStart"/>
      <w:r w:rsidR="005F6281" w:rsidRPr="00E53242">
        <w:rPr>
          <w:sz w:val="22"/>
          <w:szCs w:val="22"/>
        </w:rPr>
        <w:t>eligibilităţii</w:t>
      </w:r>
      <w:proofErr w:type="spellEnd"/>
      <w:r w:rsidR="005F6281" w:rsidRPr="00E53242">
        <w:rPr>
          <w:sz w:val="22"/>
          <w:szCs w:val="22"/>
        </w:rPr>
        <w:t xml:space="preserve"> cheltuielilor aferente se vor lua în considerare</w:t>
      </w:r>
      <w:r w:rsidR="00AB5075">
        <w:rPr>
          <w:sz w:val="22"/>
          <w:szCs w:val="22"/>
        </w:rPr>
        <w:t xml:space="preserve"> </w:t>
      </w:r>
      <w:r w:rsidR="005F6281" w:rsidRPr="00E53242">
        <w:rPr>
          <w:sz w:val="22"/>
          <w:szCs w:val="22"/>
        </w:rPr>
        <w:t>încadrările pe liniile bugetare următoare</w:t>
      </w:r>
      <w:r w:rsidR="00AB5075">
        <w:rPr>
          <w:sz w:val="22"/>
          <w:szCs w:val="22"/>
        </w:rPr>
        <w:t>.</w:t>
      </w:r>
    </w:p>
    <w:p w14:paraId="5C8E6904" w14:textId="77777777" w:rsidR="00087C48" w:rsidRPr="00E53242" w:rsidRDefault="00087C48" w:rsidP="00BF7242">
      <w:pPr>
        <w:tabs>
          <w:tab w:val="left" w:pos="180"/>
          <w:tab w:val="left" w:pos="720"/>
        </w:tabs>
        <w:jc w:val="both"/>
        <w:rPr>
          <w:b/>
          <w:sz w:val="22"/>
          <w:szCs w:val="22"/>
        </w:rPr>
      </w:pPr>
      <w:r w:rsidRPr="00E53242">
        <w:rPr>
          <w:b/>
          <w:sz w:val="22"/>
          <w:szCs w:val="22"/>
        </w:rPr>
        <w:t>Categoriile de cheltuieli eligibile aplicabile acestui apel de proiecte sunt:</w:t>
      </w:r>
    </w:p>
    <w:p w14:paraId="5E5FB703" w14:textId="77777777" w:rsidR="00AC5547" w:rsidRPr="00E53242" w:rsidRDefault="00AC5547" w:rsidP="003B17B4">
      <w:pPr>
        <w:ind w:left="360"/>
        <w:jc w:val="both"/>
        <w:rPr>
          <w:sz w:val="22"/>
          <w:szCs w:val="22"/>
        </w:rPr>
      </w:pPr>
      <w:r w:rsidRPr="00E53242">
        <w:rPr>
          <w:b/>
          <w:sz w:val="22"/>
          <w:szCs w:val="22"/>
        </w:rPr>
        <w:t xml:space="preserve">CAP.1 Cheltuieli pentru </w:t>
      </w:r>
      <w:r w:rsidR="00E64388" w:rsidRPr="00E53242">
        <w:rPr>
          <w:b/>
          <w:sz w:val="22"/>
          <w:szCs w:val="22"/>
        </w:rPr>
        <w:t>obținerea</w:t>
      </w:r>
      <w:r w:rsidRPr="00E53242">
        <w:rPr>
          <w:b/>
          <w:sz w:val="22"/>
          <w:szCs w:val="22"/>
        </w:rPr>
        <w:t xml:space="preserve"> şi amenajarea terenului</w:t>
      </w:r>
    </w:p>
    <w:p w14:paraId="18FCD1E6" w14:textId="790737CA" w:rsidR="00AC5547" w:rsidRPr="00E53242" w:rsidRDefault="00AC5547" w:rsidP="003B17B4">
      <w:pPr>
        <w:spacing w:before="0" w:after="0"/>
        <w:ind w:left="360"/>
        <w:jc w:val="both"/>
        <w:rPr>
          <w:sz w:val="22"/>
          <w:szCs w:val="22"/>
        </w:rPr>
      </w:pPr>
      <w:r w:rsidRPr="00E53242">
        <w:rPr>
          <w:sz w:val="22"/>
          <w:szCs w:val="22"/>
        </w:rPr>
        <w:t>1.</w:t>
      </w:r>
      <w:r w:rsidR="002C73EE">
        <w:rPr>
          <w:sz w:val="22"/>
          <w:szCs w:val="22"/>
        </w:rPr>
        <w:t>1</w:t>
      </w:r>
      <w:r w:rsidRPr="00E53242">
        <w:rPr>
          <w:sz w:val="22"/>
          <w:szCs w:val="22"/>
        </w:rPr>
        <w:t>. Amenajarea terenului</w:t>
      </w:r>
    </w:p>
    <w:p w14:paraId="2F0F4033" w14:textId="41F52BF9" w:rsidR="00AC5547" w:rsidRPr="00E53242" w:rsidRDefault="00AC5547" w:rsidP="007B7032">
      <w:pPr>
        <w:spacing w:before="0" w:after="0"/>
        <w:ind w:left="360"/>
        <w:jc w:val="both"/>
        <w:rPr>
          <w:sz w:val="22"/>
          <w:szCs w:val="22"/>
        </w:rPr>
      </w:pPr>
      <w:r w:rsidRPr="00E53242">
        <w:rPr>
          <w:sz w:val="22"/>
          <w:szCs w:val="22"/>
        </w:rPr>
        <w:t xml:space="preserve">Se includ cheltuielile efectuate la începutul lucrărilor pentru pregătirea amplasamentului şi care constau în demolări, demontări, dezafectări, </w:t>
      </w:r>
      <w:proofErr w:type="spellStart"/>
      <w:r w:rsidRPr="00E53242">
        <w:rPr>
          <w:sz w:val="22"/>
          <w:szCs w:val="22"/>
        </w:rPr>
        <w:t>defrişări</w:t>
      </w:r>
      <w:proofErr w:type="spellEnd"/>
      <w:r w:rsidRPr="00E53242">
        <w:rPr>
          <w:sz w:val="22"/>
          <w:szCs w:val="22"/>
        </w:rPr>
        <w:t xml:space="preserve">, evacuări materiale rezultate, devieri </w:t>
      </w:r>
      <w:proofErr w:type="spellStart"/>
      <w:r w:rsidRPr="00E53242">
        <w:rPr>
          <w:sz w:val="22"/>
          <w:szCs w:val="22"/>
        </w:rPr>
        <w:t>reţele</w:t>
      </w:r>
      <w:proofErr w:type="spellEnd"/>
      <w:r w:rsidRPr="00E53242">
        <w:rPr>
          <w:sz w:val="22"/>
          <w:szCs w:val="22"/>
        </w:rPr>
        <w:t xml:space="preserve"> de </w:t>
      </w:r>
      <w:proofErr w:type="spellStart"/>
      <w:r w:rsidRPr="00E53242">
        <w:rPr>
          <w:sz w:val="22"/>
          <w:szCs w:val="22"/>
        </w:rPr>
        <w:t>utilităţi</w:t>
      </w:r>
      <w:proofErr w:type="spellEnd"/>
      <w:r w:rsidRPr="00E53242">
        <w:rPr>
          <w:sz w:val="22"/>
          <w:szCs w:val="22"/>
        </w:rPr>
        <w:t xml:space="preserve"> din amplasament, sistematizări pe verticală, drenaje, </w:t>
      </w:r>
      <w:proofErr w:type="spellStart"/>
      <w:r w:rsidRPr="00E53242">
        <w:rPr>
          <w:sz w:val="22"/>
          <w:szCs w:val="22"/>
        </w:rPr>
        <w:t>epuismente</w:t>
      </w:r>
      <w:proofErr w:type="spellEnd"/>
      <w:r w:rsidRPr="00E53242">
        <w:rPr>
          <w:sz w:val="22"/>
          <w:szCs w:val="22"/>
        </w:rPr>
        <w:t xml:space="preserve"> (exclusiv cele aferente realizării lucrărilor pentru </w:t>
      </w:r>
      <w:proofErr w:type="spellStart"/>
      <w:r w:rsidRPr="00E53242">
        <w:rPr>
          <w:sz w:val="22"/>
          <w:szCs w:val="22"/>
        </w:rPr>
        <w:t>investiţia</w:t>
      </w:r>
      <w:proofErr w:type="spellEnd"/>
      <w:r w:rsidRPr="00E53242">
        <w:rPr>
          <w:sz w:val="22"/>
          <w:szCs w:val="22"/>
        </w:rPr>
        <w:t xml:space="preserve"> de bază).</w:t>
      </w:r>
    </w:p>
    <w:p w14:paraId="771EBE37" w14:textId="24F442FC" w:rsidR="00AC5547" w:rsidRPr="00E53242" w:rsidRDefault="00AC5547" w:rsidP="003B17B4">
      <w:pPr>
        <w:spacing w:before="0" w:after="0"/>
        <w:ind w:left="360"/>
        <w:jc w:val="both"/>
        <w:rPr>
          <w:sz w:val="22"/>
          <w:szCs w:val="22"/>
        </w:rPr>
      </w:pPr>
      <w:r w:rsidRPr="00E53242">
        <w:rPr>
          <w:sz w:val="22"/>
          <w:szCs w:val="22"/>
        </w:rPr>
        <w:t>1.</w:t>
      </w:r>
      <w:r w:rsidR="002C73EE">
        <w:rPr>
          <w:sz w:val="22"/>
          <w:szCs w:val="22"/>
        </w:rPr>
        <w:t>2</w:t>
      </w:r>
      <w:r w:rsidRPr="00E53242">
        <w:rPr>
          <w:sz w:val="22"/>
          <w:szCs w:val="22"/>
        </w:rPr>
        <w:t xml:space="preserve">. Amenajări pentru </w:t>
      </w:r>
      <w:proofErr w:type="spellStart"/>
      <w:r w:rsidRPr="00E53242">
        <w:rPr>
          <w:sz w:val="22"/>
          <w:szCs w:val="22"/>
        </w:rPr>
        <w:t>protecţia</w:t>
      </w:r>
      <w:proofErr w:type="spellEnd"/>
      <w:r w:rsidRPr="00E53242">
        <w:rPr>
          <w:sz w:val="22"/>
          <w:szCs w:val="22"/>
        </w:rPr>
        <w:t xml:space="preserve"> mediului şi aducerea la starea </w:t>
      </w:r>
      <w:proofErr w:type="spellStart"/>
      <w:r w:rsidRPr="00E53242">
        <w:rPr>
          <w:sz w:val="22"/>
          <w:szCs w:val="22"/>
        </w:rPr>
        <w:t>iniţială</w:t>
      </w:r>
      <w:proofErr w:type="spellEnd"/>
    </w:p>
    <w:p w14:paraId="111896E6" w14:textId="28E5481B" w:rsidR="00AC5547" w:rsidRPr="00E53242" w:rsidRDefault="00AC5547" w:rsidP="007B7032">
      <w:pPr>
        <w:spacing w:before="0" w:after="0"/>
        <w:ind w:left="360"/>
        <w:jc w:val="both"/>
        <w:rPr>
          <w:sz w:val="22"/>
          <w:szCs w:val="22"/>
        </w:rPr>
      </w:pPr>
      <w:r w:rsidRPr="00E53242">
        <w:rPr>
          <w:sz w:val="22"/>
          <w:szCs w:val="22"/>
        </w:rPr>
        <w:t>Se includ cheltuieli efectuate pentru lucrări şi</w:t>
      </w:r>
      <w:r w:rsidR="00EB5B5C" w:rsidRPr="00E53242">
        <w:rPr>
          <w:sz w:val="22"/>
          <w:szCs w:val="22"/>
        </w:rPr>
        <w:t xml:space="preserve"> </w:t>
      </w:r>
      <w:proofErr w:type="spellStart"/>
      <w:r w:rsidRPr="00E53242">
        <w:rPr>
          <w:sz w:val="22"/>
          <w:szCs w:val="22"/>
        </w:rPr>
        <w:t>acţiuni</w:t>
      </w:r>
      <w:proofErr w:type="spellEnd"/>
      <w:r w:rsidRPr="00E53242">
        <w:rPr>
          <w:sz w:val="22"/>
          <w:szCs w:val="22"/>
        </w:rPr>
        <w:t xml:space="preserve"> de </w:t>
      </w:r>
      <w:proofErr w:type="spellStart"/>
      <w:r w:rsidRPr="00E53242">
        <w:rPr>
          <w:sz w:val="22"/>
          <w:szCs w:val="22"/>
        </w:rPr>
        <w:t>protecţia</w:t>
      </w:r>
      <w:proofErr w:type="spellEnd"/>
      <w:r w:rsidRPr="00E53242">
        <w:rPr>
          <w:sz w:val="22"/>
          <w:szCs w:val="22"/>
        </w:rPr>
        <w:t xml:space="preserve"> mediului şi aducerea la starea </w:t>
      </w:r>
      <w:proofErr w:type="spellStart"/>
      <w:r w:rsidRPr="00E53242">
        <w:rPr>
          <w:sz w:val="22"/>
          <w:szCs w:val="22"/>
        </w:rPr>
        <w:t>iniţială</w:t>
      </w:r>
      <w:proofErr w:type="spellEnd"/>
      <w:r w:rsidRPr="00E53242">
        <w:rPr>
          <w:sz w:val="22"/>
          <w:szCs w:val="22"/>
        </w:rPr>
        <w:t xml:space="preserve">, inclusiv pentru refacerea cadrului natural după terminarea lucrărilor, precum plantare de copaci şi reamenajarea </w:t>
      </w:r>
      <w:proofErr w:type="spellStart"/>
      <w:r w:rsidRPr="00E53242">
        <w:rPr>
          <w:sz w:val="22"/>
          <w:szCs w:val="22"/>
        </w:rPr>
        <w:t>spaţiilor</w:t>
      </w:r>
      <w:proofErr w:type="spellEnd"/>
      <w:r w:rsidRPr="00E53242">
        <w:rPr>
          <w:sz w:val="22"/>
          <w:szCs w:val="22"/>
        </w:rPr>
        <w:t xml:space="preserve"> verzi.</w:t>
      </w:r>
    </w:p>
    <w:p w14:paraId="7761C31A" w14:textId="49BA881A" w:rsidR="00AC5547" w:rsidRPr="00E53242" w:rsidRDefault="00AC5547" w:rsidP="003B17B4">
      <w:pPr>
        <w:spacing w:before="0" w:after="0"/>
        <w:ind w:left="360"/>
        <w:jc w:val="both"/>
        <w:rPr>
          <w:sz w:val="22"/>
          <w:szCs w:val="22"/>
        </w:rPr>
      </w:pPr>
      <w:r w:rsidRPr="00E53242">
        <w:rPr>
          <w:sz w:val="22"/>
          <w:szCs w:val="22"/>
        </w:rPr>
        <w:t>1.</w:t>
      </w:r>
      <w:r w:rsidR="002C73EE">
        <w:rPr>
          <w:sz w:val="22"/>
          <w:szCs w:val="22"/>
        </w:rPr>
        <w:t>3</w:t>
      </w:r>
      <w:r w:rsidRPr="00E53242">
        <w:rPr>
          <w:sz w:val="22"/>
          <w:szCs w:val="22"/>
        </w:rPr>
        <w:t>. Cheltuieli pentru relocarea/</w:t>
      </w:r>
      <w:proofErr w:type="spellStart"/>
      <w:r w:rsidRPr="00E53242">
        <w:rPr>
          <w:sz w:val="22"/>
          <w:szCs w:val="22"/>
        </w:rPr>
        <w:t>protecţia</w:t>
      </w:r>
      <w:proofErr w:type="spellEnd"/>
      <w:r w:rsidR="007B7032" w:rsidRPr="00E53242">
        <w:rPr>
          <w:sz w:val="22"/>
          <w:szCs w:val="22"/>
        </w:rPr>
        <w:t xml:space="preserve"> </w:t>
      </w:r>
      <w:proofErr w:type="spellStart"/>
      <w:r w:rsidRPr="00E53242">
        <w:rPr>
          <w:sz w:val="22"/>
          <w:szCs w:val="22"/>
        </w:rPr>
        <w:t>utilităţilor</w:t>
      </w:r>
      <w:proofErr w:type="spellEnd"/>
      <w:r w:rsidRPr="00E53242">
        <w:rPr>
          <w:sz w:val="22"/>
          <w:szCs w:val="22"/>
        </w:rPr>
        <w:t xml:space="preserve"> (devieri </w:t>
      </w:r>
      <w:proofErr w:type="spellStart"/>
      <w:r w:rsidRPr="00E53242">
        <w:rPr>
          <w:sz w:val="22"/>
          <w:szCs w:val="22"/>
        </w:rPr>
        <w:t>reţele</w:t>
      </w:r>
      <w:proofErr w:type="spellEnd"/>
      <w:r w:rsidRPr="00E53242">
        <w:rPr>
          <w:sz w:val="22"/>
          <w:szCs w:val="22"/>
        </w:rPr>
        <w:t xml:space="preserve"> de </w:t>
      </w:r>
      <w:proofErr w:type="spellStart"/>
      <w:r w:rsidRPr="00E53242">
        <w:rPr>
          <w:sz w:val="22"/>
          <w:szCs w:val="22"/>
        </w:rPr>
        <w:t>utilităţi</w:t>
      </w:r>
      <w:proofErr w:type="spellEnd"/>
      <w:r w:rsidRPr="00E53242">
        <w:rPr>
          <w:sz w:val="22"/>
          <w:szCs w:val="22"/>
        </w:rPr>
        <w:t xml:space="preserve"> din amplasament)</w:t>
      </w:r>
    </w:p>
    <w:p w14:paraId="7C86BC92" w14:textId="77777777" w:rsidR="00AC5547" w:rsidRPr="00E53242" w:rsidRDefault="00AC5547" w:rsidP="003B17B4">
      <w:pPr>
        <w:ind w:left="360"/>
        <w:jc w:val="both"/>
        <w:rPr>
          <w:b/>
          <w:sz w:val="22"/>
          <w:szCs w:val="22"/>
        </w:rPr>
      </w:pPr>
      <w:r w:rsidRPr="00E53242">
        <w:rPr>
          <w:b/>
          <w:sz w:val="22"/>
          <w:szCs w:val="22"/>
        </w:rPr>
        <w:t xml:space="preserve">CAP.2 Cheltuieli pentru asigurarea </w:t>
      </w:r>
      <w:proofErr w:type="spellStart"/>
      <w:r w:rsidRPr="00E53242">
        <w:rPr>
          <w:b/>
          <w:sz w:val="22"/>
          <w:szCs w:val="22"/>
        </w:rPr>
        <w:t>utilităţilor</w:t>
      </w:r>
      <w:proofErr w:type="spellEnd"/>
      <w:r w:rsidRPr="00E53242">
        <w:rPr>
          <w:b/>
          <w:sz w:val="22"/>
          <w:szCs w:val="22"/>
        </w:rPr>
        <w:t xml:space="preserve"> necesare obiectivului</w:t>
      </w:r>
    </w:p>
    <w:p w14:paraId="57FD1E41" w14:textId="77777777" w:rsidR="00AC5547" w:rsidRPr="00E53242" w:rsidRDefault="00AC5547">
      <w:pPr>
        <w:pStyle w:val="ListParagraph"/>
        <w:numPr>
          <w:ilvl w:val="1"/>
          <w:numId w:val="25"/>
        </w:numPr>
        <w:ind w:firstLine="0"/>
        <w:jc w:val="both"/>
        <w:rPr>
          <w:rFonts w:ascii="Trebuchet MS" w:hAnsi="Trebuchet MS"/>
          <w:sz w:val="22"/>
          <w:szCs w:val="22"/>
        </w:rPr>
      </w:pPr>
      <w:r w:rsidRPr="00E53242">
        <w:rPr>
          <w:rFonts w:ascii="Trebuchet MS" w:hAnsi="Trebuchet MS"/>
          <w:sz w:val="22"/>
          <w:szCs w:val="22"/>
        </w:rPr>
        <w:t xml:space="preserve">Cheltuielile eligibile pentru asigurarea </w:t>
      </w:r>
      <w:proofErr w:type="spellStart"/>
      <w:r w:rsidRPr="00E53242">
        <w:rPr>
          <w:rFonts w:ascii="Trebuchet MS" w:hAnsi="Trebuchet MS"/>
          <w:sz w:val="22"/>
          <w:szCs w:val="22"/>
        </w:rPr>
        <w:t>utilităţilor</w:t>
      </w:r>
      <w:proofErr w:type="spellEnd"/>
      <w:r w:rsidRPr="00E53242">
        <w:rPr>
          <w:rFonts w:ascii="Trebuchet MS" w:hAnsi="Trebuchet MS"/>
          <w:sz w:val="22"/>
          <w:szCs w:val="22"/>
        </w:rPr>
        <w:t xml:space="preserve"> necesare </w:t>
      </w:r>
      <w:proofErr w:type="spellStart"/>
      <w:r w:rsidRPr="00E53242">
        <w:rPr>
          <w:rFonts w:ascii="Trebuchet MS" w:hAnsi="Trebuchet MS"/>
          <w:sz w:val="22"/>
          <w:szCs w:val="22"/>
        </w:rPr>
        <w:t>funcţionării</w:t>
      </w:r>
      <w:proofErr w:type="spellEnd"/>
      <w:r w:rsidRPr="00E53242">
        <w:rPr>
          <w:rFonts w:ascii="Trebuchet MS" w:hAnsi="Trebuchet MS"/>
          <w:sz w:val="22"/>
          <w:szCs w:val="22"/>
        </w:rPr>
        <w:t xml:space="preserve"> obiectivului de </w:t>
      </w:r>
      <w:proofErr w:type="spellStart"/>
      <w:r w:rsidRPr="00E53242">
        <w:rPr>
          <w:rFonts w:ascii="Trebuchet MS" w:hAnsi="Trebuchet MS"/>
          <w:sz w:val="22"/>
          <w:szCs w:val="22"/>
        </w:rPr>
        <w:t>investiţie</w:t>
      </w:r>
      <w:proofErr w:type="spellEnd"/>
      <w:r w:rsidRPr="00E53242">
        <w:rPr>
          <w:rFonts w:ascii="Trebuchet MS" w:hAnsi="Trebuchet MS"/>
          <w:sz w:val="22"/>
          <w:szCs w:val="22"/>
        </w:rPr>
        <w:t xml:space="preserve"> includ cheltuielile precum: alimentare cu apă, canalizare, alimentare cu gaze naturale, agent termic, energie electrică, </w:t>
      </w:r>
      <w:proofErr w:type="spellStart"/>
      <w:r w:rsidRPr="00E53242">
        <w:rPr>
          <w:rFonts w:ascii="Trebuchet MS" w:hAnsi="Trebuchet MS"/>
          <w:sz w:val="22"/>
          <w:szCs w:val="22"/>
        </w:rPr>
        <w:t>telecomunicaţii</w:t>
      </w:r>
      <w:proofErr w:type="spellEnd"/>
      <w:r w:rsidRPr="00E53242">
        <w:rPr>
          <w:rFonts w:ascii="Trebuchet MS" w:hAnsi="Trebuchet MS"/>
          <w:sz w:val="22"/>
          <w:szCs w:val="22"/>
        </w:rPr>
        <w:t xml:space="preserve">, care se execută pe amplasamentul obiectivului de </w:t>
      </w:r>
      <w:proofErr w:type="spellStart"/>
      <w:r w:rsidRPr="00E53242">
        <w:rPr>
          <w:rFonts w:ascii="Trebuchet MS" w:hAnsi="Trebuchet MS"/>
          <w:sz w:val="22"/>
          <w:szCs w:val="22"/>
        </w:rPr>
        <w:t>investiţie</w:t>
      </w:r>
      <w:proofErr w:type="spellEnd"/>
      <w:r w:rsidRPr="00E53242">
        <w:rPr>
          <w:rFonts w:ascii="Trebuchet MS" w:hAnsi="Trebuchet MS"/>
          <w:sz w:val="22"/>
          <w:szCs w:val="22"/>
        </w:rPr>
        <w:t xml:space="preserve"> delimitat din punct de vedere juridic, precum şi cheltuielile aferente racordării la </w:t>
      </w:r>
      <w:proofErr w:type="spellStart"/>
      <w:r w:rsidRPr="00E53242">
        <w:rPr>
          <w:rFonts w:ascii="Trebuchet MS" w:hAnsi="Trebuchet MS"/>
          <w:sz w:val="22"/>
          <w:szCs w:val="22"/>
        </w:rPr>
        <w:t>reţelele</w:t>
      </w:r>
      <w:proofErr w:type="spellEnd"/>
      <w:r w:rsidRPr="00E53242">
        <w:rPr>
          <w:rFonts w:ascii="Trebuchet MS" w:hAnsi="Trebuchet MS"/>
          <w:sz w:val="22"/>
          <w:szCs w:val="22"/>
        </w:rPr>
        <w:t xml:space="preserve"> de </w:t>
      </w:r>
      <w:proofErr w:type="spellStart"/>
      <w:r w:rsidRPr="00E53242">
        <w:rPr>
          <w:rFonts w:ascii="Trebuchet MS" w:hAnsi="Trebuchet MS"/>
          <w:sz w:val="22"/>
          <w:szCs w:val="22"/>
        </w:rPr>
        <w:t>utilităţi</w:t>
      </w:r>
      <w:proofErr w:type="spellEnd"/>
      <w:r w:rsidRPr="00E53242">
        <w:rPr>
          <w:rFonts w:ascii="Trebuchet MS" w:hAnsi="Trebuchet MS"/>
          <w:sz w:val="22"/>
          <w:szCs w:val="22"/>
        </w:rPr>
        <w:t>.</w:t>
      </w:r>
    </w:p>
    <w:p w14:paraId="247E8F23" w14:textId="1F629AD2" w:rsidR="00AC5547" w:rsidRPr="00E53242" w:rsidRDefault="00AC5547" w:rsidP="003B17B4">
      <w:pPr>
        <w:ind w:left="360"/>
        <w:jc w:val="both"/>
        <w:rPr>
          <w:b/>
          <w:sz w:val="22"/>
          <w:szCs w:val="22"/>
        </w:rPr>
      </w:pPr>
      <w:r w:rsidRPr="00E53242">
        <w:rPr>
          <w:b/>
          <w:sz w:val="22"/>
          <w:szCs w:val="22"/>
        </w:rPr>
        <w:lastRenderedPageBreak/>
        <w:t>CAP.3 Cheltuieli pentru proiectare şi</w:t>
      </w:r>
      <w:r w:rsidR="00F243F4" w:rsidRPr="00E53242">
        <w:rPr>
          <w:b/>
          <w:sz w:val="22"/>
          <w:szCs w:val="22"/>
        </w:rPr>
        <w:t xml:space="preserve"> </w:t>
      </w:r>
      <w:proofErr w:type="spellStart"/>
      <w:r w:rsidRPr="00E53242">
        <w:rPr>
          <w:b/>
          <w:sz w:val="22"/>
          <w:szCs w:val="22"/>
        </w:rPr>
        <w:t>asistenţă</w:t>
      </w:r>
      <w:proofErr w:type="spellEnd"/>
      <w:r w:rsidRPr="00E53242">
        <w:rPr>
          <w:b/>
          <w:sz w:val="22"/>
          <w:szCs w:val="22"/>
        </w:rPr>
        <w:t xml:space="preserve"> tehnică</w:t>
      </w:r>
    </w:p>
    <w:p w14:paraId="2645FE4B" w14:textId="77777777" w:rsidR="00AC5547" w:rsidRPr="00E53242" w:rsidRDefault="00AC5547" w:rsidP="003B17B4">
      <w:pPr>
        <w:ind w:left="360"/>
        <w:jc w:val="both"/>
        <w:rPr>
          <w:sz w:val="22"/>
          <w:szCs w:val="22"/>
        </w:rPr>
      </w:pPr>
      <w:r w:rsidRPr="00E53242">
        <w:rPr>
          <w:sz w:val="22"/>
          <w:szCs w:val="22"/>
        </w:rPr>
        <w:t xml:space="preserve">Sunt </w:t>
      </w:r>
      <w:r w:rsidR="00F274E4" w:rsidRPr="00E53242">
        <w:rPr>
          <w:sz w:val="22"/>
          <w:szCs w:val="22"/>
        </w:rPr>
        <w:t>eligibile</w:t>
      </w:r>
      <w:r w:rsidRPr="00E53242">
        <w:rPr>
          <w:sz w:val="22"/>
          <w:szCs w:val="22"/>
        </w:rPr>
        <w:t xml:space="preserve"> cumulat, </w:t>
      </w:r>
      <w:r w:rsidR="00F274E4" w:rsidRPr="00E53242">
        <w:rPr>
          <w:sz w:val="22"/>
          <w:szCs w:val="22"/>
        </w:rPr>
        <w:t>î</w:t>
      </w:r>
      <w:r w:rsidRPr="00E53242">
        <w:rPr>
          <w:sz w:val="22"/>
          <w:szCs w:val="22"/>
        </w:rPr>
        <w:t xml:space="preserve">n limita maxima a 10% din valoarea cheltuielilor eligibile </w:t>
      </w:r>
      <w:r w:rsidR="00F274E4" w:rsidRPr="00E53242">
        <w:rPr>
          <w:sz w:val="22"/>
          <w:szCs w:val="22"/>
        </w:rPr>
        <w:t>finanțate</w:t>
      </w:r>
      <w:r w:rsidRPr="00E53242">
        <w:rPr>
          <w:sz w:val="22"/>
          <w:szCs w:val="22"/>
        </w:rPr>
        <w:t xml:space="preserve"> în cadrul capitolului 4 „Cheltuieli pentru </w:t>
      </w:r>
      <w:r w:rsidR="00F274E4" w:rsidRPr="00E53242">
        <w:rPr>
          <w:sz w:val="22"/>
          <w:szCs w:val="22"/>
        </w:rPr>
        <w:t>investiția</w:t>
      </w:r>
      <w:r w:rsidRPr="00E53242">
        <w:rPr>
          <w:sz w:val="22"/>
          <w:szCs w:val="22"/>
        </w:rPr>
        <w:t xml:space="preserve"> de bază” şi detaliate după cum urmează:</w:t>
      </w:r>
    </w:p>
    <w:p w14:paraId="66394F25" w14:textId="77777777" w:rsidR="00AC5547" w:rsidRPr="00E53242" w:rsidRDefault="00AC5547" w:rsidP="003B17B4">
      <w:pPr>
        <w:spacing w:before="0" w:after="0"/>
        <w:ind w:left="360"/>
        <w:jc w:val="both"/>
        <w:rPr>
          <w:sz w:val="22"/>
          <w:szCs w:val="22"/>
        </w:rPr>
      </w:pPr>
      <w:r w:rsidRPr="00E53242">
        <w:rPr>
          <w:sz w:val="22"/>
          <w:szCs w:val="22"/>
        </w:rPr>
        <w:t>3.1. Studii de teren</w:t>
      </w:r>
    </w:p>
    <w:p w14:paraId="3F9E3EB8" w14:textId="6F621EC6" w:rsidR="00AC5547" w:rsidRPr="00E53242" w:rsidRDefault="00AC5547" w:rsidP="003B17B4">
      <w:pPr>
        <w:spacing w:before="0" w:after="0"/>
        <w:ind w:left="360"/>
        <w:jc w:val="both"/>
        <w:rPr>
          <w:sz w:val="22"/>
          <w:szCs w:val="22"/>
        </w:rPr>
      </w:pPr>
      <w:r w:rsidRPr="00E53242">
        <w:rPr>
          <w:sz w:val="22"/>
          <w:szCs w:val="22"/>
        </w:rPr>
        <w:t xml:space="preserve">Se cuprind cheltuielile pentru studii geotehnice, geologice, hidrologice, </w:t>
      </w:r>
      <w:proofErr w:type="spellStart"/>
      <w:r w:rsidRPr="00E53242">
        <w:rPr>
          <w:sz w:val="22"/>
          <w:szCs w:val="22"/>
        </w:rPr>
        <w:t>hidrogeotehnice</w:t>
      </w:r>
      <w:proofErr w:type="spellEnd"/>
      <w:r w:rsidRPr="00E53242">
        <w:rPr>
          <w:sz w:val="22"/>
          <w:szCs w:val="22"/>
        </w:rPr>
        <w:t xml:space="preserve">, </w:t>
      </w:r>
      <w:proofErr w:type="spellStart"/>
      <w:r w:rsidRPr="00E53242">
        <w:rPr>
          <w:sz w:val="22"/>
          <w:szCs w:val="22"/>
        </w:rPr>
        <w:t>fotogrametrice</w:t>
      </w:r>
      <w:proofErr w:type="spellEnd"/>
      <w:r w:rsidRPr="00E53242">
        <w:rPr>
          <w:sz w:val="22"/>
          <w:szCs w:val="22"/>
        </w:rPr>
        <w:t xml:space="preserve">, topografice şi de stabilitate ale terenului pe care se amplasează obiectivul de </w:t>
      </w:r>
      <w:proofErr w:type="spellStart"/>
      <w:r w:rsidRPr="00E53242">
        <w:rPr>
          <w:sz w:val="22"/>
          <w:szCs w:val="22"/>
        </w:rPr>
        <w:t>investiţie</w:t>
      </w:r>
      <w:proofErr w:type="spellEnd"/>
      <w:r w:rsidRPr="00E53242">
        <w:rPr>
          <w:sz w:val="22"/>
          <w:szCs w:val="22"/>
        </w:rPr>
        <w:t>.</w:t>
      </w:r>
    </w:p>
    <w:p w14:paraId="34D8F17C" w14:textId="55B9E561" w:rsidR="00AC5547" w:rsidRPr="00E53242" w:rsidRDefault="00AC5547" w:rsidP="003B17B4">
      <w:pPr>
        <w:spacing w:before="0" w:after="0"/>
        <w:ind w:left="360"/>
        <w:jc w:val="both"/>
        <w:rPr>
          <w:sz w:val="22"/>
          <w:szCs w:val="22"/>
        </w:rPr>
      </w:pPr>
      <w:r w:rsidRPr="00E53242">
        <w:rPr>
          <w:sz w:val="22"/>
          <w:szCs w:val="22"/>
        </w:rPr>
        <w:t>3.2.</w:t>
      </w:r>
      <w:r w:rsidR="00505AD9" w:rsidRPr="00E53242">
        <w:rPr>
          <w:sz w:val="22"/>
          <w:szCs w:val="22"/>
        </w:rPr>
        <w:t xml:space="preserve"> Documentații-suport și cheltuieli pentru</w:t>
      </w:r>
      <w:r w:rsidRPr="00E53242">
        <w:rPr>
          <w:sz w:val="22"/>
          <w:szCs w:val="22"/>
        </w:rPr>
        <w:t xml:space="preserve"> </w:t>
      </w:r>
      <w:proofErr w:type="spellStart"/>
      <w:r w:rsidR="00505AD9" w:rsidRPr="00E53242">
        <w:rPr>
          <w:sz w:val="22"/>
          <w:szCs w:val="22"/>
        </w:rPr>
        <w:t>o</w:t>
      </w:r>
      <w:r w:rsidRPr="00E53242">
        <w:rPr>
          <w:sz w:val="22"/>
          <w:szCs w:val="22"/>
        </w:rPr>
        <w:t>bţinerea</w:t>
      </w:r>
      <w:proofErr w:type="spellEnd"/>
      <w:r w:rsidRPr="00E53242">
        <w:rPr>
          <w:sz w:val="22"/>
          <w:szCs w:val="22"/>
        </w:rPr>
        <w:t xml:space="preserve"> de avize, acorduri, </w:t>
      </w:r>
      <w:proofErr w:type="spellStart"/>
      <w:r w:rsidRPr="00E53242">
        <w:rPr>
          <w:sz w:val="22"/>
          <w:szCs w:val="22"/>
        </w:rPr>
        <w:t>autorizaţii</w:t>
      </w:r>
      <w:proofErr w:type="spellEnd"/>
    </w:p>
    <w:p w14:paraId="01B4F752" w14:textId="77777777" w:rsidR="00AC5547" w:rsidRPr="00E53242" w:rsidRDefault="00AC5547" w:rsidP="003B17B4">
      <w:pPr>
        <w:spacing w:before="0" w:after="0"/>
        <w:ind w:left="360"/>
        <w:jc w:val="both"/>
        <w:rPr>
          <w:sz w:val="22"/>
          <w:szCs w:val="22"/>
        </w:rPr>
      </w:pPr>
      <w:r w:rsidRPr="00E53242">
        <w:rPr>
          <w:sz w:val="22"/>
          <w:szCs w:val="22"/>
        </w:rPr>
        <w:t xml:space="preserve">    Se includ cheltuielile pentru:</w:t>
      </w:r>
    </w:p>
    <w:p w14:paraId="1680AD07" w14:textId="77777777" w:rsidR="00AC5547" w:rsidRPr="00E53242" w:rsidRDefault="00AC5547" w:rsidP="003B17B4">
      <w:pPr>
        <w:spacing w:before="0" w:after="0"/>
        <w:ind w:left="360"/>
        <w:jc w:val="both"/>
        <w:rPr>
          <w:sz w:val="22"/>
          <w:szCs w:val="22"/>
        </w:rPr>
      </w:pPr>
      <w:r w:rsidRPr="00E53242">
        <w:rPr>
          <w:sz w:val="22"/>
          <w:szCs w:val="22"/>
        </w:rPr>
        <w:t xml:space="preserve">a) </w:t>
      </w:r>
      <w:proofErr w:type="spellStart"/>
      <w:r w:rsidRPr="00E53242">
        <w:rPr>
          <w:sz w:val="22"/>
          <w:szCs w:val="22"/>
        </w:rPr>
        <w:t>obţinerea</w:t>
      </w:r>
      <w:proofErr w:type="spellEnd"/>
      <w:r w:rsidRPr="00E53242">
        <w:rPr>
          <w:sz w:val="22"/>
          <w:szCs w:val="22"/>
        </w:rPr>
        <w:t xml:space="preserve">/prelungirea </w:t>
      </w:r>
      <w:proofErr w:type="spellStart"/>
      <w:r w:rsidRPr="00E53242">
        <w:rPr>
          <w:sz w:val="22"/>
          <w:szCs w:val="22"/>
        </w:rPr>
        <w:t>valabilităţii</w:t>
      </w:r>
      <w:proofErr w:type="spellEnd"/>
      <w:r w:rsidRPr="00E53242">
        <w:rPr>
          <w:sz w:val="22"/>
          <w:szCs w:val="22"/>
        </w:rPr>
        <w:t xml:space="preserve"> certificatului de urbanism;</w:t>
      </w:r>
    </w:p>
    <w:p w14:paraId="617AADC6" w14:textId="77777777" w:rsidR="00AC5547" w:rsidRPr="00E53242" w:rsidRDefault="00AC5547" w:rsidP="003B17B4">
      <w:pPr>
        <w:spacing w:before="0" w:after="0"/>
        <w:ind w:left="360"/>
        <w:jc w:val="both"/>
        <w:rPr>
          <w:sz w:val="22"/>
          <w:szCs w:val="22"/>
        </w:rPr>
      </w:pPr>
      <w:r w:rsidRPr="00E53242">
        <w:rPr>
          <w:sz w:val="22"/>
          <w:szCs w:val="22"/>
        </w:rPr>
        <w:t xml:space="preserve">b) </w:t>
      </w:r>
      <w:proofErr w:type="spellStart"/>
      <w:r w:rsidRPr="00E53242">
        <w:rPr>
          <w:sz w:val="22"/>
          <w:szCs w:val="22"/>
        </w:rPr>
        <w:t>obţinerea</w:t>
      </w:r>
      <w:proofErr w:type="spellEnd"/>
      <w:r w:rsidRPr="00E53242">
        <w:rPr>
          <w:sz w:val="22"/>
          <w:szCs w:val="22"/>
        </w:rPr>
        <w:t xml:space="preserve">/prelungirea </w:t>
      </w:r>
      <w:proofErr w:type="spellStart"/>
      <w:r w:rsidRPr="00E53242">
        <w:rPr>
          <w:sz w:val="22"/>
          <w:szCs w:val="22"/>
        </w:rPr>
        <w:t>valabilităţiiautorizaţiei</w:t>
      </w:r>
      <w:proofErr w:type="spellEnd"/>
      <w:r w:rsidRPr="00E53242">
        <w:rPr>
          <w:sz w:val="22"/>
          <w:szCs w:val="22"/>
        </w:rPr>
        <w:t xml:space="preserve"> de construire/</w:t>
      </w:r>
      <w:proofErr w:type="spellStart"/>
      <w:r w:rsidRPr="00E53242">
        <w:rPr>
          <w:sz w:val="22"/>
          <w:szCs w:val="22"/>
        </w:rPr>
        <w:t>desfiinţare</w:t>
      </w:r>
      <w:proofErr w:type="spellEnd"/>
      <w:r w:rsidRPr="00E53242">
        <w:rPr>
          <w:sz w:val="22"/>
          <w:szCs w:val="22"/>
        </w:rPr>
        <w:t>;</w:t>
      </w:r>
    </w:p>
    <w:p w14:paraId="3A6979AB" w14:textId="77777777" w:rsidR="00AC5547" w:rsidRPr="00E53242" w:rsidRDefault="00AC5547" w:rsidP="003B17B4">
      <w:pPr>
        <w:spacing w:before="0" w:after="0"/>
        <w:ind w:left="360"/>
        <w:jc w:val="both"/>
        <w:rPr>
          <w:sz w:val="22"/>
          <w:szCs w:val="22"/>
        </w:rPr>
      </w:pPr>
      <w:r w:rsidRPr="00E53242">
        <w:rPr>
          <w:sz w:val="22"/>
          <w:szCs w:val="22"/>
        </w:rPr>
        <w:t xml:space="preserve">c) </w:t>
      </w:r>
      <w:proofErr w:type="spellStart"/>
      <w:r w:rsidRPr="00E53242">
        <w:rPr>
          <w:sz w:val="22"/>
          <w:szCs w:val="22"/>
        </w:rPr>
        <w:t>obţinerea</w:t>
      </w:r>
      <w:proofErr w:type="spellEnd"/>
      <w:r w:rsidRPr="00E53242">
        <w:rPr>
          <w:sz w:val="22"/>
          <w:szCs w:val="22"/>
        </w:rPr>
        <w:t xml:space="preserve"> avizelor şi acordurilor pentru racorduri </w:t>
      </w:r>
      <w:proofErr w:type="spellStart"/>
      <w:r w:rsidRPr="00E53242">
        <w:rPr>
          <w:sz w:val="22"/>
          <w:szCs w:val="22"/>
        </w:rPr>
        <w:t>şibranşamente</w:t>
      </w:r>
      <w:proofErr w:type="spellEnd"/>
      <w:r w:rsidRPr="00E53242">
        <w:rPr>
          <w:sz w:val="22"/>
          <w:szCs w:val="22"/>
        </w:rPr>
        <w:t xml:space="preserve"> la </w:t>
      </w:r>
      <w:proofErr w:type="spellStart"/>
      <w:r w:rsidRPr="00E53242">
        <w:rPr>
          <w:sz w:val="22"/>
          <w:szCs w:val="22"/>
        </w:rPr>
        <w:t>reţele</w:t>
      </w:r>
      <w:proofErr w:type="spellEnd"/>
      <w:r w:rsidRPr="00E53242">
        <w:rPr>
          <w:sz w:val="22"/>
          <w:szCs w:val="22"/>
        </w:rPr>
        <w:t xml:space="preserve"> publice de apă, canalizare, gaze, termoficare, energie electrică, telefonie etc.;</w:t>
      </w:r>
    </w:p>
    <w:p w14:paraId="7B6D6ECF" w14:textId="77777777" w:rsidR="00AC5547" w:rsidRPr="00E53242" w:rsidRDefault="00AC5547" w:rsidP="003B17B4">
      <w:pPr>
        <w:spacing w:before="0" w:after="0"/>
        <w:ind w:left="360"/>
        <w:jc w:val="both"/>
        <w:rPr>
          <w:sz w:val="22"/>
          <w:szCs w:val="22"/>
        </w:rPr>
      </w:pPr>
      <w:r w:rsidRPr="00E53242">
        <w:rPr>
          <w:sz w:val="22"/>
          <w:szCs w:val="22"/>
        </w:rPr>
        <w:t xml:space="preserve">d) întocmirea </w:t>
      </w:r>
      <w:proofErr w:type="spellStart"/>
      <w:r w:rsidRPr="00E53242">
        <w:rPr>
          <w:sz w:val="22"/>
          <w:szCs w:val="22"/>
        </w:rPr>
        <w:t>documentaţiei</w:t>
      </w:r>
      <w:proofErr w:type="spellEnd"/>
      <w:r w:rsidRPr="00E53242">
        <w:rPr>
          <w:sz w:val="22"/>
          <w:szCs w:val="22"/>
        </w:rPr>
        <w:t xml:space="preserve">, </w:t>
      </w:r>
      <w:proofErr w:type="spellStart"/>
      <w:r w:rsidRPr="00E53242">
        <w:rPr>
          <w:sz w:val="22"/>
          <w:szCs w:val="22"/>
        </w:rPr>
        <w:t>obţinerea</w:t>
      </w:r>
      <w:proofErr w:type="spellEnd"/>
      <w:r w:rsidRPr="00E53242">
        <w:rPr>
          <w:sz w:val="22"/>
          <w:szCs w:val="22"/>
        </w:rPr>
        <w:t xml:space="preserve"> numărului cadastral provizoriu şi înregistrarea terenului în cartea funciară;</w:t>
      </w:r>
    </w:p>
    <w:p w14:paraId="3040E54D" w14:textId="77777777" w:rsidR="00AC5547" w:rsidRPr="00E53242" w:rsidRDefault="00AC5547" w:rsidP="003B17B4">
      <w:pPr>
        <w:spacing w:before="0" w:after="0"/>
        <w:ind w:left="360"/>
        <w:jc w:val="both"/>
        <w:rPr>
          <w:sz w:val="22"/>
          <w:szCs w:val="22"/>
        </w:rPr>
      </w:pPr>
      <w:r w:rsidRPr="00E53242">
        <w:rPr>
          <w:sz w:val="22"/>
          <w:szCs w:val="22"/>
        </w:rPr>
        <w:t xml:space="preserve">e) </w:t>
      </w:r>
      <w:proofErr w:type="spellStart"/>
      <w:r w:rsidRPr="00E53242">
        <w:rPr>
          <w:sz w:val="22"/>
          <w:szCs w:val="22"/>
        </w:rPr>
        <w:t>obţinerea</w:t>
      </w:r>
      <w:proofErr w:type="spellEnd"/>
      <w:r w:rsidRPr="00E53242">
        <w:rPr>
          <w:sz w:val="22"/>
          <w:szCs w:val="22"/>
        </w:rPr>
        <w:t xml:space="preserve"> acordului de mediu;</w:t>
      </w:r>
    </w:p>
    <w:p w14:paraId="44A9763E" w14:textId="5A2E14C1" w:rsidR="00AC5547" w:rsidRPr="00E53242" w:rsidRDefault="00AC5547" w:rsidP="003B17B4">
      <w:pPr>
        <w:spacing w:before="0" w:after="0"/>
        <w:ind w:left="360"/>
        <w:jc w:val="both"/>
        <w:rPr>
          <w:sz w:val="22"/>
          <w:szCs w:val="22"/>
        </w:rPr>
      </w:pPr>
      <w:r w:rsidRPr="00E53242">
        <w:rPr>
          <w:sz w:val="22"/>
          <w:szCs w:val="22"/>
        </w:rPr>
        <w:t>f) alte avize, acorduri şi</w:t>
      </w:r>
      <w:r w:rsidR="00505AD9" w:rsidRPr="00E53242">
        <w:rPr>
          <w:sz w:val="22"/>
          <w:szCs w:val="22"/>
        </w:rPr>
        <w:t xml:space="preserve"> </w:t>
      </w:r>
      <w:proofErr w:type="spellStart"/>
      <w:r w:rsidRPr="00E53242">
        <w:rPr>
          <w:sz w:val="22"/>
          <w:szCs w:val="22"/>
        </w:rPr>
        <w:t>autorizaţii</w:t>
      </w:r>
      <w:proofErr w:type="spellEnd"/>
      <w:r w:rsidRPr="00E53242">
        <w:rPr>
          <w:sz w:val="22"/>
          <w:szCs w:val="22"/>
        </w:rPr>
        <w:t>.</w:t>
      </w:r>
    </w:p>
    <w:p w14:paraId="34DF1258" w14:textId="172161EE" w:rsidR="00505AD9" w:rsidRPr="00E53242" w:rsidRDefault="00505AD9" w:rsidP="003B17B4">
      <w:pPr>
        <w:spacing w:before="0" w:after="0"/>
        <w:ind w:left="360"/>
        <w:jc w:val="both"/>
        <w:rPr>
          <w:sz w:val="22"/>
          <w:szCs w:val="22"/>
          <w:shd w:val="clear" w:color="auto" w:fill="FFFFFF"/>
        </w:rPr>
      </w:pPr>
      <w:r w:rsidRPr="00E53242">
        <w:rPr>
          <w:sz w:val="22"/>
          <w:szCs w:val="22"/>
          <w:shd w:val="clear" w:color="auto" w:fill="FFFFFF"/>
        </w:rPr>
        <w:t>3.3. Expertizare tehnică a construcțiilor existente, a structurilor și/sau, după caz, a proiectelor tehnice, inclusiv întocmirea de către expertul tehnic a raportului de expertiză tehnică</w:t>
      </w:r>
    </w:p>
    <w:p w14:paraId="76B699BC" w14:textId="52F22895" w:rsidR="00505AD9" w:rsidRPr="00E53242" w:rsidRDefault="00505AD9" w:rsidP="003B17B4">
      <w:pPr>
        <w:spacing w:before="0" w:after="0"/>
        <w:ind w:left="360"/>
        <w:jc w:val="both"/>
        <w:rPr>
          <w:sz w:val="22"/>
          <w:szCs w:val="22"/>
        </w:rPr>
      </w:pPr>
      <w:r w:rsidRPr="00E53242">
        <w:rPr>
          <w:sz w:val="22"/>
          <w:szCs w:val="22"/>
          <w:shd w:val="clear" w:color="auto" w:fill="FFFFFF"/>
        </w:rPr>
        <w:t>3.4. Certificarea performanței energetice și auditul energetic al clădirilor</w:t>
      </w:r>
    </w:p>
    <w:p w14:paraId="3429F600" w14:textId="23B6920E" w:rsidR="00AC5547" w:rsidRPr="00E53242" w:rsidRDefault="00AC5547" w:rsidP="003B17B4">
      <w:pPr>
        <w:spacing w:before="0" w:after="0"/>
        <w:ind w:left="360"/>
        <w:jc w:val="both"/>
        <w:rPr>
          <w:sz w:val="22"/>
          <w:szCs w:val="22"/>
        </w:rPr>
      </w:pPr>
      <w:r w:rsidRPr="00E53242">
        <w:rPr>
          <w:sz w:val="22"/>
          <w:szCs w:val="22"/>
        </w:rPr>
        <w:t>3.</w:t>
      </w:r>
      <w:r w:rsidR="00505AD9" w:rsidRPr="00E53242">
        <w:rPr>
          <w:sz w:val="22"/>
          <w:szCs w:val="22"/>
        </w:rPr>
        <w:t>5</w:t>
      </w:r>
      <w:r w:rsidRPr="00E53242">
        <w:rPr>
          <w:sz w:val="22"/>
          <w:szCs w:val="22"/>
        </w:rPr>
        <w:t>. Proiectare şi inginerie</w:t>
      </w:r>
    </w:p>
    <w:p w14:paraId="19BD9669" w14:textId="7CDA1EE8" w:rsidR="005F6281" w:rsidRPr="00E53242" w:rsidRDefault="00AC5547" w:rsidP="003B17B4">
      <w:pPr>
        <w:spacing w:before="0" w:after="0"/>
        <w:ind w:left="360"/>
        <w:jc w:val="both"/>
        <w:rPr>
          <w:sz w:val="22"/>
          <w:szCs w:val="22"/>
        </w:rPr>
      </w:pPr>
      <w:r w:rsidRPr="00E53242">
        <w:rPr>
          <w:sz w:val="22"/>
          <w:szCs w:val="22"/>
        </w:rPr>
        <w:t>Se includ cheltuielile pentru elaborarea fazelor de proiectare (</w:t>
      </w:r>
      <w:r w:rsidR="00BC75B8">
        <w:rPr>
          <w:sz w:val="22"/>
          <w:szCs w:val="22"/>
        </w:rPr>
        <w:t>SF/</w:t>
      </w:r>
      <w:r w:rsidR="00EC3168" w:rsidRPr="00E53242">
        <w:rPr>
          <w:sz w:val="22"/>
          <w:szCs w:val="22"/>
        </w:rPr>
        <w:t xml:space="preserve">DALI, </w:t>
      </w:r>
      <w:r w:rsidRPr="00E53242">
        <w:rPr>
          <w:sz w:val="22"/>
          <w:szCs w:val="22"/>
        </w:rPr>
        <w:t xml:space="preserve">proiect tehnic şi detalii de </w:t>
      </w:r>
      <w:proofErr w:type="spellStart"/>
      <w:r w:rsidRPr="00E53242">
        <w:rPr>
          <w:sz w:val="22"/>
          <w:szCs w:val="22"/>
        </w:rPr>
        <w:t>execuţie</w:t>
      </w:r>
      <w:proofErr w:type="spellEnd"/>
      <w:r w:rsidRPr="00E53242">
        <w:rPr>
          <w:sz w:val="22"/>
          <w:szCs w:val="22"/>
        </w:rPr>
        <w:t xml:space="preserve">), pentru plata verificării tehnice a </w:t>
      </w:r>
      <w:proofErr w:type="spellStart"/>
      <w:r w:rsidRPr="00E53242">
        <w:rPr>
          <w:sz w:val="22"/>
          <w:szCs w:val="22"/>
        </w:rPr>
        <w:t>proiectării,precum</w:t>
      </w:r>
      <w:proofErr w:type="spellEnd"/>
      <w:r w:rsidRPr="00E53242">
        <w:rPr>
          <w:sz w:val="22"/>
          <w:szCs w:val="22"/>
        </w:rPr>
        <w:t xml:space="preserve"> şi pentru elaborarea </w:t>
      </w:r>
      <w:proofErr w:type="spellStart"/>
      <w:r w:rsidRPr="00E53242">
        <w:rPr>
          <w:sz w:val="22"/>
          <w:szCs w:val="22"/>
        </w:rPr>
        <w:t>documentaţiilor</w:t>
      </w:r>
      <w:proofErr w:type="spellEnd"/>
      <w:r w:rsidRPr="00E53242">
        <w:rPr>
          <w:sz w:val="22"/>
          <w:szCs w:val="22"/>
        </w:rPr>
        <w:t xml:space="preserve"> necesare obţinerii acordurilor, avizelor şi</w:t>
      </w:r>
      <w:r w:rsidR="005F6281" w:rsidRPr="00E53242">
        <w:rPr>
          <w:sz w:val="22"/>
          <w:szCs w:val="22"/>
        </w:rPr>
        <w:t xml:space="preserve"> </w:t>
      </w:r>
      <w:proofErr w:type="spellStart"/>
      <w:r w:rsidRPr="00E53242">
        <w:rPr>
          <w:sz w:val="22"/>
          <w:szCs w:val="22"/>
        </w:rPr>
        <w:t>autorizaţiilor</w:t>
      </w:r>
      <w:proofErr w:type="spellEnd"/>
      <w:r w:rsidRPr="00E53242">
        <w:rPr>
          <w:sz w:val="22"/>
          <w:szCs w:val="22"/>
        </w:rPr>
        <w:t xml:space="preserve"> aferente obiectivului de </w:t>
      </w:r>
      <w:proofErr w:type="spellStart"/>
      <w:r w:rsidRPr="00E53242">
        <w:rPr>
          <w:sz w:val="22"/>
          <w:szCs w:val="22"/>
        </w:rPr>
        <w:t>investiţie</w:t>
      </w:r>
      <w:proofErr w:type="spellEnd"/>
      <w:r w:rsidRPr="00E53242">
        <w:rPr>
          <w:sz w:val="22"/>
          <w:szCs w:val="22"/>
        </w:rPr>
        <w:t xml:space="preserve"> (</w:t>
      </w:r>
      <w:proofErr w:type="spellStart"/>
      <w:r w:rsidRPr="00E53242">
        <w:rPr>
          <w:sz w:val="22"/>
          <w:szCs w:val="22"/>
        </w:rPr>
        <w:t>documentaţii</w:t>
      </w:r>
      <w:proofErr w:type="spellEnd"/>
      <w:r w:rsidRPr="00E53242">
        <w:rPr>
          <w:sz w:val="22"/>
          <w:szCs w:val="22"/>
        </w:rPr>
        <w:t xml:space="preserve"> ce stau la baza emiterii avizelor şi acordurilor impuse prin certificatul de urbanism, </w:t>
      </w:r>
      <w:proofErr w:type="spellStart"/>
      <w:r w:rsidRPr="00E53242">
        <w:rPr>
          <w:sz w:val="22"/>
          <w:szCs w:val="22"/>
        </w:rPr>
        <w:t>documentaţii</w:t>
      </w:r>
      <w:proofErr w:type="spellEnd"/>
      <w:r w:rsidRPr="00E53242">
        <w:rPr>
          <w:sz w:val="22"/>
          <w:szCs w:val="22"/>
        </w:rPr>
        <w:t xml:space="preserve"> urbanistice, studii de impact, studii/expertize de </w:t>
      </w:r>
      <w:proofErr w:type="spellStart"/>
      <w:r w:rsidRPr="00E53242">
        <w:rPr>
          <w:sz w:val="22"/>
          <w:szCs w:val="22"/>
        </w:rPr>
        <w:t>amplasament,etc</w:t>
      </w:r>
      <w:proofErr w:type="spellEnd"/>
      <w:r w:rsidRPr="00E53242">
        <w:rPr>
          <w:sz w:val="22"/>
          <w:szCs w:val="22"/>
        </w:rPr>
        <w:t>).</w:t>
      </w:r>
    </w:p>
    <w:p w14:paraId="1D004985" w14:textId="77777777" w:rsidR="007E3875" w:rsidRPr="00E53242" w:rsidRDefault="005F6281" w:rsidP="003B17B4">
      <w:pPr>
        <w:spacing w:before="0" w:after="0"/>
        <w:ind w:left="360"/>
        <w:jc w:val="both"/>
        <w:rPr>
          <w:sz w:val="22"/>
          <w:szCs w:val="22"/>
        </w:rPr>
      </w:pPr>
      <w:r w:rsidRPr="00E53242">
        <w:rPr>
          <w:sz w:val="22"/>
          <w:szCs w:val="22"/>
        </w:rPr>
        <w:t xml:space="preserve">Pentru lucrările de </w:t>
      </w:r>
      <w:proofErr w:type="spellStart"/>
      <w:r w:rsidRPr="00E53242">
        <w:rPr>
          <w:sz w:val="22"/>
          <w:szCs w:val="22"/>
        </w:rPr>
        <w:t>intervenţii</w:t>
      </w:r>
      <w:proofErr w:type="spellEnd"/>
      <w:r w:rsidRPr="00E53242">
        <w:rPr>
          <w:sz w:val="22"/>
          <w:szCs w:val="22"/>
        </w:rPr>
        <w:t xml:space="preserve"> la </w:t>
      </w:r>
      <w:proofErr w:type="spellStart"/>
      <w:r w:rsidRPr="00E53242">
        <w:rPr>
          <w:sz w:val="22"/>
          <w:szCs w:val="22"/>
        </w:rPr>
        <w:t>construcţii</w:t>
      </w:r>
      <w:proofErr w:type="spellEnd"/>
      <w:r w:rsidRPr="00E53242">
        <w:rPr>
          <w:sz w:val="22"/>
          <w:szCs w:val="22"/>
        </w:rPr>
        <w:t xml:space="preserve"> existente sau pentru continuarea lucrărilor la obiective începute şi neterminate, se includ cheltuielile efectuate pentru expertizarea tehnică</w:t>
      </w:r>
      <w:r w:rsidR="00EE26A4" w:rsidRPr="00E53242">
        <w:rPr>
          <w:sz w:val="22"/>
          <w:szCs w:val="22"/>
        </w:rPr>
        <w:t xml:space="preserve"> a clădirilor ce fac obiectul investiției.</w:t>
      </w:r>
    </w:p>
    <w:p w14:paraId="4F8FD0EF" w14:textId="56E09F2B" w:rsidR="00AC5547" w:rsidRPr="00E53242" w:rsidRDefault="00AC5547" w:rsidP="003B17B4">
      <w:pPr>
        <w:spacing w:before="0" w:after="0"/>
        <w:ind w:left="360"/>
        <w:jc w:val="both"/>
        <w:rPr>
          <w:sz w:val="22"/>
          <w:szCs w:val="22"/>
        </w:rPr>
      </w:pPr>
      <w:r w:rsidRPr="00E53242">
        <w:rPr>
          <w:sz w:val="22"/>
          <w:szCs w:val="22"/>
        </w:rPr>
        <w:t>3.</w:t>
      </w:r>
      <w:r w:rsidR="002C73EE">
        <w:rPr>
          <w:sz w:val="22"/>
          <w:szCs w:val="22"/>
        </w:rPr>
        <w:t>6</w:t>
      </w:r>
      <w:r w:rsidRPr="00E53242">
        <w:rPr>
          <w:sz w:val="22"/>
          <w:szCs w:val="22"/>
        </w:rPr>
        <w:t xml:space="preserve">. </w:t>
      </w:r>
      <w:proofErr w:type="spellStart"/>
      <w:r w:rsidRPr="00E53242">
        <w:rPr>
          <w:sz w:val="22"/>
          <w:szCs w:val="22"/>
        </w:rPr>
        <w:t>Consultanţă</w:t>
      </w:r>
      <w:proofErr w:type="spellEnd"/>
      <w:r w:rsidR="00505AD9" w:rsidRPr="00E53242">
        <w:rPr>
          <w:sz w:val="22"/>
          <w:szCs w:val="22"/>
        </w:rPr>
        <w:t xml:space="preserve"> </w:t>
      </w:r>
    </w:p>
    <w:p w14:paraId="4A829DB9" w14:textId="16FA0161" w:rsidR="00AC5547" w:rsidRPr="00E53242" w:rsidRDefault="00AC5547" w:rsidP="007E3875">
      <w:pPr>
        <w:spacing w:before="0" w:after="0"/>
        <w:ind w:left="360"/>
        <w:jc w:val="both"/>
        <w:rPr>
          <w:sz w:val="22"/>
          <w:szCs w:val="22"/>
        </w:rPr>
      </w:pPr>
      <w:r w:rsidRPr="00E53242">
        <w:rPr>
          <w:sz w:val="22"/>
          <w:szCs w:val="22"/>
        </w:rPr>
        <w:t>Se includ cheltuielile efectuate, după caz, pentru</w:t>
      </w:r>
      <w:r w:rsidR="0006433A" w:rsidRPr="00E53242">
        <w:rPr>
          <w:sz w:val="22"/>
          <w:szCs w:val="22"/>
        </w:rPr>
        <w:t xml:space="preserve"> plata serviciilor de audit financiar.</w:t>
      </w:r>
    </w:p>
    <w:p w14:paraId="0FE99C46" w14:textId="02471C40" w:rsidR="00AC5547" w:rsidRPr="00E53242" w:rsidRDefault="00AC5547" w:rsidP="003B17B4">
      <w:pPr>
        <w:spacing w:before="0" w:after="0"/>
        <w:ind w:left="360"/>
        <w:jc w:val="both"/>
        <w:rPr>
          <w:sz w:val="22"/>
          <w:szCs w:val="22"/>
        </w:rPr>
      </w:pPr>
      <w:r w:rsidRPr="00E53242">
        <w:rPr>
          <w:sz w:val="22"/>
          <w:szCs w:val="22"/>
        </w:rPr>
        <w:t>3.</w:t>
      </w:r>
      <w:r w:rsidR="002C73EE">
        <w:rPr>
          <w:sz w:val="22"/>
          <w:szCs w:val="22"/>
        </w:rPr>
        <w:t>7</w:t>
      </w:r>
      <w:r w:rsidRPr="00E53242">
        <w:rPr>
          <w:sz w:val="22"/>
          <w:szCs w:val="22"/>
        </w:rPr>
        <w:t>. Asistenţă tehnică</w:t>
      </w:r>
    </w:p>
    <w:p w14:paraId="101CE9A6" w14:textId="77777777" w:rsidR="00AC5547" w:rsidRPr="00E53242" w:rsidRDefault="00AC5547" w:rsidP="003B17B4">
      <w:pPr>
        <w:spacing w:before="0" w:after="0"/>
        <w:ind w:left="360"/>
        <w:jc w:val="both"/>
        <w:rPr>
          <w:sz w:val="22"/>
          <w:szCs w:val="22"/>
        </w:rPr>
      </w:pPr>
      <w:r w:rsidRPr="00E53242">
        <w:rPr>
          <w:sz w:val="22"/>
          <w:szCs w:val="22"/>
        </w:rPr>
        <w:t>Se includ cheltuielile efectuate, după caz, pentru:</w:t>
      </w:r>
    </w:p>
    <w:p w14:paraId="403C2BF8" w14:textId="77777777" w:rsidR="00AC5547" w:rsidRPr="00E53242" w:rsidRDefault="00AC5547" w:rsidP="003B17B4">
      <w:pPr>
        <w:spacing w:before="0" w:after="0"/>
        <w:ind w:left="360"/>
        <w:jc w:val="both"/>
        <w:rPr>
          <w:sz w:val="22"/>
          <w:szCs w:val="22"/>
        </w:rPr>
      </w:pPr>
      <w:r w:rsidRPr="00E53242">
        <w:rPr>
          <w:sz w:val="22"/>
          <w:szCs w:val="22"/>
        </w:rPr>
        <w:t xml:space="preserve">a) </w:t>
      </w:r>
      <w:proofErr w:type="spellStart"/>
      <w:r w:rsidRPr="00E53242">
        <w:rPr>
          <w:sz w:val="22"/>
          <w:szCs w:val="22"/>
        </w:rPr>
        <w:t>asistenţă</w:t>
      </w:r>
      <w:proofErr w:type="spellEnd"/>
      <w:r w:rsidRPr="00E53242">
        <w:rPr>
          <w:sz w:val="22"/>
          <w:szCs w:val="22"/>
        </w:rPr>
        <w:t xml:space="preserve"> tehnică din partea proiectantului pe perioada de </w:t>
      </w:r>
      <w:proofErr w:type="spellStart"/>
      <w:r w:rsidRPr="00E53242">
        <w:rPr>
          <w:sz w:val="22"/>
          <w:szCs w:val="22"/>
        </w:rPr>
        <w:t>execuţie</w:t>
      </w:r>
      <w:proofErr w:type="spellEnd"/>
      <w:r w:rsidRPr="00E53242">
        <w:rPr>
          <w:sz w:val="22"/>
          <w:szCs w:val="22"/>
        </w:rPr>
        <w:t xml:space="preserve"> a lucrărilor (în cazul în care aceasta nu intră în tarifarea proiectului);</w:t>
      </w:r>
    </w:p>
    <w:p w14:paraId="5F6F9871" w14:textId="7EE874D4" w:rsidR="00AC5547" w:rsidRPr="00E53242" w:rsidRDefault="00AC5547" w:rsidP="003B17B4">
      <w:pPr>
        <w:spacing w:before="0" w:after="0"/>
        <w:ind w:left="360"/>
        <w:jc w:val="both"/>
        <w:rPr>
          <w:sz w:val="22"/>
          <w:szCs w:val="22"/>
        </w:rPr>
      </w:pPr>
      <w:r w:rsidRPr="00E53242">
        <w:rPr>
          <w:sz w:val="22"/>
          <w:szCs w:val="22"/>
        </w:rPr>
        <w:t xml:space="preserve">b) plata </w:t>
      </w:r>
      <w:proofErr w:type="spellStart"/>
      <w:r w:rsidRPr="00E53242">
        <w:rPr>
          <w:sz w:val="22"/>
          <w:szCs w:val="22"/>
        </w:rPr>
        <w:t>diriginţilor</w:t>
      </w:r>
      <w:proofErr w:type="spellEnd"/>
      <w:r w:rsidRPr="00E53242">
        <w:rPr>
          <w:sz w:val="22"/>
          <w:szCs w:val="22"/>
        </w:rPr>
        <w:t xml:space="preserve"> de </w:t>
      </w:r>
      <w:proofErr w:type="spellStart"/>
      <w:r w:rsidRPr="00E53242">
        <w:rPr>
          <w:sz w:val="22"/>
          <w:szCs w:val="22"/>
        </w:rPr>
        <w:t>şantier</w:t>
      </w:r>
      <w:proofErr w:type="spellEnd"/>
      <w:r w:rsidRPr="00E53242">
        <w:rPr>
          <w:sz w:val="22"/>
          <w:szCs w:val="22"/>
        </w:rPr>
        <w:t xml:space="preserve">, </w:t>
      </w:r>
      <w:proofErr w:type="spellStart"/>
      <w:r w:rsidRPr="00E53242">
        <w:rPr>
          <w:sz w:val="22"/>
          <w:szCs w:val="22"/>
        </w:rPr>
        <w:t>autorizaţi</w:t>
      </w:r>
      <w:proofErr w:type="spellEnd"/>
      <w:r w:rsidRPr="00E53242">
        <w:rPr>
          <w:sz w:val="22"/>
          <w:szCs w:val="22"/>
        </w:rPr>
        <w:t xml:space="preserve"> conform prevederilor legale pentru verificarea </w:t>
      </w:r>
      <w:proofErr w:type="spellStart"/>
      <w:r w:rsidRPr="00E53242">
        <w:rPr>
          <w:sz w:val="22"/>
          <w:szCs w:val="22"/>
        </w:rPr>
        <w:t>execuţiei</w:t>
      </w:r>
      <w:proofErr w:type="spellEnd"/>
      <w:r w:rsidRPr="00E53242">
        <w:rPr>
          <w:sz w:val="22"/>
          <w:szCs w:val="22"/>
        </w:rPr>
        <w:t xml:space="preserve"> lucrărilor de </w:t>
      </w:r>
      <w:proofErr w:type="spellStart"/>
      <w:r w:rsidRPr="00E53242">
        <w:rPr>
          <w:sz w:val="22"/>
          <w:szCs w:val="22"/>
        </w:rPr>
        <w:t>construcţii</w:t>
      </w:r>
      <w:proofErr w:type="spellEnd"/>
      <w:r w:rsidR="001F4C7E" w:rsidRPr="00E53242">
        <w:rPr>
          <w:sz w:val="22"/>
          <w:szCs w:val="22"/>
        </w:rPr>
        <w:t xml:space="preserve"> </w:t>
      </w:r>
      <w:r w:rsidRPr="00E53242">
        <w:rPr>
          <w:sz w:val="22"/>
          <w:szCs w:val="22"/>
        </w:rPr>
        <w:t>şi</w:t>
      </w:r>
      <w:r w:rsidR="001F4C7E" w:rsidRPr="00E53242">
        <w:rPr>
          <w:sz w:val="22"/>
          <w:szCs w:val="22"/>
        </w:rPr>
        <w:t xml:space="preserve"> </w:t>
      </w:r>
      <w:proofErr w:type="spellStart"/>
      <w:r w:rsidRPr="00E53242">
        <w:rPr>
          <w:sz w:val="22"/>
          <w:szCs w:val="22"/>
        </w:rPr>
        <w:t>instalaţii</w:t>
      </w:r>
      <w:proofErr w:type="spellEnd"/>
      <w:r w:rsidRPr="00E53242">
        <w:rPr>
          <w:sz w:val="22"/>
          <w:szCs w:val="22"/>
        </w:rPr>
        <w:t>.</w:t>
      </w:r>
    </w:p>
    <w:p w14:paraId="57380E9A" w14:textId="77777777" w:rsidR="00AC5547" w:rsidRPr="00E53242" w:rsidRDefault="00AC5547" w:rsidP="003B17B4">
      <w:pPr>
        <w:ind w:left="360"/>
        <w:jc w:val="both"/>
        <w:rPr>
          <w:b/>
          <w:sz w:val="22"/>
          <w:szCs w:val="22"/>
        </w:rPr>
      </w:pPr>
      <w:r w:rsidRPr="00E53242">
        <w:rPr>
          <w:b/>
          <w:sz w:val="22"/>
          <w:szCs w:val="22"/>
        </w:rPr>
        <w:t xml:space="preserve">CAP. 4 Cheltuieli pentru </w:t>
      </w:r>
      <w:proofErr w:type="spellStart"/>
      <w:r w:rsidRPr="00E53242">
        <w:rPr>
          <w:b/>
          <w:sz w:val="22"/>
          <w:szCs w:val="22"/>
        </w:rPr>
        <w:t>investiţia</w:t>
      </w:r>
      <w:proofErr w:type="spellEnd"/>
      <w:r w:rsidRPr="00E53242">
        <w:rPr>
          <w:b/>
          <w:sz w:val="22"/>
          <w:szCs w:val="22"/>
        </w:rPr>
        <w:t xml:space="preserve"> de bază</w:t>
      </w:r>
    </w:p>
    <w:p w14:paraId="1C9504D6" w14:textId="1A6DBB5E" w:rsidR="00AC5547" w:rsidRPr="00E53242" w:rsidRDefault="00AC5547" w:rsidP="003B17B4">
      <w:pPr>
        <w:ind w:left="360"/>
        <w:jc w:val="both"/>
        <w:rPr>
          <w:sz w:val="22"/>
          <w:szCs w:val="22"/>
        </w:rPr>
      </w:pPr>
      <w:r w:rsidRPr="00E53242">
        <w:rPr>
          <w:sz w:val="22"/>
          <w:szCs w:val="22"/>
        </w:rPr>
        <w:t xml:space="preserve">4.1. </w:t>
      </w:r>
      <w:proofErr w:type="spellStart"/>
      <w:r w:rsidRPr="00E53242">
        <w:rPr>
          <w:sz w:val="22"/>
          <w:szCs w:val="22"/>
        </w:rPr>
        <w:t>Construcţii</w:t>
      </w:r>
      <w:proofErr w:type="spellEnd"/>
      <w:r w:rsidR="00E77579" w:rsidRPr="00E53242">
        <w:rPr>
          <w:sz w:val="22"/>
          <w:szCs w:val="22"/>
        </w:rPr>
        <w:t xml:space="preserve"> </w:t>
      </w:r>
      <w:r w:rsidRPr="00E53242">
        <w:rPr>
          <w:sz w:val="22"/>
          <w:szCs w:val="22"/>
        </w:rPr>
        <w:t>şi</w:t>
      </w:r>
      <w:r w:rsidR="00E77579" w:rsidRPr="00E53242">
        <w:rPr>
          <w:sz w:val="22"/>
          <w:szCs w:val="22"/>
        </w:rPr>
        <w:t xml:space="preserve"> </w:t>
      </w:r>
      <w:proofErr w:type="spellStart"/>
      <w:r w:rsidRPr="00E53242">
        <w:rPr>
          <w:sz w:val="22"/>
          <w:szCs w:val="22"/>
        </w:rPr>
        <w:t>instalaţii</w:t>
      </w:r>
      <w:proofErr w:type="spellEnd"/>
    </w:p>
    <w:p w14:paraId="08E2B95E" w14:textId="285C890A" w:rsidR="00AC5547" w:rsidRPr="00E53242" w:rsidRDefault="00AC5547" w:rsidP="00705337">
      <w:pPr>
        <w:ind w:left="360"/>
        <w:jc w:val="both"/>
        <w:rPr>
          <w:sz w:val="22"/>
          <w:szCs w:val="22"/>
        </w:rPr>
      </w:pPr>
      <w:r w:rsidRPr="00E53242">
        <w:rPr>
          <w:sz w:val="22"/>
          <w:szCs w:val="22"/>
        </w:rPr>
        <w:t xml:space="preserve">Se cuprind cheltuielile aferente </w:t>
      </w:r>
      <w:proofErr w:type="spellStart"/>
      <w:r w:rsidRPr="00E53242">
        <w:rPr>
          <w:sz w:val="22"/>
          <w:szCs w:val="22"/>
        </w:rPr>
        <w:t>execuţiei</w:t>
      </w:r>
      <w:proofErr w:type="spellEnd"/>
      <w:r w:rsidRPr="00E53242">
        <w:rPr>
          <w:sz w:val="22"/>
          <w:szCs w:val="22"/>
        </w:rPr>
        <w:t xml:space="preserve"> tuturor obiectelor cuprins</w:t>
      </w:r>
      <w:r w:rsidR="00705337" w:rsidRPr="00E53242">
        <w:rPr>
          <w:sz w:val="22"/>
          <w:szCs w:val="22"/>
        </w:rPr>
        <w:t xml:space="preserve">e în obiectivul de </w:t>
      </w:r>
      <w:proofErr w:type="spellStart"/>
      <w:r w:rsidR="00705337" w:rsidRPr="00E53242">
        <w:rPr>
          <w:sz w:val="22"/>
          <w:szCs w:val="22"/>
        </w:rPr>
        <w:t>investiţie</w:t>
      </w:r>
      <w:proofErr w:type="spellEnd"/>
      <w:r w:rsidR="00705337" w:rsidRPr="00E53242">
        <w:rPr>
          <w:sz w:val="22"/>
          <w:szCs w:val="22"/>
        </w:rPr>
        <w:t xml:space="preserve">: </w:t>
      </w:r>
    </w:p>
    <w:p w14:paraId="67960364" w14:textId="7B46266F" w:rsidR="00AD2F1A" w:rsidRPr="00E53242" w:rsidRDefault="00AD2F1A" w:rsidP="003B17B4">
      <w:pPr>
        <w:spacing w:before="0" w:after="0"/>
        <w:ind w:left="360"/>
        <w:jc w:val="both"/>
        <w:rPr>
          <w:sz w:val="22"/>
          <w:szCs w:val="22"/>
        </w:rPr>
      </w:pPr>
      <w:r w:rsidRPr="00E53242">
        <w:rPr>
          <w:sz w:val="22"/>
          <w:szCs w:val="22"/>
        </w:rPr>
        <w:t xml:space="preserve">• Cheltuieli pentru clădiri, </w:t>
      </w:r>
      <w:proofErr w:type="spellStart"/>
      <w:r w:rsidRPr="00E53242">
        <w:rPr>
          <w:sz w:val="22"/>
          <w:szCs w:val="22"/>
        </w:rPr>
        <w:t>construcţii</w:t>
      </w:r>
      <w:proofErr w:type="spellEnd"/>
      <w:r w:rsidRPr="00E53242">
        <w:rPr>
          <w:sz w:val="22"/>
          <w:szCs w:val="22"/>
        </w:rPr>
        <w:t xml:space="preserve"> speciale (locuri de parcare aferente şi necesare derulării </w:t>
      </w:r>
      <w:proofErr w:type="spellStart"/>
      <w:r w:rsidRPr="00E53242">
        <w:rPr>
          <w:sz w:val="22"/>
          <w:szCs w:val="22"/>
        </w:rPr>
        <w:t>activităţii</w:t>
      </w:r>
      <w:proofErr w:type="spellEnd"/>
      <w:r w:rsidRPr="00E53242">
        <w:rPr>
          <w:sz w:val="22"/>
          <w:szCs w:val="22"/>
        </w:rPr>
        <w:t xml:space="preserve"> infrastructurii sociale, locuri de parcare destinate persoanelor cu </w:t>
      </w:r>
      <w:proofErr w:type="spellStart"/>
      <w:r w:rsidRPr="00E53242">
        <w:rPr>
          <w:sz w:val="22"/>
          <w:szCs w:val="22"/>
        </w:rPr>
        <w:t>dizabilităţi</w:t>
      </w:r>
      <w:proofErr w:type="spellEnd"/>
      <w:r w:rsidRPr="00E53242">
        <w:rPr>
          <w:sz w:val="22"/>
          <w:szCs w:val="22"/>
        </w:rPr>
        <w:t xml:space="preserve">, în incinta obiectului proiectului, </w:t>
      </w:r>
      <w:r w:rsidR="002B5D4B" w:rsidRPr="00E53242">
        <w:rPr>
          <w:sz w:val="22"/>
          <w:szCs w:val="22"/>
        </w:rPr>
        <w:t xml:space="preserve">împrejmuire, </w:t>
      </w:r>
      <w:r w:rsidRPr="00E53242">
        <w:rPr>
          <w:sz w:val="22"/>
          <w:szCs w:val="22"/>
        </w:rPr>
        <w:t>alei/cale de acces care se execută pe amplasamentul delimitat din punct de vedere juridic al proiectului);</w:t>
      </w:r>
    </w:p>
    <w:p w14:paraId="010D0C91" w14:textId="77777777" w:rsidR="00AD2F1A" w:rsidRPr="00E53242" w:rsidRDefault="00AD2F1A" w:rsidP="003B17B4">
      <w:pPr>
        <w:spacing w:before="0" w:after="0"/>
        <w:ind w:left="360"/>
        <w:jc w:val="both"/>
        <w:rPr>
          <w:sz w:val="22"/>
          <w:szCs w:val="22"/>
        </w:rPr>
      </w:pPr>
      <w:r w:rsidRPr="00E53242">
        <w:rPr>
          <w:sz w:val="22"/>
          <w:szCs w:val="22"/>
        </w:rPr>
        <w:t xml:space="preserve">• Cheltuieli pentru </w:t>
      </w:r>
      <w:proofErr w:type="spellStart"/>
      <w:r w:rsidRPr="00E53242">
        <w:rPr>
          <w:sz w:val="22"/>
          <w:szCs w:val="22"/>
        </w:rPr>
        <w:t>utilităţile</w:t>
      </w:r>
      <w:proofErr w:type="spellEnd"/>
      <w:r w:rsidRPr="00E53242">
        <w:rPr>
          <w:sz w:val="22"/>
          <w:szCs w:val="22"/>
        </w:rPr>
        <w:t xml:space="preserve"> generale ale obiectivului, </w:t>
      </w:r>
      <w:proofErr w:type="spellStart"/>
      <w:r w:rsidRPr="00E53242">
        <w:rPr>
          <w:sz w:val="22"/>
          <w:szCs w:val="22"/>
        </w:rPr>
        <w:t>instalaţii</w:t>
      </w:r>
      <w:proofErr w:type="spellEnd"/>
      <w:r w:rsidRPr="00E53242">
        <w:rPr>
          <w:sz w:val="22"/>
          <w:szCs w:val="22"/>
        </w:rPr>
        <w:t xml:space="preserve"> aferente </w:t>
      </w:r>
      <w:proofErr w:type="spellStart"/>
      <w:r w:rsidRPr="00E53242">
        <w:rPr>
          <w:sz w:val="22"/>
          <w:szCs w:val="22"/>
        </w:rPr>
        <w:t>construcţiilor</w:t>
      </w:r>
      <w:proofErr w:type="spellEnd"/>
      <w:r w:rsidRPr="00E53242">
        <w:rPr>
          <w:sz w:val="22"/>
          <w:szCs w:val="22"/>
        </w:rPr>
        <w:t xml:space="preserve">, precum </w:t>
      </w:r>
      <w:proofErr w:type="spellStart"/>
      <w:r w:rsidRPr="00E53242">
        <w:rPr>
          <w:sz w:val="22"/>
          <w:szCs w:val="22"/>
        </w:rPr>
        <w:t>instalaţii</w:t>
      </w:r>
      <w:proofErr w:type="spellEnd"/>
      <w:r w:rsidRPr="00E53242">
        <w:rPr>
          <w:sz w:val="22"/>
          <w:szCs w:val="22"/>
        </w:rPr>
        <w:t xml:space="preserve"> electrice, sanitare, de alimentare cu gaze naturale, alimentare cu apă, canalizare, </w:t>
      </w:r>
      <w:proofErr w:type="spellStart"/>
      <w:r w:rsidRPr="00E53242">
        <w:rPr>
          <w:sz w:val="22"/>
          <w:szCs w:val="22"/>
        </w:rPr>
        <w:t>instalaţii</w:t>
      </w:r>
      <w:proofErr w:type="spellEnd"/>
      <w:r w:rsidRPr="00E53242">
        <w:rPr>
          <w:sz w:val="22"/>
          <w:szCs w:val="22"/>
        </w:rPr>
        <w:t xml:space="preserve"> de încălzire, ventilare, climatizare, </w:t>
      </w:r>
      <w:proofErr w:type="spellStart"/>
      <w:r w:rsidRPr="00E53242">
        <w:rPr>
          <w:sz w:val="22"/>
          <w:szCs w:val="22"/>
        </w:rPr>
        <w:t>instalaţii</w:t>
      </w:r>
      <w:proofErr w:type="spellEnd"/>
      <w:r w:rsidRPr="00E53242">
        <w:rPr>
          <w:sz w:val="22"/>
          <w:szCs w:val="22"/>
        </w:rPr>
        <w:t xml:space="preserve"> pentru valorificarea surselor </w:t>
      </w:r>
      <w:proofErr w:type="spellStart"/>
      <w:r w:rsidRPr="00E53242">
        <w:rPr>
          <w:sz w:val="22"/>
          <w:szCs w:val="22"/>
        </w:rPr>
        <w:t>neconvenţionale</w:t>
      </w:r>
      <w:proofErr w:type="spellEnd"/>
      <w:r w:rsidRPr="00E53242">
        <w:rPr>
          <w:sz w:val="22"/>
          <w:szCs w:val="22"/>
        </w:rPr>
        <w:t xml:space="preserve"> de energie, P.S.I., </w:t>
      </w:r>
      <w:proofErr w:type="spellStart"/>
      <w:r w:rsidRPr="00E53242">
        <w:rPr>
          <w:sz w:val="22"/>
          <w:szCs w:val="22"/>
        </w:rPr>
        <w:t>siguranţă</w:t>
      </w:r>
      <w:proofErr w:type="spellEnd"/>
      <w:r w:rsidRPr="00E53242">
        <w:rPr>
          <w:sz w:val="22"/>
          <w:szCs w:val="22"/>
        </w:rPr>
        <w:t xml:space="preserve"> la foc, </w:t>
      </w:r>
      <w:proofErr w:type="spellStart"/>
      <w:r w:rsidRPr="00E53242">
        <w:rPr>
          <w:sz w:val="22"/>
          <w:szCs w:val="22"/>
        </w:rPr>
        <w:t>antiefracţie</w:t>
      </w:r>
      <w:proofErr w:type="spellEnd"/>
      <w:r w:rsidRPr="00E53242">
        <w:rPr>
          <w:sz w:val="22"/>
          <w:szCs w:val="22"/>
        </w:rPr>
        <w:t xml:space="preserve">, </w:t>
      </w:r>
      <w:proofErr w:type="spellStart"/>
      <w:r w:rsidRPr="00E53242">
        <w:rPr>
          <w:sz w:val="22"/>
          <w:szCs w:val="22"/>
        </w:rPr>
        <w:t>telecomunicaţii</w:t>
      </w:r>
      <w:proofErr w:type="spellEnd"/>
      <w:r w:rsidRPr="00E53242">
        <w:rPr>
          <w:sz w:val="22"/>
          <w:szCs w:val="22"/>
        </w:rPr>
        <w:t xml:space="preserve"> şi alte tipuri de </w:t>
      </w:r>
      <w:proofErr w:type="spellStart"/>
      <w:r w:rsidRPr="00E53242">
        <w:rPr>
          <w:sz w:val="22"/>
          <w:szCs w:val="22"/>
        </w:rPr>
        <w:t>instalaţii</w:t>
      </w:r>
      <w:proofErr w:type="spellEnd"/>
      <w:r w:rsidRPr="00E53242">
        <w:rPr>
          <w:sz w:val="22"/>
          <w:szCs w:val="22"/>
        </w:rPr>
        <w:t xml:space="preserve"> impuse de </w:t>
      </w:r>
      <w:proofErr w:type="spellStart"/>
      <w:r w:rsidRPr="00E53242">
        <w:rPr>
          <w:sz w:val="22"/>
          <w:szCs w:val="22"/>
        </w:rPr>
        <w:t>destinaţia</w:t>
      </w:r>
      <w:proofErr w:type="spellEnd"/>
      <w:r w:rsidRPr="00E53242">
        <w:rPr>
          <w:sz w:val="22"/>
          <w:szCs w:val="22"/>
        </w:rPr>
        <w:t xml:space="preserve"> obiectivului.</w:t>
      </w:r>
    </w:p>
    <w:p w14:paraId="6CA7C61A" w14:textId="77777777" w:rsidR="00AD2F1A" w:rsidRPr="00E53242" w:rsidRDefault="00AD2F1A" w:rsidP="003B17B4">
      <w:pPr>
        <w:spacing w:before="0" w:after="0"/>
        <w:ind w:left="360"/>
        <w:jc w:val="both"/>
        <w:rPr>
          <w:sz w:val="22"/>
          <w:szCs w:val="22"/>
        </w:rPr>
      </w:pPr>
      <w:r w:rsidRPr="00E53242">
        <w:rPr>
          <w:sz w:val="22"/>
          <w:szCs w:val="22"/>
        </w:rPr>
        <w:lastRenderedPageBreak/>
        <w:t xml:space="preserve">Cheltuielile se </w:t>
      </w:r>
      <w:proofErr w:type="spellStart"/>
      <w:r w:rsidRPr="00E53242">
        <w:rPr>
          <w:sz w:val="22"/>
          <w:szCs w:val="22"/>
        </w:rPr>
        <w:t>desfăşoară</w:t>
      </w:r>
      <w:proofErr w:type="spellEnd"/>
      <w:r w:rsidRPr="00E53242">
        <w:rPr>
          <w:sz w:val="22"/>
          <w:szCs w:val="22"/>
        </w:rPr>
        <w:t xml:space="preserve"> pe obiecte de </w:t>
      </w:r>
      <w:proofErr w:type="spellStart"/>
      <w:r w:rsidRPr="00E53242">
        <w:rPr>
          <w:sz w:val="22"/>
          <w:szCs w:val="22"/>
        </w:rPr>
        <w:t>construcţie</w:t>
      </w:r>
      <w:proofErr w:type="spellEnd"/>
      <w:r w:rsidRPr="00E53242">
        <w:rPr>
          <w:sz w:val="22"/>
          <w:szCs w:val="22"/>
        </w:rPr>
        <w:t>, iar delimitarea obiectelor se face de către proiectant.</w:t>
      </w:r>
    </w:p>
    <w:p w14:paraId="534DBAC7" w14:textId="0F7226A1" w:rsidR="00AC5547" w:rsidRPr="00E53242" w:rsidRDefault="00287851" w:rsidP="0041695E">
      <w:pPr>
        <w:spacing w:before="0" w:after="0"/>
        <w:ind w:left="360"/>
        <w:jc w:val="both"/>
        <w:rPr>
          <w:sz w:val="22"/>
          <w:szCs w:val="22"/>
        </w:rPr>
      </w:pPr>
      <w:r w:rsidRPr="00E53242">
        <w:rPr>
          <w:sz w:val="22"/>
          <w:szCs w:val="22"/>
        </w:rPr>
        <w:t xml:space="preserve">Serviciul social </w:t>
      </w:r>
      <w:r w:rsidR="00101D70" w:rsidRPr="00E53242">
        <w:rPr>
          <w:sz w:val="22"/>
          <w:szCs w:val="22"/>
        </w:rPr>
        <w:t>va dispune de toate spațiile, potrivit standardelor minime de calitate aplicabile, apr</w:t>
      </w:r>
      <w:r w:rsidR="00E77579" w:rsidRPr="00E53242">
        <w:rPr>
          <w:sz w:val="22"/>
          <w:szCs w:val="22"/>
        </w:rPr>
        <w:t>obate prin Ordinul nr. 27/2019</w:t>
      </w:r>
      <w:r w:rsidR="00101D70" w:rsidRPr="00E53242">
        <w:rPr>
          <w:sz w:val="22"/>
          <w:szCs w:val="22"/>
        </w:rPr>
        <w:t xml:space="preserve"> (</w:t>
      </w:r>
      <w:r w:rsidR="00E77579" w:rsidRPr="00E53242">
        <w:rPr>
          <w:sz w:val="22"/>
          <w:szCs w:val="22"/>
        </w:rPr>
        <w:t xml:space="preserve">de </w:t>
      </w:r>
      <w:r w:rsidR="00101D70" w:rsidRPr="00E53242">
        <w:rPr>
          <w:sz w:val="22"/>
          <w:szCs w:val="22"/>
        </w:rPr>
        <w:t>exemplu,</w:t>
      </w:r>
      <w:r w:rsidR="00AC5547" w:rsidRPr="00E53242">
        <w:rPr>
          <w:sz w:val="22"/>
          <w:szCs w:val="22"/>
        </w:rPr>
        <w:t xml:space="preserve"> fără a se limita: săli de </w:t>
      </w:r>
      <w:r w:rsidR="00101D70" w:rsidRPr="00E53242">
        <w:rPr>
          <w:sz w:val="22"/>
          <w:szCs w:val="22"/>
        </w:rPr>
        <w:t>activități colective, cabinete de consiliere, sală de servire a mesei</w:t>
      </w:r>
      <w:r w:rsidR="00AC5547" w:rsidRPr="00E53242">
        <w:rPr>
          <w:sz w:val="22"/>
          <w:szCs w:val="22"/>
        </w:rPr>
        <w:t xml:space="preserve"> etc.</w:t>
      </w:r>
      <w:r w:rsidR="00101D70" w:rsidRPr="00E53242">
        <w:rPr>
          <w:sz w:val="22"/>
          <w:szCs w:val="22"/>
        </w:rPr>
        <w:t>).</w:t>
      </w:r>
    </w:p>
    <w:p w14:paraId="68033909" w14:textId="637CB8E6" w:rsidR="00AC5547" w:rsidRPr="00E53242" w:rsidRDefault="00AC5547" w:rsidP="003B17B4">
      <w:pPr>
        <w:spacing w:before="0" w:after="0"/>
        <w:ind w:left="360"/>
        <w:jc w:val="both"/>
        <w:rPr>
          <w:b/>
          <w:sz w:val="22"/>
          <w:szCs w:val="22"/>
        </w:rPr>
      </w:pPr>
      <w:r w:rsidRPr="00E53242">
        <w:rPr>
          <w:sz w:val="22"/>
          <w:szCs w:val="22"/>
        </w:rPr>
        <w:t>4.2. Dotări</w:t>
      </w:r>
      <w:r w:rsidR="00AD2F1A" w:rsidRPr="00E53242">
        <w:rPr>
          <w:sz w:val="22"/>
          <w:szCs w:val="22"/>
        </w:rPr>
        <w:t xml:space="preserve"> </w:t>
      </w:r>
    </w:p>
    <w:p w14:paraId="23220BF3" w14:textId="77777777" w:rsidR="00AD2F1A" w:rsidRPr="00E53242" w:rsidRDefault="00AD2F1A" w:rsidP="003B17B4">
      <w:pPr>
        <w:spacing w:after="0"/>
        <w:ind w:left="360"/>
        <w:jc w:val="both"/>
        <w:rPr>
          <w:sz w:val="22"/>
          <w:szCs w:val="22"/>
        </w:rPr>
      </w:pPr>
      <w:r w:rsidRPr="00E53242">
        <w:rPr>
          <w:sz w:val="22"/>
          <w:szCs w:val="22"/>
        </w:rPr>
        <w:t>Se cuprind cheltuielile pentru:</w:t>
      </w:r>
    </w:p>
    <w:p w14:paraId="6C313853" w14:textId="2A3F455E" w:rsidR="00AD2F1A" w:rsidRPr="00E53242" w:rsidRDefault="00AD2F1A" w:rsidP="00AB513B">
      <w:pPr>
        <w:pStyle w:val="ListParagraph"/>
        <w:numPr>
          <w:ilvl w:val="0"/>
          <w:numId w:val="74"/>
        </w:numPr>
        <w:ind w:left="360" w:firstLine="0"/>
        <w:jc w:val="both"/>
        <w:rPr>
          <w:sz w:val="22"/>
          <w:szCs w:val="22"/>
        </w:rPr>
      </w:pPr>
      <w:r w:rsidRPr="00E53242">
        <w:rPr>
          <w:rFonts w:ascii="Trebuchet MS" w:hAnsi="Trebuchet MS"/>
          <w:sz w:val="22"/>
          <w:szCs w:val="22"/>
        </w:rPr>
        <w:t>achiziționarea de bunuri pentru dotarea i</w:t>
      </w:r>
      <w:r w:rsidR="00AF00FA" w:rsidRPr="00E53242">
        <w:rPr>
          <w:rFonts w:ascii="Trebuchet MS" w:hAnsi="Trebuchet MS"/>
          <w:sz w:val="22"/>
          <w:szCs w:val="22"/>
        </w:rPr>
        <w:t>nfrastructurii serviciilor soci</w:t>
      </w:r>
      <w:r w:rsidRPr="00E53242">
        <w:rPr>
          <w:rFonts w:ascii="Trebuchet MS" w:hAnsi="Trebuchet MS"/>
          <w:sz w:val="22"/>
          <w:szCs w:val="22"/>
        </w:rPr>
        <w:t xml:space="preserve">ale precum: dotări P.S.I., dotări de uz gospodăresc, dotări privind </w:t>
      </w:r>
      <w:proofErr w:type="spellStart"/>
      <w:r w:rsidRPr="00E53242">
        <w:rPr>
          <w:rFonts w:ascii="Trebuchet MS" w:hAnsi="Trebuchet MS"/>
          <w:sz w:val="22"/>
          <w:szCs w:val="22"/>
        </w:rPr>
        <w:t>protecţia</w:t>
      </w:r>
      <w:proofErr w:type="spellEnd"/>
      <w:r w:rsidRPr="00E53242">
        <w:rPr>
          <w:rFonts w:ascii="Trebuchet MS" w:hAnsi="Trebuchet MS"/>
          <w:sz w:val="22"/>
          <w:szCs w:val="22"/>
        </w:rPr>
        <w:t xml:space="preserve"> muncii;</w:t>
      </w:r>
    </w:p>
    <w:p w14:paraId="374ABA32" w14:textId="35DBB37D" w:rsidR="00AD2F1A" w:rsidRPr="00E53242" w:rsidRDefault="00AD2F1A" w:rsidP="00AB513B">
      <w:pPr>
        <w:pStyle w:val="ListParagraph"/>
        <w:numPr>
          <w:ilvl w:val="0"/>
          <w:numId w:val="74"/>
        </w:numPr>
        <w:ind w:left="360" w:firstLine="0"/>
        <w:jc w:val="both"/>
        <w:rPr>
          <w:sz w:val="22"/>
          <w:szCs w:val="22"/>
        </w:rPr>
      </w:pPr>
      <w:proofErr w:type="spellStart"/>
      <w:r w:rsidRPr="00E53242">
        <w:rPr>
          <w:rFonts w:ascii="Trebuchet MS" w:hAnsi="Trebuchet MS"/>
          <w:sz w:val="22"/>
          <w:szCs w:val="22"/>
        </w:rPr>
        <w:t>achiziţionarea</w:t>
      </w:r>
      <w:proofErr w:type="spellEnd"/>
      <w:r w:rsidRPr="00E53242">
        <w:rPr>
          <w:rFonts w:ascii="Trebuchet MS" w:hAnsi="Trebuchet MS"/>
          <w:sz w:val="22"/>
          <w:szCs w:val="22"/>
        </w:rPr>
        <w:t xml:space="preserve"> dotărilor şi a echipamentelor de specialitate - conform standardelor </w:t>
      </w:r>
      <w:proofErr w:type="spellStart"/>
      <w:r w:rsidRPr="00E53242">
        <w:rPr>
          <w:rFonts w:ascii="Trebuchet MS" w:hAnsi="Trebuchet MS"/>
          <w:sz w:val="22"/>
          <w:szCs w:val="22"/>
        </w:rPr>
        <w:t>speficice</w:t>
      </w:r>
      <w:proofErr w:type="spellEnd"/>
      <w:r w:rsidRPr="00E53242">
        <w:rPr>
          <w:rFonts w:ascii="Trebuchet MS" w:hAnsi="Trebuchet MS"/>
          <w:sz w:val="22"/>
          <w:szCs w:val="22"/>
        </w:rPr>
        <w:t xml:space="preserve"> serviciilor sociale ce se vor </w:t>
      </w:r>
      <w:proofErr w:type="spellStart"/>
      <w:r w:rsidRPr="00E53242">
        <w:rPr>
          <w:rFonts w:ascii="Trebuchet MS" w:hAnsi="Trebuchet MS"/>
          <w:sz w:val="22"/>
          <w:szCs w:val="22"/>
        </w:rPr>
        <w:t>înfiinţa</w:t>
      </w:r>
      <w:proofErr w:type="spellEnd"/>
      <w:r w:rsidRPr="00E53242">
        <w:rPr>
          <w:rFonts w:ascii="Trebuchet MS" w:hAnsi="Trebuchet MS"/>
          <w:sz w:val="22"/>
          <w:szCs w:val="22"/>
        </w:rPr>
        <w:t>;</w:t>
      </w:r>
    </w:p>
    <w:p w14:paraId="4E659DBA" w14:textId="30D5C7BD" w:rsidR="00AD2F1A" w:rsidRPr="00E53242" w:rsidRDefault="00AD2F1A" w:rsidP="00AB513B">
      <w:pPr>
        <w:pStyle w:val="ListParagraph"/>
        <w:numPr>
          <w:ilvl w:val="0"/>
          <w:numId w:val="74"/>
        </w:numPr>
        <w:ind w:left="360" w:firstLine="0"/>
        <w:jc w:val="both"/>
        <w:rPr>
          <w:sz w:val="22"/>
          <w:szCs w:val="22"/>
        </w:rPr>
      </w:pPr>
      <w:r w:rsidRPr="00E53242">
        <w:rPr>
          <w:rFonts w:ascii="Trebuchet MS" w:hAnsi="Trebuchet MS"/>
          <w:sz w:val="22"/>
          <w:szCs w:val="22"/>
        </w:rPr>
        <w:t xml:space="preserve">achiziționarea mobilierului pentru dotarea infrastructurii serviciilor sociale (de ex: biblioteci, dulapuri, mese, scaune, canapele, cuiere, fotolii, mobilier de bucătărie, etajere, </w:t>
      </w:r>
      <w:proofErr w:type="spellStart"/>
      <w:r w:rsidRPr="00E53242">
        <w:rPr>
          <w:rFonts w:ascii="Trebuchet MS" w:hAnsi="Trebuchet MS"/>
          <w:sz w:val="22"/>
          <w:szCs w:val="22"/>
        </w:rPr>
        <w:t>fişete</w:t>
      </w:r>
      <w:proofErr w:type="spellEnd"/>
      <w:r w:rsidRPr="00E53242">
        <w:rPr>
          <w:rFonts w:ascii="Trebuchet MS" w:hAnsi="Trebuchet MS"/>
          <w:sz w:val="22"/>
          <w:szCs w:val="22"/>
        </w:rPr>
        <w:t xml:space="preserve">, rafturi, </w:t>
      </w:r>
      <w:proofErr w:type="spellStart"/>
      <w:r w:rsidRPr="00E53242">
        <w:rPr>
          <w:rFonts w:ascii="Trebuchet MS" w:hAnsi="Trebuchet MS"/>
          <w:sz w:val="22"/>
          <w:szCs w:val="22"/>
        </w:rPr>
        <w:t>măsuţe</w:t>
      </w:r>
      <w:proofErr w:type="spellEnd"/>
      <w:r w:rsidRPr="00E53242">
        <w:rPr>
          <w:rFonts w:ascii="Trebuchet MS" w:hAnsi="Trebuchet MS"/>
          <w:sz w:val="22"/>
          <w:szCs w:val="22"/>
        </w:rPr>
        <w:t xml:space="preserve"> TV, etc.);</w:t>
      </w:r>
    </w:p>
    <w:p w14:paraId="2B60DAD6" w14:textId="4B3FEDFF" w:rsidR="00AD2F1A" w:rsidRPr="00E53242" w:rsidRDefault="00AD2F1A" w:rsidP="00AB513B">
      <w:pPr>
        <w:pStyle w:val="ListParagraph"/>
        <w:numPr>
          <w:ilvl w:val="0"/>
          <w:numId w:val="74"/>
        </w:numPr>
        <w:ind w:left="360" w:firstLine="0"/>
        <w:jc w:val="both"/>
        <w:rPr>
          <w:sz w:val="22"/>
          <w:szCs w:val="22"/>
        </w:rPr>
      </w:pPr>
      <w:r w:rsidRPr="00E53242">
        <w:rPr>
          <w:rFonts w:ascii="Trebuchet MS" w:hAnsi="Trebuchet MS"/>
          <w:sz w:val="22"/>
          <w:szCs w:val="22"/>
        </w:rPr>
        <w:t xml:space="preserve">achiziționarea echipamentelor  IT  necesare desfășurării în condiții optime a activităților aferente furnizării serviciilor sociale </w:t>
      </w:r>
      <w:r w:rsidR="00AF00FA" w:rsidRPr="00E53242">
        <w:rPr>
          <w:rFonts w:ascii="Trebuchet MS" w:hAnsi="Trebuchet MS"/>
          <w:sz w:val="22"/>
          <w:szCs w:val="22"/>
        </w:rPr>
        <w:t>ce fac obiectul proiectului</w:t>
      </w:r>
      <w:r w:rsidRPr="00E53242">
        <w:rPr>
          <w:rFonts w:ascii="Trebuchet MS" w:hAnsi="Trebuchet MS"/>
          <w:sz w:val="22"/>
          <w:szCs w:val="22"/>
        </w:rPr>
        <w:t>;</w:t>
      </w:r>
    </w:p>
    <w:p w14:paraId="5B568EAC" w14:textId="34002168" w:rsidR="00AD2F1A" w:rsidRPr="00E53242" w:rsidRDefault="00AD2F1A" w:rsidP="00AB513B">
      <w:pPr>
        <w:pStyle w:val="ListParagraph"/>
        <w:numPr>
          <w:ilvl w:val="0"/>
          <w:numId w:val="74"/>
        </w:numPr>
        <w:ind w:left="360" w:firstLine="0"/>
        <w:jc w:val="both"/>
        <w:rPr>
          <w:sz w:val="22"/>
          <w:szCs w:val="22"/>
        </w:rPr>
      </w:pPr>
      <w:r w:rsidRPr="00E53242">
        <w:rPr>
          <w:rFonts w:ascii="Trebuchet MS" w:hAnsi="Trebuchet MS"/>
          <w:sz w:val="22"/>
          <w:szCs w:val="22"/>
        </w:rPr>
        <w:t xml:space="preserve">dotări exterioare </w:t>
      </w:r>
      <w:r w:rsidRPr="00E53242">
        <w:rPr>
          <w:rFonts w:ascii="Trebuchet MS" w:eastAsia="Times New Roman" w:hAnsi="Trebuchet MS"/>
          <w:bCs/>
          <w:sz w:val="22"/>
          <w:szCs w:val="22"/>
        </w:rPr>
        <w:t>care se montează pe amplasamentul delimitat din punct de vedere juridic al proiectului</w:t>
      </w:r>
      <w:r w:rsidRPr="00E53242">
        <w:rPr>
          <w:rFonts w:ascii="Trebuchet MS" w:hAnsi="Trebuchet MS"/>
          <w:sz w:val="22"/>
          <w:szCs w:val="22"/>
        </w:rPr>
        <w:t xml:space="preserve"> (bănci, coșuri de gunoi, pergole, dotări pentru petrecerea timpului liber);</w:t>
      </w:r>
    </w:p>
    <w:p w14:paraId="2F8F7A0A" w14:textId="150E7767" w:rsidR="009F5098" w:rsidRPr="00E53242" w:rsidRDefault="00AD2F1A" w:rsidP="00AB513B">
      <w:pPr>
        <w:pStyle w:val="ListParagraph"/>
        <w:numPr>
          <w:ilvl w:val="0"/>
          <w:numId w:val="74"/>
        </w:numPr>
        <w:ind w:left="360" w:firstLine="0"/>
        <w:jc w:val="both"/>
        <w:rPr>
          <w:rFonts w:ascii="Trebuchet MS" w:hAnsi="Trebuchet MS"/>
          <w:sz w:val="22"/>
          <w:szCs w:val="22"/>
        </w:rPr>
      </w:pPr>
      <w:r w:rsidRPr="00E53242">
        <w:rPr>
          <w:rFonts w:ascii="Trebuchet MS" w:hAnsi="Trebuchet MS"/>
          <w:sz w:val="22"/>
          <w:szCs w:val="22"/>
        </w:rPr>
        <w:t xml:space="preserve">aparatură electrocasnică (de ex: frigider, aragaz, aspirator, cuptor cu microunde, robot de </w:t>
      </w:r>
      <w:proofErr w:type="spellStart"/>
      <w:r w:rsidRPr="00E53242">
        <w:rPr>
          <w:rFonts w:ascii="Trebuchet MS" w:hAnsi="Trebuchet MS"/>
          <w:sz w:val="22"/>
          <w:szCs w:val="22"/>
        </w:rPr>
        <w:t>bucatărie</w:t>
      </w:r>
      <w:proofErr w:type="spellEnd"/>
      <w:r w:rsidRPr="00E53242">
        <w:rPr>
          <w:rFonts w:ascii="Trebuchet MS" w:hAnsi="Trebuchet MS"/>
          <w:sz w:val="22"/>
          <w:szCs w:val="22"/>
        </w:rPr>
        <w:t xml:space="preserve">, televizor, etc), </w:t>
      </w:r>
      <w:r w:rsidR="002B5D4B" w:rsidRPr="00E53242">
        <w:rPr>
          <w:rFonts w:ascii="Trebuchet MS" w:hAnsi="Trebuchet MS"/>
          <w:sz w:val="22"/>
          <w:szCs w:val="22"/>
        </w:rPr>
        <w:t xml:space="preserve">precum și </w:t>
      </w:r>
      <w:r w:rsidR="009F5098" w:rsidRPr="00E53242">
        <w:rPr>
          <w:rFonts w:ascii="Trebuchet MS" w:hAnsi="Trebuchet MS"/>
          <w:sz w:val="22"/>
          <w:szCs w:val="22"/>
        </w:rPr>
        <w:t xml:space="preserve">veselă, </w:t>
      </w:r>
      <w:r w:rsidR="00B56230" w:rsidRPr="00E53242">
        <w:rPr>
          <w:rFonts w:ascii="Trebuchet MS" w:hAnsi="Trebuchet MS"/>
          <w:sz w:val="22"/>
          <w:szCs w:val="22"/>
        </w:rPr>
        <w:t xml:space="preserve">tacâmuri, </w:t>
      </w:r>
      <w:r w:rsidR="009F5098" w:rsidRPr="00E53242">
        <w:rPr>
          <w:rFonts w:ascii="Trebuchet MS" w:hAnsi="Trebuchet MS"/>
          <w:sz w:val="22"/>
          <w:szCs w:val="22"/>
        </w:rPr>
        <w:t>covoare, draperii</w:t>
      </w:r>
      <w:r w:rsidR="002B5D4B" w:rsidRPr="00E53242">
        <w:rPr>
          <w:rFonts w:ascii="Trebuchet MS" w:hAnsi="Trebuchet MS"/>
          <w:sz w:val="22"/>
          <w:szCs w:val="22"/>
        </w:rPr>
        <w:t xml:space="preserve">. </w:t>
      </w:r>
    </w:p>
    <w:p w14:paraId="352B8B06" w14:textId="35E447DF" w:rsidR="00AC5547" w:rsidRPr="00E53242" w:rsidRDefault="00AC5547" w:rsidP="003B17B4">
      <w:pPr>
        <w:ind w:left="360"/>
        <w:jc w:val="both"/>
        <w:rPr>
          <w:sz w:val="22"/>
          <w:szCs w:val="22"/>
        </w:rPr>
      </w:pPr>
      <w:r w:rsidRPr="00E53242">
        <w:rPr>
          <w:sz w:val="22"/>
          <w:szCs w:val="22"/>
        </w:rPr>
        <w:t xml:space="preserve">Se cuprind cheltuielile pentru procurarea de bunuri care, conform legii, intră în categoria mijloacelor fixe şi/sau obiectelor de inventar, sunt necesare </w:t>
      </w:r>
      <w:proofErr w:type="spellStart"/>
      <w:r w:rsidRPr="00E53242">
        <w:rPr>
          <w:sz w:val="22"/>
          <w:szCs w:val="22"/>
        </w:rPr>
        <w:t>implementarii</w:t>
      </w:r>
      <w:proofErr w:type="spellEnd"/>
      <w:r w:rsidRPr="00E53242">
        <w:rPr>
          <w:sz w:val="22"/>
          <w:szCs w:val="22"/>
        </w:rPr>
        <w:t xml:space="preserve"> proiectului şi respectă prevederile contractului de </w:t>
      </w:r>
      <w:proofErr w:type="spellStart"/>
      <w:r w:rsidRPr="00E53242">
        <w:rPr>
          <w:sz w:val="22"/>
          <w:szCs w:val="22"/>
        </w:rPr>
        <w:t>finanţare</w:t>
      </w:r>
      <w:proofErr w:type="spellEnd"/>
      <w:r w:rsidRPr="00E53242">
        <w:rPr>
          <w:sz w:val="22"/>
          <w:szCs w:val="22"/>
        </w:rPr>
        <w:t>.</w:t>
      </w:r>
    </w:p>
    <w:p w14:paraId="11A5F375" w14:textId="261E3631" w:rsidR="0006433A" w:rsidRPr="00E53242" w:rsidRDefault="0006433A" w:rsidP="003B17B4">
      <w:pPr>
        <w:ind w:left="360"/>
        <w:jc w:val="both"/>
        <w:rPr>
          <w:sz w:val="22"/>
          <w:szCs w:val="22"/>
          <w:lang w:eastAsia="ro-RO"/>
        </w:rPr>
      </w:pPr>
      <w:r w:rsidRPr="00E53242">
        <w:rPr>
          <w:sz w:val="22"/>
          <w:szCs w:val="22"/>
          <w:lang w:eastAsia="ro-RO"/>
        </w:rPr>
        <w:t>4.3. Active necorporale</w:t>
      </w:r>
    </w:p>
    <w:p w14:paraId="7011AA8C" w14:textId="79F596E4" w:rsidR="0006433A" w:rsidRPr="00E53242" w:rsidRDefault="0006433A" w:rsidP="003B17B4">
      <w:pPr>
        <w:ind w:left="360"/>
        <w:jc w:val="both"/>
        <w:rPr>
          <w:sz w:val="22"/>
          <w:szCs w:val="22"/>
        </w:rPr>
      </w:pPr>
      <w:r w:rsidRPr="00E53242">
        <w:rPr>
          <w:sz w:val="22"/>
          <w:szCs w:val="22"/>
        </w:rPr>
        <w:t>a)</w:t>
      </w:r>
      <w:r w:rsidRPr="00E53242">
        <w:rPr>
          <w:sz w:val="22"/>
          <w:szCs w:val="22"/>
        </w:rPr>
        <w:tab/>
        <w:t xml:space="preserve">cheltuieli privind  activele necorporale care cuprind: drepturi referitoare la </w:t>
      </w:r>
      <w:proofErr w:type="spellStart"/>
      <w:r w:rsidRPr="00E53242">
        <w:rPr>
          <w:sz w:val="22"/>
          <w:szCs w:val="22"/>
        </w:rPr>
        <w:t>licenţe</w:t>
      </w:r>
      <w:proofErr w:type="spellEnd"/>
      <w:r w:rsidRPr="00E53242">
        <w:rPr>
          <w:sz w:val="22"/>
          <w:szCs w:val="22"/>
        </w:rPr>
        <w:t xml:space="preserve">, know-how sau </w:t>
      </w:r>
      <w:proofErr w:type="spellStart"/>
      <w:r w:rsidRPr="00E53242">
        <w:rPr>
          <w:sz w:val="22"/>
          <w:szCs w:val="22"/>
        </w:rPr>
        <w:t>cunoştinţe</w:t>
      </w:r>
      <w:proofErr w:type="spellEnd"/>
      <w:r w:rsidRPr="00E53242">
        <w:rPr>
          <w:sz w:val="22"/>
          <w:szCs w:val="22"/>
        </w:rPr>
        <w:t xml:space="preserve"> tehnice nebrevetate</w:t>
      </w:r>
      <w:r w:rsidR="000E6A1F" w:rsidRPr="00E53242">
        <w:rPr>
          <w:sz w:val="22"/>
          <w:szCs w:val="22"/>
        </w:rPr>
        <w:t>.</w:t>
      </w:r>
    </w:p>
    <w:p w14:paraId="14BD0496" w14:textId="77777777" w:rsidR="00AC5547" w:rsidRPr="00E53242" w:rsidRDefault="00AC5547" w:rsidP="003B17B4">
      <w:pPr>
        <w:ind w:left="360"/>
        <w:jc w:val="both"/>
        <w:rPr>
          <w:b/>
          <w:sz w:val="22"/>
          <w:szCs w:val="22"/>
        </w:rPr>
      </w:pPr>
      <w:r w:rsidRPr="00E53242">
        <w:rPr>
          <w:b/>
          <w:sz w:val="22"/>
          <w:szCs w:val="22"/>
        </w:rPr>
        <w:t>CAP. 5. Alte cheltuieli</w:t>
      </w:r>
    </w:p>
    <w:p w14:paraId="3265995A" w14:textId="77777777" w:rsidR="00AC5547" w:rsidRPr="00E53242" w:rsidRDefault="00AC5547" w:rsidP="003B17B4">
      <w:pPr>
        <w:spacing w:before="0" w:after="0"/>
        <w:ind w:left="360"/>
        <w:jc w:val="both"/>
        <w:rPr>
          <w:sz w:val="22"/>
          <w:szCs w:val="22"/>
        </w:rPr>
      </w:pPr>
      <w:r w:rsidRPr="00E53242">
        <w:rPr>
          <w:sz w:val="22"/>
          <w:szCs w:val="22"/>
        </w:rPr>
        <w:t xml:space="preserve">5.1. Organizare de </w:t>
      </w:r>
      <w:proofErr w:type="spellStart"/>
      <w:r w:rsidRPr="00E53242">
        <w:rPr>
          <w:sz w:val="22"/>
          <w:szCs w:val="22"/>
        </w:rPr>
        <w:t>şantier</w:t>
      </w:r>
      <w:proofErr w:type="spellEnd"/>
    </w:p>
    <w:p w14:paraId="7EB8E7A2" w14:textId="76821574" w:rsidR="00AC5547" w:rsidRPr="00E53242" w:rsidRDefault="00AC5547" w:rsidP="003B17B4">
      <w:pPr>
        <w:spacing w:before="0" w:after="0"/>
        <w:ind w:left="360"/>
        <w:jc w:val="both"/>
        <w:rPr>
          <w:sz w:val="22"/>
          <w:szCs w:val="22"/>
        </w:rPr>
      </w:pPr>
      <w:r w:rsidRPr="00E53242">
        <w:rPr>
          <w:sz w:val="22"/>
          <w:szCs w:val="22"/>
        </w:rPr>
        <w:t xml:space="preserve">   5.1.1. Lucrări de </w:t>
      </w:r>
      <w:proofErr w:type="spellStart"/>
      <w:r w:rsidRPr="00E53242">
        <w:rPr>
          <w:sz w:val="22"/>
          <w:szCs w:val="22"/>
        </w:rPr>
        <w:t>construcţii</w:t>
      </w:r>
      <w:proofErr w:type="spellEnd"/>
      <w:r w:rsidR="00A63841" w:rsidRPr="00E53242">
        <w:rPr>
          <w:sz w:val="22"/>
          <w:szCs w:val="22"/>
        </w:rPr>
        <w:t xml:space="preserve"> </w:t>
      </w:r>
      <w:r w:rsidRPr="00E53242">
        <w:rPr>
          <w:sz w:val="22"/>
          <w:szCs w:val="22"/>
        </w:rPr>
        <w:t>şi</w:t>
      </w:r>
      <w:r w:rsidR="00A63841" w:rsidRPr="00E53242">
        <w:rPr>
          <w:sz w:val="22"/>
          <w:szCs w:val="22"/>
        </w:rPr>
        <w:t xml:space="preserve"> </w:t>
      </w:r>
      <w:proofErr w:type="spellStart"/>
      <w:r w:rsidRPr="00E53242">
        <w:rPr>
          <w:sz w:val="22"/>
          <w:szCs w:val="22"/>
        </w:rPr>
        <w:t>instalaţii</w:t>
      </w:r>
      <w:proofErr w:type="spellEnd"/>
      <w:r w:rsidRPr="00E53242">
        <w:rPr>
          <w:sz w:val="22"/>
          <w:szCs w:val="22"/>
        </w:rPr>
        <w:t xml:space="preserve"> aferente organizării de </w:t>
      </w:r>
      <w:proofErr w:type="spellStart"/>
      <w:r w:rsidRPr="00E53242">
        <w:rPr>
          <w:sz w:val="22"/>
          <w:szCs w:val="22"/>
        </w:rPr>
        <w:t>şantier</w:t>
      </w:r>
      <w:proofErr w:type="spellEnd"/>
    </w:p>
    <w:p w14:paraId="175C6119" w14:textId="5DDB0879" w:rsidR="00A63841" w:rsidRPr="00E53242" w:rsidRDefault="00AC5547" w:rsidP="003B17B4">
      <w:pPr>
        <w:spacing w:before="0" w:after="0"/>
        <w:ind w:left="360"/>
        <w:jc w:val="both"/>
        <w:rPr>
          <w:sz w:val="22"/>
          <w:szCs w:val="22"/>
        </w:rPr>
      </w:pPr>
      <w:r w:rsidRPr="00E53242">
        <w:rPr>
          <w:sz w:val="22"/>
          <w:szCs w:val="22"/>
        </w:rPr>
        <w:t xml:space="preserve">Se cuprind cheltuielile aferente construirii provizorii,  amenajării la </w:t>
      </w:r>
      <w:proofErr w:type="spellStart"/>
      <w:r w:rsidRPr="00E53242">
        <w:rPr>
          <w:sz w:val="22"/>
          <w:szCs w:val="22"/>
        </w:rPr>
        <w:t>construcţii</w:t>
      </w:r>
      <w:proofErr w:type="spellEnd"/>
      <w:r w:rsidRPr="00E53242">
        <w:rPr>
          <w:sz w:val="22"/>
          <w:szCs w:val="22"/>
        </w:rPr>
        <w:t xml:space="preserve"> existente pentru vestiare/</w:t>
      </w:r>
      <w:proofErr w:type="spellStart"/>
      <w:r w:rsidRPr="00E53242">
        <w:rPr>
          <w:sz w:val="22"/>
          <w:szCs w:val="22"/>
        </w:rPr>
        <w:t>baraci</w:t>
      </w:r>
      <w:proofErr w:type="spellEnd"/>
      <w:r w:rsidRPr="00E53242">
        <w:rPr>
          <w:sz w:val="22"/>
          <w:szCs w:val="22"/>
        </w:rPr>
        <w:t xml:space="preserve">/spatii de lucru pentru personalul din șantier, grupuri sanitare, rampe de spălare auto, depozite pentru materiale, </w:t>
      </w:r>
      <w:proofErr w:type="spellStart"/>
      <w:r w:rsidRPr="00E53242">
        <w:rPr>
          <w:sz w:val="22"/>
          <w:szCs w:val="22"/>
        </w:rPr>
        <w:t>fundaţii</w:t>
      </w:r>
      <w:proofErr w:type="spellEnd"/>
      <w:r w:rsidRPr="00E53242">
        <w:rPr>
          <w:sz w:val="22"/>
          <w:szCs w:val="22"/>
        </w:rPr>
        <w:t xml:space="preserve"> pentru macarale, </w:t>
      </w:r>
      <w:r w:rsidR="006A439A" w:rsidRPr="00E53242">
        <w:rPr>
          <w:sz w:val="22"/>
          <w:szCs w:val="22"/>
        </w:rPr>
        <w:t>platforme</w:t>
      </w:r>
      <w:r w:rsidRPr="00E53242">
        <w:rPr>
          <w:sz w:val="22"/>
          <w:szCs w:val="22"/>
        </w:rPr>
        <w:t xml:space="preserve"> tehnologice, </w:t>
      </w:r>
      <w:proofErr w:type="spellStart"/>
      <w:r w:rsidRPr="00E53242">
        <w:rPr>
          <w:sz w:val="22"/>
          <w:szCs w:val="22"/>
        </w:rPr>
        <w:t>reţele</w:t>
      </w:r>
      <w:proofErr w:type="spellEnd"/>
      <w:r w:rsidRPr="00E53242">
        <w:rPr>
          <w:sz w:val="22"/>
          <w:szCs w:val="22"/>
        </w:rPr>
        <w:t xml:space="preserve"> electrice de iluminat şi</w:t>
      </w:r>
      <w:r w:rsidR="00A63841" w:rsidRPr="00E53242">
        <w:rPr>
          <w:sz w:val="22"/>
          <w:szCs w:val="22"/>
        </w:rPr>
        <w:t xml:space="preserve"> </w:t>
      </w:r>
      <w:proofErr w:type="spellStart"/>
      <w:r w:rsidRPr="00E53242">
        <w:rPr>
          <w:sz w:val="22"/>
          <w:szCs w:val="22"/>
        </w:rPr>
        <w:t>forţă</w:t>
      </w:r>
      <w:proofErr w:type="spellEnd"/>
      <w:r w:rsidRPr="00E53242">
        <w:rPr>
          <w:sz w:val="22"/>
          <w:szCs w:val="22"/>
        </w:rPr>
        <w:t xml:space="preserve">, căi de acces, </w:t>
      </w:r>
      <w:proofErr w:type="spellStart"/>
      <w:r w:rsidRPr="00E53242">
        <w:rPr>
          <w:sz w:val="22"/>
          <w:szCs w:val="22"/>
        </w:rPr>
        <w:t>branşamente</w:t>
      </w:r>
      <w:proofErr w:type="spellEnd"/>
      <w:r w:rsidRPr="00E53242">
        <w:rPr>
          <w:sz w:val="22"/>
          <w:szCs w:val="22"/>
        </w:rPr>
        <w:t xml:space="preserve">/racorduri la </w:t>
      </w:r>
      <w:proofErr w:type="spellStart"/>
      <w:r w:rsidRPr="00E53242">
        <w:rPr>
          <w:sz w:val="22"/>
          <w:szCs w:val="22"/>
        </w:rPr>
        <w:t>utilităţi</w:t>
      </w:r>
      <w:proofErr w:type="spellEnd"/>
      <w:r w:rsidRPr="00E53242">
        <w:rPr>
          <w:sz w:val="22"/>
          <w:szCs w:val="22"/>
        </w:rPr>
        <w:t xml:space="preserve">, împrejmuiri,  panouri de prezentare, pichete de incendiu. Se includ, de asemenea, cheltuielile de </w:t>
      </w:r>
      <w:proofErr w:type="spellStart"/>
      <w:r w:rsidRPr="00E53242">
        <w:rPr>
          <w:sz w:val="22"/>
          <w:szCs w:val="22"/>
        </w:rPr>
        <w:t>desfiinţare</w:t>
      </w:r>
      <w:proofErr w:type="spellEnd"/>
      <w:r w:rsidRPr="00E53242">
        <w:rPr>
          <w:sz w:val="22"/>
          <w:szCs w:val="22"/>
        </w:rPr>
        <w:t xml:space="preserve"> de </w:t>
      </w:r>
      <w:proofErr w:type="spellStart"/>
      <w:r w:rsidRPr="00E53242">
        <w:rPr>
          <w:sz w:val="22"/>
          <w:szCs w:val="22"/>
        </w:rPr>
        <w:t>şantier</w:t>
      </w:r>
      <w:proofErr w:type="spellEnd"/>
      <w:r w:rsidRPr="00E53242">
        <w:rPr>
          <w:sz w:val="22"/>
          <w:szCs w:val="22"/>
        </w:rPr>
        <w:t>, inclusiv cheltuielile necesare readucerii terenu</w:t>
      </w:r>
      <w:r w:rsidR="00A63841" w:rsidRPr="00E53242">
        <w:rPr>
          <w:sz w:val="22"/>
          <w:szCs w:val="22"/>
        </w:rPr>
        <w:t>rilor ocupate la starea lor inițială</w:t>
      </w:r>
      <w:r w:rsidRPr="00E53242">
        <w:rPr>
          <w:sz w:val="22"/>
          <w:szCs w:val="22"/>
        </w:rPr>
        <w:t xml:space="preserve"> la</w:t>
      </w:r>
      <w:r w:rsidR="00A63841" w:rsidRPr="00E53242">
        <w:rPr>
          <w:sz w:val="22"/>
          <w:szCs w:val="22"/>
        </w:rPr>
        <w:t xml:space="preserve"> terminarea execuț</w:t>
      </w:r>
      <w:r w:rsidRPr="00E53242">
        <w:rPr>
          <w:sz w:val="22"/>
          <w:szCs w:val="22"/>
        </w:rPr>
        <w:t>iei</w:t>
      </w:r>
      <w:r w:rsidR="00A63841" w:rsidRPr="00E53242">
        <w:rPr>
          <w:sz w:val="22"/>
          <w:szCs w:val="22"/>
        </w:rPr>
        <w:t xml:space="preserve"> lucră</w:t>
      </w:r>
      <w:r w:rsidRPr="00E53242">
        <w:rPr>
          <w:sz w:val="22"/>
          <w:szCs w:val="22"/>
        </w:rPr>
        <w:t>rilor</w:t>
      </w:r>
      <w:r w:rsidR="00FE3242" w:rsidRPr="00E53242">
        <w:rPr>
          <w:sz w:val="22"/>
          <w:szCs w:val="22"/>
        </w:rPr>
        <w:t>.</w:t>
      </w:r>
    </w:p>
    <w:p w14:paraId="5CD31E46" w14:textId="27DF3F5D" w:rsidR="00AC5547" w:rsidRPr="00E53242" w:rsidRDefault="00AC5547" w:rsidP="003B17B4">
      <w:pPr>
        <w:spacing w:before="0" w:after="0"/>
        <w:ind w:left="360"/>
        <w:jc w:val="both"/>
        <w:rPr>
          <w:sz w:val="22"/>
          <w:szCs w:val="22"/>
        </w:rPr>
      </w:pPr>
      <w:r w:rsidRPr="00E53242">
        <w:rPr>
          <w:sz w:val="22"/>
          <w:szCs w:val="22"/>
        </w:rPr>
        <w:t xml:space="preserve">    5.1.2. Cheltuieli conexe organizării de </w:t>
      </w:r>
      <w:proofErr w:type="spellStart"/>
      <w:r w:rsidRPr="00E53242">
        <w:rPr>
          <w:sz w:val="22"/>
          <w:szCs w:val="22"/>
        </w:rPr>
        <w:t>şantier</w:t>
      </w:r>
      <w:proofErr w:type="spellEnd"/>
    </w:p>
    <w:p w14:paraId="50332827" w14:textId="501883D3" w:rsidR="00351821" w:rsidRPr="00E53242" w:rsidRDefault="00AC5547" w:rsidP="003B17B4">
      <w:pPr>
        <w:spacing w:before="0" w:after="0"/>
        <w:ind w:left="360"/>
        <w:jc w:val="both"/>
        <w:rPr>
          <w:sz w:val="22"/>
          <w:szCs w:val="22"/>
        </w:rPr>
      </w:pPr>
      <w:r w:rsidRPr="00E53242">
        <w:rPr>
          <w:sz w:val="22"/>
          <w:szCs w:val="22"/>
        </w:rPr>
        <w:t xml:space="preserve">Se cuprind cheltuielile pentru: </w:t>
      </w:r>
      <w:proofErr w:type="spellStart"/>
      <w:r w:rsidRPr="00E53242">
        <w:rPr>
          <w:sz w:val="22"/>
          <w:szCs w:val="22"/>
        </w:rPr>
        <w:t>obţinerea</w:t>
      </w:r>
      <w:proofErr w:type="spellEnd"/>
      <w:r w:rsidR="00351821" w:rsidRPr="00E53242">
        <w:rPr>
          <w:sz w:val="22"/>
          <w:szCs w:val="22"/>
        </w:rPr>
        <w:t xml:space="preserve"> </w:t>
      </w:r>
      <w:proofErr w:type="spellStart"/>
      <w:r w:rsidRPr="00E53242">
        <w:rPr>
          <w:sz w:val="22"/>
          <w:szCs w:val="22"/>
        </w:rPr>
        <w:t>autorizaţiei</w:t>
      </w:r>
      <w:proofErr w:type="spellEnd"/>
      <w:r w:rsidRPr="00E53242">
        <w:rPr>
          <w:sz w:val="22"/>
          <w:szCs w:val="22"/>
        </w:rPr>
        <w:t xml:space="preserve"> de construire/</w:t>
      </w:r>
      <w:proofErr w:type="spellStart"/>
      <w:r w:rsidRPr="00E53242">
        <w:rPr>
          <w:sz w:val="22"/>
          <w:szCs w:val="22"/>
        </w:rPr>
        <w:t>desfiinţare</w:t>
      </w:r>
      <w:proofErr w:type="spellEnd"/>
      <w:r w:rsidRPr="00E53242">
        <w:rPr>
          <w:sz w:val="22"/>
          <w:szCs w:val="22"/>
        </w:rPr>
        <w:t xml:space="preserve"> aferente lucrărilor de organizare de </w:t>
      </w:r>
      <w:proofErr w:type="spellStart"/>
      <w:r w:rsidRPr="00E53242">
        <w:rPr>
          <w:sz w:val="22"/>
          <w:szCs w:val="22"/>
        </w:rPr>
        <w:t>şantier</w:t>
      </w:r>
      <w:proofErr w:type="spellEnd"/>
      <w:r w:rsidRPr="00E53242">
        <w:rPr>
          <w:sz w:val="22"/>
          <w:szCs w:val="22"/>
        </w:rPr>
        <w:t xml:space="preserve">, taxe de amplasament, închirieri semne de </w:t>
      </w:r>
      <w:proofErr w:type="spellStart"/>
      <w:r w:rsidRPr="00E53242">
        <w:rPr>
          <w:sz w:val="22"/>
          <w:szCs w:val="22"/>
        </w:rPr>
        <w:t>circulaţie</w:t>
      </w:r>
      <w:proofErr w:type="spellEnd"/>
      <w:r w:rsidRPr="00E53242">
        <w:rPr>
          <w:sz w:val="22"/>
          <w:szCs w:val="22"/>
        </w:rPr>
        <w:t xml:space="preserve">, </w:t>
      </w:r>
      <w:proofErr w:type="spellStart"/>
      <w:r w:rsidRPr="00E53242">
        <w:rPr>
          <w:sz w:val="22"/>
          <w:szCs w:val="22"/>
        </w:rPr>
        <w:t>inchirieri</w:t>
      </w:r>
      <w:proofErr w:type="spellEnd"/>
      <w:r w:rsidRPr="00E53242">
        <w:rPr>
          <w:sz w:val="22"/>
          <w:szCs w:val="22"/>
        </w:rPr>
        <w:t xml:space="preserve"> de vestiare/</w:t>
      </w:r>
      <w:r w:rsidR="00EE2D69" w:rsidRPr="00E53242">
        <w:rPr>
          <w:sz w:val="22"/>
          <w:szCs w:val="22"/>
        </w:rPr>
        <w:t>barăci</w:t>
      </w:r>
      <w:r w:rsidRPr="00E53242">
        <w:rPr>
          <w:sz w:val="22"/>
          <w:szCs w:val="22"/>
        </w:rPr>
        <w:t xml:space="preserve">/containere/ grupuri sanitare, contractele de </w:t>
      </w:r>
      <w:proofErr w:type="spellStart"/>
      <w:r w:rsidRPr="00E53242">
        <w:rPr>
          <w:sz w:val="22"/>
          <w:szCs w:val="22"/>
        </w:rPr>
        <w:t>asistenţă</w:t>
      </w:r>
      <w:proofErr w:type="spellEnd"/>
      <w:r w:rsidRPr="00E53242">
        <w:rPr>
          <w:sz w:val="22"/>
          <w:szCs w:val="22"/>
        </w:rPr>
        <w:t xml:space="preserve"> cu </w:t>
      </w:r>
      <w:proofErr w:type="spellStart"/>
      <w:r w:rsidRPr="00E53242">
        <w:rPr>
          <w:sz w:val="22"/>
          <w:szCs w:val="22"/>
        </w:rPr>
        <w:t>poliţia</w:t>
      </w:r>
      <w:proofErr w:type="spellEnd"/>
      <w:r w:rsidRPr="00E53242">
        <w:rPr>
          <w:sz w:val="22"/>
          <w:szCs w:val="22"/>
        </w:rPr>
        <w:t xml:space="preserve"> rutieră, contract temporar cu furnizorul de energie electrică, cu </w:t>
      </w:r>
      <w:proofErr w:type="spellStart"/>
      <w:r w:rsidRPr="00E53242">
        <w:rPr>
          <w:sz w:val="22"/>
          <w:szCs w:val="22"/>
        </w:rPr>
        <w:t>unităţi</w:t>
      </w:r>
      <w:proofErr w:type="spellEnd"/>
      <w:r w:rsidRPr="00E53242">
        <w:rPr>
          <w:sz w:val="22"/>
          <w:szCs w:val="22"/>
        </w:rPr>
        <w:t xml:space="preserve"> de salubrizare, taxe depozit ecologic, costul energiei electrice şi al apei consumate în incinta organizării de </w:t>
      </w:r>
      <w:proofErr w:type="spellStart"/>
      <w:r w:rsidRPr="00E53242">
        <w:rPr>
          <w:sz w:val="22"/>
          <w:szCs w:val="22"/>
        </w:rPr>
        <w:t>şantier</w:t>
      </w:r>
      <w:proofErr w:type="spellEnd"/>
      <w:r w:rsidRPr="00E53242">
        <w:rPr>
          <w:sz w:val="22"/>
          <w:szCs w:val="22"/>
        </w:rPr>
        <w:t xml:space="preserve"> pe durata </w:t>
      </w:r>
      <w:r w:rsidR="00351821" w:rsidRPr="00E53242">
        <w:rPr>
          <w:sz w:val="22"/>
          <w:szCs w:val="22"/>
        </w:rPr>
        <w:t xml:space="preserve">de </w:t>
      </w:r>
      <w:proofErr w:type="spellStart"/>
      <w:r w:rsidR="00351821" w:rsidRPr="00E53242">
        <w:rPr>
          <w:sz w:val="22"/>
          <w:szCs w:val="22"/>
        </w:rPr>
        <w:t>execuţie</w:t>
      </w:r>
      <w:proofErr w:type="spellEnd"/>
      <w:r w:rsidR="00351821" w:rsidRPr="00E53242">
        <w:rPr>
          <w:sz w:val="22"/>
          <w:szCs w:val="22"/>
        </w:rPr>
        <w:t xml:space="preserve"> a lucrărilor, paza ș</w:t>
      </w:r>
      <w:r w:rsidRPr="00E53242">
        <w:rPr>
          <w:sz w:val="22"/>
          <w:szCs w:val="22"/>
        </w:rPr>
        <w:t>antierului,</w:t>
      </w:r>
      <w:r w:rsidR="00351821" w:rsidRPr="00E53242">
        <w:rPr>
          <w:sz w:val="22"/>
          <w:szCs w:val="22"/>
        </w:rPr>
        <w:t xml:space="preserve"> </w:t>
      </w:r>
      <w:r w:rsidRPr="00E53242">
        <w:rPr>
          <w:sz w:val="22"/>
          <w:szCs w:val="22"/>
        </w:rPr>
        <w:t>chirii pentru ocuparea temporară a domeniului public</w:t>
      </w:r>
      <w:r w:rsidR="003B17B4" w:rsidRPr="00E53242">
        <w:rPr>
          <w:sz w:val="22"/>
          <w:szCs w:val="22"/>
        </w:rPr>
        <w:t xml:space="preserve">, </w:t>
      </w:r>
      <w:r w:rsidR="00351821" w:rsidRPr="00E53242">
        <w:rPr>
          <w:sz w:val="22"/>
          <w:szCs w:val="22"/>
        </w:rPr>
        <w:t>taxe locale, chirii pentru ocuparea temporară a domeniului public</w:t>
      </w:r>
      <w:r w:rsidR="003B17B4" w:rsidRPr="00E53242">
        <w:rPr>
          <w:sz w:val="22"/>
          <w:szCs w:val="22"/>
        </w:rPr>
        <w:t>.</w:t>
      </w:r>
    </w:p>
    <w:p w14:paraId="0D91CD24" w14:textId="0101FB69" w:rsidR="00AC5547" w:rsidRPr="00E53242" w:rsidRDefault="00AC5547" w:rsidP="003B17B4">
      <w:pPr>
        <w:spacing w:before="0" w:after="0"/>
        <w:ind w:left="360"/>
        <w:jc w:val="both"/>
        <w:rPr>
          <w:sz w:val="22"/>
          <w:szCs w:val="22"/>
        </w:rPr>
      </w:pPr>
      <w:r w:rsidRPr="00E53242">
        <w:rPr>
          <w:sz w:val="22"/>
          <w:szCs w:val="22"/>
        </w:rPr>
        <w:t xml:space="preserve"> 5.2. Comisioane, cote </w:t>
      </w:r>
      <w:r w:rsidR="00EE2D69" w:rsidRPr="00E53242">
        <w:rPr>
          <w:sz w:val="22"/>
          <w:szCs w:val="22"/>
        </w:rPr>
        <w:t>ș</w:t>
      </w:r>
      <w:r w:rsidRPr="00E53242">
        <w:rPr>
          <w:sz w:val="22"/>
          <w:szCs w:val="22"/>
        </w:rPr>
        <w:t>i taxe</w:t>
      </w:r>
    </w:p>
    <w:p w14:paraId="3E1740A4" w14:textId="5E58FF4A" w:rsidR="00351821" w:rsidRPr="00E53242" w:rsidRDefault="00351821" w:rsidP="003B17B4">
      <w:pPr>
        <w:spacing w:after="0"/>
        <w:ind w:left="360"/>
        <w:jc w:val="both"/>
        <w:rPr>
          <w:sz w:val="22"/>
          <w:szCs w:val="22"/>
        </w:rPr>
      </w:pPr>
      <w:r w:rsidRPr="00E53242">
        <w:rPr>
          <w:sz w:val="22"/>
          <w:szCs w:val="22"/>
        </w:rPr>
        <w:t xml:space="preserve">Se cuprind, după caz: cota aferentă Inspectoratului de Stat în </w:t>
      </w:r>
      <w:proofErr w:type="spellStart"/>
      <w:r w:rsidRPr="00E53242">
        <w:rPr>
          <w:sz w:val="22"/>
          <w:szCs w:val="22"/>
        </w:rPr>
        <w:t>Construcţii</w:t>
      </w:r>
      <w:proofErr w:type="spellEnd"/>
      <w:r w:rsidRPr="00E53242">
        <w:rPr>
          <w:sz w:val="22"/>
          <w:szCs w:val="22"/>
        </w:rPr>
        <w:t xml:space="preserve"> pentru controlul </w:t>
      </w:r>
      <w:proofErr w:type="spellStart"/>
      <w:r w:rsidRPr="00E53242">
        <w:rPr>
          <w:sz w:val="22"/>
          <w:szCs w:val="22"/>
        </w:rPr>
        <w:t>calităţii</w:t>
      </w:r>
      <w:proofErr w:type="spellEnd"/>
      <w:r w:rsidRPr="00E53242">
        <w:rPr>
          <w:sz w:val="22"/>
          <w:szCs w:val="22"/>
        </w:rPr>
        <w:t xml:space="preserve"> lucrărilor de </w:t>
      </w:r>
      <w:proofErr w:type="spellStart"/>
      <w:r w:rsidRPr="00E53242">
        <w:rPr>
          <w:sz w:val="22"/>
          <w:szCs w:val="22"/>
        </w:rPr>
        <w:t>construcţii</w:t>
      </w:r>
      <w:proofErr w:type="spellEnd"/>
      <w:r w:rsidRPr="00E53242">
        <w:rPr>
          <w:sz w:val="22"/>
          <w:szCs w:val="22"/>
        </w:rPr>
        <w:t xml:space="preserve">, cota pentru controlul statului în amenajarea teritoriului, urbanism şi pentru autorizarea lucrărilor de </w:t>
      </w:r>
      <w:proofErr w:type="spellStart"/>
      <w:r w:rsidRPr="00E53242">
        <w:rPr>
          <w:sz w:val="22"/>
          <w:szCs w:val="22"/>
        </w:rPr>
        <w:t>construcţii</w:t>
      </w:r>
      <w:proofErr w:type="spellEnd"/>
      <w:r w:rsidRPr="00E53242">
        <w:rPr>
          <w:sz w:val="22"/>
          <w:szCs w:val="22"/>
        </w:rPr>
        <w:t xml:space="preserve">, cota aferentă Casei </w:t>
      </w:r>
      <w:r w:rsidRPr="00E53242">
        <w:rPr>
          <w:sz w:val="22"/>
          <w:szCs w:val="22"/>
        </w:rPr>
        <w:lastRenderedPageBreak/>
        <w:t xml:space="preserve">Sociale a Constructorilor, taxe pentru acorduri, avize şi </w:t>
      </w:r>
      <w:proofErr w:type="spellStart"/>
      <w:r w:rsidRPr="00E53242">
        <w:rPr>
          <w:sz w:val="22"/>
          <w:szCs w:val="22"/>
        </w:rPr>
        <w:t>autorizaţia</w:t>
      </w:r>
      <w:proofErr w:type="spellEnd"/>
      <w:r w:rsidRPr="00E53242">
        <w:rPr>
          <w:sz w:val="22"/>
          <w:szCs w:val="22"/>
        </w:rPr>
        <w:t xml:space="preserve"> de construire/</w:t>
      </w:r>
      <w:proofErr w:type="spellStart"/>
      <w:r w:rsidRPr="00E53242">
        <w:rPr>
          <w:sz w:val="22"/>
          <w:szCs w:val="22"/>
        </w:rPr>
        <w:t>desfiinţare</w:t>
      </w:r>
      <w:proofErr w:type="spellEnd"/>
      <w:r w:rsidRPr="00E53242">
        <w:rPr>
          <w:sz w:val="22"/>
          <w:szCs w:val="22"/>
        </w:rPr>
        <w:t xml:space="preserve">. </w:t>
      </w:r>
    </w:p>
    <w:p w14:paraId="6278FF54" w14:textId="57862764" w:rsidR="00AC5547" w:rsidRPr="00E53242" w:rsidRDefault="00AC5547" w:rsidP="003B17B4">
      <w:pPr>
        <w:spacing w:before="0" w:after="0"/>
        <w:ind w:left="360"/>
        <w:jc w:val="both"/>
        <w:rPr>
          <w:sz w:val="22"/>
          <w:szCs w:val="22"/>
        </w:rPr>
      </w:pPr>
      <w:r w:rsidRPr="00E53242">
        <w:rPr>
          <w:sz w:val="22"/>
          <w:szCs w:val="22"/>
        </w:rPr>
        <w:t xml:space="preserve"> 5.3. Cheltuieli diverse şi neprevăzute</w:t>
      </w:r>
    </w:p>
    <w:p w14:paraId="11130516" w14:textId="102C44CB" w:rsidR="00AF00FA" w:rsidRPr="00E53242" w:rsidRDefault="00AF00FA" w:rsidP="003B17B4">
      <w:pPr>
        <w:spacing w:before="0" w:after="0"/>
        <w:ind w:left="360"/>
        <w:jc w:val="both"/>
        <w:rPr>
          <w:sz w:val="22"/>
          <w:szCs w:val="22"/>
        </w:rPr>
      </w:pPr>
      <w:bookmarkStart w:id="23" w:name="_Toc520359596"/>
      <w:bookmarkStart w:id="24" w:name="_Toc520450114"/>
      <w:bookmarkStart w:id="25" w:name="_Toc113001647"/>
      <w:r w:rsidRPr="00E53242">
        <w:rPr>
          <w:rStyle w:val="Heading2Char"/>
          <w:rFonts w:ascii="Trebuchet MS" w:hAnsi="Trebuchet MS"/>
          <w:b w:val="0"/>
          <w:i w:val="0"/>
          <w:sz w:val="22"/>
          <w:szCs w:val="22"/>
        </w:rPr>
        <w:t>Cheltuieli</w:t>
      </w:r>
      <w:r w:rsidRPr="00E53242">
        <w:rPr>
          <w:rStyle w:val="Heading2Char"/>
          <w:rFonts w:ascii="Trebuchet MS" w:hAnsi="Trebuchet MS"/>
          <w:b w:val="0"/>
          <w:i w:val="0"/>
          <w:sz w:val="22"/>
          <w:szCs w:val="22"/>
          <w:lang w:val="en-US"/>
        </w:rPr>
        <w:t>le</w:t>
      </w:r>
      <w:r w:rsidRPr="00E53242">
        <w:rPr>
          <w:rStyle w:val="Heading2Char"/>
          <w:rFonts w:ascii="Trebuchet MS" w:hAnsi="Trebuchet MS"/>
          <w:b w:val="0"/>
          <w:i w:val="0"/>
          <w:sz w:val="22"/>
          <w:szCs w:val="22"/>
        </w:rPr>
        <w:t xml:space="preserve"> diverse şi neprevăzute</w:t>
      </w:r>
      <w:bookmarkEnd w:id="23"/>
      <w:bookmarkEnd w:id="24"/>
      <w:bookmarkEnd w:id="25"/>
      <w:r w:rsidRPr="00E53242">
        <w:rPr>
          <w:b/>
          <w:sz w:val="22"/>
          <w:szCs w:val="22"/>
        </w:rPr>
        <w:t xml:space="preserve"> </w:t>
      </w:r>
      <w:r w:rsidRPr="00E53242">
        <w:rPr>
          <w:sz w:val="22"/>
          <w:szCs w:val="22"/>
        </w:rPr>
        <w:t xml:space="preserve">au rolul de a suplimenta cheltuielile detaliate în bugetul </w:t>
      </w:r>
      <w:proofErr w:type="spellStart"/>
      <w:r w:rsidRPr="00E53242">
        <w:rPr>
          <w:sz w:val="22"/>
          <w:szCs w:val="22"/>
        </w:rPr>
        <w:t>iniţial</w:t>
      </w:r>
      <w:proofErr w:type="spellEnd"/>
      <w:r w:rsidRPr="00E53242">
        <w:rPr>
          <w:sz w:val="22"/>
          <w:szCs w:val="22"/>
        </w:rPr>
        <w:t xml:space="preserve"> al proiectului pentru acoperirea unor categorii de cheltuieli eligibile, fie pentru introducerea unei cheltuieli neprevăzute în bugetul </w:t>
      </w:r>
      <w:proofErr w:type="spellStart"/>
      <w:r w:rsidRPr="00E53242">
        <w:rPr>
          <w:sz w:val="22"/>
          <w:szCs w:val="22"/>
        </w:rPr>
        <w:t>iniţi</w:t>
      </w:r>
      <w:r w:rsidR="00DE5955" w:rsidRPr="00E53242">
        <w:rPr>
          <w:sz w:val="22"/>
          <w:szCs w:val="22"/>
        </w:rPr>
        <w:t>al</w:t>
      </w:r>
      <w:proofErr w:type="spellEnd"/>
      <w:r w:rsidR="00DE5955" w:rsidRPr="00E53242">
        <w:rPr>
          <w:sz w:val="22"/>
          <w:szCs w:val="22"/>
        </w:rPr>
        <w:t xml:space="preserve"> al proiectului, dar care fac</w:t>
      </w:r>
      <w:r w:rsidRPr="00E53242">
        <w:rPr>
          <w:sz w:val="22"/>
          <w:szCs w:val="22"/>
        </w:rPr>
        <w:t xml:space="preserve"> parte din lista cheltuielilor eligibile.</w:t>
      </w:r>
      <w:r w:rsidR="00F05AED" w:rsidRPr="00E53242">
        <w:rPr>
          <w:sz w:val="22"/>
          <w:szCs w:val="22"/>
        </w:rPr>
        <w:t xml:space="preserve"> </w:t>
      </w:r>
    </w:p>
    <w:p w14:paraId="0F3AE7F7" w14:textId="0D57DE8A" w:rsidR="00F37F05" w:rsidRPr="00E53242" w:rsidRDefault="00AC5547" w:rsidP="003B17B4">
      <w:pPr>
        <w:spacing w:before="0" w:after="0"/>
        <w:ind w:left="360"/>
        <w:jc w:val="both"/>
        <w:rPr>
          <w:sz w:val="22"/>
          <w:szCs w:val="22"/>
        </w:rPr>
      </w:pPr>
      <w:r w:rsidRPr="00E53242">
        <w:rPr>
          <w:sz w:val="22"/>
          <w:szCs w:val="22"/>
        </w:rPr>
        <w:t xml:space="preserve">Cheltuielile diverse şi neprevăzute vor fi folosite în conformitate cu legislaţia în domeniul </w:t>
      </w:r>
      <w:proofErr w:type="spellStart"/>
      <w:r w:rsidRPr="00E53242">
        <w:rPr>
          <w:sz w:val="22"/>
          <w:szCs w:val="22"/>
        </w:rPr>
        <w:t>achiziţiilor</w:t>
      </w:r>
      <w:proofErr w:type="spellEnd"/>
      <w:r w:rsidRPr="00E53242">
        <w:rPr>
          <w:sz w:val="22"/>
          <w:szCs w:val="22"/>
        </w:rPr>
        <w:t xml:space="preserve"> publice ce face referire la modificările contractuale apărute în timpul </w:t>
      </w:r>
      <w:proofErr w:type="spellStart"/>
      <w:r w:rsidRPr="00E53242">
        <w:rPr>
          <w:sz w:val="22"/>
          <w:szCs w:val="22"/>
        </w:rPr>
        <w:t>execuţiei</w:t>
      </w:r>
      <w:proofErr w:type="spellEnd"/>
      <w:r w:rsidR="00AF00FA" w:rsidRPr="00E53242">
        <w:rPr>
          <w:sz w:val="22"/>
          <w:szCs w:val="22"/>
        </w:rPr>
        <w:t>.</w:t>
      </w:r>
      <w:r w:rsidR="00F05AED" w:rsidRPr="00E53242">
        <w:rPr>
          <w:sz w:val="22"/>
          <w:szCs w:val="22"/>
        </w:rPr>
        <w:t xml:space="preserve"> Se vor respecta, de asemenea, prevederile HG 907/2016.</w:t>
      </w:r>
    </w:p>
    <w:p w14:paraId="5D1FC86F" w14:textId="56ECC621" w:rsidR="00F05AED" w:rsidRPr="00E53242" w:rsidRDefault="005A2206" w:rsidP="003B17B4">
      <w:pPr>
        <w:ind w:left="360"/>
        <w:jc w:val="both"/>
        <w:rPr>
          <w:b/>
          <w:sz w:val="22"/>
          <w:szCs w:val="22"/>
        </w:rPr>
      </w:pPr>
      <w:r w:rsidRPr="00E53242">
        <w:rPr>
          <w:b/>
          <w:sz w:val="22"/>
          <w:szCs w:val="22"/>
        </w:rPr>
        <w:t xml:space="preserve">Capitolul </w:t>
      </w:r>
      <w:r w:rsidR="00AF00FA" w:rsidRPr="00E53242">
        <w:rPr>
          <w:b/>
          <w:sz w:val="22"/>
          <w:szCs w:val="22"/>
        </w:rPr>
        <w:t>6</w:t>
      </w:r>
      <w:r w:rsidR="00CB6F6B" w:rsidRPr="00E53242">
        <w:rPr>
          <w:b/>
          <w:sz w:val="22"/>
          <w:szCs w:val="22"/>
        </w:rPr>
        <w:t xml:space="preserve">. </w:t>
      </w:r>
      <w:r w:rsidR="00A45CE4" w:rsidRPr="00E53242">
        <w:rPr>
          <w:b/>
          <w:sz w:val="22"/>
          <w:szCs w:val="22"/>
        </w:rPr>
        <w:t xml:space="preserve">Cheltuieli pentru </w:t>
      </w:r>
      <w:r w:rsidR="00CB6F6B" w:rsidRPr="00E53242">
        <w:rPr>
          <w:b/>
          <w:sz w:val="22"/>
          <w:szCs w:val="22"/>
        </w:rPr>
        <w:t>funcționare</w:t>
      </w:r>
      <w:r w:rsidR="00351821" w:rsidRPr="00E53242">
        <w:rPr>
          <w:b/>
          <w:sz w:val="22"/>
          <w:szCs w:val="22"/>
        </w:rPr>
        <w:t>a</w:t>
      </w:r>
      <w:r w:rsidR="00A45CE4" w:rsidRPr="00E53242">
        <w:rPr>
          <w:b/>
          <w:sz w:val="22"/>
          <w:szCs w:val="22"/>
        </w:rPr>
        <w:t xml:space="preserve"> serviciului </w:t>
      </w:r>
      <w:r w:rsidR="00F05AED" w:rsidRPr="00E53242">
        <w:rPr>
          <w:b/>
          <w:sz w:val="22"/>
          <w:szCs w:val="22"/>
        </w:rPr>
        <w:t>social</w:t>
      </w:r>
    </w:p>
    <w:p w14:paraId="6680E819" w14:textId="5479BB1A" w:rsidR="00F05AED" w:rsidRDefault="00ED588F" w:rsidP="003B17B4">
      <w:pPr>
        <w:ind w:left="360"/>
        <w:jc w:val="both"/>
        <w:rPr>
          <w:sz w:val="22"/>
          <w:szCs w:val="22"/>
        </w:rPr>
      </w:pPr>
      <w:r w:rsidRPr="00E53242">
        <w:rPr>
          <w:bCs/>
          <w:sz w:val="22"/>
          <w:szCs w:val="22"/>
        </w:rPr>
        <w:t>Se cuprind cheltuielile</w:t>
      </w:r>
      <w:r w:rsidR="00F05AED" w:rsidRPr="00E53242">
        <w:rPr>
          <w:bCs/>
          <w:sz w:val="22"/>
          <w:szCs w:val="22"/>
        </w:rPr>
        <w:t xml:space="preserve"> pentru funcționarea serviciului social, cu</w:t>
      </w:r>
      <w:r w:rsidR="00F05AED" w:rsidRPr="00E53242">
        <w:rPr>
          <w:sz w:val="22"/>
          <w:szCs w:val="22"/>
        </w:rPr>
        <w:t xml:space="preserve"> respectarea prevederilor HG nr. 426 din 27 mai 2020 privind aprobarea standardelor de cost pentru serviciile sociale.</w:t>
      </w:r>
    </w:p>
    <w:p w14:paraId="223A334C" w14:textId="77777777" w:rsidR="00B768D7" w:rsidRDefault="00CB6F6B" w:rsidP="00B768D7">
      <w:pPr>
        <w:ind w:left="360"/>
        <w:jc w:val="both"/>
        <w:rPr>
          <w:sz w:val="22"/>
          <w:szCs w:val="22"/>
        </w:rPr>
      </w:pPr>
      <w:r w:rsidRPr="00E53242">
        <w:rPr>
          <w:rFonts w:ascii="Times New Roman" w:hAnsi="Times New Roman"/>
          <w:bCs/>
          <w:sz w:val="22"/>
          <w:szCs w:val="22"/>
        </w:rPr>
        <w:t>6</w:t>
      </w:r>
      <w:r w:rsidRPr="00E53242">
        <w:rPr>
          <w:bCs/>
          <w:sz w:val="22"/>
          <w:szCs w:val="22"/>
        </w:rPr>
        <w:t>.1.</w:t>
      </w:r>
      <w:r w:rsidR="00FE3242" w:rsidRPr="00E53242">
        <w:rPr>
          <w:sz w:val="22"/>
          <w:szCs w:val="22"/>
        </w:rPr>
        <w:t>Cheltuieli cu personalul angajat al serviciului social nou creat prin proiect;</w:t>
      </w:r>
    </w:p>
    <w:p w14:paraId="2FB9AD38" w14:textId="406BD0EC" w:rsidR="00705337" w:rsidRPr="00E53242" w:rsidRDefault="00FE3242" w:rsidP="00B768D7">
      <w:pPr>
        <w:ind w:left="360"/>
        <w:jc w:val="both"/>
        <w:rPr>
          <w:sz w:val="22"/>
          <w:szCs w:val="22"/>
        </w:rPr>
      </w:pPr>
      <w:r w:rsidRPr="00E53242">
        <w:rPr>
          <w:rFonts w:ascii="Times New Roman" w:hAnsi="Times New Roman"/>
          <w:sz w:val="22"/>
          <w:szCs w:val="22"/>
        </w:rPr>
        <w:t>6</w:t>
      </w:r>
      <w:r w:rsidRPr="00E53242">
        <w:rPr>
          <w:sz w:val="22"/>
          <w:szCs w:val="22"/>
        </w:rPr>
        <w:t xml:space="preserve">.2. Cheltuieli cu hrana și întreținerea copiilor (cheltuieli cu hrana, cheltuieli </w:t>
      </w:r>
      <w:r w:rsidR="00DA5488" w:rsidRPr="00E53242">
        <w:rPr>
          <w:sz w:val="22"/>
          <w:szCs w:val="22"/>
        </w:rPr>
        <w:t>cu utilitățile,  diverse produse și servicii</w:t>
      </w:r>
      <w:r w:rsidRPr="00E53242">
        <w:rPr>
          <w:sz w:val="22"/>
          <w:szCs w:val="22"/>
        </w:rPr>
        <w:t xml:space="preserve">, </w:t>
      </w:r>
      <w:r w:rsidR="00875397" w:rsidRPr="00E53242">
        <w:rPr>
          <w:sz w:val="22"/>
          <w:szCs w:val="22"/>
        </w:rPr>
        <w:t>cheltuieli medicale nedecontate</w:t>
      </w:r>
      <w:r w:rsidR="003A27EE">
        <w:rPr>
          <w:sz w:val="22"/>
          <w:szCs w:val="22"/>
        </w:rPr>
        <w:t>)</w:t>
      </w:r>
      <w:r w:rsidR="0038717D" w:rsidRPr="00E53242">
        <w:rPr>
          <w:sz w:val="22"/>
          <w:szCs w:val="22"/>
        </w:rPr>
        <w:t>.</w:t>
      </w:r>
    </w:p>
    <w:p w14:paraId="78B07197" w14:textId="01370C19" w:rsidR="00F41DCD" w:rsidRPr="00E53242" w:rsidRDefault="00F41DCD" w:rsidP="006312B7">
      <w:pPr>
        <w:jc w:val="both"/>
        <w:rPr>
          <w:rFonts w:eastAsia="Calibri"/>
          <w:b/>
          <w:sz w:val="22"/>
          <w:szCs w:val="22"/>
        </w:rPr>
      </w:pPr>
      <w:r w:rsidRPr="00E53242">
        <w:rPr>
          <w:rFonts w:eastAsia="Calibri"/>
          <w:b/>
          <w:sz w:val="22"/>
          <w:szCs w:val="22"/>
        </w:rPr>
        <w:t>Atenție!</w:t>
      </w:r>
    </w:p>
    <w:p w14:paraId="2E31D9E7" w14:textId="3F5995B0" w:rsidR="00F41DCD" w:rsidRPr="00E53242" w:rsidRDefault="00F41DCD" w:rsidP="006312B7">
      <w:pPr>
        <w:jc w:val="both"/>
        <w:rPr>
          <w:sz w:val="22"/>
          <w:szCs w:val="22"/>
        </w:rPr>
      </w:pPr>
      <w:r w:rsidRPr="00E53242">
        <w:rPr>
          <w:sz w:val="22"/>
          <w:szCs w:val="22"/>
        </w:rPr>
        <w:t xml:space="preserve">Solicitantul este responsabil de </w:t>
      </w:r>
      <w:proofErr w:type="spellStart"/>
      <w:r w:rsidRPr="00E53242">
        <w:rPr>
          <w:sz w:val="22"/>
          <w:szCs w:val="22"/>
        </w:rPr>
        <w:t>selecţia</w:t>
      </w:r>
      <w:proofErr w:type="spellEnd"/>
      <w:r w:rsidRPr="00E53242">
        <w:rPr>
          <w:sz w:val="22"/>
          <w:szCs w:val="22"/>
        </w:rPr>
        <w:t>, angajarea și formarea personalului pentru serviciile nou create</w:t>
      </w:r>
      <w:r w:rsidRPr="00E53242">
        <w:rPr>
          <w:i/>
          <w:sz w:val="22"/>
          <w:szCs w:val="22"/>
        </w:rPr>
        <w:t>;</w:t>
      </w:r>
      <w:r w:rsidRPr="00E53242">
        <w:rPr>
          <w:sz w:val="22"/>
          <w:szCs w:val="22"/>
        </w:rPr>
        <w:t xml:space="preserve"> </w:t>
      </w:r>
      <w:proofErr w:type="spellStart"/>
      <w:r w:rsidRPr="00E53242">
        <w:rPr>
          <w:sz w:val="22"/>
          <w:szCs w:val="22"/>
        </w:rPr>
        <w:t>activităţile</w:t>
      </w:r>
      <w:proofErr w:type="spellEnd"/>
      <w:r w:rsidRPr="00E53242">
        <w:rPr>
          <w:sz w:val="22"/>
          <w:szCs w:val="22"/>
        </w:rPr>
        <w:t xml:space="preserve"> de </w:t>
      </w:r>
      <w:proofErr w:type="spellStart"/>
      <w:r w:rsidRPr="00E53242">
        <w:rPr>
          <w:sz w:val="22"/>
          <w:szCs w:val="22"/>
        </w:rPr>
        <w:t>selecţie</w:t>
      </w:r>
      <w:proofErr w:type="spellEnd"/>
      <w:r w:rsidRPr="00E53242">
        <w:rPr>
          <w:sz w:val="22"/>
          <w:szCs w:val="22"/>
        </w:rPr>
        <w:t xml:space="preserve">, instruire și formare a personalului care va deservi serviciul social nou </w:t>
      </w:r>
      <w:proofErr w:type="spellStart"/>
      <w:r w:rsidRPr="00E53242">
        <w:rPr>
          <w:sz w:val="22"/>
          <w:szCs w:val="22"/>
        </w:rPr>
        <w:t>înfiinţat</w:t>
      </w:r>
      <w:proofErr w:type="spellEnd"/>
      <w:r w:rsidRPr="00E53242">
        <w:rPr>
          <w:sz w:val="22"/>
          <w:szCs w:val="22"/>
        </w:rPr>
        <w:t xml:space="preserve"> nu vor fi prevăzute în proiect, iar cheltuielile aferente acestora sunt suportate de către solicitant.</w:t>
      </w:r>
    </w:p>
    <w:p w14:paraId="00C2432A" w14:textId="07F772FF" w:rsidR="00B521E3" w:rsidRPr="00E53242" w:rsidRDefault="00AC5547" w:rsidP="00BE6795">
      <w:pPr>
        <w:spacing w:before="0" w:after="200"/>
        <w:jc w:val="both"/>
        <w:rPr>
          <w:rFonts w:eastAsia="Calibri"/>
          <w:b/>
          <w:sz w:val="22"/>
          <w:szCs w:val="22"/>
        </w:rPr>
      </w:pPr>
      <w:r w:rsidRPr="00E53242">
        <w:rPr>
          <w:rFonts w:eastAsia="Calibri"/>
          <w:b/>
          <w:sz w:val="22"/>
          <w:szCs w:val="22"/>
        </w:rPr>
        <w:t xml:space="preserve">Limitele procentuale </w:t>
      </w:r>
      <w:r w:rsidR="00505A31" w:rsidRPr="00E53242">
        <w:rPr>
          <w:rFonts w:eastAsia="Calibri"/>
          <w:b/>
          <w:sz w:val="22"/>
          <w:szCs w:val="22"/>
        </w:rPr>
        <w:t>prevăzute</w:t>
      </w:r>
      <w:r w:rsidRPr="00E53242">
        <w:rPr>
          <w:rFonts w:eastAsia="Calibri"/>
          <w:b/>
          <w:sz w:val="22"/>
          <w:szCs w:val="22"/>
        </w:rPr>
        <w:t xml:space="preserve"> pentru anumite categorii de cheltuieli se aplic</w:t>
      </w:r>
      <w:r w:rsidR="00EE2D69" w:rsidRPr="00E53242">
        <w:rPr>
          <w:rFonts w:eastAsia="Calibri"/>
          <w:b/>
          <w:sz w:val="22"/>
          <w:szCs w:val="22"/>
        </w:rPr>
        <w:t>ă</w:t>
      </w:r>
      <w:r w:rsidRPr="00E53242">
        <w:rPr>
          <w:rFonts w:eastAsia="Calibri"/>
          <w:b/>
          <w:sz w:val="22"/>
          <w:szCs w:val="22"/>
        </w:rPr>
        <w:t xml:space="preserve"> la valoarea cheltuielilor incluse </w:t>
      </w:r>
      <w:r w:rsidR="00505A31" w:rsidRPr="00E53242">
        <w:rPr>
          <w:rFonts w:eastAsia="Calibri"/>
          <w:b/>
          <w:sz w:val="22"/>
          <w:szCs w:val="22"/>
        </w:rPr>
        <w:t>î</w:t>
      </w:r>
      <w:r w:rsidRPr="00E53242">
        <w:rPr>
          <w:rFonts w:eastAsia="Calibri"/>
          <w:b/>
          <w:sz w:val="22"/>
          <w:szCs w:val="22"/>
        </w:rPr>
        <w:t xml:space="preserve">n bugetul proiectului la data </w:t>
      </w:r>
      <w:r w:rsidR="00505A31" w:rsidRPr="00E53242">
        <w:rPr>
          <w:rFonts w:eastAsia="Calibri"/>
          <w:b/>
          <w:sz w:val="22"/>
          <w:szCs w:val="22"/>
        </w:rPr>
        <w:t>semnării</w:t>
      </w:r>
      <w:r w:rsidRPr="00E53242">
        <w:rPr>
          <w:rFonts w:eastAsia="Calibri"/>
          <w:b/>
          <w:sz w:val="22"/>
          <w:szCs w:val="22"/>
        </w:rPr>
        <w:t xml:space="preserve"> contractului de </w:t>
      </w:r>
      <w:r w:rsidR="00505A31" w:rsidRPr="00E53242">
        <w:rPr>
          <w:rFonts w:eastAsia="Calibri"/>
          <w:b/>
          <w:sz w:val="22"/>
          <w:szCs w:val="22"/>
        </w:rPr>
        <w:t>finanțare</w:t>
      </w:r>
      <w:r w:rsidRPr="00E53242">
        <w:rPr>
          <w:rFonts w:eastAsia="Calibri"/>
          <w:b/>
          <w:sz w:val="22"/>
          <w:szCs w:val="22"/>
        </w:rPr>
        <w:t>.</w:t>
      </w:r>
      <w:bookmarkStart w:id="26" w:name="_Toc478038825"/>
      <w:bookmarkStart w:id="27" w:name="_Toc482691832"/>
    </w:p>
    <w:p w14:paraId="52B2B402" w14:textId="02A70F49" w:rsidR="00B521B7" w:rsidRPr="00ED2DB8" w:rsidRDefault="00B521E3" w:rsidP="00BE6795">
      <w:pPr>
        <w:jc w:val="both"/>
        <w:rPr>
          <w:sz w:val="22"/>
          <w:szCs w:val="22"/>
        </w:rPr>
      </w:pPr>
      <w:r w:rsidRPr="00E53242">
        <w:rPr>
          <w:sz w:val="22"/>
          <w:szCs w:val="22"/>
        </w:rPr>
        <w:t>Taxa pe valoarea adăugată nedeductibilă aferentă cheltuielilor eligibile este eligibilă (a</w:t>
      </w:r>
      <w:r w:rsidR="00ED2DB8">
        <w:rPr>
          <w:sz w:val="22"/>
          <w:szCs w:val="22"/>
        </w:rPr>
        <w:t xml:space="preserve">sigurată din bugetul de stat). </w:t>
      </w:r>
    </w:p>
    <w:p w14:paraId="0EFF7658" w14:textId="2AB1F082" w:rsidR="00B521B7" w:rsidRPr="00E53242" w:rsidRDefault="00B521B7" w:rsidP="00BE6795">
      <w:pPr>
        <w:jc w:val="both"/>
        <w:rPr>
          <w:rFonts w:eastAsia="Calibri"/>
          <w:sz w:val="22"/>
          <w:szCs w:val="22"/>
        </w:rPr>
      </w:pPr>
      <w:r w:rsidRPr="00E53242">
        <w:rPr>
          <w:sz w:val="22"/>
          <w:szCs w:val="22"/>
        </w:rPr>
        <w:t xml:space="preserve">În cadrul cererilor de transfer </w:t>
      </w:r>
      <w:r w:rsidR="00D33498" w:rsidRPr="00E53242">
        <w:rPr>
          <w:sz w:val="22"/>
          <w:szCs w:val="22"/>
        </w:rPr>
        <w:t xml:space="preserve">depuse de către beneficiari </w:t>
      </w:r>
      <w:r w:rsidRPr="00E53242">
        <w:rPr>
          <w:sz w:val="22"/>
          <w:szCs w:val="22"/>
        </w:rPr>
        <w:t>se vor evidenția distinct valoarea aferentă cheltuielilor eligibile din PNRR și valoarea TVA aferentă cheltuielilor eligibile.</w:t>
      </w:r>
    </w:p>
    <w:p w14:paraId="4F8686B6" w14:textId="05E98E7B" w:rsidR="00AC5547" w:rsidRPr="00E53242" w:rsidRDefault="00AC5547" w:rsidP="00BF7242">
      <w:pPr>
        <w:rPr>
          <w:b/>
          <w:bCs/>
          <w:sz w:val="22"/>
          <w:szCs w:val="22"/>
        </w:rPr>
      </w:pPr>
      <w:r w:rsidRPr="00E53242">
        <w:rPr>
          <w:b/>
          <w:bCs/>
          <w:sz w:val="22"/>
          <w:szCs w:val="22"/>
        </w:rPr>
        <w:t>Cheltuieli neeligibile</w:t>
      </w:r>
      <w:bookmarkEnd w:id="26"/>
      <w:bookmarkEnd w:id="27"/>
    </w:p>
    <w:p w14:paraId="76EACEDA" w14:textId="77777777" w:rsidR="00AC5547" w:rsidRPr="00E53242" w:rsidRDefault="00AC5547" w:rsidP="00BF7242">
      <w:pPr>
        <w:spacing w:before="0" w:after="0"/>
        <w:jc w:val="both"/>
        <w:rPr>
          <w:sz w:val="22"/>
          <w:szCs w:val="22"/>
        </w:rPr>
      </w:pPr>
      <w:r w:rsidRPr="00E53242">
        <w:rPr>
          <w:sz w:val="22"/>
          <w:szCs w:val="22"/>
        </w:rPr>
        <w:t xml:space="preserve">În cadrul acestui apel de proiecte sunt neeligibile </w:t>
      </w:r>
      <w:r w:rsidR="006A1836" w:rsidRPr="00E53242">
        <w:rPr>
          <w:sz w:val="22"/>
          <w:szCs w:val="22"/>
        </w:rPr>
        <w:t>următoarele</w:t>
      </w:r>
      <w:r w:rsidRPr="00E53242">
        <w:rPr>
          <w:sz w:val="22"/>
          <w:szCs w:val="22"/>
        </w:rPr>
        <w:t xml:space="preserve"> categorii de cheltuieli:</w:t>
      </w:r>
    </w:p>
    <w:p w14:paraId="290E8020" w14:textId="77777777" w:rsidR="006A1836" w:rsidRPr="00E53242" w:rsidRDefault="006A1836" w:rsidP="00BF7242">
      <w:pPr>
        <w:spacing w:before="0" w:after="0"/>
        <w:jc w:val="both"/>
        <w:rPr>
          <w:sz w:val="22"/>
          <w:szCs w:val="22"/>
        </w:rPr>
      </w:pPr>
    </w:p>
    <w:p w14:paraId="79EA4D78" w14:textId="6F5752A4" w:rsidR="00F46564" w:rsidRPr="00E53242" w:rsidRDefault="00F46564" w:rsidP="00AB513B">
      <w:pPr>
        <w:pStyle w:val="ListParagraph"/>
        <w:numPr>
          <w:ilvl w:val="0"/>
          <w:numId w:val="90"/>
        </w:numPr>
        <w:spacing w:before="0"/>
        <w:jc w:val="both"/>
        <w:rPr>
          <w:rFonts w:ascii="Trebuchet MS" w:hAnsi="Trebuchet MS"/>
          <w:sz w:val="22"/>
          <w:szCs w:val="22"/>
        </w:rPr>
      </w:pPr>
      <w:r w:rsidRPr="00E53242">
        <w:rPr>
          <w:rFonts w:ascii="Trebuchet MS" w:hAnsi="Trebuchet MS"/>
          <w:sz w:val="22"/>
          <w:szCs w:val="22"/>
        </w:rPr>
        <w:t xml:space="preserve"> cheltuielile efectuate peste plafoanele speci</w:t>
      </w:r>
      <w:r w:rsidR="00751BEE">
        <w:rPr>
          <w:rFonts w:ascii="Trebuchet MS" w:hAnsi="Trebuchet MS"/>
          <w:sz w:val="22"/>
          <w:szCs w:val="22"/>
        </w:rPr>
        <w:t>fice stabilite de secțiunea 2.5;</w:t>
      </w:r>
    </w:p>
    <w:p w14:paraId="0C1AF2EE" w14:textId="04602AEF" w:rsidR="006A1836" w:rsidRPr="00E53242" w:rsidRDefault="006A1836" w:rsidP="00AB513B">
      <w:pPr>
        <w:pStyle w:val="ListParagraph"/>
        <w:numPr>
          <w:ilvl w:val="0"/>
          <w:numId w:val="90"/>
        </w:numPr>
        <w:spacing w:before="0"/>
        <w:jc w:val="both"/>
        <w:rPr>
          <w:rFonts w:ascii="Trebuchet MS" w:hAnsi="Trebuchet MS"/>
          <w:sz w:val="22"/>
          <w:szCs w:val="22"/>
        </w:rPr>
      </w:pPr>
      <w:r w:rsidRPr="00E53242">
        <w:rPr>
          <w:rFonts w:ascii="Trebuchet MS" w:hAnsi="Trebuchet MS"/>
          <w:sz w:val="22"/>
          <w:szCs w:val="22"/>
        </w:rPr>
        <w:t>alte cheltuieli privind imobilul (clădire și teren) pe care se realizează investiția care nu se</w:t>
      </w:r>
      <w:r w:rsidR="00F46564" w:rsidRPr="00E53242">
        <w:rPr>
          <w:rFonts w:ascii="Trebuchet MS" w:hAnsi="Trebuchet MS"/>
          <w:sz w:val="22"/>
          <w:szCs w:val="22"/>
        </w:rPr>
        <w:t xml:space="preserve"> </w:t>
      </w:r>
      <w:r w:rsidRPr="00E53242">
        <w:rPr>
          <w:rFonts w:ascii="Trebuchet MS" w:hAnsi="Trebuchet MS"/>
          <w:sz w:val="22"/>
          <w:szCs w:val="22"/>
        </w:rPr>
        <w:t>încadrează în categoria cheltuielilor eligibile din capitolul 4 din devizul general, descrise mai sus;</w:t>
      </w:r>
    </w:p>
    <w:p w14:paraId="5183D027" w14:textId="209ECAE4" w:rsidR="00816E91" w:rsidRPr="00E53242" w:rsidRDefault="00B672B2" w:rsidP="00AB513B">
      <w:pPr>
        <w:pStyle w:val="ListParagraph"/>
        <w:numPr>
          <w:ilvl w:val="0"/>
          <w:numId w:val="90"/>
        </w:numPr>
        <w:spacing w:before="0"/>
        <w:jc w:val="both"/>
        <w:rPr>
          <w:rFonts w:ascii="Trebuchet MS" w:hAnsi="Trebuchet MS"/>
          <w:sz w:val="22"/>
          <w:szCs w:val="22"/>
        </w:rPr>
      </w:pPr>
      <w:r w:rsidRPr="00E53242">
        <w:rPr>
          <w:rFonts w:ascii="Trebuchet MS" w:hAnsi="Trebuchet MS"/>
          <w:sz w:val="22"/>
          <w:szCs w:val="22"/>
        </w:rPr>
        <w:t xml:space="preserve">cheltuieli pentru </w:t>
      </w:r>
      <w:proofErr w:type="spellStart"/>
      <w:r w:rsidRPr="00E53242">
        <w:rPr>
          <w:rFonts w:ascii="Trebuchet MS" w:hAnsi="Trebuchet MS"/>
          <w:sz w:val="22"/>
          <w:szCs w:val="22"/>
        </w:rPr>
        <w:t>achiziţia</w:t>
      </w:r>
      <w:proofErr w:type="spellEnd"/>
      <w:r w:rsidR="00260995" w:rsidRPr="00E53242">
        <w:rPr>
          <w:rFonts w:ascii="Trebuchet MS" w:hAnsi="Trebuchet MS"/>
          <w:sz w:val="22"/>
          <w:szCs w:val="22"/>
        </w:rPr>
        <w:t>/obținerea</w:t>
      </w:r>
      <w:r w:rsidRPr="00E53242">
        <w:rPr>
          <w:rFonts w:ascii="Trebuchet MS" w:hAnsi="Trebuchet MS"/>
          <w:sz w:val="22"/>
          <w:szCs w:val="22"/>
        </w:rPr>
        <w:t xml:space="preserve"> de teren cu sau fără </w:t>
      </w:r>
      <w:proofErr w:type="spellStart"/>
      <w:r w:rsidRPr="00E53242">
        <w:rPr>
          <w:rFonts w:ascii="Trebuchet MS" w:hAnsi="Trebuchet MS"/>
          <w:sz w:val="22"/>
          <w:szCs w:val="22"/>
        </w:rPr>
        <w:t>construcţii</w:t>
      </w:r>
      <w:proofErr w:type="spellEnd"/>
      <w:r w:rsidRPr="00E53242">
        <w:rPr>
          <w:rFonts w:ascii="Trebuchet MS" w:hAnsi="Trebuchet MS"/>
          <w:sz w:val="22"/>
          <w:szCs w:val="22"/>
        </w:rPr>
        <w:t>;</w:t>
      </w:r>
    </w:p>
    <w:p w14:paraId="0DB01CFE" w14:textId="7361B3E4" w:rsidR="00ED78C4" w:rsidRPr="00E53242" w:rsidRDefault="00EC3168" w:rsidP="00AB513B">
      <w:pPr>
        <w:pStyle w:val="ListParagraph"/>
        <w:numPr>
          <w:ilvl w:val="0"/>
          <w:numId w:val="90"/>
        </w:numPr>
        <w:spacing w:before="0"/>
        <w:jc w:val="both"/>
        <w:rPr>
          <w:rFonts w:ascii="Trebuchet MS" w:hAnsi="Trebuchet MS"/>
          <w:sz w:val="22"/>
          <w:szCs w:val="22"/>
        </w:rPr>
      </w:pPr>
      <w:r w:rsidRPr="00E53242">
        <w:rPr>
          <w:rFonts w:ascii="Trebuchet MS" w:hAnsi="Trebuchet MS"/>
          <w:sz w:val="22"/>
          <w:szCs w:val="22"/>
        </w:rPr>
        <w:t xml:space="preserve">cheltuieli pentru </w:t>
      </w:r>
      <w:proofErr w:type="spellStart"/>
      <w:r w:rsidRPr="00E53242">
        <w:rPr>
          <w:rFonts w:ascii="Trebuchet MS" w:hAnsi="Trebuchet MS"/>
          <w:sz w:val="22"/>
          <w:szCs w:val="22"/>
        </w:rPr>
        <w:t>asistenţa</w:t>
      </w:r>
      <w:proofErr w:type="spellEnd"/>
      <w:r w:rsidRPr="00E53242">
        <w:rPr>
          <w:rFonts w:ascii="Trebuchet MS" w:hAnsi="Trebuchet MS"/>
          <w:sz w:val="22"/>
          <w:szCs w:val="22"/>
        </w:rPr>
        <w:t xml:space="preserve"> tehnică sau </w:t>
      </w:r>
      <w:proofErr w:type="spellStart"/>
      <w:r w:rsidRPr="00E53242">
        <w:rPr>
          <w:rFonts w:ascii="Trebuchet MS" w:hAnsi="Trebuchet MS"/>
          <w:sz w:val="22"/>
          <w:szCs w:val="22"/>
        </w:rPr>
        <w:t>consultanţă</w:t>
      </w:r>
      <w:proofErr w:type="spellEnd"/>
      <w:r w:rsidRPr="00E53242">
        <w:rPr>
          <w:rFonts w:ascii="Trebuchet MS" w:hAnsi="Trebuchet MS"/>
          <w:sz w:val="22"/>
          <w:szCs w:val="22"/>
        </w:rPr>
        <w:t xml:space="preserve"> (cu excepția</w:t>
      </w:r>
      <w:r w:rsidR="00C70A0E" w:rsidRPr="00E53242">
        <w:rPr>
          <w:rFonts w:ascii="Trebuchet MS" w:hAnsi="Trebuchet MS"/>
          <w:sz w:val="22"/>
          <w:szCs w:val="22"/>
        </w:rPr>
        <w:t xml:space="preserve"> auditului financiar, asistenței tehnice din partea proiectantului și</w:t>
      </w:r>
      <w:r w:rsidRPr="00E53242">
        <w:rPr>
          <w:rFonts w:ascii="Trebuchet MS" w:hAnsi="Trebuchet MS"/>
          <w:sz w:val="22"/>
          <w:szCs w:val="22"/>
        </w:rPr>
        <w:t xml:space="preserve"> </w:t>
      </w:r>
      <w:proofErr w:type="spellStart"/>
      <w:r w:rsidRPr="00E53242">
        <w:rPr>
          <w:rFonts w:ascii="Trebuchet MS" w:hAnsi="Trebuchet MS"/>
          <w:sz w:val="22"/>
          <w:szCs w:val="22"/>
        </w:rPr>
        <w:t>dirigenţiei</w:t>
      </w:r>
      <w:proofErr w:type="spellEnd"/>
      <w:r w:rsidRPr="00E53242">
        <w:rPr>
          <w:rFonts w:ascii="Trebuchet MS" w:hAnsi="Trebuchet MS"/>
          <w:sz w:val="22"/>
          <w:szCs w:val="22"/>
        </w:rPr>
        <w:t xml:space="preserve"> de </w:t>
      </w:r>
      <w:proofErr w:type="spellStart"/>
      <w:r w:rsidRPr="00E53242">
        <w:rPr>
          <w:rFonts w:ascii="Trebuchet MS" w:hAnsi="Trebuchet MS"/>
          <w:sz w:val="22"/>
          <w:szCs w:val="22"/>
        </w:rPr>
        <w:t>şantier</w:t>
      </w:r>
      <w:proofErr w:type="spellEnd"/>
      <w:r w:rsidRPr="00E53242">
        <w:rPr>
          <w:rFonts w:ascii="Trebuchet MS" w:hAnsi="Trebuchet MS"/>
          <w:sz w:val="22"/>
          <w:szCs w:val="22"/>
        </w:rPr>
        <w:t>);</w:t>
      </w:r>
    </w:p>
    <w:p w14:paraId="23FFBCF2" w14:textId="1B6BD1B9" w:rsidR="00EC3168" w:rsidRPr="00E53242" w:rsidRDefault="00EC3168" w:rsidP="00AB513B">
      <w:pPr>
        <w:pStyle w:val="ListParagraph"/>
        <w:numPr>
          <w:ilvl w:val="0"/>
          <w:numId w:val="90"/>
        </w:numPr>
        <w:spacing w:before="0"/>
        <w:jc w:val="both"/>
        <w:rPr>
          <w:rFonts w:ascii="Trebuchet MS" w:hAnsi="Trebuchet MS"/>
          <w:sz w:val="22"/>
          <w:szCs w:val="22"/>
        </w:rPr>
      </w:pPr>
      <w:r w:rsidRPr="00E53242">
        <w:rPr>
          <w:rFonts w:ascii="Trebuchet MS" w:hAnsi="Trebuchet MS"/>
          <w:sz w:val="22"/>
          <w:szCs w:val="22"/>
        </w:rPr>
        <w:t xml:space="preserve">cheltuieli pentru organizarea procedurilor de </w:t>
      </w:r>
      <w:proofErr w:type="spellStart"/>
      <w:r w:rsidRPr="00E53242">
        <w:rPr>
          <w:rFonts w:ascii="Trebuchet MS" w:hAnsi="Trebuchet MS"/>
          <w:sz w:val="22"/>
          <w:szCs w:val="22"/>
        </w:rPr>
        <w:t>achiziţii</w:t>
      </w:r>
      <w:proofErr w:type="spellEnd"/>
      <w:r w:rsidRPr="00E53242">
        <w:rPr>
          <w:rFonts w:ascii="Trebuchet MS" w:hAnsi="Trebuchet MS"/>
          <w:sz w:val="22"/>
          <w:szCs w:val="22"/>
        </w:rPr>
        <w:t xml:space="preserve">, </w:t>
      </w:r>
    </w:p>
    <w:p w14:paraId="4FF133B7" w14:textId="54E8D961" w:rsidR="00EC3168" w:rsidRPr="00E53242" w:rsidRDefault="00EC3168" w:rsidP="00AB513B">
      <w:pPr>
        <w:pStyle w:val="ListParagraph"/>
        <w:numPr>
          <w:ilvl w:val="0"/>
          <w:numId w:val="90"/>
        </w:numPr>
        <w:spacing w:before="0"/>
        <w:jc w:val="both"/>
        <w:rPr>
          <w:rFonts w:ascii="Trebuchet MS" w:hAnsi="Trebuchet MS"/>
          <w:sz w:val="22"/>
          <w:szCs w:val="22"/>
        </w:rPr>
      </w:pPr>
      <w:r w:rsidRPr="00E53242">
        <w:rPr>
          <w:rFonts w:ascii="Trebuchet MS" w:hAnsi="Trebuchet MS"/>
          <w:sz w:val="22"/>
          <w:szCs w:val="22"/>
        </w:rPr>
        <w:t>cheltuieli pentru probe tehnologice, teste şi predare la beneficiar.</w:t>
      </w:r>
    </w:p>
    <w:p w14:paraId="00E6502F" w14:textId="4AE5F9AF" w:rsidR="006A1836" w:rsidRPr="00E53242" w:rsidRDefault="00F46564" w:rsidP="00AB513B">
      <w:pPr>
        <w:pStyle w:val="ListParagraph"/>
        <w:numPr>
          <w:ilvl w:val="0"/>
          <w:numId w:val="90"/>
        </w:numPr>
        <w:spacing w:before="0"/>
        <w:jc w:val="both"/>
        <w:rPr>
          <w:rFonts w:ascii="Trebuchet MS" w:hAnsi="Trebuchet MS"/>
          <w:sz w:val="22"/>
          <w:szCs w:val="22"/>
        </w:rPr>
      </w:pPr>
      <w:r w:rsidRPr="00E53242">
        <w:rPr>
          <w:rFonts w:ascii="Trebuchet MS" w:hAnsi="Trebuchet MS"/>
          <w:sz w:val="22"/>
          <w:szCs w:val="22"/>
        </w:rPr>
        <w:t>v</w:t>
      </w:r>
      <w:r w:rsidR="006A1836" w:rsidRPr="00E53242">
        <w:rPr>
          <w:rFonts w:ascii="Trebuchet MS" w:hAnsi="Trebuchet MS"/>
          <w:sz w:val="22"/>
          <w:szCs w:val="22"/>
        </w:rPr>
        <w:t>aloarea TVA aferentă cheltuielilor neeligibile</w:t>
      </w:r>
      <w:r w:rsidR="004B236C" w:rsidRPr="00E53242">
        <w:rPr>
          <w:rFonts w:ascii="Trebuchet MS" w:hAnsi="Trebuchet MS"/>
          <w:sz w:val="22"/>
          <w:szCs w:val="22"/>
        </w:rPr>
        <w:t>;</w:t>
      </w:r>
    </w:p>
    <w:p w14:paraId="1E9EC5A3" w14:textId="040A5CE3" w:rsidR="00AC5547" w:rsidRPr="00E53242" w:rsidRDefault="00AC5547" w:rsidP="00AB513B">
      <w:pPr>
        <w:numPr>
          <w:ilvl w:val="0"/>
          <w:numId w:val="90"/>
        </w:numPr>
        <w:spacing w:before="0" w:after="0"/>
        <w:jc w:val="both"/>
        <w:rPr>
          <w:sz w:val="22"/>
          <w:szCs w:val="22"/>
        </w:rPr>
      </w:pPr>
      <w:r w:rsidRPr="00E53242">
        <w:rPr>
          <w:sz w:val="22"/>
          <w:szCs w:val="22"/>
        </w:rPr>
        <w:t>costuri administrative</w:t>
      </w:r>
      <w:r w:rsidR="00751BEE">
        <w:rPr>
          <w:sz w:val="22"/>
          <w:szCs w:val="22"/>
        </w:rPr>
        <w:t>;</w:t>
      </w:r>
    </w:p>
    <w:p w14:paraId="4C10B849" w14:textId="6CBBB121" w:rsidR="00AC5547" w:rsidRPr="00E53242" w:rsidRDefault="00AC5547" w:rsidP="00AB513B">
      <w:pPr>
        <w:numPr>
          <w:ilvl w:val="0"/>
          <w:numId w:val="90"/>
        </w:numPr>
        <w:spacing w:before="0" w:after="0"/>
        <w:jc w:val="both"/>
        <w:rPr>
          <w:sz w:val="22"/>
          <w:szCs w:val="22"/>
        </w:rPr>
      </w:pPr>
      <w:r w:rsidRPr="00E53242">
        <w:rPr>
          <w:sz w:val="22"/>
          <w:szCs w:val="22"/>
        </w:rPr>
        <w:t>cheltuieli financiare, respectiv prime de asigurare, taxe, comisioane, rate</w:t>
      </w:r>
      <w:r w:rsidR="00346E0E" w:rsidRPr="00E53242">
        <w:rPr>
          <w:sz w:val="22"/>
          <w:szCs w:val="22"/>
        </w:rPr>
        <w:t>,</w:t>
      </w:r>
      <w:r w:rsidRPr="00E53242">
        <w:rPr>
          <w:sz w:val="22"/>
          <w:szCs w:val="22"/>
        </w:rPr>
        <w:t xml:space="preserve"> dobânzi </w:t>
      </w:r>
      <w:r w:rsidR="00346E0E" w:rsidRPr="00E53242">
        <w:rPr>
          <w:sz w:val="22"/>
          <w:szCs w:val="22"/>
        </w:rPr>
        <w:t xml:space="preserve">și alte comisioane </w:t>
      </w:r>
      <w:r w:rsidRPr="00E53242">
        <w:rPr>
          <w:sz w:val="22"/>
          <w:szCs w:val="22"/>
        </w:rPr>
        <w:t>aferente creditelor</w:t>
      </w:r>
      <w:r w:rsidR="004B236C" w:rsidRPr="00E53242">
        <w:rPr>
          <w:sz w:val="22"/>
          <w:szCs w:val="22"/>
        </w:rPr>
        <w:t>;</w:t>
      </w:r>
    </w:p>
    <w:p w14:paraId="127817F5" w14:textId="77777777" w:rsidR="00ED2DB8" w:rsidRDefault="00816E91" w:rsidP="00AB513B">
      <w:pPr>
        <w:numPr>
          <w:ilvl w:val="0"/>
          <w:numId w:val="90"/>
        </w:numPr>
        <w:spacing w:before="0" w:after="0"/>
        <w:jc w:val="both"/>
        <w:rPr>
          <w:sz w:val="22"/>
          <w:szCs w:val="22"/>
        </w:rPr>
      </w:pPr>
      <w:r w:rsidRPr="00E53242">
        <w:rPr>
          <w:sz w:val="22"/>
          <w:szCs w:val="22"/>
        </w:rPr>
        <w:t xml:space="preserve"> cheltuieli aferente contribu</w:t>
      </w:r>
      <w:r w:rsidRPr="00E53242">
        <w:rPr>
          <w:rFonts w:cs="Trebuchet MS"/>
          <w:sz w:val="22"/>
          <w:szCs w:val="22"/>
        </w:rPr>
        <w:t>ț</w:t>
      </w:r>
      <w:r w:rsidRPr="00E53242">
        <w:rPr>
          <w:sz w:val="22"/>
          <w:szCs w:val="22"/>
        </w:rPr>
        <w:t xml:space="preserve">iei </w:t>
      </w:r>
      <w:r w:rsidRPr="00E53242">
        <w:rPr>
          <w:rFonts w:cs="Trebuchet MS"/>
          <w:sz w:val="22"/>
          <w:szCs w:val="22"/>
        </w:rPr>
        <w:t>î</w:t>
      </w:r>
      <w:r w:rsidRPr="00E53242">
        <w:rPr>
          <w:sz w:val="22"/>
          <w:szCs w:val="22"/>
        </w:rPr>
        <w:t>n natur</w:t>
      </w:r>
      <w:r w:rsidRPr="00E53242">
        <w:rPr>
          <w:rFonts w:cs="Trebuchet MS"/>
          <w:sz w:val="22"/>
          <w:szCs w:val="22"/>
        </w:rPr>
        <w:t>ă</w:t>
      </w:r>
      <w:r w:rsidRPr="00E53242">
        <w:rPr>
          <w:sz w:val="22"/>
          <w:szCs w:val="22"/>
        </w:rPr>
        <w:t>; cheltuielile cu amortizarea;</w:t>
      </w:r>
    </w:p>
    <w:p w14:paraId="5FA89C2E" w14:textId="243BDEF5" w:rsidR="00AC5547" w:rsidRPr="00E53242" w:rsidRDefault="00AC5547" w:rsidP="00AB513B">
      <w:pPr>
        <w:numPr>
          <w:ilvl w:val="0"/>
          <w:numId w:val="90"/>
        </w:numPr>
        <w:spacing w:before="0" w:after="0"/>
        <w:jc w:val="both"/>
        <w:rPr>
          <w:sz w:val="22"/>
          <w:szCs w:val="22"/>
        </w:rPr>
      </w:pPr>
      <w:r w:rsidRPr="00E53242">
        <w:rPr>
          <w:sz w:val="22"/>
          <w:szCs w:val="22"/>
        </w:rPr>
        <w:t>cheltuieli cu leasingul</w:t>
      </w:r>
      <w:r w:rsidR="000D6DDE" w:rsidRPr="00E53242">
        <w:rPr>
          <w:sz w:val="22"/>
          <w:szCs w:val="22"/>
        </w:rPr>
        <w:t>;</w:t>
      </w:r>
    </w:p>
    <w:p w14:paraId="627C81DA" w14:textId="1E9E0432" w:rsidR="00AC5547" w:rsidRPr="00E53242" w:rsidRDefault="00AC5547" w:rsidP="00AB513B">
      <w:pPr>
        <w:numPr>
          <w:ilvl w:val="0"/>
          <w:numId w:val="90"/>
        </w:numPr>
        <w:spacing w:before="0" w:after="0"/>
        <w:jc w:val="both"/>
        <w:rPr>
          <w:sz w:val="22"/>
          <w:szCs w:val="22"/>
        </w:rPr>
      </w:pPr>
      <w:r w:rsidRPr="00E53242">
        <w:rPr>
          <w:sz w:val="22"/>
          <w:szCs w:val="22"/>
        </w:rPr>
        <w:t xml:space="preserve">cheltuielile cu </w:t>
      </w:r>
      <w:proofErr w:type="spellStart"/>
      <w:r w:rsidRPr="00E53242">
        <w:rPr>
          <w:sz w:val="22"/>
          <w:szCs w:val="22"/>
        </w:rPr>
        <w:t>achiziţionarea</w:t>
      </w:r>
      <w:proofErr w:type="spellEnd"/>
      <w:r w:rsidRPr="00E53242">
        <w:rPr>
          <w:sz w:val="22"/>
          <w:szCs w:val="22"/>
        </w:rPr>
        <w:t xml:space="preserve"> autovehiculelor și a mijloacelor de transport, </w:t>
      </w:r>
      <w:proofErr w:type="spellStart"/>
      <w:r w:rsidRPr="00E53242">
        <w:rPr>
          <w:sz w:val="22"/>
          <w:szCs w:val="22"/>
        </w:rPr>
        <w:t>aşa</w:t>
      </w:r>
      <w:proofErr w:type="spellEnd"/>
      <w:r w:rsidRPr="00E53242">
        <w:rPr>
          <w:sz w:val="22"/>
          <w:szCs w:val="22"/>
        </w:rPr>
        <w:t xml:space="preserve"> cum sunt clasificate în Subgrupa 2.3. „Mijloace de transport” din HG 2139/2004 pentru </w:t>
      </w:r>
      <w:r w:rsidRPr="00E53242">
        <w:rPr>
          <w:sz w:val="22"/>
          <w:szCs w:val="22"/>
        </w:rPr>
        <w:lastRenderedPageBreak/>
        <w:t xml:space="preserve">aprobarea Catalogului privind clasificarea şi duratele normale de </w:t>
      </w:r>
      <w:proofErr w:type="spellStart"/>
      <w:r w:rsidRPr="00E53242">
        <w:rPr>
          <w:sz w:val="22"/>
          <w:szCs w:val="22"/>
        </w:rPr>
        <w:t>funcţionare</w:t>
      </w:r>
      <w:proofErr w:type="spellEnd"/>
      <w:r w:rsidRPr="00E53242">
        <w:rPr>
          <w:sz w:val="22"/>
          <w:szCs w:val="22"/>
        </w:rPr>
        <w:t xml:space="preserve"> a mijloacelor fixe</w:t>
      </w:r>
      <w:r w:rsidR="004B236C" w:rsidRPr="00E53242">
        <w:rPr>
          <w:sz w:val="22"/>
          <w:szCs w:val="22"/>
        </w:rPr>
        <w:t>;</w:t>
      </w:r>
    </w:p>
    <w:p w14:paraId="6B6BFD8C" w14:textId="77777777" w:rsidR="00B672B2" w:rsidRPr="00E53242" w:rsidRDefault="00AC5547" w:rsidP="00AB513B">
      <w:pPr>
        <w:numPr>
          <w:ilvl w:val="0"/>
          <w:numId w:val="90"/>
        </w:numPr>
        <w:spacing w:before="0" w:after="0"/>
        <w:jc w:val="both"/>
        <w:rPr>
          <w:sz w:val="22"/>
          <w:szCs w:val="22"/>
        </w:rPr>
      </w:pPr>
      <w:r w:rsidRPr="00E53242">
        <w:rPr>
          <w:sz w:val="22"/>
          <w:szCs w:val="22"/>
        </w:rPr>
        <w:t xml:space="preserve">cheltuielile privind </w:t>
      </w:r>
      <w:proofErr w:type="spellStart"/>
      <w:r w:rsidRPr="00E53242">
        <w:rPr>
          <w:sz w:val="22"/>
          <w:szCs w:val="22"/>
        </w:rPr>
        <w:t>achiziţia</w:t>
      </w:r>
      <w:proofErr w:type="spellEnd"/>
      <w:r w:rsidRPr="00E53242">
        <w:rPr>
          <w:sz w:val="22"/>
          <w:szCs w:val="22"/>
        </w:rPr>
        <w:t xml:space="preserve"> de dotări/echipamente second-hand</w:t>
      </w:r>
      <w:r w:rsidR="004B236C" w:rsidRPr="00E53242">
        <w:rPr>
          <w:sz w:val="22"/>
          <w:szCs w:val="22"/>
        </w:rPr>
        <w:t>;</w:t>
      </w:r>
    </w:p>
    <w:p w14:paraId="3A889171" w14:textId="54059BA9" w:rsidR="00B672B2" w:rsidRPr="00E53242" w:rsidRDefault="00B672B2" w:rsidP="00AB513B">
      <w:pPr>
        <w:numPr>
          <w:ilvl w:val="0"/>
          <w:numId w:val="90"/>
        </w:numPr>
        <w:spacing w:before="0" w:after="0"/>
        <w:jc w:val="both"/>
        <w:rPr>
          <w:sz w:val="22"/>
          <w:szCs w:val="22"/>
        </w:rPr>
      </w:pPr>
      <w:r w:rsidRPr="00E53242">
        <w:rPr>
          <w:sz w:val="22"/>
          <w:szCs w:val="22"/>
        </w:rPr>
        <w:t xml:space="preserve">cheltuieli pentru </w:t>
      </w:r>
      <w:proofErr w:type="spellStart"/>
      <w:r w:rsidRPr="00E53242">
        <w:rPr>
          <w:sz w:val="22"/>
          <w:szCs w:val="22"/>
        </w:rPr>
        <w:t>achiziţionarea</w:t>
      </w:r>
      <w:proofErr w:type="spellEnd"/>
      <w:r w:rsidRPr="00E53242">
        <w:rPr>
          <w:sz w:val="22"/>
          <w:szCs w:val="22"/>
        </w:rPr>
        <w:t xml:space="preserve"> consumabilelor;</w:t>
      </w:r>
    </w:p>
    <w:p w14:paraId="3BEBF294" w14:textId="7AF528AC" w:rsidR="00AC5547" w:rsidRPr="00E53242" w:rsidRDefault="00AC5547" w:rsidP="00AB513B">
      <w:pPr>
        <w:numPr>
          <w:ilvl w:val="0"/>
          <w:numId w:val="90"/>
        </w:numPr>
        <w:spacing w:before="0" w:after="0"/>
        <w:jc w:val="both"/>
        <w:rPr>
          <w:sz w:val="22"/>
          <w:szCs w:val="22"/>
        </w:rPr>
      </w:pPr>
      <w:r w:rsidRPr="00E53242">
        <w:rPr>
          <w:sz w:val="22"/>
          <w:szCs w:val="22"/>
        </w:rPr>
        <w:t xml:space="preserve">amenzi, </w:t>
      </w:r>
      <w:proofErr w:type="spellStart"/>
      <w:r w:rsidRPr="00E53242">
        <w:rPr>
          <w:sz w:val="22"/>
          <w:szCs w:val="22"/>
        </w:rPr>
        <w:t>penalităţi</w:t>
      </w:r>
      <w:proofErr w:type="spellEnd"/>
      <w:r w:rsidRPr="00E53242">
        <w:rPr>
          <w:sz w:val="22"/>
          <w:szCs w:val="22"/>
        </w:rPr>
        <w:t>, dobânzi, cheltuieli de judecată şi cheltuieli de arbitraj;</w:t>
      </w:r>
    </w:p>
    <w:p w14:paraId="2A264506" w14:textId="41C5C010" w:rsidR="00346E0E" w:rsidRPr="00E53242" w:rsidRDefault="00346E0E" w:rsidP="00AB513B">
      <w:pPr>
        <w:numPr>
          <w:ilvl w:val="0"/>
          <w:numId w:val="90"/>
        </w:numPr>
        <w:spacing w:before="0" w:after="0"/>
        <w:jc w:val="both"/>
        <w:rPr>
          <w:sz w:val="22"/>
          <w:szCs w:val="22"/>
        </w:rPr>
      </w:pPr>
      <w:r w:rsidRPr="00E53242">
        <w:rPr>
          <w:sz w:val="22"/>
          <w:szCs w:val="22"/>
        </w:rPr>
        <w:t xml:space="preserve">cheltuielile efectuate pentru obiective de </w:t>
      </w:r>
      <w:proofErr w:type="spellStart"/>
      <w:r w:rsidRPr="00E53242">
        <w:rPr>
          <w:sz w:val="22"/>
          <w:szCs w:val="22"/>
        </w:rPr>
        <w:t>investi</w:t>
      </w:r>
      <w:r w:rsidRPr="00E53242">
        <w:rPr>
          <w:rFonts w:cs="Trebuchet MS"/>
          <w:sz w:val="22"/>
          <w:szCs w:val="22"/>
        </w:rPr>
        <w:t>ţ</w:t>
      </w:r>
      <w:r w:rsidRPr="00E53242">
        <w:rPr>
          <w:sz w:val="22"/>
          <w:szCs w:val="22"/>
        </w:rPr>
        <w:t>ii</w:t>
      </w:r>
      <w:proofErr w:type="spellEnd"/>
      <w:r w:rsidRPr="00E53242">
        <w:rPr>
          <w:sz w:val="22"/>
          <w:szCs w:val="22"/>
        </w:rPr>
        <w:t xml:space="preserve"> executate </w:t>
      </w:r>
      <w:r w:rsidRPr="00E53242">
        <w:rPr>
          <w:rFonts w:cs="Trebuchet MS"/>
          <w:sz w:val="22"/>
          <w:szCs w:val="22"/>
        </w:rPr>
        <w:t>î</w:t>
      </w:r>
      <w:r w:rsidRPr="00E53242">
        <w:rPr>
          <w:sz w:val="22"/>
          <w:szCs w:val="22"/>
        </w:rPr>
        <w:t>n regie proprie;</w:t>
      </w:r>
    </w:p>
    <w:p w14:paraId="56A977AB" w14:textId="1C53980F" w:rsidR="00346E0E" w:rsidRPr="00E53242" w:rsidRDefault="00117E54" w:rsidP="00AB513B">
      <w:pPr>
        <w:numPr>
          <w:ilvl w:val="0"/>
          <w:numId w:val="90"/>
        </w:numPr>
        <w:spacing w:before="0" w:after="0"/>
        <w:jc w:val="both"/>
        <w:rPr>
          <w:sz w:val="22"/>
          <w:szCs w:val="22"/>
        </w:rPr>
      </w:pPr>
      <w:r w:rsidRPr="00E53242">
        <w:rPr>
          <w:sz w:val="22"/>
          <w:szCs w:val="22"/>
        </w:rPr>
        <w:t xml:space="preserve">cheltuieli privind licențierea serviciilor </w:t>
      </w:r>
      <w:r w:rsidR="002B4C84" w:rsidRPr="00E53242">
        <w:rPr>
          <w:sz w:val="22"/>
          <w:szCs w:val="22"/>
        </w:rPr>
        <w:t xml:space="preserve">sociale </w:t>
      </w:r>
      <w:r w:rsidRPr="00E53242">
        <w:rPr>
          <w:sz w:val="22"/>
          <w:szCs w:val="22"/>
        </w:rPr>
        <w:t>nou înființate</w:t>
      </w:r>
      <w:r w:rsidR="004F5F23" w:rsidRPr="00E53242">
        <w:rPr>
          <w:sz w:val="22"/>
          <w:szCs w:val="22"/>
        </w:rPr>
        <w:t>.</w:t>
      </w:r>
    </w:p>
    <w:p w14:paraId="050B5046" w14:textId="77777777" w:rsidR="005B09CB" w:rsidRPr="00E53242" w:rsidRDefault="005B09CB" w:rsidP="00FD4CB3">
      <w:pPr>
        <w:spacing w:after="160"/>
        <w:contextualSpacing/>
        <w:jc w:val="both"/>
        <w:rPr>
          <w:bCs/>
          <w:sz w:val="22"/>
          <w:szCs w:val="22"/>
        </w:rPr>
      </w:pPr>
    </w:p>
    <w:p w14:paraId="3D0A8021" w14:textId="6FF22167" w:rsidR="000E6A1F" w:rsidRPr="00E53242" w:rsidRDefault="00A573F9" w:rsidP="00FD4CB3">
      <w:pPr>
        <w:spacing w:after="160"/>
        <w:contextualSpacing/>
        <w:jc w:val="both"/>
        <w:rPr>
          <w:bCs/>
          <w:sz w:val="22"/>
          <w:szCs w:val="22"/>
        </w:rPr>
      </w:pPr>
      <w:r>
        <w:rPr>
          <w:bCs/>
          <w:sz w:val="22"/>
          <w:szCs w:val="22"/>
        </w:rPr>
        <w:t xml:space="preserve">Orice alte cheltuieli </w:t>
      </w:r>
      <w:r w:rsidR="000E6A1F" w:rsidRPr="00E53242">
        <w:rPr>
          <w:bCs/>
          <w:sz w:val="22"/>
          <w:szCs w:val="22"/>
        </w:rPr>
        <w:t>necesare pentru atingerea obiectivelor proiectului</w:t>
      </w:r>
      <w:r>
        <w:rPr>
          <w:bCs/>
          <w:sz w:val="22"/>
          <w:szCs w:val="22"/>
        </w:rPr>
        <w:t xml:space="preserve">, </w:t>
      </w:r>
      <w:r w:rsidR="000E6A1F" w:rsidRPr="00E53242">
        <w:rPr>
          <w:bCs/>
          <w:sz w:val="22"/>
          <w:szCs w:val="22"/>
        </w:rPr>
        <w:t>care nu fac parte din lista de cheltuieli eligibile sunt considerate cheltuieli neeligibile, iar solicitantul se obligă să</w:t>
      </w:r>
      <w:r w:rsidR="00751BEE">
        <w:rPr>
          <w:bCs/>
          <w:sz w:val="22"/>
          <w:szCs w:val="22"/>
        </w:rPr>
        <w:t xml:space="preserve"> le suporte din fonduri proprii</w:t>
      </w:r>
      <w:r w:rsidR="000E6A1F" w:rsidRPr="00E53242">
        <w:rPr>
          <w:bCs/>
          <w:sz w:val="22"/>
          <w:szCs w:val="22"/>
        </w:rPr>
        <w:t xml:space="preserve">. </w:t>
      </w:r>
    </w:p>
    <w:p w14:paraId="744BAA91" w14:textId="5AE11177" w:rsidR="00AC5547" w:rsidRPr="00E53242" w:rsidRDefault="000E6A1F" w:rsidP="005B09CB">
      <w:pPr>
        <w:spacing w:after="160"/>
        <w:contextualSpacing/>
        <w:jc w:val="both"/>
        <w:rPr>
          <w:bCs/>
          <w:sz w:val="22"/>
          <w:szCs w:val="22"/>
        </w:rPr>
      </w:pPr>
      <w:r w:rsidRPr="00E53242">
        <w:rPr>
          <w:bCs/>
          <w:sz w:val="22"/>
          <w:szCs w:val="22"/>
        </w:rPr>
        <w:t>Cheltuielile neeligibile vor fi suportate integral de către beneficiarul finanțării.</w:t>
      </w:r>
    </w:p>
    <w:p w14:paraId="168A17DB" w14:textId="77777777" w:rsidR="000E6A1F" w:rsidRPr="00E53242" w:rsidRDefault="000E6A1F" w:rsidP="00BF7242">
      <w:pPr>
        <w:spacing w:before="0" w:after="0"/>
        <w:ind w:left="1077"/>
        <w:jc w:val="both"/>
        <w:rPr>
          <w:sz w:val="22"/>
          <w:szCs w:val="22"/>
        </w:rPr>
      </w:pPr>
    </w:p>
    <w:p w14:paraId="15DB6D72" w14:textId="77777777" w:rsidR="00AC5547" w:rsidRPr="00E74B8A" w:rsidRDefault="006671CB">
      <w:pPr>
        <w:pStyle w:val="Titlu11"/>
        <w:numPr>
          <w:ilvl w:val="0"/>
          <w:numId w:val="20"/>
        </w:numPr>
        <w:shd w:val="clear" w:color="auto" w:fill="BFBFBF" w:themeFill="background1" w:themeFillShade="BF"/>
        <w:rPr>
          <w:rFonts w:ascii="Trebuchet MS" w:hAnsi="Trebuchet MS"/>
          <w:sz w:val="22"/>
          <w:szCs w:val="22"/>
        </w:rPr>
      </w:pPr>
      <w:bookmarkStart w:id="28" w:name="_Toc113001648"/>
      <w:r w:rsidRPr="00E74B8A">
        <w:rPr>
          <w:rFonts w:ascii="Trebuchet MS" w:hAnsi="Trebuchet MS"/>
          <w:sz w:val="22"/>
          <w:szCs w:val="22"/>
          <w:shd w:val="clear" w:color="auto" w:fill="BFBFBF" w:themeFill="background1" w:themeFillShade="BF"/>
        </w:rPr>
        <w:t>COMPLETAREA CERERILOR DE FINANȚARE</w:t>
      </w:r>
      <w:bookmarkEnd w:id="28"/>
    </w:p>
    <w:p w14:paraId="5E9460ED" w14:textId="5D177210" w:rsidR="003F4C71" w:rsidRPr="00E53242" w:rsidRDefault="003F4C71" w:rsidP="00BF7242">
      <w:pPr>
        <w:tabs>
          <w:tab w:val="left" w:pos="180"/>
          <w:tab w:val="left" w:pos="720"/>
        </w:tabs>
        <w:rPr>
          <w:sz w:val="22"/>
          <w:szCs w:val="22"/>
        </w:rPr>
      </w:pPr>
      <w:r w:rsidRPr="00E53242">
        <w:rPr>
          <w:sz w:val="22"/>
          <w:szCs w:val="22"/>
        </w:rPr>
        <w:t>Cererea de finanțare este compusă din:</w:t>
      </w:r>
    </w:p>
    <w:p w14:paraId="7D57541D" w14:textId="44133BE4" w:rsidR="003F4C71" w:rsidRPr="00E53242" w:rsidRDefault="003F4C71" w:rsidP="00751BEE">
      <w:pPr>
        <w:tabs>
          <w:tab w:val="left" w:pos="180"/>
          <w:tab w:val="left" w:pos="720"/>
        </w:tabs>
        <w:jc w:val="both"/>
        <w:rPr>
          <w:sz w:val="22"/>
          <w:szCs w:val="22"/>
        </w:rPr>
      </w:pPr>
      <w:r w:rsidRPr="00E53242">
        <w:rPr>
          <w:sz w:val="22"/>
          <w:szCs w:val="22"/>
        </w:rPr>
        <w:t xml:space="preserve">- </w:t>
      </w:r>
      <w:r w:rsidRPr="00E53242">
        <w:rPr>
          <w:b/>
          <w:bCs/>
          <w:sz w:val="22"/>
          <w:szCs w:val="22"/>
        </w:rPr>
        <w:t>Cererea de finanțare</w:t>
      </w:r>
      <w:r w:rsidR="00751BEE">
        <w:rPr>
          <w:sz w:val="22"/>
          <w:szCs w:val="22"/>
        </w:rPr>
        <w:t xml:space="preserve"> – M</w:t>
      </w:r>
      <w:r w:rsidR="00957504" w:rsidRPr="00E53242">
        <w:rPr>
          <w:sz w:val="22"/>
          <w:szCs w:val="22"/>
        </w:rPr>
        <w:t xml:space="preserve">odel </w:t>
      </w:r>
      <w:r w:rsidR="00751BEE">
        <w:rPr>
          <w:sz w:val="22"/>
          <w:szCs w:val="22"/>
        </w:rPr>
        <w:t>K, anexă</w:t>
      </w:r>
      <w:r w:rsidR="00957504" w:rsidRPr="00E53242">
        <w:rPr>
          <w:sz w:val="22"/>
          <w:szCs w:val="22"/>
        </w:rPr>
        <w:t xml:space="preserve"> la Ghidul specific, completată, salvată în format.pdf, semnat</w:t>
      </w:r>
      <w:r w:rsidR="00B262C5" w:rsidRPr="00E53242">
        <w:rPr>
          <w:sz w:val="22"/>
          <w:szCs w:val="22"/>
        </w:rPr>
        <w:t>ă</w:t>
      </w:r>
      <w:r w:rsidR="00957504" w:rsidRPr="00E53242">
        <w:rPr>
          <w:sz w:val="22"/>
          <w:szCs w:val="22"/>
        </w:rPr>
        <w:t xml:space="preserve"> digital și încărcată în aplicația electronică.</w:t>
      </w:r>
    </w:p>
    <w:p w14:paraId="0F88CE1A" w14:textId="3F1114E9" w:rsidR="003F4C71" w:rsidRPr="00E53242" w:rsidRDefault="003F4C71" w:rsidP="00656DE1">
      <w:pPr>
        <w:tabs>
          <w:tab w:val="left" w:pos="180"/>
          <w:tab w:val="left" w:pos="720"/>
        </w:tabs>
        <w:jc w:val="both"/>
        <w:rPr>
          <w:sz w:val="22"/>
          <w:szCs w:val="22"/>
        </w:rPr>
      </w:pPr>
      <w:r w:rsidRPr="00E53242">
        <w:rPr>
          <w:sz w:val="22"/>
          <w:szCs w:val="22"/>
        </w:rPr>
        <w:t xml:space="preserve">- </w:t>
      </w:r>
      <w:r w:rsidRPr="00E53242">
        <w:rPr>
          <w:b/>
          <w:bCs/>
          <w:sz w:val="22"/>
          <w:szCs w:val="22"/>
        </w:rPr>
        <w:t>Anexele la cererea de finanțare</w:t>
      </w:r>
      <w:r w:rsidRPr="00E53242">
        <w:rPr>
          <w:sz w:val="22"/>
          <w:szCs w:val="22"/>
        </w:rPr>
        <w:t xml:space="preserve"> - set de documente completate sau, după </w:t>
      </w:r>
      <w:r w:rsidR="00CC38D1" w:rsidRPr="00E53242">
        <w:rPr>
          <w:sz w:val="22"/>
          <w:szCs w:val="22"/>
        </w:rPr>
        <w:t>caz, scanate, salvate în format</w:t>
      </w:r>
      <w:r w:rsidRPr="00E53242">
        <w:rPr>
          <w:sz w:val="22"/>
          <w:szCs w:val="22"/>
        </w:rPr>
        <w:t>.pdf, semnate digital și încărcate în aplicația electronică.</w:t>
      </w:r>
    </w:p>
    <w:p w14:paraId="4AFF48A4" w14:textId="501C3A45" w:rsidR="003F4C71" w:rsidRPr="00E53242" w:rsidRDefault="003F4C71" w:rsidP="00B262C5">
      <w:pPr>
        <w:tabs>
          <w:tab w:val="left" w:pos="180"/>
          <w:tab w:val="left" w:pos="720"/>
        </w:tabs>
        <w:jc w:val="both"/>
        <w:rPr>
          <w:sz w:val="22"/>
          <w:szCs w:val="22"/>
        </w:rPr>
      </w:pPr>
      <w:r w:rsidRPr="00E53242">
        <w:rPr>
          <w:sz w:val="22"/>
          <w:szCs w:val="22"/>
        </w:rPr>
        <w:t>Documentele încăr</w:t>
      </w:r>
      <w:r w:rsidR="00751BEE">
        <w:rPr>
          <w:sz w:val="22"/>
          <w:szCs w:val="22"/>
        </w:rPr>
        <w:t xml:space="preserve">cate în aplicația electronică, </w:t>
      </w:r>
      <w:r w:rsidR="00B262C5" w:rsidRPr="00E53242">
        <w:rPr>
          <w:sz w:val="22"/>
          <w:szCs w:val="22"/>
        </w:rPr>
        <w:t>atât</w:t>
      </w:r>
      <w:r w:rsidRPr="00E53242">
        <w:rPr>
          <w:sz w:val="22"/>
          <w:szCs w:val="22"/>
        </w:rPr>
        <w:t xml:space="preserve"> cererea de finanț</w:t>
      </w:r>
      <w:r w:rsidR="00247BCF" w:rsidRPr="00E53242">
        <w:rPr>
          <w:sz w:val="22"/>
          <w:szCs w:val="22"/>
        </w:rPr>
        <w:t>are</w:t>
      </w:r>
      <w:r w:rsidR="00B262C5" w:rsidRPr="00E53242">
        <w:rPr>
          <w:sz w:val="22"/>
          <w:szCs w:val="22"/>
        </w:rPr>
        <w:t>, cât și anexele la acestea</w:t>
      </w:r>
      <w:r w:rsidR="00247BCF" w:rsidRPr="00E53242">
        <w:rPr>
          <w:sz w:val="22"/>
          <w:szCs w:val="22"/>
        </w:rPr>
        <w:t xml:space="preserve">, trebuie să fie lizibile și </w:t>
      </w:r>
      <w:r w:rsidRPr="00E53242">
        <w:rPr>
          <w:sz w:val="22"/>
          <w:szCs w:val="22"/>
        </w:rPr>
        <w:t>complete.</w:t>
      </w:r>
    </w:p>
    <w:p w14:paraId="3E9288E8" w14:textId="77777777" w:rsidR="008A2A74" w:rsidRPr="00E53242" w:rsidRDefault="008A2A74" w:rsidP="00BF7242">
      <w:pPr>
        <w:pStyle w:val="Titlu2"/>
        <w:shd w:val="clear" w:color="auto" w:fill="D9D9D9" w:themeFill="background1" w:themeFillShade="D9"/>
        <w:rPr>
          <w:rFonts w:ascii="Trebuchet MS" w:hAnsi="Trebuchet MS"/>
          <w:sz w:val="22"/>
          <w:szCs w:val="22"/>
        </w:rPr>
      </w:pPr>
      <w:bookmarkStart w:id="29" w:name="_Toc113001649"/>
      <w:r w:rsidRPr="00E53242">
        <w:rPr>
          <w:rFonts w:ascii="Trebuchet MS" w:hAnsi="Trebuchet MS"/>
          <w:sz w:val="22"/>
          <w:szCs w:val="22"/>
        </w:rPr>
        <w:t>Limba utilizată în completarea cererii de finanțare</w:t>
      </w:r>
      <w:bookmarkEnd w:id="29"/>
    </w:p>
    <w:p w14:paraId="169AF125" w14:textId="77777777" w:rsidR="008A2A74" w:rsidRPr="00E53242" w:rsidRDefault="008A2A74" w:rsidP="00BF7242">
      <w:pPr>
        <w:tabs>
          <w:tab w:val="left" w:pos="180"/>
          <w:tab w:val="left" w:pos="720"/>
        </w:tabs>
        <w:rPr>
          <w:sz w:val="22"/>
          <w:szCs w:val="22"/>
        </w:rPr>
      </w:pPr>
      <w:r w:rsidRPr="00E53242">
        <w:rPr>
          <w:sz w:val="22"/>
          <w:szCs w:val="22"/>
        </w:rPr>
        <w:t>Limba utilizată în completarea cererii de finanțare este limba română.</w:t>
      </w:r>
    </w:p>
    <w:p w14:paraId="5121C925" w14:textId="77777777" w:rsidR="008A2A74" w:rsidRPr="00E53242" w:rsidRDefault="008A2A74" w:rsidP="00BF7242">
      <w:pPr>
        <w:pStyle w:val="Titlu2"/>
        <w:shd w:val="clear" w:color="auto" w:fill="D9D9D9" w:themeFill="background1" w:themeFillShade="D9"/>
        <w:rPr>
          <w:rFonts w:ascii="Trebuchet MS" w:hAnsi="Trebuchet MS"/>
          <w:sz w:val="22"/>
          <w:szCs w:val="22"/>
        </w:rPr>
      </w:pPr>
      <w:bookmarkStart w:id="30" w:name="_Toc113001650"/>
      <w:r w:rsidRPr="00E53242">
        <w:rPr>
          <w:rFonts w:ascii="Trebuchet MS" w:hAnsi="Trebuchet MS"/>
          <w:sz w:val="22"/>
          <w:szCs w:val="22"/>
        </w:rPr>
        <w:t>Anexele la cerere de finanțare aplicabile prezentului apel</w:t>
      </w:r>
      <w:bookmarkEnd w:id="30"/>
    </w:p>
    <w:p w14:paraId="4811D96E" w14:textId="4D730DD3" w:rsidR="003F4C71" w:rsidRPr="00E53242" w:rsidRDefault="008A2A74" w:rsidP="00BF7242">
      <w:pPr>
        <w:tabs>
          <w:tab w:val="left" w:pos="180"/>
          <w:tab w:val="left" w:pos="720"/>
        </w:tabs>
        <w:jc w:val="both"/>
        <w:rPr>
          <w:sz w:val="22"/>
          <w:szCs w:val="22"/>
        </w:rPr>
      </w:pPr>
      <w:r w:rsidRPr="00E53242">
        <w:rPr>
          <w:sz w:val="22"/>
          <w:szCs w:val="22"/>
        </w:rPr>
        <w:t xml:space="preserve">Documentele enumerate mai jos se vor încărca obligatoriu </w:t>
      </w:r>
      <w:r w:rsidR="0013500E" w:rsidRPr="00E53242">
        <w:rPr>
          <w:sz w:val="22"/>
          <w:szCs w:val="22"/>
        </w:rPr>
        <w:t>în aplicația electronică</w:t>
      </w:r>
      <w:r w:rsidR="002019B0" w:rsidRPr="00E53242">
        <w:rPr>
          <w:sz w:val="22"/>
          <w:szCs w:val="22"/>
        </w:rPr>
        <w:t xml:space="preserve"> </w:t>
      </w:r>
      <w:hyperlink r:id="rId14" w:anchor="home" w:history="1">
        <w:r w:rsidR="00AA0126" w:rsidRPr="00E53242">
          <w:rPr>
            <w:rStyle w:val="Hyperlink"/>
            <w:color w:val="auto"/>
            <w:sz w:val="22"/>
            <w:szCs w:val="22"/>
          </w:rPr>
          <w:t>https://proiecte.pnrr.gov.ro/#home</w:t>
        </w:r>
      </w:hyperlink>
      <w:r w:rsidR="00AA0126" w:rsidRPr="00E53242">
        <w:rPr>
          <w:sz w:val="22"/>
          <w:szCs w:val="22"/>
        </w:rPr>
        <w:t xml:space="preserve"> la depunerea cererii de finanțare</w:t>
      </w:r>
      <w:r w:rsidRPr="00E53242">
        <w:rPr>
          <w:sz w:val="22"/>
          <w:szCs w:val="22"/>
        </w:rPr>
        <w:t>.</w:t>
      </w:r>
    </w:p>
    <w:p w14:paraId="6FCF37AF" w14:textId="77777777" w:rsidR="00495F79" w:rsidRPr="00E53242" w:rsidRDefault="00495F79" w:rsidP="00BF7242">
      <w:pPr>
        <w:shd w:val="clear" w:color="auto" w:fill="F2F2F2" w:themeFill="background1" w:themeFillShade="F2"/>
        <w:tabs>
          <w:tab w:val="left" w:pos="180"/>
          <w:tab w:val="left" w:pos="720"/>
        </w:tabs>
        <w:jc w:val="both"/>
        <w:rPr>
          <w:b/>
          <w:bCs/>
          <w:sz w:val="22"/>
          <w:szCs w:val="22"/>
        </w:rPr>
      </w:pPr>
      <w:r w:rsidRPr="00E53242">
        <w:rPr>
          <w:b/>
          <w:bCs/>
          <w:sz w:val="22"/>
          <w:szCs w:val="22"/>
        </w:rPr>
        <w:t>1) Documentele statutare ale solicitantului</w:t>
      </w:r>
    </w:p>
    <w:p w14:paraId="7B9835E6" w14:textId="77777777" w:rsidR="00495F79" w:rsidRPr="00E53242" w:rsidRDefault="00495F79" w:rsidP="00BF7242">
      <w:pPr>
        <w:tabs>
          <w:tab w:val="left" w:pos="180"/>
          <w:tab w:val="left" w:pos="720"/>
        </w:tabs>
        <w:jc w:val="both"/>
        <w:rPr>
          <w:i/>
          <w:iCs/>
          <w:sz w:val="22"/>
          <w:szCs w:val="22"/>
        </w:rPr>
      </w:pPr>
      <w:r w:rsidRPr="00E53242">
        <w:rPr>
          <w:i/>
          <w:iCs/>
          <w:sz w:val="22"/>
          <w:szCs w:val="22"/>
        </w:rPr>
        <w:t>[se încarcă în format exclusiv .</w:t>
      </w:r>
      <w:proofErr w:type="spellStart"/>
      <w:r w:rsidRPr="00E53242">
        <w:rPr>
          <w:i/>
          <w:iCs/>
          <w:sz w:val="22"/>
          <w:szCs w:val="22"/>
        </w:rPr>
        <w:t>pdf</w:t>
      </w:r>
      <w:proofErr w:type="spellEnd"/>
      <w:r w:rsidRPr="00E53242">
        <w:rPr>
          <w:i/>
          <w:iCs/>
          <w:sz w:val="22"/>
          <w:szCs w:val="22"/>
        </w:rPr>
        <w:t xml:space="preserve"> de către solicitant]</w:t>
      </w:r>
    </w:p>
    <w:p w14:paraId="1958A62D" w14:textId="77777777" w:rsidR="00E2041E" w:rsidRPr="00E53242" w:rsidRDefault="00E2041E" w:rsidP="00BF7242">
      <w:pPr>
        <w:spacing w:before="0" w:after="0"/>
        <w:contextualSpacing/>
        <w:jc w:val="both"/>
        <w:rPr>
          <w:sz w:val="22"/>
          <w:szCs w:val="22"/>
        </w:rPr>
      </w:pPr>
      <w:r w:rsidRPr="00E53242">
        <w:rPr>
          <w:b/>
          <w:sz w:val="22"/>
          <w:szCs w:val="22"/>
        </w:rPr>
        <w:t>Documentele statutare</w:t>
      </w:r>
      <w:r w:rsidRPr="00E53242">
        <w:rPr>
          <w:sz w:val="22"/>
          <w:szCs w:val="22"/>
        </w:rPr>
        <w:t xml:space="preserve"> ale solicitantului și partenerilor (dacă este cazul)- format </w:t>
      </w:r>
      <w:proofErr w:type="spellStart"/>
      <w:r w:rsidRPr="00E53242">
        <w:rPr>
          <w:sz w:val="22"/>
          <w:szCs w:val="22"/>
        </w:rPr>
        <w:t>pdf</w:t>
      </w:r>
      <w:proofErr w:type="spellEnd"/>
      <w:r w:rsidRPr="00E53242">
        <w:rPr>
          <w:sz w:val="22"/>
          <w:szCs w:val="22"/>
        </w:rPr>
        <w:t>:</w:t>
      </w:r>
    </w:p>
    <w:p w14:paraId="78EBDC4B" w14:textId="77777777" w:rsidR="00E2041E" w:rsidRPr="00E53242" w:rsidRDefault="00E2041E" w:rsidP="00AB513B">
      <w:pPr>
        <w:numPr>
          <w:ilvl w:val="0"/>
          <w:numId w:val="47"/>
        </w:numPr>
        <w:spacing w:before="0" w:after="0"/>
        <w:contextualSpacing/>
        <w:jc w:val="both"/>
        <w:rPr>
          <w:sz w:val="22"/>
          <w:szCs w:val="22"/>
        </w:rPr>
      </w:pPr>
      <w:r w:rsidRPr="00E53242">
        <w:rPr>
          <w:sz w:val="22"/>
          <w:szCs w:val="22"/>
          <w:u w:val="single"/>
        </w:rPr>
        <w:t>Furnizorii publici de servicii sociale</w:t>
      </w:r>
    </w:p>
    <w:p w14:paraId="0B6F222F" w14:textId="77777777" w:rsidR="00E2041E" w:rsidRPr="00E53242" w:rsidRDefault="00E2041E" w:rsidP="00AB513B">
      <w:pPr>
        <w:numPr>
          <w:ilvl w:val="0"/>
          <w:numId w:val="49"/>
        </w:numPr>
        <w:spacing w:before="0" w:after="0"/>
        <w:ind w:left="709" w:hanging="284"/>
        <w:jc w:val="both"/>
        <w:rPr>
          <w:sz w:val="22"/>
          <w:szCs w:val="22"/>
        </w:rPr>
      </w:pPr>
      <w:r w:rsidRPr="00E53242">
        <w:rPr>
          <w:sz w:val="22"/>
          <w:szCs w:val="22"/>
        </w:rPr>
        <w:t>Hotărârea de constituire a consiliului local;</w:t>
      </w:r>
    </w:p>
    <w:p w14:paraId="417F1F25" w14:textId="785EA1A0" w:rsidR="00E2041E" w:rsidRPr="00E53242" w:rsidRDefault="00BA7411" w:rsidP="00AB513B">
      <w:pPr>
        <w:numPr>
          <w:ilvl w:val="0"/>
          <w:numId w:val="49"/>
        </w:numPr>
        <w:spacing w:before="0" w:after="0"/>
        <w:ind w:left="709" w:hanging="284"/>
        <w:jc w:val="both"/>
        <w:rPr>
          <w:sz w:val="22"/>
          <w:szCs w:val="22"/>
        </w:rPr>
      </w:pPr>
      <w:r w:rsidRPr="00E53242">
        <w:rPr>
          <w:sz w:val="22"/>
          <w:szCs w:val="22"/>
        </w:rPr>
        <w:t>Hotărârea judecătorească de</w:t>
      </w:r>
      <w:r w:rsidR="00E2041E" w:rsidRPr="00E53242">
        <w:rPr>
          <w:sz w:val="22"/>
          <w:szCs w:val="22"/>
        </w:rPr>
        <w:t xml:space="preserve"> validare a mandatului primarului</w:t>
      </w:r>
      <w:r w:rsidR="00AA0126" w:rsidRPr="00E53242">
        <w:rPr>
          <w:sz w:val="22"/>
          <w:szCs w:val="22"/>
        </w:rPr>
        <w:t xml:space="preserve"> (sau orice alte documente din care să rezulte calitatea de reprezentant legal, pentru situații particulare)</w:t>
      </w:r>
      <w:r w:rsidR="00E2041E" w:rsidRPr="00E53242">
        <w:rPr>
          <w:sz w:val="22"/>
          <w:szCs w:val="22"/>
        </w:rPr>
        <w:t>;</w:t>
      </w:r>
    </w:p>
    <w:p w14:paraId="6E12953F" w14:textId="679D19A7" w:rsidR="005B30D3" w:rsidRDefault="00E2041E" w:rsidP="00AB513B">
      <w:pPr>
        <w:numPr>
          <w:ilvl w:val="0"/>
          <w:numId w:val="49"/>
        </w:numPr>
        <w:tabs>
          <w:tab w:val="left" w:pos="284"/>
        </w:tabs>
        <w:spacing w:before="0" w:after="0"/>
        <w:ind w:left="709" w:hanging="284"/>
        <w:jc w:val="both"/>
        <w:rPr>
          <w:iCs/>
          <w:snapToGrid w:val="0"/>
          <w:sz w:val="22"/>
          <w:szCs w:val="22"/>
        </w:rPr>
      </w:pPr>
      <w:r w:rsidRPr="00E53242">
        <w:rPr>
          <w:iCs/>
          <w:snapToGrid w:val="0"/>
          <w:sz w:val="22"/>
          <w:szCs w:val="22"/>
        </w:rPr>
        <w:t>Hotărârea Consiliulu</w:t>
      </w:r>
      <w:r w:rsidR="00AA0126" w:rsidRPr="00E53242">
        <w:rPr>
          <w:iCs/>
          <w:snapToGrid w:val="0"/>
          <w:sz w:val="22"/>
          <w:szCs w:val="22"/>
        </w:rPr>
        <w:t>i local</w:t>
      </w:r>
      <w:r w:rsidRPr="00E53242">
        <w:rPr>
          <w:iCs/>
          <w:snapToGrid w:val="0"/>
          <w:sz w:val="22"/>
          <w:szCs w:val="22"/>
        </w:rPr>
        <w:t xml:space="preserve"> de </w:t>
      </w:r>
      <w:r w:rsidR="009F578D" w:rsidRPr="00E53242">
        <w:rPr>
          <w:iCs/>
          <w:snapToGrid w:val="0"/>
          <w:sz w:val="22"/>
          <w:szCs w:val="22"/>
        </w:rPr>
        <w:t>înființare</w:t>
      </w:r>
      <w:r w:rsidRPr="00E53242">
        <w:rPr>
          <w:iCs/>
          <w:snapToGrid w:val="0"/>
          <w:sz w:val="22"/>
          <w:szCs w:val="22"/>
        </w:rPr>
        <w:t xml:space="preserve"> a </w:t>
      </w:r>
      <w:r w:rsidRPr="005B30D3">
        <w:rPr>
          <w:iCs/>
          <w:snapToGrid w:val="0"/>
          <w:sz w:val="22"/>
          <w:szCs w:val="22"/>
        </w:rPr>
        <w:t xml:space="preserve">compartimentului de </w:t>
      </w:r>
      <w:r w:rsidR="009F578D" w:rsidRPr="005B30D3">
        <w:rPr>
          <w:iCs/>
          <w:snapToGrid w:val="0"/>
          <w:sz w:val="22"/>
          <w:szCs w:val="22"/>
        </w:rPr>
        <w:t>asistență</w:t>
      </w:r>
      <w:r w:rsidRPr="005B30D3">
        <w:rPr>
          <w:iCs/>
          <w:snapToGrid w:val="0"/>
          <w:sz w:val="22"/>
          <w:szCs w:val="22"/>
        </w:rPr>
        <w:t xml:space="preserve"> socială;</w:t>
      </w:r>
    </w:p>
    <w:p w14:paraId="41920B9C" w14:textId="77777777" w:rsidR="00E2041E" w:rsidRPr="00E53242" w:rsidRDefault="00E2041E" w:rsidP="00AB513B">
      <w:pPr>
        <w:numPr>
          <w:ilvl w:val="0"/>
          <w:numId w:val="47"/>
        </w:numPr>
        <w:spacing w:before="0" w:after="0"/>
        <w:contextualSpacing/>
        <w:jc w:val="both"/>
        <w:rPr>
          <w:sz w:val="22"/>
          <w:szCs w:val="22"/>
        </w:rPr>
      </w:pPr>
      <w:r w:rsidRPr="00E53242">
        <w:rPr>
          <w:sz w:val="22"/>
          <w:szCs w:val="22"/>
          <w:u w:val="single"/>
        </w:rPr>
        <w:t xml:space="preserve">Furnizorii </w:t>
      </w:r>
      <w:r w:rsidR="009F578D" w:rsidRPr="00E53242">
        <w:rPr>
          <w:sz w:val="22"/>
          <w:szCs w:val="22"/>
          <w:u w:val="single"/>
        </w:rPr>
        <w:t xml:space="preserve">privați </w:t>
      </w:r>
      <w:r w:rsidRPr="00E53242">
        <w:rPr>
          <w:sz w:val="22"/>
          <w:szCs w:val="22"/>
          <w:u w:val="single"/>
        </w:rPr>
        <w:t>de servicii sociale</w:t>
      </w:r>
    </w:p>
    <w:p w14:paraId="57A42B4F" w14:textId="71E8D23B" w:rsidR="00E2041E" w:rsidRPr="00E53242" w:rsidRDefault="00E2041E" w:rsidP="00AB513B">
      <w:pPr>
        <w:numPr>
          <w:ilvl w:val="0"/>
          <w:numId w:val="48"/>
        </w:numPr>
        <w:spacing w:before="0" w:after="0"/>
        <w:rPr>
          <w:iCs/>
          <w:snapToGrid w:val="0"/>
          <w:sz w:val="22"/>
          <w:szCs w:val="22"/>
        </w:rPr>
      </w:pPr>
      <w:r w:rsidRPr="00E53242">
        <w:rPr>
          <w:iCs/>
          <w:snapToGrid w:val="0"/>
          <w:sz w:val="22"/>
          <w:szCs w:val="22"/>
        </w:rPr>
        <w:t xml:space="preserve">actul constitutiv actualizat, </w:t>
      </w:r>
    </w:p>
    <w:p w14:paraId="0BD602FE" w14:textId="4D9D5CA5" w:rsidR="00166091" w:rsidRPr="00E53242" w:rsidRDefault="00166091" w:rsidP="00AB513B">
      <w:pPr>
        <w:numPr>
          <w:ilvl w:val="0"/>
          <w:numId w:val="48"/>
        </w:numPr>
        <w:spacing w:before="0" w:after="0"/>
        <w:rPr>
          <w:iCs/>
          <w:snapToGrid w:val="0"/>
          <w:sz w:val="22"/>
          <w:szCs w:val="22"/>
        </w:rPr>
      </w:pPr>
      <w:r w:rsidRPr="00E53242">
        <w:rPr>
          <w:iCs/>
          <w:snapToGrid w:val="0"/>
          <w:sz w:val="22"/>
          <w:szCs w:val="22"/>
        </w:rPr>
        <w:t xml:space="preserve">statutul actualizat, </w:t>
      </w:r>
    </w:p>
    <w:p w14:paraId="5B95EB82" w14:textId="5FA23CFE" w:rsidR="00AA0126" w:rsidRPr="0098219C" w:rsidRDefault="00E2041E" w:rsidP="0098219C">
      <w:pPr>
        <w:numPr>
          <w:ilvl w:val="0"/>
          <w:numId w:val="48"/>
        </w:numPr>
        <w:spacing w:before="0" w:after="0"/>
        <w:rPr>
          <w:iCs/>
          <w:snapToGrid w:val="0"/>
          <w:sz w:val="22"/>
          <w:szCs w:val="22"/>
        </w:rPr>
      </w:pPr>
      <w:r w:rsidRPr="00E53242">
        <w:rPr>
          <w:iCs/>
          <w:snapToGrid w:val="0"/>
          <w:sz w:val="22"/>
          <w:szCs w:val="22"/>
        </w:rPr>
        <w:t xml:space="preserve">certificatul de înscriere în Registrul </w:t>
      </w:r>
      <w:r w:rsidR="009F578D" w:rsidRPr="00E53242">
        <w:rPr>
          <w:iCs/>
          <w:snapToGrid w:val="0"/>
          <w:sz w:val="22"/>
          <w:szCs w:val="22"/>
        </w:rPr>
        <w:t>asociațiilor</w:t>
      </w:r>
      <w:r w:rsidRPr="00E53242">
        <w:rPr>
          <w:iCs/>
          <w:snapToGrid w:val="0"/>
          <w:sz w:val="22"/>
          <w:szCs w:val="22"/>
        </w:rPr>
        <w:t xml:space="preserve"> şi </w:t>
      </w:r>
      <w:r w:rsidR="009F578D" w:rsidRPr="00E53242">
        <w:rPr>
          <w:iCs/>
          <w:snapToGrid w:val="0"/>
          <w:sz w:val="22"/>
          <w:szCs w:val="22"/>
        </w:rPr>
        <w:t>fundațiilor</w:t>
      </w:r>
      <w:r w:rsidR="00470404" w:rsidRPr="00E53242">
        <w:rPr>
          <w:iCs/>
          <w:snapToGrid w:val="0"/>
          <w:sz w:val="22"/>
          <w:szCs w:val="22"/>
        </w:rPr>
        <w:t>,</w:t>
      </w:r>
      <w:r w:rsidRPr="00E53242">
        <w:rPr>
          <w:iCs/>
          <w:snapToGrid w:val="0"/>
          <w:sz w:val="22"/>
          <w:szCs w:val="22"/>
        </w:rPr>
        <w:t xml:space="preserve"> respectiv </w:t>
      </w:r>
      <w:r w:rsidRPr="0098219C">
        <w:rPr>
          <w:iCs/>
          <w:snapToGrid w:val="0"/>
          <w:sz w:val="22"/>
          <w:szCs w:val="22"/>
        </w:rPr>
        <w:t xml:space="preserve">Hotărârea judecătorească de </w:t>
      </w:r>
      <w:r w:rsidR="009F578D" w:rsidRPr="0098219C">
        <w:rPr>
          <w:iCs/>
          <w:snapToGrid w:val="0"/>
          <w:sz w:val="22"/>
          <w:szCs w:val="22"/>
        </w:rPr>
        <w:t>înființare</w:t>
      </w:r>
      <w:r w:rsidR="00AC16AC" w:rsidRPr="0098219C">
        <w:rPr>
          <w:iCs/>
          <w:snapToGrid w:val="0"/>
          <w:sz w:val="22"/>
          <w:szCs w:val="22"/>
        </w:rPr>
        <w:t xml:space="preserve"> (</w:t>
      </w:r>
      <w:r w:rsidR="00AC16AC" w:rsidRPr="0098219C">
        <w:rPr>
          <w:sz w:val="22"/>
          <w:szCs w:val="22"/>
        </w:rPr>
        <w:t>pentru ONG/persoane juridice de drept privat)</w:t>
      </w:r>
      <w:r w:rsidR="00470404" w:rsidRPr="0098219C">
        <w:rPr>
          <w:iCs/>
          <w:snapToGrid w:val="0"/>
          <w:sz w:val="22"/>
          <w:szCs w:val="22"/>
        </w:rPr>
        <w:t>.</w:t>
      </w:r>
    </w:p>
    <w:p w14:paraId="43DA93A3" w14:textId="094BF1B6" w:rsidR="00495F79" w:rsidRPr="00E53242" w:rsidRDefault="00495F79" w:rsidP="00BF7242">
      <w:pPr>
        <w:shd w:val="clear" w:color="auto" w:fill="F2F2F2" w:themeFill="background1" w:themeFillShade="F2"/>
        <w:tabs>
          <w:tab w:val="left" w:pos="180"/>
          <w:tab w:val="left" w:pos="720"/>
        </w:tabs>
        <w:jc w:val="both"/>
        <w:rPr>
          <w:b/>
          <w:bCs/>
          <w:sz w:val="22"/>
          <w:szCs w:val="22"/>
        </w:rPr>
      </w:pPr>
      <w:r w:rsidRPr="00E53242">
        <w:rPr>
          <w:b/>
          <w:bCs/>
          <w:sz w:val="22"/>
          <w:szCs w:val="22"/>
        </w:rPr>
        <w:t>2) Documente privind identificarea reprezentantului legal al solicitantului</w:t>
      </w:r>
      <w:r w:rsidR="00AA0126" w:rsidRPr="00E53242">
        <w:rPr>
          <w:b/>
          <w:bCs/>
          <w:sz w:val="22"/>
          <w:szCs w:val="22"/>
        </w:rPr>
        <w:t xml:space="preserve"> și a partenerului/partenerilor</w:t>
      </w:r>
    </w:p>
    <w:p w14:paraId="335EAC2F" w14:textId="77777777" w:rsidR="00495F79" w:rsidRPr="00E53242" w:rsidRDefault="00495F79" w:rsidP="00BF7242">
      <w:pPr>
        <w:tabs>
          <w:tab w:val="left" w:pos="180"/>
          <w:tab w:val="left" w:pos="720"/>
        </w:tabs>
        <w:jc w:val="both"/>
        <w:rPr>
          <w:i/>
          <w:iCs/>
          <w:sz w:val="22"/>
          <w:szCs w:val="22"/>
        </w:rPr>
      </w:pPr>
      <w:r w:rsidRPr="00E53242">
        <w:rPr>
          <w:i/>
          <w:iCs/>
          <w:sz w:val="22"/>
          <w:szCs w:val="22"/>
        </w:rPr>
        <w:t>[se încarcă în format exclusiv .</w:t>
      </w:r>
      <w:proofErr w:type="spellStart"/>
      <w:r w:rsidRPr="00E53242">
        <w:rPr>
          <w:i/>
          <w:iCs/>
          <w:sz w:val="22"/>
          <w:szCs w:val="22"/>
        </w:rPr>
        <w:t>pdf</w:t>
      </w:r>
      <w:proofErr w:type="spellEnd"/>
      <w:r w:rsidRPr="00E53242">
        <w:rPr>
          <w:i/>
          <w:iCs/>
          <w:sz w:val="22"/>
          <w:szCs w:val="22"/>
        </w:rPr>
        <w:t xml:space="preserve"> de către solicitant]</w:t>
      </w:r>
    </w:p>
    <w:p w14:paraId="6E17D10C" w14:textId="2F96DE91" w:rsidR="001B7B32" w:rsidRPr="00E53242" w:rsidRDefault="001B7B32" w:rsidP="00BF7242">
      <w:pPr>
        <w:tabs>
          <w:tab w:val="left" w:pos="180"/>
          <w:tab w:val="left" w:pos="720"/>
        </w:tabs>
        <w:jc w:val="both"/>
        <w:rPr>
          <w:iCs/>
          <w:sz w:val="22"/>
          <w:szCs w:val="22"/>
        </w:rPr>
      </w:pPr>
      <w:r w:rsidRPr="00E53242">
        <w:rPr>
          <w:sz w:val="22"/>
          <w:szCs w:val="22"/>
        </w:rPr>
        <w:t>Pentru reprezentantul legal al solicitantului și pentru persoana împuternicită, acolo unde este cazul, se va anexa la cererea de finanțare o copie a unui document de identificare</w:t>
      </w:r>
      <w:r w:rsidR="0098219C">
        <w:rPr>
          <w:sz w:val="22"/>
          <w:szCs w:val="22"/>
        </w:rPr>
        <w:t>.</w:t>
      </w:r>
    </w:p>
    <w:p w14:paraId="6F3D3499" w14:textId="39CDB634" w:rsidR="00495F79" w:rsidRPr="00E53242" w:rsidRDefault="00495F79" w:rsidP="00BF7242">
      <w:pPr>
        <w:shd w:val="clear" w:color="auto" w:fill="F2F2F2" w:themeFill="background1" w:themeFillShade="F2"/>
        <w:tabs>
          <w:tab w:val="left" w:pos="180"/>
          <w:tab w:val="left" w:pos="720"/>
        </w:tabs>
        <w:jc w:val="both"/>
        <w:rPr>
          <w:b/>
          <w:bCs/>
          <w:sz w:val="22"/>
          <w:szCs w:val="22"/>
        </w:rPr>
      </w:pPr>
      <w:r w:rsidRPr="00E53242">
        <w:rPr>
          <w:b/>
          <w:bCs/>
          <w:sz w:val="22"/>
          <w:szCs w:val="22"/>
        </w:rPr>
        <w:t xml:space="preserve">3) </w:t>
      </w:r>
      <w:r w:rsidR="00C736CC" w:rsidRPr="00E53242">
        <w:rPr>
          <w:b/>
          <w:bCs/>
          <w:sz w:val="22"/>
          <w:szCs w:val="22"/>
        </w:rPr>
        <w:t>Declarațiile</w:t>
      </w:r>
      <w:r w:rsidRPr="00E53242">
        <w:rPr>
          <w:b/>
          <w:bCs/>
          <w:sz w:val="22"/>
          <w:szCs w:val="22"/>
        </w:rPr>
        <w:t xml:space="preserve"> de consimțământ privind prelucrarea datelor cu caracter personal</w:t>
      </w:r>
    </w:p>
    <w:p w14:paraId="1A17BCCF" w14:textId="77777777" w:rsidR="0013500E" w:rsidRPr="00E53242" w:rsidRDefault="0013500E" w:rsidP="00BF7242">
      <w:pPr>
        <w:tabs>
          <w:tab w:val="left" w:pos="180"/>
          <w:tab w:val="left" w:pos="720"/>
        </w:tabs>
        <w:jc w:val="both"/>
        <w:rPr>
          <w:i/>
          <w:iCs/>
          <w:sz w:val="22"/>
          <w:szCs w:val="22"/>
        </w:rPr>
      </w:pPr>
      <w:r w:rsidRPr="00E53242">
        <w:rPr>
          <w:i/>
          <w:iCs/>
          <w:sz w:val="22"/>
          <w:szCs w:val="22"/>
        </w:rPr>
        <w:t>[se încarcă în format exclusiv .</w:t>
      </w:r>
      <w:proofErr w:type="spellStart"/>
      <w:r w:rsidRPr="00E53242">
        <w:rPr>
          <w:i/>
          <w:iCs/>
          <w:sz w:val="22"/>
          <w:szCs w:val="22"/>
        </w:rPr>
        <w:t>pdf</w:t>
      </w:r>
      <w:proofErr w:type="spellEnd"/>
      <w:r w:rsidRPr="00E53242">
        <w:rPr>
          <w:i/>
          <w:iCs/>
          <w:sz w:val="22"/>
          <w:szCs w:val="22"/>
        </w:rPr>
        <w:t xml:space="preserve"> de către solicitant]</w:t>
      </w:r>
    </w:p>
    <w:p w14:paraId="1BB301FB" w14:textId="4D761738" w:rsidR="00495F79" w:rsidRPr="00E53242" w:rsidRDefault="00495F79" w:rsidP="00BF7242">
      <w:pPr>
        <w:tabs>
          <w:tab w:val="left" w:pos="180"/>
          <w:tab w:val="left" w:pos="720"/>
        </w:tabs>
        <w:jc w:val="both"/>
        <w:rPr>
          <w:sz w:val="22"/>
          <w:szCs w:val="22"/>
        </w:rPr>
      </w:pPr>
      <w:r w:rsidRPr="00E53242">
        <w:rPr>
          <w:sz w:val="22"/>
          <w:szCs w:val="22"/>
        </w:rPr>
        <w:lastRenderedPageBreak/>
        <w:t xml:space="preserve">Declarația de consimțământ privind prelucrarea datelor cu caracter personal (Model </w:t>
      </w:r>
      <w:r w:rsidR="00AE00DA" w:rsidRPr="00E53242">
        <w:rPr>
          <w:sz w:val="22"/>
          <w:szCs w:val="22"/>
        </w:rPr>
        <w:t>E</w:t>
      </w:r>
      <w:r w:rsidRPr="00E53242">
        <w:rPr>
          <w:sz w:val="22"/>
          <w:szCs w:val="22"/>
        </w:rPr>
        <w:t xml:space="preserve">) se completează </w:t>
      </w:r>
      <w:proofErr w:type="spellStart"/>
      <w:r w:rsidRPr="00E53242">
        <w:rPr>
          <w:sz w:val="22"/>
          <w:szCs w:val="22"/>
        </w:rPr>
        <w:t>decătre</w:t>
      </w:r>
      <w:proofErr w:type="spellEnd"/>
      <w:r w:rsidRPr="00E53242">
        <w:rPr>
          <w:sz w:val="22"/>
          <w:szCs w:val="22"/>
        </w:rPr>
        <w:t xml:space="preserve"> reprezentantul legal al solicitantului </w:t>
      </w:r>
      <w:r w:rsidR="00511B22" w:rsidRPr="00E53242">
        <w:rPr>
          <w:sz w:val="22"/>
          <w:szCs w:val="22"/>
        </w:rPr>
        <w:t xml:space="preserve">și </w:t>
      </w:r>
      <w:r w:rsidRPr="00E53242">
        <w:rPr>
          <w:sz w:val="22"/>
          <w:szCs w:val="22"/>
        </w:rPr>
        <w:t>de persoana împuternicită, acolo unde este cazul, și se</w:t>
      </w:r>
      <w:r w:rsidR="00511B22" w:rsidRPr="00E53242">
        <w:rPr>
          <w:sz w:val="22"/>
          <w:szCs w:val="22"/>
        </w:rPr>
        <w:t xml:space="preserve"> </w:t>
      </w:r>
      <w:r w:rsidRPr="00E53242">
        <w:rPr>
          <w:sz w:val="22"/>
          <w:szCs w:val="22"/>
        </w:rPr>
        <w:t>semnează conform prevederilor din secțiunea 2.3.</w:t>
      </w:r>
    </w:p>
    <w:p w14:paraId="0339F16E" w14:textId="4ED09B2C" w:rsidR="00BA7411" w:rsidRPr="00E53242" w:rsidRDefault="00A02522" w:rsidP="00BF7242">
      <w:pPr>
        <w:tabs>
          <w:tab w:val="left" w:pos="180"/>
          <w:tab w:val="left" w:pos="720"/>
        </w:tabs>
        <w:jc w:val="both"/>
        <w:rPr>
          <w:sz w:val="22"/>
          <w:szCs w:val="22"/>
        </w:rPr>
      </w:pPr>
      <w:r w:rsidRPr="00E53242">
        <w:rPr>
          <w:sz w:val="22"/>
          <w:szCs w:val="22"/>
        </w:rPr>
        <w:t>În cazul</w:t>
      </w:r>
      <w:r w:rsidR="00C12FD9" w:rsidRPr="00E53242">
        <w:rPr>
          <w:sz w:val="22"/>
          <w:szCs w:val="22"/>
        </w:rPr>
        <w:t xml:space="preserve"> furnizori</w:t>
      </w:r>
      <w:r w:rsidRPr="00E53242">
        <w:rPr>
          <w:sz w:val="22"/>
          <w:szCs w:val="22"/>
        </w:rPr>
        <w:t>lor</w:t>
      </w:r>
      <w:r w:rsidR="00C12FD9" w:rsidRPr="00E53242">
        <w:rPr>
          <w:sz w:val="22"/>
          <w:szCs w:val="22"/>
        </w:rPr>
        <w:t xml:space="preserve"> priva</w:t>
      </w:r>
      <w:r w:rsidRPr="00E53242">
        <w:rPr>
          <w:sz w:val="22"/>
          <w:szCs w:val="22"/>
        </w:rPr>
        <w:t>ți</w:t>
      </w:r>
      <w:r w:rsidR="00C12FD9" w:rsidRPr="00E53242">
        <w:rPr>
          <w:sz w:val="22"/>
          <w:szCs w:val="22"/>
        </w:rPr>
        <w:t xml:space="preserve"> de servicii sociale, acredita</w:t>
      </w:r>
      <w:r w:rsidRPr="00E53242">
        <w:rPr>
          <w:sz w:val="22"/>
          <w:szCs w:val="22"/>
        </w:rPr>
        <w:t>ți</w:t>
      </w:r>
      <w:r w:rsidR="00C12FD9" w:rsidRPr="00E53242">
        <w:rPr>
          <w:sz w:val="22"/>
          <w:szCs w:val="22"/>
        </w:rPr>
        <w:t xml:space="preserve"> conform legii, va fi anexată la cererea de finanțare și Declarația de consimțământ privind prelucrarea datelor cu caracter personal (Model E) pentru fiecare din</w:t>
      </w:r>
      <w:r w:rsidR="00D1747A" w:rsidRPr="00E53242">
        <w:rPr>
          <w:sz w:val="22"/>
          <w:szCs w:val="22"/>
        </w:rPr>
        <w:t>tre</w:t>
      </w:r>
      <w:r w:rsidR="00C12FD9" w:rsidRPr="00E53242">
        <w:rPr>
          <w:sz w:val="22"/>
          <w:szCs w:val="22"/>
        </w:rPr>
        <w:t xml:space="preserve"> beneficiarii reali, așa cum sunt înregistrați în Registrul central organizat la nivelul Ministerului Justiției.</w:t>
      </w:r>
    </w:p>
    <w:p w14:paraId="1C030DA5" w14:textId="0F49EA76" w:rsidR="00495F79" w:rsidRPr="00E53242" w:rsidRDefault="00495F79" w:rsidP="00BF7242">
      <w:pPr>
        <w:shd w:val="clear" w:color="auto" w:fill="F2F2F2" w:themeFill="background1" w:themeFillShade="F2"/>
        <w:tabs>
          <w:tab w:val="left" w:pos="180"/>
          <w:tab w:val="left" w:pos="720"/>
        </w:tabs>
        <w:jc w:val="both"/>
        <w:rPr>
          <w:b/>
          <w:bCs/>
          <w:sz w:val="22"/>
          <w:szCs w:val="22"/>
        </w:rPr>
      </w:pPr>
      <w:r w:rsidRPr="00E53242">
        <w:rPr>
          <w:b/>
          <w:bCs/>
          <w:sz w:val="22"/>
          <w:szCs w:val="22"/>
        </w:rPr>
        <w:t xml:space="preserve">4) </w:t>
      </w:r>
      <w:r w:rsidR="00C736CC" w:rsidRPr="00E53242">
        <w:rPr>
          <w:b/>
          <w:bCs/>
          <w:sz w:val="22"/>
          <w:szCs w:val="22"/>
        </w:rPr>
        <w:t>Împuternicirea</w:t>
      </w:r>
      <w:r w:rsidRPr="00E53242">
        <w:rPr>
          <w:b/>
          <w:bCs/>
          <w:sz w:val="22"/>
          <w:szCs w:val="22"/>
        </w:rPr>
        <w:t xml:space="preserve"> pentru semnarea electronică extinsă a Cererii de </w:t>
      </w:r>
      <w:r w:rsidR="00C736CC" w:rsidRPr="00E53242">
        <w:rPr>
          <w:b/>
          <w:bCs/>
          <w:sz w:val="22"/>
          <w:szCs w:val="22"/>
        </w:rPr>
        <w:t>finanțare</w:t>
      </w:r>
      <w:r w:rsidRPr="00E53242">
        <w:rPr>
          <w:b/>
          <w:bCs/>
          <w:sz w:val="22"/>
          <w:szCs w:val="22"/>
        </w:rPr>
        <w:t xml:space="preserve"> şi a anexelor la cererea</w:t>
      </w:r>
      <w:r w:rsidR="00AA0126" w:rsidRPr="00E53242">
        <w:rPr>
          <w:b/>
          <w:bCs/>
          <w:sz w:val="22"/>
          <w:szCs w:val="22"/>
        </w:rPr>
        <w:t xml:space="preserve"> </w:t>
      </w:r>
      <w:r w:rsidRPr="00E53242">
        <w:rPr>
          <w:b/>
          <w:bCs/>
          <w:sz w:val="22"/>
          <w:szCs w:val="22"/>
        </w:rPr>
        <w:t>de finanțare (dacă este cazul)</w:t>
      </w:r>
    </w:p>
    <w:p w14:paraId="3C2F33AE" w14:textId="77777777" w:rsidR="00494076" w:rsidRPr="00E53242" w:rsidRDefault="00494076" w:rsidP="00BF7242">
      <w:pPr>
        <w:tabs>
          <w:tab w:val="left" w:pos="180"/>
          <w:tab w:val="left" w:pos="720"/>
        </w:tabs>
        <w:jc w:val="both"/>
        <w:rPr>
          <w:i/>
          <w:iCs/>
          <w:sz w:val="22"/>
          <w:szCs w:val="22"/>
        </w:rPr>
      </w:pPr>
      <w:r w:rsidRPr="00E53242">
        <w:rPr>
          <w:i/>
          <w:iCs/>
          <w:sz w:val="22"/>
          <w:szCs w:val="22"/>
        </w:rPr>
        <w:t>[se încarcă în format exclusiv .</w:t>
      </w:r>
      <w:proofErr w:type="spellStart"/>
      <w:r w:rsidRPr="00E53242">
        <w:rPr>
          <w:i/>
          <w:iCs/>
          <w:sz w:val="22"/>
          <w:szCs w:val="22"/>
        </w:rPr>
        <w:t>pdf</w:t>
      </w:r>
      <w:proofErr w:type="spellEnd"/>
      <w:r w:rsidRPr="00E53242">
        <w:rPr>
          <w:i/>
          <w:iCs/>
          <w:sz w:val="22"/>
          <w:szCs w:val="22"/>
        </w:rPr>
        <w:t xml:space="preserve"> de către solicitant]</w:t>
      </w:r>
    </w:p>
    <w:p w14:paraId="15C6F6E7" w14:textId="31BFA8A1" w:rsidR="00BA7411" w:rsidRPr="00E53242" w:rsidRDefault="00C736CC" w:rsidP="00BF7242">
      <w:pPr>
        <w:tabs>
          <w:tab w:val="left" w:pos="180"/>
          <w:tab w:val="left" w:pos="720"/>
        </w:tabs>
        <w:jc w:val="both"/>
        <w:rPr>
          <w:sz w:val="22"/>
          <w:szCs w:val="22"/>
        </w:rPr>
      </w:pPr>
      <w:r w:rsidRPr="00E53242">
        <w:rPr>
          <w:sz w:val="22"/>
          <w:szCs w:val="22"/>
        </w:rPr>
        <w:t>În</w:t>
      </w:r>
      <w:r w:rsidR="00495F79" w:rsidRPr="00E53242">
        <w:rPr>
          <w:sz w:val="22"/>
          <w:szCs w:val="22"/>
        </w:rPr>
        <w:t xml:space="preserve"> cazul în care Cererea de </w:t>
      </w:r>
      <w:r w:rsidRPr="00E53242">
        <w:rPr>
          <w:sz w:val="22"/>
          <w:szCs w:val="22"/>
        </w:rPr>
        <w:t>finanțare</w:t>
      </w:r>
      <w:r w:rsidR="00495F79" w:rsidRPr="00E53242">
        <w:rPr>
          <w:sz w:val="22"/>
          <w:szCs w:val="22"/>
        </w:rPr>
        <w:t xml:space="preserve"> şi anexele la cererea de finanțare (dacă este cazul) sunt semnate cu</w:t>
      </w:r>
      <w:r w:rsidR="00511B22" w:rsidRPr="00E53242">
        <w:rPr>
          <w:sz w:val="22"/>
          <w:szCs w:val="22"/>
        </w:rPr>
        <w:t xml:space="preserve"> </w:t>
      </w:r>
      <w:r w:rsidR="00495F79" w:rsidRPr="00E53242">
        <w:rPr>
          <w:sz w:val="22"/>
          <w:szCs w:val="22"/>
        </w:rPr>
        <w:t>semnătura electronică extinsă de o persoană împuternicită de reprezentantul legal al solicitantului, se</w:t>
      </w:r>
      <w:r w:rsidR="00511B22" w:rsidRPr="00E53242">
        <w:rPr>
          <w:sz w:val="22"/>
          <w:szCs w:val="22"/>
        </w:rPr>
        <w:t xml:space="preserve"> </w:t>
      </w:r>
      <w:r w:rsidR="00495F79" w:rsidRPr="00E53242">
        <w:rPr>
          <w:sz w:val="22"/>
          <w:szCs w:val="22"/>
        </w:rPr>
        <w:t>anexează documentul de împuternicire. Acesta reprezintă un document administrativ emis de</w:t>
      </w:r>
      <w:r w:rsidR="00511B22" w:rsidRPr="00E53242">
        <w:rPr>
          <w:sz w:val="22"/>
          <w:szCs w:val="22"/>
        </w:rPr>
        <w:t xml:space="preserve"> </w:t>
      </w:r>
      <w:r w:rsidR="00495F79" w:rsidRPr="00E53242">
        <w:rPr>
          <w:sz w:val="22"/>
          <w:szCs w:val="22"/>
        </w:rPr>
        <w:t>reprezentantul legal, cu respectarea prevederilor legale în vigoare.</w:t>
      </w:r>
    </w:p>
    <w:p w14:paraId="65BAEC88" w14:textId="2803F2AF" w:rsidR="00AC5547" w:rsidRPr="00E53242" w:rsidRDefault="00495F79" w:rsidP="00BF7242">
      <w:pPr>
        <w:tabs>
          <w:tab w:val="left" w:pos="180"/>
          <w:tab w:val="left" w:pos="720"/>
        </w:tabs>
        <w:jc w:val="both"/>
        <w:rPr>
          <w:sz w:val="22"/>
          <w:szCs w:val="22"/>
        </w:rPr>
      </w:pPr>
      <w:r w:rsidRPr="00E53242">
        <w:rPr>
          <w:sz w:val="22"/>
          <w:szCs w:val="22"/>
        </w:rPr>
        <w:t>Observație: Dacă la depunere cererea de finanțare este semnată de reprezentantul legal al solicitantului,</w:t>
      </w:r>
      <w:r w:rsidR="00957504" w:rsidRPr="00E53242">
        <w:rPr>
          <w:sz w:val="22"/>
          <w:szCs w:val="22"/>
        </w:rPr>
        <w:t xml:space="preserve"> </w:t>
      </w:r>
      <w:r w:rsidRPr="00E53242">
        <w:rPr>
          <w:sz w:val="22"/>
          <w:szCs w:val="22"/>
        </w:rPr>
        <w:t xml:space="preserve">iar pe parcursul procesului de verificare și contractare se împuternicește o </w:t>
      </w:r>
      <w:r w:rsidR="0098219C">
        <w:rPr>
          <w:sz w:val="22"/>
          <w:szCs w:val="22"/>
        </w:rPr>
        <w:t xml:space="preserve">altă </w:t>
      </w:r>
      <w:r w:rsidRPr="00E53242">
        <w:rPr>
          <w:sz w:val="22"/>
          <w:szCs w:val="22"/>
        </w:rPr>
        <w:t>persoană pentru semnarea</w:t>
      </w:r>
      <w:r w:rsidR="00511B22" w:rsidRPr="00E53242">
        <w:rPr>
          <w:sz w:val="22"/>
          <w:szCs w:val="22"/>
        </w:rPr>
        <w:t xml:space="preserve"> </w:t>
      </w:r>
      <w:r w:rsidRPr="00E53242">
        <w:rPr>
          <w:sz w:val="22"/>
          <w:szCs w:val="22"/>
        </w:rPr>
        <w:t xml:space="preserve">electronică extinsă a răspunsurilor la solicitările de clarificări, cu respectarea prevederilor din </w:t>
      </w:r>
      <w:proofErr w:type="spellStart"/>
      <w:r w:rsidRPr="00E53242">
        <w:rPr>
          <w:sz w:val="22"/>
          <w:szCs w:val="22"/>
        </w:rPr>
        <w:t>secţiunea</w:t>
      </w:r>
      <w:proofErr w:type="spellEnd"/>
      <w:r w:rsidR="00957504" w:rsidRPr="00E53242">
        <w:rPr>
          <w:sz w:val="22"/>
          <w:szCs w:val="22"/>
        </w:rPr>
        <w:t xml:space="preserve"> </w:t>
      </w:r>
      <w:r w:rsidRPr="00E53242">
        <w:rPr>
          <w:sz w:val="22"/>
          <w:szCs w:val="22"/>
        </w:rPr>
        <w:t>2.3, acest document se poate prezenta odată cu răspunsul la respectiva solicitare de clarificări.</w:t>
      </w:r>
    </w:p>
    <w:p w14:paraId="2F8B9BF9" w14:textId="78C975A6" w:rsidR="00470404" w:rsidRPr="00E53242" w:rsidRDefault="00470404" w:rsidP="00470404">
      <w:pPr>
        <w:shd w:val="clear" w:color="auto" w:fill="F2F2F2" w:themeFill="background1" w:themeFillShade="F2"/>
        <w:tabs>
          <w:tab w:val="left" w:pos="180"/>
          <w:tab w:val="left" w:pos="720"/>
        </w:tabs>
        <w:jc w:val="both"/>
        <w:rPr>
          <w:b/>
          <w:bCs/>
          <w:sz w:val="22"/>
          <w:szCs w:val="22"/>
        </w:rPr>
      </w:pPr>
      <w:r w:rsidRPr="00E53242">
        <w:rPr>
          <w:b/>
          <w:bCs/>
          <w:sz w:val="22"/>
          <w:szCs w:val="22"/>
        </w:rPr>
        <w:t>5) Documente ce atestă acreditarea solicitantului și a partenerului/partenerilor ca furnizori de servicii sociale</w:t>
      </w:r>
    </w:p>
    <w:p w14:paraId="19EB77BA" w14:textId="77777777" w:rsidR="00470404" w:rsidRPr="00E53242" w:rsidRDefault="00470404" w:rsidP="00470404">
      <w:pPr>
        <w:tabs>
          <w:tab w:val="left" w:pos="180"/>
          <w:tab w:val="left" w:pos="720"/>
        </w:tabs>
        <w:jc w:val="both"/>
        <w:rPr>
          <w:i/>
          <w:iCs/>
          <w:sz w:val="22"/>
          <w:szCs w:val="22"/>
        </w:rPr>
      </w:pPr>
      <w:r w:rsidRPr="00E53242">
        <w:rPr>
          <w:i/>
          <w:iCs/>
          <w:sz w:val="22"/>
          <w:szCs w:val="22"/>
        </w:rPr>
        <w:t>[se încarcă în format exclusiv .</w:t>
      </w:r>
      <w:proofErr w:type="spellStart"/>
      <w:r w:rsidRPr="00E53242">
        <w:rPr>
          <w:i/>
          <w:iCs/>
          <w:sz w:val="22"/>
          <w:szCs w:val="22"/>
        </w:rPr>
        <w:t>pdf</w:t>
      </w:r>
      <w:proofErr w:type="spellEnd"/>
      <w:r w:rsidRPr="00E53242">
        <w:rPr>
          <w:i/>
          <w:iCs/>
          <w:sz w:val="22"/>
          <w:szCs w:val="22"/>
        </w:rPr>
        <w:t xml:space="preserve"> de către solicitant]</w:t>
      </w:r>
    </w:p>
    <w:p w14:paraId="697E1EED" w14:textId="672AC9EA" w:rsidR="00470404" w:rsidRPr="00E53242" w:rsidRDefault="00A573F9" w:rsidP="00AB513B">
      <w:pPr>
        <w:numPr>
          <w:ilvl w:val="0"/>
          <w:numId w:val="49"/>
        </w:numPr>
        <w:tabs>
          <w:tab w:val="left" w:pos="284"/>
        </w:tabs>
        <w:spacing w:before="0" w:after="0"/>
        <w:ind w:left="709" w:hanging="284"/>
        <w:jc w:val="both"/>
        <w:rPr>
          <w:iCs/>
          <w:snapToGrid w:val="0"/>
          <w:sz w:val="22"/>
          <w:szCs w:val="22"/>
        </w:rPr>
      </w:pPr>
      <w:r>
        <w:rPr>
          <w:iCs/>
          <w:snapToGrid w:val="0"/>
          <w:sz w:val="22"/>
          <w:szCs w:val="22"/>
        </w:rPr>
        <w:t>Copia certificatului de</w:t>
      </w:r>
      <w:r w:rsidR="00470404" w:rsidRPr="00E53242">
        <w:rPr>
          <w:iCs/>
          <w:snapToGrid w:val="0"/>
          <w:sz w:val="22"/>
          <w:szCs w:val="22"/>
        </w:rPr>
        <w:t xml:space="preserve"> acreditare </w:t>
      </w:r>
      <w:r w:rsidR="00957504" w:rsidRPr="00E53242">
        <w:rPr>
          <w:iCs/>
          <w:snapToGrid w:val="0"/>
          <w:sz w:val="22"/>
          <w:szCs w:val="22"/>
        </w:rPr>
        <w:t>ca furnizor</w:t>
      </w:r>
      <w:r w:rsidR="0098219C">
        <w:rPr>
          <w:iCs/>
          <w:snapToGrid w:val="0"/>
          <w:sz w:val="22"/>
          <w:szCs w:val="22"/>
        </w:rPr>
        <w:t xml:space="preserve"> </w:t>
      </w:r>
      <w:r w:rsidR="00957504" w:rsidRPr="00E53242">
        <w:rPr>
          <w:iCs/>
          <w:snapToGrid w:val="0"/>
          <w:sz w:val="22"/>
          <w:szCs w:val="22"/>
        </w:rPr>
        <w:t>de</w:t>
      </w:r>
      <w:r w:rsidR="00470404" w:rsidRPr="00E53242">
        <w:rPr>
          <w:iCs/>
          <w:snapToGrid w:val="0"/>
          <w:sz w:val="22"/>
          <w:szCs w:val="22"/>
        </w:rPr>
        <w:t xml:space="preserve"> servicii </w:t>
      </w:r>
      <w:r w:rsidR="000F0F04" w:rsidRPr="00E53242">
        <w:rPr>
          <w:iCs/>
          <w:snapToGrid w:val="0"/>
          <w:sz w:val="22"/>
          <w:szCs w:val="22"/>
        </w:rPr>
        <w:t xml:space="preserve">sociale </w:t>
      </w:r>
    </w:p>
    <w:p w14:paraId="4F1107BB" w14:textId="5E043FA0" w:rsidR="00495F79" w:rsidRPr="00E53242" w:rsidRDefault="00470404" w:rsidP="00BF7242">
      <w:pPr>
        <w:shd w:val="clear" w:color="auto" w:fill="F2F2F2" w:themeFill="background1" w:themeFillShade="F2"/>
        <w:tabs>
          <w:tab w:val="left" w:pos="180"/>
          <w:tab w:val="left" w:pos="720"/>
        </w:tabs>
        <w:jc w:val="both"/>
        <w:rPr>
          <w:b/>
          <w:bCs/>
          <w:sz w:val="22"/>
          <w:szCs w:val="22"/>
        </w:rPr>
      </w:pPr>
      <w:r w:rsidRPr="00E53242">
        <w:rPr>
          <w:b/>
          <w:bCs/>
          <w:sz w:val="22"/>
          <w:szCs w:val="22"/>
        </w:rPr>
        <w:t>6</w:t>
      </w:r>
      <w:r w:rsidR="00495F79" w:rsidRPr="00E53242">
        <w:rPr>
          <w:b/>
          <w:bCs/>
          <w:sz w:val="22"/>
          <w:szCs w:val="22"/>
        </w:rPr>
        <w:t xml:space="preserve">) </w:t>
      </w:r>
      <w:r w:rsidR="0080172C" w:rsidRPr="00E53242">
        <w:rPr>
          <w:b/>
          <w:bCs/>
          <w:sz w:val="22"/>
          <w:szCs w:val="22"/>
        </w:rPr>
        <w:t>Declarații</w:t>
      </w:r>
      <w:r w:rsidR="00495F79" w:rsidRPr="00E53242">
        <w:rPr>
          <w:b/>
          <w:bCs/>
          <w:sz w:val="22"/>
          <w:szCs w:val="22"/>
        </w:rPr>
        <w:t xml:space="preserve"> de eligibilitate</w:t>
      </w:r>
    </w:p>
    <w:p w14:paraId="5B62611B" w14:textId="77777777" w:rsidR="00495F79" w:rsidRPr="00E53242" w:rsidRDefault="00495F79" w:rsidP="00BF7242">
      <w:pPr>
        <w:tabs>
          <w:tab w:val="left" w:pos="180"/>
          <w:tab w:val="left" w:pos="720"/>
        </w:tabs>
        <w:jc w:val="both"/>
        <w:rPr>
          <w:i/>
          <w:iCs/>
          <w:sz w:val="22"/>
          <w:szCs w:val="22"/>
        </w:rPr>
      </w:pPr>
      <w:r w:rsidRPr="00E53242">
        <w:rPr>
          <w:i/>
          <w:iCs/>
          <w:sz w:val="22"/>
          <w:szCs w:val="22"/>
        </w:rPr>
        <w:t>[se încarcă în format exclusiv .</w:t>
      </w:r>
      <w:proofErr w:type="spellStart"/>
      <w:r w:rsidRPr="00E53242">
        <w:rPr>
          <w:i/>
          <w:iCs/>
          <w:sz w:val="22"/>
          <w:szCs w:val="22"/>
        </w:rPr>
        <w:t>pdf</w:t>
      </w:r>
      <w:proofErr w:type="spellEnd"/>
      <w:r w:rsidRPr="00E53242">
        <w:rPr>
          <w:i/>
          <w:iCs/>
          <w:sz w:val="22"/>
          <w:szCs w:val="22"/>
        </w:rPr>
        <w:t xml:space="preserve"> de către solicitant]</w:t>
      </w:r>
    </w:p>
    <w:p w14:paraId="352D3471" w14:textId="0841525A" w:rsidR="00495F79" w:rsidRPr="00E53242" w:rsidRDefault="000344EE" w:rsidP="00BF7242">
      <w:pPr>
        <w:pStyle w:val="ListParagraph"/>
        <w:ind w:left="0"/>
        <w:jc w:val="both"/>
        <w:rPr>
          <w:rFonts w:ascii="Trebuchet MS" w:hAnsi="Trebuchet MS"/>
          <w:sz w:val="22"/>
          <w:szCs w:val="22"/>
        </w:rPr>
      </w:pPr>
      <w:r w:rsidRPr="00E53242">
        <w:rPr>
          <w:rFonts w:ascii="Trebuchet MS" w:hAnsi="Trebuchet MS"/>
          <w:sz w:val="22"/>
          <w:szCs w:val="22"/>
        </w:rPr>
        <w:t xml:space="preserve">Situațiile de excludere sunt detaliate în </w:t>
      </w:r>
      <w:proofErr w:type="spellStart"/>
      <w:r w:rsidRPr="00E53242">
        <w:rPr>
          <w:rFonts w:ascii="Trebuchet MS" w:hAnsi="Trebuchet MS"/>
          <w:sz w:val="22"/>
          <w:szCs w:val="22"/>
        </w:rPr>
        <w:t>Declaraţia</w:t>
      </w:r>
      <w:proofErr w:type="spellEnd"/>
      <w:r w:rsidRPr="00E53242">
        <w:rPr>
          <w:rFonts w:ascii="Trebuchet MS" w:hAnsi="Trebuchet MS"/>
          <w:sz w:val="22"/>
          <w:szCs w:val="22"/>
        </w:rPr>
        <w:t xml:space="preserve"> de eligibilitate. Solicitantul de </w:t>
      </w:r>
      <w:proofErr w:type="spellStart"/>
      <w:r w:rsidRPr="00E53242">
        <w:rPr>
          <w:rFonts w:ascii="Trebuchet MS" w:hAnsi="Trebuchet MS"/>
          <w:sz w:val="22"/>
          <w:szCs w:val="22"/>
        </w:rPr>
        <w:t>finanţare</w:t>
      </w:r>
      <w:proofErr w:type="spellEnd"/>
      <w:r w:rsidRPr="00E53242">
        <w:rPr>
          <w:rFonts w:ascii="Trebuchet MS" w:hAnsi="Trebuchet MS"/>
          <w:sz w:val="22"/>
          <w:szCs w:val="22"/>
        </w:rPr>
        <w:t xml:space="preserve"> va completa şi semna </w:t>
      </w:r>
      <w:proofErr w:type="spellStart"/>
      <w:r w:rsidRPr="00E53242">
        <w:rPr>
          <w:rFonts w:ascii="Trebuchet MS" w:hAnsi="Trebuchet MS"/>
          <w:sz w:val="22"/>
          <w:szCs w:val="22"/>
        </w:rPr>
        <w:t>Declaraţia</w:t>
      </w:r>
      <w:proofErr w:type="spellEnd"/>
      <w:r w:rsidRPr="00E53242">
        <w:rPr>
          <w:rFonts w:ascii="Trebuchet MS" w:hAnsi="Trebuchet MS"/>
          <w:sz w:val="22"/>
          <w:szCs w:val="22"/>
        </w:rPr>
        <w:t xml:space="preserve"> de eligibilitate (Model B). În cazul unui parteneriat, fiecare dintre parteneri va completa şi semna câte </w:t>
      </w:r>
      <w:r w:rsidR="00DE298E" w:rsidRPr="00E53242">
        <w:rPr>
          <w:rFonts w:ascii="Trebuchet MS" w:hAnsi="Trebuchet MS"/>
          <w:sz w:val="22"/>
          <w:szCs w:val="22"/>
        </w:rPr>
        <w:t xml:space="preserve">o </w:t>
      </w:r>
      <w:proofErr w:type="spellStart"/>
      <w:r w:rsidR="00DE298E" w:rsidRPr="00E53242">
        <w:rPr>
          <w:rFonts w:ascii="Trebuchet MS" w:hAnsi="Trebuchet MS"/>
          <w:sz w:val="22"/>
          <w:szCs w:val="22"/>
        </w:rPr>
        <w:t>Declaraţie</w:t>
      </w:r>
      <w:proofErr w:type="spellEnd"/>
      <w:r w:rsidR="00DE298E" w:rsidRPr="00E53242">
        <w:rPr>
          <w:rFonts w:ascii="Trebuchet MS" w:hAnsi="Trebuchet MS"/>
          <w:sz w:val="22"/>
          <w:szCs w:val="22"/>
        </w:rPr>
        <w:t xml:space="preserve"> de eligibilitate (</w:t>
      </w:r>
      <w:r w:rsidRPr="00E53242">
        <w:rPr>
          <w:rFonts w:ascii="Trebuchet MS" w:hAnsi="Trebuchet MS"/>
          <w:sz w:val="22"/>
          <w:szCs w:val="22"/>
        </w:rPr>
        <w:t>Model</w:t>
      </w:r>
      <w:r w:rsidR="00DE298E" w:rsidRPr="00E53242">
        <w:rPr>
          <w:rFonts w:ascii="Trebuchet MS" w:hAnsi="Trebuchet MS"/>
          <w:sz w:val="22"/>
          <w:szCs w:val="22"/>
        </w:rPr>
        <w:t xml:space="preserve"> B)</w:t>
      </w:r>
      <w:r w:rsidRPr="00E53242">
        <w:rPr>
          <w:rFonts w:ascii="Trebuchet MS" w:hAnsi="Trebuchet MS"/>
          <w:sz w:val="22"/>
          <w:szCs w:val="22"/>
        </w:rPr>
        <w:t xml:space="preserve">, anexă la </w:t>
      </w:r>
      <w:r w:rsidR="00511B22" w:rsidRPr="00E53242">
        <w:rPr>
          <w:rFonts w:ascii="Trebuchet MS" w:hAnsi="Trebuchet MS"/>
          <w:sz w:val="22"/>
          <w:szCs w:val="22"/>
        </w:rPr>
        <w:t xml:space="preserve">prezentul </w:t>
      </w:r>
      <w:r w:rsidRPr="00E53242">
        <w:rPr>
          <w:rFonts w:ascii="Trebuchet MS" w:hAnsi="Trebuchet MS"/>
          <w:sz w:val="22"/>
          <w:szCs w:val="22"/>
        </w:rPr>
        <w:t>ghid</w:t>
      </w:r>
      <w:r w:rsidR="00511B22" w:rsidRPr="00E53242">
        <w:rPr>
          <w:rFonts w:ascii="Trebuchet MS" w:hAnsi="Trebuchet MS"/>
          <w:sz w:val="22"/>
          <w:szCs w:val="22"/>
        </w:rPr>
        <w:t>.</w:t>
      </w:r>
      <w:r w:rsidR="005B09CB" w:rsidRPr="00E53242">
        <w:rPr>
          <w:rFonts w:ascii="Trebuchet MS" w:hAnsi="Trebuchet MS"/>
          <w:sz w:val="22"/>
          <w:szCs w:val="22"/>
        </w:rPr>
        <w:t xml:space="preserve"> </w:t>
      </w:r>
      <w:r w:rsidR="00B664F2" w:rsidRPr="00E53242">
        <w:rPr>
          <w:rFonts w:ascii="Trebuchet MS" w:hAnsi="Trebuchet MS"/>
          <w:b/>
          <w:sz w:val="22"/>
          <w:szCs w:val="22"/>
          <w:u w:val="single"/>
        </w:rPr>
        <w:t xml:space="preserve">Acest document va fi semnat numai de către reprezentantul legal al solicitantului/partenerului. Nu se acceptă semnarea </w:t>
      </w:r>
      <w:proofErr w:type="spellStart"/>
      <w:r w:rsidR="00B664F2" w:rsidRPr="00E53242">
        <w:rPr>
          <w:rFonts w:ascii="Trebuchet MS" w:hAnsi="Trebuchet MS"/>
          <w:b/>
          <w:sz w:val="22"/>
          <w:szCs w:val="22"/>
          <w:u w:val="single"/>
        </w:rPr>
        <w:t>Declaraţiei</w:t>
      </w:r>
      <w:proofErr w:type="spellEnd"/>
      <w:r w:rsidR="00B664F2" w:rsidRPr="00E53242">
        <w:rPr>
          <w:rFonts w:ascii="Trebuchet MS" w:hAnsi="Trebuchet MS"/>
          <w:b/>
          <w:sz w:val="22"/>
          <w:szCs w:val="22"/>
          <w:u w:val="single"/>
        </w:rPr>
        <w:t xml:space="preserve"> de eligibilitate de către o persoană împuternicită.</w:t>
      </w:r>
    </w:p>
    <w:p w14:paraId="51508366" w14:textId="1E13379E" w:rsidR="00EB03F3" w:rsidRPr="00E53242" w:rsidRDefault="00470404" w:rsidP="005B09CB">
      <w:pPr>
        <w:shd w:val="clear" w:color="auto" w:fill="F2F2F2" w:themeFill="background1" w:themeFillShade="F2"/>
        <w:tabs>
          <w:tab w:val="left" w:pos="180"/>
          <w:tab w:val="left" w:pos="720"/>
        </w:tabs>
        <w:jc w:val="both"/>
        <w:rPr>
          <w:b/>
          <w:bCs/>
          <w:sz w:val="22"/>
          <w:szCs w:val="22"/>
        </w:rPr>
      </w:pPr>
      <w:r w:rsidRPr="00E53242">
        <w:rPr>
          <w:b/>
          <w:bCs/>
          <w:sz w:val="22"/>
          <w:szCs w:val="22"/>
        </w:rPr>
        <w:t>7</w:t>
      </w:r>
      <w:r w:rsidR="00495F79" w:rsidRPr="00E53242">
        <w:rPr>
          <w:b/>
          <w:bCs/>
          <w:sz w:val="22"/>
          <w:szCs w:val="22"/>
        </w:rPr>
        <w:t>) Declarația de angajament a solicitantului</w:t>
      </w:r>
    </w:p>
    <w:p w14:paraId="1258E061" w14:textId="2370604A" w:rsidR="00EB03F3" w:rsidRPr="00E53242" w:rsidRDefault="00EB03F3" w:rsidP="00BF7242">
      <w:pPr>
        <w:tabs>
          <w:tab w:val="left" w:pos="180"/>
          <w:tab w:val="left" w:pos="720"/>
        </w:tabs>
        <w:jc w:val="both"/>
        <w:rPr>
          <w:i/>
          <w:iCs/>
          <w:sz w:val="22"/>
          <w:szCs w:val="22"/>
        </w:rPr>
      </w:pPr>
      <w:r w:rsidRPr="00E53242">
        <w:rPr>
          <w:i/>
          <w:iCs/>
          <w:sz w:val="22"/>
          <w:szCs w:val="22"/>
        </w:rPr>
        <w:t>[se încarcă în format exclusiv .</w:t>
      </w:r>
      <w:proofErr w:type="spellStart"/>
      <w:r w:rsidRPr="00E53242">
        <w:rPr>
          <w:i/>
          <w:iCs/>
          <w:sz w:val="22"/>
          <w:szCs w:val="22"/>
        </w:rPr>
        <w:t>pdf</w:t>
      </w:r>
      <w:proofErr w:type="spellEnd"/>
      <w:r w:rsidRPr="00E53242">
        <w:rPr>
          <w:i/>
          <w:iCs/>
          <w:sz w:val="22"/>
          <w:szCs w:val="22"/>
        </w:rPr>
        <w:t xml:space="preserve"> de către solicitant]</w:t>
      </w:r>
    </w:p>
    <w:p w14:paraId="4A9981A8" w14:textId="48EE748C" w:rsidR="00495F79" w:rsidRPr="00E53242" w:rsidRDefault="00495F79" w:rsidP="00470404">
      <w:pPr>
        <w:pStyle w:val="ListParagraph"/>
        <w:ind w:left="0"/>
        <w:jc w:val="both"/>
        <w:rPr>
          <w:rFonts w:ascii="Trebuchet MS" w:hAnsi="Trebuchet MS"/>
          <w:sz w:val="22"/>
          <w:szCs w:val="22"/>
          <w:u w:val="single"/>
        </w:rPr>
      </w:pPr>
      <w:r w:rsidRPr="00E53242">
        <w:rPr>
          <w:rFonts w:ascii="Trebuchet MS" w:hAnsi="Trebuchet MS"/>
          <w:sz w:val="22"/>
          <w:szCs w:val="22"/>
        </w:rPr>
        <w:t xml:space="preserve">Se va completa </w:t>
      </w:r>
      <w:proofErr w:type="spellStart"/>
      <w:r w:rsidRPr="00E53242">
        <w:rPr>
          <w:rFonts w:ascii="Trebuchet MS" w:hAnsi="Trebuchet MS"/>
          <w:sz w:val="22"/>
          <w:szCs w:val="22"/>
        </w:rPr>
        <w:t>Declaraţia</w:t>
      </w:r>
      <w:proofErr w:type="spellEnd"/>
      <w:r w:rsidRPr="00E53242">
        <w:rPr>
          <w:rFonts w:ascii="Trebuchet MS" w:hAnsi="Trebuchet MS"/>
          <w:sz w:val="22"/>
          <w:szCs w:val="22"/>
        </w:rPr>
        <w:t xml:space="preserve"> de angajament (Model A).</w:t>
      </w:r>
      <w:r w:rsidR="00511B22" w:rsidRPr="00E53242">
        <w:rPr>
          <w:rFonts w:ascii="Trebuchet MS" w:hAnsi="Trebuchet MS"/>
          <w:sz w:val="22"/>
          <w:szCs w:val="22"/>
        </w:rPr>
        <w:t xml:space="preserve"> </w:t>
      </w:r>
      <w:r w:rsidR="00EB312B">
        <w:rPr>
          <w:rFonts w:ascii="Trebuchet MS" w:hAnsi="Trebuchet MS"/>
          <w:sz w:val="22"/>
          <w:szCs w:val="22"/>
        </w:rPr>
        <w:t>Î</w:t>
      </w:r>
      <w:r w:rsidR="00B664F2" w:rsidRPr="00E53242">
        <w:rPr>
          <w:rFonts w:ascii="Trebuchet MS" w:hAnsi="Trebuchet MS"/>
          <w:sz w:val="22"/>
          <w:szCs w:val="22"/>
        </w:rPr>
        <w:t xml:space="preserve">n cazul parteneriatelor, această </w:t>
      </w:r>
      <w:proofErr w:type="spellStart"/>
      <w:r w:rsidR="00B664F2" w:rsidRPr="00E53242">
        <w:rPr>
          <w:rFonts w:ascii="Trebuchet MS" w:hAnsi="Trebuchet MS"/>
          <w:sz w:val="22"/>
          <w:szCs w:val="22"/>
        </w:rPr>
        <w:t>Declaraţie</w:t>
      </w:r>
      <w:proofErr w:type="spellEnd"/>
      <w:r w:rsidR="00B664F2" w:rsidRPr="00E53242">
        <w:rPr>
          <w:rFonts w:ascii="Trebuchet MS" w:hAnsi="Trebuchet MS"/>
          <w:sz w:val="22"/>
          <w:szCs w:val="22"/>
        </w:rPr>
        <w:t xml:space="preserve"> de </w:t>
      </w:r>
      <w:r w:rsidR="00470404" w:rsidRPr="00E53242">
        <w:rPr>
          <w:rFonts w:ascii="Trebuchet MS" w:hAnsi="Trebuchet MS"/>
          <w:sz w:val="22"/>
          <w:szCs w:val="22"/>
        </w:rPr>
        <w:t xml:space="preserve">angajament </w:t>
      </w:r>
      <w:r w:rsidR="00B664F2" w:rsidRPr="00E53242">
        <w:rPr>
          <w:rFonts w:ascii="Trebuchet MS" w:hAnsi="Trebuchet MS"/>
          <w:sz w:val="22"/>
          <w:szCs w:val="22"/>
        </w:rPr>
        <w:t xml:space="preserve">se va semna de lider şi de fiecare dintre parteneri. </w:t>
      </w:r>
      <w:r w:rsidR="00B664F2" w:rsidRPr="00E53242">
        <w:rPr>
          <w:rFonts w:ascii="Trebuchet MS" w:hAnsi="Trebuchet MS"/>
          <w:b/>
          <w:sz w:val="22"/>
          <w:szCs w:val="22"/>
          <w:u w:val="single"/>
        </w:rPr>
        <w:t>Acest document va fi semnat numai de către reprezentantul legal al solicitantului/partenerului.</w:t>
      </w:r>
      <w:r w:rsidR="00EB03F3" w:rsidRPr="00E53242">
        <w:rPr>
          <w:rFonts w:ascii="Trebuchet MS" w:hAnsi="Trebuchet MS"/>
          <w:b/>
          <w:sz w:val="22"/>
          <w:szCs w:val="22"/>
          <w:u w:val="single"/>
        </w:rPr>
        <w:t xml:space="preserve"> </w:t>
      </w:r>
      <w:r w:rsidR="00B664F2" w:rsidRPr="00E53242">
        <w:rPr>
          <w:rFonts w:ascii="Trebuchet MS" w:hAnsi="Trebuchet MS"/>
          <w:b/>
          <w:sz w:val="22"/>
          <w:szCs w:val="22"/>
          <w:u w:val="single"/>
        </w:rPr>
        <w:t xml:space="preserve">Nu se acceptă semnarea </w:t>
      </w:r>
      <w:proofErr w:type="spellStart"/>
      <w:r w:rsidR="00B664F2" w:rsidRPr="00E53242">
        <w:rPr>
          <w:rFonts w:ascii="Trebuchet MS" w:hAnsi="Trebuchet MS"/>
          <w:b/>
          <w:sz w:val="22"/>
          <w:szCs w:val="22"/>
          <w:u w:val="single"/>
        </w:rPr>
        <w:t>Declaraţiei</w:t>
      </w:r>
      <w:proofErr w:type="spellEnd"/>
      <w:r w:rsidR="00B664F2" w:rsidRPr="00E53242">
        <w:rPr>
          <w:rFonts w:ascii="Trebuchet MS" w:hAnsi="Trebuchet MS"/>
          <w:b/>
          <w:sz w:val="22"/>
          <w:szCs w:val="22"/>
          <w:u w:val="single"/>
        </w:rPr>
        <w:t xml:space="preserve"> de </w:t>
      </w:r>
      <w:r w:rsidR="00511B22" w:rsidRPr="00E53242">
        <w:rPr>
          <w:rFonts w:ascii="Trebuchet MS" w:hAnsi="Trebuchet MS"/>
          <w:b/>
          <w:sz w:val="22"/>
          <w:szCs w:val="22"/>
          <w:u w:val="single"/>
        </w:rPr>
        <w:t xml:space="preserve">angajament </w:t>
      </w:r>
      <w:r w:rsidR="00B664F2" w:rsidRPr="00E53242">
        <w:rPr>
          <w:rFonts w:ascii="Trebuchet MS" w:hAnsi="Trebuchet MS"/>
          <w:b/>
          <w:sz w:val="22"/>
          <w:szCs w:val="22"/>
          <w:u w:val="single"/>
        </w:rPr>
        <w:t>de către o persoană împuternicită.</w:t>
      </w:r>
    </w:p>
    <w:p w14:paraId="7E0FE690" w14:textId="36EA391C" w:rsidR="00495F79" w:rsidRPr="00E53242" w:rsidRDefault="00470404" w:rsidP="00BF7242">
      <w:pPr>
        <w:shd w:val="clear" w:color="auto" w:fill="F2F2F2" w:themeFill="background1" w:themeFillShade="F2"/>
        <w:tabs>
          <w:tab w:val="left" w:pos="180"/>
          <w:tab w:val="left" w:pos="720"/>
        </w:tabs>
        <w:jc w:val="both"/>
        <w:rPr>
          <w:b/>
          <w:bCs/>
          <w:sz w:val="22"/>
          <w:szCs w:val="22"/>
        </w:rPr>
      </w:pPr>
      <w:r w:rsidRPr="00E53242">
        <w:rPr>
          <w:b/>
          <w:bCs/>
          <w:sz w:val="22"/>
          <w:szCs w:val="22"/>
        </w:rPr>
        <w:t>8</w:t>
      </w:r>
      <w:r w:rsidR="00495F79" w:rsidRPr="00E53242">
        <w:rPr>
          <w:b/>
          <w:bCs/>
          <w:sz w:val="22"/>
          <w:szCs w:val="22"/>
        </w:rPr>
        <w:t xml:space="preserve">) </w:t>
      </w:r>
      <w:r w:rsidR="0080172C" w:rsidRPr="00E53242">
        <w:rPr>
          <w:b/>
          <w:bCs/>
          <w:sz w:val="22"/>
          <w:szCs w:val="22"/>
        </w:rPr>
        <w:t>Declarația</w:t>
      </w:r>
      <w:r w:rsidR="00495F79" w:rsidRPr="00E53242">
        <w:rPr>
          <w:b/>
          <w:bCs/>
          <w:sz w:val="22"/>
          <w:szCs w:val="22"/>
        </w:rPr>
        <w:t xml:space="preserve"> privind eligibilitatea TVA a solicitantului</w:t>
      </w:r>
    </w:p>
    <w:p w14:paraId="430D2F07" w14:textId="77777777" w:rsidR="00495F79" w:rsidRPr="00E53242" w:rsidRDefault="00495F79" w:rsidP="00BF7242">
      <w:pPr>
        <w:tabs>
          <w:tab w:val="left" w:pos="180"/>
          <w:tab w:val="left" w:pos="720"/>
        </w:tabs>
        <w:jc w:val="both"/>
        <w:rPr>
          <w:i/>
          <w:iCs/>
          <w:sz w:val="22"/>
          <w:szCs w:val="22"/>
        </w:rPr>
      </w:pPr>
      <w:r w:rsidRPr="00E53242">
        <w:rPr>
          <w:i/>
          <w:iCs/>
          <w:sz w:val="22"/>
          <w:szCs w:val="22"/>
        </w:rPr>
        <w:t>[se încarcă în format exclusiv .</w:t>
      </w:r>
      <w:proofErr w:type="spellStart"/>
      <w:r w:rsidRPr="00E53242">
        <w:rPr>
          <w:i/>
          <w:iCs/>
          <w:sz w:val="22"/>
          <w:szCs w:val="22"/>
        </w:rPr>
        <w:t>pdf</w:t>
      </w:r>
      <w:proofErr w:type="spellEnd"/>
      <w:r w:rsidRPr="00E53242">
        <w:rPr>
          <w:i/>
          <w:iCs/>
          <w:sz w:val="22"/>
          <w:szCs w:val="22"/>
        </w:rPr>
        <w:t xml:space="preserve"> de către solicitant]</w:t>
      </w:r>
    </w:p>
    <w:p w14:paraId="2DC1D814" w14:textId="7E603882" w:rsidR="00F0191E" w:rsidRPr="00E53242" w:rsidRDefault="00495F79" w:rsidP="00F0191E">
      <w:pPr>
        <w:tabs>
          <w:tab w:val="left" w:pos="180"/>
          <w:tab w:val="left" w:pos="720"/>
        </w:tabs>
        <w:jc w:val="both"/>
        <w:rPr>
          <w:sz w:val="22"/>
          <w:szCs w:val="22"/>
        </w:rPr>
      </w:pPr>
      <w:r w:rsidRPr="00E53242">
        <w:rPr>
          <w:sz w:val="22"/>
          <w:szCs w:val="22"/>
        </w:rPr>
        <w:t xml:space="preserve">Se va vedea </w:t>
      </w:r>
      <w:r w:rsidR="00C068D6" w:rsidRPr="00E53242">
        <w:rPr>
          <w:sz w:val="22"/>
          <w:szCs w:val="22"/>
        </w:rPr>
        <w:t>Declarația</w:t>
      </w:r>
      <w:r w:rsidRPr="00E53242">
        <w:rPr>
          <w:sz w:val="22"/>
          <w:szCs w:val="22"/>
        </w:rPr>
        <w:t xml:space="preserve"> privind eligibilitatea TVA (Model </w:t>
      </w:r>
      <w:r w:rsidR="00107810" w:rsidRPr="00E53242">
        <w:rPr>
          <w:sz w:val="22"/>
          <w:szCs w:val="22"/>
        </w:rPr>
        <w:t>C</w:t>
      </w:r>
      <w:r w:rsidRPr="00E53242">
        <w:rPr>
          <w:sz w:val="22"/>
          <w:szCs w:val="22"/>
        </w:rPr>
        <w:t xml:space="preserve">) aferentă cheltuielilor ce vor fi efectuate </w:t>
      </w:r>
      <w:proofErr w:type="spellStart"/>
      <w:r w:rsidRPr="00E53242">
        <w:rPr>
          <w:sz w:val="22"/>
          <w:szCs w:val="22"/>
        </w:rPr>
        <w:t>încadrul</w:t>
      </w:r>
      <w:proofErr w:type="spellEnd"/>
      <w:r w:rsidRPr="00E53242">
        <w:rPr>
          <w:sz w:val="22"/>
          <w:szCs w:val="22"/>
        </w:rPr>
        <w:t xml:space="preserve"> proiectului propus spre </w:t>
      </w:r>
      <w:r w:rsidR="00C068D6" w:rsidRPr="00E53242">
        <w:rPr>
          <w:sz w:val="22"/>
          <w:szCs w:val="22"/>
        </w:rPr>
        <w:t>finanțare</w:t>
      </w:r>
      <w:r w:rsidRPr="00E53242">
        <w:rPr>
          <w:sz w:val="22"/>
          <w:szCs w:val="22"/>
        </w:rPr>
        <w:t xml:space="preserve"> de către solicitant.</w:t>
      </w:r>
      <w:r w:rsidR="00F31E29" w:rsidRPr="00E53242">
        <w:rPr>
          <w:sz w:val="22"/>
          <w:szCs w:val="22"/>
        </w:rPr>
        <w:t xml:space="preserve"> </w:t>
      </w:r>
      <w:r w:rsidR="00EB03F3" w:rsidRPr="00E53242">
        <w:rPr>
          <w:sz w:val="22"/>
          <w:szCs w:val="22"/>
        </w:rPr>
        <w:t>Î</w:t>
      </w:r>
      <w:r w:rsidR="00B664F2" w:rsidRPr="00E53242">
        <w:rPr>
          <w:sz w:val="22"/>
          <w:szCs w:val="22"/>
        </w:rPr>
        <w:t xml:space="preserve">n cazul parteneriatelor, această </w:t>
      </w:r>
      <w:proofErr w:type="spellStart"/>
      <w:r w:rsidR="00B664F2" w:rsidRPr="00E53242">
        <w:rPr>
          <w:sz w:val="22"/>
          <w:szCs w:val="22"/>
        </w:rPr>
        <w:t>Declaraţie</w:t>
      </w:r>
      <w:proofErr w:type="spellEnd"/>
      <w:r w:rsidR="00B664F2" w:rsidRPr="00E53242">
        <w:rPr>
          <w:sz w:val="22"/>
          <w:szCs w:val="22"/>
        </w:rPr>
        <w:t xml:space="preserve"> privind </w:t>
      </w:r>
      <w:proofErr w:type="spellStart"/>
      <w:r w:rsidR="00B664F2" w:rsidRPr="00E53242">
        <w:rPr>
          <w:sz w:val="22"/>
          <w:szCs w:val="22"/>
        </w:rPr>
        <w:t>ne</w:t>
      </w:r>
      <w:r w:rsidR="00F31E29" w:rsidRPr="00E53242">
        <w:rPr>
          <w:sz w:val="22"/>
          <w:szCs w:val="22"/>
        </w:rPr>
        <w:t>de</w:t>
      </w:r>
      <w:r w:rsidR="00B664F2" w:rsidRPr="00E53242">
        <w:rPr>
          <w:sz w:val="22"/>
          <w:szCs w:val="22"/>
        </w:rPr>
        <w:t>ductibilitatea</w:t>
      </w:r>
      <w:proofErr w:type="spellEnd"/>
      <w:r w:rsidR="00B664F2" w:rsidRPr="00E53242">
        <w:rPr>
          <w:sz w:val="22"/>
          <w:szCs w:val="22"/>
        </w:rPr>
        <w:t xml:space="preserve"> se va semna de lider şi de fiecare dintre parteneri</w:t>
      </w:r>
      <w:r w:rsidR="00F31E29" w:rsidRPr="00E53242">
        <w:rPr>
          <w:sz w:val="22"/>
          <w:szCs w:val="22"/>
        </w:rPr>
        <w:t>.</w:t>
      </w:r>
    </w:p>
    <w:p w14:paraId="008B3BFB" w14:textId="36095F5F" w:rsidR="00F0191E" w:rsidRPr="00E53242" w:rsidRDefault="00F0191E" w:rsidP="00F0191E">
      <w:pPr>
        <w:shd w:val="clear" w:color="auto" w:fill="F2F2F2" w:themeFill="background1" w:themeFillShade="F2"/>
        <w:tabs>
          <w:tab w:val="left" w:pos="180"/>
          <w:tab w:val="left" w:pos="720"/>
        </w:tabs>
        <w:jc w:val="both"/>
        <w:rPr>
          <w:b/>
          <w:bCs/>
          <w:sz w:val="22"/>
          <w:szCs w:val="22"/>
        </w:rPr>
      </w:pPr>
      <w:r w:rsidRPr="00E53242">
        <w:rPr>
          <w:b/>
          <w:bCs/>
          <w:sz w:val="22"/>
          <w:szCs w:val="22"/>
        </w:rPr>
        <w:t>9) Acordul de parteneriat (dacă este cazul)</w:t>
      </w:r>
    </w:p>
    <w:p w14:paraId="6ECB7AFC" w14:textId="00028477" w:rsidR="00EB03F3" w:rsidRPr="00E53242" w:rsidRDefault="00EB03F3" w:rsidP="00BF7242">
      <w:pPr>
        <w:tabs>
          <w:tab w:val="left" w:pos="180"/>
          <w:tab w:val="left" w:pos="720"/>
        </w:tabs>
        <w:jc w:val="both"/>
        <w:rPr>
          <w:i/>
          <w:iCs/>
          <w:sz w:val="22"/>
          <w:szCs w:val="22"/>
        </w:rPr>
      </w:pPr>
      <w:r w:rsidRPr="00E53242">
        <w:rPr>
          <w:i/>
          <w:iCs/>
          <w:sz w:val="22"/>
          <w:szCs w:val="22"/>
        </w:rPr>
        <w:t>[se încarcă în format exclusiv .</w:t>
      </w:r>
      <w:proofErr w:type="spellStart"/>
      <w:r w:rsidRPr="00E53242">
        <w:rPr>
          <w:i/>
          <w:iCs/>
          <w:sz w:val="22"/>
          <w:szCs w:val="22"/>
        </w:rPr>
        <w:t>pdf</w:t>
      </w:r>
      <w:proofErr w:type="spellEnd"/>
      <w:r w:rsidRPr="00E53242">
        <w:rPr>
          <w:i/>
          <w:iCs/>
          <w:sz w:val="22"/>
          <w:szCs w:val="22"/>
        </w:rPr>
        <w:t xml:space="preserve"> de către solicitant]</w:t>
      </w:r>
    </w:p>
    <w:p w14:paraId="1BC49FFD" w14:textId="2ABD966C" w:rsidR="00F0191E" w:rsidRPr="00E53242" w:rsidRDefault="00F0191E" w:rsidP="00BF7242">
      <w:pPr>
        <w:tabs>
          <w:tab w:val="left" w:pos="180"/>
          <w:tab w:val="left" w:pos="720"/>
        </w:tabs>
        <w:jc w:val="both"/>
        <w:rPr>
          <w:sz w:val="22"/>
          <w:szCs w:val="22"/>
        </w:rPr>
      </w:pPr>
      <w:r w:rsidRPr="00E53242">
        <w:rPr>
          <w:sz w:val="22"/>
          <w:szCs w:val="22"/>
        </w:rPr>
        <w:lastRenderedPageBreak/>
        <w:t xml:space="preserve">Se va transmite acordul de parteneriat, potrivit Modelului </w:t>
      </w:r>
      <w:r w:rsidR="00581C31" w:rsidRPr="00E53242">
        <w:rPr>
          <w:sz w:val="22"/>
          <w:szCs w:val="22"/>
        </w:rPr>
        <w:t>J</w:t>
      </w:r>
      <w:r w:rsidR="00A573F9">
        <w:rPr>
          <w:sz w:val="22"/>
          <w:szCs w:val="22"/>
        </w:rPr>
        <w:t xml:space="preserve">, anexă </w:t>
      </w:r>
      <w:r w:rsidRPr="00E53242">
        <w:rPr>
          <w:sz w:val="22"/>
          <w:szCs w:val="22"/>
        </w:rPr>
        <w:t>la</w:t>
      </w:r>
      <w:r w:rsidR="00A573F9">
        <w:rPr>
          <w:sz w:val="22"/>
          <w:szCs w:val="22"/>
        </w:rPr>
        <w:t xml:space="preserve"> prezentul</w:t>
      </w:r>
      <w:r w:rsidRPr="00E53242">
        <w:rPr>
          <w:sz w:val="22"/>
          <w:szCs w:val="22"/>
        </w:rPr>
        <w:t xml:space="preserve"> Ghidul specific. </w:t>
      </w:r>
      <w:r w:rsidR="00200F24" w:rsidRPr="00E53242">
        <w:rPr>
          <w:sz w:val="22"/>
          <w:szCs w:val="22"/>
        </w:rPr>
        <w:t>Criteriile de eligibilitate ale solicitantului se aplică şi partenerului.</w:t>
      </w:r>
    </w:p>
    <w:p w14:paraId="0FA50DF7" w14:textId="1664C56A" w:rsidR="00EB03F3" w:rsidRPr="00E53242" w:rsidRDefault="00EB03F3" w:rsidP="00F67EDC">
      <w:pPr>
        <w:shd w:val="clear" w:color="auto" w:fill="F2F2F2" w:themeFill="background1" w:themeFillShade="F2"/>
        <w:tabs>
          <w:tab w:val="left" w:pos="180"/>
          <w:tab w:val="left" w:pos="720"/>
        </w:tabs>
        <w:jc w:val="both"/>
        <w:rPr>
          <w:b/>
          <w:bCs/>
          <w:sz w:val="22"/>
          <w:szCs w:val="22"/>
        </w:rPr>
      </w:pPr>
      <w:r w:rsidRPr="00E53242">
        <w:rPr>
          <w:b/>
          <w:bCs/>
          <w:sz w:val="22"/>
          <w:szCs w:val="22"/>
        </w:rPr>
        <w:t>1</w:t>
      </w:r>
      <w:r w:rsidR="009436DF" w:rsidRPr="00E53242">
        <w:rPr>
          <w:b/>
          <w:bCs/>
          <w:sz w:val="22"/>
          <w:szCs w:val="22"/>
        </w:rPr>
        <w:t>0</w:t>
      </w:r>
      <w:r w:rsidRPr="00E53242">
        <w:rPr>
          <w:b/>
          <w:bCs/>
          <w:sz w:val="22"/>
          <w:szCs w:val="22"/>
        </w:rPr>
        <w:t xml:space="preserve">) Proiectul vizează înființarea </w:t>
      </w:r>
      <w:r w:rsidR="003543A9" w:rsidRPr="00E53242">
        <w:rPr>
          <w:rFonts w:cs="Calibri"/>
          <w:b/>
          <w:bCs/>
          <w:sz w:val="22"/>
          <w:szCs w:val="22"/>
        </w:rPr>
        <w:t>Centrului de zi într-o unitate administrativ teritorială în care există comunitate compactă de romi</w:t>
      </w:r>
    </w:p>
    <w:p w14:paraId="2ADB4624" w14:textId="4900B612" w:rsidR="00EB03F3" w:rsidRPr="00E53242" w:rsidRDefault="00EB03F3" w:rsidP="00EB03F3">
      <w:pPr>
        <w:tabs>
          <w:tab w:val="left" w:pos="180"/>
          <w:tab w:val="left" w:pos="720"/>
        </w:tabs>
        <w:jc w:val="both"/>
        <w:rPr>
          <w:sz w:val="22"/>
          <w:szCs w:val="22"/>
        </w:rPr>
      </w:pPr>
      <w:r w:rsidRPr="00E53242">
        <w:rPr>
          <w:sz w:val="22"/>
          <w:szCs w:val="22"/>
        </w:rPr>
        <w:t xml:space="preserve">În cazul în care </w:t>
      </w:r>
      <w:r w:rsidR="00F67EDC" w:rsidRPr="00E53242">
        <w:rPr>
          <w:rFonts w:cs="Calibri"/>
          <w:sz w:val="22"/>
          <w:szCs w:val="22"/>
        </w:rPr>
        <w:t>Centrul de zi este înființat într-o</w:t>
      </w:r>
      <w:r w:rsidR="009436DF" w:rsidRPr="00E53242">
        <w:rPr>
          <w:rFonts w:cs="Calibri"/>
          <w:sz w:val="22"/>
          <w:szCs w:val="22"/>
        </w:rPr>
        <w:t xml:space="preserve"> unitate administrativ teritorială </w:t>
      </w:r>
      <w:r w:rsidR="00F67EDC" w:rsidRPr="00E53242">
        <w:rPr>
          <w:rFonts w:cs="Calibri"/>
          <w:b/>
          <w:bCs/>
          <w:sz w:val="22"/>
          <w:szCs w:val="22"/>
        </w:rPr>
        <w:t xml:space="preserve"> </w:t>
      </w:r>
      <w:r w:rsidR="003517FD" w:rsidRPr="00E53242">
        <w:rPr>
          <w:sz w:val="22"/>
          <w:szCs w:val="22"/>
        </w:rPr>
        <w:t>în care există comunita</w:t>
      </w:r>
      <w:r w:rsidR="009436DF" w:rsidRPr="00E53242">
        <w:rPr>
          <w:sz w:val="22"/>
          <w:szCs w:val="22"/>
        </w:rPr>
        <w:t>te</w:t>
      </w:r>
      <w:r w:rsidR="003517FD" w:rsidRPr="00E53242">
        <w:rPr>
          <w:sz w:val="22"/>
          <w:szCs w:val="22"/>
        </w:rPr>
        <w:t xml:space="preserve"> compactă</w:t>
      </w:r>
      <w:r w:rsidR="009436DF" w:rsidRPr="00E53242">
        <w:rPr>
          <w:sz w:val="22"/>
          <w:szCs w:val="22"/>
        </w:rPr>
        <w:t xml:space="preserve"> </w:t>
      </w:r>
      <w:r w:rsidR="00F67EDC" w:rsidRPr="00E53242">
        <w:rPr>
          <w:sz w:val="22"/>
          <w:szCs w:val="22"/>
        </w:rPr>
        <w:t>de romi</w:t>
      </w:r>
      <w:r w:rsidRPr="00E53242">
        <w:rPr>
          <w:sz w:val="22"/>
          <w:szCs w:val="22"/>
        </w:rPr>
        <w:t>, se vor prezenta în formatul cererii de finanțare informații</w:t>
      </w:r>
      <w:r w:rsidR="00F67EDC" w:rsidRPr="00E53242">
        <w:rPr>
          <w:sz w:val="22"/>
          <w:szCs w:val="22"/>
        </w:rPr>
        <w:t xml:space="preserve"> relevante în acest sens</w:t>
      </w:r>
      <w:r w:rsidR="00162F81">
        <w:rPr>
          <w:sz w:val="22"/>
          <w:szCs w:val="22"/>
        </w:rPr>
        <w:t xml:space="preserve">. </w:t>
      </w:r>
    </w:p>
    <w:p w14:paraId="363ED390" w14:textId="2F995106" w:rsidR="00EB03F3" w:rsidRPr="00E53242" w:rsidRDefault="00EB03F3" w:rsidP="00BF7242">
      <w:pPr>
        <w:tabs>
          <w:tab w:val="left" w:pos="180"/>
          <w:tab w:val="left" w:pos="720"/>
        </w:tabs>
        <w:jc w:val="both"/>
        <w:rPr>
          <w:sz w:val="22"/>
          <w:szCs w:val="22"/>
        </w:rPr>
      </w:pPr>
      <w:r w:rsidRPr="00E53242">
        <w:rPr>
          <w:sz w:val="22"/>
          <w:szCs w:val="22"/>
        </w:rPr>
        <w:t xml:space="preserve">Se va </w:t>
      </w:r>
      <w:r w:rsidR="00F67EDC" w:rsidRPr="00E53242">
        <w:rPr>
          <w:sz w:val="22"/>
          <w:szCs w:val="22"/>
        </w:rPr>
        <w:t>prezenta</w:t>
      </w:r>
      <w:r w:rsidRPr="00E53242">
        <w:rPr>
          <w:sz w:val="22"/>
          <w:szCs w:val="22"/>
        </w:rPr>
        <w:t xml:space="preserve"> Declarația de eligibilitate (Model B) la Ghidul specific.</w:t>
      </w:r>
    </w:p>
    <w:p w14:paraId="54F721BD" w14:textId="24A1A76C" w:rsidR="00495F79" w:rsidRPr="00E53242" w:rsidRDefault="004C2C35" w:rsidP="00BF7242">
      <w:pPr>
        <w:shd w:val="clear" w:color="auto" w:fill="F2F2F2" w:themeFill="background1" w:themeFillShade="F2"/>
        <w:tabs>
          <w:tab w:val="left" w:pos="180"/>
          <w:tab w:val="left" w:pos="720"/>
        </w:tabs>
        <w:jc w:val="both"/>
        <w:rPr>
          <w:b/>
          <w:bCs/>
          <w:sz w:val="22"/>
          <w:szCs w:val="22"/>
        </w:rPr>
      </w:pPr>
      <w:r w:rsidRPr="00E53242">
        <w:rPr>
          <w:b/>
          <w:bCs/>
          <w:sz w:val="22"/>
          <w:szCs w:val="22"/>
        </w:rPr>
        <w:t>1</w:t>
      </w:r>
      <w:r w:rsidR="009436DF" w:rsidRPr="00E53242">
        <w:rPr>
          <w:b/>
          <w:bCs/>
          <w:sz w:val="22"/>
          <w:szCs w:val="22"/>
        </w:rPr>
        <w:t>1</w:t>
      </w:r>
      <w:r w:rsidR="00AF2912" w:rsidRPr="00E53242">
        <w:rPr>
          <w:b/>
          <w:bCs/>
          <w:sz w:val="22"/>
          <w:szCs w:val="22"/>
        </w:rPr>
        <w:t xml:space="preserve">) </w:t>
      </w:r>
      <w:r w:rsidR="00511B22" w:rsidRPr="00E53242">
        <w:rPr>
          <w:b/>
          <w:sz w:val="22"/>
          <w:szCs w:val="22"/>
        </w:rPr>
        <w:t>Hotărârile/deciziile/ordinele</w:t>
      </w:r>
      <w:r w:rsidR="00511B22" w:rsidRPr="00E53242">
        <w:rPr>
          <w:sz w:val="22"/>
          <w:szCs w:val="22"/>
        </w:rPr>
        <w:t xml:space="preserve"> </w:t>
      </w:r>
      <w:r w:rsidR="00495F79" w:rsidRPr="00E53242">
        <w:rPr>
          <w:b/>
          <w:bCs/>
          <w:sz w:val="22"/>
          <w:szCs w:val="22"/>
        </w:rPr>
        <w:t>de aprobare a depunerii proiectului</w:t>
      </w:r>
      <w:r w:rsidR="00511B22" w:rsidRPr="00E53242">
        <w:rPr>
          <w:sz w:val="22"/>
          <w:szCs w:val="22"/>
        </w:rPr>
        <w:t xml:space="preserve"> și a cheltuielilor aferente proiectului</w:t>
      </w:r>
    </w:p>
    <w:p w14:paraId="27D630B2" w14:textId="007DC5E3" w:rsidR="00495F79" w:rsidRPr="00E53242" w:rsidRDefault="00495F79" w:rsidP="00BF7242">
      <w:pPr>
        <w:tabs>
          <w:tab w:val="left" w:pos="180"/>
          <w:tab w:val="left" w:pos="720"/>
        </w:tabs>
        <w:jc w:val="both"/>
        <w:rPr>
          <w:i/>
          <w:iCs/>
          <w:sz w:val="22"/>
          <w:szCs w:val="22"/>
        </w:rPr>
      </w:pPr>
      <w:r w:rsidRPr="00E53242">
        <w:rPr>
          <w:i/>
          <w:iCs/>
          <w:sz w:val="22"/>
          <w:szCs w:val="22"/>
        </w:rPr>
        <w:t>[se încarcă în format exclusiv .</w:t>
      </w:r>
      <w:proofErr w:type="spellStart"/>
      <w:r w:rsidRPr="00E53242">
        <w:rPr>
          <w:i/>
          <w:iCs/>
          <w:sz w:val="22"/>
          <w:szCs w:val="22"/>
        </w:rPr>
        <w:t>pdf</w:t>
      </w:r>
      <w:proofErr w:type="spellEnd"/>
      <w:r w:rsidRPr="00E53242">
        <w:rPr>
          <w:i/>
          <w:iCs/>
          <w:sz w:val="22"/>
          <w:szCs w:val="22"/>
        </w:rPr>
        <w:t xml:space="preserve"> de către solicitant]</w:t>
      </w:r>
    </w:p>
    <w:p w14:paraId="388E66CC" w14:textId="0CCB699D" w:rsidR="009E32AF" w:rsidRPr="008C73D2" w:rsidRDefault="008C73D2" w:rsidP="00BF7242">
      <w:pPr>
        <w:tabs>
          <w:tab w:val="left" w:pos="180"/>
          <w:tab w:val="left" w:pos="720"/>
        </w:tabs>
        <w:jc w:val="both"/>
        <w:rPr>
          <w:sz w:val="22"/>
          <w:szCs w:val="22"/>
        </w:rPr>
      </w:pPr>
      <w:r w:rsidRPr="008C73D2">
        <w:rPr>
          <w:sz w:val="22"/>
          <w:szCs w:val="22"/>
        </w:rPr>
        <w:t xml:space="preserve">Se va transmite </w:t>
      </w:r>
      <w:r w:rsidR="009E32AF" w:rsidRPr="008C73D2">
        <w:rPr>
          <w:sz w:val="22"/>
          <w:szCs w:val="22"/>
          <w:lang w:val="it-IT"/>
        </w:rPr>
        <w:t>hotărârea Consiliului local/actul administrativ al organului de conducere al furnizorului privat de servicii sociale care conține cel  puțin aprobarea participării în cadrul proiectului, aprobarea cheltuielilor legate de proiect (Model</w:t>
      </w:r>
      <w:r w:rsidRPr="008C73D2">
        <w:rPr>
          <w:sz w:val="22"/>
          <w:szCs w:val="22"/>
          <w:lang w:val="it-IT"/>
        </w:rPr>
        <w:t>ul G, anexă la Ghidul specific).</w:t>
      </w:r>
    </w:p>
    <w:p w14:paraId="5EE61E90" w14:textId="674DF431" w:rsidR="00495F79" w:rsidRPr="00E53242" w:rsidRDefault="00495F79" w:rsidP="00BF7242">
      <w:pPr>
        <w:tabs>
          <w:tab w:val="left" w:pos="180"/>
          <w:tab w:val="left" w:pos="720"/>
        </w:tabs>
        <w:jc w:val="both"/>
        <w:rPr>
          <w:sz w:val="22"/>
          <w:szCs w:val="22"/>
        </w:rPr>
      </w:pPr>
      <w:r w:rsidRPr="00E53242">
        <w:rPr>
          <w:sz w:val="22"/>
          <w:szCs w:val="22"/>
        </w:rPr>
        <w:t xml:space="preserve">În </w:t>
      </w:r>
      <w:r w:rsidR="008C73D2">
        <w:rPr>
          <w:sz w:val="22"/>
          <w:szCs w:val="22"/>
        </w:rPr>
        <w:t>actele administrative mai</w:t>
      </w:r>
      <w:r w:rsidRPr="00E53242">
        <w:rPr>
          <w:sz w:val="22"/>
          <w:szCs w:val="22"/>
        </w:rPr>
        <w:t xml:space="preserve"> sus-</w:t>
      </w:r>
      <w:proofErr w:type="spellStart"/>
      <w:r w:rsidRPr="00E53242">
        <w:rPr>
          <w:sz w:val="22"/>
          <w:szCs w:val="22"/>
        </w:rPr>
        <w:t>menţionat</w:t>
      </w:r>
      <w:r w:rsidR="003F40DB" w:rsidRPr="00E53242">
        <w:rPr>
          <w:sz w:val="22"/>
          <w:szCs w:val="22"/>
        </w:rPr>
        <w:t>e</w:t>
      </w:r>
      <w:proofErr w:type="spellEnd"/>
      <w:r w:rsidRPr="00E53242">
        <w:rPr>
          <w:sz w:val="22"/>
          <w:szCs w:val="22"/>
        </w:rPr>
        <w:t xml:space="preserve"> trebuie să fie inclusă valoarea maximă eligibilă a </w:t>
      </w:r>
      <w:r w:rsidR="00197F9E" w:rsidRPr="00E53242">
        <w:rPr>
          <w:sz w:val="22"/>
          <w:szCs w:val="22"/>
        </w:rPr>
        <w:t>cererii de finanțare/</w:t>
      </w:r>
      <w:r w:rsidRPr="00E53242">
        <w:rPr>
          <w:sz w:val="22"/>
          <w:szCs w:val="22"/>
        </w:rPr>
        <w:t>proiectului (calculată în</w:t>
      </w:r>
      <w:r w:rsidR="003F40DB" w:rsidRPr="00E53242">
        <w:rPr>
          <w:sz w:val="22"/>
          <w:szCs w:val="22"/>
        </w:rPr>
        <w:t xml:space="preserve"> </w:t>
      </w:r>
      <w:r w:rsidRPr="00E53242">
        <w:rPr>
          <w:sz w:val="22"/>
          <w:szCs w:val="22"/>
        </w:rPr>
        <w:t>conformitate cu precizările din secțiunea 2.5 din prezentul ghid)</w:t>
      </w:r>
      <w:r w:rsidR="003F40DB" w:rsidRPr="00E53242">
        <w:rPr>
          <w:sz w:val="22"/>
          <w:szCs w:val="22"/>
        </w:rPr>
        <w:t>.</w:t>
      </w:r>
      <w:r w:rsidR="00662283" w:rsidRPr="00E53242">
        <w:rPr>
          <w:sz w:val="22"/>
          <w:szCs w:val="22"/>
        </w:rPr>
        <w:t xml:space="preserve"> </w:t>
      </w:r>
      <w:r w:rsidRPr="00E53242">
        <w:rPr>
          <w:sz w:val="22"/>
          <w:szCs w:val="22"/>
        </w:rPr>
        <w:t xml:space="preserve">De asemenea, se va preciza că solicitantul se angajează să </w:t>
      </w:r>
      <w:r w:rsidR="00851057" w:rsidRPr="00E53242">
        <w:rPr>
          <w:sz w:val="22"/>
          <w:szCs w:val="22"/>
        </w:rPr>
        <w:t>finanțeze</w:t>
      </w:r>
      <w:r w:rsidRPr="00E53242">
        <w:rPr>
          <w:sz w:val="22"/>
          <w:szCs w:val="22"/>
        </w:rPr>
        <w:t xml:space="preserve"> toate cheltuielile neeligibile care</w:t>
      </w:r>
      <w:r w:rsidR="00662283" w:rsidRPr="00E53242">
        <w:rPr>
          <w:sz w:val="22"/>
          <w:szCs w:val="22"/>
        </w:rPr>
        <w:t xml:space="preserve"> </w:t>
      </w:r>
      <w:r w:rsidRPr="00E53242">
        <w:rPr>
          <w:sz w:val="22"/>
          <w:szCs w:val="22"/>
        </w:rPr>
        <w:t xml:space="preserve">asigură implementarea proiectului, astfel cum acestea vor rezulta din documentațiile </w:t>
      </w:r>
      <w:proofErr w:type="spellStart"/>
      <w:r w:rsidRPr="00E53242">
        <w:rPr>
          <w:sz w:val="22"/>
          <w:szCs w:val="22"/>
        </w:rPr>
        <w:t>tehnico</w:t>
      </w:r>
      <w:proofErr w:type="spellEnd"/>
      <w:r w:rsidR="009B516A" w:rsidRPr="00E53242">
        <w:rPr>
          <w:sz w:val="22"/>
          <w:szCs w:val="22"/>
        </w:rPr>
        <w:t>-</w:t>
      </w:r>
      <w:r w:rsidRPr="00E53242">
        <w:rPr>
          <w:sz w:val="22"/>
          <w:szCs w:val="22"/>
        </w:rPr>
        <w:t>economice/contractul de lucrări solicitate în etapa de implementare.</w:t>
      </w:r>
    </w:p>
    <w:p w14:paraId="60737785" w14:textId="361080E0" w:rsidR="00495F79" w:rsidRPr="00E53242" w:rsidRDefault="00495F79" w:rsidP="00BF7242">
      <w:pPr>
        <w:shd w:val="clear" w:color="auto" w:fill="F2F2F2" w:themeFill="background1" w:themeFillShade="F2"/>
        <w:tabs>
          <w:tab w:val="left" w:pos="180"/>
          <w:tab w:val="left" w:pos="720"/>
        </w:tabs>
        <w:jc w:val="both"/>
        <w:rPr>
          <w:b/>
          <w:bCs/>
          <w:sz w:val="22"/>
          <w:szCs w:val="22"/>
        </w:rPr>
      </w:pPr>
      <w:r w:rsidRPr="00E53242">
        <w:rPr>
          <w:b/>
          <w:bCs/>
          <w:sz w:val="22"/>
          <w:szCs w:val="22"/>
        </w:rPr>
        <w:t>1</w:t>
      </w:r>
      <w:r w:rsidR="009436DF" w:rsidRPr="00E53242">
        <w:rPr>
          <w:b/>
          <w:bCs/>
          <w:sz w:val="22"/>
          <w:szCs w:val="22"/>
        </w:rPr>
        <w:t>2</w:t>
      </w:r>
      <w:r w:rsidRPr="00E53242">
        <w:rPr>
          <w:b/>
          <w:bCs/>
          <w:sz w:val="22"/>
          <w:szCs w:val="22"/>
        </w:rPr>
        <w:t>)</w:t>
      </w:r>
      <w:r w:rsidR="00F04325" w:rsidRPr="00E53242">
        <w:rPr>
          <w:b/>
          <w:bCs/>
          <w:sz w:val="22"/>
          <w:szCs w:val="22"/>
        </w:rPr>
        <w:t xml:space="preserve"> Documente care să ateste dreptul de proprietate/administrare</w:t>
      </w:r>
      <w:r w:rsidR="004D07C7" w:rsidRPr="00E53242">
        <w:rPr>
          <w:b/>
          <w:bCs/>
          <w:sz w:val="22"/>
          <w:szCs w:val="22"/>
        </w:rPr>
        <w:t>/concesiune</w:t>
      </w:r>
      <w:r w:rsidR="002019B0" w:rsidRPr="00E53242">
        <w:rPr>
          <w:sz w:val="22"/>
          <w:szCs w:val="22"/>
        </w:rPr>
        <w:t xml:space="preserve"> </w:t>
      </w:r>
      <w:r w:rsidR="002019B0" w:rsidRPr="0098219C">
        <w:rPr>
          <w:b/>
          <w:bCs/>
          <w:sz w:val="22"/>
          <w:szCs w:val="22"/>
        </w:rPr>
        <w:t>aferen</w:t>
      </w:r>
      <w:r w:rsidR="002019B0" w:rsidRPr="00E53242">
        <w:rPr>
          <w:sz w:val="22"/>
          <w:szCs w:val="22"/>
        </w:rPr>
        <w:t xml:space="preserve">t </w:t>
      </w:r>
      <w:r w:rsidR="002019B0" w:rsidRPr="00EB312B">
        <w:rPr>
          <w:b/>
          <w:sz w:val="22"/>
          <w:szCs w:val="22"/>
        </w:rPr>
        <w:t xml:space="preserve">proprietății asupra obiectului proiectului,  la data depunerii cererii de </w:t>
      </w:r>
      <w:proofErr w:type="spellStart"/>
      <w:r w:rsidR="002019B0" w:rsidRPr="00EB312B">
        <w:rPr>
          <w:b/>
          <w:sz w:val="22"/>
          <w:szCs w:val="22"/>
        </w:rPr>
        <w:t>finanţare</w:t>
      </w:r>
      <w:proofErr w:type="spellEnd"/>
      <w:r w:rsidR="002019B0" w:rsidRPr="00EB312B">
        <w:rPr>
          <w:b/>
          <w:sz w:val="22"/>
          <w:szCs w:val="22"/>
        </w:rPr>
        <w:t xml:space="preserve">, precum şi pe o perioadă de minim 5 </w:t>
      </w:r>
      <w:r w:rsidR="003004A5" w:rsidRPr="00EB312B">
        <w:rPr>
          <w:b/>
          <w:sz w:val="22"/>
          <w:szCs w:val="22"/>
        </w:rPr>
        <w:t xml:space="preserve">(cinci) </w:t>
      </w:r>
      <w:r w:rsidR="002019B0" w:rsidRPr="00EB312B">
        <w:rPr>
          <w:b/>
          <w:sz w:val="22"/>
          <w:szCs w:val="22"/>
        </w:rPr>
        <w:t>ani de la data plății finale (</w:t>
      </w:r>
      <w:proofErr w:type="spellStart"/>
      <w:r w:rsidR="002019B0" w:rsidRPr="00EB312B">
        <w:rPr>
          <w:b/>
          <w:sz w:val="22"/>
          <w:szCs w:val="22"/>
        </w:rPr>
        <w:t>aşa</w:t>
      </w:r>
      <w:proofErr w:type="spellEnd"/>
      <w:r w:rsidR="002019B0" w:rsidRPr="00EB312B">
        <w:rPr>
          <w:b/>
          <w:sz w:val="22"/>
          <w:szCs w:val="22"/>
        </w:rPr>
        <w:t xml:space="preserve"> cum reiese din documentele depuse).</w:t>
      </w:r>
    </w:p>
    <w:p w14:paraId="48BD2493" w14:textId="5F8ED5CB" w:rsidR="00AF788F" w:rsidRPr="00E53242" w:rsidRDefault="00AF788F" w:rsidP="00BF7242">
      <w:pPr>
        <w:tabs>
          <w:tab w:val="left" w:pos="180"/>
          <w:tab w:val="left" w:pos="720"/>
        </w:tabs>
        <w:jc w:val="both"/>
        <w:rPr>
          <w:i/>
          <w:iCs/>
          <w:sz w:val="22"/>
          <w:szCs w:val="22"/>
        </w:rPr>
      </w:pPr>
      <w:r w:rsidRPr="00E53242">
        <w:rPr>
          <w:i/>
          <w:iCs/>
          <w:sz w:val="22"/>
          <w:szCs w:val="22"/>
        </w:rPr>
        <w:t>[se încarcă în format exclusiv .</w:t>
      </w:r>
      <w:proofErr w:type="spellStart"/>
      <w:r w:rsidRPr="00E53242">
        <w:rPr>
          <w:i/>
          <w:iCs/>
          <w:sz w:val="22"/>
          <w:szCs w:val="22"/>
        </w:rPr>
        <w:t>pdf</w:t>
      </w:r>
      <w:proofErr w:type="spellEnd"/>
      <w:r w:rsidRPr="00E53242">
        <w:rPr>
          <w:i/>
          <w:iCs/>
          <w:sz w:val="22"/>
          <w:szCs w:val="22"/>
        </w:rPr>
        <w:t xml:space="preserve"> de către solicitant]</w:t>
      </w:r>
    </w:p>
    <w:p w14:paraId="3EF52385" w14:textId="5C5F2742" w:rsidR="00662283" w:rsidRPr="00E53242" w:rsidRDefault="00662283" w:rsidP="00BF7242">
      <w:pPr>
        <w:tabs>
          <w:tab w:val="left" w:pos="180"/>
          <w:tab w:val="left" w:pos="720"/>
        </w:tabs>
        <w:jc w:val="both"/>
        <w:rPr>
          <w:i/>
          <w:iCs/>
          <w:sz w:val="22"/>
          <w:szCs w:val="22"/>
        </w:rPr>
      </w:pPr>
      <w:r w:rsidRPr="00E53242">
        <w:rPr>
          <w:sz w:val="22"/>
          <w:szCs w:val="22"/>
        </w:rPr>
        <w:t>Pentru toate investițiile care presupun intervenții asupra domeniului public și privat, solicitantul trebuie să prezinte documente care să demonstreze existența dreptului invocat de solicitant (proprietatea publică sau privată sau dreptul de administrare</w:t>
      </w:r>
      <w:r w:rsidR="004D07C7" w:rsidRPr="00E53242">
        <w:rPr>
          <w:sz w:val="22"/>
          <w:szCs w:val="22"/>
        </w:rPr>
        <w:t>/concesiune</w:t>
      </w:r>
      <w:r w:rsidRPr="00E53242">
        <w:rPr>
          <w:sz w:val="22"/>
          <w:szCs w:val="22"/>
        </w:rPr>
        <w:t xml:space="preserve"> asupra terenului - aflate în proprietate publică) pe care se propune a se realiza investiția.</w:t>
      </w:r>
      <w:r w:rsidRPr="00E53242" w:rsidDel="00662283">
        <w:rPr>
          <w:i/>
          <w:iCs/>
          <w:sz w:val="22"/>
          <w:szCs w:val="22"/>
        </w:rPr>
        <w:t xml:space="preserve"> </w:t>
      </w:r>
    </w:p>
    <w:p w14:paraId="632C0CEE" w14:textId="34D96D55" w:rsidR="00197F9E" w:rsidRPr="00E53242" w:rsidRDefault="000B2A9F" w:rsidP="00BF7242">
      <w:pPr>
        <w:jc w:val="both"/>
        <w:rPr>
          <w:sz w:val="22"/>
          <w:szCs w:val="22"/>
        </w:rPr>
      </w:pPr>
      <w:r w:rsidRPr="00E53242">
        <w:rPr>
          <w:sz w:val="22"/>
          <w:szCs w:val="22"/>
        </w:rPr>
        <w:t xml:space="preserve">Se va vedea Declarația de eligibilitate - Model B, anexă la Ghidul specific. </w:t>
      </w:r>
    </w:p>
    <w:p w14:paraId="78353BB6" w14:textId="02627345" w:rsidR="002019B0" w:rsidRPr="00E53242" w:rsidRDefault="002019B0" w:rsidP="00BF7242">
      <w:pPr>
        <w:spacing w:after="0"/>
        <w:jc w:val="both"/>
        <w:rPr>
          <w:bCs/>
          <w:iCs/>
          <w:snapToGrid w:val="0"/>
          <w:sz w:val="22"/>
          <w:szCs w:val="22"/>
        </w:rPr>
      </w:pPr>
      <w:r w:rsidRPr="00E53242">
        <w:rPr>
          <w:bCs/>
          <w:iCs/>
          <w:snapToGrid w:val="0"/>
          <w:sz w:val="22"/>
          <w:szCs w:val="22"/>
        </w:rPr>
        <w:t>Sunt neeligibile proiectele care implică:</w:t>
      </w:r>
    </w:p>
    <w:p w14:paraId="2D409E9E" w14:textId="5DE23137" w:rsidR="002019B0" w:rsidRPr="00E53242" w:rsidRDefault="002019B0" w:rsidP="00BF7242">
      <w:pPr>
        <w:spacing w:after="0"/>
        <w:jc w:val="both"/>
        <w:rPr>
          <w:bCs/>
          <w:iCs/>
          <w:snapToGrid w:val="0"/>
          <w:sz w:val="22"/>
          <w:szCs w:val="22"/>
        </w:rPr>
      </w:pPr>
      <w:r w:rsidRPr="00E53242">
        <w:rPr>
          <w:bCs/>
          <w:iCs/>
          <w:snapToGrid w:val="0"/>
          <w:sz w:val="22"/>
          <w:szCs w:val="22"/>
        </w:rPr>
        <w:t xml:space="preserve">- numai realizarea de </w:t>
      </w:r>
      <w:proofErr w:type="spellStart"/>
      <w:r w:rsidRPr="00E53242">
        <w:rPr>
          <w:bCs/>
          <w:iCs/>
          <w:snapToGrid w:val="0"/>
          <w:sz w:val="22"/>
          <w:szCs w:val="22"/>
        </w:rPr>
        <w:t>construcţii</w:t>
      </w:r>
      <w:proofErr w:type="spellEnd"/>
      <w:r w:rsidR="001B7B32" w:rsidRPr="00E53242">
        <w:rPr>
          <w:bCs/>
          <w:iCs/>
          <w:snapToGrid w:val="0"/>
          <w:sz w:val="22"/>
          <w:szCs w:val="22"/>
        </w:rPr>
        <w:t>/lucrări</w:t>
      </w:r>
      <w:r w:rsidRPr="00E53242">
        <w:rPr>
          <w:bCs/>
          <w:iCs/>
          <w:snapToGrid w:val="0"/>
          <w:sz w:val="22"/>
          <w:szCs w:val="22"/>
        </w:rPr>
        <w:t xml:space="preserve"> provizorii; </w:t>
      </w:r>
    </w:p>
    <w:p w14:paraId="5207BB4E" w14:textId="6F309155" w:rsidR="00375384" w:rsidRPr="00E53242" w:rsidRDefault="002019B0" w:rsidP="00BF7242">
      <w:pPr>
        <w:spacing w:after="0"/>
        <w:jc w:val="both"/>
        <w:rPr>
          <w:bCs/>
          <w:iCs/>
          <w:snapToGrid w:val="0"/>
          <w:sz w:val="22"/>
          <w:szCs w:val="22"/>
        </w:rPr>
      </w:pPr>
      <w:r w:rsidRPr="00E53242">
        <w:rPr>
          <w:bCs/>
          <w:iCs/>
          <w:snapToGrid w:val="0"/>
          <w:sz w:val="22"/>
          <w:szCs w:val="22"/>
        </w:rPr>
        <w:t>- numai lucrări care nu se supun autorizării</w:t>
      </w:r>
      <w:r w:rsidR="00583934" w:rsidRPr="00E53242">
        <w:rPr>
          <w:bCs/>
          <w:iCs/>
          <w:snapToGrid w:val="0"/>
          <w:sz w:val="22"/>
          <w:szCs w:val="22"/>
        </w:rPr>
        <w:t>;</w:t>
      </w:r>
    </w:p>
    <w:p w14:paraId="35444B23" w14:textId="5ADE0F34" w:rsidR="00B33BC0" w:rsidRPr="00E53242" w:rsidRDefault="00B33BC0" w:rsidP="00BF7242">
      <w:pPr>
        <w:spacing w:after="0"/>
        <w:jc w:val="both"/>
        <w:rPr>
          <w:sz w:val="22"/>
          <w:szCs w:val="22"/>
        </w:rPr>
      </w:pPr>
      <w:r w:rsidRPr="00E53242">
        <w:rPr>
          <w:sz w:val="22"/>
          <w:szCs w:val="22"/>
        </w:rPr>
        <w:t>- lucrări fără autorizație de construire;</w:t>
      </w:r>
    </w:p>
    <w:p w14:paraId="13FA1D6D" w14:textId="36CE7881" w:rsidR="00B33BC0" w:rsidRPr="00E53242" w:rsidRDefault="00B33BC0" w:rsidP="00BF7242">
      <w:pPr>
        <w:spacing w:after="0"/>
        <w:jc w:val="both"/>
        <w:rPr>
          <w:bCs/>
          <w:iCs/>
          <w:snapToGrid w:val="0"/>
          <w:sz w:val="22"/>
          <w:szCs w:val="22"/>
        </w:rPr>
      </w:pPr>
      <w:r w:rsidRPr="00E53242">
        <w:rPr>
          <w:sz w:val="22"/>
          <w:szCs w:val="22"/>
        </w:rPr>
        <w:t xml:space="preserve">- exclusiv dotarea </w:t>
      </w:r>
      <w:proofErr w:type="spellStart"/>
      <w:r w:rsidRPr="00E53242">
        <w:rPr>
          <w:sz w:val="22"/>
          <w:szCs w:val="22"/>
        </w:rPr>
        <w:t>unităţii</w:t>
      </w:r>
      <w:proofErr w:type="spellEnd"/>
      <w:r w:rsidRPr="00E53242">
        <w:rPr>
          <w:sz w:val="22"/>
          <w:szCs w:val="22"/>
        </w:rPr>
        <w:t xml:space="preserve"> de infrastructură.</w:t>
      </w:r>
    </w:p>
    <w:p w14:paraId="04A1BF45" w14:textId="6F66869D" w:rsidR="002019B0" w:rsidRDefault="00610740" w:rsidP="00BF7242">
      <w:pPr>
        <w:tabs>
          <w:tab w:val="left" w:pos="180"/>
          <w:tab w:val="left" w:pos="720"/>
        </w:tabs>
        <w:jc w:val="both"/>
        <w:rPr>
          <w:sz w:val="22"/>
          <w:szCs w:val="22"/>
        </w:rPr>
      </w:pPr>
      <w:r w:rsidRPr="00CE6A35">
        <w:rPr>
          <w:sz w:val="22"/>
          <w:szCs w:val="22"/>
        </w:rPr>
        <w:t>Solicitantul va prezenta documente relevante pentru fiecare situație în parte după cum urmează:</w:t>
      </w:r>
    </w:p>
    <w:p w14:paraId="62363512" w14:textId="36F3CB62" w:rsidR="008A61D8" w:rsidRPr="00CE6A35" w:rsidRDefault="008A61D8" w:rsidP="008A61D8">
      <w:pPr>
        <w:pStyle w:val="ListParagraph"/>
        <w:numPr>
          <w:ilvl w:val="0"/>
          <w:numId w:val="107"/>
        </w:numPr>
        <w:tabs>
          <w:tab w:val="left" w:pos="180"/>
          <w:tab w:val="left" w:pos="720"/>
        </w:tabs>
        <w:jc w:val="both"/>
        <w:rPr>
          <w:rFonts w:ascii="Trebuchet MS" w:hAnsi="Trebuchet MS"/>
          <w:sz w:val="22"/>
          <w:szCs w:val="22"/>
        </w:rPr>
      </w:pPr>
      <w:r w:rsidRPr="00CE6A35">
        <w:rPr>
          <w:rFonts w:ascii="Trebuchet MS" w:hAnsi="Trebuchet MS"/>
          <w:sz w:val="22"/>
          <w:szCs w:val="22"/>
        </w:rPr>
        <w:t>Hotărârea Consiliului local sau, după caz, Hotărârea Guvernului care certifică dreptul de proprietate/administrare asupra terenului și/sau imobilului proprietate publică asupra căruia se realizează investiția (care acoperă durata de implementare și perioada de sustenabilitate a proiectului</w:t>
      </w:r>
      <w:r>
        <w:rPr>
          <w:rFonts w:ascii="Trebuchet MS" w:hAnsi="Trebuchet MS"/>
          <w:sz w:val="22"/>
          <w:szCs w:val="22"/>
        </w:rPr>
        <w:t>).</w:t>
      </w:r>
    </w:p>
    <w:p w14:paraId="39D79DF8" w14:textId="2AD3B793" w:rsidR="008A61D8" w:rsidRPr="008A61D8" w:rsidRDefault="008A61D8" w:rsidP="008A61D8">
      <w:pPr>
        <w:pStyle w:val="ListParagraph"/>
        <w:numPr>
          <w:ilvl w:val="0"/>
          <w:numId w:val="107"/>
        </w:numPr>
        <w:tabs>
          <w:tab w:val="left" w:pos="180"/>
          <w:tab w:val="left" w:pos="720"/>
        </w:tabs>
        <w:jc w:val="both"/>
        <w:rPr>
          <w:rFonts w:ascii="Trebuchet MS" w:hAnsi="Trebuchet MS"/>
          <w:sz w:val="22"/>
          <w:szCs w:val="22"/>
        </w:rPr>
      </w:pPr>
      <w:r>
        <w:rPr>
          <w:rFonts w:ascii="Trebuchet MS" w:hAnsi="Trebuchet MS"/>
          <w:sz w:val="22"/>
          <w:szCs w:val="22"/>
        </w:rPr>
        <w:t>E</w:t>
      </w:r>
      <w:r w:rsidRPr="00CE6A35">
        <w:rPr>
          <w:rFonts w:ascii="Trebuchet MS" w:hAnsi="Trebuchet MS"/>
          <w:sz w:val="22"/>
          <w:szCs w:val="22"/>
        </w:rPr>
        <w:t xml:space="preserve">xtras de carte funciară din care să rezulte </w:t>
      </w:r>
      <w:proofErr w:type="spellStart"/>
      <w:r w:rsidRPr="00CE6A35">
        <w:rPr>
          <w:rFonts w:ascii="Trebuchet MS" w:hAnsi="Trebuchet MS"/>
          <w:sz w:val="22"/>
          <w:szCs w:val="22"/>
        </w:rPr>
        <w:t>întabularea</w:t>
      </w:r>
      <w:proofErr w:type="spellEnd"/>
      <w:r>
        <w:rPr>
          <w:rFonts w:ascii="Trebuchet MS" w:hAnsi="Trebuchet MS"/>
          <w:sz w:val="22"/>
          <w:szCs w:val="22"/>
        </w:rPr>
        <w:t xml:space="preserve"> sau, după caz, </w:t>
      </w:r>
      <w:r w:rsidRPr="00CE6A35">
        <w:rPr>
          <w:rFonts w:ascii="Trebuchet MS" w:hAnsi="Trebuchet MS"/>
          <w:sz w:val="22"/>
          <w:szCs w:val="22"/>
        </w:rPr>
        <w:t xml:space="preserve">înscrierea provizorie. </w:t>
      </w:r>
    </w:p>
    <w:p w14:paraId="0979896D" w14:textId="03F111C1" w:rsidR="008A61D8" w:rsidRPr="00CE6A35" w:rsidRDefault="008A61D8" w:rsidP="008A61D8">
      <w:pPr>
        <w:pStyle w:val="ListParagraph"/>
        <w:numPr>
          <w:ilvl w:val="0"/>
          <w:numId w:val="107"/>
        </w:numPr>
        <w:tabs>
          <w:tab w:val="left" w:pos="180"/>
          <w:tab w:val="left" w:pos="720"/>
        </w:tabs>
        <w:jc w:val="both"/>
        <w:rPr>
          <w:rFonts w:ascii="Trebuchet MS" w:hAnsi="Trebuchet MS"/>
          <w:sz w:val="22"/>
          <w:szCs w:val="22"/>
        </w:rPr>
      </w:pPr>
      <w:r w:rsidRPr="00CE6A35">
        <w:rPr>
          <w:rFonts w:ascii="Trebuchet MS" w:hAnsi="Trebuchet MS"/>
          <w:sz w:val="22"/>
          <w:szCs w:val="22"/>
        </w:rPr>
        <w:t xml:space="preserve">Contractul de concesiune (care acoperă durata de implementare și perioada de sustenabilitate a proiectului), care oferă dreptul titularului de a executa lucrări de </w:t>
      </w:r>
      <w:proofErr w:type="spellStart"/>
      <w:r w:rsidRPr="00CE6A35">
        <w:rPr>
          <w:rFonts w:ascii="Trebuchet MS" w:hAnsi="Trebuchet MS"/>
          <w:sz w:val="22"/>
          <w:szCs w:val="22"/>
        </w:rPr>
        <w:t>construcţii</w:t>
      </w:r>
      <w:proofErr w:type="spellEnd"/>
      <w:r w:rsidRPr="00CE6A35">
        <w:rPr>
          <w:rFonts w:ascii="Trebuchet MS" w:hAnsi="Trebuchet MS"/>
          <w:sz w:val="22"/>
          <w:szCs w:val="22"/>
        </w:rPr>
        <w:t xml:space="preserve">. </w:t>
      </w:r>
    </w:p>
    <w:p w14:paraId="2A42577B" w14:textId="7C764DFA" w:rsidR="008A61D8" w:rsidRPr="00CE6A35" w:rsidRDefault="008A61D8" w:rsidP="00CE6A35">
      <w:pPr>
        <w:tabs>
          <w:tab w:val="left" w:pos="180"/>
          <w:tab w:val="left" w:pos="720"/>
        </w:tabs>
        <w:jc w:val="both"/>
        <w:rPr>
          <w:sz w:val="22"/>
          <w:szCs w:val="22"/>
        </w:rPr>
      </w:pPr>
      <w:r w:rsidRPr="00E53242">
        <w:rPr>
          <w:sz w:val="22"/>
          <w:szCs w:val="22"/>
        </w:rPr>
        <w:lastRenderedPageBreak/>
        <w:t>Extrasele de carte funciară trebuie să reflecte cu exactitate situația juridică a imobilelor și nu trebuie să fi fost emise cu mai mult de 30 de zile calendaristice înainte de data depunerii acestora.</w:t>
      </w:r>
    </w:p>
    <w:p w14:paraId="71675D6F" w14:textId="63E72064" w:rsidR="00B3297E" w:rsidRPr="00E53242" w:rsidRDefault="00EF62FB" w:rsidP="00B3297E">
      <w:pPr>
        <w:tabs>
          <w:tab w:val="left" w:pos="180"/>
          <w:tab w:val="left" w:pos="720"/>
        </w:tabs>
        <w:jc w:val="both"/>
        <w:rPr>
          <w:bCs/>
          <w:iCs/>
          <w:snapToGrid w:val="0"/>
          <w:sz w:val="22"/>
          <w:szCs w:val="22"/>
        </w:rPr>
      </w:pPr>
      <w:bookmarkStart w:id="31" w:name="_Hlk109727199"/>
      <w:r w:rsidRPr="00E53242">
        <w:rPr>
          <w:sz w:val="22"/>
          <w:szCs w:val="22"/>
        </w:rPr>
        <w:t xml:space="preserve">Atenție! </w:t>
      </w:r>
      <w:bookmarkStart w:id="32" w:name="_Hlk110873971"/>
      <w:r w:rsidR="00B3297E" w:rsidRPr="00E53242">
        <w:rPr>
          <w:bCs/>
          <w:iCs/>
          <w:snapToGrid w:val="0"/>
          <w:sz w:val="22"/>
          <w:szCs w:val="22"/>
        </w:rPr>
        <w:t>Pentru acest apel nu se acceptă ca dreptul de proprietate să fie afectat de condiții suspensive sau rezolutorii, astfel încât înscrierea în cartea funciară trebuie să fie definitivă.</w:t>
      </w:r>
    </w:p>
    <w:p w14:paraId="25784CE2" w14:textId="6BB94296" w:rsidR="00B3297E" w:rsidRPr="00E53242" w:rsidRDefault="00B3297E" w:rsidP="00B3297E">
      <w:pPr>
        <w:spacing w:after="0"/>
        <w:jc w:val="both"/>
        <w:rPr>
          <w:bCs/>
          <w:iCs/>
          <w:snapToGrid w:val="0"/>
          <w:sz w:val="22"/>
          <w:szCs w:val="22"/>
        </w:rPr>
      </w:pPr>
      <w:r w:rsidRPr="00E53242">
        <w:rPr>
          <w:bCs/>
          <w:iCs/>
          <w:snapToGrid w:val="0"/>
          <w:sz w:val="22"/>
          <w:szCs w:val="22"/>
        </w:rPr>
        <w:t xml:space="preserve">Se acceptă cu titlu de excepție o înscriere provizorie în cartea funciară numai în cazul dreptului de proprietate publică. În cazurile de înscriere provizorie în cartea funciară, solicitantul va transmite documente ce atestă dovada înscrierii definitive a proprietății publice </w:t>
      </w:r>
      <w:r w:rsidRPr="00E53242">
        <w:rPr>
          <w:rFonts w:ascii="Arial" w:hAnsi="Arial" w:cs="Arial"/>
          <w:sz w:val="22"/>
          <w:szCs w:val="22"/>
        </w:rPr>
        <w:t xml:space="preserve">cel târziu la finalul perioadei de </w:t>
      </w:r>
      <w:proofErr w:type="spellStart"/>
      <w:r w:rsidRPr="00E53242">
        <w:rPr>
          <w:rFonts w:ascii="Arial" w:hAnsi="Arial" w:cs="Arial"/>
          <w:sz w:val="22"/>
          <w:szCs w:val="22"/>
        </w:rPr>
        <w:t>implementare</w:t>
      </w:r>
      <w:r w:rsidRPr="00E53242">
        <w:rPr>
          <w:bCs/>
          <w:iCs/>
          <w:snapToGrid w:val="0"/>
          <w:sz w:val="22"/>
          <w:szCs w:val="22"/>
        </w:rPr>
        <w:t>.În</w:t>
      </w:r>
      <w:proofErr w:type="spellEnd"/>
      <w:r w:rsidRPr="00E53242">
        <w:rPr>
          <w:bCs/>
          <w:iCs/>
          <w:snapToGrid w:val="0"/>
          <w:sz w:val="22"/>
          <w:szCs w:val="22"/>
        </w:rPr>
        <w:t xml:space="preserve"> cazul proiectelor care vizează </w:t>
      </w:r>
      <w:proofErr w:type="spellStart"/>
      <w:r w:rsidRPr="00E53242">
        <w:rPr>
          <w:bCs/>
          <w:iCs/>
          <w:snapToGrid w:val="0"/>
          <w:sz w:val="22"/>
          <w:szCs w:val="22"/>
        </w:rPr>
        <w:t>activităţi</w:t>
      </w:r>
      <w:proofErr w:type="spellEnd"/>
      <w:r w:rsidRPr="00E53242">
        <w:rPr>
          <w:bCs/>
          <w:iCs/>
          <w:snapToGrid w:val="0"/>
          <w:sz w:val="22"/>
          <w:szCs w:val="22"/>
        </w:rPr>
        <w:t xml:space="preserve"> de extindere a clădirilor, se va face dovada dreptului de proprietate/administrare/concesiune, atât pentru clădirea care face obiectul extinderii, cât şi pentru terenul pe care se realizează extinderea.</w:t>
      </w:r>
    </w:p>
    <w:bookmarkEnd w:id="31"/>
    <w:bookmarkEnd w:id="32"/>
    <w:p w14:paraId="2C49C301" w14:textId="77777777" w:rsidR="00583417" w:rsidRPr="00E53242" w:rsidRDefault="00583417" w:rsidP="00BF7242">
      <w:pPr>
        <w:spacing w:before="0" w:after="0"/>
        <w:rPr>
          <w:sz w:val="22"/>
          <w:szCs w:val="22"/>
        </w:rPr>
      </w:pPr>
    </w:p>
    <w:p w14:paraId="24CACA8B" w14:textId="34708269" w:rsidR="00583417" w:rsidRPr="00E53242" w:rsidRDefault="004C2C35" w:rsidP="00BF7242">
      <w:pPr>
        <w:shd w:val="clear" w:color="auto" w:fill="E6E6E6"/>
        <w:spacing w:before="0"/>
        <w:jc w:val="both"/>
        <w:rPr>
          <w:b/>
          <w:snapToGrid w:val="0"/>
          <w:sz w:val="22"/>
          <w:szCs w:val="22"/>
        </w:rPr>
      </w:pPr>
      <w:r w:rsidRPr="00E53242">
        <w:rPr>
          <w:b/>
          <w:snapToGrid w:val="0"/>
          <w:sz w:val="22"/>
          <w:szCs w:val="22"/>
        </w:rPr>
        <w:t>1</w:t>
      </w:r>
      <w:r w:rsidR="009436DF" w:rsidRPr="00E53242">
        <w:rPr>
          <w:b/>
          <w:snapToGrid w:val="0"/>
          <w:sz w:val="22"/>
          <w:szCs w:val="22"/>
        </w:rPr>
        <w:t>3</w:t>
      </w:r>
      <w:r w:rsidR="00AF2912" w:rsidRPr="00E53242">
        <w:rPr>
          <w:b/>
          <w:snapToGrid w:val="0"/>
          <w:sz w:val="22"/>
          <w:szCs w:val="22"/>
        </w:rPr>
        <w:t xml:space="preserve">) </w:t>
      </w:r>
      <w:r w:rsidR="00583417" w:rsidRPr="00E53242">
        <w:rPr>
          <w:b/>
          <w:snapToGrid w:val="0"/>
          <w:sz w:val="22"/>
          <w:szCs w:val="22"/>
        </w:rPr>
        <w:t xml:space="preserve">Documentația </w:t>
      </w:r>
      <w:proofErr w:type="spellStart"/>
      <w:r w:rsidR="00583417" w:rsidRPr="00E53242">
        <w:rPr>
          <w:b/>
          <w:snapToGrid w:val="0"/>
          <w:sz w:val="22"/>
          <w:szCs w:val="22"/>
        </w:rPr>
        <w:t>tehnico</w:t>
      </w:r>
      <w:proofErr w:type="spellEnd"/>
      <w:r w:rsidR="00583417" w:rsidRPr="00E53242">
        <w:rPr>
          <w:b/>
          <w:snapToGrid w:val="0"/>
          <w:sz w:val="22"/>
          <w:szCs w:val="22"/>
        </w:rPr>
        <w:t>-economică (</w:t>
      </w:r>
      <w:r w:rsidR="00EB312B">
        <w:rPr>
          <w:b/>
          <w:snapToGrid w:val="0"/>
          <w:sz w:val="22"/>
          <w:szCs w:val="22"/>
          <w:lang w:eastAsia="ro-RO"/>
        </w:rPr>
        <w:t xml:space="preserve">faza SF / DALI / </w:t>
      </w:r>
      <w:r w:rsidR="00583417" w:rsidRPr="00E53242">
        <w:rPr>
          <w:b/>
          <w:snapToGrid w:val="0"/>
          <w:sz w:val="22"/>
          <w:szCs w:val="22"/>
          <w:lang w:eastAsia="ro-RO"/>
        </w:rPr>
        <w:t>PT</w:t>
      </w:r>
      <w:r w:rsidR="00A42E53" w:rsidRPr="00E53242">
        <w:rPr>
          <w:b/>
          <w:snapToGrid w:val="0"/>
          <w:sz w:val="22"/>
          <w:szCs w:val="22"/>
          <w:lang w:eastAsia="ro-RO"/>
        </w:rPr>
        <w:t>, după caz</w:t>
      </w:r>
      <w:r w:rsidR="00583417" w:rsidRPr="00E53242">
        <w:rPr>
          <w:b/>
          <w:snapToGrid w:val="0"/>
          <w:sz w:val="22"/>
          <w:szCs w:val="22"/>
        </w:rPr>
        <w:t>)</w:t>
      </w:r>
    </w:p>
    <w:p w14:paraId="12C8ED6C" w14:textId="77777777" w:rsidR="00AF788F" w:rsidRPr="00E53242" w:rsidRDefault="00AF788F" w:rsidP="00BF7242">
      <w:pPr>
        <w:tabs>
          <w:tab w:val="left" w:pos="180"/>
          <w:tab w:val="left" w:pos="720"/>
        </w:tabs>
        <w:jc w:val="both"/>
        <w:rPr>
          <w:i/>
          <w:iCs/>
          <w:sz w:val="22"/>
          <w:szCs w:val="22"/>
        </w:rPr>
      </w:pPr>
      <w:r w:rsidRPr="00E53242">
        <w:rPr>
          <w:i/>
          <w:iCs/>
          <w:sz w:val="22"/>
          <w:szCs w:val="22"/>
        </w:rPr>
        <w:t>[se încarcă în format exclusiv .</w:t>
      </w:r>
      <w:proofErr w:type="spellStart"/>
      <w:r w:rsidRPr="00E53242">
        <w:rPr>
          <w:i/>
          <w:iCs/>
          <w:sz w:val="22"/>
          <w:szCs w:val="22"/>
        </w:rPr>
        <w:t>pdf</w:t>
      </w:r>
      <w:proofErr w:type="spellEnd"/>
      <w:r w:rsidRPr="00E53242">
        <w:rPr>
          <w:i/>
          <w:iCs/>
          <w:sz w:val="22"/>
          <w:szCs w:val="22"/>
        </w:rPr>
        <w:t xml:space="preserve"> de către solicitant]</w:t>
      </w:r>
    </w:p>
    <w:p w14:paraId="4149012E" w14:textId="4DF32FDE" w:rsidR="00583417" w:rsidRPr="00E53242" w:rsidRDefault="00583417" w:rsidP="00BF7242">
      <w:pPr>
        <w:spacing w:before="0" w:after="0"/>
        <w:jc w:val="both"/>
        <w:rPr>
          <w:sz w:val="22"/>
          <w:szCs w:val="22"/>
        </w:rPr>
      </w:pPr>
      <w:r w:rsidRPr="00E53242">
        <w:rPr>
          <w:sz w:val="22"/>
          <w:szCs w:val="22"/>
        </w:rPr>
        <w:t xml:space="preserve">Pentru finanțarea proiectelor de investiții în infrastructură, este suficientă depunerea studiului de </w:t>
      </w:r>
      <w:r w:rsidR="00D1747A" w:rsidRPr="00E53242">
        <w:rPr>
          <w:sz w:val="22"/>
          <w:szCs w:val="22"/>
        </w:rPr>
        <w:t>fezabilitate</w:t>
      </w:r>
      <w:r w:rsidRPr="00E53242">
        <w:rPr>
          <w:sz w:val="22"/>
          <w:szCs w:val="22"/>
        </w:rPr>
        <w:t xml:space="preserve">/documentației de avizare a lucrărilor de intervenție. Pentru cazul în care Proiectul tehnic a fost întocmit și recepționat, acesta se va depune în cadrul documentației </w:t>
      </w:r>
      <w:proofErr w:type="spellStart"/>
      <w:r w:rsidRPr="00E53242">
        <w:rPr>
          <w:sz w:val="22"/>
          <w:szCs w:val="22"/>
        </w:rPr>
        <w:t>tehnico</w:t>
      </w:r>
      <w:proofErr w:type="spellEnd"/>
      <w:r w:rsidRPr="00E53242">
        <w:rPr>
          <w:sz w:val="22"/>
          <w:szCs w:val="22"/>
        </w:rPr>
        <w:t xml:space="preserve">-economice, în format scanat, tip </w:t>
      </w:r>
      <w:proofErr w:type="spellStart"/>
      <w:r w:rsidRPr="00E53242">
        <w:rPr>
          <w:sz w:val="22"/>
          <w:szCs w:val="22"/>
        </w:rPr>
        <w:t>pdf</w:t>
      </w:r>
      <w:proofErr w:type="spellEnd"/>
      <w:r w:rsidRPr="00E53242">
        <w:rPr>
          <w:sz w:val="22"/>
          <w:szCs w:val="22"/>
        </w:rPr>
        <w:t xml:space="preserve">, </w:t>
      </w:r>
      <w:r w:rsidRPr="00E53242">
        <w:rPr>
          <w:iCs/>
          <w:sz w:val="22"/>
          <w:szCs w:val="22"/>
        </w:rPr>
        <w:t>însoțit de devizul general actualizat, conform prevederilor legale, urmând ca evaluarea să se realizeze în baza acestuia</w:t>
      </w:r>
      <w:r w:rsidRPr="00E53242">
        <w:rPr>
          <w:sz w:val="22"/>
          <w:szCs w:val="22"/>
        </w:rPr>
        <w:t xml:space="preserve">. </w:t>
      </w:r>
    </w:p>
    <w:p w14:paraId="46D5BECA" w14:textId="43EA4E59" w:rsidR="00583417" w:rsidRPr="00E53242" w:rsidRDefault="00583417" w:rsidP="00BF7242">
      <w:pPr>
        <w:spacing w:before="0" w:after="0"/>
        <w:jc w:val="both"/>
        <w:rPr>
          <w:sz w:val="22"/>
          <w:szCs w:val="22"/>
        </w:rPr>
      </w:pPr>
      <w:r w:rsidRPr="00E53242">
        <w:rPr>
          <w:sz w:val="22"/>
          <w:szCs w:val="22"/>
        </w:rPr>
        <w:t xml:space="preserve">Planșele aferente documentației </w:t>
      </w:r>
      <w:proofErr w:type="spellStart"/>
      <w:r w:rsidRPr="00E53242">
        <w:rPr>
          <w:sz w:val="22"/>
          <w:szCs w:val="22"/>
        </w:rPr>
        <w:t>tehnico</w:t>
      </w:r>
      <w:proofErr w:type="spellEnd"/>
      <w:r w:rsidRPr="00E53242">
        <w:rPr>
          <w:sz w:val="22"/>
          <w:szCs w:val="22"/>
        </w:rPr>
        <w:t xml:space="preserve">-economice se depun scanat după </w:t>
      </w:r>
      <w:proofErr w:type="spellStart"/>
      <w:r w:rsidRPr="00E53242">
        <w:rPr>
          <w:sz w:val="22"/>
          <w:szCs w:val="22"/>
        </w:rPr>
        <w:t>planşele</w:t>
      </w:r>
      <w:proofErr w:type="spellEnd"/>
      <w:r w:rsidRPr="00E53242">
        <w:rPr>
          <w:sz w:val="22"/>
          <w:szCs w:val="22"/>
        </w:rPr>
        <w:t xml:space="preserve"> ce </w:t>
      </w:r>
      <w:proofErr w:type="spellStart"/>
      <w:r w:rsidRPr="00E53242">
        <w:rPr>
          <w:sz w:val="22"/>
          <w:szCs w:val="22"/>
        </w:rPr>
        <w:t>conţin</w:t>
      </w:r>
      <w:proofErr w:type="spellEnd"/>
      <w:r w:rsidRPr="00E53242">
        <w:rPr>
          <w:sz w:val="22"/>
          <w:szCs w:val="22"/>
        </w:rPr>
        <w:t xml:space="preserve"> toate semnăturile şi avizele (proiectant, verificatori de proiecte </w:t>
      </w:r>
      <w:proofErr w:type="spellStart"/>
      <w:r w:rsidRPr="00E53242">
        <w:rPr>
          <w:sz w:val="22"/>
          <w:szCs w:val="22"/>
        </w:rPr>
        <w:t>atestaţi</w:t>
      </w:r>
      <w:proofErr w:type="spellEnd"/>
      <w:r w:rsidRPr="00E53242">
        <w:rPr>
          <w:sz w:val="22"/>
          <w:szCs w:val="22"/>
        </w:rPr>
        <w:t xml:space="preserve">, </w:t>
      </w:r>
      <w:proofErr w:type="spellStart"/>
      <w:r w:rsidRPr="00E53242">
        <w:rPr>
          <w:sz w:val="22"/>
          <w:szCs w:val="22"/>
        </w:rPr>
        <w:t>experţi</w:t>
      </w:r>
      <w:proofErr w:type="spellEnd"/>
      <w:r w:rsidRPr="00E53242">
        <w:rPr>
          <w:sz w:val="22"/>
          <w:szCs w:val="22"/>
        </w:rPr>
        <w:t xml:space="preserve"> tehni</w:t>
      </w:r>
      <w:r w:rsidR="004D620A" w:rsidRPr="00E53242">
        <w:rPr>
          <w:sz w:val="22"/>
          <w:szCs w:val="22"/>
        </w:rPr>
        <w:t>ci, după caz), fișiere tip PDF.</w:t>
      </w:r>
    </w:p>
    <w:p w14:paraId="0FCD7239" w14:textId="2FE1FE08" w:rsidR="00583417" w:rsidRPr="00E53242" w:rsidRDefault="00583417" w:rsidP="00BF7242">
      <w:pPr>
        <w:spacing w:before="0" w:after="0"/>
        <w:jc w:val="both"/>
        <w:rPr>
          <w:i/>
          <w:sz w:val="22"/>
          <w:szCs w:val="22"/>
        </w:rPr>
      </w:pPr>
      <w:r w:rsidRPr="00E53242">
        <w:rPr>
          <w:i/>
          <w:sz w:val="22"/>
          <w:szCs w:val="22"/>
        </w:rPr>
        <w:t xml:space="preserve">a) Pentru proiectele de </w:t>
      </w:r>
      <w:proofErr w:type="spellStart"/>
      <w:r w:rsidRPr="00E53242">
        <w:rPr>
          <w:i/>
          <w:sz w:val="22"/>
          <w:szCs w:val="22"/>
        </w:rPr>
        <w:t>investiţii</w:t>
      </w:r>
      <w:proofErr w:type="spellEnd"/>
      <w:r w:rsidRPr="00E53242">
        <w:rPr>
          <w:i/>
          <w:sz w:val="22"/>
          <w:szCs w:val="22"/>
        </w:rPr>
        <w:t xml:space="preserve"> pentru care </w:t>
      </w:r>
      <w:proofErr w:type="spellStart"/>
      <w:r w:rsidRPr="00E53242">
        <w:rPr>
          <w:i/>
          <w:sz w:val="22"/>
          <w:szCs w:val="22"/>
        </w:rPr>
        <w:t>execuţia</w:t>
      </w:r>
      <w:proofErr w:type="spellEnd"/>
      <w:r w:rsidRPr="00E53242">
        <w:rPr>
          <w:i/>
          <w:sz w:val="22"/>
          <w:szCs w:val="22"/>
        </w:rPr>
        <w:t xml:space="preserve"> fizică de lucrări nu a fost demarată la data</w:t>
      </w:r>
      <w:r w:rsidR="004C2C35" w:rsidRPr="00E53242">
        <w:rPr>
          <w:i/>
          <w:sz w:val="22"/>
          <w:szCs w:val="22"/>
        </w:rPr>
        <w:t xml:space="preserve"> depunerii cererii de </w:t>
      </w:r>
      <w:proofErr w:type="spellStart"/>
      <w:r w:rsidR="004C2C35" w:rsidRPr="00E53242">
        <w:rPr>
          <w:i/>
          <w:sz w:val="22"/>
          <w:szCs w:val="22"/>
        </w:rPr>
        <w:t>finanţare</w:t>
      </w:r>
      <w:proofErr w:type="spellEnd"/>
    </w:p>
    <w:p w14:paraId="3EF0484B" w14:textId="76208CAB" w:rsidR="00583417" w:rsidRPr="00E53242" w:rsidRDefault="00583417" w:rsidP="00BF7242">
      <w:pPr>
        <w:spacing w:before="0" w:after="0"/>
        <w:jc w:val="both"/>
        <w:rPr>
          <w:sz w:val="22"/>
          <w:szCs w:val="22"/>
        </w:rPr>
      </w:pPr>
      <w:r w:rsidRPr="00E53242">
        <w:rPr>
          <w:sz w:val="22"/>
          <w:szCs w:val="22"/>
        </w:rPr>
        <w:t xml:space="preserve">La cererea de finanțare se va anexa documentația </w:t>
      </w:r>
      <w:proofErr w:type="spellStart"/>
      <w:r w:rsidRPr="00E53242">
        <w:rPr>
          <w:sz w:val="22"/>
          <w:szCs w:val="22"/>
        </w:rPr>
        <w:t>tehnico</w:t>
      </w:r>
      <w:proofErr w:type="spellEnd"/>
      <w:r w:rsidRPr="00E53242">
        <w:rPr>
          <w:sz w:val="22"/>
          <w:szCs w:val="22"/>
        </w:rPr>
        <w:t xml:space="preserve">-economică, în conformitate cu legislația în vigoare privind aprobarea conținutului cadru al documentației </w:t>
      </w:r>
      <w:proofErr w:type="spellStart"/>
      <w:r w:rsidRPr="00E53242">
        <w:rPr>
          <w:sz w:val="22"/>
          <w:szCs w:val="22"/>
        </w:rPr>
        <w:t>tehnico</w:t>
      </w:r>
      <w:proofErr w:type="spellEnd"/>
      <w:r w:rsidRPr="00E53242">
        <w:rPr>
          <w:sz w:val="22"/>
          <w:szCs w:val="22"/>
        </w:rPr>
        <w:t>-economice aferente investițiilor publice, precum și a structurii și metodologiei de elaborare a devizului general</w:t>
      </w:r>
      <w:r w:rsidR="004C2C35" w:rsidRPr="00E53242">
        <w:rPr>
          <w:sz w:val="22"/>
          <w:szCs w:val="22"/>
        </w:rPr>
        <w:t xml:space="preserve">. </w:t>
      </w:r>
    </w:p>
    <w:p w14:paraId="23124CB9" w14:textId="6F2469F6" w:rsidR="00583417" w:rsidRPr="00E53242" w:rsidRDefault="00583417" w:rsidP="00BF7242">
      <w:pPr>
        <w:numPr>
          <w:ilvl w:val="0"/>
          <w:numId w:val="15"/>
        </w:numPr>
        <w:spacing w:before="0" w:after="0"/>
        <w:ind w:left="0" w:firstLine="0"/>
        <w:jc w:val="both"/>
        <w:rPr>
          <w:sz w:val="22"/>
          <w:szCs w:val="22"/>
        </w:rPr>
      </w:pPr>
      <w:proofErr w:type="spellStart"/>
      <w:r w:rsidRPr="00E53242">
        <w:rPr>
          <w:iCs/>
          <w:sz w:val="22"/>
          <w:szCs w:val="22"/>
        </w:rPr>
        <w:t>Documentaţia</w:t>
      </w:r>
      <w:proofErr w:type="spellEnd"/>
      <w:r w:rsidR="00723307" w:rsidRPr="00E53242">
        <w:rPr>
          <w:iCs/>
          <w:sz w:val="22"/>
          <w:szCs w:val="22"/>
        </w:rPr>
        <w:t xml:space="preserve"> </w:t>
      </w:r>
      <w:proofErr w:type="spellStart"/>
      <w:r w:rsidRPr="00E53242">
        <w:rPr>
          <w:iCs/>
          <w:sz w:val="22"/>
          <w:szCs w:val="22"/>
        </w:rPr>
        <w:t>tehnico</w:t>
      </w:r>
      <w:proofErr w:type="spellEnd"/>
      <w:r w:rsidRPr="00E53242">
        <w:rPr>
          <w:iCs/>
          <w:sz w:val="22"/>
          <w:szCs w:val="22"/>
        </w:rPr>
        <w:t xml:space="preserve">-economică a obiectivului de investiție anexată la cererea de finanțare nu trebuie să fi fost  elaborată/ revizuită/ reactualizată cu mai mult de 2 ani înainte de data depunerii cererii de </w:t>
      </w:r>
      <w:proofErr w:type="spellStart"/>
      <w:r w:rsidRPr="00E53242">
        <w:rPr>
          <w:iCs/>
          <w:sz w:val="22"/>
          <w:szCs w:val="22"/>
        </w:rPr>
        <w:t>finanţare</w:t>
      </w:r>
      <w:proofErr w:type="spellEnd"/>
      <w:r w:rsidRPr="00E53242">
        <w:rPr>
          <w:iCs/>
          <w:sz w:val="22"/>
          <w:szCs w:val="22"/>
        </w:rPr>
        <w:t xml:space="preserve">. </w:t>
      </w:r>
    </w:p>
    <w:p w14:paraId="49807C48" w14:textId="5F490B70" w:rsidR="00701DC7" w:rsidRPr="00162F81" w:rsidRDefault="00583417" w:rsidP="00CE6A35">
      <w:pPr>
        <w:numPr>
          <w:ilvl w:val="0"/>
          <w:numId w:val="15"/>
        </w:numPr>
        <w:spacing w:before="0" w:after="0"/>
        <w:ind w:left="0" w:firstLine="0"/>
        <w:contextualSpacing/>
        <w:jc w:val="both"/>
        <w:rPr>
          <w:iCs/>
          <w:sz w:val="22"/>
          <w:szCs w:val="22"/>
        </w:rPr>
      </w:pPr>
      <w:r w:rsidRPr="00162F81">
        <w:rPr>
          <w:iCs/>
          <w:sz w:val="22"/>
          <w:szCs w:val="22"/>
        </w:rPr>
        <w:t xml:space="preserve">Devizul general aferent documentației </w:t>
      </w:r>
      <w:proofErr w:type="spellStart"/>
      <w:r w:rsidRPr="00162F81">
        <w:rPr>
          <w:iCs/>
          <w:sz w:val="22"/>
          <w:szCs w:val="22"/>
        </w:rPr>
        <w:t>tehnico</w:t>
      </w:r>
      <w:proofErr w:type="spellEnd"/>
      <w:r w:rsidRPr="00162F81">
        <w:rPr>
          <w:iCs/>
          <w:sz w:val="22"/>
          <w:szCs w:val="22"/>
        </w:rPr>
        <w:t xml:space="preserve">-economice anexate la cererea de finanțare nu trebuie să fi fost actualizat cu mai mult de 12 luni înainte de data depunerii cererii de </w:t>
      </w:r>
      <w:proofErr w:type="spellStart"/>
      <w:r w:rsidRPr="00162F81">
        <w:rPr>
          <w:iCs/>
          <w:sz w:val="22"/>
          <w:szCs w:val="22"/>
        </w:rPr>
        <w:t>finanţare</w:t>
      </w:r>
      <w:proofErr w:type="spellEnd"/>
      <w:r w:rsidRPr="00162F81">
        <w:rPr>
          <w:iCs/>
          <w:sz w:val="22"/>
          <w:szCs w:val="22"/>
        </w:rPr>
        <w:t xml:space="preserve">. </w:t>
      </w:r>
      <w:r w:rsidR="00701DC7" w:rsidRPr="00162F81">
        <w:rPr>
          <w:iCs/>
          <w:sz w:val="22"/>
          <w:szCs w:val="22"/>
        </w:rPr>
        <w:t xml:space="preserve">Devizul general trebuie să prezinte data elaborării/actualizării, să fie semnat și ștampilat de către elaboratorul documentației </w:t>
      </w:r>
      <w:proofErr w:type="spellStart"/>
      <w:r w:rsidR="00701DC7" w:rsidRPr="00162F81">
        <w:rPr>
          <w:iCs/>
          <w:sz w:val="22"/>
          <w:szCs w:val="22"/>
        </w:rPr>
        <w:t>tehnico</w:t>
      </w:r>
      <w:proofErr w:type="spellEnd"/>
      <w:r w:rsidR="00701DC7" w:rsidRPr="00162F81">
        <w:rPr>
          <w:iCs/>
          <w:sz w:val="22"/>
          <w:szCs w:val="22"/>
        </w:rPr>
        <w:t xml:space="preserve">-economice.  </w:t>
      </w:r>
    </w:p>
    <w:p w14:paraId="4DB4C6D1" w14:textId="091A0D7F" w:rsidR="00583417" w:rsidRPr="00E53242" w:rsidRDefault="00583417" w:rsidP="00BF7242">
      <w:pPr>
        <w:spacing w:before="0" w:after="0"/>
        <w:contextualSpacing/>
        <w:jc w:val="both"/>
        <w:rPr>
          <w:iCs/>
          <w:sz w:val="22"/>
          <w:szCs w:val="22"/>
        </w:rPr>
      </w:pPr>
      <w:r w:rsidRPr="00E53242">
        <w:rPr>
          <w:sz w:val="22"/>
          <w:szCs w:val="22"/>
        </w:rPr>
        <w:t xml:space="preserve">Pentru proiectele contractate la faza SF/DALI, beneficiarul are obligația ca în cel mult </w:t>
      </w:r>
      <w:r w:rsidR="00EB312B">
        <w:rPr>
          <w:sz w:val="22"/>
          <w:szCs w:val="22"/>
        </w:rPr>
        <w:t>3 (trei</w:t>
      </w:r>
      <w:r w:rsidRPr="00E53242">
        <w:rPr>
          <w:sz w:val="22"/>
          <w:szCs w:val="22"/>
        </w:rPr>
        <w:t>) luni să lanseze în SEAP procedura de achiziție pentru proiectul tehnic, iar în termen de maxim 9 (nouă) luni să lanseze procedura de achiziție de execuție lucrări, termene calculate de la intrarea în vigoare a contractului</w:t>
      </w:r>
      <w:r w:rsidRPr="00E53242">
        <w:rPr>
          <w:iCs/>
          <w:sz w:val="22"/>
          <w:szCs w:val="22"/>
        </w:rPr>
        <w:t xml:space="preserve"> de finanțare (sancțiunea în cazul neîndeplinirii obligației putând fi rezilierea contractului de fina</w:t>
      </w:r>
      <w:r w:rsidR="004C2C35" w:rsidRPr="00E53242">
        <w:rPr>
          <w:iCs/>
          <w:sz w:val="22"/>
          <w:szCs w:val="22"/>
        </w:rPr>
        <w:t>nțare).</w:t>
      </w:r>
    </w:p>
    <w:p w14:paraId="3B0BAD81" w14:textId="4B1CAB88" w:rsidR="00583417" w:rsidRPr="00E53242" w:rsidRDefault="00583417" w:rsidP="00BF7242">
      <w:pPr>
        <w:spacing w:before="0" w:after="0"/>
        <w:contextualSpacing/>
        <w:jc w:val="both"/>
        <w:rPr>
          <w:iCs/>
          <w:sz w:val="22"/>
          <w:szCs w:val="22"/>
        </w:rPr>
      </w:pPr>
      <w:r w:rsidRPr="00E53242">
        <w:rPr>
          <w:sz w:val="22"/>
          <w:szCs w:val="22"/>
        </w:rPr>
        <w:t xml:space="preserve">Pentru proiectele contractate la faza PT, beneficiarul are </w:t>
      </w:r>
      <w:r w:rsidR="00EB312B">
        <w:rPr>
          <w:sz w:val="22"/>
          <w:szCs w:val="22"/>
        </w:rPr>
        <w:t>obligația ca în cel mult 3 (trei</w:t>
      </w:r>
      <w:r w:rsidRPr="00E53242">
        <w:rPr>
          <w:sz w:val="22"/>
          <w:szCs w:val="22"/>
        </w:rPr>
        <w:t>) luni să lanseze achiziția de execuție lucrări, termen calculat de la intrarea în vigoare a contractului</w:t>
      </w:r>
      <w:r w:rsidRPr="00E53242">
        <w:rPr>
          <w:iCs/>
          <w:sz w:val="22"/>
          <w:szCs w:val="22"/>
        </w:rPr>
        <w:t xml:space="preserve"> (sancțiunea în cazul neîndeplinirii obligației putând fi rezilie</w:t>
      </w:r>
      <w:r w:rsidR="004C2C35" w:rsidRPr="00E53242">
        <w:rPr>
          <w:iCs/>
          <w:sz w:val="22"/>
          <w:szCs w:val="22"/>
        </w:rPr>
        <w:t>rea contractului de finanțare).</w:t>
      </w:r>
    </w:p>
    <w:p w14:paraId="4C706077" w14:textId="219D15A8" w:rsidR="00583417" w:rsidRPr="00E53242" w:rsidRDefault="00583417" w:rsidP="00BF7242">
      <w:pPr>
        <w:spacing w:before="0" w:after="0"/>
        <w:jc w:val="both"/>
        <w:rPr>
          <w:sz w:val="22"/>
          <w:szCs w:val="22"/>
          <w:u w:val="single"/>
        </w:rPr>
      </w:pPr>
      <w:r w:rsidRPr="00E53242">
        <w:rPr>
          <w:sz w:val="22"/>
          <w:szCs w:val="22"/>
        </w:rPr>
        <w:t xml:space="preserve">b) </w:t>
      </w:r>
      <w:r w:rsidRPr="00E53242">
        <w:rPr>
          <w:i/>
          <w:sz w:val="22"/>
          <w:szCs w:val="22"/>
        </w:rPr>
        <w:t xml:space="preserve">Pentru proiectele de </w:t>
      </w:r>
      <w:proofErr w:type="spellStart"/>
      <w:r w:rsidRPr="00E53242">
        <w:rPr>
          <w:i/>
          <w:sz w:val="22"/>
          <w:szCs w:val="22"/>
        </w:rPr>
        <w:t>investiţii</w:t>
      </w:r>
      <w:proofErr w:type="spellEnd"/>
      <w:r w:rsidRPr="00E53242">
        <w:rPr>
          <w:i/>
          <w:sz w:val="22"/>
          <w:szCs w:val="22"/>
        </w:rPr>
        <w:t xml:space="preserve"> pentru care </w:t>
      </w:r>
      <w:proofErr w:type="spellStart"/>
      <w:r w:rsidRPr="00E53242">
        <w:rPr>
          <w:i/>
          <w:sz w:val="22"/>
          <w:szCs w:val="22"/>
        </w:rPr>
        <w:t>execuţia</w:t>
      </w:r>
      <w:proofErr w:type="spellEnd"/>
      <w:r w:rsidRPr="00E53242">
        <w:rPr>
          <w:i/>
          <w:sz w:val="22"/>
          <w:szCs w:val="22"/>
        </w:rPr>
        <w:t xml:space="preserve"> de lucrări a fost demarată, însă  proiectele nu s-au încheiat în mod fizic sau financiar înainte de depunerea  cererii de finanțare:</w:t>
      </w:r>
    </w:p>
    <w:p w14:paraId="1E9253FB" w14:textId="58BCA58B" w:rsidR="00583417" w:rsidRPr="00E53242" w:rsidRDefault="00583417" w:rsidP="00BF7242">
      <w:pPr>
        <w:spacing w:before="0" w:after="0"/>
        <w:jc w:val="both"/>
        <w:rPr>
          <w:sz w:val="22"/>
          <w:szCs w:val="22"/>
        </w:rPr>
      </w:pPr>
      <w:r w:rsidRPr="00E53242">
        <w:rPr>
          <w:sz w:val="22"/>
          <w:szCs w:val="22"/>
        </w:rPr>
        <w:t xml:space="preserve">La momentul depunerii cererii de finanțare, </w:t>
      </w:r>
      <w:r w:rsidR="00593FFF" w:rsidRPr="00E53242">
        <w:rPr>
          <w:sz w:val="22"/>
          <w:szCs w:val="22"/>
        </w:rPr>
        <w:t xml:space="preserve"> se vor prezenta</w:t>
      </w:r>
      <w:r w:rsidRPr="00E53242">
        <w:rPr>
          <w:sz w:val="22"/>
          <w:szCs w:val="22"/>
        </w:rPr>
        <w:t xml:space="preserve"> următoarele documente:</w:t>
      </w:r>
    </w:p>
    <w:p w14:paraId="6BFCBF7F" w14:textId="56C1578D" w:rsidR="00A42E53" w:rsidRPr="00E53242" w:rsidRDefault="00A42E53" w:rsidP="00BF7242">
      <w:pPr>
        <w:numPr>
          <w:ilvl w:val="0"/>
          <w:numId w:val="14"/>
        </w:numPr>
        <w:spacing w:before="0" w:after="0"/>
        <w:ind w:left="0" w:firstLine="0"/>
        <w:jc w:val="both"/>
        <w:rPr>
          <w:sz w:val="22"/>
          <w:szCs w:val="22"/>
        </w:rPr>
      </w:pPr>
      <w:r w:rsidRPr="00E53242">
        <w:rPr>
          <w:sz w:val="22"/>
          <w:szCs w:val="22"/>
        </w:rPr>
        <w:t>Proiectul Tehnic</w:t>
      </w:r>
      <w:r w:rsidR="00593FFF" w:rsidRPr="00E53242">
        <w:rPr>
          <w:sz w:val="22"/>
          <w:szCs w:val="22"/>
        </w:rPr>
        <w:t xml:space="preserve"> și Detaliile de Execuție, inclusiv Programul de control al calității lucrărilor vizat de Inspectoratul de Stat în Construcții</w:t>
      </w:r>
      <w:r w:rsidRPr="00E53242">
        <w:rPr>
          <w:sz w:val="22"/>
          <w:szCs w:val="22"/>
        </w:rPr>
        <w:t>;</w:t>
      </w:r>
    </w:p>
    <w:p w14:paraId="6EAC8345" w14:textId="609A2C5D" w:rsidR="00583417" w:rsidRPr="00E53242" w:rsidRDefault="00583417" w:rsidP="00BF7242">
      <w:pPr>
        <w:numPr>
          <w:ilvl w:val="0"/>
          <w:numId w:val="14"/>
        </w:numPr>
        <w:spacing w:before="0" w:after="0"/>
        <w:ind w:left="0" w:firstLine="0"/>
        <w:jc w:val="both"/>
        <w:rPr>
          <w:sz w:val="22"/>
          <w:szCs w:val="22"/>
        </w:rPr>
      </w:pPr>
      <w:r w:rsidRPr="00E53242">
        <w:rPr>
          <w:sz w:val="22"/>
          <w:szCs w:val="22"/>
        </w:rPr>
        <w:t xml:space="preserve">Procesul verbal de </w:t>
      </w:r>
      <w:proofErr w:type="spellStart"/>
      <w:r w:rsidRPr="00E53242">
        <w:rPr>
          <w:sz w:val="22"/>
          <w:szCs w:val="22"/>
        </w:rPr>
        <w:t>recepţie</w:t>
      </w:r>
      <w:proofErr w:type="spellEnd"/>
      <w:r w:rsidR="00723307" w:rsidRPr="00E53242">
        <w:rPr>
          <w:sz w:val="22"/>
          <w:szCs w:val="22"/>
        </w:rPr>
        <w:t xml:space="preserve"> </w:t>
      </w:r>
      <w:proofErr w:type="spellStart"/>
      <w:r w:rsidRPr="00E53242">
        <w:rPr>
          <w:sz w:val="22"/>
          <w:szCs w:val="22"/>
        </w:rPr>
        <w:t>parţială</w:t>
      </w:r>
      <w:proofErr w:type="spellEnd"/>
      <w:r w:rsidRPr="00E53242">
        <w:rPr>
          <w:sz w:val="22"/>
          <w:szCs w:val="22"/>
        </w:rPr>
        <w:t xml:space="preserve"> a lucrărilor (procese verbale pe faze determinante)</w:t>
      </w:r>
      <w:r w:rsidR="004C2C35" w:rsidRPr="00E53242">
        <w:rPr>
          <w:sz w:val="22"/>
          <w:szCs w:val="22"/>
        </w:rPr>
        <w:t>,</w:t>
      </w:r>
    </w:p>
    <w:p w14:paraId="6B34EC05" w14:textId="58D8FCA2" w:rsidR="00583417" w:rsidRPr="00E53242" w:rsidRDefault="00583417" w:rsidP="00BF7242">
      <w:pPr>
        <w:numPr>
          <w:ilvl w:val="0"/>
          <w:numId w:val="14"/>
        </w:numPr>
        <w:spacing w:before="0" w:after="0"/>
        <w:ind w:left="0" w:firstLine="0"/>
        <w:jc w:val="both"/>
        <w:rPr>
          <w:sz w:val="22"/>
          <w:szCs w:val="22"/>
        </w:rPr>
      </w:pPr>
      <w:proofErr w:type="spellStart"/>
      <w:r w:rsidRPr="00E53242">
        <w:rPr>
          <w:sz w:val="22"/>
          <w:szCs w:val="22"/>
        </w:rPr>
        <w:lastRenderedPageBreak/>
        <w:t>Autorizaţia</w:t>
      </w:r>
      <w:proofErr w:type="spellEnd"/>
      <w:r w:rsidRPr="00E53242">
        <w:rPr>
          <w:sz w:val="22"/>
          <w:szCs w:val="22"/>
        </w:rPr>
        <w:t xml:space="preserve"> de construire</w:t>
      </w:r>
      <w:r w:rsidR="00A42E53" w:rsidRPr="00E53242">
        <w:rPr>
          <w:sz w:val="22"/>
          <w:szCs w:val="22"/>
        </w:rPr>
        <w:t xml:space="preserve"> (inclusiv avizele/acordurile obținute)</w:t>
      </w:r>
      <w:r w:rsidR="004C2C35" w:rsidRPr="00E53242">
        <w:rPr>
          <w:sz w:val="22"/>
          <w:szCs w:val="22"/>
        </w:rPr>
        <w:t>;</w:t>
      </w:r>
    </w:p>
    <w:p w14:paraId="684F62B1" w14:textId="5A014922" w:rsidR="00583417" w:rsidRPr="00E53242" w:rsidRDefault="00583417" w:rsidP="00BF7242">
      <w:pPr>
        <w:numPr>
          <w:ilvl w:val="0"/>
          <w:numId w:val="14"/>
        </w:numPr>
        <w:spacing w:before="0" w:after="0"/>
        <w:ind w:left="0" w:firstLine="0"/>
        <w:jc w:val="both"/>
        <w:rPr>
          <w:sz w:val="22"/>
          <w:szCs w:val="22"/>
        </w:rPr>
      </w:pPr>
      <w:r w:rsidRPr="00E53242">
        <w:rPr>
          <w:sz w:val="22"/>
          <w:szCs w:val="22"/>
        </w:rPr>
        <w:t xml:space="preserve">Raportul privind stadiul fizic al </w:t>
      </w:r>
      <w:proofErr w:type="spellStart"/>
      <w:r w:rsidRPr="00E53242">
        <w:rPr>
          <w:sz w:val="22"/>
          <w:szCs w:val="22"/>
        </w:rPr>
        <w:t>investiţiei</w:t>
      </w:r>
      <w:proofErr w:type="spellEnd"/>
      <w:r w:rsidRPr="00E53242">
        <w:rPr>
          <w:sz w:val="22"/>
          <w:szCs w:val="22"/>
        </w:rPr>
        <w:t xml:space="preserve"> asumat de către reprezentantul legal al so</w:t>
      </w:r>
      <w:r w:rsidR="00794F94" w:rsidRPr="00E53242">
        <w:rPr>
          <w:sz w:val="22"/>
          <w:szCs w:val="22"/>
        </w:rPr>
        <w:t>li</w:t>
      </w:r>
      <w:r w:rsidRPr="00E53242">
        <w:rPr>
          <w:sz w:val="22"/>
          <w:szCs w:val="22"/>
        </w:rPr>
        <w:t xml:space="preserve">citantului, de către dirigintele de </w:t>
      </w:r>
      <w:proofErr w:type="spellStart"/>
      <w:r w:rsidRPr="00E53242">
        <w:rPr>
          <w:sz w:val="22"/>
          <w:szCs w:val="22"/>
        </w:rPr>
        <w:t>şantier</w:t>
      </w:r>
      <w:proofErr w:type="spellEnd"/>
      <w:r w:rsidR="00723307" w:rsidRPr="00E53242">
        <w:rPr>
          <w:sz w:val="22"/>
          <w:szCs w:val="22"/>
        </w:rPr>
        <w:t xml:space="preserve"> </w:t>
      </w:r>
      <w:r w:rsidRPr="00E53242">
        <w:rPr>
          <w:sz w:val="22"/>
          <w:szCs w:val="22"/>
        </w:rPr>
        <w:t>şi de către constructor</w:t>
      </w:r>
      <w:r w:rsidR="00A52CF7">
        <w:rPr>
          <w:iCs/>
          <w:sz w:val="22"/>
          <w:szCs w:val="22"/>
        </w:rPr>
        <w:t xml:space="preserve"> (Model H</w:t>
      </w:r>
      <w:r w:rsidR="00A42E53" w:rsidRPr="00E53242">
        <w:rPr>
          <w:iCs/>
          <w:sz w:val="22"/>
          <w:szCs w:val="22"/>
        </w:rPr>
        <w:t xml:space="preserve"> la prezentul Ghid). </w:t>
      </w:r>
    </w:p>
    <w:p w14:paraId="488A0946" w14:textId="1F793406" w:rsidR="00583417" w:rsidRPr="00E53242" w:rsidRDefault="00583417" w:rsidP="00BF7242">
      <w:pPr>
        <w:numPr>
          <w:ilvl w:val="0"/>
          <w:numId w:val="14"/>
        </w:numPr>
        <w:spacing w:before="0" w:after="0"/>
        <w:ind w:left="0" w:firstLine="0"/>
        <w:jc w:val="both"/>
        <w:rPr>
          <w:sz w:val="22"/>
          <w:szCs w:val="22"/>
        </w:rPr>
      </w:pPr>
      <w:r w:rsidRPr="00E53242">
        <w:rPr>
          <w:sz w:val="22"/>
          <w:szCs w:val="22"/>
        </w:rPr>
        <w:t xml:space="preserve">Devizul general, întocmit conform </w:t>
      </w:r>
      <w:proofErr w:type="spellStart"/>
      <w:r w:rsidRPr="00E53242">
        <w:rPr>
          <w:sz w:val="22"/>
          <w:szCs w:val="22"/>
        </w:rPr>
        <w:t>legislaţiei</w:t>
      </w:r>
      <w:proofErr w:type="spellEnd"/>
      <w:r w:rsidRPr="00E53242">
        <w:rPr>
          <w:sz w:val="22"/>
          <w:szCs w:val="22"/>
        </w:rPr>
        <w:t xml:space="preserve"> în vigoare, al lucrărilor executate şi plătite, al lucrărilor executate şi neplătite şi respectiv al lucrărilor ce urmează a mai fi executate</w:t>
      </w:r>
      <w:r w:rsidR="004C2C35" w:rsidRPr="00E53242">
        <w:rPr>
          <w:sz w:val="22"/>
          <w:szCs w:val="22"/>
        </w:rPr>
        <w:t>;</w:t>
      </w:r>
    </w:p>
    <w:p w14:paraId="03C96BA5" w14:textId="77777777" w:rsidR="004C2C35" w:rsidRPr="00E53242" w:rsidRDefault="00583417" w:rsidP="004C2C35">
      <w:pPr>
        <w:numPr>
          <w:ilvl w:val="0"/>
          <w:numId w:val="14"/>
        </w:numPr>
        <w:spacing w:before="0" w:after="0"/>
        <w:ind w:left="0" w:firstLine="0"/>
        <w:jc w:val="both"/>
        <w:rPr>
          <w:sz w:val="22"/>
          <w:szCs w:val="22"/>
        </w:rPr>
      </w:pPr>
      <w:r w:rsidRPr="00E53242">
        <w:rPr>
          <w:sz w:val="22"/>
          <w:szCs w:val="22"/>
        </w:rPr>
        <w:t>Contractul de lucrări, semnat după data de 01.0</w:t>
      </w:r>
      <w:r w:rsidR="00EE17CD" w:rsidRPr="00E53242">
        <w:rPr>
          <w:sz w:val="22"/>
          <w:szCs w:val="22"/>
        </w:rPr>
        <w:t>2</w:t>
      </w:r>
      <w:r w:rsidRPr="00E53242">
        <w:rPr>
          <w:sz w:val="22"/>
          <w:szCs w:val="22"/>
        </w:rPr>
        <w:t>.20</w:t>
      </w:r>
      <w:r w:rsidR="005640FF" w:rsidRPr="00E53242">
        <w:rPr>
          <w:sz w:val="22"/>
          <w:szCs w:val="22"/>
        </w:rPr>
        <w:t>20</w:t>
      </w:r>
      <w:r w:rsidRPr="00E53242">
        <w:rPr>
          <w:sz w:val="22"/>
          <w:szCs w:val="22"/>
        </w:rPr>
        <w:t>, inclusiv acte adiționale</w:t>
      </w:r>
      <w:r w:rsidR="004C2C35" w:rsidRPr="00E53242">
        <w:rPr>
          <w:sz w:val="22"/>
          <w:szCs w:val="22"/>
        </w:rPr>
        <w:t>;</w:t>
      </w:r>
    </w:p>
    <w:p w14:paraId="022E8757" w14:textId="3366BDE8" w:rsidR="00583417" w:rsidRPr="007F55C6" w:rsidRDefault="004C2C35" w:rsidP="00593FFF">
      <w:pPr>
        <w:numPr>
          <w:ilvl w:val="0"/>
          <w:numId w:val="14"/>
        </w:numPr>
        <w:spacing w:before="0" w:after="0"/>
        <w:ind w:left="0" w:firstLine="0"/>
        <w:jc w:val="both"/>
        <w:rPr>
          <w:sz w:val="22"/>
          <w:szCs w:val="22"/>
        </w:rPr>
      </w:pPr>
      <w:r w:rsidRPr="00E53242">
        <w:rPr>
          <w:sz w:val="22"/>
          <w:szCs w:val="22"/>
        </w:rPr>
        <w:t>Ordinele de începere/sistare a lucrărilor; anunțul de începere a lucrărilor</w:t>
      </w:r>
      <w:r w:rsidR="00593FFF" w:rsidRPr="00E53242">
        <w:rPr>
          <w:sz w:val="22"/>
          <w:szCs w:val="22"/>
        </w:rPr>
        <w:t>.</w:t>
      </w:r>
    </w:p>
    <w:p w14:paraId="4E0AD27F" w14:textId="77777777" w:rsidR="00583417" w:rsidRPr="00E53242" w:rsidRDefault="00583417" w:rsidP="00BF7242">
      <w:pPr>
        <w:spacing w:before="0" w:after="0"/>
        <w:jc w:val="both"/>
        <w:rPr>
          <w:sz w:val="22"/>
          <w:szCs w:val="22"/>
        </w:rPr>
      </w:pPr>
      <w:r w:rsidRPr="00E53242">
        <w:rPr>
          <w:sz w:val="22"/>
          <w:szCs w:val="22"/>
        </w:rPr>
        <w:t xml:space="preserve">Aceste proiecte vor </w:t>
      </w:r>
      <w:r w:rsidR="005640FF" w:rsidRPr="00E53242">
        <w:rPr>
          <w:sz w:val="22"/>
          <w:szCs w:val="22"/>
        </w:rPr>
        <w:t>obține</w:t>
      </w:r>
      <w:r w:rsidRPr="00E53242">
        <w:rPr>
          <w:sz w:val="22"/>
          <w:szCs w:val="22"/>
        </w:rPr>
        <w:t xml:space="preserve"> punctaj maxim în ceea ce </w:t>
      </w:r>
      <w:r w:rsidR="005640FF" w:rsidRPr="00E53242">
        <w:rPr>
          <w:sz w:val="22"/>
          <w:szCs w:val="22"/>
        </w:rPr>
        <w:t>privește</w:t>
      </w:r>
      <w:r w:rsidRPr="00E53242">
        <w:rPr>
          <w:sz w:val="22"/>
          <w:szCs w:val="22"/>
        </w:rPr>
        <w:t xml:space="preserve"> maturitatea proiectului.</w:t>
      </w:r>
    </w:p>
    <w:p w14:paraId="103A3BB4" w14:textId="5F3AAB45" w:rsidR="00583417" w:rsidRPr="00E53242" w:rsidRDefault="00583417" w:rsidP="00BF7242">
      <w:pPr>
        <w:spacing w:before="0" w:after="0"/>
        <w:jc w:val="both"/>
        <w:rPr>
          <w:iCs/>
          <w:sz w:val="22"/>
          <w:szCs w:val="22"/>
        </w:rPr>
      </w:pPr>
      <w:r w:rsidRPr="00E53242">
        <w:rPr>
          <w:iCs/>
          <w:sz w:val="22"/>
          <w:szCs w:val="22"/>
        </w:rPr>
        <w:t>Pentru acest tip de proiecte nu există cerințele conform cărora</w:t>
      </w:r>
      <w:r w:rsidR="00723307" w:rsidRPr="00E53242">
        <w:rPr>
          <w:iCs/>
          <w:sz w:val="22"/>
          <w:szCs w:val="22"/>
        </w:rPr>
        <w:t>:</w:t>
      </w:r>
    </w:p>
    <w:p w14:paraId="25111952" w14:textId="77777777" w:rsidR="00583417" w:rsidRPr="00E53242" w:rsidRDefault="00583417" w:rsidP="00BF7242">
      <w:pPr>
        <w:spacing w:before="0" w:after="0"/>
        <w:jc w:val="both"/>
        <w:rPr>
          <w:iCs/>
          <w:sz w:val="22"/>
          <w:szCs w:val="22"/>
        </w:rPr>
      </w:pPr>
      <w:r w:rsidRPr="00E53242">
        <w:rPr>
          <w:iCs/>
          <w:sz w:val="22"/>
          <w:szCs w:val="22"/>
        </w:rPr>
        <w:t xml:space="preserve">- DALI sau proiectul tehnic să nu fi fost elaborat/ revizuit/ reactualizat cu mai mult de 2 ani înainte de data depunerii cererii de </w:t>
      </w:r>
      <w:r w:rsidR="005640FF" w:rsidRPr="00E53242">
        <w:rPr>
          <w:iCs/>
          <w:sz w:val="22"/>
          <w:szCs w:val="22"/>
        </w:rPr>
        <w:t>finanțare</w:t>
      </w:r>
      <w:r w:rsidRPr="00E53242">
        <w:rPr>
          <w:iCs/>
          <w:sz w:val="22"/>
          <w:szCs w:val="22"/>
        </w:rPr>
        <w:t>,</w:t>
      </w:r>
    </w:p>
    <w:p w14:paraId="1C0529B8" w14:textId="4D2AA125" w:rsidR="00583417" w:rsidRDefault="00583417" w:rsidP="00BF7242">
      <w:pPr>
        <w:spacing w:before="0" w:after="0"/>
        <w:jc w:val="both"/>
        <w:rPr>
          <w:iCs/>
          <w:sz w:val="22"/>
          <w:szCs w:val="22"/>
        </w:rPr>
      </w:pPr>
      <w:r w:rsidRPr="00E53242">
        <w:rPr>
          <w:iCs/>
          <w:sz w:val="22"/>
          <w:szCs w:val="22"/>
        </w:rPr>
        <w:t xml:space="preserve">- devizul general aferent celei mai recente documentații (contract de lucrări încheiat, inclusiv acte adiționale) să nu fi fost actualizat cu mai mult de 12 luni înainte de data depunerii cererii de </w:t>
      </w:r>
      <w:r w:rsidR="005640FF" w:rsidRPr="00E53242">
        <w:rPr>
          <w:iCs/>
          <w:sz w:val="22"/>
          <w:szCs w:val="22"/>
        </w:rPr>
        <w:t>finanțare</w:t>
      </w:r>
      <w:r w:rsidRPr="00E53242">
        <w:rPr>
          <w:iCs/>
          <w:sz w:val="22"/>
          <w:szCs w:val="22"/>
        </w:rPr>
        <w:t>.</w:t>
      </w:r>
    </w:p>
    <w:p w14:paraId="14120273" w14:textId="77777777" w:rsidR="00162F81" w:rsidRDefault="00162F81" w:rsidP="00162F81">
      <w:pPr>
        <w:shd w:val="clear" w:color="auto" w:fill="F2F2F2" w:themeFill="background1" w:themeFillShade="F2"/>
        <w:spacing w:before="0" w:after="0"/>
        <w:jc w:val="both"/>
        <w:rPr>
          <w:b/>
          <w:snapToGrid w:val="0"/>
          <w:sz w:val="22"/>
          <w:szCs w:val="22"/>
        </w:rPr>
      </w:pPr>
    </w:p>
    <w:p w14:paraId="30F4BBD4" w14:textId="04538B41" w:rsidR="00162F81" w:rsidRPr="00CE6A35" w:rsidRDefault="00162F81" w:rsidP="00162F81">
      <w:pPr>
        <w:shd w:val="clear" w:color="auto" w:fill="F2F2F2" w:themeFill="background1" w:themeFillShade="F2"/>
        <w:spacing w:before="0" w:after="0"/>
        <w:jc w:val="both"/>
        <w:rPr>
          <w:bCs/>
          <w:sz w:val="22"/>
          <w:szCs w:val="22"/>
        </w:rPr>
      </w:pPr>
      <w:r w:rsidRPr="00CE6A35">
        <w:rPr>
          <w:bCs/>
          <w:snapToGrid w:val="0"/>
          <w:sz w:val="22"/>
          <w:szCs w:val="22"/>
        </w:rPr>
        <w:t xml:space="preserve">Dacă este cazul, </w:t>
      </w:r>
      <w:r w:rsidRPr="00CE6A35">
        <w:rPr>
          <w:bCs/>
          <w:sz w:val="22"/>
          <w:szCs w:val="22"/>
        </w:rPr>
        <w:t>Contractul de lucrări încheiat, împreună cu devizul general actualizat, cu defalcarea valorii aferente cheltuielilor eligibile din PNRR pe capitole și subcapitole de cheltuieli conform HG nr. 907/2016 și a valorii TVA aferentă acestor tipuri de cheltuieli, inclusiv a cheltuielilor neeligibile și TVA aferent acestora</w:t>
      </w:r>
    </w:p>
    <w:p w14:paraId="37D67D85" w14:textId="77777777" w:rsidR="00162F81" w:rsidRPr="00E53242" w:rsidRDefault="00162F81" w:rsidP="00162F81">
      <w:pPr>
        <w:tabs>
          <w:tab w:val="left" w:pos="180"/>
          <w:tab w:val="left" w:pos="720"/>
        </w:tabs>
        <w:jc w:val="both"/>
        <w:rPr>
          <w:i/>
          <w:iCs/>
          <w:sz w:val="22"/>
          <w:szCs w:val="22"/>
        </w:rPr>
      </w:pPr>
      <w:r w:rsidRPr="00E53242">
        <w:rPr>
          <w:i/>
          <w:iCs/>
          <w:sz w:val="22"/>
          <w:szCs w:val="22"/>
        </w:rPr>
        <w:t>[se încarcă în format exclusiv .</w:t>
      </w:r>
      <w:proofErr w:type="spellStart"/>
      <w:r w:rsidRPr="00E53242">
        <w:rPr>
          <w:i/>
          <w:iCs/>
          <w:sz w:val="22"/>
          <w:szCs w:val="22"/>
        </w:rPr>
        <w:t>pdf</w:t>
      </w:r>
      <w:proofErr w:type="spellEnd"/>
      <w:r w:rsidRPr="00E53242">
        <w:rPr>
          <w:i/>
          <w:iCs/>
          <w:sz w:val="22"/>
          <w:szCs w:val="22"/>
        </w:rPr>
        <w:t xml:space="preserve"> de către solicitant]</w:t>
      </w:r>
    </w:p>
    <w:p w14:paraId="3A9A386D" w14:textId="77777777" w:rsidR="00162F81" w:rsidRPr="00E53242" w:rsidRDefault="00162F81" w:rsidP="00162F81">
      <w:pPr>
        <w:spacing w:before="0" w:after="0"/>
        <w:jc w:val="both"/>
        <w:rPr>
          <w:sz w:val="22"/>
          <w:szCs w:val="22"/>
        </w:rPr>
      </w:pPr>
      <w:r w:rsidRPr="00E53242">
        <w:rPr>
          <w:sz w:val="22"/>
          <w:szCs w:val="22"/>
        </w:rPr>
        <w:t>În cazul proiectelor depuse în cadrul apelului de proiecte, durat</w:t>
      </w:r>
      <w:r>
        <w:rPr>
          <w:sz w:val="22"/>
          <w:szCs w:val="22"/>
        </w:rPr>
        <w:t>a</w:t>
      </w:r>
      <w:r w:rsidRPr="00E53242">
        <w:rPr>
          <w:sz w:val="22"/>
          <w:szCs w:val="22"/>
        </w:rPr>
        <w:t xml:space="preserve"> maxim</w:t>
      </w:r>
      <w:r>
        <w:rPr>
          <w:sz w:val="22"/>
          <w:szCs w:val="22"/>
        </w:rPr>
        <w:t>ă</w:t>
      </w:r>
      <w:r w:rsidRPr="00E53242">
        <w:rPr>
          <w:sz w:val="22"/>
          <w:szCs w:val="22"/>
        </w:rPr>
        <w:t xml:space="preserve"> de execuție a lucrărilor </w:t>
      </w:r>
      <w:proofErr w:type="spellStart"/>
      <w:r>
        <w:rPr>
          <w:sz w:val="22"/>
          <w:szCs w:val="22"/>
        </w:rPr>
        <w:t>estes</w:t>
      </w:r>
      <w:proofErr w:type="spellEnd"/>
      <w:r>
        <w:rPr>
          <w:sz w:val="22"/>
          <w:szCs w:val="22"/>
        </w:rPr>
        <w:t xml:space="preserve"> stabilită </w:t>
      </w:r>
      <w:r w:rsidRPr="00E53242">
        <w:rPr>
          <w:sz w:val="22"/>
          <w:szCs w:val="22"/>
        </w:rPr>
        <w:t xml:space="preserve">fără a depăși termenul limită de recepție la terminarea lucrărilor de 31.12.2024. Dacă este cazul, se va transmite Hotărârea/Decizia de aprobare a indicatorilor </w:t>
      </w:r>
      <w:proofErr w:type="spellStart"/>
      <w:r w:rsidRPr="00E53242">
        <w:rPr>
          <w:sz w:val="22"/>
          <w:szCs w:val="22"/>
        </w:rPr>
        <w:t>tehnico</w:t>
      </w:r>
      <w:proofErr w:type="spellEnd"/>
      <w:r w:rsidRPr="00E53242">
        <w:rPr>
          <w:sz w:val="22"/>
          <w:szCs w:val="22"/>
        </w:rPr>
        <w:t xml:space="preserve">-economici, actualizată conform contractului de lucrări semnat. </w:t>
      </w:r>
    </w:p>
    <w:p w14:paraId="497370A9" w14:textId="77777777" w:rsidR="00162F81" w:rsidRPr="00E53242" w:rsidRDefault="00162F81" w:rsidP="00162F81">
      <w:pPr>
        <w:spacing w:before="0" w:after="0"/>
        <w:jc w:val="both"/>
        <w:rPr>
          <w:sz w:val="22"/>
          <w:szCs w:val="22"/>
        </w:rPr>
      </w:pPr>
      <w:r w:rsidRPr="00E53242">
        <w:rPr>
          <w:sz w:val="22"/>
          <w:szCs w:val="22"/>
        </w:rPr>
        <w:t>* Excepție fac proiectele pentru care procedura de achiziție a lucrărilor de execuție trebuie repetată sau pentru care s-au formulat contestații.</w:t>
      </w:r>
    </w:p>
    <w:p w14:paraId="6CB5CCAC" w14:textId="77777777" w:rsidR="00162F81" w:rsidRPr="00E53242" w:rsidRDefault="00162F81" w:rsidP="00162F81">
      <w:pPr>
        <w:spacing w:before="0" w:after="0"/>
        <w:jc w:val="both"/>
        <w:rPr>
          <w:bCs/>
          <w:snapToGrid w:val="0"/>
          <w:sz w:val="22"/>
          <w:szCs w:val="22"/>
        </w:rPr>
      </w:pPr>
    </w:p>
    <w:p w14:paraId="1579D50D" w14:textId="75165E4F" w:rsidR="00162F81" w:rsidRPr="009723BB" w:rsidRDefault="00162F81" w:rsidP="00162F81">
      <w:pPr>
        <w:spacing w:before="0" w:after="0"/>
        <w:jc w:val="both"/>
        <w:rPr>
          <w:bCs/>
          <w:snapToGrid w:val="0"/>
          <w:sz w:val="22"/>
          <w:szCs w:val="22"/>
        </w:rPr>
      </w:pPr>
      <w:r w:rsidRPr="00CE6A35">
        <w:rPr>
          <w:bCs/>
          <w:snapToGrid w:val="0"/>
          <w:sz w:val="22"/>
          <w:szCs w:val="22"/>
          <w:shd w:val="clear" w:color="auto" w:fill="F2F2F2" w:themeFill="background1" w:themeFillShade="F2"/>
        </w:rPr>
        <w:t>În cazul proiectului  propus spre finanțare care include activități desfășurate după data de 1 februarie 2020, considerate eligibile - Decizia etapei de încadrare a proiectului în procedura de evaluare a impactului asupra mediului</w:t>
      </w:r>
      <w:r w:rsidRPr="00162F81">
        <w:rPr>
          <w:bCs/>
          <w:snapToGrid w:val="0"/>
          <w:sz w:val="22"/>
          <w:szCs w:val="22"/>
          <w:shd w:val="clear" w:color="auto" w:fill="F2F2F2" w:themeFill="background1" w:themeFillShade="F2"/>
        </w:rPr>
        <w:t>,</w:t>
      </w:r>
      <w:r w:rsidRPr="009723BB">
        <w:rPr>
          <w:bCs/>
          <w:snapToGrid w:val="0"/>
          <w:sz w:val="22"/>
          <w:szCs w:val="22"/>
        </w:rPr>
        <w:t xml:space="preserve"> emisă de autoritatea pentru protecția mediului (dacă este cazul), în conformitate cu  </w:t>
      </w:r>
      <w:r w:rsidRPr="009723BB">
        <w:rPr>
          <w:sz w:val="22"/>
          <w:szCs w:val="22"/>
          <w:u w:color="000000"/>
        </w:rPr>
        <w:t xml:space="preserve">prevederile Legii nr. </w:t>
      </w:r>
      <w:r w:rsidRPr="009723BB">
        <w:rPr>
          <w:kern w:val="36"/>
          <w:sz w:val="22"/>
          <w:szCs w:val="22"/>
          <w:lang w:val="en-US"/>
        </w:rPr>
        <w:t xml:space="preserve">292/2018 </w:t>
      </w:r>
      <w:proofErr w:type="spellStart"/>
      <w:r w:rsidRPr="009723BB">
        <w:rPr>
          <w:kern w:val="36"/>
          <w:sz w:val="22"/>
          <w:szCs w:val="22"/>
          <w:lang w:val="en-US"/>
        </w:rPr>
        <w:t>privind</w:t>
      </w:r>
      <w:proofErr w:type="spellEnd"/>
      <w:r w:rsidRPr="009723BB">
        <w:rPr>
          <w:kern w:val="36"/>
          <w:sz w:val="22"/>
          <w:szCs w:val="22"/>
          <w:lang w:val="en-US"/>
        </w:rPr>
        <w:t xml:space="preserve"> </w:t>
      </w:r>
      <w:proofErr w:type="spellStart"/>
      <w:r w:rsidRPr="009723BB">
        <w:rPr>
          <w:kern w:val="36"/>
          <w:sz w:val="22"/>
          <w:szCs w:val="22"/>
          <w:lang w:val="en-US"/>
        </w:rPr>
        <w:t>evaluarea</w:t>
      </w:r>
      <w:proofErr w:type="spellEnd"/>
      <w:r w:rsidRPr="009723BB">
        <w:rPr>
          <w:kern w:val="36"/>
          <w:sz w:val="22"/>
          <w:szCs w:val="22"/>
          <w:lang w:val="en-US"/>
        </w:rPr>
        <w:t xml:space="preserve"> </w:t>
      </w:r>
      <w:proofErr w:type="spellStart"/>
      <w:r w:rsidRPr="009723BB">
        <w:rPr>
          <w:kern w:val="36"/>
          <w:sz w:val="22"/>
          <w:szCs w:val="22"/>
          <w:lang w:val="en-US"/>
        </w:rPr>
        <w:t>impactului</w:t>
      </w:r>
      <w:proofErr w:type="spellEnd"/>
      <w:r w:rsidRPr="009723BB">
        <w:rPr>
          <w:kern w:val="36"/>
          <w:sz w:val="22"/>
          <w:szCs w:val="22"/>
          <w:lang w:val="en-US"/>
        </w:rPr>
        <w:t xml:space="preserve"> </w:t>
      </w:r>
      <w:proofErr w:type="spellStart"/>
      <w:r w:rsidRPr="009723BB">
        <w:rPr>
          <w:kern w:val="36"/>
          <w:sz w:val="22"/>
          <w:szCs w:val="22"/>
          <w:lang w:val="en-US"/>
        </w:rPr>
        <w:t>anumitor</w:t>
      </w:r>
      <w:proofErr w:type="spellEnd"/>
      <w:r w:rsidRPr="009723BB">
        <w:rPr>
          <w:kern w:val="36"/>
          <w:sz w:val="22"/>
          <w:szCs w:val="22"/>
          <w:lang w:val="en-US"/>
        </w:rPr>
        <w:t xml:space="preserve"> proiecte </w:t>
      </w:r>
      <w:proofErr w:type="spellStart"/>
      <w:r w:rsidRPr="009723BB">
        <w:rPr>
          <w:kern w:val="36"/>
          <w:sz w:val="22"/>
          <w:szCs w:val="22"/>
          <w:lang w:val="en-US"/>
        </w:rPr>
        <w:t>publice</w:t>
      </w:r>
      <w:proofErr w:type="spellEnd"/>
      <w:r w:rsidRPr="009723BB">
        <w:rPr>
          <w:kern w:val="36"/>
          <w:sz w:val="22"/>
          <w:szCs w:val="22"/>
          <w:lang w:val="en-US"/>
        </w:rPr>
        <w:t xml:space="preserve"> şi private </w:t>
      </w:r>
      <w:proofErr w:type="spellStart"/>
      <w:r w:rsidRPr="009723BB">
        <w:rPr>
          <w:kern w:val="36"/>
          <w:sz w:val="22"/>
          <w:szCs w:val="22"/>
          <w:lang w:val="en-US"/>
        </w:rPr>
        <w:t>asupra</w:t>
      </w:r>
      <w:proofErr w:type="spellEnd"/>
      <w:r w:rsidRPr="009723BB">
        <w:rPr>
          <w:kern w:val="36"/>
          <w:sz w:val="22"/>
          <w:szCs w:val="22"/>
          <w:lang w:val="en-US"/>
        </w:rPr>
        <w:t xml:space="preserve"> </w:t>
      </w:r>
      <w:proofErr w:type="spellStart"/>
      <w:r w:rsidRPr="009723BB">
        <w:rPr>
          <w:kern w:val="36"/>
          <w:sz w:val="22"/>
          <w:szCs w:val="22"/>
          <w:lang w:val="en-US"/>
        </w:rPr>
        <w:t>mediului</w:t>
      </w:r>
      <w:proofErr w:type="spellEnd"/>
      <w:r w:rsidRPr="009723BB">
        <w:rPr>
          <w:sz w:val="22"/>
          <w:szCs w:val="22"/>
          <w:u w:color="000000"/>
        </w:rPr>
        <w:t xml:space="preserve"> și ale Ordinului nr. </w:t>
      </w:r>
      <w:r w:rsidRPr="009723BB">
        <w:rPr>
          <w:sz w:val="22"/>
          <w:szCs w:val="22"/>
        </w:rPr>
        <w:t>269/2020 privind aprobarea ghidului general aplicabil etapelor procedurii de evaluare a impactului asupra mediului, a ghidului pentru evaluarea impactului asupra me</w:t>
      </w:r>
      <w:r>
        <w:rPr>
          <w:sz w:val="22"/>
          <w:szCs w:val="22"/>
        </w:rPr>
        <w:t xml:space="preserve">diului în context </w:t>
      </w:r>
      <w:proofErr w:type="spellStart"/>
      <w:r>
        <w:rPr>
          <w:sz w:val="22"/>
          <w:szCs w:val="22"/>
        </w:rPr>
        <w:t>transfrontier</w:t>
      </w:r>
      <w:proofErr w:type="spellEnd"/>
      <w:r w:rsidRPr="009723BB">
        <w:rPr>
          <w:sz w:val="22"/>
          <w:szCs w:val="22"/>
        </w:rPr>
        <w:t xml:space="preserve"> şi a altor ghiduri specifice pentru diferite domenii şi categorii de proiecte</w:t>
      </w:r>
      <w:r w:rsidRPr="009723BB">
        <w:rPr>
          <w:bCs/>
          <w:snapToGrid w:val="0"/>
          <w:sz w:val="22"/>
          <w:szCs w:val="22"/>
        </w:rPr>
        <w:t xml:space="preserve"> sau Clasarea notificării.</w:t>
      </w:r>
    </w:p>
    <w:p w14:paraId="7DEF2338" w14:textId="77777777" w:rsidR="00162F81" w:rsidRPr="009723BB" w:rsidRDefault="00162F81" w:rsidP="00162F81">
      <w:pPr>
        <w:tabs>
          <w:tab w:val="left" w:pos="180"/>
          <w:tab w:val="left" w:pos="720"/>
        </w:tabs>
        <w:jc w:val="both"/>
        <w:rPr>
          <w:i/>
          <w:iCs/>
          <w:sz w:val="22"/>
          <w:szCs w:val="22"/>
        </w:rPr>
      </w:pPr>
      <w:r w:rsidRPr="009723BB">
        <w:rPr>
          <w:i/>
          <w:iCs/>
          <w:sz w:val="22"/>
          <w:szCs w:val="22"/>
        </w:rPr>
        <w:t>[se încarcă în format exclusiv .</w:t>
      </w:r>
      <w:proofErr w:type="spellStart"/>
      <w:r w:rsidRPr="009723BB">
        <w:rPr>
          <w:i/>
          <w:iCs/>
          <w:sz w:val="22"/>
          <w:szCs w:val="22"/>
        </w:rPr>
        <w:t>pdf</w:t>
      </w:r>
      <w:proofErr w:type="spellEnd"/>
      <w:r w:rsidRPr="009723BB">
        <w:rPr>
          <w:i/>
          <w:iCs/>
          <w:sz w:val="22"/>
          <w:szCs w:val="22"/>
        </w:rPr>
        <w:t xml:space="preserve"> de către solicitant]</w:t>
      </w:r>
    </w:p>
    <w:p w14:paraId="0D1E43E6" w14:textId="77777777" w:rsidR="00583417" w:rsidRPr="00E53242" w:rsidRDefault="00583417" w:rsidP="00BF7242">
      <w:pPr>
        <w:tabs>
          <w:tab w:val="left" w:pos="975"/>
        </w:tabs>
        <w:spacing w:before="0" w:after="0"/>
        <w:jc w:val="both"/>
        <w:rPr>
          <w:sz w:val="22"/>
          <w:szCs w:val="22"/>
        </w:rPr>
      </w:pPr>
    </w:p>
    <w:p w14:paraId="5D1F900A" w14:textId="195E8B9D" w:rsidR="00583417" w:rsidRPr="00E53242" w:rsidRDefault="004C2C35" w:rsidP="00BF7242">
      <w:pPr>
        <w:shd w:val="clear" w:color="auto" w:fill="E6E6E6"/>
        <w:spacing w:before="0"/>
        <w:jc w:val="both"/>
        <w:rPr>
          <w:b/>
          <w:snapToGrid w:val="0"/>
          <w:sz w:val="22"/>
          <w:szCs w:val="22"/>
        </w:rPr>
      </w:pPr>
      <w:r w:rsidRPr="00E53242">
        <w:rPr>
          <w:b/>
          <w:snapToGrid w:val="0"/>
          <w:sz w:val="22"/>
          <w:szCs w:val="22"/>
        </w:rPr>
        <w:t>1</w:t>
      </w:r>
      <w:r w:rsidR="009436DF" w:rsidRPr="00E53242">
        <w:rPr>
          <w:b/>
          <w:snapToGrid w:val="0"/>
          <w:sz w:val="22"/>
          <w:szCs w:val="22"/>
        </w:rPr>
        <w:t>4</w:t>
      </w:r>
      <w:r w:rsidR="00AF2912" w:rsidRPr="00E53242">
        <w:rPr>
          <w:b/>
          <w:snapToGrid w:val="0"/>
          <w:sz w:val="22"/>
          <w:szCs w:val="22"/>
        </w:rPr>
        <w:t xml:space="preserve">) </w:t>
      </w:r>
      <w:r w:rsidR="00583417" w:rsidRPr="00E53242">
        <w:rPr>
          <w:b/>
          <w:snapToGrid w:val="0"/>
          <w:sz w:val="22"/>
          <w:szCs w:val="22"/>
        </w:rPr>
        <w:t xml:space="preserve">Certificatul de urbanism </w:t>
      </w:r>
      <w:r w:rsidR="002C73EE">
        <w:rPr>
          <w:b/>
          <w:snapToGrid w:val="0"/>
          <w:sz w:val="22"/>
          <w:szCs w:val="22"/>
        </w:rPr>
        <w:t>sau</w:t>
      </w:r>
      <w:r w:rsidR="00583417" w:rsidRPr="00E53242">
        <w:rPr>
          <w:b/>
          <w:snapToGrid w:val="0"/>
          <w:sz w:val="22"/>
          <w:szCs w:val="22"/>
        </w:rPr>
        <w:t xml:space="preserve">, </w:t>
      </w:r>
      <w:r w:rsidR="002C73EE">
        <w:rPr>
          <w:b/>
          <w:snapToGrid w:val="0"/>
          <w:sz w:val="22"/>
          <w:szCs w:val="22"/>
        </w:rPr>
        <w:t>după caz</w:t>
      </w:r>
      <w:r w:rsidR="00583417" w:rsidRPr="00E53242">
        <w:rPr>
          <w:b/>
          <w:snapToGrid w:val="0"/>
          <w:sz w:val="22"/>
          <w:szCs w:val="22"/>
        </w:rPr>
        <w:t xml:space="preserve">, Autorizația de construire </w:t>
      </w:r>
    </w:p>
    <w:p w14:paraId="6FF8E6B5" w14:textId="6144170C" w:rsidR="00AF788F" w:rsidRPr="00E53242" w:rsidRDefault="00AF788F" w:rsidP="004C2C35">
      <w:pPr>
        <w:tabs>
          <w:tab w:val="left" w:pos="180"/>
          <w:tab w:val="left" w:pos="720"/>
        </w:tabs>
        <w:jc w:val="both"/>
        <w:rPr>
          <w:i/>
          <w:iCs/>
          <w:sz w:val="22"/>
          <w:szCs w:val="22"/>
        </w:rPr>
      </w:pPr>
      <w:r w:rsidRPr="00E53242">
        <w:rPr>
          <w:i/>
          <w:iCs/>
          <w:sz w:val="22"/>
          <w:szCs w:val="22"/>
        </w:rPr>
        <w:t>[se încarcă în format exclusiv .</w:t>
      </w:r>
      <w:proofErr w:type="spellStart"/>
      <w:r w:rsidRPr="00E53242">
        <w:rPr>
          <w:i/>
          <w:iCs/>
          <w:sz w:val="22"/>
          <w:szCs w:val="22"/>
        </w:rPr>
        <w:t>pdf</w:t>
      </w:r>
      <w:proofErr w:type="spellEnd"/>
      <w:r w:rsidRPr="00E53242">
        <w:rPr>
          <w:i/>
          <w:iCs/>
          <w:sz w:val="22"/>
          <w:szCs w:val="22"/>
        </w:rPr>
        <w:t xml:space="preserve"> de către soli</w:t>
      </w:r>
      <w:r w:rsidR="004C2C35" w:rsidRPr="00E53242">
        <w:rPr>
          <w:i/>
          <w:iCs/>
          <w:sz w:val="22"/>
          <w:szCs w:val="22"/>
        </w:rPr>
        <w:t>citant]</w:t>
      </w:r>
    </w:p>
    <w:p w14:paraId="3AB79BAD" w14:textId="6876003B" w:rsidR="00583417" w:rsidRPr="00E53242" w:rsidRDefault="00583417" w:rsidP="00BF7242">
      <w:pPr>
        <w:spacing w:before="0"/>
        <w:jc w:val="both"/>
        <w:rPr>
          <w:sz w:val="22"/>
          <w:szCs w:val="22"/>
        </w:rPr>
      </w:pPr>
      <w:r w:rsidRPr="00E53242">
        <w:rPr>
          <w:sz w:val="22"/>
          <w:szCs w:val="22"/>
        </w:rPr>
        <w:t>Este obligatorie anexarea la cererea de finanțare a certificatului de urbanism. Cu toate acestea, pentru a demonstra un grad mai avansat de maturitate al proiectului</w:t>
      </w:r>
      <w:r w:rsidR="004C2C35" w:rsidRPr="00E53242">
        <w:rPr>
          <w:sz w:val="22"/>
          <w:szCs w:val="22"/>
        </w:rPr>
        <w:t>,</w:t>
      </w:r>
      <w:r w:rsidRPr="00E53242">
        <w:rPr>
          <w:sz w:val="22"/>
          <w:szCs w:val="22"/>
        </w:rPr>
        <w:t xml:space="preserve"> se poate anexa inclusiv autorizația de construire. </w:t>
      </w:r>
    </w:p>
    <w:p w14:paraId="30DC014F" w14:textId="5B1EBA1C" w:rsidR="00583417" w:rsidRPr="00E53242" w:rsidRDefault="00583417" w:rsidP="00BF7242">
      <w:pPr>
        <w:spacing w:before="0"/>
        <w:jc w:val="both"/>
        <w:rPr>
          <w:sz w:val="22"/>
          <w:szCs w:val="22"/>
        </w:rPr>
      </w:pPr>
      <w:r w:rsidRPr="00E53242">
        <w:rPr>
          <w:sz w:val="22"/>
          <w:szCs w:val="22"/>
        </w:rPr>
        <w:t xml:space="preserve">Certificatul de urbanism anexat la dosarul cererii de </w:t>
      </w:r>
      <w:proofErr w:type="spellStart"/>
      <w:r w:rsidRPr="00E53242">
        <w:rPr>
          <w:sz w:val="22"/>
          <w:szCs w:val="22"/>
        </w:rPr>
        <w:t>finanţare</w:t>
      </w:r>
      <w:proofErr w:type="spellEnd"/>
      <w:r w:rsidRPr="00E53242">
        <w:rPr>
          <w:sz w:val="22"/>
          <w:szCs w:val="22"/>
        </w:rPr>
        <w:t xml:space="preserve"> trebuie să fie eliberat în vederea obţinerii</w:t>
      </w:r>
      <w:r w:rsidR="004C2C35" w:rsidRPr="00E53242">
        <w:rPr>
          <w:sz w:val="22"/>
          <w:szCs w:val="22"/>
        </w:rPr>
        <w:t xml:space="preserve"> </w:t>
      </w:r>
      <w:proofErr w:type="spellStart"/>
      <w:r w:rsidRPr="00E53242">
        <w:rPr>
          <w:sz w:val="22"/>
          <w:szCs w:val="22"/>
        </w:rPr>
        <w:t>autorizaţiei</w:t>
      </w:r>
      <w:proofErr w:type="spellEnd"/>
      <w:r w:rsidRPr="00E53242">
        <w:rPr>
          <w:sz w:val="22"/>
          <w:szCs w:val="22"/>
        </w:rPr>
        <w:t xml:space="preserve"> de construire pentru obiectivul de </w:t>
      </w:r>
      <w:proofErr w:type="spellStart"/>
      <w:r w:rsidRPr="00E53242">
        <w:rPr>
          <w:sz w:val="22"/>
          <w:szCs w:val="22"/>
        </w:rPr>
        <w:t>investiţii</w:t>
      </w:r>
      <w:proofErr w:type="spellEnd"/>
      <w:r w:rsidRPr="00E53242">
        <w:rPr>
          <w:sz w:val="22"/>
          <w:szCs w:val="22"/>
        </w:rPr>
        <w:t xml:space="preserve"> aferent cererii de finanțare depuse și trebuie să fie valabil la data depunerii cererii de </w:t>
      </w:r>
      <w:proofErr w:type="spellStart"/>
      <w:r w:rsidRPr="00E53242">
        <w:rPr>
          <w:sz w:val="22"/>
          <w:szCs w:val="22"/>
        </w:rPr>
        <w:t>finanţare</w:t>
      </w:r>
      <w:proofErr w:type="spellEnd"/>
      <w:r w:rsidRPr="00E53242">
        <w:rPr>
          <w:sz w:val="22"/>
          <w:szCs w:val="22"/>
        </w:rPr>
        <w:t>. Si</w:t>
      </w:r>
      <w:r w:rsidR="00A77509">
        <w:rPr>
          <w:sz w:val="22"/>
          <w:szCs w:val="22"/>
        </w:rPr>
        <w:t>n</w:t>
      </w:r>
      <w:r w:rsidRPr="00E53242">
        <w:rPr>
          <w:sz w:val="22"/>
          <w:szCs w:val="22"/>
        </w:rPr>
        <w:t>gura excepție permisă cu privire la termenul de valabilitate a certificatului de urbanism la data depunerii cererii de finanțare este anexarea inclusiv a autorizației de construire eliberate în vederea realizării investiției aferente proiectului</w:t>
      </w:r>
      <w:r w:rsidR="004C2C35" w:rsidRPr="00E53242">
        <w:rPr>
          <w:sz w:val="22"/>
          <w:szCs w:val="22"/>
        </w:rPr>
        <w:t>,</w:t>
      </w:r>
      <w:r w:rsidRPr="00E53242">
        <w:rPr>
          <w:sz w:val="22"/>
          <w:szCs w:val="22"/>
        </w:rPr>
        <w:t xml:space="preserve"> în termen de valabilitate. </w:t>
      </w:r>
    </w:p>
    <w:p w14:paraId="222401CE" w14:textId="7424C094" w:rsidR="00583417" w:rsidRPr="00E53242" w:rsidRDefault="00583417" w:rsidP="00BF7242">
      <w:pPr>
        <w:spacing w:before="0"/>
        <w:jc w:val="both"/>
        <w:rPr>
          <w:sz w:val="22"/>
          <w:szCs w:val="22"/>
        </w:rPr>
      </w:pPr>
      <w:r w:rsidRPr="00E53242">
        <w:rPr>
          <w:sz w:val="22"/>
          <w:szCs w:val="22"/>
        </w:rPr>
        <w:lastRenderedPageBreak/>
        <w:t xml:space="preserve">Pentru proiectele de </w:t>
      </w:r>
      <w:r w:rsidR="00C64ACB" w:rsidRPr="00E53242">
        <w:rPr>
          <w:sz w:val="22"/>
          <w:szCs w:val="22"/>
        </w:rPr>
        <w:t>investiții</w:t>
      </w:r>
      <w:r w:rsidRPr="00E53242">
        <w:rPr>
          <w:sz w:val="22"/>
          <w:szCs w:val="22"/>
        </w:rPr>
        <w:t xml:space="preserve"> pentru care </w:t>
      </w:r>
      <w:r w:rsidR="00C64ACB" w:rsidRPr="00E53242">
        <w:rPr>
          <w:sz w:val="22"/>
          <w:szCs w:val="22"/>
        </w:rPr>
        <w:t>execuția</w:t>
      </w:r>
      <w:r w:rsidRPr="00E53242">
        <w:rPr>
          <w:sz w:val="22"/>
          <w:szCs w:val="22"/>
        </w:rPr>
        <w:t xml:space="preserve"> de lucrări a fost demarată înainte de depunerea  cererii de finanțare însă </w:t>
      </w:r>
      <w:r w:rsidR="00C64ACB" w:rsidRPr="00E53242">
        <w:rPr>
          <w:sz w:val="22"/>
          <w:szCs w:val="22"/>
        </w:rPr>
        <w:t>investițiile</w:t>
      </w:r>
      <w:r w:rsidRPr="00E53242">
        <w:rPr>
          <w:sz w:val="22"/>
          <w:szCs w:val="22"/>
        </w:rPr>
        <w:t xml:space="preserve"> nu au fost încheiate în mod fizic, precum și în cazul în care lucrările nu au fost implementate integral până la depunerea  cererii de finanțare, se v</w:t>
      </w:r>
      <w:r w:rsidR="00593FFF" w:rsidRPr="00E53242">
        <w:rPr>
          <w:sz w:val="22"/>
          <w:szCs w:val="22"/>
        </w:rPr>
        <w:t>a</w:t>
      </w:r>
      <w:r w:rsidRPr="00E53242">
        <w:rPr>
          <w:sz w:val="22"/>
          <w:szCs w:val="22"/>
        </w:rPr>
        <w:t xml:space="preserve"> </w:t>
      </w:r>
      <w:proofErr w:type="spellStart"/>
      <w:r w:rsidRPr="00E53242">
        <w:rPr>
          <w:sz w:val="22"/>
          <w:szCs w:val="22"/>
        </w:rPr>
        <w:t>aut</w:t>
      </w:r>
      <w:r w:rsidR="004C2C35" w:rsidRPr="00E53242">
        <w:rPr>
          <w:sz w:val="22"/>
          <w:szCs w:val="22"/>
        </w:rPr>
        <w:t>orizaţia</w:t>
      </w:r>
      <w:proofErr w:type="spellEnd"/>
      <w:r w:rsidR="004C2C35" w:rsidRPr="00E53242">
        <w:rPr>
          <w:sz w:val="22"/>
          <w:szCs w:val="22"/>
        </w:rPr>
        <w:t xml:space="preserve"> de construire, obținut</w:t>
      </w:r>
      <w:r w:rsidR="00593FFF" w:rsidRPr="00E53242">
        <w:rPr>
          <w:sz w:val="22"/>
          <w:szCs w:val="22"/>
        </w:rPr>
        <w:t>ă</w:t>
      </w:r>
      <w:r w:rsidRPr="00E53242">
        <w:rPr>
          <w:sz w:val="22"/>
          <w:szCs w:val="22"/>
        </w:rPr>
        <w:t xml:space="preserve"> în baza legislației în vigoare.</w:t>
      </w:r>
    </w:p>
    <w:p w14:paraId="3FC4F8DB" w14:textId="77777777" w:rsidR="00583417" w:rsidRPr="00E53242" w:rsidRDefault="00583417" w:rsidP="00BF7242">
      <w:pPr>
        <w:spacing w:before="0" w:after="0"/>
        <w:jc w:val="both"/>
        <w:rPr>
          <w:i/>
          <w:iCs/>
          <w:sz w:val="22"/>
          <w:szCs w:val="22"/>
        </w:rPr>
      </w:pPr>
    </w:p>
    <w:p w14:paraId="028BB803" w14:textId="4D3B6F31" w:rsidR="00583417" w:rsidRPr="00E53242" w:rsidRDefault="00F67EDC" w:rsidP="00BF7242">
      <w:pPr>
        <w:shd w:val="clear" w:color="auto" w:fill="F2F2F2" w:themeFill="background1" w:themeFillShade="F2"/>
        <w:spacing w:before="0" w:after="0"/>
        <w:jc w:val="both"/>
        <w:rPr>
          <w:b/>
          <w:snapToGrid w:val="0"/>
          <w:sz w:val="22"/>
          <w:szCs w:val="22"/>
        </w:rPr>
      </w:pPr>
      <w:r w:rsidRPr="00E53242">
        <w:rPr>
          <w:b/>
          <w:snapToGrid w:val="0"/>
          <w:sz w:val="22"/>
          <w:szCs w:val="22"/>
        </w:rPr>
        <w:t>1</w:t>
      </w:r>
      <w:r w:rsidR="009436DF" w:rsidRPr="00E53242">
        <w:rPr>
          <w:b/>
          <w:snapToGrid w:val="0"/>
          <w:sz w:val="22"/>
          <w:szCs w:val="22"/>
        </w:rPr>
        <w:t>6</w:t>
      </w:r>
      <w:r w:rsidR="00AF2912" w:rsidRPr="00E53242">
        <w:rPr>
          <w:b/>
          <w:snapToGrid w:val="0"/>
          <w:sz w:val="22"/>
          <w:szCs w:val="22"/>
        </w:rPr>
        <w:t xml:space="preserve">) </w:t>
      </w:r>
      <w:r w:rsidR="00583417" w:rsidRPr="00E53242">
        <w:rPr>
          <w:b/>
          <w:snapToGrid w:val="0"/>
          <w:sz w:val="22"/>
          <w:szCs w:val="22"/>
        </w:rPr>
        <w:t xml:space="preserve">Hotărârea consiliului local de aprobare </w:t>
      </w:r>
      <w:r w:rsidR="00C64ACB" w:rsidRPr="00E53242">
        <w:rPr>
          <w:b/>
          <w:snapToGrid w:val="0"/>
          <w:sz w:val="22"/>
          <w:szCs w:val="22"/>
        </w:rPr>
        <w:t>documentației</w:t>
      </w:r>
      <w:r w:rsidR="00723307" w:rsidRPr="00E53242">
        <w:rPr>
          <w:b/>
          <w:snapToGrid w:val="0"/>
          <w:sz w:val="22"/>
          <w:szCs w:val="22"/>
        </w:rPr>
        <w:t xml:space="preserve"> </w:t>
      </w:r>
      <w:proofErr w:type="spellStart"/>
      <w:r w:rsidR="00583417" w:rsidRPr="00E53242">
        <w:rPr>
          <w:b/>
          <w:snapToGrid w:val="0"/>
          <w:sz w:val="22"/>
          <w:szCs w:val="22"/>
        </w:rPr>
        <w:t>tehnico</w:t>
      </w:r>
      <w:proofErr w:type="spellEnd"/>
      <w:r w:rsidR="00583417" w:rsidRPr="00E53242">
        <w:rPr>
          <w:b/>
          <w:snapToGrid w:val="0"/>
          <w:sz w:val="22"/>
          <w:szCs w:val="22"/>
        </w:rPr>
        <w:t xml:space="preserve">-economice şi a indicatorilor </w:t>
      </w:r>
      <w:proofErr w:type="spellStart"/>
      <w:r w:rsidR="00583417" w:rsidRPr="00E53242">
        <w:rPr>
          <w:b/>
          <w:snapToGrid w:val="0"/>
          <w:sz w:val="22"/>
          <w:szCs w:val="22"/>
        </w:rPr>
        <w:t>tehnico</w:t>
      </w:r>
      <w:proofErr w:type="spellEnd"/>
      <w:r w:rsidR="00583417" w:rsidRPr="00E53242">
        <w:rPr>
          <w:b/>
          <w:snapToGrid w:val="0"/>
          <w:sz w:val="22"/>
          <w:szCs w:val="22"/>
        </w:rPr>
        <w:t>-economici</w:t>
      </w:r>
    </w:p>
    <w:p w14:paraId="451F0562" w14:textId="77777777" w:rsidR="001E3407" w:rsidRPr="00E53242" w:rsidRDefault="001E3407" w:rsidP="001B041C">
      <w:pPr>
        <w:tabs>
          <w:tab w:val="left" w:pos="180"/>
          <w:tab w:val="left" w:pos="720"/>
        </w:tabs>
        <w:jc w:val="both"/>
        <w:rPr>
          <w:i/>
          <w:iCs/>
          <w:sz w:val="22"/>
          <w:szCs w:val="22"/>
        </w:rPr>
      </w:pPr>
      <w:r w:rsidRPr="00E53242">
        <w:rPr>
          <w:i/>
          <w:iCs/>
          <w:sz w:val="22"/>
          <w:szCs w:val="22"/>
        </w:rPr>
        <w:t>[se încarcă în format exclusiv .</w:t>
      </w:r>
      <w:proofErr w:type="spellStart"/>
      <w:r w:rsidRPr="00E53242">
        <w:rPr>
          <w:i/>
          <w:iCs/>
          <w:sz w:val="22"/>
          <w:szCs w:val="22"/>
        </w:rPr>
        <w:t>pdf</w:t>
      </w:r>
      <w:proofErr w:type="spellEnd"/>
      <w:r w:rsidRPr="00E53242">
        <w:rPr>
          <w:i/>
          <w:iCs/>
          <w:sz w:val="22"/>
          <w:szCs w:val="22"/>
        </w:rPr>
        <w:t xml:space="preserve"> de către solicitant]</w:t>
      </w:r>
    </w:p>
    <w:p w14:paraId="521E6695" w14:textId="13F54F76" w:rsidR="00583417" w:rsidRPr="00E53242" w:rsidRDefault="00583417" w:rsidP="001B041C">
      <w:pPr>
        <w:jc w:val="both"/>
        <w:rPr>
          <w:sz w:val="22"/>
          <w:szCs w:val="22"/>
        </w:rPr>
      </w:pPr>
      <w:r w:rsidRPr="00E53242">
        <w:rPr>
          <w:sz w:val="22"/>
          <w:szCs w:val="22"/>
        </w:rPr>
        <w:t xml:space="preserve">Anexa la Hotărârea Consiliului Local trebuie să conțină detalierea indicatorilor </w:t>
      </w:r>
      <w:proofErr w:type="spellStart"/>
      <w:r w:rsidRPr="00E53242">
        <w:rPr>
          <w:sz w:val="22"/>
          <w:szCs w:val="22"/>
        </w:rPr>
        <w:t>tehnico</w:t>
      </w:r>
      <w:proofErr w:type="spellEnd"/>
      <w:r w:rsidRPr="00E53242">
        <w:rPr>
          <w:sz w:val="22"/>
          <w:szCs w:val="22"/>
        </w:rPr>
        <w:t xml:space="preserve">-economici şi a valorilor acestora în conformitate cu </w:t>
      </w:r>
      <w:r w:rsidR="00C64ACB" w:rsidRPr="00E53242">
        <w:rPr>
          <w:sz w:val="22"/>
          <w:szCs w:val="22"/>
        </w:rPr>
        <w:t>documentația</w:t>
      </w:r>
      <w:r w:rsidR="001B041C" w:rsidRPr="00E53242">
        <w:rPr>
          <w:sz w:val="22"/>
          <w:szCs w:val="22"/>
        </w:rPr>
        <w:t xml:space="preserve"> </w:t>
      </w:r>
      <w:proofErr w:type="spellStart"/>
      <w:r w:rsidRPr="00E53242">
        <w:rPr>
          <w:sz w:val="22"/>
          <w:szCs w:val="22"/>
        </w:rPr>
        <w:t>tehnico</w:t>
      </w:r>
      <w:proofErr w:type="spellEnd"/>
      <w:r w:rsidRPr="00E53242">
        <w:rPr>
          <w:sz w:val="22"/>
          <w:szCs w:val="22"/>
        </w:rPr>
        <w:t>-economică și este asumată de proiectant.</w:t>
      </w:r>
    </w:p>
    <w:tbl>
      <w:tblPr>
        <w:tblW w:w="9072" w:type="dxa"/>
        <w:tblBorders>
          <w:insideV w:val="single" w:sz="8" w:space="0" w:color="808080"/>
        </w:tblBorders>
        <w:tblLayout w:type="fixed"/>
        <w:tblLook w:val="01E0" w:firstRow="1" w:lastRow="1" w:firstColumn="1" w:lastColumn="1" w:noHBand="0" w:noVBand="0"/>
      </w:tblPr>
      <w:tblGrid>
        <w:gridCol w:w="284"/>
        <w:gridCol w:w="8788"/>
      </w:tblGrid>
      <w:tr w:rsidR="006671CB" w:rsidRPr="00E53242" w14:paraId="534C053D" w14:textId="77777777" w:rsidTr="001A787F">
        <w:trPr>
          <w:trHeight w:val="503"/>
        </w:trPr>
        <w:tc>
          <w:tcPr>
            <w:tcW w:w="284" w:type="dxa"/>
            <w:vAlign w:val="center"/>
          </w:tcPr>
          <w:p w14:paraId="735234C6" w14:textId="77777777" w:rsidR="00583417" w:rsidRPr="00E53242" w:rsidRDefault="00583417" w:rsidP="00BF7242">
            <w:pPr>
              <w:spacing w:before="0" w:after="0"/>
              <w:jc w:val="both"/>
              <w:rPr>
                <w:bCs/>
                <w:sz w:val="22"/>
                <w:szCs w:val="22"/>
              </w:rPr>
            </w:pPr>
          </w:p>
        </w:tc>
        <w:tc>
          <w:tcPr>
            <w:tcW w:w="8788" w:type="dxa"/>
            <w:vAlign w:val="center"/>
          </w:tcPr>
          <w:p w14:paraId="33BF772F" w14:textId="2A084599" w:rsidR="00583417" w:rsidRPr="00E53242" w:rsidRDefault="00583417" w:rsidP="00BF7242">
            <w:pPr>
              <w:jc w:val="both"/>
              <w:rPr>
                <w:sz w:val="22"/>
                <w:szCs w:val="22"/>
              </w:rPr>
            </w:pPr>
            <w:r w:rsidRPr="00E53242">
              <w:rPr>
                <w:sz w:val="22"/>
                <w:szCs w:val="22"/>
              </w:rPr>
              <w:t xml:space="preserve">Hotărârea de aprobare a indicatorilor </w:t>
            </w:r>
            <w:proofErr w:type="spellStart"/>
            <w:r w:rsidRPr="00E53242">
              <w:rPr>
                <w:sz w:val="22"/>
                <w:szCs w:val="22"/>
              </w:rPr>
              <w:t>tehnico</w:t>
            </w:r>
            <w:proofErr w:type="spellEnd"/>
            <w:r w:rsidRPr="00E53242">
              <w:rPr>
                <w:sz w:val="22"/>
                <w:szCs w:val="22"/>
              </w:rPr>
              <w:t>-economici se va corela  cu cea mai recentă documentaț</w:t>
            </w:r>
            <w:r w:rsidR="004C2C35" w:rsidRPr="00E53242">
              <w:rPr>
                <w:sz w:val="22"/>
                <w:szCs w:val="22"/>
              </w:rPr>
              <w:t>ie (SF/DALI/PT/Contract de lucră</w:t>
            </w:r>
            <w:r w:rsidRPr="00E53242">
              <w:rPr>
                <w:sz w:val="22"/>
                <w:szCs w:val="22"/>
              </w:rPr>
              <w:t>ri încheiat) anexată la cerer</w:t>
            </w:r>
            <w:r w:rsidR="004C2C35" w:rsidRPr="00E53242">
              <w:rPr>
                <w:sz w:val="22"/>
                <w:szCs w:val="22"/>
              </w:rPr>
              <w:t>ea de finanțare, respectiv se vor</w:t>
            </w:r>
            <w:r w:rsidRPr="00E53242">
              <w:rPr>
                <w:sz w:val="22"/>
                <w:szCs w:val="22"/>
              </w:rPr>
              <w:t xml:space="preserve"> anexa hotărârea de aprobare a indicatorilor </w:t>
            </w:r>
            <w:proofErr w:type="spellStart"/>
            <w:r w:rsidRPr="00E53242">
              <w:rPr>
                <w:sz w:val="22"/>
                <w:szCs w:val="22"/>
              </w:rPr>
              <w:t>tehnico</w:t>
            </w:r>
            <w:proofErr w:type="spellEnd"/>
            <w:r w:rsidRPr="00E53242">
              <w:rPr>
                <w:sz w:val="22"/>
                <w:szCs w:val="22"/>
              </w:rPr>
              <w:t xml:space="preserve"> economici faza SF/DALI și modificările și completările ulterioare la respectiva hotărâre.</w:t>
            </w:r>
          </w:p>
        </w:tc>
      </w:tr>
    </w:tbl>
    <w:p w14:paraId="77D41C85" w14:textId="612EA347" w:rsidR="00583417" w:rsidRPr="00E53242" w:rsidRDefault="00583417" w:rsidP="00BF7242">
      <w:pPr>
        <w:spacing w:before="0" w:after="0"/>
        <w:jc w:val="both"/>
        <w:rPr>
          <w:sz w:val="22"/>
          <w:szCs w:val="22"/>
        </w:rPr>
      </w:pPr>
      <w:r w:rsidRPr="00E53242">
        <w:rPr>
          <w:sz w:val="22"/>
          <w:szCs w:val="22"/>
        </w:rPr>
        <w:t>În cazul în care</w:t>
      </w:r>
      <w:r w:rsidR="00BD7958" w:rsidRPr="00E53242">
        <w:rPr>
          <w:sz w:val="22"/>
          <w:szCs w:val="22"/>
        </w:rPr>
        <w:t>,</w:t>
      </w:r>
      <w:r w:rsidRPr="00E53242">
        <w:rPr>
          <w:sz w:val="22"/>
          <w:szCs w:val="22"/>
        </w:rPr>
        <w:t xml:space="preserve"> la cererea de finanțare se anexează o documentație </w:t>
      </w:r>
      <w:proofErr w:type="spellStart"/>
      <w:r w:rsidRPr="00E53242">
        <w:rPr>
          <w:sz w:val="22"/>
          <w:szCs w:val="22"/>
        </w:rPr>
        <w:t>tehnico</w:t>
      </w:r>
      <w:proofErr w:type="spellEnd"/>
      <w:r w:rsidRPr="00E53242">
        <w:rPr>
          <w:sz w:val="22"/>
          <w:szCs w:val="22"/>
        </w:rPr>
        <w:t>-economică actualizată (SF/DALI actualizată), hotărârea anterior menționată va fi anexată pentru documentația actualizată (iar dacă se menționează doar modificarea unei hotărâri anterioare, atunci se va anexa și documentul inițial care a fost modificat).</w:t>
      </w:r>
    </w:p>
    <w:p w14:paraId="6CE6035F" w14:textId="0E29E9BF" w:rsidR="00583417" w:rsidRPr="00E53242" w:rsidRDefault="00583417" w:rsidP="00BF7242">
      <w:pPr>
        <w:spacing w:before="0" w:after="0"/>
        <w:jc w:val="both"/>
        <w:rPr>
          <w:sz w:val="22"/>
          <w:szCs w:val="22"/>
        </w:rPr>
      </w:pPr>
      <w:r w:rsidRPr="00E53242">
        <w:rPr>
          <w:sz w:val="22"/>
          <w:szCs w:val="22"/>
        </w:rPr>
        <w:t>În cazul în care la cererea de finanțare se anexează inclusiv proiectul tehnic (PT), hotărârea anterior menționată va fi prezentată în versiunea actualizată pentru faza PT sau cu modificările și compl</w:t>
      </w:r>
      <w:r w:rsidR="00723307" w:rsidRPr="00E53242">
        <w:rPr>
          <w:sz w:val="22"/>
          <w:szCs w:val="22"/>
        </w:rPr>
        <w:t>etările intervenite la faza PT.</w:t>
      </w:r>
    </w:p>
    <w:p w14:paraId="29622806" w14:textId="77777777" w:rsidR="00E62987" w:rsidRPr="00E53242" w:rsidRDefault="00E62987" w:rsidP="00BF7242">
      <w:pPr>
        <w:widowControl w:val="0"/>
        <w:autoSpaceDE w:val="0"/>
        <w:autoSpaceDN w:val="0"/>
        <w:adjustRightInd w:val="0"/>
        <w:spacing w:before="40" w:after="40"/>
        <w:rPr>
          <w:iCs/>
          <w:sz w:val="22"/>
          <w:szCs w:val="22"/>
          <w:lang w:eastAsia="sk-SK"/>
        </w:rPr>
      </w:pPr>
    </w:p>
    <w:p w14:paraId="35A62960" w14:textId="10F5DAE1" w:rsidR="00583417" w:rsidRPr="00E53242" w:rsidRDefault="002B1916" w:rsidP="00BF7242">
      <w:pPr>
        <w:shd w:val="clear" w:color="auto" w:fill="F2F2F2" w:themeFill="background1" w:themeFillShade="F2"/>
        <w:spacing w:before="0" w:after="0"/>
        <w:jc w:val="both"/>
        <w:rPr>
          <w:bCs/>
          <w:snapToGrid w:val="0"/>
          <w:sz w:val="22"/>
          <w:szCs w:val="22"/>
        </w:rPr>
      </w:pPr>
      <w:r w:rsidRPr="00E53242">
        <w:rPr>
          <w:b/>
          <w:snapToGrid w:val="0"/>
          <w:sz w:val="22"/>
          <w:szCs w:val="22"/>
        </w:rPr>
        <w:t>1</w:t>
      </w:r>
      <w:r w:rsidR="009436DF" w:rsidRPr="00E53242">
        <w:rPr>
          <w:b/>
          <w:snapToGrid w:val="0"/>
          <w:sz w:val="22"/>
          <w:szCs w:val="22"/>
        </w:rPr>
        <w:t>8</w:t>
      </w:r>
      <w:r w:rsidR="00AF2912" w:rsidRPr="00E53242">
        <w:rPr>
          <w:b/>
          <w:snapToGrid w:val="0"/>
          <w:sz w:val="22"/>
          <w:szCs w:val="22"/>
        </w:rPr>
        <w:t xml:space="preserve">) </w:t>
      </w:r>
      <w:r w:rsidR="00583417" w:rsidRPr="00E53242">
        <w:rPr>
          <w:b/>
          <w:snapToGrid w:val="0"/>
          <w:sz w:val="22"/>
          <w:szCs w:val="22"/>
        </w:rPr>
        <w:t>Lista de echipamente</w:t>
      </w:r>
      <w:r w:rsidR="00583417" w:rsidRPr="00E53242">
        <w:rPr>
          <w:bCs/>
          <w:snapToGrid w:val="0"/>
          <w:sz w:val="22"/>
          <w:szCs w:val="22"/>
        </w:rPr>
        <w:t xml:space="preserve"> </w:t>
      </w:r>
      <w:r w:rsidR="00583417" w:rsidRPr="00AE7C24">
        <w:rPr>
          <w:b/>
          <w:snapToGrid w:val="0"/>
          <w:sz w:val="22"/>
          <w:szCs w:val="22"/>
        </w:rPr>
        <w:t xml:space="preserve">și/sau </w:t>
      </w:r>
      <w:r w:rsidR="00BD7958" w:rsidRPr="00AE7C24">
        <w:rPr>
          <w:b/>
          <w:snapToGrid w:val="0"/>
          <w:sz w:val="22"/>
          <w:szCs w:val="22"/>
        </w:rPr>
        <w:t>dotări</w:t>
      </w:r>
      <w:r w:rsidR="00BD7958" w:rsidRPr="00E53242">
        <w:rPr>
          <w:bCs/>
          <w:snapToGrid w:val="0"/>
          <w:sz w:val="22"/>
          <w:szCs w:val="22"/>
        </w:rPr>
        <w:t xml:space="preserve"> </w:t>
      </w:r>
    </w:p>
    <w:p w14:paraId="428E0E62" w14:textId="77777777" w:rsidR="008F0424" w:rsidRPr="00E53242" w:rsidRDefault="008F0424" w:rsidP="00BF7242">
      <w:pPr>
        <w:tabs>
          <w:tab w:val="left" w:pos="180"/>
          <w:tab w:val="left" w:pos="720"/>
        </w:tabs>
        <w:jc w:val="both"/>
        <w:rPr>
          <w:i/>
          <w:iCs/>
          <w:sz w:val="22"/>
          <w:szCs w:val="22"/>
        </w:rPr>
      </w:pPr>
      <w:r w:rsidRPr="00E53242">
        <w:rPr>
          <w:i/>
          <w:iCs/>
          <w:sz w:val="22"/>
          <w:szCs w:val="22"/>
        </w:rPr>
        <w:t>[se încarcă în format exclusiv .</w:t>
      </w:r>
      <w:proofErr w:type="spellStart"/>
      <w:r w:rsidRPr="00E53242">
        <w:rPr>
          <w:i/>
          <w:iCs/>
          <w:sz w:val="22"/>
          <w:szCs w:val="22"/>
        </w:rPr>
        <w:t>pdf</w:t>
      </w:r>
      <w:proofErr w:type="spellEnd"/>
      <w:r w:rsidRPr="00E53242">
        <w:rPr>
          <w:i/>
          <w:iCs/>
          <w:sz w:val="22"/>
          <w:szCs w:val="22"/>
        </w:rPr>
        <w:t xml:space="preserve"> de către solicitant]</w:t>
      </w:r>
    </w:p>
    <w:p w14:paraId="5ECA9C84" w14:textId="05133AFF" w:rsidR="00583417" w:rsidRPr="00E53242" w:rsidRDefault="00583417" w:rsidP="00E042F6">
      <w:pPr>
        <w:spacing w:after="0"/>
        <w:jc w:val="both"/>
        <w:rPr>
          <w:rFonts w:eastAsia="Calibri"/>
          <w:sz w:val="22"/>
          <w:szCs w:val="22"/>
        </w:rPr>
      </w:pPr>
      <w:r w:rsidRPr="00E53242">
        <w:rPr>
          <w:rFonts w:eastAsia="Calibri"/>
          <w:sz w:val="22"/>
          <w:szCs w:val="22"/>
        </w:rPr>
        <w:t xml:space="preserve">Se vor anexa liste separate pentru echipamente și/sau </w:t>
      </w:r>
      <w:r w:rsidR="00BD7958" w:rsidRPr="00E53242">
        <w:rPr>
          <w:rFonts w:eastAsia="Calibri"/>
          <w:sz w:val="22"/>
          <w:szCs w:val="22"/>
        </w:rPr>
        <w:t xml:space="preserve"> dotări</w:t>
      </w:r>
      <w:r w:rsidRPr="00E53242">
        <w:rPr>
          <w:rFonts w:eastAsia="Calibri"/>
          <w:sz w:val="22"/>
          <w:szCs w:val="22"/>
        </w:rPr>
        <w:t xml:space="preserve">, </w:t>
      </w:r>
      <w:proofErr w:type="spellStart"/>
      <w:r w:rsidRPr="00E53242">
        <w:rPr>
          <w:rFonts w:eastAsia="Calibri"/>
          <w:sz w:val="22"/>
          <w:szCs w:val="22"/>
        </w:rPr>
        <w:t>evidenţiindu</w:t>
      </w:r>
      <w:proofErr w:type="spellEnd"/>
      <w:r w:rsidRPr="00E53242">
        <w:rPr>
          <w:rFonts w:eastAsia="Calibri"/>
          <w:sz w:val="22"/>
          <w:szCs w:val="22"/>
        </w:rPr>
        <w:t>-se cheltuieli</w:t>
      </w:r>
      <w:r w:rsidR="00BD7958" w:rsidRPr="00E53242">
        <w:rPr>
          <w:rFonts w:eastAsia="Calibri"/>
          <w:sz w:val="22"/>
          <w:szCs w:val="22"/>
        </w:rPr>
        <w:t xml:space="preserve">le eligibile și </w:t>
      </w:r>
      <w:r w:rsidRPr="00E53242">
        <w:rPr>
          <w:rFonts w:eastAsia="Calibri"/>
          <w:sz w:val="22"/>
          <w:szCs w:val="22"/>
        </w:rPr>
        <w:t>ne-eligibile</w:t>
      </w:r>
      <w:r w:rsidR="00BD7958" w:rsidRPr="00E53242">
        <w:rPr>
          <w:rFonts w:eastAsia="Calibri"/>
          <w:sz w:val="22"/>
          <w:szCs w:val="22"/>
        </w:rPr>
        <w:t xml:space="preserve"> (dacă este cazul</w:t>
      </w:r>
      <w:r w:rsidRPr="00E53242">
        <w:rPr>
          <w:rFonts w:eastAsia="Calibri"/>
          <w:sz w:val="22"/>
          <w:szCs w:val="22"/>
        </w:rPr>
        <w:t>)</w:t>
      </w:r>
      <w:r w:rsidR="00E042F6" w:rsidRPr="00E53242">
        <w:rPr>
          <w:rFonts w:eastAsia="Calibri"/>
          <w:sz w:val="22"/>
          <w:szCs w:val="22"/>
        </w:rPr>
        <w:t>,</w:t>
      </w:r>
      <w:r w:rsidRPr="00E53242">
        <w:rPr>
          <w:rFonts w:eastAsia="Calibri"/>
          <w:sz w:val="22"/>
          <w:szCs w:val="22"/>
        </w:rPr>
        <w:t xml:space="preserve"> cu menționarea </w:t>
      </w:r>
      <w:r w:rsidR="00BD7958" w:rsidRPr="00E53242">
        <w:rPr>
          <w:rFonts w:eastAsia="Calibri"/>
          <w:sz w:val="22"/>
          <w:szCs w:val="22"/>
        </w:rPr>
        <w:t xml:space="preserve">valorii estimate a </w:t>
      </w:r>
      <w:r w:rsidRPr="00E53242">
        <w:rPr>
          <w:rFonts w:eastAsia="Calibri"/>
          <w:sz w:val="22"/>
          <w:szCs w:val="22"/>
        </w:rPr>
        <w:t>acestora, iar informațiile vor fi corelate cu bugetul proiectului.</w:t>
      </w:r>
    </w:p>
    <w:p w14:paraId="383707DD" w14:textId="2690C8B7" w:rsidR="008F0424" w:rsidRPr="00E53242" w:rsidRDefault="00583417" w:rsidP="00BF7242">
      <w:pPr>
        <w:widowControl w:val="0"/>
        <w:autoSpaceDE w:val="0"/>
        <w:autoSpaceDN w:val="0"/>
        <w:adjustRightInd w:val="0"/>
        <w:spacing w:before="40" w:after="40"/>
        <w:rPr>
          <w:iCs/>
          <w:sz w:val="22"/>
          <w:szCs w:val="22"/>
          <w:lang w:eastAsia="sk-SK"/>
        </w:rPr>
      </w:pPr>
      <w:r w:rsidRPr="00E53242">
        <w:rPr>
          <w:i/>
          <w:iCs/>
          <w:sz w:val="22"/>
          <w:szCs w:val="22"/>
          <w:lang w:eastAsia="sk-SK"/>
        </w:rPr>
        <w:t>Se va folosi Modelul -</w:t>
      </w:r>
      <w:r w:rsidR="00E042F6" w:rsidRPr="00E53242">
        <w:rPr>
          <w:i/>
          <w:iCs/>
          <w:sz w:val="22"/>
          <w:szCs w:val="22"/>
          <w:lang w:eastAsia="sk-SK"/>
        </w:rPr>
        <w:t xml:space="preserve"> </w:t>
      </w:r>
      <w:r w:rsidRPr="00E53242">
        <w:rPr>
          <w:iCs/>
          <w:sz w:val="22"/>
          <w:szCs w:val="22"/>
          <w:lang w:eastAsia="sk-SK"/>
        </w:rPr>
        <w:t xml:space="preserve">Lista de echipamente și/sau </w:t>
      </w:r>
      <w:r w:rsidR="00BD7958" w:rsidRPr="00E53242">
        <w:rPr>
          <w:iCs/>
          <w:sz w:val="22"/>
          <w:szCs w:val="22"/>
          <w:lang w:eastAsia="sk-SK"/>
        </w:rPr>
        <w:t xml:space="preserve">dotări </w:t>
      </w:r>
      <w:r w:rsidRPr="00E53242">
        <w:rPr>
          <w:i/>
          <w:iCs/>
          <w:sz w:val="22"/>
          <w:szCs w:val="22"/>
          <w:lang w:eastAsia="sk-SK"/>
        </w:rPr>
        <w:t xml:space="preserve"> </w:t>
      </w:r>
      <w:r w:rsidR="00545C3C" w:rsidRPr="00E53242">
        <w:rPr>
          <w:iCs/>
          <w:sz w:val="22"/>
          <w:szCs w:val="22"/>
          <w:lang w:eastAsia="sk-SK"/>
        </w:rPr>
        <w:t xml:space="preserve">(Model </w:t>
      </w:r>
      <w:r w:rsidR="00424622" w:rsidRPr="00E53242">
        <w:rPr>
          <w:iCs/>
          <w:sz w:val="22"/>
          <w:szCs w:val="22"/>
          <w:lang w:eastAsia="sk-SK"/>
        </w:rPr>
        <w:t>I</w:t>
      </w:r>
      <w:r w:rsidR="001B041C" w:rsidRPr="00E53242">
        <w:rPr>
          <w:iCs/>
          <w:sz w:val="22"/>
          <w:szCs w:val="22"/>
          <w:lang w:eastAsia="sk-SK"/>
        </w:rPr>
        <w:t xml:space="preserve"> </w:t>
      </w:r>
      <w:r w:rsidRPr="00E53242">
        <w:rPr>
          <w:iCs/>
          <w:sz w:val="22"/>
          <w:szCs w:val="22"/>
          <w:lang w:eastAsia="sk-SK"/>
        </w:rPr>
        <w:t>la prezentul ghid</w:t>
      </w:r>
      <w:r w:rsidR="00545C3C" w:rsidRPr="00E53242">
        <w:rPr>
          <w:iCs/>
          <w:sz w:val="22"/>
          <w:szCs w:val="22"/>
          <w:lang w:eastAsia="sk-SK"/>
        </w:rPr>
        <w:t>)</w:t>
      </w:r>
      <w:r w:rsidRPr="00E53242">
        <w:rPr>
          <w:iCs/>
          <w:sz w:val="22"/>
          <w:szCs w:val="22"/>
          <w:lang w:eastAsia="sk-SK"/>
        </w:rPr>
        <w:t>.</w:t>
      </w:r>
    </w:p>
    <w:p w14:paraId="09DFC8D4" w14:textId="77777777" w:rsidR="008F0424" w:rsidRPr="00E53242" w:rsidRDefault="008F0424" w:rsidP="00BF7242">
      <w:pPr>
        <w:spacing w:before="0" w:after="0"/>
        <w:jc w:val="both"/>
        <w:rPr>
          <w:bCs/>
          <w:sz w:val="22"/>
          <w:szCs w:val="22"/>
        </w:rPr>
      </w:pPr>
    </w:p>
    <w:p w14:paraId="5F2299BD" w14:textId="77777777" w:rsidR="009723BB" w:rsidRPr="009723BB" w:rsidRDefault="009723BB" w:rsidP="00BF7242">
      <w:pPr>
        <w:spacing w:before="0" w:after="0"/>
        <w:jc w:val="both"/>
        <w:rPr>
          <w:bCs/>
          <w:snapToGrid w:val="0"/>
          <w:sz w:val="22"/>
          <w:szCs w:val="22"/>
        </w:rPr>
      </w:pPr>
    </w:p>
    <w:p w14:paraId="78A2E3B1" w14:textId="1E2B1091" w:rsidR="00264AC3" w:rsidRPr="00AD7698" w:rsidRDefault="00264AC3" w:rsidP="00AD7698">
      <w:pPr>
        <w:pStyle w:val="Titlu2"/>
        <w:shd w:val="clear" w:color="auto" w:fill="D9D9D9" w:themeFill="background1" w:themeFillShade="D9"/>
        <w:rPr>
          <w:rFonts w:ascii="Trebuchet MS" w:hAnsi="Trebuchet MS"/>
          <w:snapToGrid w:val="0"/>
          <w:sz w:val="22"/>
          <w:szCs w:val="22"/>
        </w:rPr>
      </w:pPr>
      <w:bookmarkStart w:id="33" w:name="_Toc113001651"/>
      <w:r w:rsidRPr="00E53242">
        <w:rPr>
          <w:rFonts w:ascii="Trebuchet MS" w:hAnsi="Trebuchet MS"/>
          <w:snapToGrid w:val="0"/>
          <w:sz w:val="22"/>
          <w:szCs w:val="22"/>
        </w:rPr>
        <w:t>Semnarea cererii de finanțare și a documentelor anexate</w:t>
      </w:r>
      <w:bookmarkEnd w:id="33"/>
    </w:p>
    <w:p w14:paraId="295B42ED" w14:textId="3C6ACC78" w:rsidR="008901A5" w:rsidRPr="00E53242" w:rsidRDefault="00264AC3" w:rsidP="008901A5">
      <w:pPr>
        <w:spacing w:before="60" w:after="60"/>
        <w:jc w:val="both"/>
        <w:rPr>
          <w:snapToGrid w:val="0"/>
          <w:sz w:val="22"/>
          <w:szCs w:val="22"/>
        </w:rPr>
      </w:pPr>
      <w:r w:rsidRPr="00E53242">
        <w:rPr>
          <w:snapToGrid w:val="0"/>
          <w:sz w:val="22"/>
          <w:szCs w:val="22"/>
        </w:rPr>
        <w:t>Pentru transmiterea cererilor de finanțare prin aplicația informatica, semnătura electronică extinsă a reprezentantului</w:t>
      </w:r>
      <w:r w:rsidR="008901A5" w:rsidRPr="00E53242">
        <w:rPr>
          <w:snapToGrid w:val="0"/>
          <w:sz w:val="22"/>
          <w:szCs w:val="22"/>
        </w:rPr>
        <w:t xml:space="preserve"> legal /persoanei împuternicite</w:t>
      </w:r>
      <w:r w:rsidRPr="00E53242">
        <w:rPr>
          <w:snapToGrid w:val="0"/>
          <w:sz w:val="22"/>
          <w:szCs w:val="22"/>
        </w:rPr>
        <w:t xml:space="preserve"> trebuie să fie certificată în conformitate cu prevederile legale în vigoare.</w:t>
      </w:r>
      <w:r w:rsidR="008901A5" w:rsidRPr="00E53242">
        <w:rPr>
          <w:snapToGrid w:val="0"/>
          <w:sz w:val="22"/>
          <w:szCs w:val="22"/>
        </w:rPr>
        <w:t xml:space="preserve"> Astfel, documentele anexate la cererea de finanțare vor fi încărcate în copie format </w:t>
      </w:r>
      <w:proofErr w:type="spellStart"/>
      <w:r w:rsidR="008901A5" w:rsidRPr="00E53242">
        <w:rPr>
          <w:snapToGrid w:val="0"/>
          <w:sz w:val="22"/>
          <w:szCs w:val="22"/>
        </w:rPr>
        <w:t>pdf</w:t>
      </w:r>
      <w:proofErr w:type="spellEnd"/>
      <w:r w:rsidR="008901A5" w:rsidRPr="00E53242">
        <w:rPr>
          <w:snapToGrid w:val="0"/>
          <w:sz w:val="22"/>
          <w:szCs w:val="22"/>
        </w:rPr>
        <w:t>. sub semnătură electronică extinsă certificată a reprezentantului legal al solicitantului/persoanei împuternicite, după caz.</w:t>
      </w:r>
    </w:p>
    <w:p w14:paraId="1C05E587" w14:textId="2F7BCC8C" w:rsidR="00264AC3" w:rsidRPr="00E53242" w:rsidRDefault="008901A5" w:rsidP="00BF7242">
      <w:pPr>
        <w:spacing w:before="60" w:after="60"/>
        <w:jc w:val="both"/>
        <w:rPr>
          <w:snapToGrid w:val="0"/>
          <w:sz w:val="22"/>
          <w:szCs w:val="22"/>
        </w:rPr>
      </w:pPr>
      <w:r w:rsidRPr="00E53242">
        <w:rPr>
          <w:snapToGrid w:val="0"/>
          <w:sz w:val="22"/>
          <w:szCs w:val="22"/>
        </w:rPr>
        <w:t>Documentele anexate vor fi scanate integral, denumite corespunzător, ușor de identificat și lizibile.</w:t>
      </w:r>
    </w:p>
    <w:p w14:paraId="294338FF" w14:textId="77777777" w:rsidR="00264AC3" w:rsidRPr="00E53242" w:rsidRDefault="00264AC3" w:rsidP="00BF7242">
      <w:pPr>
        <w:spacing w:before="60" w:after="60"/>
        <w:jc w:val="both"/>
        <w:rPr>
          <w:snapToGrid w:val="0"/>
          <w:sz w:val="22"/>
          <w:szCs w:val="22"/>
        </w:rPr>
      </w:pPr>
      <w:proofErr w:type="spellStart"/>
      <w:r w:rsidRPr="00E53242">
        <w:rPr>
          <w:snapToGrid w:val="0"/>
          <w:sz w:val="22"/>
          <w:szCs w:val="22"/>
        </w:rPr>
        <w:t>Declaraţiile</w:t>
      </w:r>
      <w:proofErr w:type="spellEnd"/>
      <w:r w:rsidRPr="00E53242">
        <w:rPr>
          <w:snapToGrid w:val="0"/>
          <w:sz w:val="22"/>
          <w:szCs w:val="22"/>
        </w:rPr>
        <w:t xml:space="preserve"> în nume propriu ale reprezentantului legal al solicitantului pot fi semnate astfel:</w:t>
      </w:r>
    </w:p>
    <w:p w14:paraId="12EE5705" w14:textId="77777777" w:rsidR="00264AC3" w:rsidRPr="00E53242" w:rsidRDefault="00264AC3" w:rsidP="00AB513B">
      <w:pPr>
        <w:pStyle w:val="ListParagraph"/>
        <w:numPr>
          <w:ilvl w:val="0"/>
          <w:numId w:val="26"/>
        </w:numPr>
        <w:spacing w:before="60" w:after="60"/>
        <w:jc w:val="both"/>
        <w:rPr>
          <w:rFonts w:ascii="Trebuchet MS" w:eastAsia="Times New Roman" w:hAnsi="Trebuchet MS"/>
          <w:snapToGrid w:val="0"/>
          <w:sz w:val="22"/>
          <w:szCs w:val="22"/>
        </w:rPr>
      </w:pPr>
      <w:r w:rsidRPr="00E53242">
        <w:rPr>
          <w:rFonts w:ascii="Trebuchet MS" w:hAnsi="Trebuchet MS"/>
          <w:snapToGrid w:val="0"/>
          <w:sz w:val="22"/>
          <w:szCs w:val="22"/>
        </w:rPr>
        <w:t xml:space="preserve">Olograf de către reprezentantul legal al solicitantului şi electronic (cu semnătură electronică </w:t>
      </w:r>
      <w:r w:rsidRPr="00E53242">
        <w:rPr>
          <w:rFonts w:ascii="Trebuchet MS" w:eastAsia="Times New Roman" w:hAnsi="Trebuchet MS"/>
          <w:snapToGrid w:val="0"/>
          <w:sz w:val="22"/>
          <w:szCs w:val="22"/>
        </w:rPr>
        <w:t>extinsă, certificată în conformitate cu prevederile legale în vigoare) de către persoana împuternicită, pentru certificare la depunere.</w:t>
      </w:r>
    </w:p>
    <w:p w14:paraId="5C8D2020" w14:textId="77777777" w:rsidR="00264AC3" w:rsidRPr="00E53242" w:rsidRDefault="00264AC3" w:rsidP="00BF7242">
      <w:pPr>
        <w:spacing w:before="60" w:after="60"/>
        <w:jc w:val="both"/>
        <w:rPr>
          <w:snapToGrid w:val="0"/>
          <w:sz w:val="22"/>
          <w:szCs w:val="22"/>
        </w:rPr>
      </w:pPr>
      <w:r w:rsidRPr="00E53242">
        <w:rPr>
          <w:snapToGrid w:val="0"/>
          <w:sz w:val="22"/>
          <w:szCs w:val="22"/>
        </w:rPr>
        <w:t>sau</w:t>
      </w:r>
    </w:p>
    <w:p w14:paraId="2D164624" w14:textId="77777777" w:rsidR="00264AC3" w:rsidRPr="00E53242" w:rsidRDefault="00264AC3" w:rsidP="00AB513B">
      <w:pPr>
        <w:pStyle w:val="ListParagraph"/>
        <w:numPr>
          <w:ilvl w:val="0"/>
          <w:numId w:val="26"/>
        </w:numPr>
        <w:spacing w:before="60" w:after="60"/>
        <w:jc w:val="both"/>
        <w:rPr>
          <w:rFonts w:ascii="Trebuchet MS" w:eastAsia="Times New Roman" w:hAnsi="Trebuchet MS"/>
          <w:snapToGrid w:val="0"/>
          <w:sz w:val="22"/>
          <w:szCs w:val="22"/>
        </w:rPr>
      </w:pPr>
      <w:r w:rsidRPr="00E53242">
        <w:rPr>
          <w:rFonts w:ascii="Trebuchet MS" w:hAnsi="Trebuchet MS"/>
          <w:snapToGrid w:val="0"/>
          <w:sz w:val="22"/>
          <w:szCs w:val="22"/>
        </w:rPr>
        <w:t xml:space="preserve">Electronic, cu semnătură electronică extinsă, certificată în conformitate cu prevederile legale în </w:t>
      </w:r>
      <w:r w:rsidRPr="00E53242">
        <w:rPr>
          <w:rFonts w:ascii="Trebuchet MS" w:eastAsia="Times New Roman" w:hAnsi="Trebuchet MS"/>
          <w:snapToGrid w:val="0"/>
          <w:sz w:val="22"/>
          <w:szCs w:val="22"/>
        </w:rPr>
        <w:t>vigoare, de către reprezentantul legal al solicitantului;</w:t>
      </w:r>
    </w:p>
    <w:p w14:paraId="10A560C1" w14:textId="77777777" w:rsidR="00264AC3" w:rsidRPr="00E53242" w:rsidRDefault="00264AC3" w:rsidP="00BF7242">
      <w:pPr>
        <w:spacing w:before="60" w:after="60"/>
        <w:jc w:val="both"/>
        <w:rPr>
          <w:b/>
          <w:bCs/>
          <w:snapToGrid w:val="0"/>
          <w:sz w:val="22"/>
          <w:szCs w:val="22"/>
        </w:rPr>
      </w:pPr>
      <w:r w:rsidRPr="00E53242">
        <w:rPr>
          <w:b/>
          <w:bCs/>
          <w:snapToGrid w:val="0"/>
          <w:sz w:val="22"/>
          <w:szCs w:val="22"/>
        </w:rPr>
        <w:t>Atenţie!</w:t>
      </w:r>
    </w:p>
    <w:p w14:paraId="6F780254" w14:textId="46274097" w:rsidR="000A1271" w:rsidRPr="00E53242" w:rsidRDefault="00264AC3" w:rsidP="00BF7242">
      <w:pPr>
        <w:spacing w:before="60" w:after="60"/>
        <w:jc w:val="both"/>
        <w:rPr>
          <w:snapToGrid w:val="0"/>
          <w:sz w:val="22"/>
          <w:szCs w:val="22"/>
        </w:rPr>
      </w:pPr>
      <w:r w:rsidRPr="00E53242">
        <w:rPr>
          <w:snapToGrid w:val="0"/>
          <w:sz w:val="22"/>
          <w:szCs w:val="22"/>
        </w:rPr>
        <w:t>Pentru declarațiile solicitate în nume personal ale reprezentantului legal nu se acceptă însușirea și semnarea acestora de către o altă persoană împuternicită.</w:t>
      </w:r>
    </w:p>
    <w:p w14:paraId="69FE4241" w14:textId="77777777" w:rsidR="006671CB" w:rsidRPr="00E53242" w:rsidRDefault="006671CB" w:rsidP="00BF7242">
      <w:pPr>
        <w:spacing w:before="60" w:after="60"/>
        <w:jc w:val="both"/>
        <w:rPr>
          <w:snapToGrid w:val="0"/>
          <w:sz w:val="22"/>
          <w:szCs w:val="22"/>
        </w:rPr>
      </w:pPr>
    </w:p>
    <w:p w14:paraId="7E51B02F" w14:textId="67A85718" w:rsidR="000A1271" w:rsidRPr="00E53242" w:rsidRDefault="008901A5">
      <w:pPr>
        <w:pStyle w:val="Titlu11"/>
        <w:numPr>
          <w:ilvl w:val="0"/>
          <w:numId w:val="20"/>
        </w:numPr>
        <w:shd w:val="clear" w:color="auto" w:fill="BFBFBF" w:themeFill="background1" w:themeFillShade="BF"/>
        <w:rPr>
          <w:rFonts w:ascii="Trebuchet MS" w:hAnsi="Trebuchet MS"/>
          <w:snapToGrid w:val="0"/>
          <w:sz w:val="22"/>
          <w:szCs w:val="22"/>
        </w:rPr>
      </w:pPr>
      <w:bookmarkStart w:id="34" w:name="_Toc113001652"/>
      <w:r w:rsidRPr="00E53242">
        <w:rPr>
          <w:rFonts w:ascii="Trebuchet MS" w:hAnsi="Trebuchet MS"/>
          <w:snapToGrid w:val="0"/>
          <w:sz w:val="22"/>
          <w:szCs w:val="22"/>
        </w:rPr>
        <w:t>VERIFICAREA</w:t>
      </w:r>
      <w:r w:rsidR="006671CB" w:rsidRPr="00E53242">
        <w:rPr>
          <w:rFonts w:ascii="Trebuchet MS" w:hAnsi="Trebuchet MS"/>
          <w:snapToGrid w:val="0"/>
          <w:sz w:val="22"/>
          <w:szCs w:val="22"/>
        </w:rPr>
        <w:t>, CONTRACTAREA ȘI IMPLEMENTAREA PROIECTELOR</w:t>
      </w:r>
      <w:bookmarkEnd w:id="34"/>
    </w:p>
    <w:p w14:paraId="4DB8BE7C" w14:textId="4A98DD5A" w:rsidR="00F62D2A" w:rsidRPr="00E53242" w:rsidRDefault="00F62D2A" w:rsidP="00F62D2A">
      <w:pPr>
        <w:pStyle w:val="Default"/>
        <w:widowControl w:val="0"/>
        <w:spacing w:line="360" w:lineRule="auto"/>
        <w:jc w:val="both"/>
        <w:textAlignment w:val="baseline"/>
        <w:rPr>
          <w:rFonts w:ascii="Trebuchet MS" w:hAnsi="Trebuchet MS"/>
          <w:sz w:val="22"/>
          <w:szCs w:val="22"/>
        </w:rPr>
      </w:pPr>
    </w:p>
    <w:p w14:paraId="1EE0EBD8" w14:textId="13725361" w:rsidR="006671CB" w:rsidRPr="00E53242" w:rsidRDefault="006671CB" w:rsidP="00BF7242">
      <w:pPr>
        <w:pStyle w:val="Titlu2"/>
        <w:shd w:val="clear" w:color="auto" w:fill="D9D9D9" w:themeFill="background1" w:themeFillShade="D9"/>
        <w:rPr>
          <w:rFonts w:ascii="Trebuchet MS" w:hAnsi="Trebuchet MS"/>
          <w:snapToGrid w:val="0"/>
          <w:sz w:val="22"/>
          <w:szCs w:val="22"/>
        </w:rPr>
      </w:pPr>
      <w:bookmarkStart w:id="35" w:name="_Toc113001653"/>
      <w:r w:rsidRPr="00E53242">
        <w:rPr>
          <w:rFonts w:ascii="Trebuchet MS" w:hAnsi="Trebuchet MS"/>
          <w:snapToGrid w:val="0"/>
          <w:sz w:val="22"/>
          <w:szCs w:val="22"/>
        </w:rPr>
        <w:t>Etap</w:t>
      </w:r>
      <w:r w:rsidR="00791B4E" w:rsidRPr="00E53242">
        <w:rPr>
          <w:rFonts w:ascii="Trebuchet MS" w:hAnsi="Trebuchet MS"/>
          <w:snapToGrid w:val="0"/>
          <w:sz w:val="22"/>
          <w:szCs w:val="22"/>
        </w:rPr>
        <w:t>a</w:t>
      </w:r>
      <w:r w:rsidRPr="00E53242">
        <w:rPr>
          <w:rFonts w:ascii="Trebuchet MS" w:hAnsi="Trebuchet MS"/>
          <w:snapToGrid w:val="0"/>
          <w:sz w:val="22"/>
          <w:szCs w:val="22"/>
        </w:rPr>
        <w:t xml:space="preserve"> de verificare a conformității administrative</w:t>
      </w:r>
      <w:r w:rsidR="007B0268">
        <w:rPr>
          <w:rFonts w:ascii="Trebuchet MS" w:hAnsi="Trebuchet MS"/>
          <w:snapToGrid w:val="0"/>
          <w:sz w:val="22"/>
          <w:szCs w:val="22"/>
        </w:rPr>
        <w:t xml:space="preserve">, a </w:t>
      </w:r>
      <w:r w:rsidRPr="00E53242">
        <w:rPr>
          <w:rFonts w:ascii="Trebuchet MS" w:hAnsi="Trebuchet MS"/>
          <w:snapToGrid w:val="0"/>
          <w:sz w:val="22"/>
          <w:szCs w:val="22"/>
        </w:rPr>
        <w:t>eligibilității</w:t>
      </w:r>
      <w:r w:rsidR="00867360" w:rsidRPr="00E53242">
        <w:rPr>
          <w:rFonts w:ascii="Trebuchet MS" w:hAnsi="Trebuchet MS"/>
          <w:snapToGrid w:val="0"/>
          <w:sz w:val="22"/>
          <w:szCs w:val="22"/>
        </w:rPr>
        <w:t xml:space="preserve"> și de selecție</w:t>
      </w:r>
      <w:bookmarkEnd w:id="35"/>
    </w:p>
    <w:p w14:paraId="40B85605" w14:textId="77777777" w:rsidR="007B0268" w:rsidRDefault="007B0268" w:rsidP="00BF7242">
      <w:pPr>
        <w:spacing w:before="60" w:after="60"/>
        <w:jc w:val="both"/>
        <w:rPr>
          <w:sz w:val="22"/>
          <w:szCs w:val="22"/>
        </w:rPr>
      </w:pPr>
    </w:p>
    <w:p w14:paraId="5C9AFECA" w14:textId="0C5E6754" w:rsidR="008901A5" w:rsidRPr="00E53242" w:rsidRDefault="00162F81" w:rsidP="00BF7242">
      <w:pPr>
        <w:spacing w:before="60" w:after="60"/>
        <w:jc w:val="both"/>
        <w:rPr>
          <w:sz w:val="22"/>
          <w:szCs w:val="22"/>
        </w:rPr>
      </w:pPr>
      <w:r>
        <w:rPr>
          <w:snapToGrid w:val="0"/>
          <w:sz w:val="22"/>
          <w:szCs w:val="22"/>
        </w:rPr>
        <w:t>C</w:t>
      </w:r>
      <w:r w:rsidR="006671CB" w:rsidRPr="00E53242">
        <w:rPr>
          <w:snapToGrid w:val="0"/>
          <w:sz w:val="22"/>
          <w:szCs w:val="22"/>
        </w:rPr>
        <w:t xml:space="preserve">ererile de finanțare vor intra </w:t>
      </w:r>
      <w:r w:rsidR="005511F5" w:rsidRPr="00E53242">
        <w:rPr>
          <w:snapToGrid w:val="0"/>
          <w:sz w:val="22"/>
          <w:szCs w:val="22"/>
        </w:rPr>
        <w:t>în etapa de</w:t>
      </w:r>
      <w:r w:rsidR="006671CB" w:rsidRPr="00E53242">
        <w:rPr>
          <w:snapToGrid w:val="0"/>
          <w:sz w:val="22"/>
          <w:szCs w:val="22"/>
        </w:rPr>
        <w:t xml:space="preserve"> verificare </w:t>
      </w:r>
      <w:r w:rsidR="00E644E1" w:rsidRPr="00E53242">
        <w:rPr>
          <w:snapToGrid w:val="0"/>
          <w:sz w:val="22"/>
          <w:szCs w:val="22"/>
        </w:rPr>
        <w:t xml:space="preserve">a </w:t>
      </w:r>
      <w:proofErr w:type="spellStart"/>
      <w:r w:rsidR="00E644E1" w:rsidRPr="00E53242">
        <w:rPr>
          <w:sz w:val="22"/>
          <w:szCs w:val="22"/>
        </w:rPr>
        <w:t>conformităţii</w:t>
      </w:r>
      <w:proofErr w:type="spellEnd"/>
      <w:r w:rsidR="00E644E1" w:rsidRPr="00E53242">
        <w:rPr>
          <w:sz w:val="22"/>
          <w:szCs w:val="22"/>
        </w:rPr>
        <w:t xml:space="preserve"> administrative</w:t>
      </w:r>
      <w:r w:rsidR="00791B4E" w:rsidRPr="00E53242">
        <w:rPr>
          <w:sz w:val="22"/>
          <w:szCs w:val="22"/>
        </w:rPr>
        <w:t xml:space="preserve">, </w:t>
      </w:r>
      <w:r w:rsidR="00E644E1" w:rsidRPr="00E53242">
        <w:rPr>
          <w:sz w:val="22"/>
          <w:szCs w:val="22"/>
        </w:rPr>
        <w:t xml:space="preserve">a </w:t>
      </w:r>
      <w:proofErr w:type="spellStart"/>
      <w:r w:rsidR="00E644E1" w:rsidRPr="00E53242">
        <w:rPr>
          <w:sz w:val="22"/>
          <w:szCs w:val="22"/>
        </w:rPr>
        <w:t>eligibilităţii</w:t>
      </w:r>
      <w:proofErr w:type="spellEnd"/>
      <w:r w:rsidR="00E644E1" w:rsidRPr="00E53242">
        <w:rPr>
          <w:sz w:val="22"/>
          <w:szCs w:val="22"/>
        </w:rPr>
        <w:t xml:space="preserve"> solicitantului şi a proiectului</w:t>
      </w:r>
      <w:r w:rsidR="00791B4E" w:rsidRPr="00E53242">
        <w:rPr>
          <w:sz w:val="22"/>
          <w:szCs w:val="22"/>
        </w:rPr>
        <w:t xml:space="preserve"> și de selecție</w:t>
      </w:r>
      <w:r w:rsidR="00E644E1" w:rsidRPr="00E53242">
        <w:rPr>
          <w:sz w:val="22"/>
          <w:szCs w:val="22"/>
        </w:rPr>
        <w:t xml:space="preserve">. </w:t>
      </w:r>
      <w:r w:rsidR="006671CB" w:rsidRPr="00E53242">
        <w:rPr>
          <w:snapToGrid w:val="0"/>
          <w:sz w:val="22"/>
          <w:szCs w:val="22"/>
        </w:rPr>
        <w:t xml:space="preserve">Verificarea </w:t>
      </w:r>
      <w:proofErr w:type="spellStart"/>
      <w:r w:rsidR="006671CB" w:rsidRPr="00E53242">
        <w:rPr>
          <w:snapToGrid w:val="0"/>
          <w:sz w:val="22"/>
          <w:szCs w:val="22"/>
        </w:rPr>
        <w:t>conformităţii</w:t>
      </w:r>
      <w:proofErr w:type="spellEnd"/>
      <w:r w:rsidR="006671CB" w:rsidRPr="00E53242">
        <w:rPr>
          <w:snapToGrid w:val="0"/>
          <w:sz w:val="22"/>
          <w:szCs w:val="22"/>
        </w:rPr>
        <w:t xml:space="preserve"> administrative şi a </w:t>
      </w:r>
      <w:proofErr w:type="spellStart"/>
      <w:r w:rsidR="006671CB" w:rsidRPr="00E53242">
        <w:rPr>
          <w:snapToGrid w:val="0"/>
          <w:sz w:val="22"/>
          <w:szCs w:val="22"/>
        </w:rPr>
        <w:t>eligibilităţii</w:t>
      </w:r>
      <w:proofErr w:type="spellEnd"/>
      <w:r w:rsidR="006671CB" w:rsidRPr="00E53242">
        <w:rPr>
          <w:snapToGrid w:val="0"/>
          <w:sz w:val="22"/>
          <w:szCs w:val="22"/>
        </w:rPr>
        <w:t xml:space="preserve"> va urmări</w:t>
      </w:r>
      <w:r w:rsidR="008901A5" w:rsidRPr="00E53242">
        <w:rPr>
          <w:snapToGrid w:val="0"/>
          <w:sz w:val="22"/>
          <w:szCs w:val="22"/>
        </w:rPr>
        <w:t>,</w:t>
      </w:r>
      <w:r w:rsidR="006671CB" w:rsidRPr="00E53242">
        <w:rPr>
          <w:snapToGrid w:val="0"/>
          <w:sz w:val="22"/>
          <w:szCs w:val="22"/>
        </w:rPr>
        <w:t xml:space="preserve"> în principal, existenţa informațiilor în </w:t>
      </w:r>
      <w:proofErr w:type="spellStart"/>
      <w:r w:rsidR="006671CB" w:rsidRPr="00E53242">
        <w:rPr>
          <w:snapToGrid w:val="0"/>
          <w:sz w:val="22"/>
          <w:szCs w:val="22"/>
        </w:rPr>
        <w:t>secţiunile</w:t>
      </w:r>
      <w:proofErr w:type="spellEnd"/>
      <w:r w:rsidR="006671CB" w:rsidRPr="00E53242">
        <w:rPr>
          <w:snapToGrid w:val="0"/>
          <w:sz w:val="22"/>
          <w:szCs w:val="22"/>
        </w:rPr>
        <w:t xml:space="preserve"> din cererea de </w:t>
      </w:r>
      <w:proofErr w:type="spellStart"/>
      <w:r w:rsidR="006671CB" w:rsidRPr="00E53242">
        <w:rPr>
          <w:snapToGrid w:val="0"/>
          <w:sz w:val="22"/>
          <w:szCs w:val="22"/>
        </w:rPr>
        <w:t>finanţare</w:t>
      </w:r>
      <w:proofErr w:type="spellEnd"/>
      <w:r w:rsidR="008901A5" w:rsidRPr="00E53242">
        <w:rPr>
          <w:snapToGrid w:val="0"/>
          <w:sz w:val="22"/>
          <w:szCs w:val="22"/>
        </w:rPr>
        <w:t xml:space="preserve"> </w:t>
      </w:r>
      <w:r w:rsidR="006671CB" w:rsidRPr="00E53242">
        <w:rPr>
          <w:snapToGrid w:val="0"/>
          <w:sz w:val="22"/>
          <w:szCs w:val="22"/>
        </w:rPr>
        <w:t>şi a anexelor, valabilitatea</w:t>
      </w:r>
      <w:r w:rsidR="008901A5" w:rsidRPr="00E53242">
        <w:rPr>
          <w:snapToGrid w:val="0"/>
          <w:sz w:val="22"/>
          <w:szCs w:val="22"/>
        </w:rPr>
        <w:t xml:space="preserve"> </w:t>
      </w:r>
      <w:r w:rsidR="006671CB" w:rsidRPr="00E53242">
        <w:rPr>
          <w:snapToGrid w:val="0"/>
          <w:sz w:val="22"/>
          <w:szCs w:val="22"/>
        </w:rPr>
        <w:t>documentelor, precum şi respectare</w:t>
      </w:r>
      <w:r w:rsidR="004D07C7" w:rsidRPr="00E53242">
        <w:rPr>
          <w:snapToGrid w:val="0"/>
          <w:sz w:val="22"/>
          <w:szCs w:val="22"/>
        </w:rPr>
        <w:t xml:space="preserve">a criteriilor de eligibilitate. </w:t>
      </w:r>
    </w:p>
    <w:p w14:paraId="6B447C1B" w14:textId="541C2D22" w:rsidR="006671CB" w:rsidRPr="00E53242" w:rsidRDefault="006671CB" w:rsidP="00BF7242">
      <w:pPr>
        <w:spacing w:before="60" w:after="60"/>
        <w:jc w:val="both"/>
        <w:rPr>
          <w:snapToGrid w:val="0"/>
          <w:sz w:val="22"/>
          <w:szCs w:val="22"/>
        </w:rPr>
      </w:pPr>
      <w:r w:rsidRPr="00E53242">
        <w:rPr>
          <w:snapToGrid w:val="0"/>
          <w:sz w:val="22"/>
          <w:szCs w:val="22"/>
        </w:rPr>
        <w:t>În cazul în care, în urma verificării documentelor transmise de către solicitanți, există necorelări</w:t>
      </w:r>
      <w:r w:rsidR="008901A5" w:rsidRPr="00E53242">
        <w:rPr>
          <w:snapToGrid w:val="0"/>
          <w:sz w:val="22"/>
          <w:szCs w:val="22"/>
        </w:rPr>
        <w:t xml:space="preserve"> </w:t>
      </w:r>
      <w:r w:rsidRPr="00E53242">
        <w:rPr>
          <w:snapToGrid w:val="0"/>
          <w:sz w:val="22"/>
          <w:szCs w:val="22"/>
        </w:rPr>
        <w:t xml:space="preserve">în cadrul cererii de finanțare și/sau între cererea de finanțare și documentele suport, </w:t>
      </w:r>
      <w:r w:rsidR="00791B4E" w:rsidRPr="00E53242">
        <w:rPr>
          <w:snapToGrid w:val="0"/>
          <w:sz w:val="22"/>
          <w:szCs w:val="22"/>
        </w:rPr>
        <w:t xml:space="preserve">se pot </w:t>
      </w:r>
      <w:r w:rsidRPr="00E53242">
        <w:rPr>
          <w:snapToGrid w:val="0"/>
          <w:sz w:val="22"/>
          <w:szCs w:val="22"/>
        </w:rPr>
        <w:t>solicita</w:t>
      </w:r>
      <w:r w:rsidR="00953CAA" w:rsidRPr="00E53242">
        <w:rPr>
          <w:snapToGrid w:val="0"/>
          <w:sz w:val="22"/>
          <w:szCs w:val="22"/>
        </w:rPr>
        <w:t xml:space="preserve"> </w:t>
      </w:r>
      <w:r w:rsidR="00791B4E" w:rsidRPr="00E53242">
        <w:rPr>
          <w:snapToGrid w:val="0"/>
          <w:sz w:val="22"/>
          <w:szCs w:val="22"/>
        </w:rPr>
        <w:t xml:space="preserve">un număr de maxim 2 (două) solicitări de </w:t>
      </w:r>
      <w:r w:rsidRPr="00E53242">
        <w:rPr>
          <w:snapToGrid w:val="0"/>
          <w:sz w:val="22"/>
          <w:szCs w:val="22"/>
        </w:rPr>
        <w:t>clarificări</w:t>
      </w:r>
      <w:r w:rsidR="005871A7">
        <w:rPr>
          <w:snapToGrid w:val="0"/>
          <w:sz w:val="22"/>
          <w:szCs w:val="22"/>
        </w:rPr>
        <w:t>.</w:t>
      </w:r>
    </w:p>
    <w:p w14:paraId="3DE54093" w14:textId="045D2ECD" w:rsidR="00867360" w:rsidRDefault="006671CB" w:rsidP="007B0268">
      <w:pPr>
        <w:spacing w:before="60" w:after="60"/>
        <w:jc w:val="both"/>
        <w:rPr>
          <w:snapToGrid w:val="0"/>
          <w:sz w:val="22"/>
          <w:szCs w:val="22"/>
        </w:rPr>
      </w:pPr>
      <w:r w:rsidRPr="00E53242">
        <w:rPr>
          <w:snapToGrid w:val="0"/>
          <w:sz w:val="22"/>
          <w:szCs w:val="22"/>
        </w:rPr>
        <w:t>Termenul maxim de răspuns la solicitarea de clarificări este de</w:t>
      </w:r>
      <w:r w:rsidR="007B0268">
        <w:rPr>
          <w:snapToGrid w:val="0"/>
          <w:sz w:val="22"/>
          <w:szCs w:val="22"/>
        </w:rPr>
        <w:t xml:space="preserve"> </w:t>
      </w:r>
      <w:r w:rsidR="007824BD">
        <w:rPr>
          <w:snapToGrid w:val="0"/>
          <w:sz w:val="22"/>
          <w:szCs w:val="22"/>
        </w:rPr>
        <w:t>5</w:t>
      </w:r>
      <w:r w:rsidR="007824BD" w:rsidRPr="00E53242">
        <w:rPr>
          <w:snapToGrid w:val="0"/>
          <w:sz w:val="22"/>
          <w:szCs w:val="22"/>
        </w:rPr>
        <w:t xml:space="preserve"> </w:t>
      </w:r>
      <w:r w:rsidR="004D07C7" w:rsidRPr="00E53242">
        <w:rPr>
          <w:snapToGrid w:val="0"/>
          <w:sz w:val="22"/>
          <w:szCs w:val="22"/>
        </w:rPr>
        <w:t>(</w:t>
      </w:r>
      <w:r w:rsidR="007824BD">
        <w:rPr>
          <w:snapToGrid w:val="0"/>
          <w:sz w:val="22"/>
          <w:szCs w:val="22"/>
        </w:rPr>
        <w:t>cinci</w:t>
      </w:r>
      <w:r w:rsidR="004D07C7" w:rsidRPr="00E53242">
        <w:rPr>
          <w:snapToGrid w:val="0"/>
          <w:sz w:val="22"/>
          <w:szCs w:val="22"/>
        </w:rPr>
        <w:t xml:space="preserve">) </w:t>
      </w:r>
      <w:r w:rsidRPr="00E53242">
        <w:rPr>
          <w:snapToGrid w:val="0"/>
          <w:sz w:val="22"/>
          <w:szCs w:val="22"/>
        </w:rPr>
        <w:t xml:space="preserve">zile </w:t>
      </w:r>
      <w:r w:rsidR="007824BD">
        <w:rPr>
          <w:snapToGrid w:val="0"/>
          <w:sz w:val="22"/>
          <w:szCs w:val="22"/>
        </w:rPr>
        <w:t>calendaristice</w:t>
      </w:r>
      <w:r w:rsidRPr="00E53242">
        <w:rPr>
          <w:snapToGrid w:val="0"/>
          <w:sz w:val="22"/>
          <w:szCs w:val="22"/>
        </w:rPr>
        <w:t xml:space="preserve">. </w:t>
      </w:r>
    </w:p>
    <w:p w14:paraId="32F56CE1" w14:textId="69B84FE9" w:rsidR="007824BD" w:rsidRPr="007B0268" w:rsidRDefault="007824BD" w:rsidP="007B0268">
      <w:pPr>
        <w:spacing w:before="60" w:after="60"/>
        <w:jc w:val="both"/>
        <w:rPr>
          <w:snapToGrid w:val="0"/>
          <w:sz w:val="22"/>
          <w:szCs w:val="22"/>
        </w:rPr>
      </w:pPr>
      <w:r w:rsidRPr="00A44F1D">
        <w:rPr>
          <w:sz w:val="22"/>
          <w:szCs w:val="22"/>
        </w:rPr>
        <w:t xml:space="preserve">În cazul în care solicitantul consideră </w:t>
      </w:r>
      <w:r w:rsidRPr="00A44F1D">
        <w:rPr>
          <w:b/>
          <w:sz w:val="22"/>
          <w:szCs w:val="22"/>
        </w:rPr>
        <w:t>în mod justificat</w:t>
      </w:r>
      <w:r w:rsidRPr="00A44F1D">
        <w:rPr>
          <w:sz w:val="22"/>
          <w:szCs w:val="22"/>
        </w:rPr>
        <w:t xml:space="preserve"> ca termenul stabilit nu poate fi respectat, solicită în scris prelungirea termenului</w:t>
      </w:r>
      <w:r>
        <w:rPr>
          <w:sz w:val="22"/>
          <w:szCs w:val="22"/>
        </w:rPr>
        <w:t xml:space="preserve"> cu maxim 2 zile calendaristice</w:t>
      </w:r>
      <w:r w:rsidRPr="00A44F1D">
        <w:rPr>
          <w:sz w:val="22"/>
          <w:szCs w:val="22"/>
        </w:rPr>
        <w:t xml:space="preserve">, situație în care </w:t>
      </w:r>
      <w:r>
        <w:rPr>
          <w:i/>
          <w:sz w:val="22"/>
          <w:szCs w:val="22"/>
        </w:rPr>
        <w:t>se</w:t>
      </w:r>
      <w:r w:rsidRPr="00A44F1D">
        <w:rPr>
          <w:sz w:val="22"/>
          <w:szCs w:val="22"/>
        </w:rPr>
        <w:t xml:space="preserve"> stabilește un nou termen de răspuns. În cazul în care solicitantul nu transmite în perioada precizată clarificările şi/sau completările solicitate sau în cazul în care </w:t>
      </w:r>
      <w:proofErr w:type="spellStart"/>
      <w:r w:rsidRPr="00A44F1D">
        <w:rPr>
          <w:sz w:val="22"/>
          <w:szCs w:val="22"/>
        </w:rPr>
        <w:t>explicaţiile</w:t>
      </w:r>
      <w:proofErr w:type="spellEnd"/>
      <w:r w:rsidRPr="00A44F1D">
        <w:rPr>
          <w:sz w:val="22"/>
          <w:szCs w:val="22"/>
        </w:rPr>
        <w:t xml:space="preserve"> prezentate de solicitant nu sunt concludente, propunerile de proiect sunt respinse.</w:t>
      </w:r>
    </w:p>
    <w:p w14:paraId="1A5C5159" w14:textId="67A2D914" w:rsidR="007B0268" w:rsidRDefault="00ED2751" w:rsidP="00830CB9">
      <w:pPr>
        <w:spacing w:after="0"/>
        <w:jc w:val="both"/>
        <w:rPr>
          <w:rFonts w:cs="Trebuchet MS"/>
          <w:sz w:val="22"/>
          <w:szCs w:val="22"/>
        </w:rPr>
      </w:pPr>
      <w:r w:rsidRPr="00E53242">
        <w:rPr>
          <w:rFonts w:eastAsia="SimSun"/>
          <w:bCs/>
          <w:sz w:val="22"/>
          <w:szCs w:val="22"/>
        </w:rPr>
        <w:t xml:space="preserve">Proiectele ce </w:t>
      </w:r>
      <w:r w:rsidRPr="00E53242">
        <w:rPr>
          <w:rFonts w:cs="Trebuchet MS"/>
          <w:sz w:val="22"/>
          <w:szCs w:val="22"/>
        </w:rPr>
        <w:t>au fost declarate conforme</w:t>
      </w:r>
      <w:r w:rsidR="004F2DAD" w:rsidRPr="00E53242">
        <w:rPr>
          <w:rFonts w:cs="Trebuchet MS"/>
          <w:sz w:val="22"/>
          <w:szCs w:val="22"/>
        </w:rPr>
        <w:t>,</w:t>
      </w:r>
      <w:r w:rsidRPr="00E53242">
        <w:rPr>
          <w:rFonts w:cs="Trebuchet MS"/>
          <w:sz w:val="22"/>
          <w:szCs w:val="22"/>
        </w:rPr>
        <w:t xml:space="preserve">  eligibile și au obținut minim </w:t>
      </w:r>
      <w:r w:rsidR="00311FB8" w:rsidRPr="00E53242">
        <w:rPr>
          <w:rFonts w:cs="Trebuchet MS"/>
          <w:sz w:val="22"/>
          <w:szCs w:val="22"/>
        </w:rPr>
        <w:t>7</w:t>
      </w:r>
      <w:r w:rsidRPr="00E53242">
        <w:rPr>
          <w:rFonts w:cs="Trebuchet MS"/>
          <w:sz w:val="22"/>
          <w:szCs w:val="22"/>
        </w:rPr>
        <w:t xml:space="preserve">0 de puncte vor </w:t>
      </w:r>
      <w:r w:rsidR="00B25747" w:rsidRPr="00E53242">
        <w:rPr>
          <w:rFonts w:cs="Trebuchet MS"/>
          <w:sz w:val="22"/>
          <w:szCs w:val="22"/>
        </w:rPr>
        <w:t>intra în etapa de contractare conform principiului „primul venit, primul servit”</w:t>
      </w:r>
      <w:r w:rsidR="004F2DAD" w:rsidRPr="00E53242">
        <w:rPr>
          <w:rFonts w:cs="Trebuchet MS"/>
          <w:sz w:val="22"/>
          <w:szCs w:val="22"/>
        </w:rPr>
        <w:t>,</w:t>
      </w:r>
      <w:r w:rsidR="007B0268">
        <w:rPr>
          <w:rFonts w:cs="Trebuchet MS"/>
          <w:sz w:val="22"/>
          <w:szCs w:val="22"/>
        </w:rPr>
        <w:t xml:space="preserve"> </w:t>
      </w:r>
      <w:r w:rsidR="004F2DAD" w:rsidRPr="00E53242">
        <w:rPr>
          <w:rFonts w:cs="Trebuchet MS"/>
          <w:sz w:val="22"/>
          <w:szCs w:val="22"/>
        </w:rPr>
        <w:t>fără a mai fi necesar</w:t>
      </w:r>
      <w:r w:rsidR="007B0268">
        <w:rPr>
          <w:rFonts w:cs="Trebuchet MS"/>
          <w:sz w:val="22"/>
          <w:szCs w:val="22"/>
        </w:rPr>
        <w:t>ă</w:t>
      </w:r>
      <w:r w:rsidR="004F2DAD" w:rsidRPr="00E53242">
        <w:rPr>
          <w:rFonts w:cs="Trebuchet MS"/>
          <w:sz w:val="22"/>
          <w:szCs w:val="22"/>
        </w:rPr>
        <w:t xml:space="preserve"> așteptarea închiderii apelului </w:t>
      </w:r>
      <w:r w:rsidR="001D4884" w:rsidRPr="00E53242">
        <w:rPr>
          <w:rFonts w:cs="Trebuchet MS"/>
          <w:sz w:val="22"/>
          <w:szCs w:val="22"/>
        </w:rPr>
        <w:t>ș</w:t>
      </w:r>
      <w:r w:rsidR="004F2DAD" w:rsidRPr="00E53242">
        <w:rPr>
          <w:rFonts w:cs="Trebuchet MS"/>
          <w:sz w:val="22"/>
          <w:szCs w:val="22"/>
        </w:rPr>
        <w:t>i finalizarea evalu</w:t>
      </w:r>
      <w:r w:rsidR="001D4884" w:rsidRPr="00E53242">
        <w:rPr>
          <w:rFonts w:cs="Trebuchet MS"/>
          <w:sz w:val="22"/>
          <w:szCs w:val="22"/>
        </w:rPr>
        <w:t>ă</w:t>
      </w:r>
      <w:r w:rsidR="004F2DAD" w:rsidRPr="00E53242">
        <w:rPr>
          <w:rFonts w:cs="Trebuchet MS"/>
          <w:sz w:val="22"/>
          <w:szCs w:val="22"/>
        </w:rPr>
        <w:t>rii tuturor cererilor de finan</w:t>
      </w:r>
      <w:r w:rsidR="001D4884" w:rsidRPr="00E53242">
        <w:rPr>
          <w:rFonts w:cs="Trebuchet MS"/>
          <w:sz w:val="22"/>
          <w:szCs w:val="22"/>
        </w:rPr>
        <w:t>ț</w:t>
      </w:r>
      <w:r w:rsidR="004F2DAD" w:rsidRPr="00E53242">
        <w:rPr>
          <w:rFonts w:cs="Trebuchet MS"/>
          <w:sz w:val="22"/>
          <w:szCs w:val="22"/>
        </w:rPr>
        <w:t xml:space="preserve">are depuse. </w:t>
      </w:r>
    </w:p>
    <w:p w14:paraId="1E542A58" w14:textId="1ABB4F50" w:rsidR="00B7156E" w:rsidRPr="00E53242" w:rsidRDefault="00830CB9" w:rsidP="00830CB9">
      <w:pPr>
        <w:spacing w:after="0"/>
        <w:jc w:val="both"/>
        <w:rPr>
          <w:sz w:val="22"/>
          <w:szCs w:val="22"/>
        </w:rPr>
      </w:pPr>
      <w:r w:rsidRPr="00E53242">
        <w:rPr>
          <w:rFonts w:eastAsia="SimSun"/>
          <w:bCs/>
          <w:sz w:val="22"/>
          <w:szCs w:val="22"/>
        </w:rPr>
        <w:t xml:space="preserve">Proiectele ce </w:t>
      </w:r>
      <w:r w:rsidRPr="00E53242">
        <w:rPr>
          <w:rFonts w:cs="Trebuchet MS"/>
          <w:sz w:val="22"/>
          <w:szCs w:val="22"/>
        </w:rPr>
        <w:t>au fost declarate conforme</w:t>
      </w:r>
      <w:r w:rsidR="001D4884" w:rsidRPr="00E53242">
        <w:rPr>
          <w:rFonts w:cs="Trebuchet MS"/>
          <w:sz w:val="22"/>
          <w:szCs w:val="22"/>
        </w:rPr>
        <w:t>,</w:t>
      </w:r>
      <w:r w:rsidR="007B0268">
        <w:rPr>
          <w:rFonts w:cs="Trebuchet MS"/>
          <w:sz w:val="22"/>
          <w:szCs w:val="22"/>
        </w:rPr>
        <w:t xml:space="preserve"> </w:t>
      </w:r>
      <w:r w:rsidRPr="00E53242">
        <w:rPr>
          <w:rFonts w:cs="Trebuchet MS"/>
          <w:sz w:val="22"/>
          <w:szCs w:val="22"/>
        </w:rPr>
        <w:t xml:space="preserve">eligibile și au obținut între 69 și 50 de puncte </w:t>
      </w:r>
      <w:r w:rsidRPr="00E53242">
        <w:rPr>
          <w:sz w:val="22"/>
          <w:szCs w:val="22"/>
        </w:rPr>
        <w:t xml:space="preserve">vor fi ordonate </w:t>
      </w:r>
      <w:r w:rsidR="00FD7E56" w:rsidRPr="00E53242">
        <w:rPr>
          <w:sz w:val="22"/>
          <w:szCs w:val="22"/>
        </w:rPr>
        <w:t>și vor fi înscrise pe lista pentru finanțare pentru</w:t>
      </w:r>
      <w:r w:rsidR="00FD7E56" w:rsidRPr="00E53242">
        <w:rPr>
          <w:rFonts w:cs="Trebuchet MS"/>
          <w:sz w:val="22"/>
          <w:szCs w:val="22"/>
        </w:rPr>
        <w:t xml:space="preserve"> etapa de contractare, </w:t>
      </w:r>
      <w:r w:rsidR="00FD7E56" w:rsidRPr="00E53242">
        <w:rPr>
          <w:sz w:val="22"/>
          <w:szCs w:val="22"/>
        </w:rPr>
        <w:t>până la acoperirea bugetului alocat pentru acest apel de proiecte,</w:t>
      </w:r>
      <w:r w:rsidR="00FD7E56" w:rsidRPr="00E53242">
        <w:rPr>
          <w:rFonts w:cs="Trebuchet MS"/>
          <w:sz w:val="22"/>
          <w:szCs w:val="22"/>
        </w:rPr>
        <w:t xml:space="preserve"> după cum urmează:</w:t>
      </w:r>
    </w:p>
    <w:p w14:paraId="61562189" w14:textId="143CFF77" w:rsidR="00B7156E" w:rsidRPr="00E53242" w:rsidRDefault="00B7156E" w:rsidP="00AB513B">
      <w:pPr>
        <w:pStyle w:val="ListParagraph"/>
        <w:numPr>
          <w:ilvl w:val="0"/>
          <w:numId w:val="80"/>
        </w:numPr>
        <w:tabs>
          <w:tab w:val="left" w:pos="720"/>
        </w:tabs>
        <w:ind w:firstLine="0"/>
        <w:jc w:val="both"/>
        <w:rPr>
          <w:rFonts w:ascii="Trebuchet MS" w:hAnsi="Trebuchet MS" w:cs="Trebuchet MS"/>
          <w:b/>
          <w:sz w:val="22"/>
          <w:szCs w:val="22"/>
        </w:rPr>
      </w:pPr>
      <w:r w:rsidRPr="00E53242">
        <w:rPr>
          <w:rFonts w:ascii="Trebuchet MS" w:eastAsia="SimSun" w:hAnsi="Trebuchet MS"/>
          <w:bCs/>
          <w:sz w:val="22"/>
          <w:szCs w:val="22"/>
        </w:rPr>
        <w:t xml:space="preserve">în cazul în care proiectele declarate conforme, eligibile și care au obținut minim 70 de puncte nu vizează înființarea a </w:t>
      </w:r>
      <w:r w:rsidRPr="00E53242">
        <w:rPr>
          <w:rFonts w:ascii="Trebuchet MS" w:hAnsi="Trebuchet MS"/>
          <w:bCs/>
          <w:sz w:val="22"/>
          <w:szCs w:val="22"/>
        </w:rPr>
        <w:t>cel puțin 5 centre de zi care vor respecta obiectivul privind necesarul de energie primară cu cel puțin 20% mai mic decât cerința pentru clădirile al căror consum de energie este aproape egal cu zero conform orientărilor naționale</w:t>
      </w:r>
      <w:r w:rsidRPr="00E53242">
        <w:rPr>
          <w:rFonts w:ascii="Trebuchet MS" w:eastAsia="SimSun" w:hAnsi="Trebuchet MS"/>
          <w:b/>
          <w:bCs/>
          <w:sz w:val="22"/>
          <w:szCs w:val="22"/>
        </w:rPr>
        <w:t xml:space="preserve">, </w:t>
      </w:r>
      <w:r w:rsidR="00830CB9" w:rsidRPr="00E53242">
        <w:rPr>
          <w:rFonts w:ascii="Trebuchet MS" w:eastAsia="SimSun" w:hAnsi="Trebuchet MS"/>
          <w:b/>
          <w:bCs/>
          <w:sz w:val="22"/>
          <w:szCs w:val="22"/>
        </w:rPr>
        <w:t>prioritar</w:t>
      </w:r>
      <w:r w:rsidR="00830CB9" w:rsidRPr="00E53242">
        <w:rPr>
          <w:rFonts w:ascii="Trebuchet MS" w:eastAsia="SimSun" w:hAnsi="Trebuchet MS"/>
          <w:bCs/>
          <w:sz w:val="22"/>
          <w:szCs w:val="22"/>
        </w:rPr>
        <w:t xml:space="preserve"> vor intra în etapa de contractare proiectele </w:t>
      </w:r>
      <w:r w:rsidRPr="00E53242">
        <w:rPr>
          <w:rFonts w:ascii="Trebuchet MS" w:eastAsia="SimSun" w:hAnsi="Trebuchet MS"/>
          <w:bCs/>
          <w:sz w:val="22"/>
          <w:szCs w:val="22"/>
        </w:rPr>
        <w:t>care au obți</w:t>
      </w:r>
      <w:r w:rsidR="007B0268">
        <w:rPr>
          <w:rFonts w:ascii="Trebuchet MS" w:eastAsia="SimSun" w:hAnsi="Trebuchet MS"/>
          <w:bCs/>
          <w:sz w:val="22"/>
          <w:szCs w:val="22"/>
        </w:rPr>
        <w:t>nut între 69 și 50 de puncte, pâ</w:t>
      </w:r>
      <w:r w:rsidRPr="00E53242">
        <w:rPr>
          <w:rFonts w:ascii="Trebuchet MS" w:eastAsia="SimSun" w:hAnsi="Trebuchet MS"/>
          <w:bCs/>
          <w:sz w:val="22"/>
          <w:szCs w:val="22"/>
        </w:rPr>
        <w:t xml:space="preserve">nă la atingerea numărului </w:t>
      </w:r>
      <w:r w:rsidR="007B0268">
        <w:rPr>
          <w:rFonts w:ascii="Trebuchet MS" w:eastAsia="SimSun" w:hAnsi="Trebuchet MS"/>
          <w:bCs/>
          <w:sz w:val="22"/>
          <w:szCs w:val="22"/>
        </w:rPr>
        <w:t>de centre mai sus menționat</w:t>
      </w:r>
      <w:r w:rsidR="00FD7E56" w:rsidRPr="00E53242">
        <w:rPr>
          <w:rFonts w:ascii="Trebuchet MS" w:hAnsi="Trebuchet MS"/>
          <w:bCs/>
          <w:sz w:val="22"/>
          <w:szCs w:val="22"/>
        </w:rPr>
        <w:t>, cu încadrarea în bugetul alocat pentru acest apel de proiecte</w:t>
      </w:r>
      <w:r w:rsidRPr="00E53242">
        <w:rPr>
          <w:rFonts w:ascii="Trebuchet MS" w:hAnsi="Trebuchet MS"/>
          <w:bCs/>
          <w:sz w:val="22"/>
          <w:szCs w:val="22"/>
        </w:rPr>
        <w:t xml:space="preserve">. </w:t>
      </w:r>
      <w:r w:rsidRPr="00E53242">
        <w:rPr>
          <w:rFonts w:ascii="Trebuchet MS" w:eastAsiaTheme="minorHAnsi" w:hAnsi="Trebuchet MS" w:cstheme="minorBidi"/>
          <w:bCs/>
          <w:sz w:val="22"/>
          <w:szCs w:val="22"/>
        </w:rPr>
        <w:t>Proiectele ce au ob</w:t>
      </w:r>
      <w:r w:rsidR="00DA79DA">
        <w:rPr>
          <w:rFonts w:ascii="Trebuchet MS" w:eastAsiaTheme="minorHAnsi" w:hAnsi="Trebuchet MS" w:cstheme="minorBidi"/>
          <w:bCs/>
          <w:sz w:val="22"/>
          <w:szCs w:val="22"/>
        </w:rPr>
        <w:t>ț</w:t>
      </w:r>
      <w:r w:rsidRPr="00E53242">
        <w:rPr>
          <w:rFonts w:ascii="Trebuchet MS" w:eastAsiaTheme="minorHAnsi" w:hAnsi="Trebuchet MS" w:cstheme="minorBidi"/>
          <w:bCs/>
          <w:sz w:val="22"/>
          <w:szCs w:val="22"/>
        </w:rPr>
        <w:t>inut același punctaj se vor departaja în funcție de data și ora depunerii;</w:t>
      </w:r>
    </w:p>
    <w:p w14:paraId="55855C80" w14:textId="0F150478" w:rsidR="00830CB9" w:rsidRPr="00E53242" w:rsidRDefault="00B7156E" w:rsidP="00AB513B">
      <w:pPr>
        <w:pStyle w:val="ListParagraph"/>
        <w:numPr>
          <w:ilvl w:val="0"/>
          <w:numId w:val="80"/>
        </w:numPr>
        <w:tabs>
          <w:tab w:val="left" w:pos="720"/>
        </w:tabs>
        <w:ind w:firstLine="0"/>
        <w:jc w:val="both"/>
        <w:rPr>
          <w:rFonts w:ascii="Trebuchet MS" w:hAnsi="Trebuchet MS" w:cs="Trebuchet MS"/>
          <w:b/>
          <w:sz w:val="22"/>
          <w:szCs w:val="22"/>
        </w:rPr>
      </w:pPr>
      <w:r w:rsidRPr="00E53242">
        <w:rPr>
          <w:rFonts w:ascii="Trebuchet MS" w:eastAsia="SimSun" w:hAnsi="Trebuchet MS"/>
          <w:bCs/>
          <w:sz w:val="22"/>
          <w:szCs w:val="22"/>
        </w:rPr>
        <w:t xml:space="preserve">în </w:t>
      </w:r>
      <w:r w:rsidRPr="007B0268">
        <w:rPr>
          <w:rFonts w:ascii="Trebuchet MS" w:eastAsia="SimSun" w:hAnsi="Trebuchet MS"/>
          <w:b/>
          <w:bCs/>
          <w:sz w:val="22"/>
          <w:szCs w:val="22"/>
        </w:rPr>
        <w:t>etapa a doua</w:t>
      </w:r>
      <w:r w:rsidRPr="00E53242">
        <w:rPr>
          <w:rFonts w:ascii="Trebuchet MS" w:eastAsia="SimSun" w:hAnsi="Trebuchet MS"/>
          <w:bCs/>
          <w:sz w:val="22"/>
          <w:szCs w:val="22"/>
        </w:rPr>
        <w:t xml:space="preserve"> vor intra în etapa de contractare proiectele</w:t>
      </w:r>
      <w:r w:rsidRPr="00E53242">
        <w:rPr>
          <w:rFonts w:ascii="Trebuchet MS" w:eastAsia="SimSun" w:hAnsi="Trebuchet MS"/>
          <w:b/>
          <w:bCs/>
          <w:sz w:val="22"/>
          <w:szCs w:val="22"/>
        </w:rPr>
        <w:t xml:space="preserve"> </w:t>
      </w:r>
      <w:r w:rsidR="00830CB9" w:rsidRPr="00E53242">
        <w:rPr>
          <w:rFonts w:ascii="Trebuchet MS" w:eastAsia="SimSun" w:hAnsi="Trebuchet MS"/>
          <w:bCs/>
          <w:sz w:val="22"/>
          <w:szCs w:val="22"/>
        </w:rPr>
        <w:t xml:space="preserve">care </w:t>
      </w:r>
      <w:r w:rsidR="00830CB9" w:rsidRPr="00E53242">
        <w:rPr>
          <w:rFonts w:ascii="Trebuchet MS" w:hAnsi="Trebuchet MS" w:cs="Trebuchet MS"/>
          <w:sz w:val="22"/>
          <w:szCs w:val="22"/>
        </w:rPr>
        <w:t xml:space="preserve">au obținut între 69 și 50 de puncte </w:t>
      </w:r>
      <w:r w:rsidR="00830CB9" w:rsidRPr="007B0268">
        <w:rPr>
          <w:rFonts w:ascii="Trebuchet MS" w:hAnsi="Trebuchet MS" w:cs="Trebuchet MS"/>
          <w:sz w:val="22"/>
          <w:szCs w:val="22"/>
        </w:rPr>
        <w:t xml:space="preserve">și se încadrează în Anexa nr. </w:t>
      </w:r>
      <w:r w:rsidR="008E2B78">
        <w:rPr>
          <w:rFonts w:ascii="Trebuchet MS" w:hAnsi="Trebuchet MS" w:cs="Trebuchet MS"/>
          <w:sz w:val="22"/>
          <w:szCs w:val="22"/>
        </w:rPr>
        <w:t>4</w:t>
      </w:r>
      <w:r w:rsidR="00830CB9" w:rsidRPr="007B0268">
        <w:rPr>
          <w:rFonts w:ascii="Trebuchet MS" w:hAnsi="Trebuchet MS" w:cs="Trebuchet MS"/>
          <w:sz w:val="22"/>
          <w:szCs w:val="22"/>
        </w:rPr>
        <w:t>.1</w:t>
      </w:r>
      <w:r w:rsidR="00830CB9" w:rsidRPr="00E53242">
        <w:rPr>
          <w:rFonts w:ascii="Trebuchet MS" w:hAnsi="Trebuchet MS" w:cs="Trebuchet MS"/>
          <w:sz w:val="22"/>
          <w:szCs w:val="22"/>
        </w:rPr>
        <w:t>. – Lista UAT-urilor cu prioritate ridicată pentru investițiile în centrele de zi pentru copiii expuși riscului de separare de familie</w:t>
      </w:r>
      <w:r w:rsidRPr="00E53242">
        <w:rPr>
          <w:rFonts w:ascii="Trebuchet MS" w:hAnsi="Trebuchet MS" w:cs="Trebuchet MS"/>
          <w:sz w:val="22"/>
          <w:szCs w:val="22"/>
        </w:rPr>
        <w:t xml:space="preserve">, </w:t>
      </w:r>
      <w:r w:rsidR="00FD7E56" w:rsidRPr="00E53242">
        <w:rPr>
          <w:rFonts w:ascii="Trebuchet MS" w:hAnsi="Trebuchet MS"/>
          <w:sz w:val="22"/>
          <w:szCs w:val="22"/>
        </w:rPr>
        <w:t>cu încadrarea în bugetul alocat pentru acest apel de proiecte</w:t>
      </w:r>
      <w:r w:rsidR="00830CB9" w:rsidRPr="00E53242">
        <w:rPr>
          <w:rFonts w:ascii="Trebuchet MS" w:hAnsi="Trebuchet MS" w:cs="Trebuchet MS"/>
          <w:b/>
          <w:sz w:val="22"/>
          <w:szCs w:val="22"/>
        </w:rPr>
        <w:t>;</w:t>
      </w:r>
    </w:p>
    <w:p w14:paraId="4C6E18CC" w14:textId="5CCB2261" w:rsidR="001E1582" w:rsidRPr="00E53242" w:rsidRDefault="001E1582" w:rsidP="00AB513B">
      <w:pPr>
        <w:pStyle w:val="ListParagraph"/>
        <w:numPr>
          <w:ilvl w:val="0"/>
          <w:numId w:val="80"/>
        </w:numPr>
        <w:tabs>
          <w:tab w:val="left" w:pos="720"/>
        </w:tabs>
        <w:ind w:firstLine="0"/>
        <w:jc w:val="both"/>
        <w:rPr>
          <w:rFonts w:ascii="Trebuchet MS" w:eastAsia="SimSun" w:hAnsi="Trebuchet MS"/>
          <w:bCs/>
          <w:sz w:val="22"/>
          <w:szCs w:val="22"/>
        </w:rPr>
      </w:pPr>
      <w:r w:rsidRPr="00E53242">
        <w:rPr>
          <w:rFonts w:ascii="Trebuchet MS" w:eastAsia="SimSun" w:hAnsi="Trebuchet MS"/>
          <w:b/>
          <w:bCs/>
          <w:sz w:val="22"/>
          <w:szCs w:val="22"/>
        </w:rPr>
        <w:t xml:space="preserve">în etapa a </w:t>
      </w:r>
      <w:r w:rsidR="00B7156E" w:rsidRPr="00E53242">
        <w:rPr>
          <w:rFonts w:ascii="Trebuchet MS" w:eastAsia="SimSun" w:hAnsi="Trebuchet MS"/>
          <w:b/>
          <w:bCs/>
          <w:sz w:val="22"/>
          <w:szCs w:val="22"/>
        </w:rPr>
        <w:t>treia</w:t>
      </w:r>
      <w:r w:rsidR="00830CB9" w:rsidRPr="00E53242">
        <w:rPr>
          <w:rFonts w:ascii="Trebuchet MS" w:eastAsia="SimSun" w:hAnsi="Trebuchet MS"/>
          <w:bCs/>
          <w:sz w:val="22"/>
          <w:szCs w:val="22"/>
        </w:rPr>
        <w:t xml:space="preserve">, vor intra în etapa de contractare proiectele care </w:t>
      </w:r>
      <w:r w:rsidR="00830CB9" w:rsidRPr="00E53242">
        <w:rPr>
          <w:rFonts w:ascii="Trebuchet MS" w:hAnsi="Trebuchet MS" w:cs="Trebuchet MS"/>
          <w:sz w:val="22"/>
          <w:szCs w:val="22"/>
        </w:rPr>
        <w:t xml:space="preserve">au obținut între 69 și 50 de puncte </w:t>
      </w:r>
      <w:r w:rsidR="00830CB9" w:rsidRPr="007B0268">
        <w:rPr>
          <w:rFonts w:ascii="Trebuchet MS" w:hAnsi="Trebuchet MS" w:cs="Trebuchet MS"/>
          <w:sz w:val="22"/>
          <w:szCs w:val="22"/>
        </w:rPr>
        <w:t xml:space="preserve">și se încadrează în Anexa nr. </w:t>
      </w:r>
      <w:r w:rsidR="008E2B78">
        <w:rPr>
          <w:rFonts w:ascii="Trebuchet MS" w:hAnsi="Trebuchet MS" w:cs="Trebuchet MS"/>
          <w:sz w:val="22"/>
          <w:szCs w:val="22"/>
        </w:rPr>
        <w:t>4</w:t>
      </w:r>
      <w:r w:rsidR="00830CB9" w:rsidRPr="007B0268">
        <w:rPr>
          <w:rFonts w:ascii="Trebuchet MS" w:hAnsi="Trebuchet MS" w:cs="Trebuchet MS"/>
          <w:sz w:val="22"/>
          <w:szCs w:val="22"/>
        </w:rPr>
        <w:t>.2</w:t>
      </w:r>
      <w:r w:rsidR="00830CB9" w:rsidRPr="00E53242">
        <w:rPr>
          <w:rFonts w:ascii="Trebuchet MS" w:hAnsi="Trebuchet MS" w:cs="Trebuchet MS"/>
          <w:b/>
          <w:sz w:val="22"/>
          <w:szCs w:val="22"/>
        </w:rPr>
        <w:t>.</w:t>
      </w:r>
      <w:r w:rsidR="00830CB9" w:rsidRPr="00E53242">
        <w:rPr>
          <w:rFonts w:ascii="Trebuchet MS" w:hAnsi="Trebuchet MS" w:cs="Trebuchet MS"/>
          <w:sz w:val="22"/>
          <w:szCs w:val="22"/>
        </w:rPr>
        <w:t xml:space="preserve"> – Lista UAT-urilor cu prioritate medie pentru investițiile în centrele de zi pentru copiii expuși riscului de separare de familie</w:t>
      </w:r>
      <w:r w:rsidR="00FD7E56" w:rsidRPr="00E53242">
        <w:rPr>
          <w:rFonts w:ascii="Trebuchet MS" w:hAnsi="Trebuchet MS" w:cs="Trebuchet MS"/>
          <w:sz w:val="22"/>
          <w:szCs w:val="22"/>
        </w:rPr>
        <w:t>,</w:t>
      </w:r>
      <w:r w:rsidR="00FD7E56" w:rsidRPr="00E53242">
        <w:rPr>
          <w:rFonts w:ascii="Trebuchet MS" w:hAnsi="Trebuchet MS"/>
          <w:bCs/>
          <w:sz w:val="22"/>
          <w:szCs w:val="22"/>
        </w:rPr>
        <w:t xml:space="preserve"> cu încadrarea în bugetul alocat pentru acest apel de proiecte</w:t>
      </w:r>
      <w:r w:rsidR="00830CB9" w:rsidRPr="00E53242">
        <w:rPr>
          <w:rFonts w:ascii="Trebuchet MS" w:hAnsi="Trebuchet MS" w:cs="Trebuchet MS"/>
          <w:sz w:val="22"/>
          <w:szCs w:val="22"/>
        </w:rPr>
        <w:t>;</w:t>
      </w:r>
    </w:p>
    <w:p w14:paraId="0AEF7568" w14:textId="386321E2" w:rsidR="001E1582" w:rsidRPr="00E53242" w:rsidRDefault="001E1582" w:rsidP="00AB513B">
      <w:pPr>
        <w:pStyle w:val="ListParagraph"/>
        <w:numPr>
          <w:ilvl w:val="0"/>
          <w:numId w:val="80"/>
        </w:numPr>
        <w:tabs>
          <w:tab w:val="left" w:pos="720"/>
        </w:tabs>
        <w:ind w:firstLine="0"/>
        <w:jc w:val="both"/>
        <w:rPr>
          <w:rFonts w:ascii="Trebuchet MS" w:eastAsia="SimSun" w:hAnsi="Trebuchet MS"/>
          <w:bCs/>
          <w:sz w:val="22"/>
          <w:szCs w:val="22"/>
        </w:rPr>
      </w:pPr>
      <w:r w:rsidRPr="00E53242">
        <w:rPr>
          <w:rFonts w:ascii="Trebuchet MS" w:eastAsia="SimSun" w:hAnsi="Trebuchet MS"/>
          <w:b/>
          <w:sz w:val="22"/>
          <w:szCs w:val="22"/>
        </w:rPr>
        <w:t xml:space="preserve">în etapa a </w:t>
      </w:r>
      <w:r w:rsidR="00B7156E" w:rsidRPr="00E53242">
        <w:rPr>
          <w:rFonts w:ascii="Trebuchet MS" w:eastAsia="SimSun" w:hAnsi="Trebuchet MS"/>
          <w:b/>
          <w:sz w:val="22"/>
          <w:szCs w:val="22"/>
        </w:rPr>
        <w:t>patra</w:t>
      </w:r>
      <w:r w:rsidRPr="00E53242">
        <w:rPr>
          <w:rFonts w:ascii="Trebuchet MS" w:eastAsia="SimSun" w:hAnsi="Trebuchet MS"/>
          <w:bCs/>
          <w:sz w:val="22"/>
          <w:szCs w:val="22"/>
        </w:rPr>
        <w:t xml:space="preserve">, vor intra în etapa de contractare proiectele care </w:t>
      </w:r>
      <w:r w:rsidRPr="00E53242">
        <w:rPr>
          <w:rFonts w:ascii="Trebuchet MS" w:hAnsi="Trebuchet MS" w:cs="Trebuchet MS"/>
          <w:sz w:val="22"/>
          <w:szCs w:val="22"/>
        </w:rPr>
        <w:t xml:space="preserve">au obținut între 69 și 50 de puncte </w:t>
      </w:r>
      <w:r w:rsidRPr="007B0268">
        <w:rPr>
          <w:rFonts w:ascii="Trebuchet MS" w:hAnsi="Trebuchet MS" w:cs="Trebuchet MS"/>
          <w:sz w:val="22"/>
          <w:szCs w:val="22"/>
        </w:rPr>
        <w:t xml:space="preserve">și se încadrează în Anexa nr. </w:t>
      </w:r>
      <w:r w:rsidR="008E2B78">
        <w:rPr>
          <w:rFonts w:ascii="Trebuchet MS" w:hAnsi="Trebuchet MS" w:cs="Trebuchet MS"/>
          <w:sz w:val="22"/>
          <w:szCs w:val="22"/>
        </w:rPr>
        <w:t>4</w:t>
      </w:r>
      <w:r w:rsidRPr="007B0268">
        <w:rPr>
          <w:rFonts w:ascii="Trebuchet MS" w:hAnsi="Trebuchet MS" w:cs="Trebuchet MS"/>
          <w:sz w:val="22"/>
          <w:szCs w:val="22"/>
        </w:rPr>
        <w:t>.3</w:t>
      </w:r>
      <w:r w:rsidRPr="00E53242">
        <w:rPr>
          <w:rFonts w:ascii="Trebuchet MS" w:hAnsi="Trebuchet MS" w:cs="Trebuchet MS"/>
          <w:b/>
          <w:sz w:val="22"/>
          <w:szCs w:val="22"/>
        </w:rPr>
        <w:t>.</w:t>
      </w:r>
      <w:r w:rsidRPr="00E53242">
        <w:rPr>
          <w:rFonts w:ascii="Trebuchet MS" w:hAnsi="Trebuchet MS" w:cs="Trebuchet MS"/>
          <w:sz w:val="22"/>
          <w:szCs w:val="22"/>
        </w:rPr>
        <w:t xml:space="preserve"> - Lista UAT-urilor cu prioritate scăzută pentru investițiile în centrele de zi pentru copiii expuși riscului de separare de familie,</w:t>
      </w:r>
      <w:r w:rsidRPr="00E53242">
        <w:rPr>
          <w:rFonts w:ascii="Trebuchet MS" w:hAnsi="Trebuchet MS" w:cs="Trebuchet MS"/>
          <w:b/>
          <w:sz w:val="22"/>
          <w:szCs w:val="22"/>
        </w:rPr>
        <w:t xml:space="preserve"> </w:t>
      </w:r>
      <w:r w:rsidR="00FD7E56" w:rsidRPr="00E53242">
        <w:rPr>
          <w:rFonts w:ascii="Trebuchet MS" w:hAnsi="Trebuchet MS"/>
          <w:bCs/>
          <w:sz w:val="22"/>
          <w:szCs w:val="22"/>
        </w:rPr>
        <w:t>cu încadrarea în bugetul alocat pentru acest apel de proiecte</w:t>
      </w:r>
      <w:r w:rsidR="00EA728C" w:rsidRPr="00E53242">
        <w:rPr>
          <w:rFonts w:ascii="Trebuchet MS" w:hAnsi="Trebuchet MS"/>
          <w:sz w:val="22"/>
          <w:szCs w:val="22"/>
        </w:rPr>
        <w:t>;</w:t>
      </w:r>
    </w:p>
    <w:p w14:paraId="1EBA305B" w14:textId="4EDCE9A2" w:rsidR="00830CB9" w:rsidRPr="00E53242" w:rsidRDefault="00830CB9" w:rsidP="00AB513B">
      <w:pPr>
        <w:pStyle w:val="ListParagraph"/>
        <w:numPr>
          <w:ilvl w:val="0"/>
          <w:numId w:val="80"/>
        </w:numPr>
        <w:tabs>
          <w:tab w:val="left" w:pos="720"/>
        </w:tabs>
        <w:ind w:firstLine="0"/>
        <w:jc w:val="both"/>
        <w:rPr>
          <w:rFonts w:ascii="Trebuchet MS" w:eastAsia="SimSun" w:hAnsi="Trebuchet MS"/>
          <w:bCs/>
          <w:sz w:val="22"/>
          <w:szCs w:val="22"/>
        </w:rPr>
      </w:pPr>
      <w:r w:rsidRPr="00E53242">
        <w:rPr>
          <w:rFonts w:ascii="Trebuchet MS" w:eastAsia="SimSun" w:hAnsi="Trebuchet MS"/>
          <w:b/>
          <w:bCs/>
          <w:sz w:val="22"/>
          <w:szCs w:val="22"/>
        </w:rPr>
        <w:t xml:space="preserve">în ultimă </w:t>
      </w:r>
      <w:r w:rsidR="009436DF" w:rsidRPr="00E53242">
        <w:rPr>
          <w:rFonts w:ascii="Trebuchet MS" w:eastAsia="SimSun" w:hAnsi="Trebuchet MS"/>
          <w:b/>
          <w:bCs/>
          <w:sz w:val="22"/>
          <w:szCs w:val="22"/>
        </w:rPr>
        <w:t>etapă</w:t>
      </w:r>
      <w:r w:rsidRPr="00E53242">
        <w:rPr>
          <w:rFonts w:ascii="Trebuchet MS" w:eastAsia="SimSun" w:hAnsi="Trebuchet MS"/>
          <w:bCs/>
          <w:sz w:val="22"/>
          <w:szCs w:val="22"/>
        </w:rPr>
        <w:t xml:space="preserve"> </w:t>
      </w:r>
      <w:r w:rsidR="001E1582" w:rsidRPr="00E53242">
        <w:rPr>
          <w:rFonts w:ascii="Trebuchet MS" w:eastAsia="SimSun" w:hAnsi="Trebuchet MS"/>
          <w:bCs/>
          <w:sz w:val="22"/>
          <w:szCs w:val="22"/>
        </w:rPr>
        <w:t xml:space="preserve">vor intra în etapa de contractare proiectele care </w:t>
      </w:r>
      <w:r w:rsidR="001E1582" w:rsidRPr="00E53242">
        <w:rPr>
          <w:rFonts w:ascii="Trebuchet MS" w:hAnsi="Trebuchet MS" w:cs="Trebuchet MS"/>
          <w:sz w:val="22"/>
          <w:szCs w:val="22"/>
        </w:rPr>
        <w:t xml:space="preserve">au obținut între 69 și 50 de puncte </w:t>
      </w:r>
      <w:r w:rsidR="001E1582" w:rsidRPr="007B0268">
        <w:rPr>
          <w:rFonts w:ascii="Trebuchet MS" w:hAnsi="Trebuchet MS" w:cs="Trebuchet MS"/>
          <w:sz w:val="22"/>
          <w:szCs w:val="22"/>
        </w:rPr>
        <w:t xml:space="preserve">și nu se încadrează în Anexele nr. </w:t>
      </w:r>
      <w:r w:rsidR="008E2B78">
        <w:rPr>
          <w:rFonts w:ascii="Trebuchet MS" w:hAnsi="Trebuchet MS" w:cs="Trebuchet MS"/>
          <w:sz w:val="22"/>
          <w:szCs w:val="22"/>
        </w:rPr>
        <w:t>4</w:t>
      </w:r>
      <w:r w:rsidR="001E1582" w:rsidRPr="007B0268">
        <w:rPr>
          <w:rFonts w:ascii="Trebuchet MS" w:hAnsi="Trebuchet MS" w:cs="Trebuchet MS"/>
          <w:sz w:val="22"/>
          <w:szCs w:val="22"/>
        </w:rPr>
        <w:t xml:space="preserve">.1, </w:t>
      </w:r>
      <w:r w:rsidR="008E2B78">
        <w:rPr>
          <w:rFonts w:ascii="Trebuchet MS" w:hAnsi="Trebuchet MS" w:cs="Trebuchet MS"/>
          <w:sz w:val="22"/>
          <w:szCs w:val="22"/>
        </w:rPr>
        <w:t>4</w:t>
      </w:r>
      <w:r w:rsidR="001E1582" w:rsidRPr="007B0268">
        <w:rPr>
          <w:rFonts w:ascii="Trebuchet MS" w:hAnsi="Trebuchet MS" w:cs="Trebuchet MS"/>
          <w:sz w:val="22"/>
          <w:szCs w:val="22"/>
        </w:rPr>
        <w:t xml:space="preserve">.2 și </w:t>
      </w:r>
      <w:r w:rsidR="008E2B78">
        <w:rPr>
          <w:rFonts w:ascii="Trebuchet MS" w:hAnsi="Trebuchet MS" w:cs="Trebuchet MS"/>
          <w:sz w:val="22"/>
          <w:szCs w:val="22"/>
        </w:rPr>
        <w:t>4</w:t>
      </w:r>
      <w:r w:rsidR="001E1582" w:rsidRPr="007B0268">
        <w:rPr>
          <w:rFonts w:ascii="Trebuchet MS" w:hAnsi="Trebuchet MS" w:cs="Trebuchet MS"/>
          <w:sz w:val="22"/>
          <w:szCs w:val="22"/>
        </w:rPr>
        <w:t>.3</w:t>
      </w:r>
      <w:r w:rsidR="001E1582" w:rsidRPr="00E53242">
        <w:rPr>
          <w:rFonts w:ascii="Trebuchet MS" w:hAnsi="Trebuchet MS" w:cs="Trebuchet MS"/>
          <w:sz w:val="22"/>
          <w:szCs w:val="22"/>
        </w:rPr>
        <w:t>,</w:t>
      </w:r>
      <w:r w:rsidR="001E1582" w:rsidRPr="00E53242">
        <w:rPr>
          <w:rFonts w:ascii="Trebuchet MS" w:hAnsi="Trebuchet MS" w:cs="Trebuchet MS"/>
          <w:b/>
          <w:sz w:val="22"/>
          <w:szCs w:val="22"/>
        </w:rPr>
        <w:t xml:space="preserve"> </w:t>
      </w:r>
      <w:r w:rsidR="001E1582" w:rsidRPr="00E53242">
        <w:rPr>
          <w:rFonts w:ascii="Trebuchet MS" w:hAnsi="Trebuchet MS"/>
          <w:sz w:val="22"/>
          <w:szCs w:val="22"/>
        </w:rPr>
        <w:t>până la acoperirea bugetului alocat pentru acest apel de proiecte</w:t>
      </w:r>
      <w:r w:rsidR="00EA728C" w:rsidRPr="00E53242">
        <w:rPr>
          <w:rFonts w:ascii="Trebuchet MS" w:hAnsi="Trebuchet MS"/>
          <w:sz w:val="22"/>
          <w:szCs w:val="22"/>
        </w:rPr>
        <w:t>.</w:t>
      </w:r>
      <w:r w:rsidR="00FB3868" w:rsidRPr="00E53242">
        <w:rPr>
          <w:rFonts w:asciiTheme="minorHAnsi" w:eastAsiaTheme="minorHAnsi" w:hAnsiTheme="minorHAnsi" w:cstheme="minorBidi"/>
          <w:b/>
          <w:sz w:val="22"/>
          <w:szCs w:val="22"/>
        </w:rPr>
        <w:t xml:space="preserve"> </w:t>
      </w:r>
    </w:p>
    <w:p w14:paraId="3EE10079" w14:textId="4C41C217" w:rsidR="00FD7E56" w:rsidRPr="007B0268" w:rsidRDefault="00FD7E56" w:rsidP="00867360">
      <w:pPr>
        <w:spacing w:after="0"/>
        <w:jc w:val="both"/>
        <w:rPr>
          <w:sz w:val="22"/>
          <w:szCs w:val="22"/>
        </w:rPr>
      </w:pPr>
      <w:r w:rsidRPr="007B0268">
        <w:rPr>
          <w:sz w:val="22"/>
          <w:szCs w:val="22"/>
        </w:rPr>
        <w:lastRenderedPageBreak/>
        <w:t xml:space="preserve">Proiectele ce au obținut același punctaj și fac parte din aceeași listă conform Anexelor </w:t>
      </w:r>
      <w:r w:rsidR="008E2B78">
        <w:rPr>
          <w:sz w:val="22"/>
          <w:szCs w:val="22"/>
        </w:rPr>
        <w:t>4</w:t>
      </w:r>
      <w:r w:rsidRPr="007B0268">
        <w:rPr>
          <w:sz w:val="22"/>
          <w:szCs w:val="22"/>
        </w:rPr>
        <w:t xml:space="preserve">.1, </w:t>
      </w:r>
      <w:r w:rsidR="008E2B78">
        <w:rPr>
          <w:sz w:val="22"/>
          <w:szCs w:val="22"/>
        </w:rPr>
        <w:t>4</w:t>
      </w:r>
      <w:r w:rsidRPr="007B0268">
        <w:rPr>
          <w:sz w:val="22"/>
          <w:szCs w:val="22"/>
        </w:rPr>
        <w:t xml:space="preserve">.2 și </w:t>
      </w:r>
      <w:r w:rsidR="008E2B78">
        <w:rPr>
          <w:sz w:val="22"/>
          <w:szCs w:val="22"/>
        </w:rPr>
        <w:t>4</w:t>
      </w:r>
      <w:r w:rsidRPr="007B0268">
        <w:rPr>
          <w:sz w:val="22"/>
          <w:szCs w:val="22"/>
        </w:rPr>
        <w:t>.3, precum și cele menționate la lit. e), se vor departaja în funcție de data și ora depunerii.</w:t>
      </w:r>
    </w:p>
    <w:p w14:paraId="756D3018" w14:textId="02E2831C" w:rsidR="004D07C7" w:rsidRPr="00E53242" w:rsidRDefault="00F658CE" w:rsidP="00867360">
      <w:pPr>
        <w:spacing w:after="0"/>
        <w:jc w:val="both"/>
        <w:rPr>
          <w:sz w:val="22"/>
          <w:szCs w:val="22"/>
        </w:rPr>
      </w:pPr>
      <w:r w:rsidRPr="007B0268">
        <w:rPr>
          <w:sz w:val="22"/>
          <w:szCs w:val="22"/>
        </w:rPr>
        <w:t xml:space="preserve">Pentru fiecare proiect selectat în vederea </w:t>
      </w:r>
      <w:proofErr w:type="spellStart"/>
      <w:r w:rsidRPr="007B0268">
        <w:rPr>
          <w:sz w:val="22"/>
          <w:szCs w:val="22"/>
        </w:rPr>
        <w:t>finanţării</w:t>
      </w:r>
      <w:proofErr w:type="spellEnd"/>
      <w:r w:rsidRPr="007B0268">
        <w:rPr>
          <w:sz w:val="22"/>
          <w:szCs w:val="22"/>
        </w:rPr>
        <w:t xml:space="preserve"> se va transmite către beneficiar o notificare </w:t>
      </w:r>
      <w:r w:rsidRPr="00E53242">
        <w:rPr>
          <w:sz w:val="22"/>
          <w:szCs w:val="22"/>
        </w:rPr>
        <w:t xml:space="preserve">privind selectarea </w:t>
      </w:r>
      <w:r w:rsidR="00EB1B53" w:rsidRPr="00E53242">
        <w:rPr>
          <w:sz w:val="22"/>
          <w:szCs w:val="22"/>
        </w:rPr>
        <w:t xml:space="preserve">proiectului </w:t>
      </w:r>
      <w:r w:rsidRPr="00E53242">
        <w:rPr>
          <w:sz w:val="22"/>
          <w:szCs w:val="22"/>
        </w:rPr>
        <w:t>pentru finanțare</w:t>
      </w:r>
      <w:r w:rsidR="004D07C7" w:rsidRPr="00E53242">
        <w:rPr>
          <w:sz w:val="22"/>
          <w:szCs w:val="22"/>
        </w:rPr>
        <w:t>, cu specificarea doc</w:t>
      </w:r>
      <w:r w:rsidR="007B0268">
        <w:rPr>
          <w:sz w:val="22"/>
          <w:szCs w:val="22"/>
        </w:rPr>
        <w:t>umentelor ce trebuie depuse în etapa de contractare (</w:t>
      </w:r>
      <w:r w:rsidR="004D07C7" w:rsidRPr="00E53242">
        <w:rPr>
          <w:sz w:val="22"/>
          <w:szCs w:val="22"/>
        </w:rPr>
        <w:t>specificate în secțiunea 6.4</w:t>
      </w:r>
      <w:r w:rsidR="007B0268">
        <w:rPr>
          <w:sz w:val="22"/>
          <w:szCs w:val="22"/>
        </w:rPr>
        <w:t>)</w:t>
      </w:r>
      <w:r w:rsidR="004D07C7" w:rsidRPr="00E53242">
        <w:rPr>
          <w:sz w:val="22"/>
          <w:szCs w:val="22"/>
        </w:rPr>
        <w:t>, precum și a termenului maxim de depunere a documentelor solicitate</w:t>
      </w:r>
      <w:r w:rsidRPr="00E53242">
        <w:rPr>
          <w:sz w:val="22"/>
          <w:szCs w:val="22"/>
        </w:rPr>
        <w:t xml:space="preserve">. </w:t>
      </w:r>
    </w:p>
    <w:p w14:paraId="6CD9F798" w14:textId="5178779A" w:rsidR="00867360" w:rsidRPr="00E53242" w:rsidRDefault="00F658CE" w:rsidP="00867360">
      <w:pPr>
        <w:pStyle w:val="Titlu2"/>
        <w:numPr>
          <w:ilvl w:val="0"/>
          <w:numId w:val="0"/>
        </w:numPr>
        <w:tabs>
          <w:tab w:val="clear" w:pos="180"/>
          <w:tab w:val="clear" w:pos="720"/>
          <w:tab w:val="left" w:pos="0"/>
        </w:tabs>
        <w:spacing w:before="60"/>
        <w:rPr>
          <w:rFonts w:ascii="Trebuchet MS" w:hAnsi="Trebuchet MS"/>
          <w:b w:val="0"/>
          <w:bCs/>
          <w:sz w:val="22"/>
          <w:szCs w:val="22"/>
        </w:rPr>
      </w:pPr>
      <w:bookmarkStart w:id="36" w:name="_Toc113001654"/>
      <w:r w:rsidRPr="007B0268">
        <w:rPr>
          <w:rFonts w:ascii="Trebuchet MS" w:hAnsi="Trebuchet MS"/>
          <w:b w:val="0"/>
          <w:sz w:val="22"/>
          <w:szCs w:val="22"/>
        </w:rPr>
        <w:t xml:space="preserve">Pentru fiecare proiect respins, solicitantul va fi </w:t>
      </w:r>
      <w:proofErr w:type="spellStart"/>
      <w:r w:rsidRPr="007B0268">
        <w:rPr>
          <w:rFonts w:ascii="Trebuchet MS" w:hAnsi="Trebuchet MS"/>
          <w:b w:val="0"/>
          <w:sz w:val="22"/>
          <w:szCs w:val="22"/>
        </w:rPr>
        <w:t>înştiinţat</w:t>
      </w:r>
      <w:proofErr w:type="spellEnd"/>
      <w:r w:rsidRPr="007B0268">
        <w:rPr>
          <w:rFonts w:ascii="Trebuchet MS" w:hAnsi="Trebuchet MS"/>
          <w:b w:val="0"/>
          <w:sz w:val="22"/>
          <w:szCs w:val="22"/>
        </w:rPr>
        <w:t xml:space="preserve"> în scris asupra motivelor respingerii</w:t>
      </w:r>
      <w:r w:rsidR="007B0268">
        <w:rPr>
          <w:sz w:val="22"/>
          <w:szCs w:val="22"/>
        </w:rPr>
        <w:t xml:space="preserve">. </w:t>
      </w:r>
      <w:r w:rsidR="00867360" w:rsidRPr="00E53242">
        <w:rPr>
          <w:rFonts w:ascii="Trebuchet MS" w:hAnsi="Trebuchet MS"/>
          <w:b w:val="0"/>
          <w:bCs/>
          <w:sz w:val="22"/>
          <w:szCs w:val="22"/>
        </w:rPr>
        <w:t>O cerere de finanțare respinsă în orice etapă a procesului de evaluare și selecție poate fi corectată și redepusă în cadrul prezentului apel de proiecte</w:t>
      </w:r>
      <w:r w:rsidR="007B0268">
        <w:rPr>
          <w:rFonts w:ascii="Trebuchet MS" w:hAnsi="Trebuchet MS"/>
          <w:b w:val="0"/>
          <w:bCs/>
          <w:sz w:val="22"/>
          <w:szCs w:val="22"/>
        </w:rPr>
        <w:t>,</w:t>
      </w:r>
      <w:r w:rsidR="00867360" w:rsidRPr="00E53242">
        <w:rPr>
          <w:rFonts w:ascii="Trebuchet MS" w:hAnsi="Trebuchet MS"/>
          <w:b w:val="0"/>
          <w:bCs/>
          <w:sz w:val="22"/>
          <w:szCs w:val="22"/>
        </w:rPr>
        <w:t xml:space="preserve"> în limita termenului de depunere proiecte.</w:t>
      </w:r>
      <w:bookmarkEnd w:id="36"/>
    </w:p>
    <w:p w14:paraId="0F3F34D4" w14:textId="77777777" w:rsidR="00867360" w:rsidRPr="00E53242" w:rsidRDefault="00867360" w:rsidP="00867360">
      <w:pPr>
        <w:pStyle w:val="Titlu2"/>
        <w:numPr>
          <w:ilvl w:val="0"/>
          <w:numId w:val="0"/>
        </w:numPr>
        <w:spacing w:before="60"/>
        <w:ind w:left="540" w:hanging="360"/>
        <w:rPr>
          <w:rFonts w:ascii="Trebuchet MS" w:hAnsi="Trebuchet MS"/>
          <w:snapToGrid w:val="0"/>
          <w:sz w:val="22"/>
          <w:szCs w:val="22"/>
        </w:rPr>
      </w:pPr>
    </w:p>
    <w:p w14:paraId="59AB716C" w14:textId="73D24500" w:rsidR="002F64E6" w:rsidRPr="00E53242" w:rsidRDefault="00BC3084" w:rsidP="00783C32">
      <w:pPr>
        <w:pStyle w:val="Titlu2"/>
        <w:shd w:val="clear" w:color="auto" w:fill="D9D9D9" w:themeFill="background1" w:themeFillShade="D9"/>
        <w:rPr>
          <w:rFonts w:ascii="Trebuchet MS" w:hAnsi="Trebuchet MS"/>
          <w:snapToGrid w:val="0"/>
          <w:sz w:val="22"/>
          <w:szCs w:val="22"/>
        </w:rPr>
      </w:pPr>
      <w:bookmarkStart w:id="37" w:name="_Toc113001655"/>
      <w:r w:rsidRPr="00E53242">
        <w:rPr>
          <w:rFonts w:ascii="Trebuchet MS" w:hAnsi="Trebuchet MS"/>
          <w:snapToGrid w:val="0"/>
          <w:sz w:val="22"/>
          <w:szCs w:val="22"/>
        </w:rPr>
        <w:t>Depunerea și soluționarea contestațiilor</w:t>
      </w:r>
      <w:bookmarkEnd w:id="37"/>
    </w:p>
    <w:p w14:paraId="31ED72FB" w14:textId="572352CC" w:rsidR="00BC3084" w:rsidRPr="00E53242" w:rsidRDefault="002F64E6" w:rsidP="00BF7242">
      <w:pPr>
        <w:spacing w:before="60" w:after="60"/>
        <w:jc w:val="both"/>
        <w:rPr>
          <w:snapToGrid w:val="0"/>
          <w:sz w:val="22"/>
          <w:szCs w:val="22"/>
        </w:rPr>
      </w:pPr>
      <w:r w:rsidRPr="00E53242">
        <w:rPr>
          <w:snapToGrid w:val="0"/>
          <w:sz w:val="22"/>
          <w:szCs w:val="22"/>
        </w:rPr>
        <w:t xml:space="preserve">Un solicitant de finanțare nerambursabilă care se consideră nedreptățit de rezultatele procesului de evaluare, selecție și contractare, poate formula o contestație în termen de </w:t>
      </w:r>
      <w:r w:rsidR="00DA79DA">
        <w:rPr>
          <w:snapToGrid w:val="0"/>
          <w:sz w:val="22"/>
          <w:szCs w:val="22"/>
        </w:rPr>
        <w:t>5 (cinci)</w:t>
      </w:r>
      <w:r w:rsidR="00EB1B53" w:rsidRPr="00E53242">
        <w:rPr>
          <w:snapToGrid w:val="0"/>
          <w:sz w:val="22"/>
          <w:szCs w:val="22"/>
        </w:rPr>
        <w:t xml:space="preserve"> zile </w:t>
      </w:r>
      <w:r w:rsidR="008E638F">
        <w:rPr>
          <w:snapToGrid w:val="0"/>
          <w:sz w:val="22"/>
          <w:szCs w:val="22"/>
        </w:rPr>
        <w:t xml:space="preserve">calendaristice </w:t>
      </w:r>
      <w:r w:rsidRPr="00E53242">
        <w:rPr>
          <w:snapToGrid w:val="0"/>
          <w:sz w:val="22"/>
          <w:szCs w:val="22"/>
        </w:rPr>
        <w:t xml:space="preserve">de la data </w:t>
      </w:r>
      <w:r w:rsidR="005871A7">
        <w:rPr>
          <w:snapToGrid w:val="0"/>
          <w:sz w:val="22"/>
          <w:szCs w:val="22"/>
        </w:rPr>
        <w:t>primirii</w:t>
      </w:r>
      <w:r w:rsidRPr="00E53242">
        <w:rPr>
          <w:snapToGrid w:val="0"/>
          <w:sz w:val="22"/>
          <w:szCs w:val="22"/>
        </w:rPr>
        <w:t xml:space="preserve"> rezultatului procesului de verificare.</w:t>
      </w:r>
    </w:p>
    <w:p w14:paraId="7D60E391" w14:textId="07231392" w:rsidR="00BC3084" w:rsidRPr="00E53242" w:rsidRDefault="00BC3084" w:rsidP="00BF7242">
      <w:pPr>
        <w:spacing w:before="60" w:after="60"/>
        <w:jc w:val="both"/>
        <w:rPr>
          <w:snapToGrid w:val="0"/>
          <w:sz w:val="22"/>
          <w:szCs w:val="22"/>
        </w:rPr>
      </w:pPr>
      <w:r w:rsidRPr="00E53242">
        <w:rPr>
          <w:snapToGrid w:val="0"/>
          <w:sz w:val="22"/>
          <w:szCs w:val="22"/>
        </w:rPr>
        <w:t>Contestațiile depuse după termenul</w:t>
      </w:r>
      <w:r w:rsidR="008E638F">
        <w:rPr>
          <w:snapToGrid w:val="0"/>
          <w:sz w:val="22"/>
          <w:szCs w:val="22"/>
        </w:rPr>
        <w:t xml:space="preserve"> 5</w:t>
      </w:r>
      <w:r w:rsidR="00EB1B53" w:rsidRPr="00E53242">
        <w:rPr>
          <w:snapToGrid w:val="0"/>
          <w:sz w:val="22"/>
          <w:szCs w:val="22"/>
        </w:rPr>
        <w:t xml:space="preserve"> zile</w:t>
      </w:r>
      <w:r w:rsidRPr="00E53242">
        <w:rPr>
          <w:snapToGrid w:val="0"/>
          <w:sz w:val="22"/>
          <w:szCs w:val="22"/>
        </w:rPr>
        <w:t xml:space="preserve"> vor fi respinse, rezultatul inițial fiind</w:t>
      </w:r>
      <w:r w:rsidR="002F64E6" w:rsidRPr="00E53242">
        <w:rPr>
          <w:snapToGrid w:val="0"/>
          <w:sz w:val="22"/>
          <w:szCs w:val="22"/>
        </w:rPr>
        <w:t xml:space="preserve"> </w:t>
      </w:r>
      <w:r w:rsidRPr="00E53242">
        <w:rPr>
          <w:snapToGrid w:val="0"/>
          <w:sz w:val="22"/>
          <w:szCs w:val="22"/>
        </w:rPr>
        <w:t>menținut.</w:t>
      </w:r>
    </w:p>
    <w:p w14:paraId="3DDA3AF5" w14:textId="3A628B53" w:rsidR="002F64E6" w:rsidRPr="00E53242" w:rsidRDefault="002F64E6" w:rsidP="003B30A3">
      <w:pPr>
        <w:jc w:val="both"/>
        <w:rPr>
          <w:sz w:val="22"/>
          <w:szCs w:val="22"/>
          <w:lang w:eastAsia="x-none"/>
        </w:rPr>
      </w:pPr>
      <w:r w:rsidRPr="00E53242">
        <w:rPr>
          <w:sz w:val="22"/>
          <w:szCs w:val="22"/>
          <w:lang w:eastAsia="x-none"/>
        </w:rPr>
        <w:t>Contestațiile vor fi soluționate în termen de</w:t>
      </w:r>
      <w:r w:rsidR="004B3EB7" w:rsidRPr="00E53242">
        <w:rPr>
          <w:sz w:val="22"/>
          <w:szCs w:val="22"/>
          <w:lang w:eastAsia="x-none"/>
        </w:rPr>
        <w:t xml:space="preserve"> 5</w:t>
      </w:r>
      <w:r w:rsidRPr="00E53242">
        <w:rPr>
          <w:sz w:val="22"/>
          <w:szCs w:val="22"/>
          <w:lang w:eastAsia="x-none"/>
        </w:rPr>
        <w:t xml:space="preserve"> </w:t>
      </w:r>
      <w:r w:rsidR="003B30A3" w:rsidRPr="00E53242">
        <w:rPr>
          <w:sz w:val="22"/>
          <w:szCs w:val="22"/>
          <w:lang w:eastAsia="x-none"/>
        </w:rPr>
        <w:t xml:space="preserve">(cinci) </w:t>
      </w:r>
      <w:r w:rsidRPr="00E53242">
        <w:rPr>
          <w:sz w:val="22"/>
          <w:szCs w:val="22"/>
          <w:lang w:eastAsia="x-none"/>
        </w:rPr>
        <w:t xml:space="preserve">zile calendaristice de la data </w:t>
      </w:r>
      <w:r w:rsidR="00591DF6" w:rsidRPr="00E53242">
        <w:rPr>
          <w:sz w:val="22"/>
          <w:szCs w:val="22"/>
          <w:lang w:eastAsia="x-none"/>
        </w:rPr>
        <w:t>înregistrării acesteia</w:t>
      </w:r>
      <w:r w:rsidRPr="00E53242">
        <w:rPr>
          <w:sz w:val="22"/>
          <w:szCs w:val="22"/>
          <w:lang w:eastAsia="x-none"/>
        </w:rPr>
        <w:t xml:space="preserve">. În situația în care, expertul căruia i s-a repartizat contestația spre soluționare constată că este necesară o investigație mai amănunțită, care va presupune depășirea termenului de </w:t>
      </w:r>
      <w:r w:rsidR="004B3EB7" w:rsidRPr="00E53242">
        <w:rPr>
          <w:sz w:val="22"/>
          <w:szCs w:val="22"/>
          <w:lang w:eastAsia="x-none"/>
        </w:rPr>
        <w:t>5</w:t>
      </w:r>
      <w:r w:rsidRPr="00E53242">
        <w:rPr>
          <w:sz w:val="22"/>
          <w:szCs w:val="22"/>
          <w:lang w:eastAsia="x-none"/>
        </w:rPr>
        <w:t xml:space="preserve"> </w:t>
      </w:r>
      <w:r w:rsidR="003B30A3" w:rsidRPr="00E53242">
        <w:rPr>
          <w:sz w:val="22"/>
          <w:szCs w:val="22"/>
          <w:lang w:eastAsia="x-none"/>
        </w:rPr>
        <w:t xml:space="preserve">(cinci) </w:t>
      </w:r>
      <w:r w:rsidRPr="00E53242">
        <w:rPr>
          <w:sz w:val="22"/>
          <w:szCs w:val="22"/>
          <w:lang w:eastAsia="x-none"/>
        </w:rPr>
        <w:t xml:space="preserve">zile calendaristice, contestatarul va fi notificat. Contestația poate fi retrasă de contestatar până la soluționarea acesteia, caz în care pierde dreptul de a </w:t>
      </w:r>
      <w:r w:rsidR="00EA728C" w:rsidRPr="00E53242">
        <w:rPr>
          <w:sz w:val="22"/>
          <w:szCs w:val="22"/>
          <w:lang w:eastAsia="x-none"/>
        </w:rPr>
        <w:t>î</w:t>
      </w:r>
      <w:r w:rsidRPr="00E53242">
        <w:rPr>
          <w:sz w:val="22"/>
          <w:szCs w:val="22"/>
          <w:lang w:eastAsia="x-none"/>
        </w:rPr>
        <w:t xml:space="preserve">nainta o nouă contestație. </w:t>
      </w:r>
    </w:p>
    <w:p w14:paraId="3E5BA18A" w14:textId="2FDB4776" w:rsidR="002F64E6" w:rsidRPr="00E53242" w:rsidRDefault="00BC3084" w:rsidP="00BF7242">
      <w:pPr>
        <w:spacing w:before="60" w:after="60"/>
        <w:jc w:val="both"/>
        <w:rPr>
          <w:sz w:val="22"/>
          <w:szCs w:val="22"/>
          <w:lang w:eastAsia="x-none"/>
        </w:rPr>
      </w:pPr>
      <w:r w:rsidRPr="00E53242">
        <w:rPr>
          <w:snapToGrid w:val="0"/>
          <w:sz w:val="22"/>
          <w:szCs w:val="22"/>
        </w:rPr>
        <w:t>Decizia privind soluționarea contestațiilor este finală, iar contestatarul nu mai poate înainta o nouă contestație având același obiect.</w:t>
      </w:r>
      <w:r w:rsidR="00AC2B4D" w:rsidRPr="00E53242">
        <w:rPr>
          <w:sz w:val="22"/>
          <w:szCs w:val="22"/>
          <w:lang w:eastAsia="x-none"/>
        </w:rPr>
        <w:t xml:space="preserve"> În cazul în care contestatarul este nemulțumit de modul de soluționare a contestației, se poate adresa instanțelor de judecată, în contencios administrativ.</w:t>
      </w:r>
    </w:p>
    <w:p w14:paraId="70C59993" w14:textId="77777777" w:rsidR="009A4D05" w:rsidRPr="00E53242" w:rsidRDefault="009A4D05" w:rsidP="00BF7242">
      <w:pPr>
        <w:spacing w:before="60" w:after="60"/>
        <w:jc w:val="both"/>
        <w:rPr>
          <w:snapToGrid w:val="0"/>
          <w:sz w:val="22"/>
          <w:szCs w:val="22"/>
        </w:rPr>
      </w:pPr>
    </w:p>
    <w:p w14:paraId="28F2F79D" w14:textId="77777777" w:rsidR="00BC3084" w:rsidRPr="00E53242" w:rsidRDefault="00BC3084" w:rsidP="00BF7242">
      <w:pPr>
        <w:pStyle w:val="Titlu2"/>
        <w:shd w:val="clear" w:color="auto" w:fill="D9D9D9" w:themeFill="background1" w:themeFillShade="D9"/>
        <w:rPr>
          <w:rFonts w:ascii="Trebuchet MS" w:hAnsi="Trebuchet MS"/>
          <w:snapToGrid w:val="0"/>
          <w:sz w:val="22"/>
          <w:szCs w:val="22"/>
        </w:rPr>
      </w:pPr>
      <w:bookmarkStart w:id="38" w:name="_Toc113001656"/>
      <w:r w:rsidRPr="00E53242">
        <w:rPr>
          <w:rFonts w:ascii="Trebuchet MS" w:hAnsi="Trebuchet MS"/>
          <w:snapToGrid w:val="0"/>
          <w:sz w:val="22"/>
          <w:szCs w:val="22"/>
        </w:rPr>
        <w:t>Renunțarea la cererea de finanțare</w:t>
      </w:r>
      <w:bookmarkEnd w:id="38"/>
    </w:p>
    <w:p w14:paraId="16FF52CA" w14:textId="77777777" w:rsidR="00591DF6" w:rsidRPr="00E53242" w:rsidRDefault="00591DF6" w:rsidP="00BF7242">
      <w:pPr>
        <w:spacing w:before="60" w:after="60"/>
        <w:jc w:val="both"/>
        <w:rPr>
          <w:snapToGrid w:val="0"/>
          <w:sz w:val="22"/>
          <w:szCs w:val="22"/>
        </w:rPr>
      </w:pPr>
    </w:p>
    <w:p w14:paraId="2AFB521F" w14:textId="1980E502" w:rsidR="00BC3084" w:rsidRPr="00E53242" w:rsidRDefault="00BC3084">
      <w:pPr>
        <w:spacing w:before="60" w:after="60"/>
        <w:jc w:val="both"/>
        <w:rPr>
          <w:snapToGrid w:val="0"/>
          <w:sz w:val="22"/>
          <w:szCs w:val="22"/>
        </w:rPr>
      </w:pPr>
      <w:r w:rsidRPr="00E53242">
        <w:rPr>
          <w:snapToGrid w:val="0"/>
          <w:sz w:val="22"/>
          <w:szCs w:val="22"/>
        </w:rPr>
        <w:t xml:space="preserve">Retragerea cererii de finanțare se va face </w:t>
      </w:r>
      <w:r w:rsidR="004D49B7" w:rsidRPr="00E53242">
        <w:rPr>
          <w:snapToGrid w:val="0"/>
          <w:sz w:val="22"/>
          <w:szCs w:val="22"/>
        </w:rPr>
        <w:t xml:space="preserve">oricând în perioada derulării apelului de proiecte </w:t>
      </w:r>
      <w:r w:rsidRPr="00E53242">
        <w:rPr>
          <w:snapToGrid w:val="0"/>
          <w:sz w:val="22"/>
          <w:szCs w:val="22"/>
        </w:rPr>
        <w:t>numai de către reprezentantul legal sau de către persoana</w:t>
      </w:r>
      <w:r w:rsidR="008901A5" w:rsidRPr="00E53242">
        <w:rPr>
          <w:snapToGrid w:val="0"/>
          <w:sz w:val="22"/>
          <w:szCs w:val="22"/>
        </w:rPr>
        <w:t xml:space="preserve"> </w:t>
      </w:r>
      <w:r w:rsidRPr="00E53242">
        <w:rPr>
          <w:snapToGrid w:val="0"/>
          <w:sz w:val="22"/>
          <w:szCs w:val="22"/>
        </w:rPr>
        <w:t>împuternicită prin mandat/împuternicire specială</w:t>
      </w:r>
      <w:r w:rsidR="004D49B7" w:rsidRPr="00E53242">
        <w:rPr>
          <w:snapToGrid w:val="0"/>
          <w:sz w:val="22"/>
          <w:szCs w:val="22"/>
        </w:rPr>
        <w:t>.</w:t>
      </w:r>
    </w:p>
    <w:p w14:paraId="4F83A8AD" w14:textId="7D364BC1" w:rsidR="00BC3084" w:rsidRPr="00E53242" w:rsidRDefault="00BC3084" w:rsidP="00BF7242">
      <w:pPr>
        <w:spacing w:before="60" w:after="60"/>
        <w:jc w:val="both"/>
        <w:rPr>
          <w:snapToGrid w:val="0"/>
          <w:sz w:val="22"/>
          <w:szCs w:val="22"/>
        </w:rPr>
      </w:pPr>
    </w:p>
    <w:p w14:paraId="08EAD9EE" w14:textId="77777777" w:rsidR="00BC3084" w:rsidRPr="00E53242" w:rsidRDefault="00BC3084" w:rsidP="00BF7242">
      <w:pPr>
        <w:pStyle w:val="Titlu2"/>
        <w:shd w:val="clear" w:color="auto" w:fill="D9D9D9" w:themeFill="background1" w:themeFillShade="D9"/>
        <w:rPr>
          <w:rFonts w:ascii="Trebuchet MS" w:hAnsi="Trebuchet MS"/>
          <w:snapToGrid w:val="0"/>
          <w:sz w:val="22"/>
          <w:szCs w:val="22"/>
        </w:rPr>
      </w:pPr>
      <w:bookmarkStart w:id="39" w:name="_Toc113001657"/>
      <w:r w:rsidRPr="00E53242">
        <w:rPr>
          <w:rFonts w:ascii="Trebuchet MS" w:hAnsi="Trebuchet MS"/>
          <w:snapToGrid w:val="0"/>
          <w:sz w:val="22"/>
          <w:szCs w:val="22"/>
        </w:rPr>
        <w:t>Contractarea proiectelor</w:t>
      </w:r>
      <w:bookmarkEnd w:id="39"/>
    </w:p>
    <w:p w14:paraId="67B434F1" w14:textId="7187C0D2" w:rsidR="0043529A" w:rsidRDefault="0071174C" w:rsidP="00BF7242">
      <w:pPr>
        <w:spacing w:before="60" w:after="60"/>
        <w:jc w:val="both"/>
        <w:rPr>
          <w:iCs/>
          <w:snapToGrid w:val="0"/>
          <w:sz w:val="22"/>
          <w:szCs w:val="22"/>
        </w:rPr>
      </w:pPr>
      <w:r w:rsidRPr="00E53242">
        <w:rPr>
          <w:snapToGrid w:val="0"/>
          <w:sz w:val="22"/>
          <w:szCs w:val="22"/>
        </w:rPr>
        <w:t>Demararea etapei contractuale se va realiza imediat ce proiectul a finalizat etapa de evaluare, pentru toate proiectele care au obținut minim</w:t>
      </w:r>
      <w:r w:rsidR="00EB1B53" w:rsidRPr="00E53242">
        <w:rPr>
          <w:i/>
          <w:snapToGrid w:val="0"/>
          <w:sz w:val="22"/>
          <w:szCs w:val="22"/>
        </w:rPr>
        <w:t xml:space="preserve"> </w:t>
      </w:r>
      <w:r w:rsidR="00EB1B53" w:rsidRPr="00E53242">
        <w:rPr>
          <w:iCs/>
          <w:snapToGrid w:val="0"/>
          <w:sz w:val="22"/>
          <w:szCs w:val="22"/>
        </w:rPr>
        <w:t>70 de puncte la finalul etapei de evaluare. În funcție de alocarea bugetară rămasă</w:t>
      </w:r>
      <w:r w:rsidR="00EB1B53" w:rsidRPr="00E53242">
        <w:rPr>
          <w:i/>
          <w:snapToGrid w:val="0"/>
          <w:sz w:val="22"/>
          <w:szCs w:val="22"/>
        </w:rPr>
        <w:t xml:space="preserve">, </w:t>
      </w:r>
      <w:r w:rsidR="00EB1B53" w:rsidRPr="00E53242">
        <w:rPr>
          <w:iCs/>
          <w:snapToGrid w:val="0"/>
          <w:sz w:val="22"/>
          <w:szCs w:val="22"/>
        </w:rPr>
        <w:t>vor intra</w:t>
      </w:r>
      <w:r w:rsidR="00EB1B53" w:rsidRPr="00E53242">
        <w:rPr>
          <w:i/>
          <w:snapToGrid w:val="0"/>
          <w:sz w:val="22"/>
          <w:szCs w:val="22"/>
        </w:rPr>
        <w:t xml:space="preserve"> </w:t>
      </w:r>
      <w:r w:rsidR="00F01526" w:rsidRPr="00E53242">
        <w:rPr>
          <w:iCs/>
          <w:snapToGrid w:val="0"/>
          <w:sz w:val="22"/>
          <w:szCs w:val="22"/>
        </w:rPr>
        <w:t>î</w:t>
      </w:r>
      <w:r w:rsidR="00EB1B53" w:rsidRPr="00E53242">
        <w:rPr>
          <w:iCs/>
          <w:snapToGrid w:val="0"/>
          <w:sz w:val="22"/>
          <w:szCs w:val="22"/>
        </w:rPr>
        <w:t>n etapa de contractare proiectele care au ob</w:t>
      </w:r>
      <w:r w:rsidR="00F01526" w:rsidRPr="00E53242">
        <w:rPr>
          <w:iCs/>
          <w:snapToGrid w:val="0"/>
          <w:sz w:val="22"/>
          <w:szCs w:val="22"/>
        </w:rPr>
        <w:t>ț</w:t>
      </w:r>
      <w:r w:rsidR="00EB1B53" w:rsidRPr="00E53242">
        <w:rPr>
          <w:iCs/>
          <w:snapToGrid w:val="0"/>
          <w:sz w:val="22"/>
          <w:szCs w:val="22"/>
        </w:rPr>
        <w:t xml:space="preserve">inut </w:t>
      </w:r>
      <w:r w:rsidR="00F01526" w:rsidRPr="00E53242">
        <w:rPr>
          <w:iCs/>
          <w:snapToGrid w:val="0"/>
          <w:sz w:val="22"/>
          <w:szCs w:val="22"/>
        </w:rPr>
        <w:t>î</w:t>
      </w:r>
      <w:r w:rsidR="00EB1B53" w:rsidRPr="00E53242">
        <w:rPr>
          <w:iCs/>
          <w:snapToGrid w:val="0"/>
          <w:sz w:val="22"/>
          <w:szCs w:val="22"/>
        </w:rPr>
        <w:t xml:space="preserve">ntre 50 </w:t>
      </w:r>
      <w:r w:rsidR="00F01526" w:rsidRPr="00E53242">
        <w:rPr>
          <w:iCs/>
          <w:snapToGrid w:val="0"/>
          <w:sz w:val="22"/>
          <w:szCs w:val="22"/>
        </w:rPr>
        <w:t>ș</w:t>
      </w:r>
      <w:r w:rsidR="00EB1B53" w:rsidRPr="00E53242">
        <w:rPr>
          <w:iCs/>
          <w:snapToGrid w:val="0"/>
          <w:sz w:val="22"/>
          <w:szCs w:val="22"/>
        </w:rPr>
        <w:t>i 69 puncte</w:t>
      </w:r>
      <w:r w:rsidR="00F01526" w:rsidRPr="00E53242">
        <w:rPr>
          <w:iCs/>
          <w:snapToGrid w:val="0"/>
          <w:sz w:val="22"/>
          <w:szCs w:val="22"/>
        </w:rPr>
        <w:t>,</w:t>
      </w:r>
      <w:r w:rsidR="00EB1B53" w:rsidRPr="00E53242">
        <w:rPr>
          <w:iCs/>
          <w:snapToGrid w:val="0"/>
          <w:sz w:val="22"/>
          <w:szCs w:val="22"/>
        </w:rPr>
        <w:t xml:space="preserve"> p</w:t>
      </w:r>
      <w:r w:rsidR="00F01526" w:rsidRPr="00E53242">
        <w:rPr>
          <w:iCs/>
          <w:snapToGrid w:val="0"/>
          <w:sz w:val="22"/>
          <w:szCs w:val="22"/>
        </w:rPr>
        <w:t>â</w:t>
      </w:r>
      <w:r w:rsidR="00EB1B53" w:rsidRPr="00E53242">
        <w:rPr>
          <w:iCs/>
          <w:snapToGrid w:val="0"/>
          <w:sz w:val="22"/>
          <w:szCs w:val="22"/>
        </w:rPr>
        <w:t>n</w:t>
      </w:r>
      <w:r w:rsidR="00F01526" w:rsidRPr="00E53242">
        <w:rPr>
          <w:iCs/>
          <w:snapToGrid w:val="0"/>
          <w:sz w:val="22"/>
          <w:szCs w:val="22"/>
        </w:rPr>
        <w:t>ă</w:t>
      </w:r>
      <w:r w:rsidR="00EB1B53" w:rsidRPr="00E53242">
        <w:rPr>
          <w:iCs/>
          <w:snapToGrid w:val="0"/>
          <w:sz w:val="22"/>
          <w:szCs w:val="22"/>
        </w:rPr>
        <w:t xml:space="preserve"> la acoperirea aloc</w:t>
      </w:r>
      <w:r w:rsidR="00F01526" w:rsidRPr="00E53242">
        <w:rPr>
          <w:iCs/>
          <w:snapToGrid w:val="0"/>
          <w:sz w:val="22"/>
          <w:szCs w:val="22"/>
        </w:rPr>
        <w:t>ă</w:t>
      </w:r>
      <w:r w:rsidR="00EB1B53" w:rsidRPr="00E53242">
        <w:rPr>
          <w:iCs/>
          <w:snapToGrid w:val="0"/>
          <w:sz w:val="22"/>
          <w:szCs w:val="22"/>
        </w:rPr>
        <w:t>rii</w:t>
      </w:r>
      <w:r w:rsidR="006655D4" w:rsidRPr="00E53242">
        <w:rPr>
          <w:iCs/>
          <w:snapToGrid w:val="0"/>
          <w:sz w:val="22"/>
          <w:szCs w:val="22"/>
        </w:rPr>
        <w:t>, conform ierarhizării din secțiunea 6.1.</w:t>
      </w:r>
    </w:p>
    <w:p w14:paraId="6AB8B917" w14:textId="7324EEBF" w:rsidR="006D4936" w:rsidRPr="00E53242" w:rsidRDefault="00000F27" w:rsidP="00BF7242">
      <w:pPr>
        <w:spacing w:before="60" w:after="60"/>
        <w:jc w:val="both"/>
        <w:rPr>
          <w:snapToGrid w:val="0"/>
          <w:sz w:val="22"/>
          <w:szCs w:val="22"/>
        </w:rPr>
      </w:pPr>
      <w:r w:rsidRPr="00E53242">
        <w:rPr>
          <w:snapToGrid w:val="0"/>
          <w:sz w:val="22"/>
          <w:szCs w:val="22"/>
        </w:rPr>
        <w:t>Dacă proiectul este acceptat pentru finanțare</w:t>
      </w:r>
      <w:r w:rsidR="0043529A">
        <w:rPr>
          <w:snapToGrid w:val="0"/>
          <w:sz w:val="22"/>
          <w:szCs w:val="22"/>
        </w:rPr>
        <w:t>,</w:t>
      </w:r>
      <w:r w:rsidR="008E638F">
        <w:rPr>
          <w:snapToGrid w:val="0"/>
          <w:sz w:val="22"/>
          <w:szCs w:val="22"/>
        </w:rPr>
        <w:t xml:space="preserve"> </w:t>
      </w:r>
      <w:r w:rsidRPr="00E53242">
        <w:rPr>
          <w:snapToGrid w:val="0"/>
          <w:sz w:val="22"/>
          <w:szCs w:val="22"/>
        </w:rPr>
        <w:t xml:space="preserve">solicitantul va trebui să prezinte </w:t>
      </w:r>
      <w:r w:rsidR="006D4936" w:rsidRPr="00E53242">
        <w:rPr>
          <w:snapToGrid w:val="0"/>
          <w:sz w:val="22"/>
          <w:szCs w:val="22"/>
        </w:rPr>
        <w:t>următoarele documente scanate integral, denumite corespunzător, ușor de identificat și lizibile</w:t>
      </w:r>
      <w:r w:rsidR="0043529A">
        <w:rPr>
          <w:snapToGrid w:val="0"/>
          <w:sz w:val="22"/>
          <w:szCs w:val="22"/>
        </w:rPr>
        <w:t>:</w:t>
      </w:r>
    </w:p>
    <w:p w14:paraId="2696FD0E" w14:textId="3DEC325D" w:rsidR="00862BE5" w:rsidRPr="008E638F" w:rsidRDefault="00862BE5">
      <w:pPr>
        <w:numPr>
          <w:ilvl w:val="0"/>
          <w:numId w:val="19"/>
        </w:numPr>
        <w:shd w:val="clear" w:color="auto" w:fill="E7E6E6"/>
        <w:rPr>
          <w:b/>
          <w:bCs/>
          <w:sz w:val="22"/>
          <w:szCs w:val="22"/>
        </w:rPr>
      </w:pPr>
      <w:r w:rsidRPr="008E638F">
        <w:rPr>
          <w:b/>
          <w:bCs/>
          <w:sz w:val="22"/>
          <w:szCs w:val="22"/>
        </w:rPr>
        <w:t>Modificări la actele constitutive/statut ale solicitantului</w:t>
      </w:r>
      <w:r w:rsidR="00C46F53" w:rsidRPr="008E638F">
        <w:rPr>
          <w:b/>
          <w:bCs/>
          <w:sz w:val="22"/>
          <w:szCs w:val="22"/>
        </w:rPr>
        <w:t>/partenerului</w:t>
      </w:r>
      <w:r w:rsidR="008E638F">
        <w:rPr>
          <w:b/>
          <w:bCs/>
          <w:sz w:val="22"/>
          <w:szCs w:val="22"/>
        </w:rPr>
        <w:t xml:space="preserve"> (dacă este cazul)</w:t>
      </w:r>
    </w:p>
    <w:p w14:paraId="70377C92" w14:textId="7097C10A" w:rsidR="00C46F53" w:rsidRPr="00E53242" w:rsidRDefault="00C46F53" w:rsidP="00BF7242">
      <w:pPr>
        <w:spacing w:before="0" w:after="0"/>
        <w:jc w:val="both"/>
        <w:rPr>
          <w:sz w:val="22"/>
          <w:szCs w:val="22"/>
        </w:rPr>
      </w:pPr>
      <w:r w:rsidRPr="00E53242">
        <w:rPr>
          <w:sz w:val="22"/>
          <w:szCs w:val="22"/>
        </w:rPr>
        <w:t>[se încarcă în format exclusiv .</w:t>
      </w:r>
      <w:proofErr w:type="spellStart"/>
      <w:r w:rsidRPr="00E53242">
        <w:rPr>
          <w:sz w:val="22"/>
          <w:szCs w:val="22"/>
        </w:rPr>
        <w:t>pdf</w:t>
      </w:r>
      <w:proofErr w:type="spellEnd"/>
      <w:r w:rsidRPr="00E53242">
        <w:rPr>
          <w:sz w:val="22"/>
          <w:szCs w:val="22"/>
        </w:rPr>
        <w:t xml:space="preserve"> de către solicitant]</w:t>
      </w:r>
    </w:p>
    <w:p w14:paraId="7BE25599" w14:textId="1F0F7850" w:rsidR="00000F27" w:rsidRPr="00E53242" w:rsidRDefault="00862BE5" w:rsidP="00BF7242">
      <w:pPr>
        <w:spacing w:before="0" w:after="0"/>
        <w:jc w:val="both"/>
        <w:rPr>
          <w:sz w:val="22"/>
          <w:szCs w:val="22"/>
        </w:rPr>
      </w:pPr>
      <w:r w:rsidRPr="00E53242">
        <w:rPr>
          <w:sz w:val="22"/>
          <w:szCs w:val="22"/>
        </w:rPr>
        <w:t>În cazul în care există modificări la documentele statutare anexate la cererea de finanțare, acestea se vor anexa</w:t>
      </w:r>
      <w:r w:rsidR="00DF6099" w:rsidRPr="00E53242">
        <w:rPr>
          <w:sz w:val="22"/>
          <w:szCs w:val="22"/>
        </w:rPr>
        <w:t xml:space="preserve"> la documentația de contractare</w:t>
      </w:r>
      <w:r w:rsidRPr="00E53242">
        <w:rPr>
          <w:sz w:val="22"/>
          <w:szCs w:val="22"/>
        </w:rPr>
        <w:t xml:space="preserve"> sau se vor transmite documentele statutare consolidate.</w:t>
      </w:r>
      <w:r w:rsidR="00000F27" w:rsidRPr="00E53242">
        <w:rPr>
          <w:sz w:val="22"/>
          <w:szCs w:val="22"/>
        </w:rPr>
        <w:t xml:space="preserve"> Documentele se depun în copie conformă cu originalul.</w:t>
      </w:r>
    </w:p>
    <w:p w14:paraId="2DAF5DFD" w14:textId="1A8F0FDD" w:rsidR="00862BE5" w:rsidRPr="008E638F" w:rsidRDefault="00862BE5" w:rsidP="00BF7242">
      <w:pPr>
        <w:numPr>
          <w:ilvl w:val="0"/>
          <w:numId w:val="12"/>
        </w:numPr>
        <w:shd w:val="clear" w:color="auto" w:fill="E6E6E6"/>
        <w:tabs>
          <w:tab w:val="num" w:pos="0"/>
        </w:tabs>
        <w:spacing w:before="240" w:after="0"/>
        <w:ind w:left="0" w:firstLine="0"/>
        <w:jc w:val="both"/>
        <w:rPr>
          <w:b/>
          <w:snapToGrid w:val="0"/>
          <w:sz w:val="22"/>
          <w:szCs w:val="22"/>
        </w:rPr>
      </w:pPr>
      <w:r w:rsidRPr="008E638F">
        <w:rPr>
          <w:b/>
          <w:snapToGrid w:val="0"/>
          <w:sz w:val="22"/>
          <w:szCs w:val="22"/>
        </w:rPr>
        <w:lastRenderedPageBreak/>
        <w:t>Modificări privind documentele de identificare a reprezentantului legal al solicitantului</w:t>
      </w:r>
      <w:r w:rsidR="007F3C46" w:rsidRPr="008E638F">
        <w:rPr>
          <w:b/>
          <w:snapToGrid w:val="0"/>
          <w:sz w:val="22"/>
          <w:szCs w:val="22"/>
        </w:rPr>
        <w:t>/partenerului</w:t>
      </w:r>
      <w:r w:rsidRPr="008E638F">
        <w:rPr>
          <w:b/>
          <w:snapToGrid w:val="0"/>
          <w:sz w:val="22"/>
          <w:szCs w:val="22"/>
        </w:rPr>
        <w:t xml:space="preserve">, asupra </w:t>
      </w:r>
      <w:r w:rsidR="00591DF6" w:rsidRPr="008E638F">
        <w:rPr>
          <w:b/>
          <w:snapToGrid w:val="0"/>
          <w:sz w:val="22"/>
          <w:szCs w:val="22"/>
        </w:rPr>
        <w:t xml:space="preserve">oricărei </w:t>
      </w:r>
      <w:r w:rsidRPr="008E638F">
        <w:rPr>
          <w:b/>
          <w:snapToGrid w:val="0"/>
          <w:sz w:val="22"/>
          <w:szCs w:val="22"/>
        </w:rPr>
        <w:t xml:space="preserve">declarații anexate cererii de finanțare, </w:t>
      </w:r>
      <w:r w:rsidR="00591DF6" w:rsidRPr="008E638F">
        <w:rPr>
          <w:b/>
          <w:snapToGrid w:val="0"/>
          <w:sz w:val="22"/>
          <w:szCs w:val="22"/>
        </w:rPr>
        <w:t xml:space="preserve">asupra acordului de parteneriat, </w:t>
      </w:r>
      <w:r w:rsidR="00000F27" w:rsidRPr="008E638F">
        <w:rPr>
          <w:b/>
          <w:sz w:val="22"/>
          <w:szCs w:val="22"/>
        </w:rPr>
        <w:t>precum și asupra mandatului special (dacă este cazul).</w:t>
      </w:r>
    </w:p>
    <w:p w14:paraId="3BB58A47" w14:textId="63D3336B" w:rsidR="00862BE5" w:rsidRPr="00E53242" w:rsidRDefault="00C46F53" w:rsidP="00BF7242">
      <w:pPr>
        <w:spacing w:before="0" w:after="0"/>
        <w:jc w:val="both"/>
        <w:rPr>
          <w:sz w:val="22"/>
          <w:szCs w:val="22"/>
        </w:rPr>
      </w:pPr>
      <w:r w:rsidRPr="00E53242">
        <w:rPr>
          <w:sz w:val="22"/>
          <w:szCs w:val="22"/>
        </w:rPr>
        <w:t>[se încarcă în format exclusiv .</w:t>
      </w:r>
      <w:proofErr w:type="spellStart"/>
      <w:r w:rsidRPr="00E53242">
        <w:rPr>
          <w:sz w:val="22"/>
          <w:szCs w:val="22"/>
        </w:rPr>
        <w:t>pdf</w:t>
      </w:r>
      <w:proofErr w:type="spellEnd"/>
      <w:r w:rsidRPr="00E53242">
        <w:rPr>
          <w:sz w:val="22"/>
          <w:szCs w:val="22"/>
        </w:rPr>
        <w:t xml:space="preserve"> de către solicitant]</w:t>
      </w:r>
    </w:p>
    <w:p w14:paraId="524BC7F0" w14:textId="77777777" w:rsidR="007D0E62" w:rsidRDefault="00000F27" w:rsidP="007D0E62">
      <w:pPr>
        <w:spacing w:after="0"/>
        <w:jc w:val="both"/>
        <w:rPr>
          <w:sz w:val="22"/>
          <w:szCs w:val="22"/>
        </w:rPr>
      </w:pPr>
      <w:r w:rsidRPr="002B7579">
        <w:rPr>
          <w:sz w:val="22"/>
          <w:szCs w:val="22"/>
        </w:rPr>
        <w:t xml:space="preserve">Acordul de parteneriat </w:t>
      </w:r>
      <w:r w:rsidR="004D07C7" w:rsidRPr="002B7579">
        <w:rPr>
          <w:sz w:val="22"/>
          <w:szCs w:val="22"/>
        </w:rPr>
        <w:t xml:space="preserve">revizuit (dacă este cazul) </w:t>
      </w:r>
      <w:r w:rsidRPr="002B7579">
        <w:rPr>
          <w:sz w:val="22"/>
          <w:szCs w:val="22"/>
        </w:rPr>
        <w:t>va respecta ultima formă a bugetului proiectului.</w:t>
      </w:r>
    </w:p>
    <w:p w14:paraId="0D1DA2FF" w14:textId="77777777" w:rsidR="00862BE5" w:rsidRPr="008E638F" w:rsidRDefault="00862BE5" w:rsidP="00BF7242">
      <w:pPr>
        <w:numPr>
          <w:ilvl w:val="0"/>
          <w:numId w:val="12"/>
        </w:numPr>
        <w:shd w:val="clear" w:color="auto" w:fill="E6E6E6"/>
        <w:tabs>
          <w:tab w:val="num" w:pos="0"/>
        </w:tabs>
        <w:spacing w:before="0" w:after="0"/>
        <w:ind w:left="0" w:firstLine="0"/>
        <w:jc w:val="both"/>
        <w:rPr>
          <w:b/>
          <w:snapToGrid w:val="0"/>
          <w:sz w:val="22"/>
          <w:szCs w:val="22"/>
        </w:rPr>
      </w:pPr>
      <w:bookmarkStart w:id="40" w:name="_Hlk109748210"/>
      <w:r w:rsidRPr="008E638F">
        <w:rPr>
          <w:b/>
          <w:snapToGrid w:val="0"/>
          <w:sz w:val="22"/>
          <w:szCs w:val="22"/>
        </w:rPr>
        <w:t>Certificat de atestare fiscală, referitor la obligațiile de plată la bugetul local, precum și la bugetul de stat</w:t>
      </w:r>
    </w:p>
    <w:p w14:paraId="4502C1A4" w14:textId="469A2691" w:rsidR="00862BE5" w:rsidRPr="0043529A" w:rsidRDefault="00C46F53" w:rsidP="00BF7242">
      <w:pPr>
        <w:spacing w:before="0" w:after="0"/>
        <w:jc w:val="both"/>
        <w:rPr>
          <w:sz w:val="22"/>
          <w:szCs w:val="22"/>
        </w:rPr>
      </w:pPr>
      <w:r w:rsidRPr="0043529A">
        <w:rPr>
          <w:sz w:val="22"/>
          <w:szCs w:val="22"/>
        </w:rPr>
        <w:t>[se încarcă în format exclusiv .</w:t>
      </w:r>
      <w:proofErr w:type="spellStart"/>
      <w:r w:rsidRPr="0043529A">
        <w:rPr>
          <w:sz w:val="22"/>
          <w:szCs w:val="22"/>
        </w:rPr>
        <w:t>pdf</w:t>
      </w:r>
      <w:proofErr w:type="spellEnd"/>
      <w:r w:rsidRPr="0043529A">
        <w:rPr>
          <w:sz w:val="22"/>
          <w:szCs w:val="22"/>
        </w:rPr>
        <w:t xml:space="preserve"> de către solicitant]</w:t>
      </w:r>
    </w:p>
    <w:p w14:paraId="3B594A41" w14:textId="7013CF59" w:rsidR="00862BE5" w:rsidRPr="0043529A" w:rsidRDefault="00862BE5" w:rsidP="00FB6CE4">
      <w:pPr>
        <w:spacing w:before="0" w:after="0"/>
        <w:jc w:val="both"/>
        <w:rPr>
          <w:sz w:val="22"/>
          <w:szCs w:val="22"/>
        </w:rPr>
      </w:pPr>
      <w:r w:rsidRPr="0043529A">
        <w:rPr>
          <w:sz w:val="22"/>
          <w:szCs w:val="22"/>
        </w:rPr>
        <w:t>Extrasele de atestare fiscală trebuie să fie în termen de valabilitate.</w:t>
      </w:r>
      <w:r w:rsidR="00FB6CE4" w:rsidRPr="0043529A">
        <w:rPr>
          <w:sz w:val="22"/>
          <w:szCs w:val="22"/>
        </w:rPr>
        <w:t xml:space="preserve"> </w:t>
      </w:r>
      <w:r w:rsidR="00000F27" w:rsidRPr="0043529A">
        <w:rPr>
          <w:snapToGrid w:val="0"/>
          <w:sz w:val="22"/>
          <w:szCs w:val="22"/>
        </w:rPr>
        <w:t xml:space="preserve">În cazul parteneriatelor, </w:t>
      </w:r>
      <w:proofErr w:type="spellStart"/>
      <w:r w:rsidR="00000F27" w:rsidRPr="0043529A">
        <w:rPr>
          <w:snapToGrid w:val="0"/>
          <w:sz w:val="22"/>
          <w:szCs w:val="22"/>
        </w:rPr>
        <w:t>toţi</w:t>
      </w:r>
      <w:proofErr w:type="spellEnd"/>
      <w:r w:rsidR="00000F27" w:rsidRPr="0043529A">
        <w:rPr>
          <w:snapToGrid w:val="0"/>
          <w:sz w:val="22"/>
          <w:szCs w:val="22"/>
        </w:rPr>
        <w:t xml:space="preserve"> membrii parteneriatului vor prezenta acest document.</w:t>
      </w:r>
    </w:p>
    <w:p w14:paraId="43066FC2" w14:textId="77777777" w:rsidR="00FB6CE4" w:rsidRPr="00E53242" w:rsidRDefault="00FB6CE4" w:rsidP="00FB6CE4">
      <w:pPr>
        <w:spacing w:before="0" w:after="0"/>
        <w:jc w:val="both"/>
        <w:rPr>
          <w:sz w:val="22"/>
          <w:szCs w:val="22"/>
        </w:rPr>
      </w:pPr>
    </w:p>
    <w:p w14:paraId="6B826179" w14:textId="77777777" w:rsidR="00862BE5" w:rsidRPr="008E638F" w:rsidRDefault="00862BE5" w:rsidP="00BF7242">
      <w:pPr>
        <w:numPr>
          <w:ilvl w:val="0"/>
          <w:numId w:val="12"/>
        </w:numPr>
        <w:shd w:val="clear" w:color="auto" w:fill="E6E6E6"/>
        <w:spacing w:before="0" w:after="0"/>
        <w:ind w:left="0" w:firstLine="0"/>
        <w:jc w:val="both"/>
        <w:rPr>
          <w:b/>
          <w:snapToGrid w:val="0"/>
          <w:sz w:val="22"/>
          <w:szCs w:val="22"/>
        </w:rPr>
      </w:pPr>
      <w:r w:rsidRPr="008E638F">
        <w:rPr>
          <w:b/>
          <w:snapToGrid w:val="0"/>
          <w:sz w:val="22"/>
          <w:szCs w:val="22"/>
        </w:rPr>
        <w:t>Certificatul de cazier fiscal al solicitantului</w:t>
      </w:r>
    </w:p>
    <w:p w14:paraId="2BD99BF1" w14:textId="381B08CD" w:rsidR="00C46F53" w:rsidRPr="00E53242" w:rsidRDefault="00C46F53" w:rsidP="00FB6CE4">
      <w:pPr>
        <w:jc w:val="both"/>
        <w:rPr>
          <w:sz w:val="22"/>
          <w:szCs w:val="22"/>
        </w:rPr>
      </w:pPr>
      <w:r w:rsidRPr="00E53242">
        <w:rPr>
          <w:sz w:val="22"/>
          <w:szCs w:val="22"/>
        </w:rPr>
        <w:t>[se încarcă în format exclusiv .</w:t>
      </w:r>
      <w:proofErr w:type="spellStart"/>
      <w:r w:rsidRPr="00E53242">
        <w:rPr>
          <w:sz w:val="22"/>
          <w:szCs w:val="22"/>
        </w:rPr>
        <w:t>pdf</w:t>
      </w:r>
      <w:proofErr w:type="spellEnd"/>
      <w:r w:rsidRPr="00E53242">
        <w:rPr>
          <w:sz w:val="22"/>
          <w:szCs w:val="22"/>
        </w:rPr>
        <w:t xml:space="preserve"> de către solicitant]</w:t>
      </w:r>
    </w:p>
    <w:p w14:paraId="4A52429B" w14:textId="632E3DC9" w:rsidR="00214552" w:rsidRPr="00E53242" w:rsidRDefault="00862BE5" w:rsidP="00FB6CE4">
      <w:pPr>
        <w:jc w:val="both"/>
        <w:rPr>
          <w:sz w:val="22"/>
          <w:szCs w:val="22"/>
        </w:rPr>
      </w:pPr>
      <w:r w:rsidRPr="00E53242">
        <w:rPr>
          <w:sz w:val="22"/>
          <w:szCs w:val="22"/>
        </w:rPr>
        <w:t>Certificatul de cazier fiscal trebuie să fie în termen de valabilitate, conform prevederilor OG nr. 39</w:t>
      </w:r>
      <w:r w:rsidR="00FB6CE4" w:rsidRPr="00E53242">
        <w:rPr>
          <w:sz w:val="22"/>
          <w:szCs w:val="22"/>
        </w:rPr>
        <w:t xml:space="preserve">/2015 privind cazierul fiscal. </w:t>
      </w:r>
      <w:r w:rsidR="00214552" w:rsidRPr="00E53242">
        <w:rPr>
          <w:snapToGrid w:val="0"/>
          <w:sz w:val="22"/>
          <w:szCs w:val="22"/>
        </w:rPr>
        <w:t xml:space="preserve">În cazul parteneriatelor, </w:t>
      </w:r>
      <w:proofErr w:type="spellStart"/>
      <w:r w:rsidR="00214552" w:rsidRPr="00E53242">
        <w:rPr>
          <w:snapToGrid w:val="0"/>
          <w:sz w:val="22"/>
          <w:szCs w:val="22"/>
        </w:rPr>
        <w:t>toţi</w:t>
      </w:r>
      <w:proofErr w:type="spellEnd"/>
      <w:r w:rsidR="00214552" w:rsidRPr="00E53242">
        <w:rPr>
          <w:snapToGrid w:val="0"/>
          <w:sz w:val="22"/>
          <w:szCs w:val="22"/>
        </w:rPr>
        <w:t xml:space="preserve"> membrii parteneriatului vor prezenta acest document</w:t>
      </w:r>
      <w:r w:rsidR="00200954" w:rsidRPr="00E53242">
        <w:rPr>
          <w:snapToGrid w:val="0"/>
          <w:sz w:val="22"/>
          <w:szCs w:val="22"/>
        </w:rPr>
        <w:t xml:space="preserve">. </w:t>
      </w:r>
    </w:p>
    <w:bookmarkEnd w:id="40"/>
    <w:p w14:paraId="3DC342B5" w14:textId="77777777" w:rsidR="00510C46" w:rsidRPr="00E53242" w:rsidRDefault="00510C46" w:rsidP="008E48E5">
      <w:pPr>
        <w:spacing w:before="0" w:after="0"/>
        <w:contextualSpacing/>
        <w:jc w:val="both"/>
        <w:rPr>
          <w:iCs/>
          <w:sz w:val="22"/>
          <w:szCs w:val="22"/>
        </w:rPr>
      </w:pPr>
    </w:p>
    <w:p w14:paraId="2AA1FDB2" w14:textId="26319955" w:rsidR="00862BE5" w:rsidRPr="00510C46" w:rsidRDefault="00510C46" w:rsidP="0043529A">
      <w:pPr>
        <w:numPr>
          <w:ilvl w:val="0"/>
          <w:numId w:val="12"/>
        </w:numPr>
        <w:shd w:val="clear" w:color="auto" w:fill="E6E6E6"/>
        <w:spacing w:before="0" w:after="0"/>
        <w:ind w:left="0" w:firstLine="0"/>
        <w:jc w:val="both"/>
        <w:rPr>
          <w:b/>
          <w:bCs/>
          <w:snapToGrid w:val="0"/>
          <w:sz w:val="22"/>
          <w:szCs w:val="22"/>
        </w:rPr>
      </w:pPr>
      <w:r>
        <w:rPr>
          <w:b/>
          <w:bCs/>
          <w:snapToGrid w:val="0"/>
          <w:sz w:val="22"/>
          <w:szCs w:val="22"/>
        </w:rPr>
        <w:t xml:space="preserve">Certificatele de acreditare ca furnizor public de servicii sociale (în cazul în care cererea de acreditare fusese depusă anterior depunerii cererii de finanțare și certificatul de acreditare nu fusese emis) / </w:t>
      </w:r>
      <w:r w:rsidR="00E052C1" w:rsidRPr="00510C46">
        <w:rPr>
          <w:b/>
          <w:bCs/>
          <w:snapToGrid w:val="0"/>
          <w:sz w:val="22"/>
          <w:szCs w:val="22"/>
        </w:rPr>
        <w:t xml:space="preserve">Certificatele de acreditare noi dacă cele de la depunere au </w:t>
      </w:r>
      <w:proofErr w:type="spellStart"/>
      <w:r w:rsidR="00E052C1" w:rsidRPr="00510C46">
        <w:rPr>
          <w:b/>
          <w:bCs/>
          <w:snapToGrid w:val="0"/>
          <w:sz w:val="22"/>
          <w:szCs w:val="22"/>
        </w:rPr>
        <w:t>ieşit</w:t>
      </w:r>
      <w:proofErr w:type="spellEnd"/>
      <w:r w:rsidR="00E052C1" w:rsidRPr="00510C46">
        <w:rPr>
          <w:b/>
          <w:bCs/>
          <w:snapToGrid w:val="0"/>
          <w:sz w:val="22"/>
          <w:szCs w:val="22"/>
        </w:rPr>
        <w:t xml:space="preserve"> din termenul de valabilitate</w:t>
      </w:r>
    </w:p>
    <w:p w14:paraId="6426A0EB" w14:textId="621805A8" w:rsidR="008B2A14" w:rsidRPr="00E53242" w:rsidRDefault="00C46F53" w:rsidP="00BF7242">
      <w:pPr>
        <w:rPr>
          <w:rFonts w:eastAsia="Calibri"/>
          <w:sz w:val="22"/>
          <w:szCs w:val="22"/>
        </w:rPr>
      </w:pPr>
      <w:r w:rsidRPr="00E53242">
        <w:rPr>
          <w:rFonts w:eastAsia="Calibri"/>
          <w:sz w:val="22"/>
          <w:szCs w:val="22"/>
        </w:rPr>
        <w:t>[se încarcă în format exclusiv .</w:t>
      </w:r>
      <w:proofErr w:type="spellStart"/>
      <w:r w:rsidRPr="00E53242">
        <w:rPr>
          <w:rFonts w:eastAsia="Calibri"/>
          <w:sz w:val="22"/>
          <w:szCs w:val="22"/>
        </w:rPr>
        <w:t>pdf</w:t>
      </w:r>
      <w:proofErr w:type="spellEnd"/>
      <w:r w:rsidRPr="00E53242">
        <w:rPr>
          <w:rFonts w:eastAsia="Calibri"/>
          <w:sz w:val="22"/>
          <w:szCs w:val="22"/>
        </w:rPr>
        <w:t xml:space="preserve"> de către solicitant]</w:t>
      </w:r>
    </w:p>
    <w:p w14:paraId="1F253CCE" w14:textId="121B0F5E" w:rsidR="00686D7E" w:rsidRPr="00E53242" w:rsidRDefault="00686D7E" w:rsidP="00BF7242">
      <w:pPr>
        <w:spacing w:after="0"/>
        <w:rPr>
          <w:b/>
          <w:sz w:val="22"/>
          <w:szCs w:val="22"/>
        </w:rPr>
      </w:pPr>
      <w:r w:rsidRPr="00E53242">
        <w:rPr>
          <w:b/>
          <w:sz w:val="22"/>
          <w:szCs w:val="22"/>
        </w:rPr>
        <w:t>Atenție!</w:t>
      </w:r>
    </w:p>
    <w:p w14:paraId="49EA755E" w14:textId="1CC7CB3F" w:rsidR="00FB6CE4" w:rsidRPr="003619E2" w:rsidRDefault="00686D7E" w:rsidP="00BF7242">
      <w:pPr>
        <w:spacing w:after="0"/>
        <w:jc w:val="both"/>
        <w:rPr>
          <w:bCs/>
          <w:sz w:val="22"/>
          <w:szCs w:val="22"/>
        </w:rPr>
      </w:pPr>
      <w:r w:rsidRPr="00E53242">
        <w:rPr>
          <w:bCs/>
          <w:sz w:val="22"/>
          <w:szCs w:val="22"/>
        </w:rPr>
        <w:t xml:space="preserve">În cazul în care solicitantul nu </w:t>
      </w:r>
      <w:r w:rsidRPr="003619E2">
        <w:rPr>
          <w:bCs/>
          <w:sz w:val="22"/>
          <w:szCs w:val="22"/>
        </w:rPr>
        <w:t>transmite documentele enumerate în cadrul prezentei secțiuni cel mai târziu în termenul</w:t>
      </w:r>
      <w:r w:rsidR="00926B24">
        <w:rPr>
          <w:bCs/>
          <w:sz w:val="22"/>
          <w:szCs w:val="22"/>
        </w:rPr>
        <w:t xml:space="preserve"> specificat în</w:t>
      </w:r>
      <w:r w:rsidRPr="003619E2">
        <w:rPr>
          <w:bCs/>
          <w:sz w:val="22"/>
          <w:szCs w:val="22"/>
        </w:rPr>
        <w:t xml:space="preserve"> notific</w:t>
      </w:r>
      <w:r w:rsidR="00926B24">
        <w:rPr>
          <w:bCs/>
          <w:sz w:val="22"/>
          <w:szCs w:val="22"/>
        </w:rPr>
        <w:t>area</w:t>
      </w:r>
      <w:r w:rsidRPr="003619E2">
        <w:rPr>
          <w:bCs/>
          <w:sz w:val="22"/>
          <w:szCs w:val="22"/>
        </w:rPr>
        <w:t xml:space="preserve"> privind demararea etapei contractuale, proiectul va respins de la finanțare.</w:t>
      </w:r>
    </w:p>
    <w:p w14:paraId="3BFBB32B" w14:textId="7EE7F392" w:rsidR="00FB6CE4" w:rsidRDefault="00FB6CE4" w:rsidP="00BF7242">
      <w:pPr>
        <w:spacing w:after="0"/>
        <w:jc w:val="both"/>
        <w:rPr>
          <w:sz w:val="22"/>
          <w:szCs w:val="22"/>
        </w:rPr>
      </w:pPr>
      <w:r w:rsidRPr="003619E2">
        <w:rPr>
          <w:sz w:val="22"/>
          <w:szCs w:val="22"/>
        </w:rPr>
        <w:t>În cazul în care documentația transmisă de către solicitant</w:t>
      </w:r>
      <w:r w:rsidRPr="00E53242">
        <w:rPr>
          <w:sz w:val="22"/>
          <w:szCs w:val="22"/>
        </w:rPr>
        <w:t xml:space="preserve"> necesită completări/modificări, </w:t>
      </w:r>
      <w:r w:rsidR="00C46F53" w:rsidRPr="00E53242">
        <w:rPr>
          <w:sz w:val="22"/>
          <w:szCs w:val="22"/>
        </w:rPr>
        <w:t>se pot</w:t>
      </w:r>
      <w:r w:rsidRPr="00E53242">
        <w:rPr>
          <w:sz w:val="22"/>
          <w:szCs w:val="22"/>
        </w:rPr>
        <w:t xml:space="preserve"> solicita</w:t>
      </w:r>
      <w:r w:rsidR="008B2A14" w:rsidRPr="00E53242">
        <w:rPr>
          <w:sz w:val="22"/>
          <w:szCs w:val="22"/>
        </w:rPr>
        <w:t xml:space="preserve"> maxim 2 (două)</w:t>
      </w:r>
      <w:r w:rsidRPr="00E53242">
        <w:rPr>
          <w:sz w:val="22"/>
          <w:szCs w:val="22"/>
        </w:rPr>
        <w:t xml:space="preserve"> clarificări. În acest caz, semnarea contractului de finanțare va avea loc doar după furnizarea tuturor informațiilor solicitate și numai dacă informațiile furnizate sunt corespunzătoare, conform cerințelor prezentului ghid.</w:t>
      </w:r>
    </w:p>
    <w:p w14:paraId="5950617A" w14:textId="0C3B3855" w:rsidR="00862BE5" w:rsidRDefault="00BD44DC" w:rsidP="00CE6A35">
      <w:pPr>
        <w:jc w:val="both"/>
        <w:rPr>
          <w:sz w:val="22"/>
          <w:szCs w:val="22"/>
        </w:rPr>
      </w:pPr>
      <w:r w:rsidRPr="00E53242">
        <w:rPr>
          <w:sz w:val="22"/>
          <w:szCs w:val="22"/>
        </w:rPr>
        <w:t>În cazul în care</w:t>
      </w:r>
      <w:r>
        <w:rPr>
          <w:sz w:val="22"/>
          <w:szCs w:val="22"/>
        </w:rPr>
        <w:t xml:space="preserve"> nu au survenit modificări la documentele anexate cererii de finanțare, solicitantul va transmite </w:t>
      </w:r>
      <w:r w:rsidRPr="00BD44DC">
        <w:rPr>
          <w:sz w:val="22"/>
          <w:szCs w:val="22"/>
        </w:rPr>
        <w:t xml:space="preserve">Declarația privind </w:t>
      </w:r>
      <w:r w:rsidRPr="00BD44DC">
        <w:rPr>
          <w:bCs/>
          <w:sz w:val="22"/>
          <w:szCs w:val="22"/>
        </w:rPr>
        <w:t xml:space="preserve">realizarea de modificări pe parcursul procesului de evaluare și selecție, model L, anexă la Ghidul specific. </w:t>
      </w:r>
    </w:p>
    <w:p w14:paraId="3AF84BD8" w14:textId="77777777" w:rsidR="0043529A" w:rsidRPr="0043529A" w:rsidRDefault="0043529A" w:rsidP="00BF7242">
      <w:pPr>
        <w:spacing w:before="60" w:after="60"/>
        <w:jc w:val="both"/>
        <w:rPr>
          <w:snapToGrid w:val="0"/>
          <w:sz w:val="22"/>
          <w:szCs w:val="22"/>
        </w:rPr>
      </w:pPr>
    </w:p>
    <w:p w14:paraId="7BB86779" w14:textId="3A2A8687" w:rsidR="00BC3084" w:rsidRPr="00E53242" w:rsidRDefault="00BC3084" w:rsidP="00BF7242">
      <w:pPr>
        <w:pStyle w:val="Titlu2"/>
        <w:shd w:val="clear" w:color="auto" w:fill="D9D9D9" w:themeFill="background1" w:themeFillShade="D9"/>
        <w:rPr>
          <w:rFonts w:ascii="Trebuchet MS" w:hAnsi="Trebuchet MS"/>
          <w:snapToGrid w:val="0"/>
          <w:sz w:val="22"/>
          <w:szCs w:val="22"/>
        </w:rPr>
      </w:pPr>
      <w:bookmarkStart w:id="41" w:name="_Toc113001658"/>
      <w:r w:rsidRPr="00E53242">
        <w:rPr>
          <w:rFonts w:ascii="Trebuchet MS" w:hAnsi="Trebuchet MS"/>
          <w:snapToGrid w:val="0"/>
          <w:sz w:val="22"/>
          <w:szCs w:val="22"/>
        </w:rPr>
        <w:t xml:space="preserve">Documente de prezentat în etapa de implementare </w:t>
      </w:r>
      <w:r w:rsidR="00F3402D" w:rsidRPr="00E53242">
        <w:rPr>
          <w:rFonts w:ascii="Trebuchet MS" w:hAnsi="Trebuchet MS"/>
          <w:snapToGrid w:val="0"/>
          <w:sz w:val="22"/>
          <w:szCs w:val="22"/>
        </w:rPr>
        <w:t xml:space="preserve">a </w:t>
      </w:r>
      <w:r w:rsidRPr="00E53242">
        <w:rPr>
          <w:rFonts w:ascii="Trebuchet MS" w:hAnsi="Trebuchet MS"/>
          <w:snapToGrid w:val="0"/>
          <w:sz w:val="22"/>
          <w:szCs w:val="22"/>
        </w:rPr>
        <w:t xml:space="preserve">contractelor de </w:t>
      </w:r>
      <w:r w:rsidR="00735C5A" w:rsidRPr="00E53242">
        <w:rPr>
          <w:rFonts w:ascii="Trebuchet MS" w:hAnsi="Trebuchet MS"/>
          <w:snapToGrid w:val="0"/>
          <w:sz w:val="22"/>
          <w:szCs w:val="22"/>
        </w:rPr>
        <w:t>finanțare</w:t>
      </w:r>
      <w:bookmarkEnd w:id="41"/>
    </w:p>
    <w:p w14:paraId="023E83DA" w14:textId="3F9F930B" w:rsidR="006663F3" w:rsidRPr="00E53242" w:rsidRDefault="00EB1A9B" w:rsidP="006663F3">
      <w:pPr>
        <w:spacing w:before="60" w:after="60"/>
        <w:jc w:val="both"/>
        <w:rPr>
          <w:sz w:val="22"/>
          <w:szCs w:val="22"/>
        </w:rPr>
      </w:pPr>
      <w:r w:rsidRPr="00E53242">
        <w:rPr>
          <w:sz w:val="22"/>
          <w:szCs w:val="22"/>
        </w:rPr>
        <w:t>Beneficiarii</w:t>
      </w:r>
      <w:r w:rsidR="006663F3" w:rsidRPr="00E53242">
        <w:rPr>
          <w:sz w:val="22"/>
          <w:szCs w:val="22"/>
        </w:rPr>
        <w:t xml:space="preserve"> răspund de organizarea şi derularea procedurilor de atribuire a contractelor de bunuri/servicii/lucrări, a contractelor de </w:t>
      </w:r>
      <w:proofErr w:type="spellStart"/>
      <w:r w:rsidR="006663F3" w:rsidRPr="00E53242">
        <w:rPr>
          <w:sz w:val="22"/>
          <w:szCs w:val="22"/>
        </w:rPr>
        <w:t>achiziţie</w:t>
      </w:r>
      <w:proofErr w:type="spellEnd"/>
      <w:r w:rsidR="006663F3" w:rsidRPr="00E53242">
        <w:rPr>
          <w:sz w:val="22"/>
          <w:szCs w:val="22"/>
        </w:rPr>
        <w:t xml:space="preserve"> publică încheiate în conformitate cu prevederile legale şi cu </w:t>
      </w:r>
      <w:proofErr w:type="spellStart"/>
      <w:r w:rsidR="006663F3" w:rsidRPr="00E53242">
        <w:rPr>
          <w:sz w:val="22"/>
          <w:szCs w:val="22"/>
        </w:rPr>
        <w:t>obligaţiile</w:t>
      </w:r>
      <w:proofErr w:type="spellEnd"/>
      <w:r w:rsidR="006663F3" w:rsidRPr="00E53242">
        <w:rPr>
          <w:sz w:val="22"/>
          <w:szCs w:val="22"/>
        </w:rPr>
        <w:t xml:space="preserve"> din contractele de </w:t>
      </w:r>
      <w:proofErr w:type="spellStart"/>
      <w:r w:rsidR="006663F3" w:rsidRPr="00E53242">
        <w:rPr>
          <w:sz w:val="22"/>
          <w:szCs w:val="22"/>
        </w:rPr>
        <w:t>finanţare</w:t>
      </w:r>
      <w:proofErr w:type="spellEnd"/>
      <w:r w:rsidR="006663F3" w:rsidRPr="00E53242">
        <w:rPr>
          <w:sz w:val="22"/>
          <w:szCs w:val="22"/>
        </w:rPr>
        <w:t xml:space="preserve"> încheiate, de modalitatea de derulare a contractelor de </w:t>
      </w:r>
      <w:proofErr w:type="spellStart"/>
      <w:r w:rsidR="006663F3" w:rsidRPr="00E53242">
        <w:rPr>
          <w:sz w:val="22"/>
          <w:szCs w:val="22"/>
        </w:rPr>
        <w:t>achiziţie</w:t>
      </w:r>
      <w:proofErr w:type="spellEnd"/>
      <w:r w:rsidR="006663F3" w:rsidRPr="00E53242">
        <w:rPr>
          <w:sz w:val="22"/>
          <w:szCs w:val="22"/>
        </w:rPr>
        <w:t xml:space="preserve"> publică încheiate, precum şi de modul de utilizare a sumelor alocate prin PNRR potrivit </w:t>
      </w:r>
      <w:proofErr w:type="spellStart"/>
      <w:r w:rsidR="006663F3" w:rsidRPr="00E53242">
        <w:rPr>
          <w:sz w:val="22"/>
          <w:szCs w:val="22"/>
        </w:rPr>
        <w:t>destinaţiei</w:t>
      </w:r>
      <w:proofErr w:type="spellEnd"/>
      <w:r w:rsidR="006663F3" w:rsidRPr="00E53242">
        <w:rPr>
          <w:sz w:val="22"/>
          <w:szCs w:val="22"/>
        </w:rPr>
        <w:t xml:space="preserve"> pentru care au fost alocate.</w:t>
      </w:r>
    </w:p>
    <w:p w14:paraId="47C97543" w14:textId="4A630227" w:rsidR="006663F3" w:rsidRDefault="006663F3" w:rsidP="006663F3">
      <w:pPr>
        <w:spacing w:before="60" w:after="60"/>
        <w:jc w:val="both"/>
        <w:rPr>
          <w:rFonts w:cs="Arial"/>
          <w:sz w:val="22"/>
          <w:szCs w:val="22"/>
        </w:rPr>
      </w:pPr>
      <w:r w:rsidRPr="00E53242">
        <w:rPr>
          <w:sz w:val="22"/>
          <w:szCs w:val="22"/>
        </w:rPr>
        <w:t>Beneficiarul are obligația de a încărca în sistemul informatic toate dosarele de achiziție încheiate pentru implementarea proiectului, în copie format .</w:t>
      </w:r>
      <w:proofErr w:type="spellStart"/>
      <w:r w:rsidRPr="00E53242">
        <w:rPr>
          <w:sz w:val="22"/>
          <w:szCs w:val="22"/>
        </w:rPr>
        <w:t>pdf</w:t>
      </w:r>
      <w:proofErr w:type="spellEnd"/>
      <w:r w:rsidR="008260DF">
        <w:rPr>
          <w:sz w:val="22"/>
          <w:szCs w:val="22"/>
        </w:rPr>
        <w:t>, precum și actele adiționale ulterioare</w:t>
      </w:r>
      <w:r w:rsidRPr="00E53242">
        <w:rPr>
          <w:sz w:val="22"/>
          <w:szCs w:val="22"/>
        </w:rPr>
        <w:t xml:space="preserve">. Documentele anexate vor fi scanate integral, denumite corespunzător, ușor de identificat și lizibile. Pentru toate investițiile aferente prezentului ghid, vă rugăm să luați </w:t>
      </w:r>
      <w:r w:rsidRPr="00E53242">
        <w:rPr>
          <w:rFonts w:cs="Arial"/>
          <w:sz w:val="22"/>
          <w:szCs w:val="22"/>
        </w:rPr>
        <w:t xml:space="preserve">în considerare criteriile UE de Achiziție Publică Verde (GPP) care au fost dezvoltate pentru a facilita includerea cerințelor ecologice în documentele de achiziție. Acestea sunt disponibile pe domenii. Documentele sunt disponibile și în limba română - https://ec.europa.eu/environment/gpp/eu_gpp_criteria_en.htm. </w:t>
      </w:r>
    </w:p>
    <w:p w14:paraId="437A324C" w14:textId="52B0E4AA" w:rsidR="006663F3" w:rsidRPr="00E53242" w:rsidRDefault="006663F3" w:rsidP="006663F3">
      <w:pPr>
        <w:pStyle w:val="ListParagraph"/>
        <w:spacing w:after="160"/>
        <w:ind w:left="0"/>
        <w:contextualSpacing/>
        <w:jc w:val="both"/>
        <w:rPr>
          <w:rFonts w:ascii="Trebuchet MS" w:hAnsi="Trebuchet MS"/>
          <w:sz w:val="22"/>
          <w:szCs w:val="22"/>
        </w:rPr>
      </w:pPr>
      <w:r w:rsidRPr="00E53242">
        <w:rPr>
          <w:rFonts w:ascii="Trebuchet MS" w:hAnsi="Trebuchet MS"/>
          <w:sz w:val="22"/>
          <w:szCs w:val="22"/>
        </w:rPr>
        <w:lastRenderedPageBreak/>
        <w:t xml:space="preserve">Beneficiarii sunt responsabili pentru derularea eficientă a procesului de implementare a obiectivelor de </w:t>
      </w:r>
      <w:proofErr w:type="spellStart"/>
      <w:r w:rsidRPr="00E53242">
        <w:rPr>
          <w:rFonts w:ascii="Trebuchet MS" w:hAnsi="Trebuchet MS"/>
          <w:sz w:val="22"/>
          <w:szCs w:val="22"/>
        </w:rPr>
        <w:t>investiţii</w:t>
      </w:r>
      <w:proofErr w:type="spellEnd"/>
      <w:r w:rsidRPr="00E53242">
        <w:rPr>
          <w:rFonts w:ascii="Trebuchet MS" w:hAnsi="Trebuchet MS"/>
          <w:sz w:val="22"/>
          <w:szCs w:val="22"/>
        </w:rPr>
        <w:t xml:space="preserve"> aprobate în cadrul Pr</w:t>
      </w:r>
      <w:r w:rsidR="00EB1A9B" w:rsidRPr="00E53242">
        <w:rPr>
          <w:rFonts w:ascii="Trebuchet MS" w:hAnsi="Trebuchet MS"/>
          <w:sz w:val="22"/>
          <w:szCs w:val="22"/>
        </w:rPr>
        <w:t>oiectului</w:t>
      </w:r>
      <w:r w:rsidRPr="00E53242">
        <w:rPr>
          <w:rFonts w:ascii="Trebuchet MS" w:hAnsi="Trebuchet MS"/>
          <w:sz w:val="22"/>
          <w:szCs w:val="22"/>
        </w:rPr>
        <w:t>.</w:t>
      </w:r>
    </w:p>
    <w:p w14:paraId="41E86281" w14:textId="77777777" w:rsidR="006663F3" w:rsidRPr="00E53242" w:rsidRDefault="006663F3" w:rsidP="006663F3">
      <w:pPr>
        <w:spacing w:before="0"/>
        <w:jc w:val="both"/>
        <w:rPr>
          <w:snapToGrid w:val="0"/>
          <w:sz w:val="22"/>
          <w:szCs w:val="22"/>
        </w:rPr>
      </w:pPr>
      <w:r w:rsidRPr="00E53242">
        <w:rPr>
          <w:snapToGrid w:val="0"/>
          <w:sz w:val="22"/>
          <w:szCs w:val="22"/>
        </w:rPr>
        <w:t xml:space="preserve">Beneficiarul are obligaţia să acorde dreptul de acces la locurile şi </w:t>
      </w:r>
      <w:proofErr w:type="spellStart"/>
      <w:r w:rsidRPr="00E53242">
        <w:rPr>
          <w:snapToGrid w:val="0"/>
          <w:sz w:val="22"/>
          <w:szCs w:val="22"/>
        </w:rPr>
        <w:t>spaţiile</w:t>
      </w:r>
      <w:proofErr w:type="spellEnd"/>
      <w:r w:rsidRPr="00E53242">
        <w:rPr>
          <w:snapToGrid w:val="0"/>
          <w:sz w:val="22"/>
          <w:szCs w:val="22"/>
        </w:rPr>
        <w:t xml:space="preserve"> unde se implementează sau a fost implementat proiectul, inclusiv acces la sistemele informatice, precum şi la toate documentele şi </w:t>
      </w:r>
      <w:proofErr w:type="spellStart"/>
      <w:r w:rsidRPr="00E53242">
        <w:rPr>
          <w:snapToGrid w:val="0"/>
          <w:sz w:val="22"/>
          <w:szCs w:val="22"/>
        </w:rPr>
        <w:t>fişierele</w:t>
      </w:r>
      <w:proofErr w:type="spellEnd"/>
      <w:r w:rsidRPr="00E53242">
        <w:rPr>
          <w:snapToGrid w:val="0"/>
          <w:sz w:val="22"/>
          <w:szCs w:val="22"/>
        </w:rPr>
        <w:t xml:space="preserve"> informatice privind gestiunea tehnică şi financiară a proiectului. </w:t>
      </w:r>
    </w:p>
    <w:p w14:paraId="0B17C0FD" w14:textId="77777777" w:rsidR="006663F3" w:rsidRPr="00E53242" w:rsidRDefault="006663F3" w:rsidP="006663F3">
      <w:pPr>
        <w:spacing w:before="0"/>
        <w:jc w:val="both"/>
        <w:rPr>
          <w:snapToGrid w:val="0"/>
          <w:sz w:val="22"/>
          <w:szCs w:val="22"/>
        </w:rPr>
      </w:pPr>
      <w:r w:rsidRPr="00E53242">
        <w:rPr>
          <w:snapToGrid w:val="0"/>
          <w:sz w:val="22"/>
          <w:szCs w:val="22"/>
        </w:rPr>
        <w:t xml:space="preserve">Beneficiarul are obligaţia să furnizeze orice informaţii de natură tehnică sau financiară legate de proiect solicitate de către MFTEȘ sau orice alt organism abilitat să verifice sau să realizeze auditul asupra modului de implementare a proiectelor. Beneficiarul are obligaţia de a asigura disponibilitatea şi </w:t>
      </w:r>
      <w:proofErr w:type="spellStart"/>
      <w:r w:rsidRPr="00E53242">
        <w:rPr>
          <w:snapToGrid w:val="0"/>
          <w:sz w:val="22"/>
          <w:szCs w:val="22"/>
        </w:rPr>
        <w:t>prezenţa</w:t>
      </w:r>
      <w:proofErr w:type="spellEnd"/>
      <w:r w:rsidRPr="00E53242">
        <w:rPr>
          <w:snapToGrid w:val="0"/>
          <w:sz w:val="22"/>
          <w:szCs w:val="22"/>
        </w:rPr>
        <w:t xml:space="preserve"> personalului implicat în implementarea proiectului pe întreaga durată a verificărilor.</w:t>
      </w:r>
    </w:p>
    <w:p w14:paraId="3A717CD9" w14:textId="35A9D2BB" w:rsidR="006663F3" w:rsidRPr="00E53242" w:rsidRDefault="006663F3" w:rsidP="006663F3">
      <w:pPr>
        <w:pStyle w:val="ListParagraph"/>
        <w:spacing w:after="160"/>
        <w:ind w:left="0"/>
        <w:contextualSpacing/>
        <w:jc w:val="both"/>
        <w:rPr>
          <w:rFonts w:ascii="Trebuchet MS" w:hAnsi="Trebuchet MS"/>
          <w:sz w:val="22"/>
          <w:szCs w:val="22"/>
        </w:rPr>
      </w:pPr>
      <w:r w:rsidRPr="00E53242">
        <w:rPr>
          <w:rFonts w:ascii="Trebuchet MS" w:hAnsi="Trebuchet MS"/>
          <w:sz w:val="22"/>
          <w:szCs w:val="22"/>
        </w:rPr>
        <w:t xml:space="preserve">Beneficiarii au obligaţia să pună la </w:t>
      </w:r>
      <w:proofErr w:type="spellStart"/>
      <w:r w:rsidRPr="00E53242">
        <w:rPr>
          <w:rFonts w:ascii="Trebuchet MS" w:hAnsi="Trebuchet MS"/>
          <w:sz w:val="22"/>
          <w:szCs w:val="22"/>
        </w:rPr>
        <w:t>dispoziţia</w:t>
      </w:r>
      <w:proofErr w:type="spellEnd"/>
      <w:r w:rsidRPr="00E53242">
        <w:rPr>
          <w:rFonts w:ascii="Trebuchet MS" w:hAnsi="Trebuchet MS"/>
          <w:sz w:val="22"/>
          <w:szCs w:val="22"/>
        </w:rPr>
        <w:t xml:space="preserve"> MFTEȘ, la solicitarea acestuia, toate documentele justificative privind derularea </w:t>
      </w:r>
      <w:proofErr w:type="spellStart"/>
      <w:r w:rsidRPr="00E53242">
        <w:rPr>
          <w:rFonts w:ascii="Trebuchet MS" w:hAnsi="Trebuchet MS"/>
          <w:sz w:val="22"/>
          <w:szCs w:val="22"/>
        </w:rPr>
        <w:t>investiţiei</w:t>
      </w:r>
      <w:proofErr w:type="spellEnd"/>
      <w:r w:rsidRPr="00E53242">
        <w:rPr>
          <w:rFonts w:ascii="Trebuchet MS" w:hAnsi="Trebuchet MS"/>
          <w:sz w:val="22"/>
          <w:szCs w:val="22"/>
        </w:rPr>
        <w:t>, răspunzând de realitatea, exactitatea şi legalitatea acestora, precum şi de sumele cheltuite în scopul pentru care au fost alocate.</w:t>
      </w:r>
    </w:p>
    <w:p w14:paraId="48416252" w14:textId="77777777" w:rsidR="00663DDB" w:rsidRPr="00E53242" w:rsidRDefault="00663DDB" w:rsidP="00BF7242">
      <w:pPr>
        <w:spacing w:before="60" w:after="60"/>
        <w:jc w:val="both"/>
        <w:rPr>
          <w:rFonts w:cs="Arial"/>
          <w:snapToGrid w:val="0"/>
          <w:sz w:val="22"/>
          <w:szCs w:val="22"/>
        </w:rPr>
      </w:pPr>
    </w:p>
    <w:p w14:paraId="2E76EFAB" w14:textId="04E2B716" w:rsidR="00663DDB" w:rsidRPr="00E53242" w:rsidRDefault="00AC7C41" w:rsidP="00783C32">
      <w:pPr>
        <w:pStyle w:val="Titlu2"/>
        <w:shd w:val="clear" w:color="auto" w:fill="D9D9D9" w:themeFill="background1" w:themeFillShade="D9"/>
        <w:rPr>
          <w:rFonts w:ascii="Trebuchet MS" w:hAnsi="Trebuchet MS"/>
          <w:snapToGrid w:val="0"/>
          <w:sz w:val="22"/>
          <w:szCs w:val="22"/>
        </w:rPr>
      </w:pPr>
      <w:bookmarkStart w:id="42" w:name="_Toc113001659"/>
      <w:r w:rsidRPr="00E53242">
        <w:rPr>
          <w:rFonts w:ascii="Trebuchet MS" w:hAnsi="Trebuchet MS"/>
          <w:snapToGrid w:val="0"/>
          <w:sz w:val="22"/>
          <w:szCs w:val="22"/>
        </w:rPr>
        <w:t>Reguli privind implementarea și monitorizarea proiectelor</w:t>
      </w:r>
      <w:bookmarkEnd w:id="42"/>
    </w:p>
    <w:p w14:paraId="70D2C351" w14:textId="0E1FF574" w:rsidR="00E45AFC" w:rsidRPr="00E53242" w:rsidRDefault="00E45AFC" w:rsidP="00E45AFC">
      <w:pPr>
        <w:spacing w:before="0" w:after="5" w:line="228" w:lineRule="auto"/>
        <w:ind w:right="21"/>
        <w:jc w:val="both"/>
        <w:rPr>
          <w:sz w:val="22"/>
          <w:szCs w:val="22"/>
        </w:rPr>
      </w:pPr>
      <w:r w:rsidRPr="00E53242">
        <w:rPr>
          <w:rFonts w:cs="Trebuchet MS"/>
          <w:bCs/>
          <w:sz w:val="22"/>
          <w:szCs w:val="22"/>
        </w:rPr>
        <w:t xml:space="preserve">Beneficiarii au obligația să pună la dispoziția coordonatorului de reforme și/sau investiții rapoarte de progres </w:t>
      </w:r>
      <w:bookmarkStart w:id="43" w:name="_Hlk96084372"/>
      <w:r w:rsidRPr="00E53242">
        <w:rPr>
          <w:rFonts w:cs="Trebuchet MS"/>
          <w:bCs/>
          <w:sz w:val="22"/>
          <w:szCs w:val="22"/>
        </w:rPr>
        <w:t>la termenele și cu frecvența stabilite</w:t>
      </w:r>
      <w:bookmarkEnd w:id="43"/>
      <w:r w:rsidRPr="00E53242">
        <w:rPr>
          <w:rFonts w:cs="Trebuchet MS"/>
          <w:bCs/>
          <w:sz w:val="22"/>
          <w:szCs w:val="22"/>
        </w:rPr>
        <w:t xml:space="preserve"> prin contractul de finanțare sau ori de câte ori se vor solicita în scris de către acesta. Aceste rapoarte de progres au scopul de a prezenta în mod regulat informații tehnice și financiare referitoare la stadiul implementării/derulării investiției, precum și probleme întâmpinate pe parcursul implementării/derulării, în vederea asigurării transparenței utilizării fondurilor europene.</w:t>
      </w:r>
    </w:p>
    <w:p w14:paraId="7F3CDE0F" w14:textId="082B482F" w:rsidR="00F17813" w:rsidRPr="00E53242" w:rsidRDefault="00F17813" w:rsidP="00BF7242">
      <w:pPr>
        <w:spacing w:before="0"/>
        <w:jc w:val="both"/>
        <w:rPr>
          <w:snapToGrid w:val="0"/>
          <w:sz w:val="22"/>
          <w:szCs w:val="22"/>
        </w:rPr>
      </w:pPr>
      <w:r w:rsidRPr="00E53242">
        <w:rPr>
          <w:snapToGrid w:val="0"/>
          <w:sz w:val="22"/>
          <w:szCs w:val="22"/>
        </w:rPr>
        <w:t xml:space="preserve">MFTEȘ are atribuţii de monitorizare şi control privind respectarea prevederilor ghidului specific şi a contractelor de </w:t>
      </w:r>
      <w:proofErr w:type="spellStart"/>
      <w:r w:rsidRPr="00E53242">
        <w:rPr>
          <w:snapToGrid w:val="0"/>
          <w:sz w:val="22"/>
          <w:szCs w:val="22"/>
        </w:rPr>
        <w:t>finanţare</w:t>
      </w:r>
      <w:proofErr w:type="spellEnd"/>
      <w:r w:rsidRPr="00E53242">
        <w:rPr>
          <w:snapToGrid w:val="0"/>
          <w:sz w:val="22"/>
          <w:szCs w:val="22"/>
        </w:rPr>
        <w:t xml:space="preserve">, precum şi </w:t>
      </w:r>
      <w:r w:rsidR="009D069F" w:rsidRPr="00E53242">
        <w:rPr>
          <w:snapToGrid w:val="0"/>
          <w:sz w:val="22"/>
          <w:szCs w:val="22"/>
        </w:rPr>
        <w:t xml:space="preserve">cu privire la </w:t>
      </w:r>
      <w:r w:rsidRPr="00E53242">
        <w:rPr>
          <w:snapToGrid w:val="0"/>
          <w:sz w:val="22"/>
          <w:szCs w:val="22"/>
        </w:rPr>
        <w:t xml:space="preserve">derularea tuturor </w:t>
      </w:r>
      <w:proofErr w:type="spellStart"/>
      <w:r w:rsidRPr="00E53242">
        <w:rPr>
          <w:snapToGrid w:val="0"/>
          <w:sz w:val="22"/>
          <w:szCs w:val="22"/>
        </w:rPr>
        <w:t>activităţilor</w:t>
      </w:r>
      <w:proofErr w:type="spellEnd"/>
      <w:r w:rsidRPr="00E53242">
        <w:rPr>
          <w:snapToGrid w:val="0"/>
          <w:sz w:val="22"/>
          <w:szCs w:val="22"/>
        </w:rPr>
        <w:t xml:space="preserve"> în cadrul proiectelor.</w:t>
      </w:r>
    </w:p>
    <w:p w14:paraId="39FA342E" w14:textId="77777777" w:rsidR="005106EE" w:rsidRDefault="00F17813" w:rsidP="00E45AFC">
      <w:pPr>
        <w:spacing w:before="0"/>
        <w:jc w:val="both"/>
        <w:rPr>
          <w:snapToGrid w:val="0"/>
          <w:sz w:val="22"/>
          <w:szCs w:val="22"/>
        </w:rPr>
      </w:pPr>
      <w:r w:rsidRPr="00E53242">
        <w:rPr>
          <w:snapToGrid w:val="0"/>
          <w:sz w:val="22"/>
          <w:szCs w:val="22"/>
        </w:rPr>
        <w:t xml:space="preserve">Monitorizarea va fi efectuată prin vizite periodice şi prin prelucrarea </w:t>
      </w:r>
      <w:r w:rsidR="00BD28CF" w:rsidRPr="00E53242">
        <w:rPr>
          <w:snapToGrid w:val="0"/>
          <w:sz w:val="22"/>
          <w:szCs w:val="22"/>
        </w:rPr>
        <w:t>rapoartelor/</w:t>
      </w:r>
      <w:r w:rsidRPr="00E53242">
        <w:rPr>
          <w:snapToGrid w:val="0"/>
          <w:sz w:val="22"/>
          <w:szCs w:val="22"/>
        </w:rPr>
        <w:t>datelor</w:t>
      </w:r>
      <w:r w:rsidR="00BD28CF" w:rsidRPr="00E53242">
        <w:rPr>
          <w:snapToGrid w:val="0"/>
          <w:sz w:val="22"/>
          <w:szCs w:val="22"/>
        </w:rPr>
        <w:t xml:space="preserve"> furnizate de beneficiari</w:t>
      </w:r>
      <w:r w:rsidRPr="00E53242">
        <w:rPr>
          <w:snapToGrid w:val="0"/>
          <w:sz w:val="22"/>
          <w:szCs w:val="22"/>
        </w:rPr>
        <w:t xml:space="preserve"> pe perioada implementării contractului de </w:t>
      </w:r>
      <w:proofErr w:type="spellStart"/>
      <w:r w:rsidRPr="00E53242">
        <w:rPr>
          <w:snapToGrid w:val="0"/>
          <w:sz w:val="22"/>
          <w:szCs w:val="22"/>
        </w:rPr>
        <w:t>finanţare</w:t>
      </w:r>
      <w:proofErr w:type="spellEnd"/>
      <w:r w:rsidRPr="00E53242">
        <w:rPr>
          <w:snapToGrid w:val="0"/>
          <w:sz w:val="22"/>
          <w:szCs w:val="22"/>
        </w:rPr>
        <w:t xml:space="preserve">. </w:t>
      </w:r>
    </w:p>
    <w:p w14:paraId="46B5C7E1" w14:textId="366D0330" w:rsidR="0068441D" w:rsidRPr="00E53242" w:rsidRDefault="00E45AFC" w:rsidP="00E45AFC">
      <w:pPr>
        <w:spacing w:before="0"/>
        <w:jc w:val="both"/>
        <w:rPr>
          <w:sz w:val="22"/>
          <w:szCs w:val="22"/>
        </w:rPr>
      </w:pPr>
      <w:r w:rsidRPr="00E53242">
        <w:rPr>
          <w:sz w:val="22"/>
          <w:szCs w:val="22"/>
          <w:shd w:val="clear" w:color="auto" w:fill="FFFFFF"/>
        </w:rPr>
        <w:t xml:space="preserve">De asemenea, </w:t>
      </w:r>
      <w:r w:rsidR="00402EDE" w:rsidRPr="00E53242">
        <w:rPr>
          <w:sz w:val="22"/>
          <w:szCs w:val="22"/>
          <w:shd w:val="clear" w:color="auto" w:fill="FFFFFF"/>
        </w:rPr>
        <w:t xml:space="preserve">MFTEȘ va realiza </w:t>
      </w:r>
      <w:r w:rsidR="0027145B" w:rsidRPr="00E53242">
        <w:rPr>
          <w:sz w:val="22"/>
          <w:szCs w:val="22"/>
          <w:shd w:val="clear" w:color="auto" w:fill="FFFFFF"/>
        </w:rPr>
        <w:t>monitorizarea b</w:t>
      </w:r>
      <w:r w:rsidR="00402EDE" w:rsidRPr="00E53242">
        <w:rPr>
          <w:sz w:val="22"/>
          <w:szCs w:val="22"/>
          <w:shd w:val="clear" w:color="auto" w:fill="FFFFFF"/>
        </w:rPr>
        <w:t>eneficiari</w:t>
      </w:r>
      <w:r w:rsidR="0027145B" w:rsidRPr="00E53242">
        <w:rPr>
          <w:sz w:val="22"/>
          <w:szCs w:val="22"/>
          <w:shd w:val="clear" w:color="auto" w:fill="FFFFFF"/>
        </w:rPr>
        <w:t xml:space="preserve">lor cu privire la îndeplinirea măsurilor legate de vizibilitatea fondurilor din partea Uniunii Europene, inclusiv, atunci când este cazul, afișând emblema Uniunii Europene și o declarație de finanțare corespunzătoare cu următorul conținut: „finanțat de Uniunea Europeană - </w:t>
      </w:r>
      <w:proofErr w:type="spellStart"/>
      <w:r w:rsidR="0027145B" w:rsidRPr="00E53242">
        <w:rPr>
          <w:sz w:val="22"/>
          <w:szCs w:val="22"/>
          <w:shd w:val="clear" w:color="auto" w:fill="FFFFFF"/>
        </w:rPr>
        <w:t>NextGenerationEU</w:t>
      </w:r>
      <w:proofErr w:type="spellEnd"/>
      <w:r w:rsidR="0027145B" w:rsidRPr="00E53242">
        <w:rPr>
          <w:sz w:val="22"/>
          <w:szCs w:val="22"/>
          <w:shd w:val="clear" w:color="auto" w:fill="FFFFFF"/>
        </w:rPr>
        <w:t xml:space="preserve">“, precum și prin oferirea de informații specifice coerente, concrete și proporționale unor categorii de public diverse, care includ mass-media și publicul larg, cu respectarea prevederilor Manualului de identitate vizuală a PNRR elaborat de către MIPE și aprobat prin ordin al ministrului investițiilor și proiectelor europene. Această monitorizare se va efectua cu respectarea </w:t>
      </w:r>
      <w:r w:rsidR="0027145B" w:rsidRPr="00E53242">
        <w:rPr>
          <w:sz w:val="22"/>
          <w:szCs w:val="22"/>
        </w:rPr>
        <w:t>prevederilor legislației naționale și europene incidente, în vigoare</w:t>
      </w:r>
      <w:r w:rsidR="00402EDE" w:rsidRPr="00E53242">
        <w:rPr>
          <w:sz w:val="22"/>
          <w:szCs w:val="22"/>
        </w:rPr>
        <w:t>.</w:t>
      </w:r>
    </w:p>
    <w:p w14:paraId="4B76C826" w14:textId="540409D6" w:rsidR="00E45AFC" w:rsidRPr="00E53242" w:rsidRDefault="005106EE" w:rsidP="0027145B">
      <w:pPr>
        <w:spacing w:before="0"/>
        <w:jc w:val="both"/>
        <w:rPr>
          <w:sz w:val="22"/>
          <w:szCs w:val="22"/>
        </w:rPr>
      </w:pPr>
      <w:r>
        <w:rPr>
          <w:sz w:val="22"/>
          <w:szCs w:val="22"/>
        </w:rPr>
        <w:t>Beneficiarii au obligaț</w:t>
      </w:r>
      <w:r w:rsidR="00E45AFC" w:rsidRPr="00E53242">
        <w:rPr>
          <w:sz w:val="22"/>
          <w:szCs w:val="22"/>
        </w:rPr>
        <w:t xml:space="preserve">ia să dețină o evidență exactă și actualizată, în format pe hârtie și/sau electronic, în care vor fi înregistrate toate documentele, materialele de informare și /sau </w:t>
      </w:r>
      <w:r w:rsidR="00535ABB" w:rsidRPr="00E53242">
        <w:rPr>
          <w:sz w:val="22"/>
          <w:szCs w:val="22"/>
        </w:rPr>
        <w:t xml:space="preserve"> comunicare</w:t>
      </w:r>
      <w:r w:rsidR="00E45AFC" w:rsidRPr="00E53242">
        <w:rPr>
          <w:sz w:val="22"/>
          <w:szCs w:val="22"/>
        </w:rPr>
        <w:t xml:space="preserve"> elaborate.</w:t>
      </w:r>
    </w:p>
    <w:p w14:paraId="66818D9D" w14:textId="3078F646" w:rsidR="005106EE" w:rsidRPr="00B93C71" w:rsidRDefault="00F17813" w:rsidP="00402EDE">
      <w:pPr>
        <w:spacing w:before="0"/>
        <w:jc w:val="both"/>
        <w:rPr>
          <w:snapToGrid w:val="0"/>
          <w:sz w:val="22"/>
          <w:szCs w:val="22"/>
        </w:rPr>
      </w:pPr>
      <w:r w:rsidRPr="00E53242">
        <w:rPr>
          <w:snapToGrid w:val="0"/>
          <w:sz w:val="22"/>
          <w:szCs w:val="22"/>
        </w:rPr>
        <w:t xml:space="preserve">După </w:t>
      </w:r>
      <w:r w:rsidR="00E43E1F" w:rsidRPr="00E53242">
        <w:rPr>
          <w:snapToGrid w:val="0"/>
          <w:sz w:val="22"/>
          <w:szCs w:val="22"/>
        </w:rPr>
        <w:t xml:space="preserve">finalizarea </w:t>
      </w:r>
      <w:r w:rsidR="00535ABB" w:rsidRPr="00E53242">
        <w:rPr>
          <w:snapToGrid w:val="0"/>
          <w:sz w:val="22"/>
          <w:szCs w:val="22"/>
        </w:rPr>
        <w:t>perioadei de implementare a proiectului</w:t>
      </w:r>
      <w:r w:rsidRPr="00E53242">
        <w:rPr>
          <w:snapToGrid w:val="0"/>
          <w:sz w:val="22"/>
          <w:szCs w:val="22"/>
        </w:rPr>
        <w:t>, MFTEȘ, prin ANPDCA</w:t>
      </w:r>
      <w:r w:rsidR="001E4032" w:rsidRPr="00E53242">
        <w:rPr>
          <w:snapToGrid w:val="0"/>
          <w:sz w:val="22"/>
          <w:szCs w:val="22"/>
        </w:rPr>
        <w:t>,</w:t>
      </w:r>
      <w:r w:rsidRPr="00E53242">
        <w:rPr>
          <w:snapToGrid w:val="0"/>
          <w:sz w:val="22"/>
          <w:szCs w:val="22"/>
        </w:rPr>
        <w:t xml:space="preserve"> va verifica în </w:t>
      </w:r>
      <w:r w:rsidR="00535ABB" w:rsidRPr="00E53242">
        <w:rPr>
          <w:snapToGrid w:val="0"/>
          <w:sz w:val="22"/>
          <w:szCs w:val="22"/>
        </w:rPr>
        <w:t xml:space="preserve">perioada </w:t>
      </w:r>
      <w:r w:rsidR="00535ABB" w:rsidRPr="00B93C71">
        <w:rPr>
          <w:snapToGrid w:val="0"/>
          <w:sz w:val="22"/>
          <w:szCs w:val="22"/>
        </w:rPr>
        <w:t>de sustenabilitate</w:t>
      </w:r>
      <w:r w:rsidRPr="00B93C71">
        <w:rPr>
          <w:snapToGrid w:val="0"/>
          <w:sz w:val="22"/>
          <w:szCs w:val="22"/>
        </w:rPr>
        <w:t xml:space="preserve"> dacă </w:t>
      </w:r>
      <w:r w:rsidR="00E43E1F" w:rsidRPr="00B93C71">
        <w:rPr>
          <w:snapToGrid w:val="0"/>
          <w:sz w:val="22"/>
          <w:szCs w:val="22"/>
        </w:rPr>
        <w:t>beneficiarul</w:t>
      </w:r>
      <w:r w:rsidRPr="00B93C71">
        <w:rPr>
          <w:snapToGrid w:val="0"/>
          <w:sz w:val="22"/>
          <w:szCs w:val="22"/>
        </w:rPr>
        <w:t xml:space="preserve"> a respectat prevederile prevăzute în contractul de </w:t>
      </w:r>
      <w:proofErr w:type="spellStart"/>
      <w:r w:rsidRPr="00B93C71">
        <w:rPr>
          <w:snapToGrid w:val="0"/>
          <w:sz w:val="22"/>
          <w:szCs w:val="22"/>
        </w:rPr>
        <w:t>finanţare</w:t>
      </w:r>
      <w:proofErr w:type="spellEnd"/>
      <w:r w:rsidR="001E4032" w:rsidRPr="00B93C71">
        <w:rPr>
          <w:snapToGrid w:val="0"/>
          <w:sz w:val="22"/>
          <w:szCs w:val="22"/>
        </w:rPr>
        <w:t xml:space="preserve"> </w:t>
      </w:r>
      <w:r w:rsidR="005106EE" w:rsidRPr="00B93C71">
        <w:rPr>
          <w:snapToGrid w:val="0"/>
          <w:sz w:val="22"/>
          <w:szCs w:val="22"/>
        </w:rPr>
        <w:t xml:space="preserve">privind </w:t>
      </w:r>
      <w:proofErr w:type="spellStart"/>
      <w:r w:rsidR="005106EE" w:rsidRPr="00B93C71">
        <w:rPr>
          <w:snapToGrid w:val="0"/>
          <w:sz w:val="22"/>
          <w:szCs w:val="22"/>
        </w:rPr>
        <w:t>menţinerea</w:t>
      </w:r>
      <w:proofErr w:type="spellEnd"/>
      <w:r w:rsidR="005106EE" w:rsidRPr="00B93C71">
        <w:rPr>
          <w:snapToGrid w:val="0"/>
          <w:sz w:val="22"/>
          <w:szCs w:val="22"/>
        </w:rPr>
        <w:t xml:space="preserve"> </w:t>
      </w:r>
      <w:proofErr w:type="spellStart"/>
      <w:r w:rsidR="005106EE" w:rsidRPr="00B93C71">
        <w:rPr>
          <w:snapToGrid w:val="0"/>
          <w:sz w:val="22"/>
          <w:szCs w:val="22"/>
        </w:rPr>
        <w:t>destinaţiei</w:t>
      </w:r>
      <w:proofErr w:type="spellEnd"/>
      <w:r w:rsidR="005106EE" w:rsidRPr="00B93C71">
        <w:rPr>
          <w:snapToGrid w:val="0"/>
          <w:sz w:val="22"/>
          <w:szCs w:val="22"/>
        </w:rPr>
        <w:t xml:space="preserve"> clădirii construite/reabilitate/amenajate în cadrul p</w:t>
      </w:r>
      <w:r w:rsidR="00046E73" w:rsidRPr="00B93C71">
        <w:rPr>
          <w:snapToGrid w:val="0"/>
          <w:sz w:val="22"/>
          <w:szCs w:val="22"/>
        </w:rPr>
        <w:t xml:space="preserve">roiectului, numărul de beneficiari ai serviciilor sociale. </w:t>
      </w:r>
    </w:p>
    <w:p w14:paraId="340F4917" w14:textId="562E0AB0" w:rsidR="00A3226B" w:rsidRDefault="00BD28CF" w:rsidP="001E4032">
      <w:pPr>
        <w:spacing w:before="0"/>
        <w:jc w:val="both"/>
        <w:rPr>
          <w:sz w:val="22"/>
          <w:szCs w:val="22"/>
        </w:rPr>
      </w:pPr>
      <w:r w:rsidRPr="00B93C71">
        <w:rPr>
          <w:sz w:val="22"/>
          <w:szCs w:val="22"/>
        </w:rPr>
        <w:t xml:space="preserve">În cazul în care, în urma derulării </w:t>
      </w:r>
      <w:proofErr w:type="spellStart"/>
      <w:r w:rsidRPr="00B93C71">
        <w:rPr>
          <w:sz w:val="22"/>
          <w:szCs w:val="22"/>
        </w:rPr>
        <w:t>activităţilor</w:t>
      </w:r>
      <w:proofErr w:type="spellEnd"/>
      <w:r w:rsidRPr="00B93C71">
        <w:rPr>
          <w:sz w:val="22"/>
          <w:szCs w:val="22"/>
        </w:rPr>
        <w:t xml:space="preserve"> de constatare </w:t>
      </w:r>
      <w:proofErr w:type="spellStart"/>
      <w:r w:rsidRPr="00B93C71">
        <w:rPr>
          <w:sz w:val="22"/>
          <w:szCs w:val="22"/>
        </w:rPr>
        <w:t>menţionate</w:t>
      </w:r>
      <w:proofErr w:type="spellEnd"/>
      <w:r w:rsidRPr="00B93C71">
        <w:rPr>
          <w:sz w:val="22"/>
          <w:szCs w:val="22"/>
        </w:rPr>
        <w:t xml:space="preserve"> </w:t>
      </w:r>
      <w:r w:rsidR="00046E73" w:rsidRPr="00B93C71">
        <w:rPr>
          <w:sz w:val="22"/>
          <w:szCs w:val="22"/>
        </w:rPr>
        <w:t>în</w:t>
      </w:r>
      <w:r w:rsidRPr="00B93C71">
        <w:rPr>
          <w:sz w:val="22"/>
          <w:szCs w:val="22"/>
        </w:rPr>
        <w:t xml:space="preserve"> OUG nr. 124/2021, </w:t>
      </w:r>
      <w:r w:rsidR="00B93C71" w:rsidRPr="00B93C71">
        <w:rPr>
          <w:sz w:val="22"/>
          <w:szCs w:val="22"/>
        </w:rPr>
        <w:t>MFTEȘ</w:t>
      </w:r>
      <w:r w:rsidRPr="00B93C71">
        <w:rPr>
          <w:sz w:val="22"/>
          <w:szCs w:val="22"/>
        </w:rPr>
        <w:t xml:space="preserve"> stabilește, prin acte administrative </w:t>
      </w:r>
      <w:proofErr w:type="spellStart"/>
      <w:r w:rsidRPr="00B93C71">
        <w:rPr>
          <w:sz w:val="22"/>
          <w:szCs w:val="22"/>
        </w:rPr>
        <w:t>creanţe</w:t>
      </w:r>
      <w:proofErr w:type="spellEnd"/>
      <w:r w:rsidRPr="00B93C71">
        <w:rPr>
          <w:sz w:val="22"/>
          <w:szCs w:val="22"/>
        </w:rPr>
        <w:t xml:space="preserve"> bugetare/fiscale, acesta efectuează demersuri pentru recuperarea </w:t>
      </w:r>
      <w:proofErr w:type="spellStart"/>
      <w:r w:rsidRPr="00B93C71">
        <w:rPr>
          <w:sz w:val="22"/>
          <w:szCs w:val="22"/>
        </w:rPr>
        <w:t>creanţelor</w:t>
      </w:r>
      <w:proofErr w:type="spellEnd"/>
      <w:r w:rsidRPr="00B93C71">
        <w:rPr>
          <w:sz w:val="22"/>
          <w:szCs w:val="22"/>
        </w:rPr>
        <w:t xml:space="preserve"> în cauză, precum și pentru recuperarea sumelor reprezentând dobânzi rezultate din stabilirea </w:t>
      </w:r>
      <w:proofErr w:type="spellStart"/>
      <w:r w:rsidRPr="00B93C71">
        <w:rPr>
          <w:sz w:val="22"/>
          <w:szCs w:val="22"/>
        </w:rPr>
        <w:t>creanţelor</w:t>
      </w:r>
      <w:proofErr w:type="spellEnd"/>
      <w:r w:rsidRPr="00B93C71">
        <w:rPr>
          <w:sz w:val="22"/>
          <w:szCs w:val="22"/>
        </w:rPr>
        <w:t xml:space="preserve"> bugetare/fiscale</w:t>
      </w:r>
      <w:r w:rsidRPr="00E53242">
        <w:rPr>
          <w:sz w:val="22"/>
          <w:szCs w:val="22"/>
        </w:rPr>
        <w:t>.</w:t>
      </w:r>
    </w:p>
    <w:p w14:paraId="3F5CED16" w14:textId="014822FB" w:rsidR="00262509" w:rsidRPr="00873B02" w:rsidRDefault="00262509" w:rsidP="00873B02">
      <w:pPr>
        <w:pStyle w:val="Titlu2"/>
        <w:shd w:val="clear" w:color="auto" w:fill="D9D9D9" w:themeFill="background1" w:themeFillShade="D9"/>
        <w:rPr>
          <w:rFonts w:ascii="Trebuchet MS" w:hAnsi="Trebuchet MS"/>
          <w:snapToGrid w:val="0"/>
          <w:sz w:val="22"/>
          <w:szCs w:val="22"/>
        </w:rPr>
      </w:pPr>
      <w:bookmarkStart w:id="44" w:name="_Toc113001660"/>
      <w:r w:rsidRPr="00873B02">
        <w:rPr>
          <w:rFonts w:ascii="Trebuchet MS" w:hAnsi="Trebuchet MS"/>
          <w:snapToGrid w:val="0"/>
          <w:sz w:val="22"/>
          <w:szCs w:val="22"/>
        </w:rPr>
        <w:lastRenderedPageBreak/>
        <w:t>Mecanisme de gestionare a riscurilor de implementare</w:t>
      </w:r>
      <w:bookmarkEnd w:id="44"/>
    </w:p>
    <w:p w14:paraId="162858D9" w14:textId="77777777" w:rsidR="003C607A" w:rsidRDefault="003C607A" w:rsidP="003C607A">
      <w:pPr>
        <w:tabs>
          <w:tab w:val="left" w:pos="180"/>
          <w:tab w:val="left" w:pos="720"/>
        </w:tabs>
        <w:spacing w:before="0"/>
        <w:jc w:val="both"/>
        <w:rPr>
          <w:rFonts w:eastAsia="Calibri"/>
          <w:color w:val="FF0000"/>
          <w:sz w:val="22"/>
          <w:szCs w:val="22"/>
          <w:highlight w:val="yellow"/>
        </w:rPr>
      </w:pPr>
    </w:p>
    <w:p w14:paraId="79EA0CC1" w14:textId="77777777" w:rsidR="003C607A" w:rsidRPr="00B91076" w:rsidRDefault="003C607A" w:rsidP="003C607A">
      <w:pPr>
        <w:pStyle w:val="Default"/>
        <w:spacing w:after="120"/>
        <w:jc w:val="both"/>
        <w:rPr>
          <w:rFonts w:ascii="Trebuchet MS" w:hAnsi="Trebuchet MS"/>
          <w:sz w:val="22"/>
          <w:szCs w:val="22"/>
          <w:lang w:val="ro-RO"/>
        </w:rPr>
      </w:pPr>
      <w:r w:rsidRPr="00B91076">
        <w:rPr>
          <w:rFonts w:ascii="Trebuchet MS" w:hAnsi="Trebuchet MS"/>
          <w:sz w:val="22"/>
          <w:szCs w:val="22"/>
          <w:lang w:val="ro-RO"/>
        </w:rPr>
        <w:t xml:space="preserve">Beneficiarii vor identifica riscurile care pot să </w:t>
      </w:r>
      <w:proofErr w:type="spellStart"/>
      <w:r w:rsidRPr="00B91076">
        <w:rPr>
          <w:rFonts w:ascii="Trebuchet MS" w:hAnsi="Trebuchet MS"/>
          <w:sz w:val="22"/>
          <w:szCs w:val="22"/>
          <w:lang w:val="ro-RO"/>
        </w:rPr>
        <w:t>împieteze</w:t>
      </w:r>
      <w:proofErr w:type="spellEnd"/>
      <w:r w:rsidRPr="00B91076">
        <w:rPr>
          <w:rFonts w:ascii="Trebuchet MS" w:hAnsi="Trebuchet MS"/>
          <w:sz w:val="22"/>
          <w:szCs w:val="22"/>
          <w:lang w:val="ro-RO"/>
        </w:rPr>
        <w:t xml:space="preserve"> asupra implementării proiectului în calendarul propus, cum ar fi, de exemplu, întârzieri în procedura de achiziție publică. </w:t>
      </w:r>
    </w:p>
    <w:p w14:paraId="22F831B0" w14:textId="014E04BF" w:rsidR="003C607A" w:rsidRPr="00B91076" w:rsidRDefault="003C607A" w:rsidP="003C607A">
      <w:pPr>
        <w:jc w:val="both"/>
        <w:rPr>
          <w:sz w:val="22"/>
          <w:szCs w:val="22"/>
        </w:rPr>
      </w:pPr>
      <w:r w:rsidRPr="00B91076">
        <w:rPr>
          <w:sz w:val="22"/>
          <w:szCs w:val="22"/>
        </w:rPr>
        <w:t>Pentru riscurile identificate vor fi propuse măsuri de reducere a riscului.</w:t>
      </w:r>
    </w:p>
    <w:p w14:paraId="770FDD78" w14:textId="77777777" w:rsidR="00A3370E" w:rsidRPr="00A3370E" w:rsidRDefault="00A3370E" w:rsidP="00A3370E">
      <w:pPr>
        <w:pStyle w:val="NormalWeb"/>
        <w:jc w:val="both"/>
        <w:rPr>
          <w:rFonts w:ascii="Trebuchet MS" w:hAnsi="Trebuchet MS"/>
          <w:sz w:val="22"/>
          <w:szCs w:val="22"/>
        </w:rPr>
      </w:pPr>
      <w:r w:rsidRPr="00B91076">
        <w:rPr>
          <w:rFonts w:ascii="Trebuchet MS" w:hAnsi="Trebuchet MS"/>
          <w:sz w:val="22"/>
          <w:szCs w:val="22"/>
          <w:lang w:val="ro-RO"/>
        </w:rPr>
        <w:t>MTEȘ organizează şi exercită activitate de control intern, de control preventiv şi de identificare şi gestionare a riscurilor. Acesta va lua toate măsurile necesare pentru evitarea conflictului de interese, prevenirea neregulilor grave, a dublei finanțări, asigurarea bunei gestiuni financiare, controlul și recuperarea creanțelor, verificarea beneficiarilor</w:t>
      </w:r>
      <w:r w:rsidRPr="00B91076">
        <w:rPr>
          <w:rFonts w:ascii="Trebuchet MS" w:hAnsi="Trebuchet MS" w:cs="Arial"/>
          <w:sz w:val="22"/>
          <w:szCs w:val="22"/>
        </w:rPr>
        <w:t xml:space="preserve"> </w:t>
      </w:r>
      <w:proofErr w:type="spellStart"/>
      <w:r w:rsidRPr="00B91076">
        <w:rPr>
          <w:rFonts w:ascii="Trebuchet MS" w:hAnsi="Trebuchet MS" w:cs="Arial"/>
          <w:sz w:val="22"/>
          <w:szCs w:val="22"/>
        </w:rPr>
        <w:t>reali</w:t>
      </w:r>
      <w:proofErr w:type="spellEnd"/>
      <w:r w:rsidRPr="00B91076">
        <w:rPr>
          <w:rFonts w:ascii="Trebuchet MS" w:hAnsi="Trebuchet MS" w:cs="Arial"/>
          <w:sz w:val="22"/>
          <w:szCs w:val="22"/>
        </w:rPr>
        <w:t xml:space="preserve"> ai </w:t>
      </w:r>
      <w:proofErr w:type="spellStart"/>
      <w:r w:rsidRPr="00B91076">
        <w:rPr>
          <w:rFonts w:ascii="Trebuchet MS" w:hAnsi="Trebuchet MS" w:cs="Arial"/>
          <w:sz w:val="22"/>
          <w:szCs w:val="22"/>
        </w:rPr>
        <w:t>fondurilor</w:t>
      </w:r>
      <w:proofErr w:type="spellEnd"/>
      <w:r w:rsidRPr="00B91076">
        <w:rPr>
          <w:rFonts w:ascii="Trebuchet MS" w:hAnsi="Trebuchet MS" w:cs="Arial"/>
          <w:sz w:val="22"/>
          <w:szCs w:val="22"/>
        </w:rPr>
        <w:t xml:space="preserve"> </w:t>
      </w:r>
      <w:proofErr w:type="spellStart"/>
      <w:r w:rsidRPr="00B91076">
        <w:rPr>
          <w:rFonts w:ascii="Trebuchet MS" w:hAnsi="Trebuchet MS" w:cs="Arial"/>
          <w:sz w:val="22"/>
          <w:szCs w:val="22"/>
        </w:rPr>
        <w:t>alocate</w:t>
      </w:r>
      <w:proofErr w:type="spellEnd"/>
      <w:r w:rsidRPr="00B91076">
        <w:rPr>
          <w:rFonts w:ascii="Trebuchet MS" w:hAnsi="Trebuchet MS" w:cs="Arial"/>
          <w:sz w:val="22"/>
          <w:szCs w:val="22"/>
        </w:rPr>
        <w:t xml:space="preserve"> din PNRR, </w:t>
      </w:r>
      <w:proofErr w:type="spellStart"/>
      <w:r w:rsidRPr="00B91076">
        <w:rPr>
          <w:rFonts w:ascii="Trebuchet MS" w:hAnsi="Trebuchet MS" w:cs="Arial"/>
          <w:sz w:val="22"/>
          <w:szCs w:val="22"/>
        </w:rPr>
        <w:t>respectarea</w:t>
      </w:r>
      <w:proofErr w:type="spellEnd"/>
      <w:r w:rsidRPr="00B91076">
        <w:rPr>
          <w:rFonts w:ascii="Trebuchet MS" w:hAnsi="Trebuchet MS" w:cs="Arial"/>
          <w:sz w:val="22"/>
          <w:szCs w:val="22"/>
        </w:rPr>
        <w:t xml:space="preserve"> </w:t>
      </w:r>
      <w:proofErr w:type="spellStart"/>
      <w:r w:rsidRPr="00B91076">
        <w:rPr>
          <w:rFonts w:ascii="Trebuchet MS" w:hAnsi="Trebuchet MS" w:cs="Arial"/>
          <w:sz w:val="22"/>
          <w:szCs w:val="22"/>
        </w:rPr>
        <w:t>principiilor</w:t>
      </w:r>
      <w:proofErr w:type="spellEnd"/>
      <w:r w:rsidRPr="00B91076">
        <w:rPr>
          <w:rFonts w:ascii="Trebuchet MS" w:hAnsi="Trebuchet MS" w:cs="Arial"/>
          <w:sz w:val="22"/>
          <w:szCs w:val="22"/>
        </w:rPr>
        <w:t xml:space="preserve"> </w:t>
      </w:r>
      <w:proofErr w:type="spellStart"/>
      <w:r w:rsidRPr="00B91076">
        <w:rPr>
          <w:rFonts w:ascii="Trebuchet MS" w:hAnsi="Trebuchet MS" w:cs="Arial"/>
          <w:sz w:val="22"/>
          <w:szCs w:val="22"/>
        </w:rPr>
        <w:t>egalității</w:t>
      </w:r>
      <w:proofErr w:type="spellEnd"/>
      <w:r w:rsidRPr="00B91076">
        <w:rPr>
          <w:rFonts w:ascii="Trebuchet MS" w:hAnsi="Trebuchet MS" w:cs="Arial"/>
          <w:sz w:val="22"/>
          <w:szCs w:val="22"/>
        </w:rPr>
        <w:t xml:space="preserve"> de </w:t>
      </w:r>
      <w:proofErr w:type="spellStart"/>
      <w:r w:rsidRPr="00B91076">
        <w:rPr>
          <w:rFonts w:ascii="Trebuchet MS" w:hAnsi="Trebuchet MS" w:cs="Arial"/>
          <w:sz w:val="22"/>
          <w:szCs w:val="22"/>
        </w:rPr>
        <w:t>șanse</w:t>
      </w:r>
      <w:proofErr w:type="spellEnd"/>
      <w:r w:rsidRPr="00B91076">
        <w:rPr>
          <w:rFonts w:ascii="Trebuchet MS" w:hAnsi="Trebuchet MS" w:cs="Arial"/>
          <w:sz w:val="22"/>
          <w:szCs w:val="22"/>
        </w:rPr>
        <w:t xml:space="preserve">, </w:t>
      </w:r>
      <w:proofErr w:type="spellStart"/>
      <w:r w:rsidRPr="00B91076">
        <w:rPr>
          <w:rFonts w:ascii="Trebuchet MS" w:hAnsi="Trebuchet MS" w:cs="Arial"/>
          <w:sz w:val="22"/>
          <w:szCs w:val="22"/>
        </w:rPr>
        <w:t>nediscriminării</w:t>
      </w:r>
      <w:proofErr w:type="spellEnd"/>
      <w:r w:rsidRPr="00B91076">
        <w:rPr>
          <w:rFonts w:ascii="Trebuchet MS" w:hAnsi="Trebuchet MS" w:cs="Arial"/>
          <w:sz w:val="22"/>
          <w:szCs w:val="22"/>
        </w:rPr>
        <w:t xml:space="preserve"> și </w:t>
      </w:r>
      <w:proofErr w:type="spellStart"/>
      <w:r w:rsidRPr="00B91076">
        <w:rPr>
          <w:rFonts w:ascii="Trebuchet MS" w:hAnsi="Trebuchet MS" w:cs="Arial"/>
          <w:sz w:val="22"/>
          <w:szCs w:val="22"/>
        </w:rPr>
        <w:t>dezvoltării</w:t>
      </w:r>
      <w:proofErr w:type="spellEnd"/>
      <w:r w:rsidRPr="00B91076">
        <w:rPr>
          <w:rFonts w:ascii="Trebuchet MS" w:hAnsi="Trebuchet MS" w:cs="Arial"/>
          <w:sz w:val="22"/>
          <w:szCs w:val="22"/>
        </w:rPr>
        <w:t xml:space="preserve"> </w:t>
      </w:r>
      <w:proofErr w:type="spellStart"/>
      <w:r w:rsidRPr="00B91076">
        <w:rPr>
          <w:rFonts w:ascii="Trebuchet MS" w:hAnsi="Trebuchet MS" w:cs="Arial"/>
          <w:sz w:val="22"/>
          <w:szCs w:val="22"/>
        </w:rPr>
        <w:t>durabile</w:t>
      </w:r>
      <w:proofErr w:type="spellEnd"/>
      <w:r w:rsidRPr="00B91076">
        <w:rPr>
          <w:rFonts w:ascii="Trebuchet MS" w:hAnsi="Trebuchet MS" w:cs="Arial"/>
          <w:sz w:val="22"/>
          <w:szCs w:val="22"/>
        </w:rPr>
        <w:t>.</w:t>
      </w:r>
    </w:p>
    <w:p w14:paraId="15737837" w14:textId="77777777" w:rsidR="003C607A" w:rsidRPr="00A3370E" w:rsidRDefault="003C607A" w:rsidP="00262509">
      <w:pPr>
        <w:tabs>
          <w:tab w:val="left" w:pos="180"/>
          <w:tab w:val="left" w:pos="720"/>
        </w:tabs>
        <w:spacing w:before="0"/>
        <w:jc w:val="both"/>
        <w:rPr>
          <w:rFonts w:eastAsia="Calibri"/>
          <w:sz w:val="22"/>
          <w:szCs w:val="22"/>
        </w:rPr>
      </w:pPr>
    </w:p>
    <w:p w14:paraId="386459B7" w14:textId="0419438E" w:rsidR="000D3E35" w:rsidRPr="00E53242" w:rsidRDefault="000D3E35">
      <w:pPr>
        <w:pStyle w:val="Titlu11"/>
        <w:numPr>
          <w:ilvl w:val="0"/>
          <w:numId w:val="20"/>
        </w:numPr>
        <w:shd w:val="clear" w:color="auto" w:fill="BFBFBF" w:themeFill="background1" w:themeFillShade="BF"/>
        <w:rPr>
          <w:rFonts w:ascii="Trebuchet MS" w:hAnsi="Trebuchet MS"/>
          <w:sz w:val="22"/>
          <w:szCs w:val="22"/>
        </w:rPr>
      </w:pPr>
      <w:bookmarkStart w:id="45" w:name="_Toc113001661"/>
      <w:r w:rsidRPr="00E53242">
        <w:rPr>
          <w:rFonts w:ascii="Trebuchet MS" w:hAnsi="Trebuchet MS"/>
          <w:sz w:val="22"/>
          <w:szCs w:val="22"/>
        </w:rPr>
        <w:t>MODIFICAREA GHIDULUI SPECIFIC</w:t>
      </w:r>
      <w:bookmarkEnd w:id="45"/>
    </w:p>
    <w:p w14:paraId="39105C07" w14:textId="6865FDDC" w:rsidR="00E933EF" w:rsidRDefault="00E933EF" w:rsidP="00BF7242">
      <w:pPr>
        <w:tabs>
          <w:tab w:val="left" w:pos="180"/>
          <w:tab w:val="left" w:pos="720"/>
        </w:tabs>
        <w:spacing w:before="0" w:after="0"/>
        <w:jc w:val="both"/>
        <w:rPr>
          <w:sz w:val="22"/>
          <w:szCs w:val="22"/>
        </w:rPr>
      </w:pPr>
    </w:p>
    <w:p w14:paraId="35ABF553" w14:textId="55A49D13" w:rsidR="000D3E35" w:rsidRPr="00E53242" w:rsidRDefault="000241B6" w:rsidP="00BF7242">
      <w:pPr>
        <w:tabs>
          <w:tab w:val="left" w:pos="180"/>
          <w:tab w:val="left" w:pos="720"/>
        </w:tabs>
        <w:spacing w:before="0" w:after="0"/>
        <w:jc w:val="both"/>
        <w:rPr>
          <w:rFonts w:eastAsia="Calibri"/>
          <w:sz w:val="22"/>
          <w:szCs w:val="22"/>
        </w:rPr>
      </w:pPr>
      <w:r w:rsidRPr="00F50C6C">
        <w:rPr>
          <w:sz w:val="22"/>
          <w:szCs w:val="22"/>
        </w:rPr>
        <w:t>Prevederile prezentului ghid pot fi modificate</w:t>
      </w:r>
      <w:r w:rsidR="00E933EF" w:rsidRPr="00CE6A35">
        <w:rPr>
          <w:sz w:val="22"/>
          <w:szCs w:val="22"/>
        </w:rPr>
        <w:t xml:space="preserve"> prin Ordin</w:t>
      </w:r>
      <w:r w:rsidRPr="00F50C6C">
        <w:rPr>
          <w:sz w:val="22"/>
          <w:szCs w:val="22"/>
        </w:rPr>
        <w:t xml:space="preserve"> în vederea </w:t>
      </w:r>
      <w:r w:rsidR="00E933EF" w:rsidRPr="00CE6A35">
        <w:rPr>
          <w:sz w:val="22"/>
          <w:szCs w:val="22"/>
        </w:rPr>
        <w:t xml:space="preserve">corelării </w:t>
      </w:r>
      <w:r w:rsidRPr="00F50C6C">
        <w:rPr>
          <w:sz w:val="22"/>
          <w:szCs w:val="22"/>
        </w:rPr>
        <w:t xml:space="preserve">cu eventuale modificări legislative, </w:t>
      </w:r>
      <w:r w:rsidR="000D3E35" w:rsidRPr="00F50C6C">
        <w:rPr>
          <w:rFonts w:eastAsia="Calibri"/>
          <w:sz w:val="22"/>
          <w:szCs w:val="22"/>
        </w:rPr>
        <w:t xml:space="preserve">în cuprinsul cărora vor exista și prevederi tranzitorii pentru proiectele aflate în procesul de verificare pentru asigurarea principiului tratamentului nediscriminatoriu al tuturor solicitanților de finanțare. MFTEȘ </w:t>
      </w:r>
      <w:r w:rsidR="009F1C68" w:rsidRPr="00F50C6C">
        <w:rPr>
          <w:rFonts w:eastAsia="Calibri"/>
          <w:sz w:val="22"/>
          <w:szCs w:val="22"/>
        </w:rPr>
        <w:t>poate</w:t>
      </w:r>
      <w:r w:rsidR="000D3E35" w:rsidRPr="00F50C6C">
        <w:rPr>
          <w:rFonts w:eastAsia="Calibri"/>
          <w:sz w:val="22"/>
          <w:szCs w:val="22"/>
        </w:rPr>
        <w:t xml:space="preserve"> emite instrucțiuni</w:t>
      </w:r>
      <w:r w:rsidRPr="00F50C6C">
        <w:rPr>
          <w:rFonts w:eastAsia="Calibri"/>
          <w:sz w:val="22"/>
          <w:szCs w:val="22"/>
        </w:rPr>
        <w:t>/clarificări</w:t>
      </w:r>
      <w:r w:rsidR="000D3E35" w:rsidRPr="00F50C6C">
        <w:rPr>
          <w:rFonts w:eastAsia="Calibri"/>
          <w:sz w:val="22"/>
          <w:szCs w:val="22"/>
        </w:rPr>
        <w:t xml:space="preserve"> în aplicarea prevederilor prezentului ghid</w:t>
      </w:r>
      <w:r w:rsidRPr="00F50C6C">
        <w:rPr>
          <w:rFonts w:eastAsia="Calibri"/>
          <w:sz w:val="22"/>
          <w:szCs w:val="22"/>
        </w:rPr>
        <w:t>,</w:t>
      </w:r>
      <w:r w:rsidR="00046E73" w:rsidRPr="00F50C6C">
        <w:rPr>
          <w:sz w:val="22"/>
          <w:szCs w:val="22"/>
        </w:rPr>
        <w:t xml:space="preserve"> publicate pe site-ul MF</w:t>
      </w:r>
      <w:r w:rsidRPr="00F50C6C">
        <w:rPr>
          <w:sz w:val="22"/>
          <w:szCs w:val="22"/>
        </w:rPr>
        <w:t>TEȘ pentru asigurarea principiului transparenței</w:t>
      </w:r>
      <w:r w:rsidR="000D3E35" w:rsidRPr="00F50C6C">
        <w:rPr>
          <w:rFonts w:eastAsia="Calibri"/>
          <w:sz w:val="22"/>
          <w:szCs w:val="22"/>
        </w:rPr>
        <w:t>.</w:t>
      </w:r>
      <w:r w:rsidR="000D3E35" w:rsidRPr="00E53242">
        <w:rPr>
          <w:rFonts w:eastAsia="Calibri"/>
          <w:sz w:val="22"/>
          <w:szCs w:val="22"/>
        </w:rPr>
        <w:t xml:space="preserve"> </w:t>
      </w:r>
    </w:p>
    <w:p w14:paraId="7818A59A" w14:textId="77777777" w:rsidR="000241B6" w:rsidRPr="00E53242" w:rsidRDefault="000241B6" w:rsidP="00BF7242">
      <w:pPr>
        <w:tabs>
          <w:tab w:val="left" w:pos="180"/>
          <w:tab w:val="left" w:pos="720"/>
        </w:tabs>
        <w:spacing w:before="0" w:after="0"/>
        <w:jc w:val="both"/>
        <w:rPr>
          <w:rFonts w:eastAsia="Calibri"/>
          <w:sz w:val="22"/>
          <w:szCs w:val="22"/>
        </w:rPr>
      </w:pPr>
    </w:p>
    <w:p w14:paraId="1733C2EA" w14:textId="77777777" w:rsidR="006E0183" w:rsidRPr="00E53242" w:rsidRDefault="006E0183">
      <w:pPr>
        <w:pStyle w:val="Titlu11"/>
        <w:numPr>
          <w:ilvl w:val="0"/>
          <w:numId w:val="20"/>
        </w:numPr>
        <w:shd w:val="clear" w:color="auto" w:fill="BFBFBF" w:themeFill="background1" w:themeFillShade="BF"/>
        <w:rPr>
          <w:rFonts w:ascii="Trebuchet MS" w:hAnsi="Trebuchet MS"/>
          <w:sz w:val="22"/>
          <w:szCs w:val="22"/>
        </w:rPr>
      </w:pPr>
      <w:bookmarkStart w:id="46" w:name="_Toc113001662"/>
      <w:r w:rsidRPr="00E53242">
        <w:rPr>
          <w:rFonts w:ascii="Trebuchet MS" w:hAnsi="Trebuchet MS"/>
          <w:sz w:val="22"/>
          <w:szCs w:val="22"/>
        </w:rPr>
        <w:t>TRANSPARENȚĂ</w:t>
      </w:r>
      <w:bookmarkEnd w:id="46"/>
    </w:p>
    <w:p w14:paraId="37C9436E" w14:textId="77777777" w:rsidR="009E54B4" w:rsidRPr="00E53242" w:rsidRDefault="009E54B4" w:rsidP="00BF7242">
      <w:pPr>
        <w:tabs>
          <w:tab w:val="left" w:pos="180"/>
          <w:tab w:val="left" w:pos="720"/>
        </w:tabs>
        <w:spacing w:before="0" w:after="0"/>
        <w:jc w:val="both"/>
        <w:rPr>
          <w:rFonts w:eastAsia="Calibri"/>
          <w:sz w:val="22"/>
          <w:szCs w:val="22"/>
        </w:rPr>
      </w:pPr>
    </w:p>
    <w:p w14:paraId="3F2CA42F" w14:textId="77777777" w:rsidR="006E0183" w:rsidRPr="00E53242" w:rsidRDefault="009F1C68" w:rsidP="00BF7242">
      <w:pPr>
        <w:tabs>
          <w:tab w:val="left" w:pos="180"/>
          <w:tab w:val="left" w:pos="720"/>
        </w:tabs>
        <w:spacing w:before="0"/>
        <w:jc w:val="both"/>
        <w:rPr>
          <w:rFonts w:eastAsia="Calibri"/>
          <w:sz w:val="22"/>
          <w:szCs w:val="22"/>
        </w:rPr>
      </w:pPr>
      <w:r w:rsidRPr="00E53242">
        <w:rPr>
          <w:rFonts w:eastAsia="Calibri"/>
          <w:sz w:val="22"/>
          <w:szCs w:val="22"/>
        </w:rPr>
        <w:t xml:space="preserve">Transparența proiectului de act normativ, a ghidului specific și a modificărilor ulterioare ale acestuia va fi asigurată potrivit art.7 alin.(2) din Legea nr. 52/2003 privind transparența decizională în administrația publică, republicată, fiind publicat pe site-ul MFTES, </w:t>
      </w:r>
      <w:hyperlink r:id="rId15" w:history="1">
        <w:r w:rsidRPr="00E53242">
          <w:rPr>
            <w:rStyle w:val="Hyperlink"/>
            <w:rFonts w:eastAsia="Calibri"/>
            <w:color w:val="auto"/>
            <w:sz w:val="22"/>
            <w:szCs w:val="22"/>
          </w:rPr>
          <w:t>https://www.mfamilie.gov.ro/</w:t>
        </w:r>
      </w:hyperlink>
      <w:r w:rsidR="006E0183" w:rsidRPr="00E53242">
        <w:rPr>
          <w:rFonts w:eastAsia="Calibri"/>
          <w:sz w:val="22"/>
          <w:szCs w:val="22"/>
        </w:rPr>
        <w:t>.</w:t>
      </w:r>
    </w:p>
    <w:p w14:paraId="2EA37505" w14:textId="032F3BFE" w:rsidR="009F1C68" w:rsidRPr="00E53242" w:rsidRDefault="00046E73" w:rsidP="00BF7242">
      <w:pPr>
        <w:tabs>
          <w:tab w:val="left" w:pos="180"/>
          <w:tab w:val="left" w:pos="720"/>
        </w:tabs>
        <w:spacing w:before="0"/>
        <w:jc w:val="both"/>
        <w:rPr>
          <w:rFonts w:eastAsia="Calibri"/>
          <w:sz w:val="22"/>
          <w:szCs w:val="22"/>
        </w:rPr>
      </w:pPr>
      <w:r>
        <w:rPr>
          <w:sz w:val="22"/>
          <w:szCs w:val="22"/>
        </w:rPr>
        <w:t>Orice modificare a prezentului g</w:t>
      </w:r>
      <w:r w:rsidR="009F1C68" w:rsidRPr="00E53242">
        <w:rPr>
          <w:sz w:val="22"/>
          <w:szCs w:val="22"/>
        </w:rPr>
        <w:t>hid va fi făcută de MFTES cu solicitarea opiniei Ministerul Investițiilor și Proiectelor Europene, în calitate de coordonator național PNRR</w:t>
      </w:r>
      <w:r>
        <w:rPr>
          <w:sz w:val="22"/>
          <w:szCs w:val="22"/>
        </w:rPr>
        <w:t>,</w:t>
      </w:r>
      <w:r w:rsidR="009F1C68" w:rsidRPr="00E53242">
        <w:rPr>
          <w:sz w:val="22"/>
          <w:szCs w:val="22"/>
        </w:rPr>
        <w:t xml:space="preserve"> și a Comisiei Europene</w:t>
      </w:r>
      <w:r w:rsidR="00856A81" w:rsidRPr="00E53242">
        <w:rPr>
          <w:sz w:val="22"/>
          <w:szCs w:val="22"/>
        </w:rPr>
        <w:t>.</w:t>
      </w:r>
    </w:p>
    <w:p w14:paraId="4FCD0167" w14:textId="77777777" w:rsidR="009F1C68" w:rsidRPr="00E53242" w:rsidRDefault="005D577D" w:rsidP="00BF7242">
      <w:pPr>
        <w:tabs>
          <w:tab w:val="left" w:pos="180"/>
          <w:tab w:val="left" w:pos="720"/>
        </w:tabs>
        <w:spacing w:before="0"/>
        <w:jc w:val="both"/>
        <w:rPr>
          <w:rFonts w:eastAsia="Calibri"/>
          <w:sz w:val="22"/>
          <w:szCs w:val="22"/>
        </w:rPr>
      </w:pPr>
      <w:r w:rsidRPr="00E53242">
        <w:rPr>
          <w:rFonts w:eastAsia="Calibri"/>
          <w:sz w:val="22"/>
          <w:szCs w:val="22"/>
        </w:rPr>
        <w:t>Beneficiarul se va asigura că toate demersurile întreprinse pentru implementarea proiectului vor fi realizate în mod deschis, transparent și nediscriminatoriu.</w:t>
      </w:r>
    </w:p>
    <w:p w14:paraId="06BBBC4A" w14:textId="77777777" w:rsidR="006E0183" w:rsidRPr="00E53242" w:rsidRDefault="006E0183" w:rsidP="00BF7242">
      <w:pPr>
        <w:tabs>
          <w:tab w:val="left" w:pos="180"/>
          <w:tab w:val="left" w:pos="720"/>
        </w:tabs>
        <w:spacing w:before="0" w:after="0"/>
        <w:jc w:val="both"/>
        <w:rPr>
          <w:rFonts w:eastAsia="Calibri"/>
          <w:sz w:val="22"/>
          <w:szCs w:val="22"/>
        </w:rPr>
      </w:pPr>
    </w:p>
    <w:p w14:paraId="6B331DA0" w14:textId="77777777" w:rsidR="006E0183" w:rsidRPr="00E53242" w:rsidRDefault="006E0183">
      <w:pPr>
        <w:pStyle w:val="Titlu11"/>
        <w:numPr>
          <w:ilvl w:val="0"/>
          <w:numId w:val="20"/>
        </w:numPr>
        <w:shd w:val="clear" w:color="auto" w:fill="BFBFBF" w:themeFill="background1" w:themeFillShade="BF"/>
        <w:rPr>
          <w:rFonts w:ascii="Trebuchet MS" w:hAnsi="Trebuchet MS"/>
          <w:sz w:val="22"/>
          <w:szCs w:val="22"/>
        </w:rPr>
      </w:pPr>
      <w:bookmarkStart w:id="47" w:name="_Toc113001663"/>
      <w:r w:rsidRPr="00E53242">
        <w:rPr>
          <w:rFonts w:ascii="Trebuchet MS" w:hAnsi="Trebuchet MS"/>
          <w:sz w:val="22"/>
          <w:szCs w:val="22"/>
        </w:rPr>
        <w:t>PREVENIREA NEREGULILOR GRAVE, A DUBLEI FINANȚĂRI</w:t>
      </w:r>
      <w:bookmarkEnd w:id="47"/>
    </w:p>
    <w:p w14:paraId="197D0412" w14:textId="77777777" w:rsidR="00855A36" w:rsidRPr="00E53242" w:rsidRDefault="00855A36" w:rsidP="00BF7242">
      <w:pPr>
        <w:tabs>
          <w:tab w:val="left" w:pos="180"/>
          <w:tab w:val="left" w:pos="720"/>
        </w:tabs>
        <w:spacing w:before="0"/>
        <w:jc w:val="both"/>
        <w:rPr>
          <w:rFonts w:eastAsia="Calibri"/>
          <w:sz w:val="22"/>
          <w:szCs w:val="22"/>
        </w:rPr>
      </w:pPr>
    </w:p>
    <w:p w14:paraId="027CC4AC" w14:textId="77777777" w:rsidR="000B7A2C" w:rsidRPr="00E53242" w:rsidRDefault="000B7A2C" w:rsidP="000B7A2C">
      <w:pPr>
        <w:spacing w:after="0"/>
        <w:jc w:val="both"/>
        <w:rPr>
          <w:sz w:val="22"/>
          <w:szCs w:val="22"/>
        </w:rPr>
      </w:pPr>
      <w:r w:rsidRPr="00E53242">
        <w:rPr>
          <w:sz w:val="22"/>
          <w:szCs w:val="22"/>
        </w:rPr>
        <w:t xml:space="preserve">Se va asigura de către solicitant evitarea dublei finanțări a lucrărilor de intervenție/activităților propuse prin proiect cu cele realizate asupra aceleiași infrastructuri/aceluiași segment de infrastructură implementate prin  programe </w:t>
      </w:r>
      <w:proofErr w:type="spellStart"/>
      <w:r w:rsidRPr="00E53242">
        <w:rPr>
          <w:sz w:val="22"/>
          <w:szCs w:val="22"/>
        </w:rPr>
        <w:t>operaţionale</w:t>
      </w:r>
      <w:proofErr w:type="spellEnd"/>
      <w:r w:rsidRPr="00E53242">
        <w:rPr>
          <w:sz w:val="22"/>
          <w:szCs w:val="22"/>
        </w:rPr>
        <w:t xml:space="preserve"> sau/și prin alte programe cu surse publice de finanțare.</w:t>
      </w:r>
    </w:p>
    <w:p w14:paraId="0C82B37C" w14:textId="3F65DAD9" w:rsidR="000B7A2C" w:rsidRPr="00E53242" w:rsidRDefault="000B7A2C" w:rsidP="000B7A2C">
      <w:pPr>
        <w:spacing w:after="0"/>
        <w:jc w:val="both"/>
        <w:rPr>
          <w:rFonts w:ascii="Times New Roman" w:hAnsi="Times New Roman"/>
          <w:sz w:val="22"/>
          <w:szCs w:val="22"/>
        </w:rPr>
      </w:pPr>
      <w:r w:rsidRPr="00E53242">
        <w:rPr>
          <w:sz w:val="22"/>
          <w:szCs w:val="22"/>
        </w:rPr>
        <w:t xml:space="preserve">La depunerea cererii de finanțare, solicitantul individual și, în cazul parteneriatului, atât liderul de parteneriat, cât și partenerii, vor completa şi semna câte o </w:t>
      </w:r>
      <w:proofErr w:type="spellStart"/>
      <w:r w:rsidRPr="00E53242">
        <w:rPr>
          <w:sz w:val="22"/>
          <w:szCs w:val="22"/>
        </w:rPr>
        <w:t>Declaraţie</w:t>
      </w:r>
      <w:proofErr w:type="spellEnd"/>
      <w:r w:rsidRPr="00E53242">
        <w:rPr>
          <w:sz w:val="22"/>
          <w:szCs w:val="22"/>
        </w:rPr>
        <w:t xml:space="preserve"> </w:t>
      </w:r>
      <w:r w:rsidRPr="00E53242">
        <w:rPr>
          <w:rFonts w:cs="Arial"/>
          <w:sz w:val="22"/>
          <w:szCs w:val="22"/>
        </w:rPr>
        <w:t xml:space="preserve">pe proprie răspundere cu privire la evitarea dublei finanțări – Model F, anexă la Ghidul specific. </w:t>
      </w:r>
    </w:p>
    <w:p w14:paraId="2E477AEC" w14:textId="5665DDCF" w:rsidR="001E5019" w:rsidRPr="00E53242" w:rsidRDefault="000B7A2C" w:rsidP="000B7A2C">
      <w:pPr>
        <w:tabs>
          <w:tab w:val="left" w:pos="180"/>
          <w:tab w:val="left" w:pos="720"/>
        </w:tabs>
        <w:jc w:val="both"/>
        <w:rPr>
          <w:sz w:val="22"/>
          <w:szCs w:val="22"/>
        </w:rPr>
      </w:pPr>
      <w:r w:rsidRPr="00E53242">
        <w:rPr>
          <w:sz w:val="22"/>
          <w:szCs w:val="22"/>
        </w:rPr>
        <w:t xml:space="preserve">În cazul în care, pe parcursul derulării contractului de finanțare, se identifică situații de dublă finanțare, MFTEȘ emite decizii de reziliere a contractelor de finanțare, cu recuperarea sumelor acordate necuvenit. </w:t>
      </w:r>
    </w:p>
    <w:p w14:paraId="23046C8D" w14:textId="0C9DB6DD" w:rsidR="000D3E35" w:rsidRPr="00E53242" w:rsidRDefault="009C46A0" w:rsidP="00BF7242">
      <w:pPr>
        <w:tabs>
          <w:tab w:val="left" w:pos="180"/>
          <w:tab w:val="left" w:pos="720"/>
        </w:tabs>
        <w:spacing w:before="0"/>
        <w:jc w:val="both"/>
        <w:rPr>
          <w:rFonts w:eastAsia="Calibri"/>
          <w:sz w:val="22"/>
          <w:szCs w:val="22"/>
        </w:rPr>
      </w:pPr>
      <w:r w:rsidRPr="00E53242">
        <w:rPr>
          <w:rFonts w:eastAsia="Calibri"/>
          <w:sz w:val="22"/>
          <w:szCs w:val="22"/>
        </w:rPr>
        <w:t xml:space="preserve">Pe toată perioada de implementare a proiectului cât </w:t>
      </w:r>
      <w:r w:rsidR="007B2290" w:rsidRPr="00E53242">
        <w:rPr>
          <w:rFonts w:eastAsia="Calibri"/>
          <w:sz w:val="22"/>
          <w:szCs w:val="22"/>
        </w:rPr>
        <w:t>în perioada de durabilitate</w:t>
      </w:r>
      <w:r w:rsidR="001373DF" w:rsidRPr="00E53242">
        <w:rPr>
          <w:rFonts w:eastAsia="Calibri"/>
          <w:sz w:val="22"/>
          <w:szCs w:val="22"/>
        </w:rPr>
        <w:t>,</w:t>
      </w:r>
      <w:r w:rsidR="007B2290" w:rsidRPr="00E53242">
        <w:rPr>
          <w:rFonts w:eastAsia="Calibri"/>
          <w:sz w:val="22"/>
          <w:szCs w:val="22"/>
        </w:rPr>
        <w:t xml:space="preserve"> beneficiarul este obligat să aducă la cunoștința MFTEȘ orice modificări care intervin în </w:t>
      </w:r>
      <w:r w:rsidR="00C54704" w:rsidRPr="00E53242">
        <w:rPr>
          <w:rFonts w:eastAsia="Calibri"/>
          <w:sz w:val="22"/>
          <w:szCs w:val="22"/>
        </w:rPr>
        <w:t>situația sa și care contravin prevederilor din declarațiile anexate la cererea de finanțare.</w:t>
      </w:r>
    </w:p>
    <w:p w14:paraId="7BC52693" w14:textId="3F1BD003" w:rsidR="00205C42" w:rsidRDefault="00205C42" w:rsidP="00BF7242">
      <w:pPr>
        <w:tabs>
          <w:tab w:val="left" w:pos="180"/>
          <w:tab w:val="left" w:pos="720"/>
        </w:tabs>
        <w:spacing w:before="0"/>
        <w:jc w:val="both"/>
        <w:rPr>
          <w:rFonts w:eastAsia="Calibri"/>
          <w:sz w:val="22"/>
          <w:szCs w:val="22"/>
        </w:rPr>
      </w:pPr>
      <w:r w:rsidRPr="00E53242">
        <w:rPr>
          <w:rFonts w:eastAsia="Calibri"/>
          <w:sz w:val="22"/>
          <w:szCs w:val="22"/>
        </w:rPr>
        <w:lastRenderedPageBreak/>
        <w:t>MFTEȘ va aplica proceduri de management şi control care să asigure corectitudinea acordării şi utilizării acestor fonduri, precum şi respectarea principiilor bunei gestiuni financiare, așa cum este aceasta definită în legislația comunitară incidentă.</w:t>
      </w:r>
    </w:p>
    <w:p w14:paraId="5565CEEF" w14:textId="77777777" w:rsidR="00661C99" w:rsidRPr="00E53242" w:rsidRDefault="00661C99" w:rsidP="00BF7242">
      <w:pPr>
        <w:tabs>
          <w:tab w:val="left" w:pos="180"/>
          <w:tab w:val="left" w:pos="720"/>
        </w:tabs>
        <w:spacing w:before="0" w:after="0"/>
        <w:jc w:val="both"/>
        <w:rPr>
          <w:rFonts w:eastAsia="Calibri"/>
          <w:sz w:val="22"/>
          <w:szCs w:val="22"/>
        </w:rPr>
      </w:pPr>
    </w:p>
    <w:p w14:paraId="3DC098A4" w14:textId="77777777" w:rsidR="006E0183" w:rsidRPr="00E53242" w:rsidRDefault="006E0183">
      <w:pPr>
        <w:pStyle w:val="Titlu11"/>
        <w:numPr>
          <w:ilvl w:val="0"/>
          <w:numId w:val="20"/>
        </w:numPr>
        <w:shd w:val="clear" w:color="auto" w:fill="BFBFBF" w:themeFill="background1" w:themeFillShade="BF"/>
        <w:rPr>
          <w:rFonts w:ascii="Trebuchet MS" w:hAnsi="Trebuchet MS"/>
          <w:sz w:val="22"/>
          <w:szCs w:val="22"/>
        </w:rPr>
      </w:pPr>
      <w:bookmarkStart w:id="48" w:name="_Toc113001664"/>
      <w:r w:rsidRPr="00E53242">
        <w:rPr>
          <w:rFonts w:ascii="Trebuchet MS" w:hAnsi="Trebuchet MS"/>
          <w:sz w:val="22"/>
          <w:szCs w:val="22"/>
        </w:rPr>
        <w:t>BENEFICIARUL REAL</w:t>
      </w:r>
      <w:bookmarkEnd w:id="48"/>
    </w:p>
    <w:p w14:paraId="138B03EF" w14:textId="77777777" w:rsidR="00B06436" w:rsidRPr="00E53242" w:rsidRDefault="00B06436" w:rsidP="00BF7242">
      <w:pPr>
        <w:tabs>
          <w:tab w:val="left" w:pos="180"/>
          <w:tab w:val="left" w:pos="720"/>
        </w:tabs>
        <w:spacing w:before="0" w:after="0"/>
        <w:jc w:val="both"/>
        <w:rPr>
          <w:rFonts w:eastAsia="Calibri"/>
          <w:sz w:val="22"/>
          <w:szCs w:val="22"/>
        </w:rPr>
      </w:pPr>
    </w:p>
    <w:p w14:paraId="472C4653" w14:textId="7DCF1248" w:rsidR="001E5019" w:rsidRPr="00E53242" w:rsidRDefault="00D5233A" w:rsidP="00BF7242">
      <w:pPr>
        <w:tabs>
          <w:tab w:val="left" w:pos="180"/>
          <w:tab w:val="left" w:pos="720"/>
        </w:tabs>
        <w:spacing w:before="0" w:after="0"/>
        <w:jc w:val="both"/>
        <w:rPr>
          <w:sz w:val="22"/>
          <w:szCs w:val="22"/>
        </w:rPr>
      </w:pPr>
      <w:r w:rsidRPr="00E53242">
        <w:rPr>
          <w:rFonts w:eastAsia="Calibri"/>
          <w:sz w:val="22"/>
          <w:szCs w:val="22"/>
        </w:rPr>
        <w:t xml:space="preserve">În cazul proiectelor depuse în parteneriat cu un furnizor privat de servicii sociale, acreditat conform legii, la cererea de finanțare se va anexa și </w:t>
      </w:r>
      <w:r w:rsidR="000E2993" w:rsidRPr="00E53242">
        <w:rPr>
          <w:sz w:val="22"/>
          <w:szCs w:val="22"/>
        </w:rPr>
        <w:t xml:space="preserve">Declarația de consimțământ privind prelucrarea datelor cu caracter personal (Model E), </w:t>
      </w:r>
      <w:r w:rsidR="00C12FD9" w:rsidRPr="00E53242">
        <w:rPr>
          <w:sz w:val="22"/>
          <w:szCs w:val="22"/>
        </w:rPr>
        <w:t>pentru fiecare din</w:t>
      </w:r>
      <w:r w:rsidR="00011C4A" w:rsidRPr="00E53242">
        <w:rPr>
          <w:sz w:val="22"/>
          <w:szCs w:val="22"/>
        </w:rPr>
        <w:t xml:space="preserve"> beneficiarii reali ai furnizorului privat de servicii sociale,</w:t>
      </w:r>
      <w:r w:rsidR="00C12FD9" w:rsidRPr="00E53242">
        <w:rPr>
          <w:sz w:val="22"/>
          <w:szCs w:val="22"/>
        </w:rPr>
        <w:t xml:space="preserve"> așa cum sunt</w:t>
      </w:r>
      <w:r w:rsidR="00011C4A" w:rsidRPr="00E53242">
        <w:rPr>
          <w:sz w:val="22"/>
          <w:szCs w:val="22"/>
        </w:rPr>
        <w:t xml:space="preserve"> înregistrați în Registrul central organizat la nivelul Ministerului Justiției</w:t>
      </w:r>
      <w:r w:rsidR="000E2993" w:rsidRPr="00E53242">
        <w:rPr>
          <w:sz w:val="22"/>
          <w:szCs w:val="22"/>
        </w:rPr>
        <w:t xml:space="preserve">. </w:t>
      </w:r>
    </w:p>
    <w:p w14:paraId="0892ABA2" w14:textId="0BFD4959" w:rsidR="001E5019" w:rsidRPr="00E53242" w:rsidRDefault="001E5019" w:rsidP="001E5019">
      <w:pPr>
        <w:tabs>
          <w:tab w:val="left" w:pos="180"/>
          <w:tab w:val="left" w:pos="720"/>
        </w:tabs>
        <w:jc w:val="both"/>
        <w:rPr>
          <w:sz w:val="22"/>
          <w:szCs w:val="22"/>
        </w:rPr>
      </w:pPr>
      <w:r w:rsidRPr="00E53242">
        <w:rPr>
          <w:sz w:val="22"/>
          <w:szCs w:val="22"/>
        </w:rPr>
        <w:t xml:space="preserve">Datele privind beneficiarii reali ai destinatarului fondurilor vor include </w:t>
      </w:r>
      <w:r w:rsidRPr="00E53242">
        <w:rPr>
          <w:rFonts w:cs="Trebuchet MS"/>
          <w:sz w:val="22"/>
          <w:szCs w:val="22"/>
        </w:rPr>
        <w:t xml:space="preserve">prenumele, numele și data nașterii beneficiarului real (beneficiarilor reali) al (ai) destinatarului fondurilor sau al contractantului, astfel cum este definit la art. 3 alin. (6) din Directiva (UE) 2015/849 a Parlamentului European și a Consiliului </w:t>
      </w:r>
      <w:r w:rsidRPr="00E53242">
        <w:rPr>
          <w:sz w:val="22"/>
          <w:szCs w:val="22"/>
        </w:rPr>
        <w:t>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19D1715E" w14:textId="77777777" w:rsidR="000D3E35" w:rsidRPr="00E53242" w:rsidRDefault="000D3E35" w:rsidP="00BF7242">
      <w:pPr>
        <w:tabs>
          <w:tab w:val="left" w:pos="180"/>
          <w:tab w:val="left" w:pos="720"/>
        </w:tabs>
        <w:spacing w:before="0" w:after="0"/>
        <w:jc w:val="both"/>
        <w:rPr>
          <w:rFonts w:eastAsia="Calibri"/>
          <w:sz w:val="22"/>
          <w:szCs w:val="22"/>
        </w:rPr>
      </w:pPr>
    </w:p>
    <w:p w14:paraId="12F6CFCF" w14:textId="77777777" w:rsidR="006E0183" w:rsidRPr="00E53242" w:rsidRDefault="006E0183">
      <w:pPr>
        <w:pStyle w:val="Titlu11"/>
        <w:numPr>
          <w:ilvl w:val="0"/>
          <w:numId w:val="20"/>
        </w:numPr>
        <w:shd w:val="clear" w:color="auto" w:fill="BFBFBF" w:themeFill="background1" w:themeFillShade="BF"/>
        <w:rPr>
          <w:rFonts w:ascii="Trebuchet MS" w:hAnsi="Trebuchet MS"/>
          <w:sz w:val="22"/>
          <w:szCs w:val="22"/>
        </w:rPr>
      </w:pPr>
      <w:bookmarkStart w:id="49" w:name="_Toc113001665"/>
      <w:r w:rsidRPr="00E53242">
        <w:rPr>
          <w:rFonts w:ascii="Trebuchet MS" w:hAnsi="Trebuchet MS"/>
          <w:sz w:val="22"/>
          <w:szCs w:val="22"/>
        </w:rPr>
        <w:t>CONTRIBUȚIA INVESTIȚIEI LA OBIECTIVELE ASUMATE PENTRU REALIZAREA INDICATORILOR DIN DOMENIUL CLIMEI ȘI DIN DOMENIUL DIGITAL</w:t>
      </w:r>
      <w:bookmarkEnd w:id="49"/>
    </w:p>
    <w:p w14:paraId="77693B23" w14:textId="77777777" w:rsidR="00B06436" w:rsidRPr="00E53242" w:rsidRDefault="00B06436" w:rsidP="00BF7242">
      <w:pPr>
        <w:tabs>
          <w:tab w:val="left" w:pos="180"/>
          <w:tab w:val="left" w:pos="720"/>
        </w:tabs>
        <w:spacing w:before="0" w:after="0"/>
        <w:jc w:val="both"/>
        <w:rPr>
          <w:rFonts w:eastAsia="Calibri"/>
          <w:sz w:val="22"/>
          <w:szCs w:val="22"/>
        </w:rPr>
      </w:pPr>
    </w:p>
    <w:p w14:paraId="5FF7F8FA" w14:textId="77777777" w:rsidR="00484C6E" w:rsidRPr="00270C3D" w:rsidRDefault="00484C6E" w:rsidP="00484C6E">
      <w:pPr>
        <w:tabs>
          <w:tab w:val="left" w:pos="180"/>
          <w:tab w:val="left" w:pos="720"/>
        </w:tabs>
        <w:spacing w:before="100" w:beforeAutospacing="1" w:after="100" w:afterAutospacing="1"/>
        <w:jc w:val="both"/>
        <w:rPr>
          <w:rFonts w:ascii="Times New Roman" w:hAnsi="Times New Roman"/>
          <w:sz w:val="22"/>
          <w:szCs w:val="22"/>
          <w:lang w:val="en-GB" w:eastAsia="en-GB"/>
        </w:rPr>
      </w:pPr>
      <w:r w:rsidRPr="00270C3D">
        <w:rPr>
          <w:rFonts w:eastAsia="SimSun" w:cs="Arial"/>
          <w:bCs/>
          <w:sz w:val="22"/>
          <w:szCs w:val="22"/>
          <w:lang w:val="en-GB" w:eastAsia="en-GB"/>
        </w:rPr>
        <w:t xml:space="preserve">Prin acest </w:t>
      </w:r>
      <w:proofErr w:type="spellStart"/>
      <w:r w:rsidRPr="00270C3D">
        <w:rPr>
          <w:rFonts w:eastAsia="SimSun" w:cs="Arial"/>
          <w:bCs/>
          <w:sz w:val="22"/>
          <w:szCs w:val="22"/>
          <w:lang w:val="en-GB" w:eastAsia="en-GB"/>
        </w:rPr>
        <w:t>apel</w:t>
      </w:r>
      <w:proofErr w:type="spellEnd"/>
      <w:r w:rsidRPr="00270C3D">
        <w:rPr>
          <w:rFonts w:eastAsia="SimSun" w:cs="Arial"/>
          <w:bCs/>
          <w:sz w:val="22"/>
          <w:szCs w:val="22"/>
          <w:lang w:val="en-GB" w:eastAsia="en-GB"/>
        </w:rPr>
        <w:t xml:space="preserve"> de proiecte </w:t>
      </w:r>
      <w:proofErr w:type="spellStart"/>
      <w:r w:rsidRPr="00270C3D">
        <w:rPr>
          <w:rFonts w:eastAsia="SimSun" w:cs="Arial"/>
          <w:bCs/>
          <w:sz w:val="22"/>
          <w:szCs w:val="22"/>
          <w:lang w:val="en-GB" w:eastAsia="en-GB"/>
        </w:rPr>
        <w:t>vor</w:t>
      </w:r>
      <w:proofErr w:type="spellEnd"/>
      <w:r w:rsidRPr="00270C3D">
        <w:rPr>
          <w:rFonts w:eastAsia="SimSun" w:cs="Arial"/>
          <w:bCs/>
          <w:sz w:val="22"/>
          <w:szCs w:val="22"/>
          <w:lang w:val="en-GB" w:eastAsia="en-GB"/>
        </w:rPr>
        <w:t xml:space="preserve"> fi </w:t>
      </w:r>
      <w:proofErr w:type="spellStart"/>
      <w:r w:rsidRPr="00270C3D">
        <w:rPr>
          <w:rFonts w:eastAsia="SimSun" w:cs="Arial"/>
          <w:bCs/>
          <w:sz w:val="22"/>
          <w:szCs w:val="22"/>
          <w:lang w:val="en-GB" w:eastAsia="en-GB"/>
        </w:rPr>
        <w:t>finanțate</w:t>
      </w:r>
      <w:proofErr w:type="spellEnd"/>
      <w:r w:rsidRPr="00270C3D">
        <w:rPr>
          <w:rFonts w:eastAsia="SimSun" w:cs="Arial"/>
          <w:bCs/>
          <w:sz w:val="22"/>
          <w:szCs w:val="22"/>
          <w:lang w:val="en-GB" w:eastAsia="en-GB"/>
        </w:rPr>
        <w:t xml:space="preserve"> centre de zi </w:t>
      </w:r>
      <w:proofErr w:type="spellStart"/>
      <w:r w:rsidRPr="00270C3D">
        <w:rPr>
          <w:rFonts w:eastAsia="SimSun" w:cs="Arial"/>
          <w:bCs/>
          <w:sz w:val="22"/>
          <w:szCs w:val="22"/>
          <w:lang w:val="en-GB" w:eastAsia="en-GB"/>
        </w:rPr>
        <w:t>ce</w:t>
      </w:r>
      <w:proofErr w:type="spellEnd"/>
      <w:r w:rsidRPr="00270C3D">
        <w:rPr>
          <w:rFonts w:eastAsia="SimSun" w:cs="Arial"/>
          <w:bCs/>
          <w:sz w:val="22"/>
          <w:szCs w:val="22"/>
          <w:lang w:val="en-GB" w:eastAsia="en-GB"/>
        </w:rPr>
        <w:t xml:space="preserve"> </w:t>
      </w:r>
      <w:proofErr w:type="spellStart"/>
      <w:r w:rsidRPr="00270C3D">
        <w:rPr>
          <w:rFonts w:eastAsia="SimSun" w:cs="Arial"/>
          <w:bCs/>
          <w:sz w:val="22"/>
          <w:szCs w:val="22"/>
          <w:lang w:val="en-GB" w:eastAsia="en-GB"/>
        </w:rPr>
        <w:t>asigură</w:t>
      </w:r>
      <w:proofErr w:type="spellEnd"/>
      <w:r w:rsidRPr="00270C3D">
        <w:rPr>
          <w:rFonts w:eastAsia="SimSun" w:cs="Arial"/>
          <w:bCs/>
          <w:sz w:val="22"/>
          <w:szCs w:val="22"/>
          <w:lang w:val="en-GB" w:eastAsia="en-GB"/>
        </w:rPr>
        <w:t xml:space="preserve"> </w:t>
      </w:r>
      <w:proofErr w:type="spellStart"/>
      <w:r w:rsidRPr="00270C3D">
        <w:rPr>
          <w:rFonts w:eastAsia="SimSun" w:cs="Arial"/>
          <w:bCs/>
          <w:sz w:val="22"/>
          <w:szCs w:val="22"/>
          <w:lang w:val="en-GB" w:eastAsia="en-GB"/>
        </w:rPr>
        <w:t>tranziția</w:t>
      </w:r>
      <w:proofErr w:type="spellEnd"/>
      <w:r w:rsidRPr="00270C3D">
        <w:rPr>
          <w:rFonts w:eastAsia="SimSun" w:cs="Arial"/>
          <w:bCs/>
          <w:sz w:val="22"/>
          <w:szCs w:val="22"/>
          <w:lang w:val="en-GB" w:eastAsia="en-GB"/>
        </w:rPr>
        <w:t xml:space="preserve"> la </w:t>
      </w:r>
      <w:proofErr w:type="spellStart"/>
      <w:r w:rsidRPr="00270C3D">
        <w:rPr>
          <w:rFonts w:eastAsia="SimSun" w:cs="Arial"/>
          <w:bCs/>
          <w:sz w:val="22"/>
          <w:szCs w:val="22"/>
          <w:lang w:val="en-GB" w:eastAsia="en-GB"/>
        </w:rPr>
        <w:t>energie</w:t>
      </w:r>
      <w:proofErr w:type="spellEnd"/>
      <w:r w:rsidRPr="00270C3D">
        <w:rPr>
          <w:rFonts w:eastAsia="SimSun" w:cs="Arial"/>
          <w:bCs/>
          <w:sz w:val="22"/>
          <w:szCs w:val="22"/>
          <w:lang w:val="en-GB" w:eastAsia="en-GB"/>
        </w:rPr>
        <w:t xml:space="preserve"> </w:t>
      </w:r>
      <w:proofErr w:type="spellStart"/>
      <w:r w:rsidRPr="00270C3D">
        <w:rPr>
          <w:rFonts w:eastAsia="SimSun" w:cs="Arial"/>
          <w:bCs/>
          <w:sz w:val="22"/>
          <w:szCs w:val="22"/>
          <w:lang w:val="en-GB" w:eastAsia="en-GB"/>
        </w:rPr>
        <w:t>verde</w:t>
      </w:r>
      <w:proofErr w:type="spellEnd"/>
      <w:r w:rsidRPr="00270C3D">
        <w:rPr>
          <w:rFonts w:eastAsia="SimSun" w:cs="Arial"/>
          <w:bCs/>
          <w:sz w:val="22"/>
          <w:szCs w:val="22"/>
          <w:lang w:val="en-GB" w:eastAsia="en-GB"/>
        </w:rPr>
        <w:t>, astfel:</w:t>
      </w:r>
    </w:p>
    <w:p w14:paraId="47177745" w14:textId="77777777" w:rsidR="00484C6E" w:rsidRPr="00270C3D" w:rsidRDefault="00484C6E" w:rsidP="00484C6E">
      <w:pPr>
        <w:tabs>
          <w:tab w:val="left" w:pos="180"/>
          <w:tab w:val="left" w:pos="720"/>
        </w:tabs>
        <w:spacing w:before="100" w:beforeAutospacing="1" w:after="100" w:afterAutospacing="1"/>
        <w:jc w:val="both"/>
        <w:rPr>
          <w:rFonts w:ascii="Times New Roman" w:hAnsi="Times New Roman"/>
          <w:sz w:val="22"/>
          <w:szCs w:val="22"/>
          <w:lang w:val="en-GB" w:eastAsia="en-GB"/>
        </w:rPr>
      </w:pPr>
      <w:r w:rsidRPr="00270C3D">
        <w:rPr>
          <w:rFonts w:eastAsia="SimSun" w:cs="Arial"/>
          <w:bCs/>
          <w:sz w:val="22"/>
          <w:szCs w:val="22"/>
          <w:lang w:val="en-GB" w:eastAsia="en-GB"/>
        </w:rPr>
        <w:t xml:space="preserve">- </w:t>
      </w:r>
      <w:proofErr w:type="spellStart"/>
      <w:r w:rsidRPr="00270C3D">
        <w:rPr>
          <w:rFonts w:eastAsia="SimSun" w:cs="Arial"/>
          <w:bCs/>
          <w:sz w:val="22"/>
          <w:szCs w:val="22"/>
          <w:lang w:val="en-GB" w:eastAsia="en-GB"/>
        </w:rPr>
        <w:t>cel</w:t>
      </w:r>
      <w:proofErr w:type="spellEnd"/>
      <w:r w:rsidRPr="00270C3D">
        <w:rPr>
          <w:rFonts w:eastAsia="SimSun" w:cs="Arial"/>
          <w:bCs/>
          <w:sz w:val="22"/>
          <w:szCs w:val="22"/>
          <w:lang w:val="en-GB" w:eastAsia="en-GB"/>
        </w:rPr>
        <w:t xml:space="preserve"> </w:t>
      </w:r>
      <w:proofErr w:type="spellStart"/>
      <w:r w:rsidRPr="00270C3D">
        <w:rPr>
          <w:rFonts w:eastAsia="SimSun" w:cs="Arial"/>
          <w:bCs/>
          <w:sz w:val="22"/>
          <w:szCs w:val="22"/>
          <w:lang w:val="en-GB" w:eastAsia="en-GB"/>
        </w:rPr>
        <w:t>puțin</w:t>
      </w:r>
      <w:proofErr w:type="spellEnd"/>
      <w:r w:rsidRPr="00270C3D">
        <w:rPr>
          <w:rFonts w:eastAsia="SimSun" w:cs="Arial"/>
          <w:bCs/>
          <w:sz w:val="22"/>
          <w:szCs w:val="22"/>
          <w:lang w:val="en-GB" w:eastAsia="en-GB"/>
        </w:rPr>
        <w:t xml:space="preserve"> 145 de centre de zi care </w:t>
      </w:r>
      <w:proofErr w:type="spellStart"/>
      <w:r w:rsidRPr="00270C3D">
        <w:rPr>
          <w:rFonts w:eastAsia="SimSun" w:cs="Arial"/>
          <w:bCs/>
          <w:sz w:val="22"/>
          <w:szCs w:val="22"/>
          <w:lang w:val="en-GB" w:eastAsia="en-GB"/>
        </w:rPr>
        <w:t>vor</w:t>
      </w:r>
      <w:proofErr w:type="spellEnd"/>
      <w:r w:rsidRPr="00270C3D">
        <w:rPr>
          <w:rFonts w:eastAsia="SimSun" w:cs="Arial"/>
          <w:bCs/>
          <w:sz w:val="22"/>
          <w:szCs w:val="22"/>
          <w:lang w:val="en-GB" w:eastAsia="en-GB"/>
        </w:rPr>
        <w:t xml:space="preserve"> </w:t>
      </w:r>
      <w:proofErr w:type="spellStart"/>
      <w:r w:rsidRPr="00270C3D">
        <w:rPr>
          <w:rFonts w:eastAsia="SimSun" w:cs="Arial"/>
          <w:bCs/>
          <w:sz w:val="22"/>
          <w:szCs w:val="22"/>
          <w:lang w:val="en-GB" w:eastAsia="en-GB"/>
        </w:rPr>
        <w:t>îndeplini</w:t>
      </w:r>
      <w:proofErr w:type="spellEnd"/>
      <w:r w:rsidRPr="00270C3D">
        <w:rPr>
          <w:rFonts w:eastAsia="SimSun" w:cs="Arial"/>
          <w:bCs/>
          <w:sz w:val="22"/>
          <w:szCs w:val="22"/>
          <w:lang w:val="en-GB" w:eastAsia="en-GB"/>
        </w:rPr>
        <w:t xml:space="preserve"> </w:t>
      </w:r>
      <w:proofErr w:type="spellStart"/>
      <w:r w:rsidRPr="00270C3D">
        <w:rPr>
          <w:rFonts w:eastAsia="SimSun" w:cs="Arial"/>
          <w:bCs/>
          <w:sz w:val="22"/>
          <w:szCs w:val="22"/>
          <w:lang w:val="en-GB" w:eastAsia="en-GB"/>
        </w:rPr>
        <w:t>cerința</w:t>
      </w:r>
      <w:proofErr w:type="spellEnd"/>
      <w:r w:rsidRPr="00270C3D">
        <w:rPr>
          <w:rFonts w:eastAsia="SimSun" w:cs="Arial"/>
          <w:bCs/>
          <w:sz w:val="22"/>
          <w:szCs w:val="22"/>
          <w:lang w:val="en-GB" w:eastAsia="en-GB"/>
        </w:rPr>
        <w:t xml:space="preserve"> </w:t>
      </w:r>
      <w:proofErr w:type="spellStart"/>
      <w:r w:rsidRPr="00270C3D">
        <w:rPr>
          <w:rFonts w:eastAsia="SimSun" w:cs="Arial"/>
          <w:bCs/>
          <w:sz w:val="22"/>
          <w:szCs w:val="22"/>
          <w:lang w:val="en-GB" w:eastAsia="en-GB"/>
        </w:rPr>
        <w:t>privind</w:t>
      </w:r>
      <w:proofErr w:type="spellEnd"/>
      <w:r w:rsidRPr="00270C3D">
        <w:rPr>
          <w:rFonts w:eastAsia="SimSun" w:cs="Arial"/>
          <w:bCs/>
          <w:sz w:val="22"/>
          <w:szCs w:val="22"/>
          <w:lang w:val="en-GB" w:eastAsia="en-GB"/>
        </w:rPr>
        <w:t xml:space="preserve"> </w:t>
      </w:r>
      <w:proofErr w:type="spellStart"/>
      <w:r w:rsidRPr="00270C3D">
        <w:rPr>
          <w:rFonts w:eastAsia="SimSun" w:cs="Arial"/>
          <w:bCs/>
          <w:sz w:val="22"/>
          <w:szCs w:val="22"/>
          <w:lang w:val="en-GB" w:eastAsia="en-GB"/>
        </w:rPr>
        <w:t>clădirile</w:t>
      </w:r>
      <w:proofErr w:type="spellEnd"/>
      <w:r w:rsidRPr="00270C3D">
        <w:rPr>
          <w:rFonts w:eastAsia="SimSun" w:cs="Arial"/>
          <w:bCs/>
          <w:sz w:val="22"/>
          <w:szCs w:val="22"/>
          <w:lang w:val="en-GB" w:eastAsia="en-GB"/>
        </w:rPr>
        <w:t xml:space="preserve"> al </w:t>
      </w:r>
      <w:proofErr w:type="spellStart"/>
      <w:r w:rsidRPr="00270C3D">
        <w:rPr>
          <w:rFonts w:eastAsia="SimSun" w:cs="Arial"/>
          <w:bCs/>
          <w:sz w:val="22"/>
          <w:szCs w:val="22"/>
          <w:lang w:val="en-GB" w:eastAsia="en-GB"/>
        </w:rPr>
        <w:t>căror</w:t>
      </w:r>
      <w:proofErr w:type="spellEnd"/>
      <w:r w:rsidRPr="00270C3D">
        <w:rPr>
          <w:rFonts w:eastAsia="SimSun" w:cs="Arial"/>
          <w:bCs/>
          <w:sz w:val="22"/>
          <w:szCs w:val="22"/>
          <w:lang w:val="en-GB" w:eastAsia="en-GB"/>
        </w:rPr>
        <w:t xml:space="preserve"> </w:t>
      </w:r>
      <w:proofErr w:type="spellStart"/>
      <w:r w:rsidRPr="00270C3D">
        <w:rPr>
          <w:rFonts w:eastAsia="SimSun" w:cs="Arial"/>
          <w:bCs/>
          <w:sz w:val="22"/>
          <w:szCs w:val="22"/>
          <w:lang w:val="en-GB" w:eastAsia="en-GB"/>
        </w:rPr>
        <w:t>consum</w:t>
      </w:r>
      <w:proofErr w:type="spellEnd"/>
      <w:r w:rsidRPr="00270C3D">
        <w:rPr>
          <w:rFonts w:eastAsia="SimSun" w:cs="Arial"/>
          <w:bCs/>
          <w:sz w:val="22"/>
          <w:szCs w:val="22"/>
          <w:lang w:val="en-GB" w:eastAsia="en-GB"/>
        </w:rPr>
        <w:t xml:space="preserve"> de </w:t>
      </w:r>
      <w:proofErr w:type="spellStart"/>
      <w:r w:rsidRPr="00270C3D">
        <w:rPr>
          <w:rFonts w:eastAsia="SimSun" w:cs="Arial"/>
          <w:bCs/>
          <w:sz w:val="22"/>
          <w:szCs w:val="22"/>
          <w:lang w:val="en-GB" w:eastAsia="en-GB"/>
        </w:rPr>
        <w:t>energie</w:t>
      </w:r>
      <w:proofErr w:type="spellEnd"/>
      <w:r w:rsidRPr="00270C3D">
        <w:rPr>
          <w:rFonts w:eastAsia="SimSun" w:cs="Arial"/>
          <w:bCs/>
          <w:sz w:val="22"/>
          <w:szCs w:val="22"/>
          <w:lang w:val="en-GB" w:eastAsia="en-GB"/>
        </w:rPr>
        <w:t xml:space="preserve"> este </w:t>
      </w:r>
      <w:proofErr w:type="spellStart"/>
      <w:r w:rsidRPr="00270C3D">
        <w:rPr>
          <w:rFonts w:eastAsia="SimSun" w:cs="Arial"/>
          <w:bCs/>
          <w:sz w:val="22"/>
          <w:szCs w:val="22"/>
          <w:lang w:val="en-GB" w:eastAsia="en-GB"/>
        </w:rPr>
        <w:t>aproape</w:t>
      </w:r>
      <w:proofErr w:type="spellEnd"/>
      <w:r w:rsidRPr="00270C3D">
        <w:rPr>
          <w:rFonts w:eastAsia="SimSun" w:cs="Arial"/>
          <w:bCs/>
          <w:sz w:val="22"/>
          <w:szCs w:val="22"/>
          <w:lang w:val="en-GB" w:eastAsia="en-GB"/>
        </w:rPr>
        <w:t xml:space="preserve"> egal cu zero, în </w:t>
      </w:r>
      <w:proofErr w:type="spellStart"/>
      <w:r w:rsidRPr="00270C3D">
        <w:rPr>
          <w:rFonts w:eastAsia="SimSun" w:cs="Arial"/>
          <w:bCs/>
          <w:sz w:val="22"/>
          <w:szCs w:val="22"/>
          <w:lang w:val="en-GB" w:eastAsia="en-GB"/>
        </w:rPr>
        <w:t>conformitate</w:t>
      </w:r>
      <w:proofErr w:type="spellEnd"/>
      <w:r w:rsidRPr="00270C3D">
        <w:rPr>
          <w:rFonts w:eastAsia="SimSun" w:cs="Arial"/>
          <w:bCs/>
          <w:sz w:val="22"/>
          <w:szCs w:val="22"/>
          <w:lang w:val="en-GB" w:eastAsia="en-GB"/>
        </w:rPr>
        <w:t xml:space="preserve"> cu </w:t>
      </w:r>
      <w:proofErr w:type="spellStart"/>
      <w:r w:rsidRPr="00270C3D">
        <w:rPr>
          <w:rFonts w:eastAsia="SimSun" w:cs="Arial"/>
          <w:bCs/>
          <w:sz w:val="22"/>
          <w:szCs w:val="22"/>
          <w:lang w:val="en-GB" w:eastAsia="en-GB"/>
        </w:rPr>
        <w:t>orientările</w:t>
      </w:r>
      <w:proofErr w:type="spellEnd"/>
      <w:r w:rsidRPr="00270C3D">
        <w:rPr>
          <w:rFonts w:eastAsia="SimSun" w:cs="Arial"/>
          <w:bCs/>
          <w:sz w:val="22"/>
          <w:szCs w:val="22"/>
          <w:lang w:val="en-GB" w:eastAsia="en-GB"/>
        </w:rPr>
        <w:t xml:space="preserve"> </w:t>
      </w:r>
      <w:proofErr w:type="spellStart"/>
      <w:r w:rsidRPr="00270C3D">
        <w:rPr>
          <w:rFonts w:eastAsia="SimSun" w:cs="Arial"/>
          <w:bCs/>
          <w:sz w:val="22"/>
          <w:szCs w:val="22"/>
          <w:lang w:val="en-GB" w:eastAsia="en-GB"/>
        </w:rPr>
        <w:t>naționale</w:t>
      </w:r>
      <w:proofErr w:type="spellEnd"/>
      <w:r w:rsidRPr="00270C3D">
        <w:rPr>
          <w:rFonts w:eastAsia="SimSun" w:cs="Arial"/>
          <w:bCs/>
          <w:sz w:val="22"/>
          <w:szCs w:val="22"/>
          <w:lang w:val="en-GB" w:eastAsia="en-GB"/>
        </w:rPr>
        <w:t xml:space="preserve">, </w:t>
      </w:r>
      <w:proofErr w:type="spellStart"/>
      <w:r w:rsidRPr="00270C3D">
        <w:rPr>
          <w:rFonts w:eastAsia="SimSun" w:cs="Arial"/>
          <w:bCs/>
          <w:sz w:val="22"/>
          <w:szCs w:val="22"/>
          <w:lang w:val="en-GB" w:eastAsia="en-GB"/>
        </w:rPr>
        <w:t>reflectate</w:t>
      </w:r>
      <w:proofErr w:type="spellEnd"/>
      <w:r w:rsidRPr="00270C3D">
        <w:rPr>
          <w:rFonts w:eastAsia="SimSun" w:cs="Arial"/>
          <w:bCs/>
          <w:sz w:val="22"/>
          <w:szCs w:val="22"/>
          <w:lang w:val="en-GB" w:eastAsia="en-GB"/>
        </w:rPr>
        <w:t xml:space="preserve"> în </w:t>
      </w:r>
      <w:proofErr w:type="spellStart"/>
      <w:r w:rsidRPr="00270C3D">
        <w:rPr>
          <w:rFonts w:eastAsia="SimSun" w:cs="Arial"/>
          <w:bCs/>
          <w:sz w:val="22"/>
          <w:szCs w:val="22"/>
          <w:lang w:val="en-GB" w:eastAsia="en-GB"/>
        </w:rPr>
        <w:t>rapoartul</w:t>
      </w:r>
      <w:proofErr w:type="spellEnd"/>
      <w:r w:rsidRPr="00270C3D">
        <w:rPr>
          <w:rFonts w:eastAsia="SimSun" w:cs="Arial"/>
          <w:bCs/>
          <w:sz w:val="22"/>
          <w:szCs w:val="22"/>
          <w:lang w:val="en-GB" w:eastAsia="en-GB"/>
        </w:rPr>
        <w:t xml:space="preserve"> de audit energetic și </w:t>
      </w:r>
      <w:proofErr w:type="spellStart"/>
      <w:r w:rsidRPr="00270C3D">
        <w:rPr>
          <w:rFonts w:eastAsia="SimSun" w:cs="Arial"/>
          <w:bCs/>
          <w:sz w:val="22"/>
          <w:szCs w:val="22"/>
          <w:lang w:val="en-GB" w:eastAsia="en-GB"/>
        </w:rPr>
        <w:t>certificatele</w:t>
      </w:r>
      <w:proofErr w:type="spellEnd"/>
      <w:r w:rsidRPr="00270C3D">
        <w:rPr>
          <w:rFonts w:eastAsia="SimSun" w:cs="Arial"/>
          <w:bCs/>
          <w:sz w:val="22"/>
          <w:szCs w:val="22"/>
          <w:lang w:val="en-GB" w:eastAsia="en-GB"/>
        </w:rPr>
        <w:t xml:space="preserve"> de </w:t>
      </w:r>
      <w:proofErr w:type="spellStart"/>
      <w:r w:rsidRPr="00270C3D">
        <w:rPr>
          <w:rFonts w:eastAsia="SimSun" w:cs="Arial"/>
          <w:bCs/>
          <w:sz w:val="22"/>
          <w:szCs w:val="22"/>
          <w:lang w:val="en-GB" w:eastAsia="en-GB"/>
        </w:rPr>
        <w:t>performanță</w:t>
      </w:r>
      <w:proofErr w:type="spellEnd"/>
      <w:r w:rsidRPr="00270C3D">
        <w:rPr>
          <w:rFonts w:eastAsia="SimSun" w:cs="Arial"/>
          <w:bCs/>
          <w:sz w:val="22"/>
          <w:szCs w:val="22"/>
          <w:lang w:val="en-GB" w:eastAsia="en-GB"/>
        </w:rPr>
        <w:t xml:space="preserve"> </w:t>
      </w:r>
      <w:proofErr w:type="spellStart"/>
      <w:r w:rsidRPr="00270C3D">
        <w:rPr>
          <w:rFonts w:eastAsia="SimSun" w:cs="Arial"/>
          <w:bCs/>
          <w:sz w:val="22"/>
          <w:szCs w:val="22"/>
          <w:lang w:val="en-GB" w:eastAsia="en-GB"/>
        </w:rPr>
        <w:t>energetică</w:t>
      </w:r>
      <w:proofErr w:type="spellEnd"/>
      <w:r w:rsidRPr="00270C3D">
        <w:rPr>
          <w:rFonts w:eastAsia="SimSun" w:cs="Arial"/>
          <w:bCs/>
          <w:sz w:val="22"/>
          <w:szCs w:val="22"/>
          <w:lang w:val="en-GB" w:eastAsia="en-GB"/>
        </w:rPr>
        <w:t>, și</w:t>
      </w:r>
    </w:p>
    <w:p w14:paraId="6A4773D8" w14:textId="77777777" w:rsidR="00484C6E" w:rsidRPr="00270C3D" w:rsidRDefault="00484C6E" w:rsidP="00484C6E">
      <w:pPr>
        <w:tabs>
          <w:tab w:val="left" w:pos="180"/>
          <w:tab w:val="left" w:pos="720"/>
        </w:tabs>
        <w:spacing w:before="100" w:beforeAutospacing="1" w:after="100" w:afterAutospacing="1"/>
        <w:jc w:val="both"/>
        <w:rPr>
          <w:rFonts w:ascii="Times New Roman" w:hAnsi="Times New Roman"/>
          <w:sz w:val="22"/>
          <w:szCs w:val="22"/>
          <w:lang w:val="en-GB" w:eastAsia="en-GB"/>
        </w:rPr>
      </w:pPr>
      <w:r w:rsidRPr="00270C3D">
        <w:rPr>
          <w:rFonts w:eastAsia="SimSun" w:cs="Arial"/>
          <w:bCs/>
          <w:sz w:val="22"/>
          <w:szCs w:val="22"/>
          <w:lang w:val="en-GB" w:eastAsia="en-GB"/>
        </w:rPr>
        <w:t xml:space="preserve">- </w:t>
      </w:r>
      <w:proofErr w:type="spellStart"/>
      <w:r w:rsidRPr="00270C3D">
        <w:rPr>
          <w:rFonts w:eastAsia="SimSun" w:cs="Arial"/>
          <w:bCs/>
          <w:sz w:val="22"/>
          <w:szCs w:val="22"/>
          <w:lang w:val="en-GB" w:eastAsia="en-GB"/>
        </w:rPr>
        <w:t>cel</w:t>
      </w:r>
      <w:proofErr w:type="spellEnd"/>
      <w:r w:rsidRPr="00270C3D">
        <w:rPr>
          <w:rFonts w:eastAsia="SimSun" w:cs="Arial"/>
          <w:bCs/>
          <w:sz w:val="22"/>
          <w:szCs w:val="22"/>
          <w:lang w:val="en-GB" w:eastAsia="en-GB"/>
        </w:rPr>
        <w:t xml:space="preserve"> </w:t>
      </w:r>
      <w:proofErr w:type="spellStart"/>
      <w:r w:rsidRPr="00270C3D">
        <w:rPr>
          <w:rFonts w:eastAsia="SimSun" w:cs="Arial"/>
          <w:bCs/>
          <w:sz w:val="22"/>
          <w:szCs w:val="22"/>
          <w:lang w:val="en-GB" w:eastAsia="en-GB"/>
        </w:rPr>
        <w:t>puțin</w:t>
      </w:r>
      <w:proofErr w:type="spellEnd"/>
      <w:r w:rsidRPr="00270C3D">
        <w:rPr>
          <w:rFonts w:eastAsia="SimSun" w:cs="Arial"/>
          <w:bCs/>
          <w:sz w:val="22"/>
          <w:szCs w:val="22"/>
          <w:lang w:val="en-GB" w:eastAsia="en-GB"/>
        </w:rPr>
        <w:t xml:space="preserve"> 5 centre de zi care </w:t>
      </w:r>
      <w:proofErr w:type="spellStart"/>
      <w:r w:rsidRPr="00270C3D">
        <w:rPr>
          <w:rFonts w:eastAsia="SimSun" w:cs="Arial"/>
          <w:bCs/>
          <w:sz w:val="22"/>
          <w:szCs w:val="22"/>
          <w:lang w:val="en-GB" w:eastAsia="en-GB"/>
        </w:rPr>
        <w:t>vor</w:t>
      </w:r>
      <w:proofErr w:type="spellEnd"/>
      <w:r w:rsidRPr="00270C3D">
        <w:rPr>
          <w:rFonts w:eastAsia="SimSun" w:cs="Arial"/>
          <w:bCs/>
          <w:sz w:val="22"/>
          <w:szCs w:val="22"/>
          <w:lang w:val="en-GB" w:eastAsia="en-GB"/>
        </w:rPr>
        <w:t xml:space="preserve"> </w:t>
      </w:r>
      <w:proofErr w:type="spellStart"/>
      <w:r w:rsidRPr="00270C3D">
        <w:rPr>
          <w:rFonts w:eastAsia="SimSun" w:cs="Arial"/>
          <w:bCs/>
          <w:sz w:val="22"/>
          <w:szCs w:val="22"/>
          <w:lang w:val="en-GB" w:eastAsia="en-GB"/>
        </w:rPr>
        <w:t>respecta</w:t>
      </w:r>
      <w:proofErr w:type="spellEnd"/>
      <w:r w:rsidRPr="00270C3D">
        <w:rPr>
          <w:rFonts w:eastAsia="SimSun" w:cs="Arial"/>
          <w:bCs/>
          <w:sz w:val="22"/>
          <w:szCs w:val="22"/>
          <w:lang w:val="en-GB" w:eastAsia="en-GB"/>
        </w:rPr>
        <w:t xml:space="preserve"> </w:t>
      </w:r>
      <w:proofErr w:type="spellStart"/>
      <w:r w:rsidRPr="00270C3D">
        <w:rPr>
          <w:rFonts w:eastAsia="SimSun" w:cs="Arial"/>
          <w:bCs/>
          <w:sz w:val="22"/>
          <w:szCs w:val="22"/>
          <w:lang w:val="en-GB" w:eastAsia="en-GB"/>
        </w:rPr>
        <w:t>obiectivul</w:t>
      </w:r>
      <w:proofErr w:type="spellEnd"/>
      <w:r w:rsidRPr="00270C3D">
        <w:rPr>
          <w:rFonts w:eastAsia="SimSun" w:cs="Arial"/>
          <w:bCs/>
          <w:sz w:val="22"/>
          <w:szCs w:val="22"/>
          <w:lang w:val="en-GB" w:eastAsia="en-GB"/>
        </w:rPr>
        <w:t xml:space="preserve"> </w:t>
      </w:r>
      <w:proofErr w:type="spellStart"/>
      <w:r w:rsidRPr="00270C3D">
        <w:rPr>
          <w:rFonts w:eastAsia="SimSun" w:cs="Arial"/>
          <w:bCs/>
          <w:sz w:val="22"/>
          <w:szCs w:val="22"/>
          <w:lang w:val="en-GB" w:eastAsia="en-GB"/>
        </w:rPr>
        <w:t>privind</w:t>
      </w:r>
      <w:proofErr w:type="spellEnd"/>
      <w:r w:rsidRPr="00270C3D">
        <w:rPr>
          <w:rFonts w:eastAsia="SimSun" w:cs="Arial"/>
          <w:bCs/>
          <w:sz w:val="22"/>
          <w:szCs w:val="22"/>
          <w:lang w:val="en-GB" w:eastAsia="en-GB"/>
        </w:rPr>
        <w:t xml:space="preserve"> </w:t>
      </w:r>
      <w:proofErr w:type="spellStart"/>
      <w:r w:rsidRPr="00270C3D">
        <w:rPr>
          <w:rFonts w:eastAsia="SimSun" w:cs="Arial"/>
          <w:bCs/>
          <w:sz w:val="22"/>
          <w:szCs w:val="22"/>
          <w:lang w:val="en-GB" w:eastAsia="en-GB"/>
        </w:rPr>
        <w:t>necesarul</w:t>
      </w:r>
      <w:proofErr w:type="spellEnd"/>
      <w:r w:rsidRPr="00270C3D">
        <w:rPr>
          <w:rFonts w:eastAsia="SimSun" w:cs="Arial"/>
          <w:bCs/>
          <w:sz w:val="22"/>
          <w:szCs w:val="22"/>
          <w:lang w:val="en-GB" w:eastAsia="en-GB"/>
        </w:rPr>
        <w:t xml:space="preserve"> de </w:t>
      </w:r>
      <w:proofErr w:type="spellStart"/>
      <w:r w:rsidRPr="00270C3D">
        <w:rPr>
          <w:rFonts w:eastAsia="SimSun" w:cs="Arial"/>
          <w:bCs/>
          <w:sz w:val="22"/>
          <w:szCs w:val="22"/>
          <w:lang w:val="en-GB" w:eastAsia="en-GB"/>
        </w:rPr>
        <w:t>energie</w:t>
      </w:r>
      <w:proofErr w:type="spellEnd"/>
      <w:r w:rsidRPr="00270C3D">
        <w:rPr>
          <w:rFonts w:eastAsia="SimSun" w:cs="Arial"/>
          <w:bCs/>
          <w:sz w:val="22"/>
          <w:szCs w:val="22"/>
          <w:lang w:val="en-GB" w:eastAsia="en-GB"/>
        </w:rPr>
        <w:t xml:space="preserve"> </w:t>
      </w:r>
      <w:proofErr w:type="spellStart"/>
      <w:r w:rsidRPr="00270C3D">
        <w:rPr>
          <w:rFonts w:eastAsia="SimSun" w:cs="Arial"/>
          <w:bCs/>
          <w:sz w:val="22"/>
          <w:szCs w:val="22"/>
          <w:lang w:val="en-GB" w:eastAsia="en-GB"/>
        </w:rPr>
        <w:t>primară</w:t>
      </w:r>
      <w:proofErr w:type="spellEnd"/>
      <w:r w:rsidRPr="00270C3D">
        <w:rPr>
          <w:rFonts w:eastAsia="SimSun" w:cs="Arial"/>
          <w:bCs/>
          <w:sz w:val="22"/>
          <w:szCs w:val="22"/>
          <w:lang w:val="en-GB" w:eastAsia="en-GB"/>
        </w:rPr>
        <w:t xml:space="preserve"> cu </w:t>
      </w:r>
      <w:proofErr w:type="spellStart"/>
      <w:r w:rsidRPr="00270C3D">
        <w:rPr>
          <w:rFonts w:eastAsia="SimSun" w:cs="Arial"/>
          <w:bCs/>
          <w:sz w:val="22"/>
          <w:szCs w:val="22"/>
          <w:lang w:val="en-GB" w:eastAsia="en-GB"/>
        </w:rPr>
        <w:t>cel</w:t>
      </w:r>
      <w:proofErr w:type="spellEnd"/>
      <w:r w:rsidRPr="00270C3D">
        <w:rPr>
          <w:rFonts w:eastAsia="SimSun" w:cs="Arial"/>
          <w:bCs/>
          <w:sz w:val="22"/>
          <w:szCs w:val="22"/>
          <w:lang w:val="en-GB" w:eastAsia="en-GB"/>
        </w:rPr>
        <w:t xml:space="preserve"> </w:t>
      </w:r>
      <w:proofErr w:type="spellStart"/>
      <w:r w:rsidRPr="00270C3D">
        <w:rPr>
          <w:rFonts w:eastAsia="SimSun" w:cs="Arial"/>
          <w:bCs/>
          <w:sz w:val="22"/>
          <w:szCs w:val="22"/>
          <w:lang w:val="en-GB" w:eastAsia="en-GB"/>
        </w:rPr>
        <w:t>puțin</w:t>
      </w:r>
      <w:proofErr w:type="spellEnd"/>
      <w:r w:rsidRPr="00270C3D">
        <w:rPr>
          <w:rFonts w:eastAsia="SimSun" w:cs="Arial"/>
          <w:bCs/>
          <w:sz w:val="22"/>
          <w:szCs w:val="22"/>
          <w:lang w:val="en-GB" w:eastAsia="en-GB"/>
        </w:rPr>
        <w:t xml:space="preserve"> 20 % mai mic </w:t>
      </w:r>
      <w:proofErr w:type="spellStart"/>
      <w:r w:rsidRPr="00270C3D">
        <w:rPr>
          <w:rFonts w:eastAsia="SimSun" w:cs="Arial"/>
          <w:bCs/>
          <w:sz w:val="22"/>
          <w:szCs w:val="22"/>
          <w:lang w:val="en-GB" w:eastAsia="en-GB"/>
        </w:rPr>
        <w:t>decât</w:t>
      </w:r>
      <w:proofErr w:type="spellEnd"/>
      <w:r w:rsidRPr="00270C3D">
        <w:rPr>
          <w:rFonts w:eastAsia="SimSun" w:cs="Arial"/>
          <w:bCs/>
          <w:sz w:val="22"/>
          <w:szCs w:val="22"/>
          <w:lang w:val="en-GB" w:eastAsia="en-GB"/>
        </w:rPr>
        <w:t xml:space="preserve"> </w:t>
      </w:r>
      <w:proofErr w:type="spellStart"/>
      <w:r w:rsidRPr="00270C3D">
        <w:rPr>
          <w:rFonts w:eastAsia="SimSun" w:cs="Arial"/>
          <w:bCs/>
          <w:sz w:val="22"/>
          <w:szCs w:val="22"/>
          <w:lang w:val="en-GB" w:eastAsia="en-GB"/>
        </w:rPr>
        <w:t>cerința</w:t>
      </w:r>
      <w:proofErr w:type="spellEnd"/>
      <w:r w:rsidRPr="00270C3D">
        <w:rPr>
          <w:rFonts w:eastAsia="SimSun" w:cs="Arial"/>
          <w:bCs/>
          <w:sz w:val="22"/>
          <w:szCs w:val="22"/>
          <w:lang w:val="en-GB" w:eastAsia="en-GB"/>
        </w:rPr>
        <w:t xml:space="preserve"> pentru </w:t>
      </w:r>
      <w:proofErr w:type="spellStart"/>
      <w:r w:rsidRPr="00270C3D">
        <w:rPr>
          <w:rFonts w:eastAsia="SimSun" w:cs="Arial"/>
          <w:bCs/>
          <w:sz w:val="22"/>
          <w:szCs w:val="22"/>
          <w:lang w:val="en-GB" w:eastAsia="en-GB"/>
        </w:rPr>
        <w:t>clădirile</w:t>
      </w:r>
      <w:proofErr w:type="spellEnd"/>
      <w:r w:rsidRPr="00270C3D">
        <w:rPr>
          <w:rFonts w:eastAsia="SimSun" w:cs="Arial"/>
          <w:bCs/>
          <w:sz w:val="22"/>
          <w:szCs w:val="22"/>
          <w:lang w:val="en-GB" w:eastAsia="en-GB"/>
        </w:rPr>
        <w:t xml:space="preserve"> al </w:t>
      </w:r>
      <w:proofErr w:type="spellStart"/>
      <w:r w:rsidRPr="00270C3D">
        <w:rPr>
          <w:rFonts w:eastAsia="SimSun" w:cs="Arial"/>
          <w:bCs/>
          <w:sz w:val="22"/>
          <w:szCs w:val="22"/>
          <w:lang w:val="en-GB" w:eastAsia="en-GB"/>
        </w:rPr>
        <w:t>căror</w:t>
      </w:r>
      <w:proofErr w:type="spellEnd"/>
      <w:r w:rsidRPr="00270C3D">
        <w:rPr>
          <w:rFonts w:eastAsia="SimSun" w:cs="Arial"/>
          <w:bCs/>
          <w:sz w:val="22"/>
          <w:szCs w:val="22"/>
          <w:lang w:val="en-GB" w:eastAsia="en-GB"/>
        </w:rPr>
        <w:t xml:space="preserve"> </w:t>
      </w:r>
      <w:proofErr w:type="spellStart"/>
      <w:r w:rsidRPr="00270C3D">
        <w:rPr>
          <w:rFonts w:eastAsia="SimSun" w:cs="Arial"/>
          <w:bCs/>
          <w:sz w:val="22"/>
          <w:szCs w:val="22"/>
          <w:lang w:val="en-GB" w:eastAsia="en-GB"/>
        </w:rPr>
        <w:t>consum</w:t>
      </w:r>
      <w:proofErr w:type="spellEnd"/>
      <w:r w:rsidRPr="00270C3D">
        <w:rPr>
          <w:rFonts w:eastAsia="SimSun" w:cs="Arial"/>
          <w:bCs/>
          <w:sz w:val="22"/>
          <w:szCs w:val="22"/>
          <w:lang w:val="en-GB" w:eastAsia="en-GB"/>
        </w:rPr>
        <w:t xml:space="preserve"> de </w:t>
      </w:r>
      <w:proofErr w:type="spellStart"/>
      <w:r w:rsidRPr="00270C3D">
        <w:rPr>
          <w:rFonts w:eastAsia="SimSun" w:cs="Arial"/>
          <w:bCs/>
          <w:sz w:val="22"/>
          <w:szCs w:val="22"/>
          <w:lang w:val="en-GB" w:eastAsia="en-GB"/>
        </w:rPr>
        <w:t>energie</w:t>
      </w:r>
      <w:proofErr w:type="spellEnd"/>
      <w:r w:rsidRPr="00270C3D">
        <w:rPr>
          <w:rFonts w:eastAsia="SimSun" w:cs="Arial"/>
          <w:bCs/>
          <w:sz w:val="22"/>
          <w:szCs w:val="22"/>
          <w:lang w:val="en-GB" w:eastAsia="en-GB"/>
        </w:rPr>
        <w:t xml:space="preserve"> este </w:t>
      </w:r>
      <w:proofErr w:type="spellStart"/>
      <w:r w:rsidRPr="00270C3D">
        <w:rPr>
          <w:rFonts w:eastAsia="SimSun" w:cs="Arial"/>
          <w:bCs/>
          <w:sz w:val="22"/>
          <w:szCs w:val="22"/>
          <w:lang w:val="en-GB" w:eastAsia="en-GB"/>
        </w:rPr>
        <w:t>aproape</w:t>
      </w:r>
      <w:proofErr w:type="spellEnd"/>
      <w:r w:rsidRPr="00270C3D">
        <w:rPr>
          <w:rFonts w:eastAsia="SimSun" w:cs="Arial"/>
          <w:bCs/>
          <w:sz w:val="22"/>
          <w:szCs w:val="22"/>
          <w:lang w:val="en-GB" w:eastAsia="en-GB"/>
        </w:rPr>
        <w:t xml:space="preserve"> egal cu zero conform </w:t>
      </w:r>
      <w:proofErr w:type="spellStart"/>
      <w:r w:rsidRPr="00270C3D">
        <w:rPr>
          <w:rFonts w:eastAsia="SimSun" w:cs="Arial"/>
          <w:bCs/>
          <w:sz w:val="22"/>
          <w:szCs w:val="22"/>
          <w:lang w:val="en-GB" w:eastAsia="en-GB"/>
        </w:rPr>
        <w:t>orientărilor</w:t>
      </w:r>
      <w:proofErr w:type="spellEnd"/>
      <w:r w:rsidRPr="00270C3D">
        <w:rPr>
          <w:rFonts w:eastAsia="SimSun" w:cs="Arial"/>
          <w:bCs/>
          <w:sz w:val="22"/>
          <w:szCs w:val="22"/>
          <w:lang w:val="en-GB" w:eastAsia="en-GB"/>
        </w:rPr>
        <w:t xml:space="preserve"> </w:t>
      </w:r>
      <w:proofErr w:type="spellStart"/>
      <w:r w:rsidRPr="00270C3D">
        <w:rPr>
          <w:rFonts w:eastAsia="SimSun" w:cs="Arial"/>
          <w:bCs/>
          <w:sz w:val="22"/>
          <w:szCs w:val="22"/>
          <w:lang w:val="en-GB" w:eastAsia="en-GB"/>
        </w:rPr>
        <w:t>naționale</w:t>
      </w:r>
      <w:proofErr w:type="spellEnd"/>
      <w:r w:rsidRPr="00270C3D">
        <w:rPr>
          <w:rFonts w:eastAsia="SimSun" w:cs="Arial"/>
          <w:bCs/>
          <w:sz w:val="22"/>
          <w:szCs w:val="22"/>
          <w:lang w:val="en-GB" w:eastAsia="en-GB"/>
        </w:rPr>
        <w:t xml:space="preserve">, </w:t>
      </w:r>
      <w:proofErr w:type="spellStart"/>
      <w:r w:rsidRPr="00270C3D">
        <w:rPr>
          <w:sz w:val="22"/>
          <w:szCs w:val="22"/>
          <w:lang w:val="en-GB" w:eastAsia="en-GB"/>
        </w:rPr>
        <w:t>atestat</w:t>
      </w:r>
      <w:proofErr w:type="spellEnd"/>
      <w:r w:rsidRPr="00270C3D">
        <w:rPr>
          <w:sz w:val="22"/>
          <w:szCs w:val="22"/>
          <w:lang w:val="en-GB" w:eastAsia="en-GB"/>
        </w:rPr>
        <w:t xml:space="preserve"> prin </w:t>
      </w:r>
      <w:proofErr w:type="spellStart"/>
      <w:r w:rsidRPr="00270C3D">
        <w:rPr>
          <w:sz w:val="22"/>
          <w:szCs w:val="22"/>
          <w:lang w:val="en-GB" w:eastAsia="en-GB"/>
        </w:rPr>
        <w:t>raportul</w:t>
      </w:r>
      <w:proofErr w:type="spellEnd"/>
      <w:r w:rsidRPr="00270C3D">
        <w:rPr>
          <w:sz w:val="22"/>
          <w:szCs w:val="22"/>
          <w:lang w:val="en-GB" w:eastAsia="en-GB"/>
        </w:rPr>
        <w:t xml:space="preserve"> de audit energetic si </w:t>
      </w:r>
      <w:proofErr w:type="spellStart"/>
      <w:r w:rsidRPr="00270C3D">
        <w:rPr>
          <w:sz w:val="22"/>
          <w:szCs w:val="22"/>
          <w:lang w:val="en-GB" w:eastAsia="en-GB"/>
        </w:rPr>
        <w:t>certificatele</w:t>
      </w:r>
      <w:proofErr w:type="spellEnd"/>
      <w:r w:rsidRPr="00270C3D">
        <w:rPr>
          <w:sz w:val="22"/>
          <w:szCs w:val="22"/>
          <w:lang w:val="en-GB" w:eastAsia="en-GB"/>
        </w:rPr>
        <w:t xml:space="preserve"> de </w:t>
      </w:r>
      <w:proofErr w:type="spellStart"/>
      <w:r w:rsidRPr="00270C3D">
        <w:rPr>
          <w:sz w:val="22"/>
          <w:szCs w:val="22"/>
          <w:lang w:val="en-GB" w:eastAsia="en-GB"/>
        </w:rPr>
        <w:t>performanță</w:t>
      </w:r>
      <w:proofErr w:type="spellEnd"/>
      <w:r w:rsidRPr="00270C3D">
        <w:rPr>
          <w:sz w:val="22"/>
          <w:szCs w:val="22"/>
          <w:lang w:val="en-GB" w:eastAsia="en-GB"/>
        </w:rPr>
        <w:t xml:space="preserve"> </w:t>
      </w:r>
      <w:proofErr w:type="spellStart"/>
      <w:r w:rsidRPr="00270C3D">
        <w:rPr>
          <w:rFonts w:eastAsia="SimSun" w:cs="Arial"/>
          <w:bCs/>
          <w:sz w:val="22"/>
          <w:szCs w:val="22"/>
          <w:lang w:val="en-GB" w:eastAsia="en-GB"/>
        </w:rPr>
        <w:t>energetică</w:t>
      </w:r>
      <w:proofErr w:type="spellEnd"/>
      <w:r w:rsidRPr="00270C3D">
        <w:rPr>
          <w:rFonts w:eastAsia="SimSun" w:cs="Arial"/>
          <w:bCs/>
          <w:sz w:val="22"/>
          <w:szCs w:val="22"/>
          <w:lang w:val="en-GB" w:eastAsia="en-GB"/>
        </w:rPr>
        <w:t>.</w:t>
      </w:r>
    </w:p>
    <w:p w14:paraId="5234273E" w14:textId="77777777" w:rsidR="00484C6E" w:rsidRPr="00270C3D" w:rsidRDefault="00484C6E" w:rsidP="00484C6E">
      <w:pPr>
        <w:tabs>
          <w:tab w:val="left" w:pos="180"/>
          <w:tab w:val="left" w:pos="720"/>
        </w:tabs>
        <w:spacing w:before="100" w:beforeAutospacing="1" w:after="100" w:afterAutospacing="1"/>
        <w:jc w:val="both"/>
        <w:rPr>
          <w:rFonts w:ascii="Times New Roman" w:hAnsi="Times New Roman"/>
          <w:sz w:val="22"/>
          <w:szCs w:val="22"/>
          <w:lang w:val="en-GB" w:eastAsia="en-GB"/>
        </w:rPr>
      </w:pPr>
      <w:proofErr w:type="spellStart"/>
      <w:r w:rsidRPr="00270C3D">
        <w:rPr>
          <w:rFonts w:cs="Arial"/>
          <w:sz w:val="22"/>
          <w:szCs w:val="22"/>
          <w:lang w:val="en-GB" w:eastAsia="en-GB"/>
        </w:rPr>
        <w:t>Îmbunătățirea</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performanței</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energetice</w:t>
      </w:r>
      <w:proofErr w:type="spellEnd"/>
      <w:r w:rsidRPr="00270C3D">
        <w:rPr>
          <w:rFonts w:cs="Arial"/>
          <w:sz w:val="22"/>
          <w:szCs w:val="22"/>
          <w:lang w:val="en-GB" w:eastAsia="en-GB"/>
        </w:rPr>
        <w:t xml:space="preserve"> a </w:t>
      </w:r>
      <w:proofErr w:type="spellStart"/>
      <w:r w:rsidRPr="00270C3D">
        <w:rPr>
          <w:rFonts w:cs="Arial"/>
          <w:sz w:val="22"/>
          <w:szCs w:val="22"/>
          <w:lang w:val="en-GB" w:eastAsia="en-GB"/>
        </w:rPr>
        <w:t>clădirilor</w:t>
      </w:r>
      <w:proofErr w:type="spellEnd"/>
      <w:r w:rsidRPr="00270C3D">
        <w:rPr>
          <w:rFonts w:cs="Arial"/>
          <w:sz w:val="22"/>
          <w:szCs w:val="22"/>
          <w:lang w:val="en-GB" w:eastAsia="en-GB"/>
        </w:rPr>
        <w:t xml:space="preserve"> este </w:t>
      </w:r>
      <w:proofErr w:type="spellStart"/>
      <w:r w:rsidRPr="00270C3D">
        <w:rPr>
          <w:rFonts w:cs="Arial"/>
          <w:sz w:val="22"/>
          <w:szCs w:val="22"/>
          <w:lang w:val="en-GB" w:eastAsia="en-GB"/>
        </w:rPr>
        <w:t>confirmată</w:t>
      </w:r>
      <w:proofErr w:type="spellEnd"/>
      <w:r w:rsidRPr="00270C3D">
        <w:rPr>
          <w:rFonts w:cs="Arial"/>
          <w:sz w:val="22"/>
          <w:szCs w:val="22"/>
          <w:lang w:val="en-GB" w:eastAsia="en-GB"/>
        </w:rPr>
        <w:t xml:space="preserve"> prin </w:t>
      </w:r>
      <w:proofErr w:type="spellStart"/>
      <w:r w:rsidRPr="00270C3D">
        <w:rPr>
          <w:rFonts w:cs="Arial"/>
          <w:sz w:val="22"/>
          <w:szCs w:val="22"/>
          <w:lang w:val="en-GB" w:eastAsia="en-GB"/>
        </w:rPr>
        <w:t>certificatul</w:t>
      </w:r>
      <w:proofErr w:type="spellEnd"/>
      <w:r w:rsidRPr="00270C3D">
        <w:rPr>
          <w:rFonts w:cs="Arial"/>
          <w:sz w:val="22"/>
          <w:szCs w:val="22"/>
          <w:lang w:val="en-GB" w:eastAsia="en-GB"/>
        </w:rPr>
        <w:t xml:space="preserve"> de </w:t>
      </w:r>
      <w:proofErr w:type="spellStart"/>
      <w:r w:rsidRPr="00270C3D">
        <w:rPr>
          <w:rFonts w:cs="Arial"/>
          <w:sz w:val="22"/>
          <w:szCs w:val="22"/>
          <w:lang w:val="en-GB" w:eastAsia="en-GB"/>
        </w:rPr>
        <w:t>performanță</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energetică</w:t>
      </w:r>
      <w:proofErr w:type="spellEnd"/>
      <w:r w:rsidRPr="00270C3D">
        <w:rPr>
          <w:rFonts w:cs="Arial"/>
          <w:sz w:val="22"/>
          <w:szCs w:val="22"/>
          <w:lang w:val="en-GB" w:eastAsia="en-GB"/>
        </w:rPr>
        <w:t xml:space="preserve"> a </w:t>
      </w:r>
      <w:proofErr w:type="spellStart"/>
      <w:r w:rsidRPr="00270C3D">
        <w:rPr>
          <w:rFonts w:cs="Arial"/>
          <w:sz w:val="22"/>
          <w:szCs w:val="22"/>
          <w:lang w:val="en-GB" w:eastAsia="en-GB"/>
        </w:rPr>
        <w:t>clădirii</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prezentat</w:t>
      </w:r>
      <w:proofErr w:type="spellEnd"/>
      <w:r w:rsidRPr="00270C3D">
        <w:rPr>
          <w:rFonts w:cs="Arial"/>
          <w:sz w:val="22"/>
          <w:szCs w:val="22"/>
          <w:lang w:val="en-GB" w:eastAsia="en-GB"/>
        </w:rPr>
        <w:t xml:space="preserve"> la </w:t>
      </w:r>
      <w:proofErr w:type="spellStart"/>
      <w:r w:rsidRPr="00270C3D">
        <w:rPr>
          <w:rFonts w:cs="Arial"/>
          <w:sz w:val="22"/>
          <w:szCs w:val="22"/>
          <w:lang w:val="en-GB" w:eastAsia="en-GB"/>
        </w:rPr>
        <w:t>recepția</w:t>
      </w:r>
      <w:proofErr w:type="spellEnd"/>
      <w:r w:rsidRPr="00270C3D">
        <w:rPr>
          <w:rFonts w:cs="Arial"/>
          <w:sz w:val="22"/>
          <w:szCs w:val="22"/>
          <w:lang w:val="en-GB" w:eastAsia="en-GB"/>
        </w:rPr>
        <w:t xml:space="preserve"> la </w:t>
      </w:r>
      <w:proofErr w:type="spellStart"/>
      <w:r w:rsidRPr="00270C3D">
        <w:rPr>
          <w:rFonts w:cs="Arial"/>
          <w:sz w:val="22"/>
          <w:szCs w:val="22"/>
          <w:lang w:val="en-GB" w:eastAsia="en-GB"/>
        </w:rPr>
        <w:t>terminarea</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lucrărilor</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confirmându</w:t>
      </w:r>
      <w:proofErr w:type="spellEnd"/>
      <w:r w:rsidRPr="00270C3D">
        <w:rPr>
          <w:rFonts w:cs="Arial"/>
          <w:sz w:val="22"/>
          <w:szCs w:val="22"/>
          <w:lang w:val="en-GB" w:eastAsia="en-GB"/>
        </w:rPr>
        <w:t xml:space="preserve">-se astfel </w:t>
      </w:r>
      <w:proofErr w:type="spellStart"/>
      <w:r w:rsidRPr="00270C3D">
        <w:rPr>
          <w:rFonts w:cs="Arial"/>
          <w:sz w:val="22"/>
          <w:szCs w:val="22"/>
          <w:lang w:val="en-GB" w:eastAsia="en-GB"/>
        </w:rPr>
        <w:t>performanțelor</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sistemelor</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tehnice</w:t>
      </w:r>
      <w:proofErr w:type="spellEnd"/>
      <w:r w:rsidRPr="00270C3D">
        <w:rPr>
          <w:rFonts w:cs="Arial"/>
          <w:sz w:val="22"/>
          <w:szCs w:val="22"/>
          <w:lang w:val="en-GB" w:eastAsia="en-GB"/>
        </w:rPr>
        <w:t xml:space="preserve"> ale </w:t>
      </w:r>
      <w:proofErr w:type="spellStart"/>
      <w:r w:rsidRPr="00270C3D">
        <w:rPr>
          <w:rFonts w:cs="Arial"/>
          <w:sz w:val="22"/>
          <w:szCs w:val="22"/>
          <w:lang w:val="en-GB" w:eastAsia="en-GB"/>
        </w:rPr>
        <w:t>clădirilor</w:t>
      </w:r>
      <w:proofErr w:type="spellEnd"/>
      <w:r w:rsidRPr="00270C3D">
        <w:rPr>
          <w:rFonts w:cs="Arial"/>
          <w:sz w:val="22"/>
          <w:szCs w:val="22"/>
          <w:lang w:val="en-GB" w:eastAsia="en-GB"/>
        </w:rPr>
        <w:t xml:space="preserve"> din </w:t>
      </w:r>
      <w:proofErr w:type="spellStart"/>
      <w:r w:rsidRPr="00270C3D">
        <w:rPr>
          <w:rFonts w:cs="Arial"/>
          <w:sz w:val="22"/>
          <w:szCs w:val="22"/>
          <w:lang w:val="en-GB" w:eastAsia="en-GB"/>
        </w:rPr>
        <w:t>perspectiva</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economiilor</w:t>
      </w:r>
      <w:proofErr w:type="spellEnd"/>
      <w:r w:rsidRPr="00270C3D">
        <w:rPr>
          <w:rFonts w:cs="Arial"/>
          <w:sz w:val="22"/>
          <w:szCs w:val="22"/>
          <w:lang w:val="en-GB" w:eastAsia="en-GB"/>
        </w:rPr>
        <w:t xml:space="preserve"> de </w:t>
      </w:r>
      <w:proofErr w:type="spellStart"/>
      <w:r w:rsidRPr="00270C3D">
        <w:rPr>
          <w:rFonts w:cs="Arial"/>
          <w:sz w:val="22"/>
          <w:szCs w:val="22"/>
          <w:lang w:val="en-GB" w:eastAsia="en-GB"/>
        </w:rPr>
        <w:t>energie</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avute</w:t>
      </w:r>
      <w:proofErr w:type="spellEnd"/>
      <w:r w:rsidRPr="00270C3D">
        <w:rPr>
          <w:rFonts w:cs="Arial"/>
          <w:sz w:val="22"/>
          <w:szCs w:val="22"/>
          <w:lang w:val="en-GB" w:eastAsia="en-GB"/>
        </w:rPr>
        <w:t xml:space="preserve"> în </w:t>
      </w:r>
      <w:proofErr w:type="spellStart"/>
      <w:r w:rsidRPr="00270C3D">
        <w:rPr>
          <w:rFonts w:cs="Arial"/>
          <w:sz w:val="22"/>
          <w:szCs w:val="22"/>
          <w:lang w:val="en-GB" w:eastAsia="en-GB"/>
        </w:rPr>
        <w:t>vedere</w:t>
      </w:r>
      <w:proofErr w:type="spellEnd"/>
      <w:r w:rsidRPr="00270C3D">
        <w:rPr>
          <w:rFonts w:cs="Arial"/>
          <w:sz w:val="22"/>
          <w:szCs w:val="22"/>
          <w:lang w:val="en-GB" w:eastAsia="en-GB"/>
        </w:rPr>
        <w:t xml:space="preserve"> sau </w:t>
      </w:r>
      <w:proofErr w:type="spellStart"/>
      <w:r w:rsidRPr="00270C3D">
        <w:rPr>
          <w:rFonts w:cs="Arial"/>
          <w:sz w:val="22"/>
          <w:szCs w:val="22"/>
          <w:lang w:val="en-GB" w:eastAsia="en-GB"/>
        </w:rPr>
        <w:t>realizate</w:t>
      </w:r>
      <w:proofErr w:type="spellEnd"/>
      <w:r w:rsidRPr="00270C3D">
        <w:rPr>
          <w:rFonts w:cs="Arial"/>
          <w:sz w:val="22"/>
          <w:szCs w:val="22"/>
          <w:lang w:val="en-GB" w:eastAsia="en-GB"/>
        </w:rPr>
        <w:t xml:space="preserve">, cum </w:t>
      </w:r>
      <w:proofErr w:type="spellStart"/>
      <w:r w:rsidRPr="00270C3D">
        <w:rPr>
          <w:rFonts w:cs="Arial"/>
          <w:sz w:val="22"/>
          <w:szCs w:val="22"/>
          <w:lang w:val="en-GB" w:eastAsia="en-GB"/>
        </w:rPr>
        <w:t>ar</w:t>
      </w:r>
      <w:proofErr w:type="spellEnd"/>
      <w:r w:rsidRPr="00270C3D">
        <w:rPr>
          <w:rFonts w:cs="Arial"/>
          <w:sz w:val="22"/>
          <w:szCs w:val="22"/>
          <w:lang w:val="en-GB" w:eastAsia="en-GB"/>
        </w:rPr>
        <w:t xml:space="preserve"> fi pentru </w:t>
      </w:r>
      <w:proofErr w:type="spellStart"/>
      <w:r w:rsidRPr="00270C3D">
        <w:rPr>
          <w:rFonts w:cs="Arial"/>
          <w:sz w:val="22"/>
          <w:szCs w:val="22"/>
          <w:lang w:val="en-GB" w:eastAsia="en-GB"/>
        </w:rPr>
        <w:t>încălzirea</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spațiilor</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climatizare</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ventilație</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iluminat</w:t>
      </w:r>
      <w:proofErr w:type="spellEnd"/>
      <w:r w:rsidRPr="00270C3D">
        <w:rPr>
          <w:rFonts w:cs="Arial"/>
          <w:sz w:val="22"/>
          <w:szCs w:val="22"/>
          <w:lang w:val="en-GB" w:eastAsia="en-GB"/>
        </w:rPr>
        <w:t xml:space="preserve"> sau </w:t>
      </w:r>
      <w:proofErr w:type="spellStart"/>
      <w:r w:rsidRPr="00270C3D">
        <w:rPr>
          <w:rFonts w:cs="Arial"/>
          <w:sz w:val="22"/>
          <w:szCs w:val="22"/>
          <w:lang w:val="en-GB" w:eastAsia="en-GB"/>
        </w:rPr>
        <w:t>încălzirea</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apei</w:t>
      </w:r>
      <w:proofErr w:type="spellEnd"/>
      <w:r w:rsidRPr="00270C3D">
        <w:rPr>
          <w:rFonts w:cs="Arial"/>
          <w:sz w:val="22"/>
          <w:szCs w:val="22"/>
          <w:lang w:val="en-GB" w:eastAsia="en-GB"/>
        </w:rPr>
        <w:t xml:space="preserve">, care au fost </w:t>
      </w:r>
      <w:proofErr w:type="spellStart"/>
      <w:r w:rsidRPr="00270C3D">
        <w:rPr>
          <w:rFonts w:cs="Arial"/>
          <w:sz w:val="22"/>
          <w:szCs w:val="22"/>
          <w:lang w:val="en-GB" w:eastAsia="en-GB"/>
        </w:rPr>
        <w:t>instalate</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înlocuite</w:t>
      </w:r>
      <w:proofErr w:type="spellEnd"/>
      <w:r w:rsidRPr="00270C3D">
        <w:rPr>
          <w:rFonts w:cs="Arial"/>
          <w:sz w:val="22"/>
          <w:szCs w:val="22"/>
          <w:lang w:val="en-GB" w:eastAsia="en-GB"/>
        </w:rPr>
        <w:t xml:space="preserve"> sau </w:t>
      </w:r>
      <w:proofErr w:type="spellStart"/>
      <w:r w:rsidRPr="00270C3D">
        <w:rPr>
          <w:rFonts w:cs="Arial"/>
          <w:sz w:val="22"/>
          <w:szCs w:val="22"/>
          <w:lang w:val="en-GB" w:eastAsia="en-GB"/>
        </w:rPr>
        <w:t>modernizate</w:t>
      </w:r>
      <w:proofErr w:type="spellEnd"/>
      <w:r w:rsidRPr="00270C3D">
        <w:rPr>
          <w:rFonts w:cs="Arial"/>
          <w:sz w:val="22"/>
          <w:szCs w:val="22"/>
          <w:lang w:val="en-GB" w:eastAsia="en-GB"/>
        </w:rPr>
        <w:t>.</w:t>
      </w:r>
    </w:p>
    <w:p w14:paraId="35D26671" w14:textId="77777777" w:rsidR="00484C6E" w:rsidRPr="00270C3D" w:rsidRDefault="00484C6E" w:rsidP="00484C6E">
      <w:pPr>
        <w:spacing w:before="100" w:beforeAutospacing="1" w:after="100" w:afterAutospacing="1"/>
        <w:jc w:val="both"/>
        <w:rPr>
          <w:rFonts w:ascii="Times New Roman" w:hAnsi="Times New Roman"/>
          <w:sz w:val="22"/>
          <w:szCs w:val="22"/>
          <w:lang w:val="en-GB" w:eastAsia="en-GB"/>
        </w:rPr>
      </w:pPr>
      <w:r w:rsidRPr="00270C3D">
        <w:rPr>
          <w:sz w:val="22"/>
          <w:szCs w:val="22"/>
          <w:lang w:val="en-GB" w:eastAsia="en-GB"/>
        </w:rPr>
        <w:t xml:space="preserve">Pentru </w:t>
      </w:r>
      <w:proofErr w:type="spellStart"/>
      <w:r w:rsidRPr="00270C3D">
        <w:rPr>
          <w:sz w:val="22"/>
          <w:szCs w:val="22"/>
          <w:lang w:val="en-GB" w:eastAsia="en-GB"/>
        </w:rPr>
        <w:t>echipamentele</w:t>
      </w:r>
      <w:proofErr w:type="spellEnd"/>
      <w:r w:rsidRPr="00270C3D">
        <w:rPr>
          <w:sz w:val="22"/>
          <w:szCs w:val="22"/>
          <w:lang w:val="en-GB" w:eastAsia="en-GB"/>
        </w:rPr>
        <w:t xml:space="preserve"> destinate </w:t>
      </w:r>
      <w:proofErr w:type="spellStart"/>
      <w:r w:rsidRPr="00270C3D">
        <w:rPr>
          <w:sz w:val="22"/>
          <w:szCs w:val="22"/>
          <w:lang w:val="en-GB" w:eastAsia="en-GB"/>
        </w:rPr>
        <w:t>producției</w:t>
      </w:r>
      <w:proofErr w:type="spellEnd"/>
      <w:r w:rsidRPr="00270C3D">
        <w:rPr>
          <w:sz w:val="22"/>
          <w:szCs w:val="22"/>
          <w:lang w:val="en-GB" w:eastAsia="en-GB"/>
        </w:rPr>
        <w:t xml:space="preserve"> de </w:t>
      </w:r>
      <w:proofErr w:type="spellStart"/>
      <w:r w:rsidRPr="00270C3D">
        <w:rPr>
          <w:sz w:val="22"/>
          <w:szCs w:val="22"/>
          <w:lang w:val="en-GB" w:eastAsia="en-GB"/>
        </w:rPr>
        <w:t>energie</w:t>
      </w:r>
      <w:proofErr w:type="spellEnd"/>
      <w:r w:rsidRPr="00270C3D">
        <w:rPr>
          <w:sz w:val="22"/>
          <w:szCs w:val="22"/>
          <w:lang w:val="en-GB" w:eastAsia="en-GB"/>
        </w:rPr>
        <w:t xml:space="preserve"> din </w:t>
      </w:r>
      <w:proofErr w:type="spellStart"/>
      <w:r w:rsidRPr="00270C3D">
        <w:rPr>
          <w:sz w:val="22"/>
          <w:szCs w:val="22"/>
          <w:lang w:val="en-GB" w:eastAsia="en-GB"/>
        </w:rPr>
        <w:t>surse</w:t>
      </w:r>
      <w:proofErr w:type="spellEnd"/>
      <w:r w:rsidRPr="00270C3D">
        <w:rPr>
          <w:sz w:val="22"/>
          <w:szCs w:val="22"/>
          <w:lang w:val="en-GB" w:eastAsia="en-GB"/>
        </w:rPr>
        <w:t xml:space="preserve"> </w:t>
      </w:r>
      <w:proofErr w:type="spellStart"/>
      <w:r w:rsidRPr="00270C3D">
        <w:rPr>
          <w:sz w:val="22"/>
          <w:szCs w:val="22"/>
          <w:lang w:val="en-GB" w:eastAsia="en-GB"/>
        </w:rPr>
        <w:t>regenerabile</w:t>
      </w:r>
      <w:proofErr w:type="spellEnd"/>
      <w:r w:rsidRPr="00270C3D">
        <w:rPr>
          <w:sz w:val="22"/>
          <w:szCs w:val="22"/>
          <w:lang w:val="en-GB" w:eastAsia="en-GB"/>
        </w:rPr>
        <w:t xml:space="preserve"> care pot fi </w:t>
      </w:r>
      <w:proofErr w:type="spellStart"/>
      <w:r w:rsidRPr="00270C3D">
        <w:rPr>
          <w:sz w:val="22"/>
          <w:szCs w:val="22"/>
          <w:lang w:val="en-GB" w:eastAsia="en-GB"/>
        </w:rPr>
        <w:t>instalate</w:t>
      </w:r>
      <w:proofErr w:type="spellEnd"/>
      <w:r w:rsidRPr="00270C3D">
        <w:rPr>
          <w:sz w:val="22"/>
          <w:szCs w:val="22"/>
          <w:lang w:val="en-GB" w:eastAsia="en-GB"/>
        </w:rPr>
        <w:t xml:space="preserve">, </w:t>
      </w:r>
      <w:proofErr w:type="spellStart"/>
      <w:r w:rsidRPr="00270C3D">
        <w:rPr>
          <w:sz w:val="22"/>
          <w:szCs w:val="22"/>
          <w:lang w:val="en-GB" w:eastAsia="en-GB"/>
        </w:rPr>
        <w:t>beneficiarul</w:t>
      </w:r>
      <w:proofErr w:type="spellEnd"/>
      <w:r w:rsidRPr="00270C3D">
        <w:rPr>
          <w:sz w:val="22"/>
          <w:szCs w:val="22"/>
          <w:lang w:val="en-GB" w:eastAsia="en-GB"/>
        </w:rPr>
        <w:t xml:space="preserve"> </w:t>
      </w:r>
      <w:proofErr w:type="spellStart"/>
      <w:r w:rsidRPr="00270C3D">
        <w:rPr>
          <w:sz w:val="22"/>
          <w:szCs w:val="22"/>
          <w:lang w:val="en-GB" w:eastAsia="en-GB"/>
        </w:rPr>
        <w:t>va</w:t>
      </w:r>
      <w:proofErr w:type="spellEnd"/>
      <w:r w:rsidRPr="00270C3D">
        <w:rPr>
          <w:sz w:val="22"/>
          <w:szCs w:val="22"/>
          <w:lang w:val="en-GB" w:eastAsia="en-GB"/>
        </w:rPr>
        <w:t xml:space="preserve"> </w:t>
      </w:r>
      <w:proofErr w:type="spellStart"/>
      <w:r w:rsidRPr="00270C3D">
        <w:rPr>
          <w:sz w:val="22"/>
          <w:szCs w:val="22"/>
          <w:lang w:val="en-GB" w:eastAsia="en-GB"/>
        </w:rPr>
        <w:t>stabili</w:t>
      </w:r>
      <w:proofErr w:type="spellEnd"/>
      <w:r w:rsidRPr="00270C3D">
        <w:rPr>
          <w:sz w:val="22"/>
          <w:szCs w:val="22"/>
          <w:lang w:val="en-GB" w:eastAsia="en-GB"/>
        </w:rPr>
        <w:t xml:space="preserve"> </w:t>
      </w:r>
      <w:proofErr w:type="spellStart"/>
      <w:r w:rsidRPr="00270C3D">
        <w:rPr>
          <w:sz w:val="22"/>
          <w:szCs w:val="22"/>
          <w:lang w:val="en-GB" w:eastAsia="en-GB"/>
        </w:rPr>
        <w:t>specificații</w:t>
      </w:r>
      <w:proofErr w:type="spellEnd"/>
      <w:r w:rsidRPr="00270C3D">
        <w:rPr>
          <w:sz w:val="22"/>
          <w:szCs w:val="22"/>
          <w:lang w:val="en-GB" w:eastAsia="en-GB"/>
        </w:rPr>
        <w:t xml:space="preserve"> </w:t>
      </w:r>
      <w:proofErr w:type="spellStart"/>
      <w:r w:rsidRPr="00270C3D">
        <w:rPr>
          <w:sz w:val="22"/>
          <w:szCs w:val="22"/>
          <w:lang w:val="en-GB" w:eastAsia="en-GB"/>
        </w:rPr>
        <w:t>tehnice</w:t>
      </w:r>
      <w:proofErr w:type="spellEnd"/>
      <w:r w:rsidRPr="00270C3D">
        <w:rPr>
          <w:sz w:val="22"/>
          <w:szCs w:val="22"/>
          <w:lang w:val="en-GB" w:eastAsia="en-GB"/>
        </w:rPr>
        <w:t xml:space="preserve"> în </w:t>
      </w:r>
      <w:proofErr w:type="spellStart"/>
      <w:r w:rsidRPr="00270C3D">
        <w:rPr>
          <w:sz w:val="22"/>
          <w:szCs w:val="22"/>
          <w:lang w:val="en-GB" w:eastAsia="en-GB"/>
        </w:rPr>
        <w:t>ceea</w:t>
      </w:r>
      <w:proofErr w:type="spellEnd"/>
      <w:r w:rsidRPr="00270C3D">
        <w:rPr>
          <w:sz w:val="22"/>
          <w:szCs w:val="22"/>
          <w:lang w:val="en-GB" w:eastAsia="en-GB"/>
        </w:rPr>
        <w:t xml:space="preserve"> </w:t>
      </w:r>
      <w:proofErr w:type="spellStart"/>
      <w:r w:rsidRPr="00270C3D">
        <w:rPr>
          <w:sz w:val="22"/>
          <w:szCs w:val="22"/>
          <w:lang w:val="en-GB" w:eastAsia="en-GB"/>
        </w:rPr>
        <w:t>ce</w:t>
      </w:r>
      <w:proofErr w:type="spellEnd"/>
      <w:r w:rsidRPr="00270C3D">
        <w:rPr>
          <w:sz w:val="22"/>
          <w:szCs w:val="22"/>
          <w:lang w:val="en-GB" w:eastAsia="en-GB"/>
        </w:rPr>
        <w:t xml:space="preserve"> </w:t>
      </w:r>
      <w:proofErr w:type="spellStart"/>
      <w:r w:rsidRPr="00270C3D">
        <w:rPr>
          <w:sz w:val="22"/>
          <w:szCs w:val="22"/>
          <w:lang w:val="en-GB" w:eastAsia="en-GB"/>
        </w:rPr>
        <w:t>privește</w:t>
      </w:r>
      <w:proofErr w:type="spellEnd"/>
      <w:r w:rsidRPr="00270C3D">
        <w:rPr>
          <w:sz w:val="22"/>
          <w:szCs w:val="22"/>
          <w:lang w:val="en-GB" w:eastAsia="en-GB"/>
        </w:rPr>
        <w:t xml:space="preserve"> </w:t>
      </w:r>
      <w:proofErr w:type="spellStart"/>
      <w:r w:rsidRPr="00270C3D">
        <w:rPr>
          <w:sz w:val="22"/>
          <w:szCs w:val="22"/>
          <w:lang w:val="en-GB" w:eastAsia="en-GB"/>
        </w:rPr>
        <w:t>durabilitatea</w:t>
      </w:r>
      <w:proofErr w:type="spellEnd"/>
      <w:r w:rsidRPr="00270C3D">
        <w:rPr>
          <w:sz w:val="22"/>
          <w:szCs w:val="22"/>
          <w:lang w:val="en-GB" w:eastAsia="en-GB"/>
        </w:rPr>
        <w:t xml:space="preserve"> și </w:t>
      </w:r>
      <w:proofErr w:type="spellStart"/>
      <w:r w:rsidRPr="00270C3D">
        <w:rPr>
          <w:sz w:val="22"/>
          <w:szCs w:val="22"/>
          <w:lang w:val="en-GB" w:eastAsia="en-GB"/>
        </w:rPr>
        <w:t>potențialul</w:t>
      </w:r>
      <w:proofErr w:type="spellEnd"/>
      <w:r w:rsidRPr="00270C3D">
        <w:rPr>
          <w:sz w:val="22"/>
          <w:szCs w:val="22"/>
          <w:lang w:val="en-GB" w:eastAsia="en-GB"/>
        </w:rPr>
        <w:t xml:space="preserve"> lor de </w:t>
      </w:r>
      <w:proofErr w:type="spellStart"/>
      <w:r w:rsidRPr="00270C3D">
        <w:rPr>
          <w:sz w:val="22"/>
          <w:szCs w:val="22"/>
          <w:lang w:val="en-GB" w:eastAsia="en-GB"/>
        </w:rPr>
        <w:t>reparare</w:t>
      </w:r>
      <w:proofErr w:type="spellEnd"/>
      <w:r w:rsidRPr="00270C3D">
        <w:rPr>
          <w:sz w:val="22"/>
          <w:szCs w:val="22"/>
          <w:lang w:val="en-GB" w:eastAsia="en-GB"/>
        </w:rPr>
        <w:t xml:space="preserve"> și de </w:t>
      </w:r>
      <w:proofErr w:type="spellStart"/>
      <w:r w:rsidRPr="00270C3D">
        <w:rPr>
          <w:sz w:val="22"/>
          <w:szCs w:val="22"/>
          <w:lang w:val="en-GB" w:eastAsia="en-GB"/>
        </w:rPr>
        <w:t>reciclare</w:t>
      </w:r>
      <w:proofErr w:type="spellEnd"/>
      <w:r w:rsidRPr="00270C3D">
        <w:rPr>
          <w:sz w:val="22"/>
          <w:szCs w:val="22"/>
          <w:lang w:val="en-GB" w:eastAsia="en-GB"/>
        </w:rPr>
        <w:t>.</w:t>
      </w:r>
    </w:p>
    <w:p w14:paraId="63B0CC9F" w14:textId="77777777" w:rsidR="00484C6E" w:rsidRPr="00270C3D" w:rsidRDefault="00484C6E" w:rsidP="00484C6E">
      <w:pPr>
        <w:spacing w:before="100" w:beforeAutospacing="1" w:after="100" w:afterAutospacing="1"/>
        <w:jc w:val="both"/>
        <w:rPr>
          <w:rFonts w:ascii="Times New Roman" w:hAnsi="Times New Roman"/>
          <w:sz w:val="22"/>
          <w:szCs w:val="22"/>
          <w:lang w:val="en-GB" w:eastAsia="en-GB"/>
        </w:rPr>
      </w:pPr>
      <w:r w:rsidRPr="00270C3D">
        <w:rPr>
          <w:sz w:val="22"/>
          <w:szCs w:val="22"/>
          <w:lang w:val="en-GB" w:eastAsia="en-GB"/>
        </w:rPr>
        <w:t xml:space="preserve">Se </w:t>
      </w:r>
      <w:proofErr w:type="spellStart"/>
      <w:r w:rsidRPr="00270C3D">
        <w:rPr>
          <w:sz w:val="22"/>
          <w:szCs w:val="22"/>
          <w:lang w:val="en-GB" w:eastAsia="en-GB"/>
        </w:rPr>
        <w:t>recomandă</w:t>
      </w:r>
      <w:proofErr w:type="spellEnd"/>
      <w:r w:rsidRPr="00270C3D">
        <w:rPr>
          <w:sz w:val="22"/>
          <w:szCs w:val="22"/>
          <w:lang w:val="en-GB" w:eastAsia="en-GB"/>
        </w:rPr>
        <w:t xml:space="preserve"> ca </w:t>
      </w:r>
      <w:proofErr w:type="spellStart"/>
      <w:r w:rsidRPr="00270C3D">
        <w:rPr>
          <w:sz w:val="22"/>
          <w:szCs w:val="22"/>
          <w:lang w:val="en-GB" w:eastAsia="en-GB"/>
        </w:rPr>
        <w:t>echipamentele</w:t>
      </w:r>
      <w:proofErr w:type="spellEnd"/>
      <w:r w:rsidRPr="00270C3D">
        <w:rPr>
          <w:sz w:val="22"/>
          <w:szCs w:val="22"/>
          <w:lang w:val="en-GB" w:eastAsia="en-GB"/>
        </w:rPr>
        <w:t xml:space="preserve"> </w:t>
      </w:r>
      <w:proofErr w:type="spellStart"/>
      <w:r w:rsidRPr="00270C3D">
        <w:rPr>
          <w:sz w:val="22"/>
          <w:szCs w:val="22"/>
          <w:lang w:val="en-GB" w:eastAsia="en-GB"/>
        </w:rPr>
        <w:t>ce</w:t>
      </w:r>
      <w:proofErr w:type="spellEnd"/>
      <w:r w:rsidRPr="00270C3D">
        <w:rPr>
          <w:sz w:val="22"/>
          <w:szCs w:val="22"/>
          <w:lang w:val="en-GB" w:eastAsia="en-GB"/>
        </w:rPr>
        <w:t xml:space="preserve"> </w:t>
      </w:r>
      <w:proofErr w:type="spellStart"/>
      <w:r w:rsidRPr="00270C3D">
        <w:rPr>
          <w:sz w:val="22"/>
          <w:szCs w:val="22"/>
          <w:lang w:val="en-GB" w:eastAsia="en-GB"/>
        </w:rPr>
        <w:t>vor</w:t>
      </w:r>
      <w:proofErr w:type="spellEnd"/>
      <w:r w:rsidRPr="00270C3D">
        <w:rPr>
          <w:sz w:val="22"/>
          <w:szCs w:val="22"/>
          <w:lang w:val="en-GB" w:eastAsia="en-GB"/>
        </w:rPr>
        <w:t xml:space="preserve"> fi </w:t>
      </w:r>
      <w:proofErr w:type="spellStart"/>
      <w:r w:rsidRPr="00270C3D">
        <w:rPr>
          <w:sz w:val="22"/>
          <w:szCs w:val="22"/>
          <w:lang w:val="en-GB" w:eastAsia="en-GB"/>
        </w:rPr>
        <w:t>utilizate</w:t>
      </w:r>
      <w:proofErr w:type="spellEnd"/>
      <w:r w:rsidRPr="00270C3D">
        <w:rPr>
          <w:sz w:val="22"/>
          <w:szCs w:val="22"/>
          <w:lang w:val="en-GB" w:eastAsia="en-GB"/>
        </w:rPr>
        <w:t xml:space="preserve"> să </w:t>
      </w:r>
      <w:proofErr w:type="spellStart"/>
      <w:r w:rsidRPr="00270C3D">
        <w:rPr>
          <w:sz w:val="22"/>
          <w:szCs w:val="22"/>
          <w:lang w:val="en-GB" w:eastAsia="en-GB"/>
        </w:rPr>
        <w:t>îndeplinească</w:t>
      </w:r>
      <w:proofErr w:type="spellEnd"/>
      <w:r w:rsidRPr="00270C3D">
        <w:rPr>
          <w:sz w:val="22"/>
          <w:szCs w:val="22"/>
          <w:lang w:val="en-GB" w:eastAsia="en-GB"/>
        </w:rPr>
        <w:t xml:space="preserve"> </w:t>
      </w:r>
      <w:proofErr w:type="spellStart"/>
      <w:r w:rsidRPr="00270C3D">
        <w:rPr>
          <w:sz w:val="22"/>
          <w:szCs w:val="22"/>
          <w:lang w:val="en-GB" w:eastAsia="en-GB"/>
        </w:rPr>
        <w:t>cerințe</w:t>
      </w:r>
      <w:proofErr w:type="spellEnd"/>
      <w:r w:rsidRPr="00270C3D">
        <w:rPr>
          <w:sz w:val="22"/>
          <w:szCs w:val="22"/>
          <w:lang w:val="en-GB" w:eastAsia="en-GB"/>
        </w:rPr>
        <w:t xml:space="preserve"> </w:t>
      </w:r>
      <w:proofErr w:type="spellStart"/>
      <w:r w:rsidRPr="00270C3D">
        <w:rPr>
          <w:sz w:val="22"/>
          <w:szCs w:val="22"/>
          <w:lang w:val="en-GB" w:eastAsia="en-GB"/>
        </w:rPr>
        <w:t>privind</w:t>
      </w:r>
      <w:proofErr w:type="spellEnd"/>
      <w:r w:rsidRPr="00270C3D">
        <w:rPr>
          <w:sz w:val="22"/>
          <w:szCs w:val="22"/>
          <w:lang w:val="en-GB" w:eastAsia="en-GB"/>
        </w:rPr>
        <w:t xml:space="preserve"> </w:t>
      </w:r>
      <w:proofErr w:type="spellStart"/>
      <w:r w:rsidRPr="00270C3D">
        <w:rPr>
          <w:sz w:val="22"/>
          <w:szCs w:val="22"/>
          <w:lang w:val="en-GB" w:eastAsia="en-GB"/>
        </w:rPr>
        <w:t>eficienţa</w:t>
      </w:r>
      <w:proofErr w:type="spellEnd"/>
      <w:r w:rsidRPr="00270C3D">
        <w:rPr>
          <w:sz w:val="22"/>
          <w:szCs w:val="22"/>
          <w:lang w:val="en-GB" w:eastAsia="en-GB"/>
        </w:rPr>
        <w:t xml:space="preserve"> </w:t>
      </w:r>
      <w:proofErr w:type="spellStart"/>
      <w:r w:rsidRPr="00270C3D">
        <w:rPr>
          <w:sz w:val="22"/>
          <w:szCs w:val="22"/>
          <w:lang w:val="en-GB" w:eastAsia="en-GB"/>
        </w:rPr>
        <w:t>utilizării</w:t>
      </w:r>
      <w:proofErr w:type="spellEnd"/>
      <w:r w:rsidRPr="00270C3D">
        <w:rPr>
          <w:sz w:val="22"/>
          <w:szCs w:val="22"/>
          <w:lang w:val="en-GB" w:eastAsia="en-GB"/>
        </w:rPr>
        <w:t xml:space="preserve"> </w:t>
      </w:r>
      <w:proofErr w:type="spellStart"/>
      <w:r w:rsidRPr="00270C3D">
        <w:rPr>
          <w:sz w:val="22"/>
          <w:szCs w:val="22"/>
          <w:lang w:val="en-GB" w:eastAsia="en-GB"/>
        </w:rPr>
        <w:t>materialelor</w:t>
      </w:r>
      <w:proofErr w:type="spellEnd"/>
      <w:r w:rsidRPr="00270C3D">
        <w:rPr>
          <w:sz w:val="22"/>
          <w:szCs w:val="22"/>
          <w:lang w:val="en-GB" w:eastAsia="en-GB"/>
        </w:rPr>
        <w:t xml:space="preserve"> și </w:t>
      </w:r>
      <w:proofErr w:type="gramStart"/>
      <w:r w:rsidRPr="00270C3D">
        <w:rPr>
          <w:sz w:val="22"/>
          <w:szCs w:val="22"/>
          <w:lang w:val="en-GB" w:eastAsia="en-GB"/>
        </w:rPr>
        <w:t>a</w:t>
      </w:r>
      <w:proofErr w:type="gramEnd"/>
      <w:r w:rsidRPr="00270C3D">
        <w:rPr>
          <w:sz w:val="22"/>
          <w:szCs w:val="22"/>
          <w:lang w:val="en-GB" w:eastAsia="en-GB"/>
        </w:rPr>
        <w:t xml:space="preserve"> </w:t>
      </w:r>
      <w:proofErr w:type="spellStart"/>
      <w:r w:rsidRPr="00270C3D">
        <w:rPr>
          <w:sz w:val="22"/>
          <w:szCs w:val="22"/>
          <w:lang w:val="en-GB" w:eastAsia="en-GB"/>
        </w:rPr>
        <w:t>altor</w:t>
      </w:r>
      <w:proofErr w:type="spellEnd"/>
      <w:r w:rsidRPr="00270C3D">
        <w:rPr>
          <w:sz w:val="22"/>
          <w:szCs w:val="22"/>
          <w:lang w:val="en-GB" w:eastAsia="en-GB"/>
        </w:rPr>
        <w:t xml:space="preserve"> </w:t>
      </w:r>
      <w:proofErr w:type="spellStart"/>
      <w:r w:rsidRPr="00270C3D">
        <w:rPr>
          <w:sz w:val="22"/>
          <w:szCs w:val="22"/>
          <w:lang w:val="en-GB" w:eastAsia="en-GB"/>
        </w:rPr>
        <w:t>resurse</w:t>
      </w:r>
      <w:proofErr w:type="spellEnd"/>
      <w:r w:rsidRPr="00270C3D">
        <w:rPr>
          <w:sz w:val="22"/>
          <w:szCs w:val="22"/>
          <w:lang w:val="en-GB" w:eastAsia="en-GB"/>
        </w:rPr>
        <w:t xml:space="preserve">, în </w:t>
      </w:r>
      <w:proofErr w:type="spellStart"/>
      <w:r w:rsidRPr="00270C3D">
        <w:rPr>
          <w:sz w:val="22"/>
          <w:szCs w:val="22"/>
          <w:lang w:val="en-GB" w:eastAsia="en-GB"/>
        </w:rPr>
        <w:t>concordanţă</w:t>
      </w:r>
      <w:proofErr w:type="spellEnd"/>
      <w:r w:rsidRPr="00270C3D">
        <w:rPr>
          <w:sz w:val="22"/>
          <w:szCs w:val="22"/>
          <w:lang w:val="en-GB" w:eastAsia="en-GB"/>
        </w:rPr>
        <w:t xml:space="preserve"> cu </w:t>
      </w:r>
      <w:proofErr w:type="spellStart"/>
      <w:r w:rsidRPr="00270C3D">
        <w:rPr>
          <w:sz w:val="22"/>
          <w:szCs w:val="22"/>
          <w:lang w:val="en-GB" w:eastAsia="en-GB"/>
        </w:rPr>
        <w:t>prevederile</w:t>
      </w:r>
      <w:proofErr w:type="spellEnd"/>
      <w:r w:rsidRPr="00270C3D">
        <w:rPr>
          <w:sz w:val="22"/>
          <w:szCs w:val="22"/>
          <w:lang w:val="en-GB" w:eastAsia="en-GB"/>
        </w:rPr>
        <w:t xml:space="preserve"> </w:t>
      </w:r>
      <w:proofErr w:type="spellStart"/>
      <w:r w:rsidRPr="00270C3D">
        <w:rPr>
          <w:sz w:val="22"/>
          <w:szCs w:val="22"/>
          <w:lang w:val="en-GB" w:eastAsia="en-GB"/>
        </w:rPr>
        <w:t>Directivei</w:t>
      </w:r>
      <w:proofErr w:type="spellEnd"/>
      <w:r w:rsidRPr="00270C3D">
        <w:rPr>
          <w:sz w:val="22"/>
          <w:szCs w:val="22"/>
          <w:lang w:val="en-GB" w:eastAsia="en-GB"/>
        </w:rPr>
        <w:t xml:space="preserve"> 2009/125/CE de </w:t>
      </w:r>
      <w:proofErr w:type="spellStart"/>
      <w:r w:rsidRPr="00270C3D">
        <w:rPr>
          <w:sz w:val="22"/>
          <w:szCs w:val="22"/>
          <w:lang w:val="en-GB" w:eastAsia="en-GB"/>
        </w:rPr>
        <w:t>instituire</w:t>
      </w:r>
      <w:proofErr w:type="spellEnd"/>
      <w:r w:rsidRPr="00270C3D">
        <w:rPr>
          <w:sz w:val="22"/>
          <w:szCs w:val="22"/>
          <w:lang w:val="en-GB" w:eastAsia="en-GB"/>
        </w:rPr>
        <w:t xml:space="preserve"> a </w:t>
      </w:r>
      <w:proofErr w:type="spellStart"/>
      <w:r w:rsidRPr="00270C3D">
        <w:rPr>
          <w:sz w:val="22"/>
          <w:szCs w:val="22"/>
          <w:lang w:val="en-GB" w:eastAsia="en-GB"/>
        </w:rPr>
        <w:t>unui</w:t>
      </w:r>
      <w:proofErr w:type="spellEnd"/>
      <w:r w:rsidRPr="00270C3D">
        <w:rPr>
          <w:sz w:val="22"/>
          <w:szCs w:val="22"/>
          <w:lang w:val="en-GB" w:eastAsia="en-GB"/>
        </w:rPr>
        <w:t xml:space="preserve"> </w:t>
      </w:r>
      <w:proofErr w:type="spellStart"/>
      <w:r w:rsidRPr="00270C3D">
        <w:rPr>
          <w:sz w:val="22"/>
          <w:szCs w:val="22"/>
          <w:lang w:val="en-GB" w:eastAsia="en-GB"/>
        </w:rPr>
        <w:t>cadru</w:t>
      </w:r>
      <w:proofErr w:type="spellEnd"/>
      <w:r w:rsidRPr="00270C3D">
        <w:rPr>
          <w:sz w:val="22"/>
          <w:szCs w:val="22"/>
          <w:lang w:val="en-GB" w:eastAsia="en-GB"/>
        </w:rPr>
        <w:t xml:space="preserve"> pentru </w:t>
      </w:r>
      <w:proofErr w:type="spellStart"/>
      <w:r w:rsidRPr="00270C3D">
        <w:rPr>
          <w:sz w:val="22"/>
          <w:szCs w:val="22"/>
          <w:lang w:val="en-GB" w:eastAsia="en-GB"/>
        </w:rPr>
        <w:t>stabilirea</w:t>
      </w:r>
      <w:proofErr w:type="spellEnd"/>
      <w:r w:rsidRPr="00270C3D">
        <w:rPr>
          <w:sz w:val="22"/>
          <w:szCs w:val="22"/>
          <w:lang w:val="en-GB" w:eastAsia="en-GB"/>
        </w:rPr>
        <w:t xml:space="preserve"> </w:t>
      </w:r>
      <w:proofErr w:type="spellStart"/>
      <w:r w:rsidRPr="00270C3D">
        <w:rPr>
          <w:sz w:val="22"/>
          <w:szCs w:val="22"/>
          <w:lang w:val="en-GB" w:eastAsia="en-GB"/>
        </w:rPr>
        <w:t>cerințelor</w:t>
      </w:r>
      <w:proofErr w:type="spellEnd"/>
      <w:r w:rsidRPr="00270C3D">
        <w:rPr>
          <w:sz w:val="22"/>
          <w:szCs w:val="22"/>
          <w:lang w:val="en-GB" w:eastAsia="en-GB"/>
        </w:rPr>
        <w:t xml:space="preserve"> în </w:t>
      </w:r>
      <w:proofErr w:type="spellStart"/>
      <w:r w:rsidRPr="00270C3D">
        <w:rPr>
          <w:sz w:val="22"/>
          <w:szCs w:val="22"/>
          <w:lang w:val="en-GB" w:eastAsia="en-GB"/>
        </w:rPr>
        <w:t>materie</w:t>
      </w:r>
      <w:proofErr w:type="spellEnd"/>
      <w:r w:rsidRPr="00270C3D">
        <w:rPr>
          <w:sz w:val="22"/>
          <w:szCs w:val="22"/>
          <w:lang w:val="en-GB" w:eastAsia="en-GB"/>
        </w:rPr>
        <w:t xml:space="preserve"> de </w:t>
      </w:r>
      <w:proofErr w:type="spellStart"/>
      <w:r w:rsidRPr="00270C3D">
        <w:rPr>
          <w:sz w:val="22"/>
          <w:szCs w:val="22"/>
          <w:lang w:val="en-GB" w:eastAsia="en-GB"/>
        </w:rPr>
        <w:t>proiectare</w:t>
      </w:r>
      <w:proofErr w:type="spellEnd"/>
      <w:r w:rsidRPr="00270C3D">
        <w:rPr>
          <w:sz w:val="22"/>
          <w:szCs w:val="22"/>
          <w:lang w:val="en-GB" w:eastAsia="en-GB"/>
        </w:rPr>
        <w:t xml:space="preserve"> </w:t>
      </w:r>
      <w:proofErr w:type="spellStart"/>
      <w:r w:rsidRPr="00270C3D">
        <w:rPr>
          <w:sz w:val="22"/>
          <w:szCs w:val="22"/>
          <w:lang w:val="en-GB" w:eastAsia="en-GB"/>
        </w:rPr>
        <w:t>ecologică</w:t>
      </w:r>
      <w:proofErr w:type="spellEnd"/>
      <w:r w:rsidRPr="00270C3D">
        <w:rPr>
          <w:sz w:val="22"/>
          <w:szCs w:val="22"/>
          <w:lang w:val="en-GB" w:eastAsia="en-GB"/>
        </w:rPr>
        <w:t xml:space="preserve"> </w:t>
      </w:r>
      <w:proofErr w:type="spellStart"/>
      <w:r w:rsidRPr="00270C3D">
        <w:rPr>
          <w:sz w:val="22"/>
          <w:szCs w:val="22"/>
          <w:lang w:val="en-GB" w:eastAsia="en-GB"/>
        </w:rPr>
        <w:t>aplicabile</w:t>
      </w:r>
      <w:proofErr w:type="spellEnd"/>
      <w:r w:rsidRPr="00270C3D">
        <w:rPr>
          <w:sz w:val="22"/>
          <w:szCs w:val="22"/>
          <w:lang w:val="en-GB" w:eastAsia="en-GB"/>
        </w:rPr>
        <w:t xml:space="preserve"> </w:t>
      </w:r>
      <w:proofErr w:type="spellStart"/>
      <w:r w:rsidRPr="00270C3D">
        <w:rPr>
          <w:sz w:val="22"/>
          <w:szCs w:val="22"/>
          <w:lang w:val="en-GB" w:eastAsia="en-GB"/>
        </w:rPr>
        <w:t>produselor</w:t>
      </w:r>
      <w:proofErr w:type="spellEnd"/>
      <w:r w:rsidRPr="00270C3D">
        <w:rPr>
          <w:sz w:val="22"/>
          <w:szCs w:val="22"/>
          <w:lang w:val="en-GB" w:eastAsia="en-GB"/>
        </w:rPr>
        <w:t xml:space="preserve"> cu impact energetic</w:t>
      </w:r>
      <w:r w:rsidRPr="00270C3D">
        <w:rPr>
          <w:i/>
          <w:iCs/>
          <w:sz w:val="22"/>
          <w:szCs w:val="22"/>
          <w:lang w:val="en-GB" w:eastAsia="en-GB"/>
        </w:rPr>
        <w:t>.</w:t>
      </w:r>
    </w:p>
    <w:p w14:paraId="10A6EC39" w14:textId="77777777" w:rsidR="00484C6E" w:rsidRPr="00270C3D" w:rsidRDefault="00484C6E" w:rsidP="00484C6E">
      <w:pPr>
        <w:tabs>
          <w:tab w:val="left" w:pos="180"/>
          <w:tab w:val="left" w:pos="720"/>
        </w:tabs>
        <w:spacing w:before="100" w:beforeAutospacing="1" w:after="100" w:afterAutospacing="1"/>
        <w:jc w:val="both"/>
        <w:rPr>
          <w:rFonts w:ascii="Times New Roman" w:hAnsi="Times New Roman"/>
          <w:sz w:val="22"/>
          <w:szCs w:val="22"/>
          <w:lang w:val="en-GB" w:eastAsia="en-GB"/>
        </w:rPr>
      </w:pPr>
      <w:proofErr w:type="spellStart"/>
      <w:r w:rsidRPr="00270C3D">
        <w:rPr>
          <w:rFonts w:cs="Arial"/>
          <w:sz w:val="22"/>
          <w:szCs w:val="22"/>
          <w:lang w:val="en-GB" w:eastAsia="en-GB"/>
        </w:rPr>
        <w:t>Lucrările</w:t>
      </w:r>
      <w:proofErr w:type="spellEnd"/>
      <w:r w:rsidRPr="00270C3D">
        <w:rPr>
          <w:rFonts w:cs="Arial"/>
          <w:sz w:val="22"/>
          <w:szCs w:val="22"/>
          <w:lang w:val="en-GB" w:eastAsia="en-GB"/>
        </w:rPr>
        <w:t xml:space="preserve"> de </w:t>
      </w:r>
      <w:proofErr w:type="spellStart"/>
      <w:r w:rsidRPr="00270C3D">
        <w:rPr>
          <w:rFonts w:cs="Arial"/>
          <w:sz w:val="22"/>
          <w:szCs w:val="22"/>
          <w:lang w:val="en-GB" w:eastAsia="en-GB"/>
        </w:rPr>
        <w:t>investiții</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privind</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infrastructura</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publică</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asigură</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reducerea</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emisiilor</w:t>
      </w:r>
      <w:proofErr w:type="spellEnd"/>
      <w:r w:rsidRPr="00270C3D">
        <w:rPr>
          <w:rFonts w:cs="Arial"/>
          <w:sz w:val="22"/>
          <w:szCs w:val="22"/>
          <w:lang w:val="en-GB" w:eastAsia="en-GB"/>
        </w:rPr>
        <w:t xml:space="preserve"> de gaze cu </w:t>
      </w:r>
      <w:proofErr w:type="spellStart"/>
      <w:r w:rsidRPr="00270C3D">
        <w:rPr>
          <w:rFonts w:cs="Arial"/>
          <w:sz w:val="22"/>
          <w:szCs w:val="22"/>
          <w:lang w:val="en-GB" w:eastAsia="en-GB"/>
        </w:rPr>
        <w:t>efect</w:t>
      </w:r>
      <w:proofErr w:type="spellEnd"/>
      <w:r w:rsidRPr="00270C3D">
        <w:rPr>
          <w:rFonts w:cs="Arial"/>
          <w:sz w:val="22"/>
          <w:szCs w:val="22"/>
          <w:lang w:val="en-GB" w:eastAsia="en-GB"/>
        </w:rPr>
        <w:t xml:space="preserve"> de </w:t>
      </w:r>
      <w:proofErr w:type="spellStart"/>
      <w:r w:rsidRPr="00270C3D">
        <w:rPr>
          <w:rFonts w:cs="Arial"/>
          <w:sz w:val="22"/>
          <w:szCs w:val="22"/>
          <w:lang w:val="en-GB" w:eastAsia="en-GB"/>
        </w:rPr>
        <w:t>seră</w:t>
      </w:r>
      <w:proofErr w:type="spellEnd"/>
      <w:r w:rsidRPr="00270C3D">
        <w:rPr>
          <w:rFonts w:cs="Arial"/>
          <w:sz w:val="22"/>
          <w:szCs w:val="22"/>
          <w:lang w:val="en-GB" w:eastAsia="en-GB"/>
        </w:rPr>
        <w:t xml:space="preserve">, cu </w:t>
      </w:r>
      <w:proofErr w:type="spellStart"/>
      <w:r w:rsidRPr="00270C3D">
        <w:rPr>
          <w:rFonts w:cs="Arial"/>
          <w:sz w:val="22"/>
          <w:szCs w:val="22"/>
          <w:lang w:val="en-GB" w:eastAsia="en-GB"/>
        </w:rPr>
        <w:t>efect</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pozitiv</w:t>
      </w:r>
      <w:proofErr w:type="spellEnd"/>
      <w:r w:rsidRPr="00270C3D">
        <w:rPr>
          <w:rFonts w:cs="Arial"/>
          <w:sz w:val="22"/>
          <w:szCs w:val="22"/>
          <w:lang w:val="en-GB" w:eastAsia="en-GB"/>
        </w:rPr>
        <w:t xml:space="preserve"> în </w:t>
      </w:r>
      <w:proofErr w:type="spellStart"/>
      <w:r w:rsidRPr="00270C3D">
        <w:rPr>
          <w:rFonts w:cs="Arial"/>
          <w:sz w:val="22"/>
          <w:szCs w:val="22"/>
          <w:lang w:val="en-GB" w:eastAsia="en-GB"/>
        </w:rPr>
        <w:t>îmbunătățirea</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calității</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aerului</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recomandându</w:t>
      </w:r>
      <w:proofErr w:type="spellEnd"/>
      <w:r w:rsidRPr="00270C3D">
        <w:rPr>
          <w:rFonts w:cs="Arial"/>
          <w:sz w:val="22"/>
          <w:szCs w:val="22"/>
          <w:lang w:val="en-GB" w:eastAsia="en-GB"/>
        </w:rPr>
        <w:t xml:space="preserve">-se </w:t>
      </w:r>
      <w:proofErr w:type="spellStart"/>
      <w:r w:rsidRPr="00270C3D">
        <w:rPr>
          <w:rFonts w:cs="Arial"/>
          <w:sz w:val="22"/>
          <w:szCs w:val="22"/>
          <w:lang w:val="en-GB" w:eastAsia="en-GB"/>
        </w:rPr>
        <w:t>utilizarea</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lastRenderedPageBreak/>
        <w:t>eficientă</w:t>
      </w:r>
      <w:proofErr w:type="spellEnd"/>
      <w:r w:rsidRPr="00270C3D">
        <w:rPr>
          <w:rFonts w:cs="Arial"/>
          <w:sz w:val="22"/>
          <w:szCs w:val="22"/>
          <w:lang w:val="en-GB" w:eastAsia="en-GB"/>
        </w:rPr>
        <w:t xml:space="preserve"> a </w:t>
      </w:r>
      <w:proofErr w:type="spellStart"/>
      <w:r w:rsidRPr="00270C3D">
        <w:rPr>
          <w:rFonts w:cs="Arial"/>
          <w:sz w:val="22"/>
          <w:szCs w:val="22"/>
          <w:lang w:val="en-GB" w:eastAsia="en-GB"/>
        </w:rPr>
        <w:t>resurselor</w:t>
      </w:r>
      <w:proofErr w:type="spellEnd"/>
      <w:r w:rsidRPr="00270C3D">
        <w:rPr>
          <w:rFonts w:cs="Arial"/>
          <w:sz w:val="22"/>
          <w:szCs w:val="22"/>
          <w:lang w:val="en-GB" w:eastAsia="en-GB"/>
        </w:rPr>
        <w:t xml:space="preserve">, </w:t>
      </w:r>
      <w:proofErr w:type="spellStart"/>
      <w:r w:rsidRPr="00270C3D">
        <w:rPr>
          <w:sz w:val="22"/>
          <w:szCs w:val="22"/>
          <w:lang w:val="en-GB" w:eastAsia="en-GB"/>
        </w:rPr>
        <w:t>folosirea</w:t>
      </w:r>
      <w:proofErr w:type="spellEnd"/>
      <w:r w:rsidRPr="00270C3D">
        <w:rPr>
          <w:sz w:val="22"/>
          <w:szCs w:val="22"/>
          <w:lang w:val="en-GB" w:eastAsia="en-GB"/>
        </w:rPr>
        <w:t xml:space="preserve"> </w:t>
      </w:r>
      <w:proofErr w:type="spellStart"/>
      <w:r w:rsidRPr="00270C3D">
        <w:rPr>
          <w:sz w:val="22"/>
          <w:szCs w:val="22"/>
          <w:lang w:val="en-GB" w:eastAsia="en-GB"/>
        </w:rPr>
        <w:t>materialelor</w:t>
      </w:r>
      <w:proofErr w:type="spellEnd"/>
      <w:r w:rsidRPr="00270C3D">
        <w:rPr>
          <w:sz w:val="22"/>
          <w:szCs w:val="22"/>
          <w:lang w:val="en-GB" w:eastAsia="en-GB"/>
        </w:rPr>
        <w:t xml:space="preserve"> </w:t>
      </w:r>
      <w:proofErr w:type="spellStart"/>
      <w:r w:rsidRPr="00270C3D">
        <w:rPr>
          <w:sz w:val="22"/>
          <w:szCs w:val="22"/>
          <w:lang w:val="en-GB" w:eastAsia="en-GB"/>
        </w:rPr>
        <w:t>disponibile</w:t>
      </w:r>
      <w:proofErr w:type="spellEnd"/>
      <w:r w:rsidRPr="00270C3D">
        <w:rPr>
          <w:sz w:val="22"/>
          <w:szCs w:val="22"/>
          <w:lang w:val="en-GB" w:eastAsia="en-GB"/>
        </w:rPr>
        <w:t xml:space="preserve"> </w:t>
      </w:r>
      <w:proofErr w:type="spellStart"/>
      <w:r w:rsidRPr="00270C3D">
        <w:rPr>
          <w:sz w:val="22"/>
          <w:szCs w:val="22"/>
          <w:lang w:val="en-GB" w:eastAsia="en-GB"/>
        </w:rPr>
        <w:t>cât</w:t>
      </w:r>
      <w:proofErr w:type="spellEnd"/>
      <w:r w:rsidRPr="00270C3D">
        <w:rPr>
          <w:sz w:val="22"/>
          <w:szCs w:val="22"/>
          <w:lang w:val="en-GB" w:eastAsia="en-GB"/>
        </w:rPr>
        <w:t xml:space="preserve"> mai </w:t>
      </w:r>
      <w:proofErr w:type="spellStart"/>
      <w:r w:rsidRPr="00270C3D">
        <w:rPr>
          <w:sz w:val="22"/>
          <w:szCs w:val="22"/>
          <w:lang w:val="en-GB" w:eastAsia="en-GB"/>
        </w:rPr>
        <w:t>aproape</w:t>
      </w:r>
      <w:proofErr w:type="spellEnd"/>
      <w:r w:rsidRPr="00270C3D">
        <w:rPr>
          <w:sz w:val="22"/>
          <w:szCs w:val="22"/>
          <w:lang w:val="en-GB" w:eastAsia="en-GB"/>
        </w:rPr>
        <w:t xml:space="preserve"> de </w:t>
      </w:r>
      <w:proofErr w:type="spellStart"/>
      <w:r w:rsidRPr="00270C3D">
        <w:rPr>
          <w:sz w:val="22"/>
          <w:szCs w:val="22"/>
          <w:lang w:val="en-GB" w:eastAsia="en-GB"/>
        </w:rPr>
        <w:t>locul</w:t>
      </w:r>
      <w:proofErr w:type="spellEnd"/>
      <w:r w:rsidRPr="00270C3D">
        <w:rPr>
          <w:sz w:val="22"/>
          <w:szCs w:val="22"/>
          <w:lang w:val="en-GB" w:eastAsia="en-GB"/>
        </w:rPr>
        <w:t xml:space="preserve"> </w:t>
      </w:r>
      <w:proofErr w:type="spellStart"/>
      <w:r w:rsidRPr="00270C3D">
        <w:rPr>
          <w:sz w:val="22"/>
          <w:szCs w:val="22"/>
          <w:lang w:val="en-GB" w:eastAsia="en-GB"/>
        </w:rPr>
        <w:t>construcției</w:t>
      </w:r>
      <w:proofErr w:type="spellEnd"/>
      <w:r w:rsidRPr="00270C3D">
        <w:rPr>
          <w:sz w:val="22"/>
          <w:szCs w:val="22"/>
          <w:lang w:val="en-GB" w:eastAsia="en-GB"/>
        </w:rPr>
        <w:t xml:space="preserve"> și a </w:t>
      </w:r>
      <w:proofErr w:type="spellStart"/>
      <w:r w:rsidRPr="00270C3D">
        <w:rPr>
          <w:sz w:val="22"/>
          <w:szCs w:val="22"/>
          <w:lang w:val="en-GB" w:eastAsia="en-GB"/>
        </w:rPr>
        <w:t>celor</w:t>
      </w:r>
      <w:proofErr w:type="spellEnd"/>
      <w:r w:rsidRPr="00270C3D">
        <w:rPr>
          <w:sz w:val="22"/>
          <w:szCs w:val="22"/>
          <w:lang w:val="en-GB" w:eastAsia="en-GB"/>
        </w:rPr>
        <w:t xml:space="preserve"> al </w:t>
      </w:r>
      <w:proofErr w:type="spellStart"/>
      <w:r w:rsidRPr="00270C3D">
        <w:rPr>
          <w:sz w:val="22"/>
          <w:szCs w:val="22"/>
          <w:lang w:val="en-GB" w:eastAsia="en-GB"/>
        </w:rPr>
        <w:t>căror</w:t>
      </w:r>
      <w:proofErr w:type="spellEnd"/>
      <w:r w:rsidRPr="00270C3D">
        <w:rPr>
          <w:sz w:val="22"/>
          <w:szCs w:val="22"/>
          <w:lang w:val="en-GB" w:eastAsia="en-GB"/>
        </w:rPr>
        <w:t xml:space="preserve"> </w:t>
      </w:r>
      <w:proofErr w:type="spellStart"/>
      <w:r w:rsidRPr="00270C3D">
        <w:rPr>
          <w:sz w:val="22"/>
          <w:szCs w:val="22"/>
          <w:lang w:val="en-GB" w:eastAsia="en-GB"/>
        </w:rPr>
        <w:t>proces</w:t>
      </w:r>
      <w:proofErr w:type="spellEnd"/>
      <w:r w:rsidRPr="00270C3D">
        <w:rPr>
          <w:sz w:val="22"/>
          <w:szCs w:val="22"/>
          <w:lang w:val="en-GB" w:eastAsia="en-GB"/>
        </w:rPr>
        <w:t xml:space="preserve"> de </w:t>
      </w:r>
      <w:proofErr w:type="spellStart"/>
      <w:r w:rsidRPr="00270C3D">
        <w:rPr>
          <w:sz w:val="22"/>
          <w:szCs w:val="22"/>
          <w:lang w:val="en-GB" w:eastAsia="en-GB"/>
        </w:rPr>
        <w:t>producție</w:t>
      </w:r>
      <w:proofErr w:type="spellEnd"/>
      <w:r w:rsidRPr="00270C3D">
        <w:rPr>
          <w:sz w:val="22"/>
          <w:szCs w:val="22"/>
          <w:lang w:val="en-GB" w:eastAsia="en-GB"/>
        </w:rPr>
        <w:t xml:space="preserve"> este </w:t>
      </w:r>
      <w:proofErr w:type="spellStart"/>
      <w:r w:rsidRPr="00270C3D">
        <w:rPr>
          <w:sz w:val="22"/>
          <w:szCs w:val="22"/>
          <w:lang w:val="en-GB" w:eastAsia="en-GB"/>
        </w:rPr>
        <w:t>cât</w:t>
      </w:r>
      <w:proofErr w:type="spellEnd"/>
      <w:r w:rsidRPr="00270C3D">
        <w:rPr>
          <w:sz w:val="22"/>
          <w:szCs w:val="22"/>
          <w:lang w:val="en-GB" w:eastAsia="en-GB"/>
        </w:rPr>
        <w:t xml:space="preserve"> se poate de </w:t>
      </w:r>
      <w:proofErr w:type="spellStart"/>
      <w:r w:rsidRPr="00270C3D">
        <w:rPr>
          <w:sz w:val="22"/>
          <w:szCs w:val="22"/>
          <w:lang w:val="en-GB" w:eastAsia="en-GB"/>
        </w:rPr>
        <w:t>prietenos</w:t>
      </w:r>
      <w:proofErr w:type="spellEnd"/>
      <w:r w:rsidRPr="00270C3D">
        <w:rPr>
          <w:sz w:val="22"/>
          <w:szCs w:val="22"/>
          <w:lang w:val="en-GB" w:eastAsia="en-GB"/>
        </w:rPr>
        <w:t xml:space="preserve"> cu </w:t>
      </w:r>
      <w:proofErr w:type="spellStart"/>
      <w:r w:rsidRPr="00270C3D">
        <w:rPr>
          <w:sz w:val="22"/>
          <w:szCs w:val="22"/>
          <w:lang w:val="en-GB" w:eastAsia="en-GB"/>
        </w:rPr>
        <w:t>mediul</w:t>
      </w:r>
      <w:proofErr w:type="spellEnd"/>
      <w:r w:rsidRPr="00270C3D">
        <w:rPr>
          <w:sz w:val="22"/>
          <w:szCs w:val="22"/>
          <w:lang w:val="en-GB" w:eastAsia="en-GB"/>
        </w:rPr>
        <w:t xml:space="preserve">. </w:t>
      </w:r>
    </w:p>
    <w:p w14:paraId="37E99544" w14:textId="4A2DF766" w:rsidR="00D65420" w:rsidRPr="00270C3D" w:rsidRDefault="00484C6E" w:rsidP="00484C6E">
      <w:pPr>
        <w:tabs>
          <w:tab w:val="left" w:pos="180"/>
          <w:tab w:val="left" w:pos="720"/>
        </w:tabs>
        <w:spacing w:before="100" w:beforeAutospacing="1" w:after="100" w:afterAutospacing="1"/>
        <w:jc w:val="both"/>
        <w:rPr>
          <w:iCs/>
          <w:color w:val="FF0000"/>
          <w:sz w:val="22"/>
          <w:szCs w:val="22"/>
        </w:rPr>
      </w:pPr>
      <w:r w:rsidRPr="00270C3D">
        <w:rPr>
          <w:rFonts w:eastAsia="SimSun" w:cs="Arial"/>
          <w:bCs/>
          <w:sz w:val="22"/>
          <w:szCs w:val="22"/>
          <w:lang w:val="en-GB" w:eastAsia="en-GB"/>
        </w:rPr>
        <w:t xml:space="preserve">Prin </w:t>
      </w:r>
      <w:proofErr w:type="spellStart"/>
      <w:r w:rsidRPr="00270C3D">
        <w:rPr>
          <w:rFonts w:cs="Arial"/>
          <w:sz w:val="22"/>
          <w:szCs w:val="22"/>
          <w:lang w:val="en-GB" w:eastAsia="en-GB"/>
        </w:rPr>
        <w:t>construcția</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reabilitarea</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modernizarea</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extinderea</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dotarea</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centrelor</w:t>
      </w:r>
      <w:proofErr w:type="spellEnd"/>
      <w:r w:rsidRPr="00270C3D">
        <w:rPr>
          <w:rFonts w:cs="Arial"/>
          <w:sz w:val="22"/>
          <w:szCs w:val="22"/>
          <w:lang w:val="en-GB" w:eastAsia="en-GB"/>
        </w:rPr>
        <w:t xml:space="preserve"> de zi se </w:t>
      </w:r>
      <w:proofErr w:type="spellStart"/>
      <w:r w:rsidRPr="00270C3D">
        <w:rPr>
          <w:rFonts w:cs="Arial"/>
          <w:sz w:val="22"/>
          <w:szCs w:val="22"/>
          <w:lang w:val="en-GB" w:eastAsia="en-GB"/>
        </w:rPr>
        <w:t>asigură</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eficiența</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energetică</w:t>
      </w:r>
      <w:proofErr w:type="spellEnd"/>
      <w:r w:rsidRPr="00270C3D">
        <w:rPr>
          <w:rFonts w:cs="Arial"/>
          <w:sz w:val="22"/>
          <w:szCs w:val="22"/>
          <w:lang w:val="en-GB" w:eastAsia="en-GB"/>
        </w:rPr>
        <w:t xml:space="preserve"> a </w:t>
      </w:r>
      <w:proofErr w:type="spellStart"/>
      <w:r w:rsidRPr="00270C3D">
        <w:rPr>
          <w:rFonts w:cs="Arial"/>
          <w:sz w:val="22"/>
          <w:szCs w:val="22"/>
          <w:lang w:val="en-GB" w:eastAsia="en-GB"/>
        </w:rPr>
        <w:t>clădirilor</w:t>
      </w:r>
      <w:proofErr w:type="spellEnd"/>
      <w:r w:rsidRPr="00270C3D">
        <w:rPr>
          <w:rFonts w:cs="Arial"/>
          <w:sz w:val="22"/>
          <w:szCs w:val="22"/>
          <w:lang w:val="en-GB" w:eastAsia="en-GB"/>
        </w:rPr>
        <w:t xml:space="preserve"> prin </w:t>
      </w:r>
      <w:proofErr w:type="spellStart"/>
      <w:r w:rsidRPr="00270C3D">
        <w:rPr>
          <w:rFonts w:cs="Arial"/>
          <w:sz w:val="22"/>
          <w:szCs w:val="22"/>
          <w:lang w:val="en-GB" w:eastAsia="en-GB"/>
        </w:rPr>
        <w:t>reducerea</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consumului</w:t>
      </w:r>
      <w:proofErr w:type="spellEnd"/>
      <w:r w:rsidRPr="00270C3D">
        <w:rPr>
          <w:rFonts w:cs="Arial"/>
          <w:sz w:val="22"/>
          <w:szCs w:val="22"/>
          <w:lang w:val="en-GB" w:eastAsia="en-GB"/>
        </w:rPr>
        <w:t xml:space="preserve"> de </w:t>
      </w:r>
      <w:proofErr w:type="spellStart"/>
      <w:r w:rsidRPr="00270C3D">
        <w:rPr>
          <w:rFonts w:cs="Arial"/>
          <w:sz w:val="22"/>
          <w:szCs w:val="22"/>
          <w:lang w:val="en-GB" w:eastAsia="en-GB"/>
        </w:rPr>
        <w:t>energie</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creșterea</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ponderii</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consumului</w:t>
      </w:r>
      <w:proofErr w:type="spellEnd"/>
      <w:r w:rsidRPr="00270C3D">
        <w:rPr>
          <w:rFonts w:cs="Arial"/>
          <w:sz w:val="22"/>
          <w:szCs w:val="22"/>
          <w:lang w:val="en-GB" w:eastAsia="en-GB"/>
        </w:rPr>
        <w:t xml:space="preserve"> de </w:t>
      </w:r>
      <w:proofErr w:type="spellStart"/>
      <w:r w:rsidRPr="00270C3D">
        <w:rPr>
          <w:rFonts w:cs="Arial"/>
          <w:sz w:val="22"/>
          <w:szCs w:val="22"/>
          <w:lang w:val="en-GB" w:eastAsia="en-GB"/>
        </w:rPr>
        <w:t>energie</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totală</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utilizând</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surse</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regenerabile</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reducerea</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nivelului</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anual</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estimat</w:t>
      </w:r>
      <w:proofErr w:type="spellEnd"/>
      <w:r w:rsidRPr="00270C3D">
        <w:rPr>
          <w:rFonts w:cs="Arial"/>
          <w:sz w:val="22"/>
          <w:szCs w:val="22"/>
          <w:lang w:val="en-GB" w:eastAsia="en-GB"/>
        </w:rPr>
        <w:t xml:space="preserve"> al </w:t>
      </w:r>
      <w:proofErr w:type="spellStart"/>
      <w:r w:rsidRPr="00270C3D">
        <w:rPr>
          <w:rFonts w:cs="Arial"/>
          <w:sz w:val="22"/>
          <w:szCs w:val="22"/>
          <w:lang w:val="en-GB" w:eastAsia="en-GB"/>
        </w:rPr>
        <w:t>gazelor</w:t>
      </w:r>
      <w:proofErr w:type="spellEnd"/>
      <w:r w:rsidRPr="00270C3D">
        <w:rPr>
          <w:rFonts w:cs="Arial"/>
          <w:sz w:val="22"/>
          <w:szCs w:val="22"/>
          <w:lang w:val="en-GB" w:eastAsia="en-GB"/>
        </w:rPr>
        <w:t xml:space="preserve"> cu </w:t>
      </w:r>
      <w:proofErr w:type="spellStart"/>
      <w:r w:rsidRPr="00270C3D">
        <w:rPr>
          <w:rFonts w:cs="Arial"/>
          <w:sz w:val="22"/>
          <w:szCs w:val="22"/>
          <w:lang w:val="en-GB" w:eastAsia="en-GB"/>
        </w:rPr>
        <w:t>efect</w:t>
      </w:r>
      <w:proofErr w:type="spellEnd"/>
      <w:r w:rsidRPr="00270C3D">
        <w:rPr>
          <w:rFonts w:cs="Arial"/>
          <w:sz w:val="22"/>
          <w:szCs w:val="22"/>
          <w:lang w:val="en-GB" w:eastAsia="en-GB"/>
        </w:rPr>
        <w:t xml:space="preserve"> de </w:t>
      </w:r>
      <w:proofErr w:type="spellStart"/>
      <w:r w:rsidRPr="00270C3D">
        <w:rPr>
          <w:rFonts w:cs="Arial"/>
          <w:sz w:val="22"/>
          <w:szCs w:val="22"/>
          <w:lang w:val="en-GB" w:eastAsia="en-GB"/>
        </w:rPr>
        <w:t>seră</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posibilitatea</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introducerii</w:t>
      </w:r>
      <w:proofErr w:type="spellEnd"/>
      <w:r w:rsidRPr="00270C3D">
        <w:rPr>
          <w:rFonts w:cs="Arial"/>
          <w:sz w:val="22"/>
          <w:szCs w:val="22"/>
          <w:lang w:val="en-GB" w:eastAsia="en-GB"/>
        </w:rPr>
        <w:t xml:space="preserve"> de </w:t>
      </w:r>
      <w:proofErr w:type="spellStart"/>
      <w:r w:rsidRPr="00270C3D">
        <w:rPr>
          <w:rFonts w:cs="Arial"/>
          <w:sz w:val="22"/>
          <w:szCs w:val="22"/>
          <w:lang w:val="en-GB" w:eastAsia="en-GB"/>
        </w:rPr>
        <w:t>tehnologii</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inteligente</w:t>
      </w:r>
      <w:proofErr w:type="spellEnd"/>
      <w:r w:rsidRPr="00270C3D">
        <w:rPr>
          <w:rFonts w:cs="Arial"/>
          <w:sz w:val="22"/>
          <w:szCs w:val="22"/>
          <w:lang w:val="en-GB" w:eastAsia="en-GB"/>
        </w:rPr>
        <w:t xml:space="preserve"> în </w:t>
      </w:r>
      <w:proofErr w:type="spellStart"/>
      <w:r w:rsidRPr="00270C3D">
        <w:rPr>
          <w:rFonts w:cs="Arial"/>
          <w:sz w:val="22"/>
          <w:szCs w:val="22"/>
          <w:lang w:val="en-GB" w:eastAsia="en-GB"/>
        </w:rPr>
        <w:t>clădiri</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accentuând</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dimensiunea</w:t>
      </w:r>
      <w:proofErr w:type="spellEnd"/>
      <w:r w:rsidRPr="00270C3D">
        <w:rPr>
          <w:rFonts w:cs="Arial"/>
          <w:sz w:val="22"/>
          <w:szCs w:val="22"/>
          <w:lang w:val="en-GB" w:eastAsia="en-GB"/>
        </w:rPr>
        <w:t xml:space="preserve"> de </w:t>
      </w:r>
      <w:proofErr w:type="spellStart"/>
      <w:r w:rsidRPr="00270C3D">
        <w:rPr>
          <w:rFonts w:cs="Arial"/>
          <w:sz w:val="22"/>
          <w:szCs w:val="22"/>
          <w:lang w:val="en-GB" w:eastAsia="en-GB"/>
        </w:rPr>
        <w:t>sănătate</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publică</w:t>
      </w:r>
      <w:proofErr w:type="spellEnd"/>
      <w:r w:rsidRPr="00270C3D">
        <w:rPr>
          <w:rFonts w:cs="Arial"/>
          <w:sz w:val="22"/>
          <w:szCs w:val="22"/>
          <w:lang w:val="en-GB" w:eastAsia="en-GB"/>
        </w:rPr>
        <w:t xml:space="preserve"> și de </w:t>
      </w:r>
      <w:proofErr w:type="spellStart"/>
      <w:r w:rsidRPr="00270C3D">
        <w:rPr>
          <w:rFonts w:cs="Arial"/>
          <w:sz w:val="22"/>
          <w:szCs w:val="22"/>
          <w:lang w:val="en-GB" w:eastAsia="en-GB"/>
        </w:rPr>
        <w:t>calitate</w:t>
      </w:r>
      <w:proofErr w:type="spellEnd"/>
      <w:r w:rsidRPr="00270C3D">
        <w:rPr>
          <w:rFonts w:cs="Arial"/>
          <w:sz w:val="22"/>
          <w:szCs w:val="22"/>
          <w:lang w:val="en-GB" w:eastAsia="en-GB"/>
        </w:rPr>
        <w:t xml:space="preserve"> a </w:t>
      </w:r>
      <w:proofErr w:type="spellStart"/>
      <w:r w:rsidRPr="00270C3D">
        <w:rPr>
          <w:rFonts w:cs="Arial"/>
          <w:sz w:val="22"/>
          <w:szCs w:val="22"/>
          <w:lang w:val="en-GB" w:eastAsia="en-GB"/>
        </w:rPr>
        <w:t>vieții</w:t>
      </w:r>
      <w:proofErr w:type="spellEnd"/>
      <w:r w:rsidRPr="00270C3D">
        <w:rPr>
          <w:rFonts w:cs="Arial"/>
          <w:sz w:val="22"/>
          <w:szCs w:val="22"/>
          <w:lang w:val="en-GB" w:eastAsia="en-GB"/>
        </w:rPr>
        <w:t xml:space="preserve"> pentru </w:t>
      </w:r>
      <w:proofErr w:type="spellStart"/>
      <w:r w:rsidRPr="00270C3D">
        <w:rPr>
          <w:rFonts w:cs="Arial"/>
          <w:sz w:val="22"/>
          <w:szCs w:val="22"/>
          <w:lang w:val="en-GB" w:eastAsia="en-GB"/>
        </w:rPr>
        <w:t>utilizatorii</w:t>
      </w:r>
      <w:proofErr w:type="spellEnd"/>
      <w:r w:rsidRPr="00270C3D">
        <w:rPr>
          <w:rFonts w:cs="Arial"/>
          <w:sz w:val="22"/>
          <w:szCs w:val="22"/>
          <w:lang w:val="en-GB" w:eastAsia="en-GB"/>
        </w:rPr>
        <w:t xml:space="preserve"> </w:t>
      </w:r>
      <w:proofErr w:type="spellStart"/>
      <w:r w:rsidRPr="00270C3D">
        <w:rPr>
          <w:rFonts w:cs="Arial"/>
          <w:sz w:val="22"/>
          <w:szCs w:val="22"/>
          <w:lang w:val="en-GB" w:eastAsia="en-GB"/>
        </w:rPr>
        <w:t>centrelor</w:t>
      </w:r>
      <w:proofErr w:type="spellEnd"/>
      <w:r w:rsidRPr="00270C3D">
        <w:rPr>
          <w:rFonts w:cs="Arial"/>
          <w:sz w:val="22"/>
          <w:szCs w:val="22"/>
          <w:lang w:val="en-GB" w:eastAsia="en-GB"/>
        </w:rPr>
        <w:t xml:space="preserve"> de zi. </w:t>
      </w:r>
    </w:p>
    <w:p w14:paraId="466BEA46" w14:textId="77777777" w:rsidR="00D535C8" w:rsidRPr="00E53242" w:rsidRDefault="00D535C8">
      <w:pPr>
        <w:pStyle w:val="Titlu11"/>
        <w:numPr>
          <w:ilvl w:val="0"/>
          <w:numId w:val="20"/>
        </w:numPr>
        <w:shd w:val="clear" w:color="auto" w:fill="BFBFBF" w:themeFill="background1" w:themeFillShade="BF"/>
        <w:rPr>
          <w:rFonts w:ascii="Trebuchet MS" w:hAnsi="Trebuchet MS"/>
          <w:sz w:val="22"/>
          <w:szCs w:val="22"/>
        </w:rPr>
      </w:pPr>
      <w:bookmarkStart w:id="50" w:name="_Toc425257209"/>
      <w:bookmarkStart w:id="51" w:name="_Toc475272694"/>
      <w:bookmarkStart w:id="52" w:name="_Toc113001666"/>
      <w:r w:rsidRPr="00E53242">
        <w:rPr>
          <w:rFonts w:ascii="Trebuchet MS" w:hAnsi="Trebuchet MS"/>
          <w:sz w:val="22"/>
          <w:szCs w:val="22"/>
        </w:rPr>
        <w:t>Anexe</w:t>
      </w:r>
      <w:bookmarkEnd w:id="50"/>
      <w:bookmarkEnd w:id="51"/>
      <w:bookmarkEnd w:id="52"/>
    </w:p>
    <w:p w14:paraId="626C40CB" w14:textId="77777777" w:rsidR="00213B43" w:rsidRDefault="00213B43" w:rsidP="00C446A6">
      <w:pPr>
        <w:tabs>
          <w:tab w:val="left" w:pos="708"/>
        </w:tabs>
        <w:spacing w:before="0"/>
        <w:jc w:val="both"/>
        <w:rPr>
          <w:rFonts w:cs="Arial"/>
          <w:sz w:val="22"/>
          <w:szCs w:val="22"/>
        </w:rPr>
      </w:pPr>
    </w:p>
    <w:p w14:paraId="30095074" w14:textId="790C2820" w:rsidR="00046E73" w:rsidRDefault="00F47180" w:rsidP="00C446A6">
      <w:pPr>
        <w:tabs>
          <w:tab w:val="left" w:pos="708"/>
        </w:tabs>
        <w:spacing w:before="0"/>
        <w:jc w:val="both"/>
        <w:rPr>
          <w:rFonts w:cs="Arial"/>
          <w:sz w:val="22"/>
          <w:szCs w:val="22"/>
        </w:rPr>
      </w:pPr>
      <w:r w:rsidRPr="00E53242">
        <w:rPr>
          <w:rFonts w:cs="Arial"/>
          <w:sz w:val="22"/>
          <w:szCs w:val="22"/>
        </w:rPr>
        <w:t>Î</w:t>
      </w:r>
      <w:r w:rsidR="001373DF" w:rsidRPr="00E53242">
        <w:rPr>
          <w:rFonts w:cs="Arial"/>
          <w:sz w:val="22"/>
          <w:szCs w:val="22"/>
        </w:rPr>
        <w:t>n cadrul</w:t>
      </w:r>
      <w:r w:rsidR="00213B43">
        <w:rPr>
          <w:rFonts w:cs="Arial"/>
          <w:sz w:val="22"/>
          <w:szCs w:val="22"/>
        </w:rPr>
        <w:t xml:space="preserve"> prezentului</w:t>
      </w:r>
      <w:r w:rsidR="001373DF" w:rsidRPr="00E53242">
        <w:rPr>
          <w:rFonts w:cs="Arial"/>
          <w:sz w:val="22"/>
          <w:szCs w:val="22"/>
        </w:rPr>
        <w:t xml:space="preserve"> Ghid sunt prevăzute următoarele modele standard sau orientative</w:t>
      </w:r>
      <w:r w:rsidR="00EA0727" w:rsidRPr="00E53242">
        <w:rPr>
          <w:rFonts w:cs="Arial"/>
          <w:sz w:val="22"/>
          <w:szCs w:val="22"/>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7667"/>
      </w:tblGrid>
      <w:tr w:rsidR="00046E73" w14:paraId="203EEC83" w14:textId="77777777" w:rsidTr="003335B4">
        <w:tc>
          <w:tcPr>
            <w:tcW w:w="1413" w:type="dxa"/>
          </w:tcPr>
          <w:p w14:paraId="7A39BE55" w14:textId="366695AC" w:rsidR="00046E73" w:rsidRDefault="00046E73" w:rsidP="00C446A6">
            <w:pPr>
              <w:tabs>
                <w:tab w:val="left" w:pos="708"/>
              </w:tabs>
              <w:spacing w:before="0"/>
              <w:jc w:val="both"/>
              <w:rPr>
                <w:rFonts w:cs="Arial"/>
                <w:sz w:val="22"/>
                <w:szCs w:val="22"/>
              </w:rPr>
            </w:pPr>
            <w:r w:rsidRPr="00E53242">
              <w:rPr>
                <w:sz w:val="22"/>
                <w:szCs w:val="22"/>
              </w:rPr>
              <w:t>Model A</w:t>
            </w:r>
          </w:p>
        </w:tc>
        <w:tc>
          <w:tcPr>
            <w:tcW w:w="7667" w:type="dxa"/>
          </w:tcPr>
          <w:p w14:paraId="1447C435" w14:textId="6E05EF98" w:rsidR="00046E73" w:rsidRDefault="00046E73" w:rsidP="00C446A6">
            <w:pPr>
              <w:tabs>
                <w:tab w:val="left" w:pos="708"/>
              </w:tabs>
              <w:spacing w:before="0"/>
              <w:jc w:val="both"/>
              <w:rPr>
                <w:rFonts w:cs="Arial"/>
                <w:sz w:val="22"/>
                <w:szCs w:val="22"/>
              </w:rPr>
            </w:pPr>
            <w:r w:rsidRPr="00E53242">
              <w:rPr>
                <w:sz w:val="22"/>
                <w:szCs w:val="22"/>
              </w:rPr>
              <w:t>Declarație de angajament al solicitantului cererii de finanțare/proiect</w:t>
            </w:r>
          </w:p>
        </w:tc>
      </w:tr>
      <w:tr w:rsidR="00046E73" w14:paraId="5D8D44C8" w14:textId="77777777" w:rsidTr="003335B4">
        <w:tc>
          <w:tcPr>
            <w:tcW w:w="1413" w:type="dxa"/>
          </w:tcPr>
          <w:p w14:paraId="29042D77" w14:textId="7D9B8D27" w:rsidR="00046E73" w:rsidRDefault="00046E73" w:rsidP="00C446A6">
            <w:pPr>
              <w:tabs>
                <w:tab w:val="left" w:pos="708"/>
              </w:tabs>
              <w:spacing w:before="0"/>
              <w:jc w:val="both"/>
              <w:rPr>
                <w:rFonts w:cs="Arial"/>
                <w:sz w:val="22"/>
                <w:szCs w:val="22"/>
              </w:rPr>
            </w:pPr>
            <w:r w:rsidRPr="00E53242">
              <w:rPr>
                <w:sz w:val="22"/>
                <w:szCs w:val="22"/>
              </w:rPr>
              <w:t>Model B</w:t>
            </w:r>
          </w:p>
        </w:tc>
        <w:tc>
          <w:tcPr>
            <w:tcW w:w="7667" w:type="dxa"/>
          </w:tcPr>
          <w:p w14:paraId="2050F9D6" w14:textId="215A1382" w:rsidR="00046E73" w:rsidRDefault="00046E73" w:rsidP="00C446A6">
            <w:pPr>
              <w:tabs>
                <w:tab w:val="left" w:pos="708"/>
              </w:tabs>
              <w:spacing w:before="0"/>
              <w:jc w:val="both"/>
              <w:rPr>
                <w:rFonts w:cs="Arial"/>
                <w:sz w:val="22"/>
                <w:szCs w:val="22"/>
              </w:rPr>
            </w:pPr>
            <w:r w:rsidRPr="00E53242">
              <w:rPr>
                <w:sz w:val="22"/>
                <w:szCs w:val="22"/>
              </w:rPr>
              <w:t>Declarație de eligibilitate</w:t>
            </w:r>
          </w:p>
        </w:tc>
      </w:tr>
      <w:tr w:rsidR="00046E73" w14:paraId="6C9B4B48" w14:textId="77777777" w:rsidTr="003335B4">
        <w:tc>
          <w:tcPr>
            <w:tcW w:w="1413" w:type="dxa"/>
          </w:tcPr>
          <w:p w14:paraId="0F9495C9" w14:textId="4D65367A" w:rsidR="00046E73" w:rsidRDefault="00046E73" w:rsidP="00C446A6">
            <w:pPr>
              <w:tabs>
                <w:tab w:val="left" w:pos="708"/>
              </w:tabs>
              <w:spacing w:before="0"/>
              <w:jc w:val="both"/>
              <w:rPr>
                <w:rFonts w:cs="Arial"/>
                <w:sz w:val="22"/>
                <w:szCs w:val="22"/>
              </w:rPr>
            </w:pPr>
            <w:r w:rsidRPr="00E53242">
              <w:rPr>
                <w:sz w:val="22"/>
                <w:szCs w:val="22"/>
              </w:rPr>
              <w:t>Model C</w:t>
            </w:r>
          </w:p>
        </w:tc>
        <w:tc>
          <w:tcPr>
            <w:tcW w:w="7667" w:type="dxa"/>
          </w:tcPr>
          <w:p w14:paraId="5242ED6D" w14:textId="6A80624B" w:rsidR="00046E73" w:rsidRDefault="00046E73" w:rsidP="00C446A6">
            <w:pPr>
              <w:tabs>
                <w:tab w:val="left" w:pos="708"/>
              </w:tabs>
              <w:spacing w:before="0"/>
              <w:jc w:val="both"/>
              <w:rPr>
                <w:rFonts w:cs="Arial"/>
                <w:sz w:val="22"/>
                <w:szCs w:val="22"/>
              </w:rPr>
            </w:pPr>
            <w:r w:rsidRPr="00E53242">
              <w:rPr>
                <w:sz w:val="22"/>
                <w:szCs w:val="22"/>
              </w:rPr>
              <w:t>Declarație privind eligibilitatea TVA</w:t>
            </w:r>
          </w:p>
        </w:tc>
      </w:tr>
      <w:tr w:rsidR="00046E73" w14:paraId="37710D7E" w14:textId="77777777" w:rsidTr="003335B4">
        <w:tc>
          <w:tcPr>
            <w:tcW w:w="1413" w:type="dxa"/>
          </w:tcPr>
          <w:p w14:paraId="1CA3FD73" w14:textId="4A922CB3" w:rsidR="00046E73" w:rsidRDefault="00046E73" w:rsidP="00C446A6">
            <w:pPr>
              <w:tabs>
                <w:tab w:val="left" w:pos="708"/>
              </w:tabs>
              <w:spacing w:before="0"/>
              <w:jc w:val="both"/>
              <w:rPr>
                <w:rFonts w:cs="Arial"/>
                <w:sz w:val="22"/>
                <w:szCs w:val="22"/>
              </w:rPr>
            </w:pPr>
            <w:r w:rsidRPr="00E53242">
              <w:rPr>
                <w:sz w:val="22"/>
                <w:szCs w:val="22"/>
              </w:rPr>
              <w:t>Model D</w:t>
            </w:r>
          </w:p>
        </w:tc>
        <w:tc>
          <w:tcPr>
            <w:tcW w:w="7667" w:type="dxa"/>
          </w:tcPr>
          <w:p w14:paraId="5A3ED4A8" w14:textId="29F2EA4D" w:rsidR="00046E73" w:rsidRDefault="00046E73" w:rsidP="00C446A6">
            <w:pPr>
              <w:tabs>
                <w:tab w:val="left" w:pos="708"/>
              </w:tabs>
              <w:spacing w:before="0"/>
              <w:jc w:val="both"/>
              <w:rPr>
                <w:rFonts w:cs="Arial"/>
                <w:sz w:val="22"/>
                <w:szCs w:val="22"/>
              </w:rPr>
            </w:pPr>
            <w:r>
              <w:rPr>
                <w:sz w:val="22"/>
                <w:szCs w:val="22"/>
              </w:rPr>
              <w:t>Declarație</w:t>
            </w:r>
            <w:r w:rsidRPr="00E53242">
              <w:rPr>
                <w:sz w:val="22"/>
                <w:szCs w:val="22"/>
              </w:rPr>
              <w:t xml:space="preserve"> privind aplicarea principiului DNSH („Do </w:t>
            </w:r>
            <w:proofErr w:type="spellStart"/>
            <w:r w:rsidRPr="00E53242">
              <w:rPr>
                <w:sz w:val="22"/>
                <w:szCs w:val="22"/>
              </w:rPr>
              <w:t>no</w:t>
            </w:r>
            <w:proofErr w:type="spellEnd"/>
            <w:r w:rsidRPr="00E53242">
              <w:rPr>
                <w:sz w:val="22"/>
                <w:szCs w:val="22"/>
              </w:rPr>
              <w:t xml:space="preserve"> </w:t>
            </w:r>
            <w:proofErr w:type="spellStart"/>
            <w:r w:rsidRPr="00E53242">
              <w:rPr>
                <w:sz w:val="22"/>
                <w:szCs w:val="22"/>
              </w:rPr>
              <w:t>significant</w:t>
            </w:r>
            <w:proofErr w:type="spellEnd"/>
            <w:r w:rsidRPr="00E53242">
              <w:rPr>
                <w:sz w:val="22"/>
                <w:szCs w:val="22"/>
              </w:rPr>
              <w:t xml:space="preserve"> </w:t>
            </w:r>
            <w:proofErr w:type="spellStart"/>
            <w:r w:rsidRPr="00E53242">
              <w:rPr>
                <w:sz w:val="22"/>
                <w:szCs w:val="22"/>
              </w:rPr>
              <w:t>harm</w:t>
            </w:r>
            <w:proofErr w:type="spellEnd"/>
            <w:r w:rsidRPr="00E53242">
              <w:rPr>
                <w:sz w:val="22"/>
                <w:szCs w:val="22"/>
              </w:rPr>
              <w:t>”)</w:t>
            </w:r>
          </w:p>
        </w:tc>
      </w:tr>
      <w:tr w:rsidR="00046E73" w14:paraId="191CA10E" w14:textId="77777777" w:rsidTr="003335B4">
        <w:tc>
          <w:tcPr>
            <w:tcW w:w="1413" w:type="dxa"/>
          </w:tcPr>
          <w:p w14:paraId="071F7A29" w14:textId="3F362DFB" w:rsidR="00046E73" w:rsidRDefault="00046E73" w:rsidP="00C446A6">
            <w:pPr>
              <w:tabs>
                <w:tab w:val="left" w:pos="708"/>
              </w:tabs>
              <w:spacing w:before="0"/>
              <w:jc w:val="both"/>
              <w:rPr>
                <w:rFonts w:cs="Arial"/>
                <w:sz w:val="22"/>
                <w:szCs w:val="22"/>
              </w:rPr>
            </w:pPr>
            <w:r w:rsidRPr="00E53242">
              <w:rPr>
                <w:sz w:val="22"/>
                <w:szCs w:val="22"/>
              </w:rPr>
              <w:t>Model E</w:t>
            </w:r>
          </w:p>
        </w:tc>
        <w:tc>
          <w:tcPr>
            <w:tcW w:w="7667" w:type="dxa"/>
          </w:tcPr>
          <w:p w14:paraId="5D9E3323" w14:textId="3AC4BAB9" w:rsidR="00046E73" w:rsidRDefault="00046E73" w:rsidP="00C446A6">
            <w:pPr>
              <w:tabs>
                <w:tab w:val="left" w:pos="708"/>
              </w:tabs>
              <w:spacing w:before="0"/>
              <w:jc w:val="both"/>
              <w:rPr>
                <w:rFonts w:cs="Arial"/>
                <w:sz w:val="22"/>
                <w:szCs w:val="22"/>
              </w:rPr>
            </w:pPr>
            <w:r w:rsidRPr="00E53242">
              <w:rPr>
                <w:sz w:val="22"/>
                <w:szCs w:val="22"/>
              </w:rPr>
              <w:t>Declarație de consimțământ privind prelucrarea datelor cu caracter personal</w:t>
            </w:r>
          </w:p>
        </w:tc>
      </w:tr>
      <w:tr w:rsidR="00046E73" w14:paraId="1C638D82" w14:textId="77777777" w:rsidTr="003335B4">
        <w:tc>
          <w:tcPr>
            <w:tcW w:w="1413" w:type="dxa"/>
          </w:tcPr>
          <w:p w14:paraId="7A5B59AB" w14:textId="74FEE284" w:rsidR="00046E73" w:rsidRDefault="00046E73" w:rsidP="00C446A6">
            <w:pPr>
              <w:tabs>
                <w:tab w:val="left" w:pos="708"/>
              </w:tabs>
              <w:spacing w:before="0"/>
              <w:jc w:val="both"/>
              <w:rPr>
                <w:rFonts w:cs="Arial"/>
                <w:sz w:val="22"/>
                <w:szCs w:val="22"/>
              </w:rPr>
            </w:pPr>
            <w:r w:rsidRPr="00E53242">
              <w:rPr>
                <w:sz w:val="22"/>
                <w:szCs w:val="22"/>
              </w:rPr>
              <w:t>Model F</w:t>
            </w:r>
          </w:p>
        </w:tc>
        <w:tc>
          <w:tcPr>
            <w:tcW w:w="7667" w:type="dxa"/>
          </w:tcPr>
          <w:p w14:paraId="1D8BEF2F" w14:textId="24818474" w:rsidR="00046E73" w:rsidRDefault="00046E73" w:rsidP="00046E73">
            <w:pPr>
              <w:spacing w:before="0" w:after="0"/>
              <w:jc w:val="both"/>
              <w:rPr>
                <w:rFonts w:cs="Arial"/>
                <w:sz w:val="22"/>
                <w:szCs w:val="22"/>
              </w:rPr>
            </w:pPr>
            <w:proofErr w:type="spellStart"/>
            <w:r w:rsidRPr="00E53242">
              <w:rPr>
                <w:sz w:val="22"/>
                <w:szCs w:val="22"/>
              </w:rPr>
              <w:t>Declaraţie</w:t>
            </w:r>
            <w:proofErr w:type="spellEnd"/>
            <w:r w:rsidRPr="00E53242">
              <w:rPr>
                <w:sz w:val="22"/>
                <w:szCs w:val="22"/>
              </w:rPr>
              <w:t xml:space="preserve"> </w:t>
            </w:r>
            <w:r w:rsidRPr="00E53242">
              <w:rPr>
                <w:rFonts w:cs="Arial"/>
                <w:sz w:val="22"/>
                <w:szCs w:val="22"/>
              </w:rPr>
              <w:t xml:space="preserve">pe proprie răspundere cu privire la evitarea dublei finanțări </w:t>
            </w:r>
          </w:p>
        </w:tc>
      </w:tr>
      <w:tr w:rsidR="00046E73" w14:paraId="0EF35068" w14:textId="77777777" w:rsidTr="003335B4">
        <w:tc>
          <w:tcPr>
            <w:tcW w:w="1413" w:type="dxa"/>
          </w:tcPr>
          <w:p w14:paraId="323866E1" w14:textId="515BE03E" w:rsidR="00046E73" w:rsidRDefault="00046E73" w:rsidP="00C446A6">
            <w:pPr>
              <w:tabs>
                <w:tab w:val="left" w:pos="708"/>
              </w:tabs>
              <w:spacing w:before="0"/>
              <w:jc w:val="both"/>
              <w:rPr>
                <w:rFonts w:cs="Arial"/>
                <w:sz w:val="22"/>
                <w:szCs w:val="22"/>
              </w:rPr>
            </w:pPr>
            <w:r w:rsidRPr="00E53242">
              <w:rPr>
                <w:sz w:val="22"/>
                <w:szCs w:val="22"/>
              </w:rPr>
              <w:t>Model G</w:t>
            </w:r>
          </w:p>
        </w:tc>
        <w:tc>
          <w:tcPr>
            <w:tcW w:w="7667" w:type="dxa"/>
          </w:tcPr>
          <w:p w14:paraId="38CF977C" w14:textId="110EA6E9" w:rsidR="00046E73" w:rsidRDefault="00046E73" w:rsidP="00C446A6">
            <w:pPr>
              <w:tabs>
                <w:tab w:val="left" w:pos="708"/>
              </w:tabs>
              <w:spacing w:before="0"/>
              <w:jc w:val="both"/>
              <w:rPr>
                <w:rFonts w:cs="Arial"/>
                <w:sz w:val="22"/>
                <w:szCs w:val="22"/>
              </w:rPr>
            </w:pPr>
            <w:r w:rsidRPr="00E53242">
              <w:rPr>
                <w:sz w:val="22"/>
                <w:szCs w:val="22"/>
              </w:rPr>
              <w:t>Model orientativ de hotărâre de aprobare a proiectului</w:t>
            </w:r>
          </w:p>
        </w:tc>
      </w:tr>
      <w:tr w:rsidR="00046E73" w14:paraId="5BAF46AC" w14:textId="77777777" w:rsidTr="003335B4">
        <w:tc>
          <w:tcPr>
            <w:tcW w:w="1413" w:type="dxa"/>
          </w:tcPr>
          <w:p w14:paraId="27606FE3" w14:textId="04605945" w:rsidR="00046E73" w:rsidRDefault="00046E73" w:rsidP="00C446A6">
            <w:pPr>
              <w:tabs>
                <w:tab w:val="left" w:pos="708"/>
              </w:tabs>
              <w:spacing w:before="0"/>
              <w:jc w:val="both"/>
              <w:rPr>
                <w:rFonts w:cs="Arial"/>
                <w:sz w:val="22"/>
                <w:szCs w:val="22"/>
              </w:rPr>
            </w:pPr>
            <w:r w:rsidRPr="00E53242">
              <w:rPr>
                <w:sz w:val="22"/>
                <w:szCs w:val="22"/>
              </w:rPr>
              <w:t>Model H</w:t>
            </w:r>
          </w:p>
        </w:tc>
        <w:tc>
          <w:tcPr>
            <w:tcW w:w="7667" w:type="dxa"/>
          </w:tcPr>
          <w:p w14:paraId="39B12398" w14:textId="01B04B68" w:rsidR="00046E73" w:rsidRDefault="00046E73" w:rsidP="00C446A6">
            <w:pPr>
              <w:tabs>
                <w:tab w:val="left" w:pos="708"/>
              </w:tabs>
              <w:spacing w:before="0"/>
              <w:jc w:val="both"/>
              <w:rPr>
                <w:rFonts w:cs="Arial"/>
                <w:sz w:val="22"/>
                <w:szCs w:val="22"/>
              </w:rPr>
            </w:pPr>
            <w:r w:rsidRPr="00E53242">
              <w:rPr>
                <w:sz w:val="22"/>
                <w:szCs w:val="22"/>
              </w:rPr>
              <w:t xml:space="preserve">Model orientativ al Raportului privind stadiul fizic al </w:t>
            </w:r>
            <w:proofErr w:type="spellStart"/>
            <w:r w:rsidRPr="00E53242">
              <w:rPr>
                <w:sz w:val="22"/>
                <w:szCs w:val="22"/>
              </w:rPr>
              <w:t>investiţiei</w:t>
            </w:r>
            <w:proofErr w:type="spellEnd"/>
          </w:p>
        </w:tc>
      </w:tr>
      <w:tr w:rsidR="00046E73" w14:paraId="6899FCED" w14:textId="77777777" w:rsidTr="00BD44DC">
        <w:tc>
          <w:tcPr>
            <w:tcW w:w="1413" w:type="dxa"/>
          </w:tcPr>
          <w:p w14:paraId="6E37271F" w14:textId="3326439C" w:rsidR="00046E73" w:rsidRPr="00046E73" w:rsidRDefault="00046E73" w:rsidP="00046E73">
            <w:pPr>
              <w:spacing w:before="0" w:after="0"/>
              <w:jc w:val="both"/>
              <w:rPr>
                <w:sz w:val="22"/>
                <w:szCs w:val="22"/>
              </w:rPr>
            </w:pPr>
            <w:r w:rsidRPr="00E53242">
              <w:rPr>
                <w:sz w:val="22"/>
                <w:szCs w:val="22"/>
              </w:rPr>
              <w:t>Model I</w:t>
            </w:r>
          </w:p>
        </w:tc>
        <w:tc>
          <w:tcPr>
            <w:tcW w:w="7667" w:type="dxa"/>
          </w:tcPr>
          <w:p w14:paraId="54E4CD04" w14:textId="7C829F8A" w:rsidR="00046E73" w:rsidRDefault="00046E73" w:rsidP="00C446A6">
            <w:pPr>
              <w:tabs>
                <w:tab w:val="left" w:pos="708"/>
              </w:tabs>
              <w:spacing w:before="0"/>
              <w:jc w:val="both"/>
              <w:rPr>
                <w:rFonts w:cs="Arial"/>
                <w:sz w:val="22"/>
                <w:szCs w:val="22"/>
              </w:rPr>
            </w:pPr>
            <w:r w:rsidRPr="00E53242">
              <w:rPr>
                <w:sz w:val="22"/>
                <w:szCs w:val="22"/>
              </w:rPr>
              <w:t>Lista de echipamente și/sau dotări</w:t>
            </w:r>
          </w:p>
        </w:tc>
      </w:tr>
      <w:tr w:rsidR="00046E73" w14:paraId="43C7FE27" w14:textId="77777777" w:rsidTr="00BD44DC">
        <w:tc>
          <w:tcPr>
            <w:tcW w:w="1413" w:type="dxa"/>
          </w:tcPr>
          <w:p w14:paraId="7688EE34" w14:textId="41405189" w:rsidR="00046E73" w:rsidRDefault="00046E73" w:rsidP="00C446A6">
            <w:pPr>
              <w:tabs>
                <w:tab w:val="left" w:pos="708"/>
              </w:tabs>
              <w:spacing w:before="0"/>
              <w:jc w:val="both"/>
              <w:rPr>
                <w:rFonts w:cs="Arial"/>
                <w:sz w:val="22"/>
                <w:szCs w:val="22"/>
              </w:rPr>
            </w:pPr>
            <w:r w:rsidRPr="00E53242">
              <w:rPr>
                <w:sz w:val="22"/>
                <w:szCs w:val="22"/>
              </w:rPr>
              <w:t>Model J</w:t>
            </w:r>
          </w:p>
        </w:tc>
        <w:tc>
          <w:tcPr>
            <w:tcW w:w="7667" w:type="dxa"/>
          </w:tcPr>
          <w:p w14:paraId="7E27467C" w14:textId="1DEFDC13" w:rsidR="00046E73" w:rsidRDefault="00046E73" w:rsidP="00C446A6">
            <w:pPr>
              <w:tabs>
                <w:tab w:val="left" w:pos="708"/>
              </w:tabs>
              <w:spacing w:before="0"/>
              <w:jc w:val="both"/>
              <w:rPr>
                <w:rFonts w:cs="Arial"/>
                <w:sz w:val="22"/>
                <w:szCs w:val="22"/>
              </w:rPr>
            </w:pPr>
            <w:r w:rsidRPr="00E53242">
              <w:rPr>
                <w:sz w:val="22"/>
                <w:szCs w:val="22"/>
              </w:rPr>
              <w:t>Model Acord de parteneriat</w:t>
            </w:r>
          </w:p>
        </w:tc>
      </w:tr>
      <w:tr w:rsidR="00046E73" w14:paraId="276067F4" w14:textId="77777777" w:rsidTr="00BD44DC">
        <w:tc>
          <w:tcPr>
            <w:tcW w:w="1413" w:type="dxa"/>
          </w:tcPr>
          <w:p w14:paraId="6A6E08CA" w14:textId="48264822" w:rsidR="00046E73" w:rsidRDefault="00046E73" w:rsidP="00C446A6">
            <w:pPr>
              <w:tabs>
                <w:tab w:val="left" w:pos="708"/>
              </w:tabs>
              <w:spacing w:before="0"/>
              <w:jc w:val="both"/>
              <w:rPr>
                <w:rFonts w:cs="Arial"/>
                <w:sz w:val="22"/>
                <w:szCs w:val="22"/>
              </w:rPr>
            </w:pPr>
            <w:r w:rsidRPr="00E53242">
              <w:rPr>
                <w:sz w:val="22"/>
                <w:szCs w:val="22"/>
              </w:rPr>
              <w:t>Model K</w:t>
            </w:r>
          </w:p>
        </w:tc>
        <w:tc>
          <w:tcPr>
            <w:tcW w:w="7667" w:type="dxa"/>
          </w:tcPr>
          <w:p w14:paraId="1A54196F" w14:textId="36D5535E" w:rsidR="00213B43" w:rsidRPr="00213B43" w:rsidRDefault="00046E73" w:rsidP="00C446A6">
            <w:pPr>
              <w:tabs>
                <w:tab w:val="left" w:pos="708"/>
              </w:tabs>
              <w:spacing w:before="0"/>
              <w:jc w:val="both"/>
              <w:rPr>
                <w:sz w:val="22"/>
                <w:szCs w:val="22"/>
              </w:rPr>
            </w:pPr>
            <w:r w:rsidRPr="00E53242">
              <w:rPr>
                <w:sz w:val="22"/>
                <w:szCs w:val="22"/>
              </w:rPr>
              <w:t>Formularul Cererii de finanțare</w:t>
            </w:r>
          </w:p>
        </w:tc>
      </w:tr>
      <w:tr w:rsidR="00213B43" w14:paraId="085BE315" w14:textId="77777777" w:rsidTr="00BD44DC">
        <w:tc>
          <w:tcPr>
            <w:tcW w:w="1413" w:type="dxa"/>
          </w:tcPr>
          <w:p w14:paraId="5AEFC65B" w14:textId="48235892" w:rsidR="00213B43" w:rsidRPr="00E53242" w:rsidRDefault="00213B43" w:rsidP="00C446A6">
            <w:pPr>
              <w:tabs>
                <w:tab w:val="left" w:pos="708"/>
              </w:tabs>
              <w:spacing w:before="0"/>
              <w:jc w:val="both"/>
              <w:rPr>
                <w:sz w:val="22"/>
                <w:szCs w:val="22"/>
              </w:rPr>
            </w:pPr>
            <w:r>
              <w:rPr>
                <w:sz w:val="22"/>
                <w:szCs w:val="22"/>
              </w:rPr>
              <w:t>Model L</w:t>
            </w:r>
          </w:p>
        </w:tc>
        <w:tc>
          <w:tcPr>
            <w:tcW w:w="7667" w:type="dxa"/>
          </w:tcPr>
          <w:p w14:paraId="3B996F9E" w14:textId="4B0751CF" w:rsidR="00213B43" w:rsidRPr="00BD44DC" w:rsidRDefault="00886E4E" w:rsidP="00BD44DC">
            <w:pPr>
              <w:tabs>
                <w:tab w:val="left" w:pos="708"/>
              </w:tabs>
              <w:spacing w:before="0"/>
              <w:jc w:val="both"/>
              <w:rPr>
                <w:sz w:val="22"/>
                <w:szCs w:val="22"/>
              </w:rPr>
            </w:pPr>
            <w:r w:rsidRPr="00BD44DC">
              <w:rPr>
                <w:sz w:val="22"/>
                <w:szCs w:val="22"/>
              </w:rPr>
              <w:t xml:space="preserve">Declarație privind </w:t>
            </w:r>
            <w:r w:rsidR="00BD44DC" w:rsidRPr="00BD44DC">
              <w:rPr>
                <w:bCs/>
                <w:sz w:val="22"/>
                <w:szCs w:val="22"/>
              </w:rPr>
              <w:t>realizarea de modificări pe parcursul procesului de evaluare</w:t>
            </w:r>
            <w:r w:rsidR="00263160">
              <w:rPr>
                <w:bCs/>
                <w:sz w:val="22"/>
                <w:szCs w:val="22"/>
              </w:rPr>
              <w:t xml:space="preserve"> și selecție</w:t>
            </w:r>
          </w:p>
        </w:tc>
      </w:tr>
      <w:tr w:rsidR="00046E73" w14:paraId="142291E7" w14:textId="77777777" w:rsidTr="00BD44DC">
        <w:tc>
          <w:tcPr>
            <w:tcW w:w="1413" w:type="dxa"/>
          </w:tcPr>
          <w:p w14:paraId="3880D10F" w14:textId="26A541C5" w:rsidR="00046E73" w:rsidRDefault="00046E73" w:rsidP="00C446A6">
            <w:pPr>
              <w:tabs>
                <w:tab w:val="left" w:pos="708"/>
              </w:tabs>
              <w:spacing w:before="0"/>
              <w:jc w:val="both"/>
              <w:rPr>
                <w:rFonts w:cs="Arial"/>
                <w:sz w:val="22"/>
                <w:szCs w:val="22"/>
              </w:rPr>
            </w:pPr>
            <w:r w:rsidRPr="00E53242">
              <w:rPr>
                <w:sz w:val="22"/>
                <w:szCs w:val="22"/>
              </w:rPr>
              <w:t>ANEXA 2.1</w:t>
            </w:r>
          </w:p>
        </w:tc>
        <w:tc>
          <w:tcPr>
            <w:tcW w:w="7667" w:type="dxa"/>
          </w:tcPr>
          <w:p w14:paraId="40E108FC" w14:textId="7CAA700B" w:rsidR="00046E73" w:rsidRPr="00046E73" w:rsidRDefault="00046E73" w:rsidP="00046E73">
            <w:pPr>
              <w:pBdr>
                <w:top w:val="nil"/>
                <w:left w:val="nil"/>
                <w:bottom w:val="nil"/>
                <w:right w:val="nil"/>
                <w:between w:val="nil"/>
                <w:bar w:val="nil"/>
              </w:pBdr>
              <w:spacing w:after="0"/>
              <w:jc w:val="both"/>
              <w:rPr>
                <w:rFonts w:eastAsia="Arial Unicode MS"/>
                <w:bCs/>
                <w:noProof/>
                <w:sz w:val="22"/>
                <w:szCs w:val="22"/>
                <w:u w:color="000000"/>
                <w:bdr w:val="nil"/>
              </w:rPr>
            </w:pPr>
            <w:r w:rsidRPr="00E53242">
              <w:rPr>
                <w:rFonts w:eastAsia="Arial Unicode MS"/>
                <w:bCs/>
                <w:noProof/>
                <w:sz w:val="22"/>
                <w:szCs w:val="22"/>
                <w:u w:color="000000"/>
                <w:bdr w:val="nil"/>
              </w:rPr>
              <w:t>Grilă de verificare a conformității administrative și a eligibilității proiectului,</w:t>
            </w:r>
            <w:r>
              <w:rPr>
                <w:rFonts w:eastAsia="Arial Unicode MS"/>
                <w:bCs/>
                <w:noProof/>
                <w:sz w:val="22"/>
                <w:szCs w:val="22"/>
                <w:u w:color="000000"/>
                <w:bdr w:val="nil"/>
              </w:rPr>
              <w:t xml:space="preserve"> solicitanților și partenerilor</w:t>
            </w:r>
          </w:p>
        </w:tc>
      </w:tr>
      <w:tr w:rsidR="00046E73" w14:paraId="6E708065" w14:textId="77777777" w:rsidTr="00BD44DC">
        <w:tc>
          <w:tcPr>
            <w:tcW w:w="1413" w:type="dxa"/>
          </w:tcPr>
          <w:p w14:paraId="0D44030B" w14:textId="0D8E5AA6" w:rsidR="00046E73" w:rsidRDefault="00046E73" w:rsidP="00C446A6">
            <w:pPr>
              <w:tabs>
                <w:tab w:val="left" w:pos="708"/>
              </w:tabs>
              <w:spacing w:before="0"/>
              <w:jc w:val="both"/>
              <w:rPr>
                <w:rFonts w:cs="Arial"/>
                <w:sz w:val="22"/>
                <w:szCs w:val="22"/>
              </w:rPr>
            </w:pPr>
            <w:r w:rsidRPr="00E53242">
              <w:rPr>
                <w:sz w:val="22"/>
                <w:szCs w:val="22"/>
              </w:rPr>
              <w:t>ANEXA 2.2</w:t>
            </w:r>
          </w:p>
        </w:tc>
        <w:tc>
          <w:tcPr>
            <w:tcW w:w="7667" w:type="dxa"/>
          </w:tcPr>
          <w:p w14:paraId="05357259" w14:textId="77878DD4" w:rsidR="00046E73" w:rsidRDefault="00046E73" w:rsidP="00C446A6">
            <w:pPr>
              <w:tabs>
                <w:tab w:val="left" w:pos="708"/>
              </w:tabs>
              <w:spacing w:before="0"/>
              <w:jc w:val="both"/>
              <w:rPr>
                <w:rFonts w:cs="Arial"/>
                <w:sz w:val="22"/>
                <w:szCs w:val="22"/>
              </w:rPr>
            </w:pPr>
            <w:r w:rsidRPr="00E53242">
              <w:rPr>
                <w:rFonts w:eastAsia="Calibri"/>
                <w:bCs/>
                <w:sz w:val="22"/>
                <w:szCs w:val="22"/>
              </w:rPr>
              <w:t xml:space="preserve">Grilă de analiză a conformității și calității documentației de avizare a lucrărilor de intervenții </w:t>
            </w:r>
            <w:r w:rsidRPr="00E53242">
              <w:rPr>
                <w:sz w:val="22"/>
                <w:szCs w:val="22"/>
              </w:rPr>
              <w:t>(DALI)</w:t>
            </w:r>
          </w:p>
        </w:tc>
      </w:tr>
      <w:tr w:rsidR="00046E73" w14:paraId="2A909887" w14:textId="77777777" w:rsidTr="00BD44DC">
        <w:tc>
          <w:tcPr>
            <w:tcW w:w="1413" w:type="dxa"/>
          </w:tcPr>
          <w:p w14:paraId="6CFA8824" w14:textId="72A0DCD0" w:rsidR="00046E73" w:rsidRDefault="00046E73" w:rsidP="00C446A6">
            <w:pPr>
              <w:tabs>
                <w:tab w:val="left" w:pos="708"/>
              </w:tabs>
              <w:spacing w:before="0"/>
              <w:jc w:val="both"/>
              <w:rPr>
                <w:rFonts w:cs="Arial"/>
                <w:sz w:val="22"/>
                <w:szCs w:val="22"/>
              </w:rPr>
            </w:pPr>
            <w:r w:rsidRPr="00E53242">
              <w:rPr>
                <w:sz w:val="22"/>
                <w:szCs w:val="22"/>
              </w:rPr>
              <w:t>ANEXA 2.3</w:t>
            </w:r>
          </w:p>
        </w:tc>
        <w:tc>
          <w:tcPr>
            <w:tcW w:w="7667" w:type="dxa"/>
          </w:tcPr>
          <w:p w14:paraId="6245CB2E" w14:textId="72A0F879" w:rsidR="00046E73" w:rsidRDefault="00046E73" w:rsidP="00C446A6">
            <w:pPr>
              <w:tabs>
                <w:tab w:val="left" w:pos="708"/>
              </w:tabs>
              <w:spacing w:before="0"/>
              <w:jc w:val="both"/>
              <w:rPr>
                <w:rFonts w:cs="Arial"/>
                <w:sz w:val="22"/>
                <w:szCs w:val="22"/>
              </w:rPr>
            </w:pPr>
            <w:r w:rsidRPr="00E53242">
              <w:rPr>
                <w:rFonts w:eastAsia="Calibri"/>
                <w:bCs/>
                <w:sz w:val="22"/>
                <w:szCs w:val="22"/>
              </w:rPr>
              <w:t xml:space="preserve">Grilă de analiză a conformității și calității studiului de fezabilitate </w:t>
            </w:r>
            <w:r w:rsidRPr="00E53242">
              <w:rPr>
                <w:sz w:val="22"/>
                <w:szCs w:val="22"/>
              </w:rPr>
              <w:t xml:space="preserve">pentru </w:t>
            </w:r>
            <w:r w:rsidRPr="00046E73">
              <w:rPr>
                <w:sz w:val="22"/>
                <w:szCs w:val="22"/>
              </w:rPr>
              <w:t>obiective noi</w:t>
            </w:r>
            <w:r w:rsidRPr="00E53242">
              <w:rPr>
                <w:sz w:val="22"/>
                <w:szCs w:val="22"/>
              </w:rPr>
              <w:t xml:space="preserve"> de investiție</w:t>
            </w:r>
          </w:p>
        </w:tc>
      </w:tr>
      <w:tr w:rsidR="00046E73" w14:paraId="479DA05A" w14:textId="77777777" w:rsidTr="00BD44DC">
        <w:tc>
          <w:tcPr>
            <w:tcW w:w="1413" w:type="dxa"/>
          </w:tcPr>
          <w:p w14:paraId="08382D57" w14:textId="024653ED" w:rsidR="00046E73" w:rsidRDefault="00046E73" w:rsidP="00C446A6">
            <w:pPr>
              <w:tabs>
                <w:tab w:val="left" w:pos="708"/>
              </w:tabs>
              <w:spacing w:before="0"/>
              <w:jc w:val="both"/>
              <w:rPr>
                <w:rFonts w:cs="Arial"/>
                <w:sz w:val="22"/>
                <w:szCs w:val="22"/>
              </w:rPr>
            </w:pPr>
            <w:r w:rsidRPr="00E53242">
              <w:rPr>
                <w:sz w:val="22"/>
                <w:szCs w:val="22"/>
              </w:rPr>
              <w:t>ANEXA 2.4</w:t>
            </w:r>
          </w:p>
        </w:tc>
        <w:tc>
          <w:tcPr>
            <w:tcW w:w="7667" w:type="dxa"/>
          </w:tcPr>
          <w:p w14:paraId="6E302238" w14:textId="6751071F" w:rsidR="00046E73" w:rsidRDefault="00046E73" w:rsidP="00C446A6">
            <w:pPr>
              <w:tabs>
                <w:tab w:val="left" w:pos="708"/>
              </w:tabs>
              <w:spacing w:before="0"/>
              <w:jc w:val="both"/>
              <w:rPr>
                <w:rFonts w:cs="Arial"/>
                <w:sz w:val="22"/>
                <w:szCs w:val="22"/>
              </w:rPr>
            </w:pPr>
            <w:r w:rsidRPr="00E53242">
              <w:rPr>
                <w:rFonts w:eastAsia="Calibri"/>
                <w:bCs/>
                <w:sz w:val="22"/>
                <w:szCs w:val="22"/>
              </w:rPr>
              <w:t>Grilă de analiză a conformității și calității Proiectului Tehnic (PT)</w:t>
            </w:r>
          </w:p>
        </w:tc>
      </w:tr>
      <w:tr w:rsidR="00046E73" w14:paraId="6561129E" w14:textId="77777777" w:rsidTr="00BD44DC">
        <w:tc>
          <w:tcPr>
            <w:tcW w:w="1413" w:type="dxa"/>
          </w:tcPr>
          <w:p w14:paraId="051D66A7" w14:textId="0499BEF4" w:rsidR="00046E73" w:rsidRDefault="00046E73" w:rsidP="00C446A6">
            <w:pPr>
              <w:tabs>
                <w:tab w:val="left" w:pos="708"/>
              </w:tabs>
              <w:spacing w:before="0"/>
              <w:jc w:val="both"/>
              <w:rPr>
                <w:rFonts w:cs="Arial"/>
                <w:sz w:val="22"/>
                <w:szCs w:val="22"/>
              </w:rPr>
            </w:pPr>
            <w:r w:rsidRPr="00E53242">
              <w:rPr>
                <w:sz w:val="22"/>
                <w:szCs w:val="22"/>
              </w:rPr>
              <w:t>ANEXA 3</w:t>
            </w:r>
          </w:p>
        </w:tc>
        <w:tc>
          <w:tcPr>
            <w:tcW w:w="7667" w:type="dxa"/>
          </w:tcPr>
          <w:p w14:paraId="53F7D2DC" w14:textId="3CFF6DF7" w:rsidR="00046E73" w:rsidRDefault="00046E73" w:rsidP="00C446A6">
            <w:pPr>
              <w:tabs>
                <w:tab w:val="left" w:pos="708"/>
              </w:tabs>
              <w:spacing w:before="0"/>
              <w:jc w:val="both"/>
              <w:rPr>
                <w:rFonts w:cs="Arial"/>
                <w:sz w:val="22"/>
                <w:szCs w:val="22"/>
              </w:rPr>
            </w:pPr>
            <w:r w:rsidRPr="00E53242">
              <w:rPr>
                <w:sz w:val="22"/>
                <w:szCs w:val="22"/>
              </w:rPr>
              <w:t>Grila de evaluare/selecție a proiectelor depuse</w:t>
            </w:r>
          </w:p>
        </w:tc>
      </w:tr>
      <w:tr w:rsidR="00046E73" w14:paraId="221DE5AC" w14:textId="77777777" w:rsidTr="00BD44DC">
        <w:tc>
          <w:tcPr>
            <w:tcW w:w="1413" w:type="dxa"/>
          </w:tcPr>
          <w:p w14:paraId="5814294A" w14:textId="272AD7B1" w:rsidR="00046E73" w:rsidRDefault="00046E73" w:rsidP="00C446A6">
            <w:pPr>
              <w:tabs>
                <w:tab w:val="left" w:pos="708"/>
              </w:tabs>
              <w:spacing w:before="0"/>
              <w:jc w:val="both"/>
              <w:rPr>
                <w:rFonts w:cs="Arial"/>
                <w:sz w:val="22"/>
                <w:szCs w:val="22"/>
              </w:rPr>
            </w:pPr>
          </w:p>
        </w:tc>
        <w:tc>
          <w:tcPr>
            <w:tcW w:w="7667" w:type="dxa"/>
          </w:tcPr>
          <w:p w14:paraId="1880D952" w14:textId="18578446" w:rsidR="00046E73" w:rsidRPr="00046E73" w:rsidRDefault="00046E73" w:rsidP="00046E73">
            <w:pPr>
              <w:rPr>
                <w:sz w:val="22"/>
                <w:szCs w:val="22"/>
              </w:rPr>
            </w:pPr>
          </w:p>
        </w:tc>
      </w:tr>
      <w:tr w:rsidR="00046E73" w14:paraId="21489B72" w14:textId="77777777" w:rsidTr="00BD44DC">
        <w:tc>
          <w:tcPr>
            <w:tcW w:w="1413" w:type="dxa"/>
          </w:tcPr>
          <w:p w14:paraId="7000CAE1" w14:textId="707A31F1" w:rsidR="00046E73" w:rsidRDefault="00046E73" w:rsidP="00C446A6">
            <w:pPr>
              <w:tabs>
                <w:tab w:val="left" w:pos="708"/>
              </w:tabs>
              <w:spacing w:before="0"/>
              <w:jc w:val="both"/>
              <w:rPr>
                <w:rFonts w:cs="Arial"/>
                <w:sz w:val="22"/>
                <w:szCs w:val="22"/>
              </w:rPr>
            </w:pPr>
          </w:p>
        </w:tc>
        <w:tc>
          <w:tcPr>
            <w:tcW w:w="7667" w:type="dxa"/>
          </w:tcPr>
          <w:p w14:paraId="6973F9F2" w14:textId="6B382A4F" w:rsidR="00046E73" w:rsidRDefault="00046E73" w:rsidP="00C446A6">
            <w:pPr>
              <w:tabs>
                <w:tab w:val="left" w:pos="708"/>
              </w:tabs>
              <w:spacing w:before="0"/>
              <w:jc w:val="both"/>
              <w:rPr>
                <w:rFonts w:cs="Arial"/>
                <w:sz w:val="22"/>
                <w:szCs w:val="22"/>
              </w:rPr>
            </w:pPr>
          </w:p>
        </w:tc>
      </w:tr>
      <w:tr w:rsidR="00046E73" w14:paraId="2EE638F8" w14:textId="77777777" w:rsidTr="00BD44DC">
        <w:tc>
          <w:tcPr>
            <w:tcW w:w="1413" w:type="dxa"/>
          </w:tcPr>
          <w:p w14:paraId="798038C8" w14:textId="64BBF994" w:rsidR="00046E73" w:rsidRDefault="00046E73" w:rsidP="00C446A6">
            <w:pPr>
              <w:tabs>
                <w:tab w:val="left" w:pos="708"/>
              </w:tabs>
              <w:spacing w:before="0"/>
              <w:jc w:val="both"/>
              <w:rPr>
                <w:rFonts w:cs="Arial"/>
                <w:sz w:val="22"/>
                <w:szCs w:val="22"/>
              </w:rPr>
            </w:pPr>
            <w:r w:rsidRPr="00E53242">
              <w:rPr>
                <w:rFonts w:cs="Arial"/>
                <w:sz w:val="22"/>
                <w:szCs w:val="22"/>
              </w:rPr>
              <w:t xml:space="preserve">ANEXA </w:t>
            </w:r>
            <w:r w:rsidR="0083493D">
              <w:rPr>
                <w:rFonts w:cs="Arial"/>
                <w:sz w:val="22"/>
                <w:szCs w:val="22"/>
              </w:rPr>
              <w:t>4</w:t>
            </w:r>
            <w:r w:rsidRPr="00E53242">
              <w:rPr>
                <w:rFonts w:cs="Arial"/>
                <w:sz w:val="22"/>
                <w:szCs w:val="22"/>
              </w:rPr>
              <w:t>.1</w:t>
            </w:r>
          </w:p>
        </w:tc>
        <w:tc>
          <w:tcPr>
            <w:tcW w:w="7667" w:type="dxa"/>
          </w:tcPr>
          <w:p w14:paraId="470F3EBA" w14:textId="0DF116FB" w:rsidR="00046E73" w:rsidRDefault="00046E73" w:rsidP="00C446A6">
            <w:pPr>
              <w:tabs>
                <w:tab w:val="left" w:pos="708"/>
              </w:tabs>
              <w:spacing w:before="0"/>
              <w:jc w:val="both"/>
              <w:rPr>
                <w:rFonts w:cs="Arial"/>
                <w:sz w:val="22"/>
                <w:szCs w:val="22"/>
              </w:rPr>
            </w:pPr>
            <w:r w:rsidRPr="00E53242">
              <w:rPr>
                <w:rFonts w:cs="Arial"/>
                <w:sz w:val="22"/>
                <w:szCs w:val="22"/>
              </w:rPr>
              <w:t>Lista UAT-urilor cu prioritate ridicată pentru investițiile în centrele de zi pentru copiii expuși riscului de separare de familie</w:t>
            </w:r>
          </w:p>
        </w:tc>
      </w:tr>
      <w:tr w:rsidR="00046E73" w14:paraId="361E8F37" w14:textId="77777777" w:rsidTr="003335B4">
        <w:tc>
          <w:tcPr>
            <w:tcW w:w="1413" w:type="dxa"/>
          </w:tcPr>
          <w:p w14:paraId="51243BF0" w14:textId="1A629DBA" w:rsidR="00046E73" w:rsidRDefault="00046E73" w:rsidP="00C446A6">
            <w:pPr>
              <w:tabs>
                <w:tab w:val="left" w:pos="708"/>
              </w:tabs>
              <w:spacing w:before="0"/>
              <w:jc w:val="both"/>
              <w:rPr>
                <w:rFonts w:cs="Arial"/>
                <w:sz w:val="22"/>
                <w:szCs w:val="22"/>
              </w:rPr>
            </w:pPr>
            <w:r w:rsidRPr="00E53242">
              <w:rPr>
                <w:rFonts w:cs="Arial"/>
                <w:sz w:val="22"/>
                <w:szCs w:val="22"/>
              </w:rPr>
              <w:t xml:space="preserve">ANEXA </w:t>
            </w:r>
            <w:r w:rsidR="0083493D">
              <w:rPr>
                <w:rFonts w:cs="Arial"/>
                <w:sz w:val="22"/>
                <w:szCs w:val="22"/>
              </w:rPr>
              <w:t>4</w:t>
            </w:r>
            <w:r w:rsidRPr="00E53242">
              <w:rPr>
                <w:rFonts w:cs="Arial"/>
                <w:sz w:val="22"/>
                <w:szCs w:val="22"/>
              </w:rPr>
              <w:t>.2.</w:t>
            </w:r>
            <w:r w:rsidR="00375CF2">
              <w:rPr>
                <w:rFonts w:cs="Arial"/>
                <w:sz w:val="22"/>
                <w:szCs w:val="22"/>
              </w:rPr>
              <w:t xml:space="preserve"> </w:t>
            </w:r>
          </w:p>
        </w:tc>
        <w:tc>
          <w:tcPr>
            <w:tcW w:w="7667" w:type="dxa"/>
          </w:tcPr>
          <w:p w14:paraId="761C48B7" w14:textId="730B8EB5" w:rsidR="00046E73" w:rsidRDefault="00046E73" w:rsidP="00C446A6">
            <w:pPr>
              <w:tabs>
                <w:tab w:val="left" w:pos="708"/>
              </w:tabs>
              <w:spacing w:before="0"/>
              <w:jc w:val="both"/>
              <w:rPr>
                <w:rFonts w:cs="Arial"/>
                <w:sz w:val="22"/>
                <w:szCs w:val="22"/>
              </w:rPr>
            </w:pPr>
            <w:r w:rsidRPr="00E53242">
              <w:rPr>
                <w:rFonts w:cs="Arial"/>
                <w:sz w:val="22"/>
                <w:szCs w:val="22"/>
              </w:rPr>
              <w:t>Lista UAT-urilor cu prioritate medie pentru investițiile în centrele de zi pentru copiii expuși riscului de separare de familie</w:t>
            </w:r>
          </w:p>
        </w:tc>
      </w:tr>
      <w:tr w:rsidR="00046E73" w14:paraId="74F5CFFF" w14:textId="77777777" w:rsidTr="003335B4">
        <w:tc>
          <w:tcPr>
            <w:tcW w:w="1413" w:type="dxa"/>
          </w:tcPr>
          <w:p w14:paraId="4D68F8D6" w14:textId="54499ED1" w:rsidR="00046E73" w:rsidRDefault="00046E73" w:rsidP="00C446A6">
            <w:pPr>
              <w:tabs>
                <w:tab w:val="left" w:pos="708"/>
              </w:tabs>
              <w:spacing w:before="0"/>
              <w:jc w:val="both"/>
              <w:rPr>
                <w:rFonts w:cs="Arial"/>
                <w:sz w:val="22"/>
                <w:szCs w:val="22"/>
              </w:rPr>
            </w:pPr>
            <w:r w:rsidRPr="00E53242">
              <w:rPr>
                <w:rFonts w:cs="Arial"/>
                <w:sz w:val="22"/>
                <w:szCs w:val="22"/>
              </w:rPr>
              <w:t xml:space="preserve">ANEXA </w:t>
            </w:r>
            <w:r w:rsidR="0083493D">
              <w:rPr>
                <w:rFonts w:cs="Arial"/>
                <w:sz w:val="22"/>
                <w:szCs w:val="22"/>
              </w:rPr>
              <w:t>4</w:t>
            </w:r>
            <w:r w:rsidRPr="00E53242">
              <w:rPr>
                <w:rFonts w:cs="Arial"/>
                <w:sz w:val="22"/>
                <w:szCs w:val="22"/>
              </w:rPr>
              <w:t>.3</w:t>
            </w:r>
          </w:p>
        </w:tc>
        <w:tc>
          <w:tcPr>
            <w:tcW w:w="7667" w:type="dxa"/>
          </w:tcPr>
          <w:p w14:paraId="4F1F0B00" w14:textId="19CC390C" w:rsidR="00046E73" w:rsidRDefault="00046E73" w:rsidP="00C446A6">
            <w:pPr>
              <w:tabs>
                <w:tab w:val="left" w:pos="708"/>
              </w:tabs>
              <w:spacing w:before="0"/>
              <w:jc w:val="both"/>
              <w:rPr>
                <w:rFonts w:cs="Arial"/>
                <w:sz w:val="22"/>
                <w:szCs w:val="22"/>
              </w:rPr>
            </w:pPr>
            <w:r w:rsidRPr="00E53242">
              <w:rPr>
                <w:rFonts w:cs="Arial"/>
                <w:sz w:val="22"/>
                <w:szCs w:val="22"/>
              </w:rPr>
              <w:t>Lista UAT-urilor cu prioritate scăzută pentru investițiile în centrele de zi pentru copiii expuși riscului de separare de familie</w:t>
            </w:r>
          </w:p>
        </w:tc>
      </w:tr>
      <w:tr w:rsidR="003335B4" w14:paraId="156D177D" w14:textId="77777777" w:rsidTr="003335B4">
        <w:tc>
          <w:tcPr>
            <w:tcW w:w="1413" w:type="dxa"/>
          </w:tcPr>
          <w:p w14:paraId="3546180C" w14:textId="275EA53F" w:rsidR="003335B4" w:rsidRPr="00E53242" w:rsidRDefault="003335B4" w:rsidP="00C446A6">
            <w:pPr>
              <w:tabs>
                <w:tab w:val="left" w:pos="708"/>
              </w:tabs>
              <w:spacing w:before="0"/>
              <w:jc w:val="both"/>
              <w:rPr>
                <w:rFonts w:cs="Arial"/>
                <w:sz w:val="22"/>
                <w:szCs w:val="22"/>
              </w:rPr>
            </w:pPr>
            <w:r>
              <w:rPr>
                <w:rFonts w:cs="Arial"/>
                <w:sz w:val="22"/>
                <w:szCs w:val="22"/>
              </w:rPr>
              <w:lastRenderedPageBreak/>
              <w:t xml:space="preserve">ANEXA </w:t>
            </w:r>
            <w:r w:rsidR="0027737E">
              <w:rPr>
                <w:rFonts w:cs="Arial"/>
                <w:sz w:val="22"/>
                <w:szCs w:val="22"/>
              </w:rPr>
              <w:t>5</w:t>
            </w:r>
          </w:p>
        </w:tc>
        <w:tc>
          <w:tcPr>
            <w:tcW w:w="7667" w:type="dxa"/>
          </w:tcPr>
          <w:p w14:paraId="5D154E63" w14:textId="66CED371" w:rsidR="003335B4" w:rsidRPr="00E53242" w:rsidRDefault="003335B4" w:rsidP="00C446A6">
            <w:pPr>
              <w:tabs>
                <w:tab w:val="left" w:pos="708"/>
              </w:tabs>
              <w:spacing w:before="0"/>
              <w:jc w:val="both"/>
              <w:rPr>
                <w:rFonts w:cs="Arial"/>
                <w:sz w:val="22"/>
                <w:szCs w:val="22"/>
              </w:rPr>
            </w:pPr>
            <w:r w:rsidRPr="00E53242">
              <w:rPr>
                <w:sz w:val="22"/>
                <w:szCs w:val="22"/>
              </w:rPr>
              <w:t>Formularul Contractului de finanțare</w:t>
            </w:r>
          </w:p>
        </w:tc>
      </w:tr>
    </w:tbl>
    <w:p w14:paraId="66FA0E11" w14:textId="77777777" w:rsidR="00046E73" w:rsidRPr="00E53242" w:rsidRDefault="00046E73" w:rsidP="00C446A6">
      <w:pPr>
        <w:tabs>
          <w:tab w:val="left" w:pos="708"/>
        </w:tabs>
        <w:spacing w:before="0"/>
        <w:jc w:val="both"/>
        <w:rPr>
          <w:rFonts w:cs="Arial"/>
          <w:sz w:val="22"/>
          <w:szCs w:val="22"/>
        </w:rPr>
      </w:pPr>
    </w:p>
    <w:p w14:paraId="68A73A04" w14:textId="0E55B2E4" w:rsidR="002E5BC3" w:rsidRPr="00E53242" w:rsidRDefault="002E5BC3" w:rsidP="00BF7242">
      <w:pPr>
        <w:rPr>
          <w:sz w:val="22"/>
          <w:szCs w:val="22"/>
        </w:rPr>
      </w:pPr>
    </w:p>
    <w:p w14:paraId="08BC9C17" w14:textId="4CA7813F" w:rsidR="002E5BC3" w:rsidRPr="00E53242" w:rsidRDefault="002E5BC3" w:rsidP="00BF7242">
      <w:pPr>
        <w:rPr>
          <w:sz w:val="22"/>
          <w:szCs w:val="22"/>
        </w:rPr>
      </w:pPr>
    </w:p>
    <w:p w14:paraId="51161BE3" w14:textId="0DF976AF" w:rsidR="002E5BC3" w:rsidRDefault="002E5BC3" w:rsidP="00BF7242">
      <w:pPr>
        <w:rPr>
          <w:sz w:val="22"/>
          <w:szCs w:val="22"/>
        </w:rPr>
      </w:pPr>
    </w:p>
    <w:p w14:paraId="46619C1E" w14:textId="77777777" w:rsidR="008E6075" w:rsidRDefault="008E6075" w:rsidP="00BF7242">
      <w:pPr>
        <w:rPr>
          <w:sz w:val="22"/>
          <w:szCs w:val="22"/>
        </w:rPr>
      </w:pPr>
    </w:p>
    <w:p w14:paraId="29AF1560" w14:textId="77777777" w:rsidR="008E6075" w:rsidRDefault="008E6075" w:rsidP="00BF7242">
      <w:pPr>
        <w:rPr>
          <w:sz w:val="22"/>
          <w:szCs w:val="22"/>
        </w:rPr>
      </w:pPr>
    </w:p>
    <w:p w14:paraId="6DFE9E9C" w14:textId="77777777" w:rsidR="00213B43" w:rsidRDefault="00213B43" w:rsidP="00BF7242">
      <w:pPr>
        <w:rPr>
          <w:sz w:val="22"/>
          <w:szCs w:val="22"/>
        </w:rPr>
      </w:pPr>
    </w:p>
    <w:p w14:paraId="5C17B1F8" w14:textId="77777777" w:rsidR="00213B43" w:rsidRDefault="00213B43" w:rsidP="00BF7242">
      <w:pPr>
        <w:rPr>
          <w:sz w:val="22"/>
          <w:szCs w:val="22"/>
        </w:rPr>
      </w:pPr>
    </w:p>
    <w:p w14:paraId="14135522" w14:textId="77777777" w:rsidR="00213B43" w:rsidRDefault="00213B43" w:rsidP="00BF7242">
      <w:pPr>
        <w:rPr>
          <w:sz w:val="22"/>
          <w:szCs w:val="22"/>
        </w:rPr>
      </w:pPr>
    </w:p>
    <w:p w14:paraId="44B5AB41" w14:textId="77777777" w:rsidR="00213B43" w:rsidRDefault="00213B43" w:rsidP="00BF7242">
      <w:pPr>
        <w:rPr>
          <w:sz w:val="22"/>
          <w:szCs w:val="22"/>
        </w:rPr>
      </w:pPr>
    </w:p>
    <w:p w14:paraId="0877B568" w14:textId="77777777" w:rsidR="00213B43" w:rsidRDefault="00213B43" w:rsidP="00BF7242">
      <w:pPr>
        <w:rPr>
          <w:sz w:val="22"/>
          <w:szCs w:val="22"/>
        </w:rPr>
      </w:pPr>
    </w:p>
    <w:p w14:paraId="21D1A1FF" w14:textId="5FF0360F" w:rsidR="008E6075" w:rsidRDefault="008E6075" w:rsidP="00BF7242">
      <w:pPr>
        <w:rPr>
          <w:sz w:val="22"/>
          <w:szCs w:val="22"/>
        </w:rPr>
      </w:pPr>
    </w:p>
    <w:p w14:paraId="1D56BC03" w14:textId="23777B69" w:rsidR="00CE6A35" w:rsidRDefault="00CE6A35" w:rsidP="00BF7242">
      <w:pPr>
        <w:rPr>
          <w:sz w:val="22"/>
          <w:szCs w:val="22"/>
        </w:rPr>
      </w:pPr>
    </w:p>
    <w:p w14:paraId="39C62716" w14:textId="01D65CD3" w:rsidR="00CE6A35" w:rsidRDefault="00CE6A35" w:rsidP="00BF7242">
      <w:pPr>
        <w:rPr>
          <w:sz w:val="22"/>
          <w:szCs w:val="22"/>
        </w:rPr>
      </w:pPr>
    </w:p>
    <w:p w14:paraId="17B3B85D" w14:textId="64B4739E" w:rsidR="00CE6A35" w:rsidRDefault="00CE6A35" w:rsidP="00BF7242">
      <w:pPr>
        <w:rPr>
          <w:sz w:val="22"/>
          <w:szCs w:val="22"/>
        </w:rPr>
      </w:pPr>
    </w:p>
    <w:p w14:paraId="79C46F34" w14:textId="7FEB12ED" w:rsidR="00CE6A35" w:rsidRDefault="00CE6A35" w:rsidP="00BF7242">
      <w:pPr>
        <w:rPr>
          <w:sz w:val="22"/>
          <w:szCs w:val="22"/>
        </w:rPr>
      </w:pPr>
    </w:p>
    <w:p w14:paraId="784203CF" w14:textId="179903D4" w:rsidR="00CE6A35" w:rsidRDefault="00CE6A35" w:rsidP="00BF7242">
      <w:pPr>
        <w:rPr>
          <w:sz w:val="22"/>
          <w:szCs w:val="22"/>
        </w:rPr>
      </w:pPr>
    </w:p>
    <w:p w14:paraId="64349795" w14:textId="50A8187A" w:rsidR="00CE6A35" w:rsidRDefault="00CE6A35" w:rsidP="00BF7242">
      <w:pPr>
        <w:rPr>
          <w:sz w:val="22"/>
          <w:szCs w:val="22"/>
        </w:rPr>
      </w:pPr>
    </w:p>
    <w:p w14:paraId="5BBFE8FE" w14:textId="6C5A4EF5" w:rsidR="00CE6A35" w:rsidRDefault="00CE6A35" w:rsidP="00BF7242">
      <w:pPr>
        <w:rPr>
          <w:sz w:val="22"/>
          <w:szCs w:val="22"/>
        </w:rPr>
      </w:pPr>
    </w:p>
    <w:p w14:paraId="5F94026A" w14:textId="4C2D8EA0" w:rsidR="00CE6A35" w:rsidRDefault="00CE6A35" w:rsidP="00BF7242">
      <w:pPr>
        <w:rPr>
          <w:sz w:val="22"/>
          <w:szCs w:val="22"/>
        </w:rPr>
      </w:pPr>
    </w:p>
    <w:p w14:paraId="0AC55C1B" w14:textId="506B3254" w:rsidR="00CE6A35" w:rsidRDefault="00CE6A35" w:rsidP="00BF7242">
      <w:pPr>
        <w:rPr>
          <w:sz w:val="22"/>
          <w:szCs w:val="22"/>
        </w:rPr>
      </w:pPr>
    </w:p>
    <w:p w14:paraId="3B769509" w14:textId="4F404FE9" w:rsidR="00CE6A35" w:rsidRDefault="00CE6A35" w:rsidP="00BF7242">
      <w:pPr>
        <w:rPr>
          <w:sz w:val="22"/>
          <w:szCs w:val="22"/>
        </w:rPr>
      </w:pPr>
    </w:p>
    <w:p w14:paraId="71468F15" w14:textId="3687131A" w:rsidR="00CE6A35" w:rsidRDefault="00CE6A35" w:rsidP="00BF7242">
      <w:pPr>
        <w:rPr>
          <w:sz w:val="22"/>
          <w:szCs w:val="22"/>
        </w:rPr>
      </w:pPr>
    </w:p>
    <w:p w14:paraId="76F4AB60" w14:textId="235F8766" w:rsidR="00BA2C49" w:rsidRDefault="00BA2C49" w:rsidP="00BF7242">
      <w:pPr>
        <w:rPr>
          <w:sz w:val="22"/>
          <w:szCs w:val="22"/>
        </w:rPr>
      </w:pPr>
    </w:p>
    <w:p w14:paraId="22DA21E8" w14:textId="2553908F" w:rsidR="00BA2C49" w:rsidRDefault="00BA2C49" w:rsidP="00BF7242">
      <w:pPr>
        <w:rPr>
          <w:sz w:val="22"/>
          <w:szCs w:val="22"/>
        </w:rPr>
      </w:pPr>
    </w:p>
    <w:p w14:paraId="11DD782C" w14:textId="7857E8A1" w:rsidR="00BA2C49" w:rsidRDefault="00BA2C49" w:rsidP="00BF7242">
      <w:pPr>
        <w:rPr>
          <w:sz w:val="22"/>
          <w:szCs w:val="22"/>
        </w:rPr>
      </w:pPr>
    </w:p>
    <w:p w14:paraId="5F844E9D" w14:textId="71C8CD0D" w:rsidR="00BA2C49" w:rsidRDefault="00BA2C49" w:rsidP="00BF7242">
      <w:pPr>
        <w:rPr>
          <w:sz w:val="22"/>
          <w:szCs w:val="22"/>
        </w:rPr>
      </w:pPr>
    </w:p>
    <w:p w14:paraId="3F6F5AC4" w14:textId="2DF9F289" w:rsidR="00BA2C49" w:rsidRDefault="00BA2C49" w:rsidP="00BF7242">
      <w:pPr>
        <w:rPr>
          <w:sz w:val="22"/>
          <w:szCs w:val="22"/>
        </w:rPr>
      </w:pPr>
    </w:p>
    <w:p w14:paraId="68DA49BC" w14:textId="194B9494" w:rsidR="00BA2C49" w:rsidRDefault="00BA2C49" w:rsidP="00BF7242">
      <w:pPr>
        <w:rPr>
          <w:sz w:val="22"/>
          <w:szCs w:val="22"/>
        </w:rPr>
      </w:pPr>
    </w:p>
    <w:p w14:paraId="038FBF18" w14:textId="3CA2C094" w:rsidR="00BA2C49" w:rsidRDefault="00BA2C49" w:rsidP="00BF7242">
      <w:pPr>
        <w:rPr>
          <w:sz w:val="22"/>
          <w:szCs w:val="22"/>
        </w:rPr>
      </w:pPr>
    </w:p>
    <w:p w14:paraId="4AC2C4D5" w14:textId="77777777" w:rsidR="00BA2C49" w:rsidRDefault="00BA2C49" w:rsidP="00BF7242">
      <w:pPr>
        <w:rPr>
          <w:sz w:val="22"/>
          <w:szCs w:val="22"/>
        </w:rPr>
      </w:pPr>
    </w:p>
    <w:p w14:paraId="0E8734DF" w14:textId="740400C3" w:rsidR="00CE6A35" w:rsidRDefault="00CE6A35" w:rsidP="00BF7242">
      <w:pPr>
        <w:rPr>
          <w:sz w:val="22"/>
          <w:szCs w:val="22"/>
        </w:rPr>
      </w:pPr>
    </w:p>
    <w:p w14:paraId="54C032B2" w14:textId="77777777" w:rsidR="00014BE0" w:rsidRPr="00014BE0" w:rsidRDefault="00014BE0" w:rsidP="00014BE0">
      <w:pPr>
        <w:rPr>
          <w:sz w:val="22"/>
          <w:szCs w:val="22"/>
        </w:rPr>
      </w:pPr>
      <w:r w:rsidRPr="00014BE0">
        <w:rPr>
          <w:sz w:val="22"/>
          <w:szCs w:val="22"/>
        </w:rPr>
        <w:t xml:space="preserve">Planul Național de Redresare și Reziliență </w:t>
      </w:r>
    </w:p>
    <w:p w14:paraId="6C65C063" w14:textId="77777777" w:rsidR="00014BE0" w:rsidRPr="00014BE0" w:rsidRDefault="00014BE0" w:rsidP="00014BE0">
      <w:pPr>
        <w:rPr>
          <w:sz w:val="22"/>
          <w:szCs w:val="22"/>
        </w:rPr>
      </w:pPr>
      <w:r w:rsidRPr="00014BE0">
        <w:rPr>
          <w:sz w:val="22"/>
          <w:szCs w:val="22"/>
        </w:rPr>
        <w:t xml:space="preserve">Componenta C13 – REFORME SOCIALE </w:t>
      </w:r>
    </w:p>
    <w:p w14:paraId="16927B1F" w14:textId="77777777" w:rsidR="00014BE0" w:rsidRPr="00014BE0" w:rsidRDefault="00014BE0" w:rsidP="00014BE0">
      <w:pPr>
        <w:rPr>
          <w:sz w:val="22"/>
          <w:szCs w:val="22"/>
        </w:rPr>
      </w:pPr>
      <w:r w:rsidRPr="00014BE0">
        <w:rPr>
          <w:sz w:val="22"/>
          <w:szCs w:val="22"/>
        </w:rPr>
        <w:t>Investiția I1 -  „Crearea unei rețele de centre de zi pentru copiii expuși riscului de a fi separați de familie"</w:t>
      </w:r>
    </w:p>
    <w:p w14:paraId="0C8A1022" w14:textId="77777777" w:rsidR="00014BE0" w:rsidRPr="00014BE0" w:rsidRDefault="00014BE0" w:rsidP="00014BE0">
      <w:pPr>
        <w:jc w:val="right"/>
        <w:rPr>
          <w:sz w:val="22"/>
          <w:szCs w:val="22"/>
        </w:rPr>
      </w:pPr>
      <w:r w:rsidRPr="00014BE0">
        <w:rPr>
          <w:sz w:val="22"/>
          <w:szCs w:val="22"/>
        </w:rPr>
        <w:t xml:space="preserve">Anexă la Ghidul specific </w:t>
      </w:r>
    </w:p>
    <w:p w14:paraId="2799A0D9" w14:textId="1CBD45A4" w:rsidR="00014BE0" w:rsidRPr="00014BE0" w:rsidRDefault="00014BE0" w:rsidP="00014BE0">
      <w:pPr>
        <w:jc w:val="right"/>
        <w:rPr>
          <w:sz w:val="22"/>
          <w:szCs w:val="22"/>
        </w:rPr>
      </w:pPr>
      <w:r w:rsidRPr="00014BE0">
        <w:rPr>
          <w:sz w:val="22"/>
          <w:szCs w:val="22"/>
        </w:rPr>
        <w:lastRenderedPageBreak/>
        <w:t xml:space="preserve">Model A </w:t>
      </w:r>
    </w:p>
    <w:p w14:paraId="4BBC7D06" w14:textId="77777777" w:rsidR="00014BE0" w:rsidRPr="00014BE0" w:rsidRDefault="00014BE0" w:rsidP="00014BE0">
      <w:pPr>
        <w:jc w:val="center"/>
        <w:rPr>
          <w:b/>
          <w:bCs/>
          <w:sz w:val="22"/>
          <w:szCs w:val="22"/>
        </w:rPr>
      </w:pPr>
    </w:p>
    <w:p w14:paraId="19152101" w14:textId="77777777" w:rsidR="00014BE0" w:rsidRPr="00014BE0" w:rsidRDefault="00014BE0" w:rsidP="00014BE0">
      <w:pPr>
        <w:jc w:val="center"/>
        <w:rPr>
          <w:b/>
          <w:bCs/>
          <w:sz w:val="22"/>
          <w:szCs w:val="22"/>
        </w:rPr>
      </w:pPr>
      <w:proofErr w:type="spellStart"/>
      <w:r w:rsidRPr="00014BE0">
        <w:rPr>
          <w:b/>
          <w:bCs/>
          <w:sz w:val="22"/>
          <w:szCs w:val="22"/>
        </w:rPr>
        <w:t>Declaraţie</w:t>
      </w:r>
      <w:proofErr w:type="spellEnd"/>
      <w:r w:rsidRPr="00014BE0">
        <w:rPr>
          <w:b/>
          <w:bCs/>
          <w:sz w:val="22"/>
          <w:szCs w:val="22"/>
        </w:rPr>
        <w:t xml:space="preserve"> de angajament al solicitantului</w:t>
      </w:r>
    </w:p>
    <w:p w14:paraId="5A9FE453" w14:textId="77777777" w:rsidR="00014BE0" w:rsidRPr="00014BE0" w:rsidRDefault="00014BE0" w:rsidP="00014BE0">
      <w:pPr>
        <w:jc w:val="center"/>
        <w:rPr>
          <w:b/>
          <w:bCs/>
          <w:sz w:val="22"/>
          <w:szCs w:val="22"/>
        </w:rPr>
      </w:pPr>
    </w:p>
    <w:p w14:paraId="43073080" w14:textId="77777777" w:rsidR="00014BE0" w:rsidRPr="00014BE0" w:rsidRDefault="00014BE0" w:rsidP="00014BE0">
      <w:pPr>
        <w:jc w:val="both"/>
        <w:rPr>
          <w:sz w:val="22"/>
          <w:szCs w:val="22"/>
        </w:rPr>
      </w:pPr>
      <w:r w:rsidRPr="00014BE0">
        <w:rPr>
          <w:sz w:val="22"/>
          <w:szCs w:val="22"/>
        </w:rPr>
        <w:t>Subsemnatul ........................................... , CNP....................,posesor al CI seria ... nr. ..., eliberată de ..., în calitate de reprezentant legal al............................................................</w:t>
      </w:r>
      <w:r w:rsidRPr="00014BE0">
        <w:rPr>
          <w:i/>
          <w:iCs/>
          <w:sz w:val="22"/>
          <w:szCs w:val="22"/>
        </w:rPr>
        <w:t xml:space="preserve"> (</w:t>
      </w:r>
      <w:proofErr w:type="spellStart"/>
      <w:r w:rsidRPr="00014BE0">
        <w:rPr>
          <w:i/>
          <w:iCs/>
          <w:sz w:val="22"/>
          <w:szCs w:val="22"/>
        </w:rPr>
        <w:t>completaţi</w:t>
      </w:r>
      <w:proofErr w:type="spellEnd"/>
      <w:r w:rsidRPr="00014BE0">
        <w:rPr>
          <w:i/>
          <w:iCs/>
          <w:sz w:val="22"/>
          <w:szCs w:val="22"/>
        </w:rPr>
        <w:t xml:space="preserve"> cu denumirea </w:t>
      </w:r>
      <w:proofErr w:type="spellStart"/>
      <w:r w:rsidRPr="00014BE0">
        <w:rPr>
          <w:i/>
          <w:iCs/>
          <w:sz w:val="22"/>
          <w:szCs w:val="22"/>
        </w:rPr>
        <w:t>organizaţiei</w:t>
      </w:r>
      <w:proofErr w:type="spellEnd"/>
      <w:r w:rsidRPr="00014BE0">
        <w:rPr>
          <w:i/>
          <w:iCs/>
          <w:sz w:val="22"/>
          <w:szCs w:val="22"/>
        </w:rPr>
        <w:t xml:space="preserve"> solicitante)</w:t>
      </w:r>
      <w:r w:rsidRPr="00014BE0">
        <w:rPr>
          <w:sz w:val="22"/>
          <w:szCs w:val="22"/>
        </w:rPr>
        <w:t xml:space="preserve">, Solicitant de </w:t>
      </w:r>
      <w:proofErr w:type="spellStart"/>
      <w:r w:rsidRPr="00014BE0">
        <w:rPr>
          <w:sz w:val="22"/>
          <w:szCs w:val="22"/>
        </w:rPr>
        <w:t>finanţare</w:t>
      </w:r>
      <w:proofErr w:type="spellEnd"/>
      <w:r w:rsidRPr="00014BE0">
        <w:rPr>
          <w:sz w:val="22"/>
          <w:szCs w:val="22"/>
        </w:rPr>
        <w:t>/solicitant individual pentru proiectul......................................................</w:t>
      </w:r>
      <w:r w:rsidRPr="00014BE0">
        <w:rPr>
          <w:i/>
          <w:iCs/>
          <w:sz w:val="22"/>
          <w:szCs w:val="22"/>
        </w:rPr>
        <w:t xml:space="preserve"> (</w:t>
      </w:r>
      <w:proofErr w:type="spellStart"/>
      <w:r w:rsidRPr="00014BE0">
        <w:rPr>
          <w:i/>
          <w:iCs/>
          <w:sz w:val="22"/>
          <w:szCs w:val="22"/>
        </w:rPr>
        <w:t>completaţi</w:t>
      </w:r>
      <w:proofErr w:type="spellEnd"/>
      <w:r w:rsidRPr="00014BE0">
        <w:rPr>
          <w:i/>
          <w:iCs/>
          <w:sz w:val="22"/>
          <w:szCs w:val="22"/>
        </w:rPr>
        <w:t xml:space="preserve"> cu titlul proiectului)</w:t>
      </w:r>
      <w:r w:rsidRPr="00014BE0">
        <w:rPr>
          <w:sz w:val="22"/>
          <w:szCs w:val="22"/>
        </w:rPr>
        <w:t xml:space="preserve"> pentru care am depus/s-a depus prezenta Cerere de </w:t>
      </w:r>
      <w:proofErr w:type="spellStart"/>
      <w:r w:rsidRPr="00014BE0">
        <w:rPr>
          <w:sz w:val="22"/>
          <w:szCs w:val="22"/>
        </w:rPr>
        <w:t>finanţare</w:t>
      </w:r>
      <w:proofErr w:type="spellEnd"/>
    </w:p>
    <w:p w14:paraId="05DC6B01" w14:textId="77777777" w:rsidR="00014BE0" w:rsidRPr="00014BE0" w:rsidRDefault="00014BE0" w:rsidP="00014BE0">
      <w:pPr>
        <w:jc w:val="both"/>
        <w:rPr>
          <w:sz w:val="22"/>
          <w:szCs w:val="22"/>
        </w:rPr>
      </w:pPr>
      <w:r w:rsidRPr="00014BE0">
        <w:rPr>
          <w:sz w:val="22"/>
          <w:szCs w:val="22"/>
        </w:rPr>
        <w:t>Mă angajez ca  ...........................................................................</w:t>
      </w:r>
      <w:r w:rsidRPr="00014BE0">
        <w:rPr>
          <w:i/>
          <w:iCs/>
          <w:sz w:val="22"/>
          <w:szCs w:val="22"/>
        </w:rPr>
        <w:t xml:space="preserve"> (</w:t>
      </w:r>
      <w:proofErr w:type="spellStart"/>
      <w:r w:rsidRPr="00014BE0">
        <w:rPr>
          <w:i/>
          <w:iCs/>
          <w:sz w:val="22"/>
          <w:szCs w:val="22"/>
        </w:rPr>
        <w:t>completaţi</w:t>
      </w:r>
      <w:proofErr w:type="spellEnd"/>
      <w:r w:rsidRPr="00014BE0">
        <w:rPr>
          <w:i/>
          <w:iCs/>
          <w:sz w:val="22"/>
          <w:szCs w:val="22"/>
        </w:rPr>
        <w:t xml:space="preserve"> cu denumirea </w:t>
      </w:r>
      <w:proofErr w:type="spellStart"/>
      <w:r w:rsidRPr="00014BE0">
        <w:rPr>
          <w:i/>
          <w:iCs/>
          <w:sz w:val="22"/>
          <w:szCs w:val="22"/>
        </w:rPr>
        <w:t>organizaţiei</w:t>
      </w:r>
      <w:proofErr w:type="spellEnd"/>
      <w:r w:rsidRPr="00014BE0">
        <w:rPr>
          <w:i/>
          <w:iCs/>
          <w:sz w:val="22"/>
          <w:szCs w:val="22"/>
        </w:rPr>
        <w:t xml:space="preserve"> solicitante)</w:t>
      </w:r>
    </w:p>
    <w:p w14:paraId="7401CA4B" w14:textId="77777777" w:rsidR="00014BE0" w:rsidRPr="00014BE0" w:rsidRDefault="00014BE0" w:rsidP="00AB513B">
      <w:pPr>
        <w:numPr>
          <w:ilvl w:val="0"/>
          <w:numId w:val="27"/>
        </w:numPr>
        <w:spacing w:after="0"/>
        <w:jc w:val="both"/>
        <w:rPr>
          <w:rFonts w:eastAsia="Calibri"/>
          <w:sz w:val="22"/>
          <w:szCs w:val="22"/>
        </w:rPr>
      </w:pPr>
      <w:r w:rsidRPr="00014BE0">
        <w:rPr>
          <w:rFonts w:eastAsia="Calibri"/>
          <w:sz w:val="22"/>
          <w:szCs w:val="22"/>
        </w:rPr>
        <w:t xml:space="preserve">Să </w:t>
      </w:r>
      <w:proofErr w:type="spellStart"/>
      <w:r w:rsidRPr="00014BE0">
        <w:rPr>
          <w:rFonts w:eastAsia="Calibri"/>
          <w:sz w:val="22"/>
          <w:szCs w:val="22"/>
        </w:rPr>
        <w:t>finanţeze</w:t>
      </w:r>
      <w:proofErr w:type="spellEnd"/>
      <w:r w:rsidRPr="00014BE0">
        <w:rPr>
          <w:rFonts w:eastAsia="Calibri"/>
          <w:sz w:val="22"/>
          <w:szCs w:val="22"/>
        </w:rPr>
        <w:t xml:space="preserve"> costurile neeligibile (inclusiv costurile conexe) aferente proiectului;</w:t>
      </w:r>
    </w:p>
    <w:p w14:paraId="03BAA3A6" w14:textId="77777777" w:rsidR="00014BE0" w:rsidRPr="00014BE0" w:rsidRDefault="00014BE0" w:rsidP="00AB513B">
      <w:pPr>
        <w:numPr>
          <w:ilvl w:val="0"/>
          <w:numId w:val="27"/>
        </w:numPr>
        <w:spacing w:after="0"/>
        <w:jc w:val="both"/>
        <w:rPr>
          <w:rFonts w:eastAsia="Calibri"/>
          <w:sz w:val="22"/>
          <w:szCs w:val="22"/>
        </w:rPr>
      </w:pPr>
      <w:r w:rsidRPr="00014BE0">
        <w:rPr>
          <w:rFonts w:eastAsia="Calibri"/>
          <w:sz w:val="22"/>
          <w:szCs w:val="22"/>
        </w:rPr>
        <w:t xml:space="preserve">Să asigure resursele financiare necesare implementării optime ale proiectului, în </w:t>
      </w:r>
      <w:proofErr w:type="spellStart"/>
      <w:r w:rsidRPr="00014BE0">
        <w:rPr>
          <w:rFonts w:eastAsia="Calibri"/>
          <w:sz w:val="22"/>
          <w:szCs w:val="22"/>
        </w:rPr>
        <w:t>condiţiile</w:t>
      </w:r>
      <w:proofErr w:type="spellEnd"/>
      <w:r w:rsidRPr="00014BE0">
        <w:rPr>
          <w:rFonts w:eastAsia="Calibri"/>
          <w:sz w:val="22"/>
          <w:szCs w:val="22"/>
        </w:rPr>
        <w:t xml:space="preserve"> rambursării ulterioare a cheltuielilor eligibile (fără TVA) din PNRR și a TVA aferent cheltuielilor eligibile din bugetul de stat, din bugetul coordonatorului de reforme și/sau investiții pentru Componenta C13 – Reforme Sociale, Investiția I1 - MFTEȘ, în conformitate cu legislaţia în vigoare. </w:t>
      </w:r>
    </w:p>
    <w:p w14:paraId="2A24C949" w14:textId="77777777" w:rsidR="00014BE0" w:rsidRPr="00014BE0" w:rsidRDefault="00014BE0" w:rsidP="00AB513B">
      <w:pPr>
        <w:numPr>
          <w:ilvl w:val="0"/>
          <w:numId w:val="27"/>
        </w:numPr>
        <w:spacing w:after="0"/>
        <w:jc w:val="both"/>
        <w:rPr>
          <w:rFonts w:eastAsia="Calibri"/>
          <w:sz w:val="22"/>
          <w:szCs w:val="22"/>
        </w:rPr>
      </w:pPr>
      <w:r w:rsidRPr="00014BE0">
        <w:rPr>
          <w:rFonts w:eastAsia="Calibri"/>
          <w:sz w:val="22"/>
          <w:szCs w:val="22"/>
        </w:rPr>
        <w:t xml:space="preserve">Să finanțeze, dacă este cazul, pentru proiectele de </w:t>
      </w:r>
      <w:proofErr w:type="spellStart"/>
      <w:r w:rsidRPr="00014BE0">
        <w:rPr>
          <w:rFonts w:eastAsia="Calibri"/>
          <w:sz w:val="22"/>
          <w:szCs w:val="22"/>
        </w:rPr>
        <w:t>investiţii</w:t>
      </w:r>
      <w:proofErr w:type="spellEnd"/>
      <w:r w:rsidRPr="00014BE0">
        <w:rPr>
          <w:rFonts w:eastAsia="Calibri"/>
          <w:sz w:val="22"/>
          <w:szCs w:val="22"/>
        </w:rPr>
        <w:t xml:space="preserve"> pentru care </w:t>
      </w:r>
      <w:proofErr w:type="spellStart"/>
      <w:r w:rsidRPr="00014BE0">
        <w:rPr>
          <w:rFonts w:eastAsia="Calibri"/>
          <w:sz w:val="22"/>
          <w:szCs w:val="22"/>
        </w:rPr>
        <w:t>execuţia</w:t>
      </w:r>
      <w:proofErr w:type="spellEnd"/>
      <w:r w:rsidRPr="00014BE0">
        <w:rPr>
          <w:rFonts w:eastAsia="Calibri"/>
          <w:sz w:val="22"/>
          <w:szCs w:val="22"/>
        </w:rPr>
        <w:t xml:space="preserve"> de lucrări a fost demarată după data de 1 februarie 2020, însă proiectele nu au fost încheiate în mod fizic sau financiar înainte de depunerea cererii de finanțare, </w:t>
      </w:r>
      <w:proofErr w:type="spellStart"/>
      <w:r w:rsidRPr="00014BE0">
        <w:rPr>
          <w:rFonts w:eastAsia="Calibri"/>
          <w:sz w:val="22"/>
          <w:szCs w:val="22"/>
        </w:rPr>
        <w:t>corecţiile</w:t>
      </w:r>
      <w:proofErr w:type="spellEnd"/>
      <w:r w:rsidRPr="00014BE0">
        <w:rPr>
          <w:rFonts w:eastAsia="Calibri"/>
          <w:sz w:val="22"/>
          <w:szCs w:val="22"/>
        </w:rPr>
        <w:t xml:space="preserve"> ce pot fi identificate în procedura de verificare a achiziției.</w:t>
      </w:r>
    </w:p>
    <w:p w14:paraId="604AAEEA" w14:textId="77777777" w:rsidR="00014BE0" w:rsidRPr="00014BE0" w:rsidRDefault="00014BE0" w:rsidP="00AB513B">
      <w:pPr>
        <w:numPr>
          <w:ilvl w:val="0"/>
          <w:numId w:val="27"/>
        </w:numPr>
        <w:spacing w:after="0"/>
        <w:jc w:val="both"/>
        <w:rPr>
          <w:rFonts w:eastAsia="Calibri"/>
          <w:sz w:val="22"/>
          <w:szCs w:val="22"/>
        </w:rPr>
      </w:pPr>
      <w:r w:rsidRPr="00014BE0">
        <w:rPr>
          <w:rFonts w:eastAsia="Calibri"/>
          <w:sz w:val="22"/>
          <w:szCs w:val="22"/>
        </w:rPr>
        <w:t xml:space="preserve">În cazul în care va primi finanțare din PNRR, trebuie ca în perioada de sustenabilitate să: </w:t>
      </w:r>
    </w:p>
    <w:p w14:paraId="2C252618" w14:textId="77777777" w:rsidR="00014BE0" w:rsidRPr="00014BE0" w:rsidRDefault="00014BE0" w:rsidP="00AB513B">
      <w:pPr>
        <w:numPr>
          <w:ilvl w:val="1"/>
          <w:numId w:val="27"/>
        </w:numPr>
        <w:spacing w:after="0"/>
        <w:jc w:val="both"/>
        <w:rPr>
          <w:rFonts w:eastAsia="Calibri"/>
          <w:sz w:val="22"/>
          <w:szCs w:val="22"/>
        </w:rPr>
      </w:pPr>
      <w:proofErr w:type="spellStart"/>
      <w:r w:rsidRPr="00014BE0">
        <w:rPr>
          <w:rFonts w:eastAsia="Calibri"/>
          <w:sz w:val="22"/>
          <w:szCs w:val="22"/>
        </w:rPr>
        <w:t>menţină</w:t>
      </w:r>
      <w:proofErr w:type="spellEnd"/>
      <w:r w:rsidRPr="00014BE0">
        <w:rPr>
          <w:rFonts w:eastAsia="Calibri"/>
          <w:sz w:val="22"/>
          <w:szCs w:val="22"/>
        </w:rPr>
        <w:t xml:space="preserve"> </w:t>
      </w:r>
      <w:proofErr w:type="spellStart"/>
      <w:r w:rsidRPr="00014BE0">
        <w:rPr>
          <w:rFonts w:eastAsia="Calibri"/>
          <w:sz w:val="22"/>
          <w:szCs w:val="22"/>
        </w:rPr>
        <w:t>investiţia</w:t>
      </w:r>
      <w:proofErr w:type="spellEnd"/>
      <w:r w:rsidRPr="00014BE0">
        <w:rPr>
          <w:rFonts w:eastAsia="Calibri"/>
          <w:sz w:val="22"/>
          <w:szCs w:val="22"/>
        </w:rPr>
        <w:t xml:space="preserve"> realizată (asigurând </w:t>
      </w:r>
      <w:proofErr w:type="spellStart"/>
      <w:r w:rsidRPr="00014BE0">
        <w:rPr>
          <w:rFonts w:eastAsia="Calibri"/>
          <w:sz w:val="22"/>
          <w:szCs w:val="22"/>
        </w:rPr>
        <w:t>mentenanţa</w:t>
      </w:r>
      <w:proofErr w:type="spellEnd"/>
      <w:r w:rsidRPr="00014BE0">
        <w:rPr>
          <w:rFonts w:eastAsia="Calibri"/>
          <w:sz w:val="22"/>
          <w:szCs w:val="22"/>
        </w:rPr>
        <w:t xml:space="preserve"> şi serviciile asociate necesare); </w:t>
      </w:r>
    </w:p>
    <w:p w14:paraId="28332D74" w14:textId="77777777" w:rsidR="00014BE0" w:rsidRPr="00014BE0" w:rsidRDefault="00014BE0" w:rsidP="00AB513B">
      <w:pPr>
        <w:numPr>
          <w:ilvl w:val="1"/>
          <w:numId w:val="27"/>
        </w:numPr>
        <w:spacing w:after="0"/>
        <w:jc w:val="both"/>
        <w:rPr>
          <w:rFonts w:eastAsia="Calibri"/>
          <w:sz w:val="22"/>
          <w:szCs w:val="22"/>
        </w:rPr>
      </w:pPr>
      <w:r w:rsidRPr="00014BE0">
        <w:rPr>
          <w:rFonts w:eastAsia="Calibri"/>
          <w:sz w:val="22"/>
          <w:szCs w:val="22"/>
        </w:rPr>
        <w:t xml:space="preserve">nu realizeze o modificare asupra </w:t>
      </w:r>
      <w:proofErr w:type="spellStart"/>
      <w:r w:rsidRPr="00014BE0">
        <w:rPr>
          <w:rFonts w:eastAsia="Calibri"/>
          <w:sz w:val="22"/>
          <w:szCs w:val="22"/>
        </w:rPr>
        <w:t>calităţii</w:t>
      </w:r>
      <w:proofErr w:type="spellEnd"/>
      <w:r w:rsidRPr="00014BE0">
        <w:rPr>
          <w:rFonts w:eastAsia="Calibri"/>
          <w:sz w:val="22"/>
          <w:szCs w:val="22"/>
        </w:rPr>
        <w:t xml:space="preserve"> de proprietar/administrator al clădirii/clădirilor componentă/e a/ale proiectului, decât în condițiile prevăzute în contractul de finanțare; </w:t>
      </w:r>
    </w:p>
    <w:p w14:paraId="4E638099" w14:textId="77777777" w:rsidR="00014BE0" w:rsidRPr="00014BE0" w:rsidRDefault="00014BE0" w:rsidP="00AB513B">
      <w:pPr>
        <w:numPr>
          <w:ilvl w:val="1"/>
          <w:numId w:val="27"/>
        </w:numPr>
        <w:spacing w:after="0"/>
        <w:jc w:val="both"/>
        <w:rPr>
          <w:rFonts w:eastAsia="Calibri"/>
          <w:sz w:val="22"/>
          <w:szCs w:val="22"/>
        </w:rPr>
      </w:pPr>
      <w:r w:rsidRPr="00014BE0">
        <w:rPr>
          <w:rFonts w:eastAsia="Calibri"/>
          <w:sz w:val="22"/>
          <w:szCs w:val="22"/>
        </w:rPr>
        <w:t xml:space="preserve">nu realizeze o modificare substanțială care afectează natura, obiectivele sau condițiile de realizare și care ar determina subminarea obiectivelor inițiale ale </w:t>
      </w:r>
      <w:proofErr w:type="spellStart"/>
      <w:r w:rsidRPr="00014BE0">
        <w:rPr>
          <w:rFonts w:eastAsia="Calibri"/>
          <w:sz w:val="22"/>
          <w:szCs w:val="22"/>
        </w:rPr>
        <w:t>investiţiei</w:t>
      </w:r>
      <w:proofErr w:type="spellEnd"/>
      <w:r w:rsidRPr="00014BE0">
        <w:rPr>
          <w:rFonts w:eastAsia="Calibri"/>
          <w:sz w:val="22"/>
          <w:szCs w:val="22"/>
        </w:rPr>
        <w:t>;</w:t>
      </w:r>
    </w:p>
    <w:p w14:paraId="5A495608" w14:textId="77777777" w:rsidR="00014BE0" w:rsidRPr="00014BE0" w:rsidRDefault="00014BE0" w:rsidP="00AB513B">
      <w:pPr>
        <w:numPr>
          <w:ilvl w:val="0"/>
          <w:numId w:val="28"/>
        </w:numPr>
        <w:spacing w:after="0"/>
        <w:jc w:val="both"/>
        <w:rPr>
          <w:rFonts w:eastAsia="Calibri"/>
          <w:sz w:val="22"/>
          <w:szCs w:val="22"/>
        </w:rPr>
      </w:pPr>
      <w:r w:rsidRPr="00014BE0">
        <w:rPr>
          <w:rFonts w:eastAsia="Calibri"/>
          <w:sz w:val="22"/>
          <w:szCs w:val="22"/>
        </w:rPr>
        <w:t>Să prezinte, la momentul contractării, hotărârea de aprobare a proiectului în conformitate cu ultimul buget rezultat în urma evaluării tehnice și financiare în care să se menționeze sumele ce implică contribuția solicitantului la cheltuieli eligibile și neeligibile aferente proiectului;</w:t>
      </w:r>
    </w:p>
    <w:p w14:paraId="4A7652B0" w14:textId="77777777" w:rsidR="00014BE0" w:rsidRPr="00014BE0" w:rsidRDefault="00014BE0" w:rsidP="00AB513B">
      <w:pPr>
        <w:numPr>
          <w:ilvl w:val="0"/>
          <w:numId w:val="28"/>
        </w:numPr>
        <w:spacing w:after="0"/>
        <w:jc w:val="both"/>
        <w:rPr>
          <w:rFonts w:eastAsia="Calibri"/>
          <w:sz w:val="22"/>
          <w:szCs w:val="22"/>
        </w:rPr>
      </w:pPr>
      <w:r w:rsidRPr="00014BE0">
        <w:rPr>
          <w:rFonts w:eastAsia="Calibri"/>
          <w:sz w:val="22"/>
          <w:szCs w:val="22"/>
        </w:rPr>
        <w:t xml:space="preserve">Să </w:t>
      </w:r>
      <w:proofErr w:type="spellStart"/>
      <w:r w:rsidRPr="00014BE0">
        <w:rPr>
          <w:rFonts w:eastAsia="Calibri"/>
          <w:sz w:val="22"/>
          <w:szCs w:val="22"/>
        </w:rPr>
        <w:t>menţină</w:t>
      </w:r>
      <w:proofErr w:type="spellEnd"/>
      <w:r w:rsidRPr="00014BE0">
        <w:rPr>
          <w:rFonts w:eastAsia="Calibri"/>
          <w:sz w:val="22"/>
          <w:szCs w:val="22"/>
        </w:rPr>
        <w:t xml:space="preserve"> proprietatea oricărei părți a infrastructurii finanțate şi natura </w:t>
      </w:r>
      <w:proofErr w:type="spellStart"/>
      <w:r w:rsidRPr="00014BE0">
        <w:rPr>
          <w:rFonts w:eastAsia="Calibri"/>
          <w:sz w:val="22"/>
          <w:szCs w:val="22"/>
        </w:rPr>
        <w:t>activităţii</w:t>
      </w:r>
      <w:proofErr w:type="spellEnd"/>
      <w:r w:rsidRPr="00014BE0">
        <w:rPr>
          <w:rFonts w:eastAsia="Calibri"/>
          <w:sz w:val="22"/>
          <w:szCs w:val="22"/>
        </w:rPr>
        <w:t xml:space="preserve"> pentru care s-a acordat </w:t>
      </w:r>
      <w:proofErr w:type="spellStart"/>
      <w:r w:rsidRPr="00014BE0">
        <w:rPr>
          <w:rFonts w:eastAsia="Calibri"/>
          <w:sz w:val="22"/>
          <w:szCs w:val="22"/>
        </w:rPr>
        <w:t>finanţare</w:t>
      </w:r>
      <w:proofErr w:type="spellEnd"/>
      <w:r w:rsidRPr="00014BE0">
        <w:rPr>
          <w:rFonts w:eastAsia="Calibri"/>
          <w:sz w:val="22"/>
          <w:szCs w:val="22"/>
        </w:rPr>
        <w:t xml:space="preserve"> şi să nu ipotecheze, cu excepția situațiilor prevăzute în contractul de finanțare, pe o perioadă de cel </w:t>
      </w:r>
      <w:proofErr w:type="spellStart"/>
      <w:r w:rsidRPr="00014BE0">
        <w:rPr>
          <w:rFonts w:eastAsia="Calibri"/>
          <w:sz w:val="22"/>
          <w:szCs w:val="22"/>
        </w:rPr>
        <w:t>puţin</w:t>
      </w:r>
      <w:proofErr w:type="spellEnd"/>
      <w:r w:rsidRPr="00014BE0">
        <w:rPr>
          <w:rFonts w:eastAsia="Calibri"/>
          <w:sz w:val="22"/>
          <w:szCs w:val="22"/>
        </w:rPr>
        <w:t xml:space="preserve"> 5 (cinci ani) ani de la efectuarea plății finale în cadrul contractului de </w:t>
      </w:r>
      <w:proofErr w:type="spellStart"/>
      <w:r w:rsidRPr="00014BE0">
        <w:rPr>
          <w:rFonts w:eastAsia="Calibri"/>
          <w:sz w:val="22"/>
          <w:szCs w:val="22"/>
        </w:rPr>
        <w:t>finanţare</w:t>
      </w:r>
      <w:proofErr w:type="spellEnd"/>
      <w:r w:rsidRPr="00014BE0">
        <w:rPr>
          <w:rFonts w:eastAsia="Calibri"/>
          <w:sz w:val="22"/>
          <w:szCs w:val="22"/>
        </w:rPr>
        <w:t xml:space="preserve">; </w:t>
      </w:r>
    </w:p>
    <w:p w14:paraId="384F055A" w14:textId="3B1FEA53" w:rsidR="00014BE0" w:rsidRPr="00014BE0" w:rsidRDefault="00014BE0" w:rsidP="00AB513B">
      <w:pPr>
        <w:numPr>
          <w:ilvl w:val="0"/>
          <w:numId w:val="28"/>
        </w:numPr>
        <w:spacing w:after="0"/>
        <w:jc w:val="both"/>
        <w:rPr>
          <w:rFonts w:eastAsia="Calibri"/>
          <w:sz w:val="22"/>
          <w:szCs w:val="22"/>
        </w:rPr>
      </w:pPr>
      <w:r w:rsidRPr="00014BE0">
        <w:rPr>
          <w:rFonts w:eastAsia="Calibri"/>
          <w:sz w:val="22"/>
          <w:szCs w:val="22"/>
        </w:rPr>
        <w:t xml:space="preserve">Să respecte, pe durata pregătirii şi implementării proiectului, prevederile </w:t>
      </w:r>
      <w:proofErr w:type="spellStart"/>
      <w:r w:rsidRPr="00014BE0">
        <w:rPr>
          <w:rFonts w:eastAsia="Calibri"/>
          <w:sz w:val="22"/>
          <w:szCs w:val="22"/>
        </w:rPr>
        <w:t>legislaţiei</w:t>
      </w:r>
      <w:proofErr w:type="spellEnd"/>
      <w:r w:rsidRPr="00014BE0">
        <w:rPr>
          <w:rFonts w:eastAsia="Calibri"/>
          <w:sz w:val="22"/>
          <w:szCs w:val="22"/>
        </w:rPr>
        <w:t xml:space="preserve"> comunitare şi </w:t>
      </w:r>
      <w:proofErr w:type="spellStart"/>
      <w:r w:rsidRPr="00014BE0">
        <w:rPr>
          <w:rFonts w:eastAsia="Calibri"/>
          <w:sz w:val="22"/>
          <w:szCs w:val="22"/>
        </w:rPr>
        <w:t>naţionale</w:t>
      </w:r>
      <w:proofErr w:type="spellEnd"/>
      <w:r w:rsidRPr="00014BE0">
        <w:rPr>
          <w:rFonts w:eastAsia="Calibri"/>
          <w:sz w:val="22"/>
          <w:szCs w:val="22"/>
        </w:rPr>
        <w:t xml:space="preserve"> privind </w:t>
      </w:r>
      <w:proofErr w:type="spellStart"/>
      <w:r w:rsidRPr="00014BE0">
        <w:rPr>
          <w:rFonts w:eastAsia="Calibri"/>
          <w:sz w:val="22"/>
          <w:szCs w:val="22"/>
        </w:rPr>
        <w:t>achiziţiile</w:t>
      </w:r>
      <w:proofErr w:type="spellEnd"/>
      <w:r w:rsidRPr="00014BE0">
        <w:rPr>
          <w:rFonts w:eastAsia="Calibri"/>
          <w:sz w:val="22"/>
          <w:szCs w:val="22"/>
        </w:rPr>
        <w:t xml:space="preserve"> publice, ajutorul de stat, egalitatea de </w:t>
      </w:r>
      <w:proofErr w:type="spellStart"/>
      <w:r w:rsidRPr="00014BE0">
        <w:rPr>
          <w:rFonts w:eastAsia="Calibri"/>
          <w:sz w:val="22"/>
          <w:szCs w:val="22"/>
        </w:rPr>
        <w:t>şanse</w:t>
      </w:r>
      <w:proofErr w:type="spellEnd"/>
      <w:r w:rsidRPr="00014BE0">
        <w:rPr>
          <w:rFonts w:eastAsia="Calibri"/>
          <w:sz w:val="22"/>
          <w:szCs w:val="22"/>
        </w:rPr>
        <w:t>, dezvol</w:t>
      </w:r>
      <w:r>
        <w:rPr>
          <w:rFonts w:eastAsia="Calibri"/>
          <w:sz w:val="22"/>
          <w:szCs w:val="22"/>
        </w:rPr>
        <w:t>tarea durabilă, nediscriminarea</w:t>
      </w:r>
      <w:r w:rsidR="00A5406E">
        <w:rPr>
          <w:rFonts w:eastAsia="Calibri"/>
          <w:sz w:val="22"/>
          <w:szCs w:val="22"/>
        </w:rPr>
        <w:t>, accesibilitatea</w:t>
      </w:r>
      <w:r w:rsidRPr="00014BE0">
        <w:rPr>
          <w:rFonts w:eastAsia="Calibri"/>
          <w:sz w:val="22"/>
          <w:szCs w:val="22"/>
        </w:rPr>
        <w:t>;</w:t>
      </w:r>
    </w:p>
    <w:p w14:paraId="4A8D1840" w14:textId="77777777" w:rsidR="00014BE0" w:rsidRPr="00014BE0" w:rsidRDefault="00014BE0" w:rsidP="00AB513B">
      <w:pPr>
        <w:numPr>
          <w:ilvl w:val="0"/>
          <w:numId w:val="28"/>
        </w:numPr>
        <w:spacing w:after="0"/>
        <w:jc w:val="both"/>
        <w:rPr>
          <w:rFonts w:eastAsia="Calibri"/>
          <w:sz w:val="22"/>
          <w:szCs w:val="22"/>
        </w:rPr>
      </w:pPr>
      <w:r w:rsidRPr="00014BE0">
        <w:rPr>
          <w:rFonts w:eastAsia="Calibri"/>
          <w:sz w:val="22"/>
          <w:szCs w:val="22"/>
        </w:rPr>
        <w:t xml:space="preserve">Să respecte, în toată perioada de implementare a proiectului, </w:t>
      </w:r>
      <w:proofErr w:type="spellStart"/>
      <w:r w:rsidRPr="00014BE0">
        <w:rPr>
          <w:rFonts w:eastAsia="Calibri"/>
          <w:sz w:val="22"/>
          <w:szCs w:val="22"/>
        </w:rPr>
        <w:t>obligaţiile</w:t>
      </w:r>
      <w:proofErr w:type="spellEnd"/>
      <w:r w:rsidRPr="00014BE0">
        <w:rPr>
          <w:rFonts w:eastAsia="Calibri"/>
          <w:sz w:val="22"/>
          <w:szCs w:val="22"/>
        </w:rPr>
        <w:t xml:space="preserve"> prevăzute în PNRR pentru implementarea principiului „Do No </w:t>
      </w:r>
      <w:proofErr w:type="spellStart"/>
      <w:r w:rsidRPr="00014BE0">
        <w:rPr>
          <w:rFonts w:eastAsia="Calibri"/>
          <w:sz w:val="22"/>
          <w:szCs w:val="22"/>
        </w:rPr>
        <w:t>Significant</w:t>
      </w:r>
      <w:proofErr w:type="spellEnd"/>
      <w:r w:rsidRPr="00014BE0">
        <w:rPr>
          <w:rFonts w:eastAsia="Calibri"/>
          <w:sz w:val="22"/>
          <w:szCs w:val="22"/>
        </w:rPr>
        <w:t xml:space="preserve"> </w:t>
      </w:r>
      <w:proofErr w:type="spellStart"/>
      <w:r w:rsidRPr="00014BE0">
        <w:rPr>
          <w:rFonts w:eastAsia="Calibri"/>
          <w:sz w:val="22"/>
          <w:szCs w:val="22"/>
        </w:rPr>
        <w:t>Harm</w:t>
      </w:r>
      <w:proofErr w:type="spellEnd"/>
      <w:r w:rsidRPr="00014BE0">
        <w:rPr>
          <w:rFonts w:eastAsia="Calibri"/>
          <w:sz w:val="22"/>
          <w:szCs w:val="22"/>
        </w:rPr>
        <w:t xml:space="preserve">” (DNSH) (“A nu prejudicia în mod semnificativ”), astfel cum este prevăzut în Comunicarea Comisiei </w:t>
      </w:r>
      <w:r w:rsidRPr="00014BE0">
        <w:rPr>
          <w:rFonts w:eastAsia="Calibri"/>
          <w:i/>
          <w:sz w:val="22"/>
          <w:szCs w:val="22"/>
        </w:rPr>
        <w:t xml:space="preserve">Orientări tehnice privind aplicarea principiului de „a nu prejudicia în mod semnificativ” în temeiul Regulamentului privind Mecanismul de redresare și </w:t>
      </w:r>
      <w:r w:rsidRPr="00014BE0">
        <w:rPr>
          <w:rFonts w:eastAsia="Calibri"/>
          <w:i/>
          <w:sz w:val="22"/>
          <w:szCs w:val="22"/>
        </w:rPr>
        <w:lastRenderedPageBreak/>
        <w:t xml:space="preserve">reziliență </w:t>
      </w:r>
      <w:r w:rsidRPr="00014BE0">
        <w:rPr>
          <w:rFonts w:eastAsia="Calibri"/>
          <w:sz w:val="22"/>
          <w:szCs w:val="22"/>
        </w:rPr>
        <w:t xml:space="preserve">(2021/C 58/01) și în sensul articolului 17 din Regulamentul (UE) 2020/852 al Parlamentului European și al Consiliului din 18 iunie 2020 privind instituirea unui cadru care să faciliteze investițiile durabile și de modificare a Regulamentului (UE) 2019/2088 </w:t>
      </w:r>
      <w:r w:rsidRPr="00014BE0">
        <w:rPr>
          <w:rFonts w:eastAsia="Calibri" w:cs="Segoe UI"/>
          <w:bCs/>
          <w:sz w:val="22"/>
          <w:szCs w:val="22"/>
          <w:shd w:val="clear" w:color="auto" w:fill="FFFFFF"/>
        </w:rPr>
        <w:t>și de modificare a Regulamentului (UE) 2019/2088</w:t>
      </w:r>
      <w:r w:rsidRPr="00014BE0">
        <w:rPr>
          <w:rFonts w:eastAsia="Calibri"/>
          <w:sz w:val="22"/>
          <w:szCs w:val="22"/>
        </w:rPr>
        <w:t>;</w:t>
      </w:r>
    </w:p>
    <w:p w14:paraId="21E81ED3" w14:textId="5205B426" w:rsidR="00014BE0" w:rsidRPr="00014BE0" w:rsidRDefault="00014BE0" w:rsidP="00AB513B">
      <w:pPr>
        <w:numPr>
          <w:ilvl w:val="0"/>
          <w:numId w:val="28"/>
        </w:numPr>
        <w:spacing w:after="0"/>
        <w:jc w:val="both"/>
        <w:rPr>
          <w:rFonts w:eastAsia="Calibri"/>
          <w:sz w:val="22"/>
          <w:szCs w:val="22"/>
        </w:rPr>
      </w:pPr>
      <w:r w:rsidRPr="00014BE0">
        <w:rPr>
          <w:rFonts w:eastAsia="Calibri"/>
          <w:sz w:val="22"/>
          <w:szCs w:val="22"/>
        </w:rPr>
        <w:t xml:space="preserve">Să se asigure cu privire la preluarea şi respectarea recomandărilor din cadrul raportului de audit energetic în etapele următoare de proiectare şi executare ale proiectului, în vederea realizării </w:t>
      </w:r>
      <w:proofErr w:type="spellStart"/>
      <w:r w:rsidRPr="00014BE0">
        <w:rPr>
          <w:rFonts w:eastAsia="Calibri"/>
          <w:sz w:val="22"/>
          <w:szCs w:val="22"/>
        </w:rPr>
        <w:t>performanţelor</w:t>
      </w:r>
      <w:proofErr w:type="spellEnd"/>
      <w:r w:rsidRPr="00014BE0">
        <w:rPr>
          <w:rFonts w:eastAsia="Calibri"/>
          <w:sz w:val="22"/>
          <w:szCs w:val="22"/>
        </w:rPr>
        <w:t xml:space="preserve"> energetice minime impuse de </w:t>
      </w:r>
      <w:r>
        <w:rPr>
          <w:rFonts w:eastAsia="Calibri"/>
          <w:sz w:val="22"/>
          <w:szCs w:val="22"/>
        </w:rPr>
        <w:t xml:space="preserve">contractul de finanțare, </w:t>
      </w:r>
      <w:r w:rsidRPr="00014BE0">
        <w:rPr>
          <w:rFonts w:eastAsia="Calibri"/>
          <w:sz w:val="22"/>
          <w:szCs w:val="22"/>
        </w:rPr>
        <w:t xml:space="preserve">legislaţia </w:t>
      </w:r>
      <w:proofErr w:type="spellStart"/>
      <w:r w:rsidRPr="00014BE0">
        <w:rPr>
          <w:rFonts w:eastAsia="Calibri"/>
          <w:sz w:val="22"/>
          <w:szCs w:val="22"/>
        </w:rPr>
        <w:t>naţională</w:t>
      </w:r>
      <w:proofErr w:type="spellEnd"/>
      <w:r w:rsidRPr="00014BE0">
        <w:rPr>
          <w:rFonts w:eastAsia="Calibri"/>
          <w:sz w:val="22"/>
          <w:szCs w:val="22"/>
        </w:rPr>
        <w:t xml:space="preserve"> şi europeană aplicabilă, în vigoare; </w:t>
      </w:r>
    </w:p>
    <w:p w14:paraId="60F35ABE" w14:textId="77777777" w:rsidR="00014BE0" w:rsidRPr="00014BE0" w:rsidRDefault="00014BE0" w:rsidP="00AB513B">
      <w:pPr>
        <w:numPr>
          <w:ilvl w:val="0"/>
          <w:numId w:val="28"/>
        </w:numPr>
        <w:spacing w:after="0"/>
        <w:jc w:val="both"/>
        <w:rPr>
          <w:rFonts w:eastAsia="Calibri"/>
          <w:sz w:val="22"/>
          <w:szCs w:val="22"/>
        </w:rPr>
      </w:pPr>
      <w:r w:rsidRPr="00014BE0">
        <w:rPr>
          <w:rFonts w:eastAsia="Calibri"/>
          <w:sz w:val="22"/>
          <w:szCs w:val="22"/>
        </w:rPr>
        <w:t>Să notifice MFTEȘ asupra oricărei situații, eveniment ori modificare care afectează sau ar putea afecta respectarea condițiilor de eligibilitate aplicabile menționate în Ghidul specific în termen de cel mult 5 (cinci) zile lucrătoare de la luarea la cunoștință a situației respective;</w:t>
      </w:r>
    </w:p>
    <w:p w14:paraId="72ED1FE9" w14:textId="77777777" w:rsidR="00014BE0" w:rsidRPr="00014BE0" w:rsidRDefault="00014BE0" w:rsidP="00AB513B">
      <w:pPr>
        <w:numPr>
          <w:ilvl w:val="0"/>
          <w:numId w:val="28"/>
        </w:numPr>
        <w:spacing w:after="0"/>
        <w:jc w:val="both"/>
        <w:rPr>
          <w:rFonts w:eastAsia="Calibri"/>
          <w:sz w:val="22"/>
          <w:szCs w:val="22"/>
        </w:rPr>
      </w:pPr>
      <w:r w:rsidRPr="00014BE0">
        <w:rPr>
          <w:rFonts w:eastAsia="Calibri"/>
          <w:sz w:val="22"/>
          <w:szCs w:val="22"/>
        </w:rPr>
        <w:t>Să prezinte în etapa de implementare, cu respectarea termenelor prevăzute în cadrul ghidului specific aplicabil și în cadrul contractului de finanțare (dacă este cazul), toate documentele solicitate din Ghidul solicitantului.</w:t>
      </w:r>
    </w:p>
    <w:p w14:paraId="0DEE1546" w14:textId="77777777" w:rsidR="00014BE0" w:rsidRPr="00014BE0" w:rsidRDefault="00014BE0" w:rsidP="00014BE0">
      <w:pPr>
        <w:rPr>
          <w:sz w:val="22"/>
          <w:szCs w:val="22"/>
        </w:rPr>
      </w:pPr>
    </w:p>
    <w:p w14:paraId="01B2DA00" w14:textId="77777777" w:rsidR="00014BE0" w:rsidRPr="00014BE0" w:rsidRDefault="00014BE0" w:rsidP="00014BE0">
      <w:pPr>
        <w:jc w:val="both"/>
        <w:rPr>
          <w:sz w:val="22"/>
          <w:szCs w:val="22"/>
        </w:rPr>
      </w:pPr>
      <w:r w:rsidRPr="00014BE0">
        <w:rPr>
          <w:sz w:val="22"/>
          <w:szCs w:val="22"/>
        </w:rPr>
        <w:t>Numele, prenumele și funcția reprezentantului legal al solicitantului:</w:t>
      </w:r>
    </w:p>
    <w:p w14:paraId="4561F4FC" w14:textId="77777777" w:rsidR="00014BE0" w:rsidRPr="00014BE0" w:rsidRDefault="00014BE0" w:rsidP="00014BE0">
      <w:pPr>
        <w:rPr>
          <w:sz w:val="22"/>
          <w:szCs w:val="22"/>
        </w:rPr>
      </w:pPr>
      <w:r w:rsidRPr="00014BE0">
        <w:rPr>
          <w:sz w:val="22"/>
          <w:szCs w:val="22"/>
        </w:rPr>
        <w:t>Semnătura:</w:t>
      </w:r>
    </w:p>
    <w:p w14:paraId="5A005039" w14:textId="77777777" w:rsidR="00014BE0" w:rsidRPr="00014BE0" w:rsidRDefault="00014BE0" w:rsidP="00014BE0">
      <w:pPr>
        <w:rPr>
          <w:sz w:val="22"/>
          <w:szCs w:val="22"/>
        </w:rPr>
      </w:pPr>
      <w:r w:rsidRPr="00014BE0">
        <w:rPr>
          <w:sz w:val="22"/>
          <w:szCs w:val="22"/>
        </w:rPr>
        <w:t>Data (</w:t>
      </w:r>
      <w:proofErr w:type="spellStart"/>
      <w:r w:rsidRPr="00014BE0">
        <w:rPr>
          <w:sz w:val="22"/>
          <w:szCs w:val="22"/>
        </w:rPr>
        <w:t>zz</w:t>
      </w:r>
      <w:proofErr w:type="spellEnd"/>
      <w:r w:rsidRPr="00014BE0">
        <w:rPr>
          <w:sz w:val="22"/>
          <w:szCs w:val="22"/>
        </w:rPr>
        <w:t>/</w:t>
      </w:r>
      <w:proofErr w:type="spellStart"/>
      <w:r w:rsidRPr="00014BE0">
        <w:rPr>
          <w:sz w:val="22"/>
          <w:szCs w:val="22"/>
        </w:rPr>
        <w:t>ll</w:t>
      </w:r>
      <w:proofErr w:type="spellEnd"/>
      <w:r w:rsidRPr="00014BE0">
        <w:rPr>
          <w:sz w:val="22"/>
          <w:szCs w:val="22"/>
        </w:rPr>
        <w:t>/</w:t>
      </w:r>
      <w:proofErr w:type="spellStart"/>
      <w:r w:rsidRPr="00014BE0">
        <w:rPr>
          <w:sz w:val="22"/>
          <w:szCs w:val="22"/>
        </w:rPr>
        <w:t>aaaa</w:t>
      </w:r>
      <w:proofErr w:type="spellEnd"/>
      <w:r w:rsidRPr="00014BE0">
        <w:rPr>
          <w:sz w:val="22"/>
          <w:szCs w:val="22"/>
        </w:rPr>
        <w:t>):</w:t>
      </w:r>
    </w:p>
    <w:p w14:paraId="59128208" w14:textId="77777777" w:rsidR="00014BE0" w:rsidRPr="00014BE0" w:rsidRDefault="00014BE0" w:rsidP="00014BE0">
      <w:pPr>
        <w:rPr>
          <w:sz w:val="22"/>
          <w:szCs w:val="22"/>
        </w:rPr>
      </w:pPr>
    </w:p>
    <w:p w14:paraId="36135941" w14:textId="77777777" w:rsidR="00014BE0" w:rsidRPr="00014BE0" w:rsidRDefault="00014BE0" w:rsidP="00014BE0">
      <w:pPr>
        <w:rPr>
          <w:sz w:val="22"/>
          <w:szCs w:val="22"/>
        </w:rPr>
      </w:pPr>
    </w:p>
    <w:p w14:paraId="1F53DF1E" w14:textId="77777777" w:rsidR="00014BE0" w:rsidRPr="00014BE0" w:rsidRDefault="00014BE0" w:rsidP="00014BE0">
      <w:pPr>
        <w:rPr>
          <w:sz w:val="22"/>
          <w:szCs w:val="22"/>
        </w:rPr>
      </w:pPr>
    </w:p>
    <w:p w14:paraId="6FA346D4" w14:textId="77777777" w:rsidR="00014BE0" w:rsidRPr="00014BE0" w:rsidRDefault="00014BE0" w:rsidP="00014BE0">
      <w:pPr>
        <w:rPr>
          <w:sz w:val="22"/>
          <w:szCs w:val="22"/>
        </w:rPr>
      </w:pPr>
    </w:p>
    <w:p w14:paraId="65E13769" w14:textId="77777777" w:rsidR="00014BE0" w:rsidRPr="00014BE0" w:rsidRDefault="00014BE0" w:rsidP="00014BE0">
      <w:pPr>
        <w:rPr>
          <w:sz w:val="22"/>
          <w:szCs w:val="22"/>
        </w:rPr>
      </w:pPr>
    </w:p>
    <w:p w14:paraId="0C17B5DA" w14:textId="77777777" w:rsidR="00014BE0" w:rsidRPr="00014BE0" w:rsidRDefault="00014BE0" w:rsidP="00014BE0">
      <w:pPr>
        <w:rPr>
          <w:sz w:val="22"/>
          <w:szCs w:val="22"/>
        </w:rPr>
      </w:pPr>
    </w:p>
    <w:p w14:paraId="04A82598" w14:textId="77777777" w:rsidR="00014BE0" w:rsidRPr="00014BE0" w:rsidRDefault="00014BE0" w:rsidP="00014BE0">
      <w:pPr>
        <w:rPr>
          <w:sz w:val="22"/>
          <w:szCs w:val="22"/>
        </w:rPr>
      </w:pPr>
    </w:p>
    <w:p w14:paraId="41B6F0F1" w14:textId="77777777" w:rsidR="00014BE0" w:rsidRPr="00014BE0" w:rsidRDefault="00014BE0" w:rsidP="00014BE0">
      <w:pPr>
        <w:rPr>
          <w:sz w:val="22"/>
          <w:szCs w:val="22"/>
        </w:rPr>
      </w:pPr>
    </w:p>
    <w:p w14:paraId="22461449" w14:textId="77777777" w:rsidR="00014BE0" w:rsidRDefault="00014BE0" w:rsidP="00014BE0">
      <w:pPr>
        <w:rPr>
          <w:sz w:val="22"/>
          <w:szCs w:val="22"/>
        </w:rPr>
      </w:pPr>
    </w:p>
    <w:p w14:paraId="613840CF" w14:textId="77777777" w:rsidR="00014BE0" w:rsidRDefault="00014BE0" w:rsidP="00014BE0">
      <w:pPr>
        <w:rPr>
          <w:sz w:val="22"/>
          <w:szCs w:val="22"/>
        </w:rPr>
      </w:pPr>
    </w:p>
    <w:p w14:paraId="461B22A2" w14:textId="77777777" w:rsidR="00014BE0" w:rsidRPr="00014BE0" w:rsidRDefault="00014BE0" w:rsidP="00014BE0">
      <w:pPr>
        <w:rPr>
          <w:sz w:val="22"/>
          <w:szCs w:val="22"/>
        </w:rPr>
      </w:pPr>
    </w:p>
    <w:p w14:paraId="7584F9FA" w14:textId="77777777" w:rsidR="00014BE0" w:rsidRDefault="00014BE0" w:rsidP="00014BE0">
      <w:pPr>
        <w:rPr>
          <w:sz w:val="22"/>
          <w:szCs w:val="22"/>
        </w:rPr>
      </w:pPr>
    </w:p>
    <w:p w14:paraId="4623CF83" w14:textId="77777777" w:rsidR="00F5296E" w:rsidRDefault="00F5296E" w:rsidP="00014BE0">
      <w:pPr>
        <w:rPr>
          <w:sz w:val="22"/>
          <w:szCs w:val="22"/>
        </w:rPr>
      </w:pPr>
    </w:p>
    <w:p w14:paraId="66DCA06A" w14:textId="77777777" w:rsidR="00F5296E" w:rsidRDefault="00F5296E" w:rsidP="00014BE0">
      <w:pPr>
        <w:rPr>
          <w:sz w:val="22"/>
          <w:szCs w:val="22"/>
        </w:rPr>
      </w:pPr>
    </w:p>
    <w:p w14:paraId="3902FBD1" w14:textId="77777777" w:rsidR="00F5296E" w:rsidRDefault="00F5296E" w:rsidP="00014BE0">
      <w:pPr>
        <w:rPr>
          <w:sz w:val="22"/>
          <w:szCs w:val="22"/>
        </w:rPr>
      </w:pPr>
    </w:p>
    <w:p w14:paraId="42835DB0" w14:textId="77777777" w:rsidR="00F5296E" w:rsidRPr="00014BE0" w:rsidRDefault="00F5296E" w:rsidP="00014BE0">
      <w:pPr>
        <w:rPr>
          <w:sz w:val="22"/>
          <w:szCs w:val="22"/>
        </w:rPr>
      </w:pPr>
    </w:p>
    <w:p w14:paraId="0976D446" w14:textId="77777777" w:rsidR="00014BE0" w:rsidRPr="00014BE0" w:rsidRDefault="00014BE0" w:rsidP="00014BE0">
      <w:pPr>
        <w:rPr>
          <w:sz w:val="22"/>
          <w:szCs w:val="22"/>
        </w:rPr>
      </w:pPr>
      <w:r w:rsidRPr="00014BE0">
        <w:rPr>
          <w:sz w:val="22"/>
          <w:szCs w:val="22"/>
        </w:rPr>
        <w:t xml:space="preserve">Planul Național de Redresare și Reziliență </w:t>
      </w:r>
    </w:p>
    <w:p w14:paraId="2EBA3D00" w14:textId="77777777" w:rsidR="00014BE0" w:rsidRPr="00014BE0" w:rsidRDefault="00014BE0" w:rsidP="00014BE0">
      <w:pPr>
        <w:rPr>
          <w:sz w:val="22"/>
          <w:szCs w:val="22"/>
        </w:rPr>
      </w:pPr>
      <w:r w:rsidRPr="00014BE0">
        <w:rPr>
          <w:sz w:val="22"/>
          <w:szCs w:val="22"/>
        </w:rPr>
        <w:t xml:space="preserve">Componenta C13 – REFORME SOCIALE </w:t>
      </w:r>
    </w:p>
    <w:p w14:paraId="39C2EBFD" w14:textId="77777777" w:rsidR="00014BE0" w:rsidRPr="00014BE0" w:rsidRDefault="00014BE0" w:rsidP="00014BE0">
      <w:pPr>
        <w:rPr>
          <w:sz w:val="22"/>
          <w:szCs w:val="22"/>
        </w:rPr>
      </w:pPr>
      <w:r w:rsidRPr="00014BE0">
        <w:rPr>
          <w:sz w:val="22"/>
          <w:szCs w:val="22"/>
        </w:rPr>
        <w:t>Investiția I1 -  „Crearea unei rețele de centre de zi pentru copiii expuși riscului de a fi separați de familie"</w:t>
      </w:r>
    </w:p>
    <w:p w14:paraId="05E40B3A" w14:textId="77777777" w:rsidR="00014BE0" w:rsidRPr="00014BE0" w:rsidRDefault="00014BE0" w:rsidP="00014BE0">
      <w:pPr>
        <w:jc w:val="right"/>
        <w:rPr>
          <w:sz w:val="22"/>
          <w:szCs w:val="22"/>
        </w:rPr>
      </w:pPr>
      <w:r w:rsidRPr="00014BE0">
        <w:rPr>
          <w:sz w:val="22"/>
          <w:szCs w:val="22"/>
        </w:rPr>
        <w:t xml:space="preserve">Anexă la Ghidul specific </w:t>
      </w:r>
    </w:p>
    <w:p w14:paraId="188F5A08" w14:textId="77777777" w:rsidR="00014BE0" w:rsidRPr="00014BE0" w:rsidRDefault="00014BE0" w:rsidP="00014BE0">
      <w:pPr>
        <w:jc w:val="right"/>
        <w:rPr>
          <w:sz w:val="22"/>
          <w:szCs w:val="22"/>
        </w:rPr>
      </w:pPr>
      <w:r w:rsidRPr="00014BE0">
        <w:rPr>
          <w:sz w:val="22"/>
          <w:szCs w:val="22"/>
        </w:rPr>
        <w:t>Model B</w:t>
      </w:r>
    </w:p>
    <w:p w14:paraId="4E7DB3F4" w14:textId="77777777" w:rsidR="00014BE0" w:rsidRPr="00014BE0" w:rsidRDefault="00014BE0" w:rsidP="00014BE0">
      <w:pPr>
        <w:jc w:val="center"/>
        <w:rPr>
          <w:b/>
          <w:bCs/>
          <w:sz w:val="22"/>
          <w:szCs w:val="22"/>
        </w:rPr>
      </w:pPr>
      <w:proofErr w:type="spellStart"/>
      <w:r w:rsidRPr="00014BE0">
        <w:rPr>
          <w:b/>
          <w:bCs/>
          <w:sz w:val="22"/>
          <w:szCs w:val="22"/>
        </w:rPr>
        <w:t>Declaraţia</w:t>
      </w:r>
      <w:proofErr w:type="spellEnd"/>
      <w:r w:rsidRPr="00014BE0">
        <w:rPr>
          <w:b/>
          <w:bCs/>
          <w:sz w:val="22"/>
          <w:szCs w:val="22"/>
        </w:rPr>
        <w:t xml:space="preserve"> de eligibilitate</w:t>
      </w:r>
    </w:p>
    <w:p w14:paraId="476D89AE" w14:textId="77777777" w:rsidR="00014BE0" w:rsidRPr="00014BE0" w:rsidRDefault="00014BE0" w:rsidP="00014BE0">
      <w:pPr>
        <w:jc w:val="center"/>
        <w:rPr>
          <w:sz w:val="22"/>
          <w:szCs w:val="22"/>
        </w:rPr>
      </w:pPr>
    </w:p>
    <w:p w14:paraId="5047C395" w14:textId="77777777" w:rsidR="00014BE0" w:rsidRPr="00014BE0" w:rsidRDefault="00014BE0" w:rsidP="00014BE0">
      <w:pPr>
        <w:rPr>
          <w:b/>
          <w:bCs/>
          <w:i/>
          <w:iCs/>
          <w:sz w:val="22"/>
          <w:szCs w:val="22"/>
        </w:rPr>
      </w:pPr>
      <w:r w:rsidRPr="00014BE0">
        <w:rPr>
          <w:b/>
          <w:bCs/>
          <w:i/>
          <w:iCs/>
          <w:sz w:val="22"/>
          <w:szCs w:val="22"/>
        </w:rPr>
        <w:t xml:space="preserve">Acest model se va completa de către reprezentantul legal al solicitantului. </w:t>
      </w:r>
    </w:p>
    <w:p w14:paraId="6C271021" w14:textId="77777777" w:rsidR="00014BE0" w:rsidRPr="00014BE0" w:rsidRDefault="00014BE0" w:rsidP="00014BE0">
      <w:pPr>
        <w:jc w:val="both"/>
        <w:rPr>
          <w:sz w:val="22"/>
          <w:szCs w:val="22"/>
        </w:rPr>
      </w:pPr>
      <w:r w:rsidRPr="00014BE0">
        <w:rPr>
          <w:sz w:val="22"/>
          <w:szCs w:val="22"/>
        </w:rPr>
        <w:t>Subsemnatul ….................................. , CNP.........................posesor al CI seria … nr. …, eliberată de ............, în calitate de reprezentant legal.....................................</w:t>
      </w:r>
      <w:r w:rsidRPr="00014BE0">
        <w:rPr>
          <w:i/>
          <w:iCs/>
          <w:sz w:val="22"/>
          <w:szCs w:val="22"/>
        </w:rPr>
        <w:t xml:space="preserve"> (</w:t>
      </w:r>
      <w:proofErr w:type="spellStart"/>
      <w:r w:rsidRPr="00014BE0">
        <w:rPr>
          <w:i/>
          <w:iCs/>
          <w:sz w:val="22"/>
          <w:szCs w:val="22"/>
        </w:rPr>
        <w:t>funcţie</w:t>
      </w:r>
      <w:proofErr w:type="spellEnd"/>
      <w:r w:rsidRPr="00014BE0">
        <w:rPr>
          <w:i/>
          <w:iCs/>
          <w:sz w:val="22"/>
          <w:szCs w:val="22"/>
        </w:rPr>
        <w:t>)</w:t>
      </w:r>
      <w:r w:rsidRPr="00014BE0">
        <w:rPr>
          <w:sz w:val="22"/>
          <w:szCs w:val="22"/>
        </w:rPr>
        <w:t xml:space="preserve"> al ...............................................… </w:t>
      </w:r>
      <w:r w:rsidRPr="00014BE0">
        <w:rPr>
          <w:i/>
          <w:iCs/>
          <w:sz w:val="22"/>
          <w:szCs w:val="22"/>
        </w:rPr>
        <w:t>(</w:t>
      </w:r>
      <w:proofErr w:type="spellStart"/>
      <w:r w:rsidRPr="00014BE0">
        <w:rPr>
          <w:i/>
          <w:iCs/>
          <w:sz w:val="22"/>
          <w:szCs w:val="22"/>
        </w:rPr>
        <w:t>completaţi</w:t>
      </w:r>
      <w:proofErr w:type="spellEnd"/>
      <w:r w:rsidRPr="00014BE0">
        <w:rPr>
          <w:i/>
          <w:iCs/>
          <w:sz w:val="22"/>
          <w:szCs w:val="22"/>
        </w:rPr>
        <w:t xml:space="preserve"> cu denumirea </w:t>
      </w:r>
      <w:proofErr w:type="spellStart"/>
      <w:r w:rsidRPr="00014BE0">
        <w:rPr>
          <w:i/>
          <w:iCs/>
          <w:sz w:val="22"/>
          <w:szCs w:val="22"/>
        </w:rPr>
        <w:t>organizaţiei</w:t>
      </w:r>
      <w:proofErr w:type="spellEnd"/>
      <w:r w:rsidRPr="00014BE0">
        <w:rPr>
          <w:i/>
          <w:iCs/>
          <w:sz w:val="22"/>
          <w:szCs w:val="22"/>
        </w:rPr>
        <w:t xml:space="preserve"> solicitante)</w:t>
      </w:r>
      <w:r w:rsidRPr="00014BE0">
        <w:rPr>
          <w:sz w:val="22"/>
          <w:szCs w:val="22"/>
        </w:rPr>
        <w:t xml:space="preserve">, cunoscând că falsul în </w:t>
      </w:r>
      <w:proofErr w:type="spellStart"/>
      <w:r w:rsidRPr="00014BE0">
        <w:rPr>
          <w:sz w:val="22"/>
          <w:szCs w:val="22"/>
        </w:rPr>
        <w:t>declaraţii</w:t>
      </w:r>
      <w:proofErr w:type="spellEnd"/>
      <w:r w:rsidRPr="00014BE0">
        <w:rPr>
          <w:sz w:val="22"/>
          <w:szCs w:val="22"/>
        </w:rPr>
        <w:t xml:space="preserve"> este pedepsit de Codul Penal, declar pe propria răspundere că:</w:t>
      </w:r>
    </w:p>
    <w:p w14:paraId="31A2BC7F" w14:textId="77777777" w:rsidR="00014BE0" w:rsidRPr="00014BE0" w:rsidRDefault="00014BE0" w:rsidP="00AB513B">
      <w:pPr>
        <w:numPr>
          <w:ilvl w:val="0"/>
          <w:numId w:val="29"/>
        </w:numPr>
        <w:spacing w:after="0"/>
        <w:jc w:val="both"/>
        <w:rPr>
          <w:rFonts w:eastAsia="Calibri"/>
          <w:sz w:val="22"/>
          <w:szCs w:val="22"/>
        </w:rPr>
      </w:pPr>
      <w:r w:rsidRPr="00014BE0">
        <w:rPr>
          <w:rFonts w:eastAsia="Calibri"/>
          <w:sz w:val="22"/>
          <w:szCs w:val="22"/>
        </w:rPr>
        <w:t xml:space="preserve">....................................................................... </w:t>
      </w:r>
      <w:r w:rsidRPr="00014BE0">
        <w:rPr>
          <w:rFonts w:eastAsia="Calibri"/>
          <w:i/>
          <w:iCs/>
          <w:sz w:val="22"/>
          <w:szCs w:val="22"/>
        </w:rPr>
        <w:t>(</w:t>
      </w:r>
      <w:proofErr w:type="spellStart"/>
      <w:r w:rsidRPr="00014BE0">
        <w:rPr>
          <w:rFonts w:eastAsia="Calibri"/>
          <w:i/>
          <w:iCs/>
          <w:sz w:val="22"/>
          <w:szCs w:val="22"/>
        </w:rPr>
        <w:t>completaţi</w:t>
      </w:r>
      <w:proofErr w:type="spellEnd"/>
      <w:r w:rsidRPr="00014BE0">
        <w:rPr>
          <w:rFonts w:eastAsia="Calibri"/>
          <w:i/>
          <w:iCs/>
          <w:sz w:val="22"/>
          <w:szCs w:val="22"/>
        </w:rPr>
        <w:t xml:space="preserve"> cu denumirea </w:t>
      </w:r>
      <w:proofErr w:type="spellStart"/>
      <w:r w:rsidRPr="00014BE0">
        <w:rPr>
          <w:rFonts w:eastAsia="Calibri"/>
          <w:i/>
          <w:iCs/>
          <w:sz w:val="22"/>
          <w:szCs w:val="22"/>
        </w:rPr>
        <w:t>organizaţiei</w:t>
      </w:r>
      <w:proofErr w:type="spellEnd"/>
      <w:r w:rsidRPr="00014BE0">
        <w:rPr>
          <w:rFonts w:eastAsia="Calibri"/>
          <w:i/>
          <w:iCs/>
          <w:sz w:val="22"/>
          <w:szCs w:val="22"/>
        </w:rPr>
        <w:t xml:space="preserve"> solicitante)</w:t>
      </w:r>
      <w:r w:rsidRPr="00014BE0">
        <w:rPr>
          <w:rFonts w:eastAsia="Calibri"/>
          <w:sz w:val="22"/>
          <w:szCs w:val="22"/>
        </w:rPr>
        <w:t xml:space="preserve"> depune Cererea de </w:t>
      </w:r>
      <w:proofErr w:type="spellStart"/>
      <w:r w:rsidRPr="00014BE0">
        <w:rPr>
          <w:rFonts w:eastAsia="Calibri"/>
          <w:sz w:val="22"/>
          <w:szCs w:val="22"/>
        </w:rPr>
        <w:t>finanţare</w:t>
      </w:r>
      <w:proofErr w:type="spellEnd"/>
      <w:r w:rsidRPr="00014BE0">
        <w:rPr>
          <w:rFonts w:eastAsia="Calibri"/>
          <w:sz w:val="22"/>
          <w:szCs w:val="22"/>
        </w:rPr>
        <w:t xml:space="preserve"> cu titlul ..............................................................., din care această </w:t>
      </w:r>
      <w:proofErr w:type="spellStart"/>
      <w:r w:rsidRPr="00014BE0">
        <w:rPr>
          <w:rFonts w:eastAsia="Calibri"/>
          <w:sz w:val="22"/>
          <w:szCs w:val="22"/>
        </w:rPr>
        <w:t>declaraţie</w:t>
      </w:r>
      <w:proofErr w:type="spellEnd"/>
      <w:r w:rsidRPr="00014BE0">
        <w:rPr>
          <w:rFonts w:eastAsia="Calibri"/>
          <w:sz w:val="22"/>
          <w:szCs w:val="22"/>
        </w:rPr>
        <w:t xml:space="preserve"> face parte integrantă, în cadrul Planului Național de Redresare și Reziliență, Componenta C13 – Reforme Sociale, Investiția I1 -  „Crearea unei rețele de centre de zi pentru copiii expuși riscului de a fi separați de familie", apelul de proiecte PNRR/2022/C13/I1, în calitate:</w:t>
      </w:r>
    </w:p>
    <w:p w14:paraId="4B262D60" w14:textId="77777777" w:rsidR="00014BE0" w:rsidRPr="00014BE0" w:rsidRDefault="00014BE0" w:rsidP="00014BE0">
      <w:pPr>
        <w:spacing w:after="0"/>
        <w:ind w:left="732"/>
        <w:jc w:val="both"/>
        <w:rPr>
          <w:rFonts w:eastAsia="Calibri"/>
          <w:i/>
          <w:iCs/>
          <w:sz w:val="22"/>
          <w:szCs w:val="22"/>
        </w:rPr>
      </w:pPr>
      <w:r w:rsidRPr="00014BE0">
        <w:rPr>
          <w:rFonts w:eastAsia="Calibri"/>
          <w:i/>
          <w:iCs/>
          <w:sz w:val="22"/>
          <w:szCs w:val="22"/>
        </w:rPr>
        <w:t>(alegeți varianta potrivită)</w:t>
      </w:r>
    </w:p>
    <w:p w14:paraId="12A7A288" w14:textId="77777777" w:rsidR="00014BE0" w:rsidRPr="00014BE0" w:rsidRDefault="00014BE0" w:rsidP="00AB513B">
      <w:pPr>
        <w:numPr>
          <w:ilvl w:val="1"/>
          <w:numId w:val="29"/>
        </w:numPr>
        <w:spacing w:after="0"/>
        <w:jc w:val="both"/>
        <w:rPr>
          <w:rFonts w:eastAsia="Calibri"/>
          <w:b/>
          <w:bCs/>
          <w:sz w:val="22"/>
          <w:szCs w:val="22"/>
        </w:rPr>
      </w:pPr>
      <w:r w:rsidRPr="00014BE0">
        <w:rPr>
          <w:rFonts w:eastAsia="Calibri"/>
          <w:b/>
          <w:bCs/>
          <w:sz w:val="22"/>
          <w:szCs w:val="22"/>
        </w:rPr>
        <w:t xml:space="preserve">Solicitant </w:t>
      </w:r>
    </w:p>
    <w:p w14:paraId="4412E90A" w14:textId="77777777" w:rsidR="00014BE0" w:rsidRPr="00014BE0" w:rsidRDefault="00014BE0" w:rsidP="00AB513B">
      <w:pPr>
        <w:numPr>
          <w:ilvl w:val="1"/>
          <w:numId w:val="29"/>
        </w:numPr>
        <w:spacing w:after="0"/>
        <w:jc w:val="both"/>
        <w:rPr>
          <w:rFonts w:eastAsia="Calibri"/>
          <w:sz w:val="22"/>
          <w:szCs w:val="22"/>
        </w:rPr>
      </w:pPr>
      <w:r w:rsidRPr="00014BE0">
        <w:rPr>
          <w:rFonts w:eastAsia="Calibri"/>
          <w:b/>
          <w:bCs/>
          <w:sz w:val="22"/>
          <w:szCs w:val="22"/>
        </w:rPr>
        <w:t>Solicitant - membru</w:t>
      </w:r>
      <w:r w:rsidRPr="00014BE0">
        <w:rPr>
          <w:rFonts w:eastAsia="Calibri"/>
          <w:sz w:val="22"/>
          <w:szCs w:val="22"/>
        </w:rPr>
        <w:t xml:space="preserve"> în cadrul Parteneriatului format din: </w:t>
      </w:r>
    </w:p>
    <w:p w14:paraId="2482EFDD" w14:textId="77777777" w:rsidR="00014BE0" w:rsidRPr="00014BE0" w:rsidRDefault="00014BE0" w:rsidP="00014BE0">
      <w:pPr>
        <w:spacing w:after="0"/>
        <w:ind w:left="1440"/>
        <w:jc w:val="both"/>
        <w:rPr>
          <w:rFonts w:eastAsia="Calibri"/>
          <w:sz w:val="22"/>
          <w:szCs w:val="22"/>
        </w:rPr>
      </w:pPr>
      <w:proofErr w:type="spellStart"/>
      <w:r w:rsidRPr="00014BE0">
        <w:rPr>
          <w:rFonts w:eastAsia="Calibri"/>
          <w:sz w:val="22"/>
          <w:szCs w:val="22"/>
        </w:rPr>
        <w:t>completaţi</w:t>
      </w:r>
      <w:proofErr w:type="spellEnd"/>
      <w:r w:rsidRPr="00014BE0">
        <w:rPr>
          <w:rFonts w:eastAsia="Calibri"/>
          <w:sz w:val="22"/>
          <w:szCs w:val="22"/>
        </w:rPr>
        <w:t xml:space="preserve"> cu lista integrală </w:t>
      </w:r>
      <w:proofErr w:type="spellStart"/>
      <w:r w:rsidRPr="00014BE0">
        <w:rPr>
          <w:rFonts w:eastAsia="Calibri"/>
          <w:sz w:val="22"/>
          <w:szCs w:val="22"/>
        </w:rPr>
        <w:t>conţinând</w:t>
      </w:r>
      <w:proofErr w:type="spellEnd"/>
      <w:r w:rsidRPr="00014BE0">
        <w:rPr>
          <w:rFonts w:eastAsia="Calibri"/>
          <w:sz w:val="22"/>
          <w:szCs w:val="22"/>
        </w:rPr>
        <w:t xml:space="preserve"> denumirile complete ale partenerilor </w:t>
      </w:r>
      <w:r w:rsidRPr="00014BE0">
        <w:rPr>
          <w:rFonts w:eastAsia="Calibri"/>
          <w:i/>
          <w:iCs/>
          <w:sz w:val="22"/>
          <w:szCs w:val="22"/>
        </w:rPr>
        <w:t xml:space="preserve">(Fiecare membru al parteneriatului va completa câte o </w:t>
      </w:r>
      <w:proofErr w:type="spellStart"/>
      <w:r w:rsidRPr="00014BE0">
        <w:rPr>
          <w:rFonts w:eastAsia="Calibri"/>
          <w:i/>
          <w:iCs/>
          <w:sz w:val="22"/>
          <w:szCs w:val="22"/>
        </w:rPr>
        <w:t>Declaraţie</w:t>
      </w:r>
      <w:proofErr w:type="spellEnd"/>
      <w:r w:rsidRPr="00014BE0">
        <w:rPr>
          <w:rFonts w:eastAsia="Calibri"/>
          <w:i/>
          <w:iCs/>
          <w:sz w:val="22"/>
          <w:szCs w:val="22"/>
        </w:rPr>
        <w:t xml:space="preserve"> de eligibilitate);</w:t>
      </w:r>
    </w:p>
    <w:p w14:paraId="4E38B2D9" w14:textId="77777777" w:rsidR="00014BE0" w:rsidRPr="00014BE0" w:rsidRDefault="00014BE0" w:rsidP="00AB513B">
      <w:pPr>
        <w:numPr>
          <w:ilvl w:val="1"/>
          <w:numId w:val="29"/>
        </w:numPr>
        <w:spacing w:after="0"/>
        <w:jc w:val="both"/>
        <w:rPr>
          <w:rFonts w:eastAsia="Calibri"/>
          <w:sz w:val="22"/>
          <w:szCs w:val="22"/>
        </w:rPr>
      </w:pPr>
      <w:r w:rsidRPr="00014BE0">
        <w:rPr>
          <w:rFonts w:eastAsia="Calibri"/>
          <w:b/>
          <w:bCs/>
          <w:sz w:val="22"/>
          <w:szCs w:val="22"/>
        </w:rPr>
        <w:t>Solicitant - Lider al Parteneriatului</w:t>
      </w:r>
      <w:r w:rsidRPr="00014BE0">
        <w:rPr>
          <w:rFonts w:eastAsia="Calibri"/>
          <w:sz w:val="22"/>
          <w:szCs w:val="22"/>
        </w:rPr>
        <w:t xml:space="preserve"> format din: </w:t>
      </w:r>
    </w:p>
    <w:p w14:paraId="70320632" w14:textId="77777777" w:rsidR="00014BE0" w:rsidRPr="00014BE0" w:rsidRDefault="00014BE0" w:rsidP="00014BE0">
      <w:pPr>
        <w:spacing w:after="0"/>
        <w:ind w:left="1440"/>
        <w:jc w:val="both"/>
        <w:rPr>
          <w:rFonts w:eastAsia="Calibri"/>
          <w:i/>
          <w:sz w:val="22"/>
          <w:szCs w:val="22"/>
        </w:rPr>
      </w:pPr>
      <w:r w:rsidRPr="00014BE0">
        <w:rPr>
          <w:rFonts w:eastAsia="Calibri"/>
          <w:i/>
          <w:sz w:val="22"/>
          <w:szCs w:val="22"/>
        </w:rPr>
        <w:t>(</w:t>
      </w:r>
      <w:proofErr w:type="spellStart"/>
      <w:r w:rsidRPr="00014BE0">
        <w:rPr>
          <w:rFonts w:eastAsia="Calibri"/>
          <w:i/>
          <w:sz w:val="22"/>
          <w:szCs w:val="22"/>
        </w:rPr>
        <w:t>completaţi</w:t>
      </w:r>
      <w:proofErr w:type="spellEnd"/>
      <w:r w:rsidRPr="00014BE0">
        <w:rPr>
          <w:rFonts w:eastAsia="Calibri"/>
          <w:i/>
          <w:sz w:val="22"/>
          <w:szCs w:val="22"/>
        </w:rPr>
        <w:t xml:space="preserve"> cu lista integrală </w:t>
      </w:r>
      <w:proofErr w:type="spellStart"/>
      <w:r w:rsidRPr="00014BE0">
        <w:rPr>
          <w:rFonts w:eastAsia="Calibri"/>
          <w:i/>
          <w:sz w:val="22"/>
          <w:szCs w:val="22"/>
        </w:rPr>
        <w:t>conţinând</w:t>
      </w:r>
      <w:proofErr w:type="spellEnd"/>
      <w:r w:rsidRPr="00014BE0">
        <w:rPr>
          <w:rFonts w:eastAsia="Calibri"/>
          <w:i/>
          <w:sz w:val="22"/>
          <w:szCs w:val="22"/>
        </w:rPr>
        <w:t xml:space="preserve"> denumirile complete ale partenerilor)</w:t>
      </w:r>
    </w:p>
    <w:p w14:paraId="4A24A46C" w14:textId="77777777" w:rsidR="00014BE0" w:rsidRPr="00014BE0" w:rsidRDefault="00014BE0" w:rsidP="00AB513B">
      <w:pPr>
        <w:numPr>
          <w:ilvl w:val="0"/>
          <w:numId w:val="29"/>
        </w:numPr>
        <w:spacing w:after="0"/>
        <w:jc w:val="both"/>
        <w:rPr>
          <w:rFonts w:eastAsia="Calibri"/>
          <w:sz w:val="22"/>
          <w:szCs w:val="22"/>
        </w:rPr>
      </w:pPr>
      <w:r w:rsidRPr="00014BE0">
        <w:rPr>
          <w:rFonts w:eastAsia="Calibri"/>
          <w:sz w:val="22"/>
          <w:szCs w:val="22"/>
        </w:rPr>
        <w:t xml:space="preserve">Proiectul propus prin prezenta cerere de </w:t>
      </w:r>
      <w:proofErr w:type="spellStart"/>
      <w:r w:rsidRPr="00014BE0">
        <w:rPr>
          <w:rFonts w:eastAsia="Calibri"/>
          <w:sz w:val="22"/>
          <w:szCs w:val="22"/>
        </w:rPr>
        <w:t>finanţare</w:t>
      </w:r>
      <w:proofErr w:type="spellEnd"/>
      <w:r w:rsidRPr="00014BE0">
        <w:rPr>
          <w:rFonts w:eastAsia="Calibri"/>
          <w:sz w:val="22"/>
          <w:szCs w:val="22"/>
        </w:rPr>
        <w:t xml:space="preserve"> nu a mai beneficiat de </w:t>
      </w:r>
      <w:proofErr w:type="spellStart"/>
      <w:r w:rsidRPr="00014BE0">
        <w:rPr>
          <w:rFonts w:eastAsia="Calibri"/>
          <w:sz w:val="22"/>
          <w:szCs w:val="22"/>
        </w:rPr>
        <w:t>finanţare</w:t>
      </w:r>
      <w:proofErr w:type="spellEnd"/>
      <w:r w:rsidRPr="00014BE0">
        <w:rPr>
          <w:rFonts w:eastAsia="Calibri"/>
          <w:sz w:val="22"/>
          <w:szCs w:val="22"/>
        </w:rPr>
        <w:t xml:space="preserve"> publică în ultimii 5 ani înainte de data depunerii Cererii de </w:t>
      </w:r>
      <w:proofErr w:type="spellStart"/>
      <w:r w:rsidRPr="00014BE0">
        <w:rPr>
          <w:rFonts w:eastAsia="Calibri"/>
          <w:sz w:val="22"/>
          <w:szCs w:val="22"/>
        </w:rPr>
        <w:t>finanţare</w:t>
      </w:r>
      <w:proofErr w:type="spellEnd"/>
      <w:r w:rsidRPr="00014BE0">
        <w:rPr>
          <w:rFonts w:eastAsia="Calibri"/>
          <w:sz w:val="22"/>
          <w:szCs w:val="22"/>
        </w:rPr>
        <w:t xml:space="preserve"> (pentru proiectele fără lucrări începute) sau în ultimii 5 ani înainte de data emiterii ordinului de începere a contractului de lucrări (pentru proiectele cu lucrări începute) pentru acelaşi tip de </w:t>
      </w:r>
      <w:proofErr w:type="spellStart"/>
      <w:r w:rsidRPr="00014BE0">
        <w:rPr>
          <w:rFonts w:eastAsia="Calibri"/>
          <w:sz w:val="22"/>
          <w:szCs w:val="22"/>
        </w:rPr>
        <w:t>activităţi</w:t>
      </w:r>
      <w:proofErr w:type="spellEnd"/>
      <w:r w:rsidRPr="00014BE0">
        <w:rPr>
          <w:rFonts w:eastAsia="Calibri"/>
          <w:sz w:val="22"/>
          <w:szCs w:val="22"/>
        </w:rPr>
        <w:t xml:space="preserve"> (construcția/ reabilitarea/ modernizarea/ extinderea/ dotarea) realizate asupra </w:t>
      </w:r>
      <w:proofErr w:type="spellStart"/>
      <w:r w:rsidRPr="00014BE0">
        <w:rPr>
          <w:rFonts w:eastAsia="Calibri"/>
          <w:sz w:val="22"/>
          <w:szCs w:val="22"/>
        </w:rPr>
        <w:t>aceleiaşi</w:t>
      </w:r>
      <w:proofErr w:type="spellEnd"/>
      <w:r w:rsidRPr="00014BE0">
        <w:rPr>
          <w:rFonts w:eastAsia="Calibri"/>
          <w:sz w:val="22"/>
          <w:szCs w:val="22"/>
        </w:rPr>
        <w:t xml:space="preserve"> infrastructuri/ </w:t>
      </w:r>
      <w:proofErr w:type="spellStart"/>
      <w:r w:rsidRPr="00014BE0">
        <w:rPr>
          <w:rFonts w:eastAsia="Calibri"/>
          <w:sz w:val="22"/>
          <w:szCs w:val="22"/>
        </w:rPr>
        <w:t>aceluiaşi</w:t>
      </w:r>
      <w:proofErr w:type="spellEnd"/>
      <w:r w:rsidRPr="00014BE0">
        <w:rPr>
          <w:rFonts w:eastAsia="Calibri"/>
          <w:sz w:val="22"/>
          <w:szCs w:val="22"/>
        </w:rPr>
        <w:t xml:space="preserve"> segment de infrastructură şi nu beneficiază de fonduri publice din alte surse de </w:t>
      </w:r>
      <w:proofErr w:type="spellStart"/>
      <w:r w:rsidRPr="00014BE0">
        <w:rPr>
          <w:rFonts w:eastAsia="Calibri"/>
          <w:sz w:val="22"/>
          <w:szCs w:val="22"/>
        </w:rPr>
        <w:t>finanţare</w:t>
      </w:r>
      <w:proofErr w:type="spellEnd"/>
      <w:r w:rsidRPr="00014BE0">
        <w:rPr>
          <w:rFonts w:eastAsia="Calibri"/>
          <w:sz w:val="22"/>
          <w:szCs w:val="22"/>
        </w:rPr>
        <w:t>, altele decât cele ale solicitantului.</w:t>
      </w:r>
    </w:p>
    <w:p w14:paraId="7AC4B19A" w14:textId="77777777" w:rsidR="00014BE0" w:rsidRPr="00014BE0" w:rsidRDefault="00014BE0" w:rsidP="00AB513B">
      <w:pPr>
        <w:numPr>
          <w:ilvl w:val="0"/>
          <w:numId w:val="29"/>
        </w:numPr>
        <w:spacing w:after="0"/>
        <w:jc w:val="both"/>
        <w:rPr>
          <w:rFonts w:eastAsia="Calibri"/>
          <w:sz w:val="22"/>
          <w:szCs w:val="22"/>
        </w:rPr>
      </w:pPr>
      <w:r w:rsidRPr="00014BE0">
        <w:rPr>
          <w:rFonts w:eastAsia="Calibri"/>
          <w:sz w:val="22"/>
          <w:szCs w:val="22"/>
        </w:rPr>
        <w:t xml:space="preserve">............................................. </w:t>
      </w:r>
      <w:r w:rsidRPr="00014BE0">
        <w:rPr>
          <w:rFonts w:eastAsia="Calibri"/>
          <w:i/>
          <w:iCs/>
          <w:sz w:val="22"/>
          <w:szCs w:val="22"/>
        </w:rPr>
        <w:t>(</w:t>
      </w:r>
      <w:proofErr w:type="spellStart"/>
      <w:r w:rsidRPr="00014BE0">
        <w:rPr>
          <w:rFonts w:eastAsia="Calibri"/>
          <w:i/>
          <w:iCs/>
          <w:sz w:val="22"/>
          <w:szCs w:val="22"/>
        </w:rPr>
        <w:t>completaţi</w:t>
      </w:r>
      <w:proofErr w:type="spellEnd"/>
      <w:r w:rsidRPr="00014BE0">
        <w:rPr>
          <w:rFonts w:eastAsia="Calibri"/>
          <w:i/>
          <w:iCs/>
          <w:sz w:val="22"/>
          <w:szCs w:val="22"/>
        </w:rPr>
        <w:t xml:space="preserve"> cu denumirea </w:t>
      </w:r>
      <w:proofErr w:type="spellStart"/>
      <w:r w:rsidRPr="00014BE0">
        <w:rPr>
          <w:rFonts w:eastAsia="Calibri"/>
          <w:i/>
          <w:iCs/>
          <w:sz w:val="22"/>
          <w:szCs w:val="22"/>
        </w:rPr>
        <w:t>organizaţiei</w:t>
      </w:r>
      <w:proofErr w:type="spellEnd"/>
      <w:r w:rsidRPr="00014BE0">
        <w:rPr>
          <w:rFonts w:eastAsia="Calibri"/>
          <w:i/>
          <w:iCs/>
          <w:sz w:val="22"/>
          <w:szCs w:val="22"/>
        </w:rPr>
        <w:t xml:space="preserve"> solicitante) </w:t>
      </w:r>
      <w:r w:rsidRPr="00014BE0">
        <w:rPr>
          <w:rFonts w:eastAsia="Calibri"/>
          <w:sz w:val="22"/>
          <w:szCs w:val="22"/>
        </w:rPr>
        <w:t xml:space="preserve">nu se află în următoarele situații începând cu data depunerii cererii de </w:t>
      </w:r>
      <w:proofErr w:type="spellStart"/>
      <w:r w:rsidRPr="00014BE0">
        <w:rPr>
          <w:rFonts w:eastAsia="Calibri"/>
          <w:sz w:val="22"/>
          <w:szCs w:val="22"/>
        </w:rPr>
        <w:t>finanţare</w:t>
      </w:r>
      <w:proofErr w:type="spellEnd"/>
      <w:r w:rsidRPr="00014BE0">
        <w:rPr>
          <w:rFonts w:eastAsia="Calibri"/>
          <w:sz w:val="22"/>
          <w:szCs w:val="22"/>
        </w:rPr>
        <w:t xml:space="preserve">, pe perioada de evaluare, </w:t>
      </w:r>
      <w:proofErr w:type="spellStart"/>
      <w:r w:rsidRPr="00014BE0">
        <w:rPr>
          <w:rFonts w:eastAsia="Calibri"/>
          <w:sz w:val="22"/>
          <w:szCs w:val="22"/>
        </w:rPr>
        <w:t>selecţie</w:t>
      </w:r>
      <w:proofErr w:type="spellEnd"/>
      <w:r w:rsidRPr="00014BE0">
        <w:rPr>
          <w:rFonts w:eastAsia="Calibri"/>
          <w:sz w:val="22"/>
          <w:szCs w:val="22"/>
        </w:rPr>
        <w:t xml:space="preserve"> şi contractare: </w:t>
      </w:r>
    </w:p>
    <w:p w14:paraId="66DE5023" w14:textId="77777777" w:rsidR="00014BE0" w:rsidRPr="00014BE0" w:rsidRDefault="00014BE0" w:rsidP="00AB513B">
      <w:pPr>
        <w:numPr>
          <w:ilvl w:val="1"/>
          <w:numId w:val="29"/>
        </w:numPr>
        <w:spacing w:after="0"/>
        <w:jc w:val="both"/>
        <w:rPr>
          <w:rFonts w:eastAsia="Calibri"/>
          <w:sz w:val="22"/>
          <w:szCs w:val="22"/>
        </w:rPr>
      </w:pPr>
      <w:r w:rsidRPr="00014BE0">
        <w:rPr>
          <w:rFonts w:eastAsia="Calibri"/>
          <w:sz w:val="22"/>
          <w:szCs w:val="22"/>
        </w:rPr>
        <w:t xml:space="preserve">să se afle în stare de faliment/ </w:t>
      </w:r>
      <w:proofErr w:type="spellStart"/>
      <w:r w:rsidRPr="00014BE0">
        <w:rPr>
          <w:rFonts w:eastAsia="Calibri"/>
          <w:sz w:val="22"/>
          <w:szCs w:val="22"/>
        </w:rPr>
        <w:t>insolvenţă</w:t>
      </w:r>
      <w:proofErr w:type="spellEnd"/>
      <w:r w:rsidRPr="00014BE0">
        <w:rPr>
          <w:rFonts w:eastAsia="Calibri"/>
          <w:sz w:val="22"/>
          <w:szCs w:val="22"/>
        </w:rPr>
        <w:t xml:space="preserve"> sau obiectul unei proceduri de lichidare sau de administrare judiciară, a încheiat acorduri cu creditorii, şi-a suspendat activitatea economică sau face obiectul unei proceduri în urma acestor </w:t>
      </w:r>
      <w:proofErr w:type="spellStart"/>
      <w:r w:rsidRPr="00014BE0">
        <w:rPr>
          <w:rFonts w:eastAsia="Calibri"/>
          <w:sz w:val="22"/>
          <w:szCs w:val="22"/>
        </w:rPr>
        <w:t>situaţii</w:t>
      </w:r>
      <w:proofErr w:type="spellEnd"/>
      <w:r w:rsidRPr="00014BE0">
        <w:rPr>
          <w:rFonts w:eastAsia="Calibri"/>
          <w:sz w:val="22"/>
          <w:szCs w:val="22"/>
        </w:rPr>
        <w:t xml:space="preserve"> sau se află în </w:t>
      </w:r>
      <w:proofErr w:type="spellStart"/>
      <w:r w:rsidRPr="00014BE0">
        <w:rPr>
          <w:rFonts w:eastAsia="Calibri"/>
          <w:sz w:val="22"/>
          <w:szCs w:val="22"/>
        </w:rPr>
        <w:t>situaţii</w:t>
      </w:r>
      <w:proofErr w:type="spellEnd"/>
      <w:r w:rsidRPr="00014BE0">
        <w:rPr>
          <w:rFonts w:eastAsia="Calibri"/>
          <w:sz w:val="22"/>
          <w:szCs w:val="22"/>
        </w:rPr>
        <w:t xml:space="preserve"> similare în urma unei proceduri de </w:t>
      </w:r>
      <w:proofErr w:type="spellStart"/>
      <w:r w:rsidRPr="00014BE0">
        <w:rPr>
          <w:rFonts w:eastAsia="Calibri"/>
          <w:sz w:val="22"/>
          <w:szCs w:val="22"/>
        </w:rPr>
        <w:t>aceeaşi</w:t>
      </w:r>
      <w:proofErr w:type="spellEnd"/>
      <w:r w:rsidRPr="00014BE0">
        <w:rPr>
          <w:rFonts w:eastAsia="Calibri"/>
          <w:sz w:val="22"/>
          <w:szCs w:val="22"/>
        </w:rPr>
        <w:t xml:space="preserve"> natură prevăzute de legislaţia sau de reglementările </w:t>
      </w:r>
      <w:proofErr w:type="spellStart"/>
      <w:r w:rsidRPr="00014BE0">
        <w:rPr>
          <w:rFonts w:eastAsia="Calibri"/>
          <w:sz w:val="22"/>
          <w:szCs w:val="22"/>
        </w:rPr>
        <w:t>naţionale</w:t>
      </w:r>
      <w:proofErr w:type="spellEnd"/>
      <w:r w:rsidRPr="00014BE0">
        <w:rPr>
          <w:rFonts w:eastAsia="Calibri"/>
          <w:sz w:val="22"/>
          <w:szCs w:val="22"/>
        </w:rPr>
        <w:t xml:space="preserve">; </w:t>
      </w:r>
    </w:p>
    <w:p w14:paraId="79B53DD5" w14:textId="77777777" w:rsidR="00014BE0" w:rsidRPr="00014BE0" w:rsidRDefault="00014BE0" w:rsidP="00AB513B">
      <w:pPr>
        <w:numPr>
          <w:ilvl w:val="1"/>
          <w:numId w:val="29"/>
        </w:numPr>
        <w:spacing w:after="0"/>
        <w:jc w:val="both"/>
        <w:rPr>
          <w:rFonts w:eastAsia="Calibri"/>
          <w:sz w:val="22"/>
          <w:szCs w:val="22"/>
        </w:rPr>
      </w:pPr>
      <w:r w:rsidRPr="00014BE0">
        <w:rPr>
          <w:rFonts w:eastAsia="Calibri"/>
          <w:sz w:val="22"/>
          <w:szCs w:val="22"/>
        </w:rPr>
        <w:t xml:space="preserve">să facă obiectul unei proceduri legale pentru declararea sa într-una din situațiile de la punctul a; </w:t>
      </w:r>
    </w:p>
    <w:p w14:paraId="3911FC88" w14:textId="77777777" w:rsidR="00014BE0" w:rsidRPr="00014BE0" w:rsidRDefault="00014BE0" w:rsidP="00AB513B">
      <w:pPr>
        <w:numPr>
          <w:ilvl w:val="1"/>
          <w:numId w:val="29"/>
        </w:numPr>
        <w:spacing w:after="0"/>
        <w:jc w:val="both"/>
        <w:rPr>
          <w:rFonts w:eastAsia="Calibri"/>
          <w:sz w:val="22"/>
          <w:szCs w:val="22"/>
        </w:rPr>
      </w:pPr>
      <w:r w:rsidRPr="00014BE0">
        <w:rPr>
          <w:rFonts w:eastAsia="Calibri"/>
          <w:sz w:val="22"/>
          <w:szCs w:val="22"/>
        </w:rPr>
        <w:t xml:space="preserve">să fie în dificultate, în conformitate cu Comunicarea Comisiei 2014/C 249/01 – Orientări privind ajutoarele de stat pentru salvarea și restructurarea întreprinderilor nefinanciare aflate în dificultate; </w:t>
      </w:r>
    </w:p>
    <w:p w14:paraId="0211B378" w14:textId="42106830" w:rsidR="00014BE0" w:rsidRPr="00014BE0" w:rsidRDefault="00014BE0" w:rsidP="00AB513B">
      <w:pPr>
        <w:numPr>
          <w:ilvl w:val="1"/>
          <w:numId w:val="29"/>
        </w:numPr>
        <w:spacing w:after="0"/>
        <w:jc w:val="both"/>
        <w:rPr>
          <w:rFonts w:eastAsia="Calibri"/>
          <w:sz w:val="22"/>
          <w:szCs w:val="22"/>
        </w:rPr>
      </w:pPr>
      <w:r w:rsidRPr="00014BE0">
        <w:rPr>
          <w:rFonts w:eastAsia="Calibri"/>
          <w:sz w:val="22"/>
          <w:szCs w:val="22"/>
        </w:rPr>
        <w:t xml:space="preserve">să fie găsit vinovat, printr-o hotărâre judecătorească definitivă, pentru comiterea unei fraude/ infracțiuni referitoare la </w:t>
      </w:r>
      <w:proofErr w:type="spellStart"/>
      <w:r w:rsidRPr="00014BE0">
        <w:rPr>
          <w:rFonts w:eastAsia="Calibri"/>
          <w:sz w:val="22"/>
          <w:szCs w:val="22"/>
        </w:rPr>
        <w:t>obţinerea</w:t>
      </w:r>
      <w:proofErr w:type="spellEnd"/>
      <w:r w:rsidR="006A7806">
        <w:rPr>
          <w:rFonts w:eastAsia="Calibri"/>
          <w:sz w:val="22"/>
          <w:szCs w:val="22"/>
        </w:rPr>
        <w:t xml:space="preserve"> </w:t>
      </w:r>
      <w:r w:rsidRPr="00014BE0">
        <w:rPr>
          <w:rFonts w:eastAsia="Calibri"/>
          <w:sz w:val="22"/>
          <w:szCs w:val="22"/>
        </w:rPr>
        <w:t xml:space="preserve">şi utilizarea fondurilor europene şi/sau a fondurilor publice </w:t>
      </w:r>
      <w:proofErr w:type="spellStart"/>
      <w:r w:rsidRPr="00014BE0">
        <w:rPr>
          <w:rFonts w:eastAsia="Calibri"/>
          <w:sz w:val="22"/>
          <w:szCs w:val="22"/>
        </w:rPr>
        <w:t>naţionale</w:t>
      </w:r>
      <w:proofErr w:type="spellEnd"/>
      <w:r w:rsidRPr="00014BE0">
        <w:rPr>
          <w:rFonts w:eastAsia="Calibri"/>
          <w:sz w:val="22"/>
          <w:szCs w:val="22"/>
        </w:rPr>
        <w:t xml:space="preserve"> aferente acestora, în conformitate cu prevederile Codului Penal aprobat prin Legea nr. 286/2009, cu modificările și completările ulterioare; </w:t>
      </w:r>
    </w:p>
    <w:p w14:paraId="7C1EAFB2" w14:textId="77777777" w:rsidR="00014BE0" w:rsidRPr="00014BE0" w:rsidRDefault="00014BE0" w:rsidP="00AB513B">
      <w:pPr>
        <w:numPr>
          <w:ilvl w:val="1"/>
          <w:numId w:val="29"/>
        </w:numPr>
        <w:spacing w:after="0"/>
        <w:jc w:val="both"/>
        <w:rPr>
          <w:rFonts w:eastAsia="Calibri"/>
          <w:sz w:val="22"/>
          <w:szCs w:val="22"/>
        </w:rPr>
      </w:pPr>
      <w:r w:rsidRPr="00014BE0">
        <w:rPr>
          <w:rFonts w:eastAsia="Calibri"/>
          <w:sz w:val="22"/>
          <w:szCs w:val="22"/>
        </w:rPr>
        <w:lastRenderedPageBreak/>
        <w:t xml:space="preserve"> nu sunt în incapacitate de plată/ în stare de </w:t>
      </w:r>
      <w:proofErr w:type="spellStart"/>
      <w:r w:rsidRPr="00014BE0">
        <w:rPr>
          <w:rFonts w:eastAsia="Calibri"/>
          <w:sz w:val="22"/>
          <w:szCs w:val="22"/>
        </w:rPr>
        <w:t>insolvenţă</w:t>
      </w:r>
      <w:proofErr w:type="spellEnd"/>
      <w:r w:rsidRPr="00014BE0">
        <w:rPr>
          <w:rFonts w:eastAsia="Calibri"/>
          <w:sz w:val="22"/>
          <w:szCs w:val="22"/>
        </w:rPr>
        <w:t xml:space="preserve">, conform Ordonanței de Urgență a Guvernului nr. 46/2013 privind criza financiară și insolvența unităților administrative teritoriale, </w:t>
      </w:r>
    </w:p>
    <w:p w14:paraId="40474D35" w14:textId="77777777" w:rsidR="00014BE0" w:rsidRPr="00014BE0" w:rsidRDefault="00014BE0" w:rsidP="00AB513B">
      <w:pPr>
        <w:numPr>
          <w:ilvl w:val="1"/>
          <w:numId w:val="29"/>
        </w:numPr>
        <w:spacing w:after="0"/>
        <w:jc w:val="both"/>
        <w:rPr>
          <w:rFonts w:eastAsia="Calibri"/>
          <w:sz w:val="22"/>
          <w:szCs w:val="22"/>
        </w:rPr>
      </w:pPr>
      <w:r w:rsidRPr="00014BE0">
        <w:rPr>
          <w:rFonts w:eastAsia="Calibri"/>
          <w:sz w:val="22"/>
          <w:szCs w:val="22"/>
        </w:rPr>
        <w:t xml:space="preserve"> nu sunt încadrate în categoria „întreprinderi în dificultate”, așa cum este această noțiune definită în cadrul Capitolului III - Termeni și Definiții. </w:t>
      </w:r>
    </w:p>
    <w:p w14:paraId="0A69B94F" w14:textId="77777777" w:rsidR="00014BE0" w:rsidRPr="00014BE0" w:rsidRDefault="00014BE0" w:rsidP="00AB513B">
      <w:pPr>
        <w:numPr>
          <w:ilvl w:val="1"/>
          <w:numId w:val="29"/>
        </w:numPr>
        <w:spacing w:after="0"/>
        <w:jc w:val="both"/>
        <w:rPr>
          <w:rFonts w:eastAsia="Calibri"/>
          <w:sz w:val="22"/>
          <w:szCs w:val="22"/>
        </w:rPr>
      </w:pPr>
      <w:r w:rsidRPr="00014BE0">
        <w:rPr>
          <w:rFonts w:eastAsia="Calibri"/>
          <w:sz w:val="22"/>
          <w:szCs w:val="22"/>
        </w:rPr>
        <w:t xml:space="preserve">şi-au îndeplinit </w:t>
      </w:r>
      <w:proofErr w:type="spellStart"/>
      <w:r w:rsidRPr="00014BE0">
        <w:rPr>
          <w:rFonts w:eastAsia="Calibri"/>
          <w:sz w:val="22"/>
          <w:szCs w:val="22"/>
        </w:rPr>
        <w:t>obligaţiile</w:t>
      </w:r>
      <w:proofErr w:type="spellEnd"/>
      <w:r w:rsidRPr="00014BE0">
        <w:rPr>
          <w:rFonts w:eastAsia="Calibri"/>
          <w:sz w:val="22"/>
          <w:szCs w:val="22"/>
        </w:rPr>
        <w:t xml:space="preserve"> de plată a impozitelor, taxelor şi </w:t>
      </w:r>
      <w:proofErr w:type="spellStart"/>
      <w:r w:rsidRPr="00014BE0">
        <w:rPr>
          <w:rFonts w:eastAsia="Calibri"/>
          <w:sz w:val="22"/>
          <w:szCs w:val="22"/>
        </w:rPr>
        <w:t>contribuţiilor</w:t>
      </w:r>
      <w:proofErr w:type="spellEnd"/>
      <w:r w:rsidRPr="00014BE0">
        <w:rPr>
          <w:rFonts w:eastAsia="Calibri"/>
          <w:sz w:val="22"/>
          <w:szCs w:val="22"/>
        </w:rPr>
        <w:t xml:space="preserve"> de asigurări sociale către bugetele componente ale bugetului general consolidat și bugetului local în conformitate cu prevederile legale în vigoare în România;</w:t>
      </w:r>
    </w:p>
    <w:p w14:paraId="14F6B104" w14:textId="77777777" w:rsidR="00014BE0" w:rsidRPr="00014BE0" w:rsidRDefault="00014BE0" w:rsidP="00AB513B">
      <w:pPr>
        <w:numPr>
          <w:ilvl w:val="1"/>
          <w:numId w:val="29"/>
        </w:numPr>
        <w:spacing w:after="0"/>
        <w:jc w:val="both"/>
        <w:rPr>
          <w:rFonts w:eastAsia="Calibri"/>
          <w:sz w:val="22"/>
          <w:szCs w:val="22"/>
        </w:rPr>
      </w:pPr>
      <w:r w:rsidRPr="00014BE0">
        <w:rPr>
          <w:rFonts w:eastAsia="Calibri"/>
          <w:sz w:val="22"/>
          <w:szCs w:val="22"/>
        </w:rPr>
        <w:t xml:space="preserve">nu fac obiectul unui ordin de recuperare neexecutat în urma unei decizii anterioare a Consiliului Concurenței, a unui alt furnizor de ajutor de stat sau a Comisiei Europene, prin care un ajutor de stat a fost declarat ilegal şi incompatibil cu </w:t>
      </w:r>
      <w:proofErr w:type="spellStart"/>
      <w:r w:rsidRPr="00014BE0">
        <w:rPr>
          <w:rFonts w:eastAsia="Calibri"/>
          <w:sz w:val="22"/>
          <w:szCs w:val="22"/>
        </w:rPr>
        <w:t>piaţa</w:t>
      </w:r>
      <w:proofErr w:type="spellEnd"/>
      <w:r w:rsidRPr="00014BE0">
        <w:rPr>
          <w:rFonts w:eastAsia="Calibri"/>
          <w:sz w:val="22"/>
          <w:szCs w:val="22"/>
        </w:rPr>
        <w:t xml:space="preserve"> internă.</w:t>
      </w:r>
    </w:p>
    <w:p w14:paraId="56F1AB76" w14:textId="77777777" w:rsidR="00014BE0" w:rsidRPr="00014BE0" w:rsidRDefault="00014BE0" w:rsidP="00AB513B">
      <w:pPr>
        <w:numPr>
          <w:ilvl w:val="0"/>
          <w:numId w:val="29"/>
        </w:numPr>
        <w:spacing w:after="0"/>
        <w:jc w:val="both"/>
        <w:rPr>
          <w:rFonts w:eastAsia="Calibri"/>
          <w:sz w:val="22"/>
          <w:szCs w:val="22"/>
        </w:rPr>
      </w:pPr>
      <w:r w:rsidRPr="00014BE0">
        <w:rPr>
          <w:rFonts w:eastAsia="Calibri"/>
          <w:sz w:val="22"/>
          <w:szCs w:val="22"/>
        </w:rPr>
        <w:t xml:space="preserve">Reprezentantul legal care își exercită atribuțiile de drept pe perioada procesului de evaluare și contractare trebuie să nu se afle într-una din situațiile de mai jos: </w:t>
      </w:r>
    </w:p>
    <w:p w14:paraId="104BB2E0" w14:textId="77777777" w:rsidR="00014BE0" w:rsidRPr="00014BE0" w:rsidRDefault="00014BE0" w:rsidP="00AB513B">
      <w:pPr>
        <w:numPr>
          <w:ilvl w:val="1"/>
          <w:numId w:val="29"/>
        </w:numPr>
        <w:spacing w:after="0"/>
        <w:jc w:val="both"/>
        <w:rPr>
          <w:rFonts w:eastAsia="Calibri"/>
          <w:sz w:val="22"/>
          <w:szCs w:val="22"/>
        </w:rPr>
      </w:pPr>
      <w:r w:rsidRPr="00014BE0">
        <w:rPr>
          <w:rFonts w:eastAsia="Calibri"/>
          <w:sz w:val="22"/>
          <w:szCs w:val="22"/>
        </w:rPr>
        <w:t xml:space="preserve">să fie subiectul unui conflict de interese definit în conformitate cu prevederile </w:t>
      </w:r>
      <w:proofErr w:type="spellStart"/>
      <w:r w:rsidRPr="00014BE0">
        <w:rPr>
          <w:rFonts w:eastAsia="Calibri"/>
          <w:sz w:val="22"/>
          <w:szCs w:val="22"/>
        </w:rPr>
        <w:t>naţionale</w:t>
      </w:r>
      <w:proofErr w:type="spellEnd"/>
      <w:r w:rsidRPr="00014BE0">
        <w:rPr>
          <w:rFonts w:eastAsia="Calibri"/>
          <w:sz w:val="22"/>
          <w:szCs w:val="22"/>
        </w:rPr>
        <w:t xml:space="preserve">/comunitare în vigoare sau să se afle într-o </w:t>
      </w:r>
      <w:proofErr w:type="spellStart"/>
      <w:r w:rsidRPr="00014BE0">
        <w:rPr>
          <w:rFonts w:eastAsia="Calibri"/>
          <w:sz w:val="22"/>
          <w:szCs w:val="22"/>
        </w:rPr>
        <w:t>situaţie</w:t>
      </w:r>
      <w:proofErr w:type="spellEnd"/>
      <w:r w:rsidRPr="00014BE0">
        <w:rPr>
          <w:rFonts w:eastAsia="Calibri"/>
          <w:sz w:val="22"/>
          <w:szCs w:val="22"/>
        </w:rPr>
        <w:t xml:space="preserve"> care are sau poate avea ca efect compromiterea obiectivității și imparțialității procesului de evaluare, contractare și implementare a proiectului;</w:t>
      </w:r>
    </w:p>
    <w:p w14:paraId="4319E928" w14:textId="77777777" w:rsidR="00014BE0" w:rsidRPr="00014BE0" w:rsidRDefault="00014BE0" w:rsidP="00AB513B">
      <w:pPr>
        <w:numPr>
          <w:ilvl w:val="1"/>
          <w:numId w:val="29"/>
        </w:numPr>
        <w:spacing w:after="0"/>
        <w:jc w:val="both"/>
        <w:rPr>
          <w:rFonts w:eastAsia="Calibri"/>
          <w:sz w:val="22"/>
          <w:szCs w:val="22"/>
        </w:rPr>
      </w:pPr>
      <w:r w:rsidRPr="00014BE0">
        <w:rPr>
          <w:rFonts w:eastAsia="Calibri"/>
          <w:sz w:val="22"/>
          <w:szCs w:val="22"/>
        </w:rPr>
        <w:t xml:space="preserve">să se afle în situația de a induce grav în eroare MFTEȘ, prin furnizarea de informaţii incorecte în cadrul prezentului apel de proiecte sau a altor apeluri de proiecte derulate în cadrul PNRR; </w:t>
      </w:r>
    </w:p>
    <w:p w14:paraId="54127CB2" w14:textId="77777777" w:rsidR="00014BE0" w:rsidRPr="00014BE0" w:rsidRDefault="00014BE0" w:rsidP="00AB513B">
      <w:pPr>
        <w:numPr>
          <w:ilvl w:val="1"/>
          <w:numId w:val="29"/>
        </w:numPr>
        <w:spacing w:after="0"/>
        <w:jc w:val="both"/>
        <w:rPr>
          <w:rFonts w:eastAsia="Calibri"/>
          <w:sz w:val="22"/>
          <w:szCs w:val="22"/>
        </w:rPr>
      </w:pPr>
      <w:r w:rsidRPr="00014BE0">
        <w:rPr>
          <w:rFonts w:eastAsia="Calibri"/>
          <w:sz w:val="22"/>
          <w:szCs w:val="22"/>
        </w:rPr>
        <w:t xml:space="preserve">să se afle în situația de a încerca/de a fi încercat să </w:t>
      </w:r>
      <w:proofErr w:type="spellStart"/>
      <w:r w:rsidRPr="00014BE0">
        <w:rPr>
          <w:rFonts w:eastAsia="Calibri"/>
          <w:sz w:val="22"/>
          <w:szCs w:val="22"/>
        </w:rPr>
        <w:t>obţină</w:t>
      </w:r>
      <w:proofErr w:type="spellEnd"/>
      <w:r w:rsidRPr="00014BE0">
        <w:rPr>
          <w:rFonts w:eastAsia="Calibri"/>
          <w:sz w:val="22"/>
          <w:szCs w:val="22"/>
        </w:rPr>
        <w:t xml:space="preserve"> informaţii </w:t>
      </w:r>
      <w:proofErr w:type="spellStart"/>
      <w:r w:rsidRPr="00014BE0">
        <w:rPr>
          <w:rFonts w:eastAsia="Calibri"/>
          <w:sz w:val="22"/>
          <w:szCs w:val="22"/>
        </w:rPr>
        <w:t>confidenţiale</w:t>
      </w:r>
      <w:proofErr w:type="spellEnd"/>
      <w:r w:rsidRPr="00014BE0">
        <w:rPr>
          <w:rFonts w:eastAsia="Calibri"/>
          <w:sz w:val="22"/>
          <w:szCs w:val="22"/>
        </w:rPr>
        <w:t xml:space="preserve"> sau să </w:t>
      </w:r>
      <w:proofErr w:type="spellStart"/>
      <w:r w:rsidRPr="00014BE0">
        <w:rPr>
          <w:rFonts w:eastAsia="Calibri"/>
          <w:sz w:val="22"/>
          <w:szCs w:val="22"/>
        </w:rPr>
        <w:t>influenţeze</w:t>
      </w:r>
      <w:proofErr w:type="spellEnd"/>
      <w:r w:rsidRPr="00014BE0">
        <w:rPr>
          <w:rFonts w:eastAsia="Calibri"/>
          <w:sz w:val="22"/>
          <w:szCs w:val="22"/>
        </w:rPr>
        <w:t xml:space="preserve"> comisiile de evaluare pe parcursul procesului de evaluare a prezentului apel de proiecte sau a altor apeluri de proiecte derulate în cadrul PNRR; </w:t>
      </w:r>
    </w:p>
    <w:p w14:paraId="64469858" w14:textId="77777777" w:rsidR="00014BE0" w:rsidRPr="00014BE0" w:rsidRDefault="00014BE0" w:rsidP="00AB513B">
      <w:pPr>
        <w:numPr>
          <w:ilvl w:val="1"/>
          <w:numId w:val="29"/>
        </w:numPr>
        <w:spacing w:after="0"/>
        <w:jc w:val="both"/>
        <w:rPr>
          <w:rFonts w:eastAsia="Calibri"/>
          <w:sz w:val="22"/>
          <w:szCs w:val="22"/>
        </w:rPr>
      </w:pPr>
      <w:r w:rsidRPr="00014BE0">
        <w:rPr>
          <w:rFonts w:eastAsia="Calibri"/>
          <w:sz w:val="22"/>
          <w:szCs w:val="22"/>
        </w:rPr>
        <w:t xml:space="preserve">să fi suferit condamnări definitive în cauze referitoare la </w:t>
      </w:r>
      <w:proofErr w:type="spellStart"/>
      <w:r w:rsidRPr="00014BE0">
        <w:rPr>
          <w:rFonts w:eastAsia="Calibri"/>
          <w:sz w:val="22"/>
          <w:szCs w:val="22"/>
        </w:rPr>
        <w:t>obţinerea</w:t>
      </w:r>
      <w:proofErr w:type="spellEnd"/>
      <w:r w:rsidRPr="00014BE0">
        <w:rPr>
          <w:rFonts w:eastAsia="Calibri"/>
          <w:sz w:val="22"/>
          <w:szCs w:val="22"/>
        </w:rPr>
        <w:t xml:space="preserve"> şi utilizarea fondurilor europene şi/sau a fondurilor publice </w:t>
      </w:r>
      <w:proofErr w:type="spellStart"/>
      <w:r w:rsidRPr="00014BE0">
        <w:rPr>
          <w:rFonts w:eastAsia="Calibri"/>
          <w:sz w:val="22"/>
          <w:szCs w:val="22"/>
        </w:rPr>
        <w:t>naţionale</w:t>
      </w:r>
      <w:proofErr w:type="spellEnd"/>
      <w:r w:rsidRPr="00014BE0">
        <w:rPr>
          <w:rFonts w:eastAsia="Calibri"/>
          <w:sz w:val="22"/>
          <w:szCs w:val="22"/>
        </w:rPr>
        <w:t xml:space="preserve"> aferente acestora. </w:t>
      </w:r>
    </w:p>
    <w:p w14:paraId="034F6674" w14:textId="77777777" w:rsidR="00014BE0" w:rsidRPr="00014BE0" w:rsidRDefault="00014BE0" w:rsidP="00AB513B">
      <w:pPr>
        <w:numPr>
          <w:ilvl w:val="0"/>
          <w:numId w:val="29"/>
        </w:numPr>
        <w:spacing w:after="0"/>
        <w:jc w:val="both"/>
        <w:rPr>
          <w:rFonts w:eastAsia="Calibri"/>
          <w:sz w:val="22"/>
          <w:szCs w:val="22"/>
        </w:rPr>
      </w:pPr>
      <w:r w:rsidRPr="00014BE0">
        <w:rPr>
          <w:rFonts w:eastAsia="Calibri"/>
          <w:sz w:val="22"/>
          <w:szCs w:val="22"/>
        </w:rPr>
        <w:t xml:space="preserve">Solicitantul prezintă Hotărârea/Hotărârile Consiliului Local, prin care se aprobă solicitarea finanțării prin PNRR, în condițiile prezentului ghid. </w:t>
      </w:r>
    </w:p>
    <w:p w14:paraId="181A14A2" w14:textId="77777777" w:rsidR="00014BE0" w:rsidRPr="00014BE0" w:rsidRDefault="00014BE0" w:rsidP="00AB513B">
      <w:pPr>
        <w:numPr>
          <w:ilvl w:val="0"/>
          <w:numId w:val="29"/>
        </w:numPr>
        <w:spacing w:after="0"/>
        <w:jc w:val="both"/>
        <w:rPr>
          <w:rFonts w:eastAsia="Calibri"/>
          <w:sz w:val="22"/>
          <w:szCs w:val="22"/>
        </w:rPr>
      </w:pPr>
      <w:r w:rsidRPr="00014BE0">
        <w:rPr>
          <w:rFonts w:eastAsia="Calibri"/>
          <w:sz w:val="22"/>
          <w:szCs w:val="22"/>
        </w:rPr>
        <w:t>Intervențiile propuse respectă condițiile formulate în Ghidul specific C13.</w:t>
      </w:r>
    </w:p>
    <w:p w14:paraId="3B964FF0" w14:textId="77777777" w:rsidR="00014BE0" w:rsidRPr="00014BE0" w:rsidRDefault="00014BE0" w:rsidP="00AB513B">
      <w:pPr>
        <w:numPr>
          <w:ilvl w:val="0"/>
          <w:numId w:val="29"/>
        </w:numPr>
        <w:spacing w:after="0"/>
        <w:jc w:val="both"/>
        <w:rPr>
          <w:rFonts w:eastAsia="Calibri"/>
          <w:sz w:val="22"/>
          <w:szCs w:val="22"/>
        </w:rPr>
      </w:pPr>
      <w:r w:rsidRPr="00014BE0">
        <w:rPr>
          <w:rFonts w:eastAsia="Calibri"/>
          <w:sz w:val="22"/>
          <w:szCs w:val="22"/>
        </w:rPr>
        <w:t xml:space="preserve">Proiectul propus spre finanțare include activități eligibile desfășurate după data de 1 februarie 2020. </w:t>
      </w:r>
    </w:p>
    <w:p w14:paraId="108586CD" w14:textId="77777777" w:rsidR="00014BE0" w:rsidRPr="00014BE0" w:rsidRDefault="00014BE0" w:rsidP="00AB513B">
      <w:pPr>
        <w:numPr>
          <w:ilvl w:val="0"/>
          <w:numId w:val="29"/>
        </w:numPr>
        <w:spacing w:after="0"/>
        <w:jc w:val="both"/>
        <w:rPr>
          <w:rFonts w:eastAsia="Calibri"/>
          <w:sz w:val="22"/>
          <w:szCs w:val="22"/>
        </w:rPr>
      </w:pPr>
      <w:r w:rsidRPr="00014BE0">
        <w:rPr>
          <w:rFonts w:eastAsia="Calibri"/>
          <w:sz w:val="22"/>
          <w:szCs w:val="22"/>
        </w:rPr>
        <w:t xml:space="preserve">Intervențiile propuse conduc la clădire al cărei consum de energie este aproape egal cu zero, în conformitate cu reglementările naționale, ceea ce se va asigura prin certificate de performanță energetică </w:t>
      </w:r>
    </w:p>
    <w:p w14:paraId="6D912D6D" w14:textId="77777777" w:rsidR="00014BE0" w:rsidRPr="00014BE0" w:rsidRDefault="00014BE0" w:rsidP="00014BE0">
      <w:pPr>
        <w:spacing w:after="0"/>
        <w:ind w:left="732"/>
        <w:jc w:val="both"/>
        <w:rPr>
          <w:rFonts w:eastAsia="Calibri"/>
          <w:sz w:val="22"/>
          <w:szCs w:val="22"/>
        </w:rPr>
      </w:pPr>
      <w:r w:rsidRPr="00014BE0">
        <w:rPr>
          <w:rFonts w:eastAsia="Calibri"/>
          <w:sz w:val="22"/>
          <w:szCs w:val="22"/>
        </w:rPr>
        <w:t>sau</w:t>
      </w:r>
    </w:p>
    <w:p w14:paraId="7588AF52" w14:textId="77777777" w:rsidR="00014BE0" w:rsidRPr="00014BE0" w:rsidRDefault="00014BE0" w:rsidP="00014BE0">
      <w:pPr>
        <w:spacing w:after="0"/>
        <w:ind w:left="732"/>
        <w:jc w:val="both"/>
        <w:rPr>
          <w:rFonts w:eastAsia="Calibri"/>
          <w:sz w:val="22"/>
          <w:szCs w:val="22"/>
        </w:rPr>
      </w:pPr>
      <w:r w:rsidRPr="00014BE0">
        <w:rPr>
          <w:rFonts w:eastAsia="Calibri"/>
          <w:sz w:val="22"/>
          <w:szCs w:val="22"/>
        </w:rPr>
        <w:t>Intervențiile propuse conduc la clădire care va respecta obiectivul privind necesarul de energie primară cu cel puțin 20% mai mic decât cerința pentru clădirile al căror consum de energie este aproape egal cu zero conform orientărilor naționale, ceea ce se va asigura prin certificate de performanță energetică (</w:t>
      </w:r>
      <w:r w:rsidRPr="00014BE0">
        <w:rPr>
          <w:rFonts w:eastAsia="Calibri"/>
          <w:i/>
          <w:iCs/>
          <w:sz w:val="22"/>
          <w:szCs w:val="22"/>
        </w:rPr>
        <w:t>se va completa după caz</w:t>
      </w:r>
      <w:r w:rsidRPr="00014BE0">
        <w:rPr>
          <w:rFonts w:eastAsia="Calibri"/>
          <w:sz w:val="22"/>
          <w:szCs w:val="22"/>
        </w:rPr>
        <w:t>).</w:t>
      </w:r>
    </w:p>
    <w:p w14:paraId="17BADF64" w14:textId="77777777" w:rsidR="00014BE0" w:rsidRPr="00014BE0" w:rsidRDefault="00014BE0" w:rsidP="00AB513B">
      <w:pPr>
        <w:numPr>
          <w:ilvl w:val="0"/>
          <w:numId w:val="29"/>
        </w:numPr>
        <w:spacing w:after="0"/>
        <w:jc w:val="both"/>
        <w:rPr>
          <w:rFonts w:eastAsia="Calibri"/>
          <w:sz w:val="22"/>
          <w:szCs w:val="22"/>
        </w:rPr>
      </w:pPr>
      <w:r w:rsidRPr="00014BE0">
        <w:rPr>
          <w:rFonts w:eastAsia="Calibri"/>
          <w:sz w:val="22"/>
          <w:szCs w:val="22"/>
        </w:rPr>
        <w:t xml:space="preserve">Imobilul/imobilele care face/fac obiectul proiectului propus prin prezenta Cerere de </w:t>
      </w:r>
      <w:proofErr w:type="spellStart"/>
      <w:r w:rsidRPr="00014BE0">
        <w:rPr>
          <w:rFonts w:eastAsia="Calibri"/>
          <w:sz w:val="22"/>
          <w:szCs w:val="22"/>
        </w:rPr>
        <w:t>finanţare</w:t>
      </w:r>
      <w:proofErr w:type="spellEnd"/>
      <w:r w:rsidRPr="00014BE0">
        <w:rPr>
          <w:rFonts w:eastAsia="Calibri"/>
          <w:sz w:val="22"/>
          <w:szCs w:val="22"/>
        </w:rPr>
        <w:t xml:space="preserve">, începând cu data depunerii cererii de </w:t>
      </w:r>
      <w:proofErr w:type="spellStart"/>
      <w:r w:rsidRPr="00014BE0">
        <w:rPr>
          <w:rFonts w:eastAsia="Calibri"/>
          <w:sz w:val="22"/>
          <w:szCs w:val="22"/>
        </w:rPr>
        <w:t>finanţare</w:t>
      </w:r>
      <w:proofErr w:type="spellEnd"/>
      <w:r w:rsidRPr="00014BE0">
        <w:rPr>
          <w:rFonts w:eastAsia="Calibri"/>
          <w:sz w:val="22"/>
          <w:szCs w:val="22"/>
        </w:rPr>
        <w:t xml:space="preserve">, </w:t>
      </w:r>
      <w:proofErr w:type="spellStart"/>
      <w:r w:rsidRPr="00014BE0">
        <w:rPr>
          <w:rFonts w:eastAsia="Calibri"/>
          <w:sz w:val="22"/>
          <w:szCs w:val="22"/>
        </w:rPr>
        <w:t>îndeplineşte</w:t>
      </w:r>
      <w:proofErr w:type="spellEnd"/>
      <w:r w:rsidRPr="00014BE0">
        <w:rPr>
          <w:rFonts w:eastAsia="Calibri"/>
          <w:sz w:val="22"/>
          <w:szCs w:val="22"/>
        </w:rPr>
        <w:t>/îndeplinesc cumulativ următoarele condiţii:</w:t>
      </w:r>
    </w:p>
    <w:p w14:paraId="7718C9E1" w14:textId="77777777" w:rsidR="00014BE0" w:rsidRPr="00014BE0" w:rsidRDefault="00014BE0" w:rsidP="00AB513B">
      <w:pPr>
        <w:numPr>
          <w:ilvl w:val="1"/>
          <w:numId w:val="29"/>
        </w:numPr>
        <w:spacing w:after="0"/>
        <w:jc w:val="both"/>
        <w:rPr>
          <w:rFonts w:eastAsia="Calibri"/>
          <w:sz w:val="22"/>
          <w:szCs w:val="22"/>
        </w:rPr>
      </w:pPr>
      <w:r w:rsidRPr="00014BE0">
        <w:rPr>
          <w:rFonts w:eastAsia="Calibri"/>
          <w:sz w:val="22"/>
          <w:szCs w:val="22"/>
        </w:rPr>
        <w:t xml:space="preserve">să fie liber de orice sarcini sau </w:t>
      </w:r>
      <w:proofErr w:type="spellStart"/>
      <w:r w:rsidRPr="00014BE0">
        <w:rPr>
          <w:rFonts w:eastAsia="Calibri"/>
          <w:sz w:val="22"/>
          <w:szCs w:val="22"/>
        </w:rPr>
        <w:t>interdicţii</w:t>
      </w:r>
      <w:proofErr w:type="spellEnd"/>
      <w:r w:rsidRPr="00014BE0">
        <w:rPr>
          <w:rFonts w:eastAsia="Calibri"/>
          <w:sz w:val="22"/>
          <w:szCs w:val="22"/>
        </w:rPr>
        <w:t xml:space="preserve"> ce afectează implementarea </w:t>
      </w:r>
      <w:proofErr w:type="spellStart"/>
      <w:r w:rsidRPr="00014BE0">
        <w:rPr>
          <w:rFonts w:eastAsia="Calibri"/>
          <w:sz w:val="22"/>
          <w:szCs w:val="22"/>
        </w:rPr>
        <w:t>operaţiunii</w:t>
      </w:r>
      <w:proofErr w:type="spellEnd"/>
      <w:r w:rsidRPr="00014BE0">
        <w:rPr>
          <w:rFonts w:eastAsia="Calibri"/>
          <w:sz w:val="22"/>
          <w:szCs w:val="22"/>
        </w:rPr>
        <w:t>,  în condițiile Ghidului specific.</w:t>
      </w:r>
    </w:p>
    <w:p w14:paraId="0D05B2AE" w14:textId="77777777" w:rsidR="00014BE0" w:rsidRPr="00014BE0" w:rsidRDefault="00014BE0" w:rsidP="00AB513B">
      <w:pPr>
        <w:numPr>
          <w:ilvl w:val="1"/>
          <w:numId w:val="29"/>
        </w:numPr>
        <w:spacing w:after="0"/>
        <w:jc w:val="both"/>
        <w:rPr>
          <w:rFonts w:eastAsia="Calibri"/>
          <w:sz w:val="22"/>
          <w:szCs w:val="22"/>
        </w:rPr>
      </w:pPr>
      <w:r w:rsidRPr="00014BE0">
        <w:rPr>
          <w:rFonts w:eastAsia="Calibri"/>
          <w:sz w:val="22"/>
          <w:szCs w:val="22"/>
        </w:rPr>
        <w:lastRenderedPageBreak/>
        <w:t xml:space="preserve">să nu facă obiectul unor litigii având ca obiect dreptul invocat de către solicitant pentru realizarea proiectului, aflate în curs de soluţionare la </w:t>
      </w:r>
      <w:proofErr w:type="spellStart"/>
      <w:r w:rsidRPr="00014BE0">
        <w:rPr>
          <w:rFonts w:eastAsia="Calibri"/>
          <w:sz w:val="22"/>
          <w:szCs w:val="22"/>
        </w:rPr>
        <w:t>instanţele</w:t>
      </w:r>
      <w:proofErr w:type="spellEnd"/>
      <w:r w:rsidRPr="00014BE0">
        <w:rPr>
          <w:rFonts w:eastAsia="Calibri"/>
          <w:sz w:val="22"/>
          <w:szCs w:val="22"/>
        </w:rPr>
        <w:t xml:space="preserve"> judecătoreşti. </w:t>
      </w:r>
    </w:p>
    <w:p w14:paraId="2EA46D17" w14:textId="77777777" w:rsidR="00014BE0" w:rsidRPr="00014BE0" w:rsidRDefault="00014BE0" w:rsidP="00AB513B">
      <w:pPr>
        <w:numPr>
          <w:ilvl w:val="1"/>
          <w:numId w:val="29"/>
        </w:numPr>
        <w:spacing w:after="0"/>
        <w:jc w:val="both"/>
        <w:rPr>
          <w:rFonts w:eastAsia="Calibri"/>
          <w:sz w:val="22"/>
          <w:szCs w:val="22"/>
        </w:rPr>
      </w:pPr>
      <w:r w:rsidRPr="00014BE0">
        <w:rPr>
          <w:rFonts w:eastAsia="Calibri"/>
          <w:sz w:val="22"/>
          <w:szCs w:val="22"/>
        </w:rPr>
        <w:t>să nu facă obiectul revendicărilor potrivit unor legi speciale în materie sau dreptului comun.</w:t>
      </w:r>
    </w:p>
    <w:p w14:paraId="74F9E7D0" w14:textId="5A5E0D93" w:rsidR="00014BE0" w:rsidRPr="00014BE0" w:rsidRDefault="00014BE0" w:rsidP="00AB513B">
      <w:pPr>
        <w:numPr>
          <w:ilvl w:val="0"/>
          <w:numId w:val="29"/>
        </w:numPr>
        <w:spacing w:after="0"/>
        <w:jc w:val="both"/>
        <w:rPr>
          <w:rFonts w:eastAsia="Calibri"/>
          <w:sz w:val="22"/>
          <w:szCs w:val="22"/>
        </w:rPr>
      </w:pPr>
      <w:r w:rsidRPr="00014BE0">
        <w:rPr>
          <w:rFonts w:eastAsia="Calibri"/>
          <w:sz w:val="22"/>
          <w:szCs w:val="22"/>
        </w:rPr>
        <w:t>Declar că  proiectul nu a fost încheiat în mod fizic sau implementat integral înainte de depunerea cererii de finanțare nr. ................în cadrul PNRR, apelul de proiecte PNRR/2022/C13/I1</w:t>
      </w:r>
      <w:r>
        <w:rPr>
          <w:rFonts w:eastAsia="Calibri"/>
          <w:sz w:val="22"/>
          <w:szCs w:val="22"/>
        </w:rPr>
        <w:t xml:space="preserve"> (</w:t>
      </w:r>
      <w:r w:rsidRPr="00014BE0">
        <w:rPr>
          <w:sz w:val="22"/>
          <w:szCs w:val="22"/>
        </w:rPr>
        <w:t>(</w:t>
      </w:r>
      <w:r w:rsidRPr="00014BE0">
        <w:rPr>
          <w:i/>
          <w:iCs/>
          <w:sz w:val="22"/>
          <w:szCs w:val="22"/>
        </w:rPr>
        <w:t>se va completa doar dacă este aplicabil);</w:t>
      </w:r>
    </w:p>
    <w:p w14:paraId="323F1C50" w14:textId="77777777" w:rsidR="00014BE0" w:rsidRPr="00014BE0" w:rsidRDefault="00014BE0" w:rsidP="00AB513B">
      <w:pPr>
        <w:numPr>
          <w:ilvl w:val="0"/>
          <w:numId w:val="29"/>
        </w:numPr>
        <w:spacing w:after="0"/>
        <w:jc w:val="both"/>
        <w:rPr>
          <w:rFonts w:eastAsia="Calibri"/>
          <w:sz w:val="22"/>
          <w:szCs w:val="22"/>
        </w:rPr>
      </w:pPr>
      <w:r w:rsidRPr="00014BE0">
        <w:rPr>
          <w:rFonts w:eastAsia="Calibri"/>
          <w:sz w:val="22"/>
          <w:szCs w:val="22"/>
        </w:rPr>
        <w:t xml:space="preserve">Declar că </w:t>
      </w:r>
      <w:r w:rsidRPr="00014BE0">
        <w:rPr>
          <w:rFonts w:cs="Calibri"/>
          <w:color w:val="000000"/>
          <w:sz w:val="22"/>
          <w:szCs w:val="22"/>
        </w:rPr>
        <w:t xml:space="preserve">Centrul de zi este înființat într-o unitate administrativ teritorială </w:t>
      </w:r>
      <w:r w:rsidRPr="00014BE0">
        <w:rPr>
          <w:rFonts w:cs="Calibri"/>
          <w:b/>
          <w:bCs/>
          <w:color w:val="000000"/>
          <w:sz w:val="22"/>
          <w:szCs w:val="22"/>
        </w:rPr>
        <w:t xml:space="preserve"> </w:t>
      </w:r>
      <w:r w:rsidRPr="00014BE0">
        <w:rPr>
          <w:sz w:val="22"/>
          <w:szCs w:val="22"/>
        </w:rPr>
        <w:t>în care există comunitate compactă de romi (</w:t>
      </w:r>
      <w:r w:rsidRPr="00014BE0">
        <w:rPr>
          <w:i/>
          <w:iCs/>
          <w:sz w:val="22"/>
          <w:szCs w:val="22"/>
        </w:rPr>
        <w:t>se va completa doar dacă este aplicabil);</w:t>
      </w:r>
      <w:r w:rsidRPr="00014BE0">
        <w:rPr>
          <w:rFonts w:cs="Calibri"/>
          <w:color w:val="000000"/>
          <w:sz w:val="22"/>
          <w:szCs w:val="22"/>
        </w:rPr>
        <w:t xml:space="preserve"> </w:t>
      </w:r>
    </w:p>
    <w:p w14:paraId="3A2DE561" w14:textId="77777777" w:rsidR="00014BE0" w:rsidRPr="00014BE0" w:rsidRDefault="00014BE0" w:rsidP="00AB513B">
      <w:pPr>
        <w:numPr>
          <w:ilvl w:val="0"/>
          <w:numId w:val="29"/>
        </w:numPr>
        <w:spacing w:after="0"/>
        <w:jc w:val="both"/>
        <w:rPr>
          <w:rFonts w:eastAsia="Calibri"/>
          <w:sz w:val="22"/>
          <w:szCs w:val="22"/>
        </w:rPr>
      </w:pPr>
      <w:r w:rsidRPr="00014BE0">
        <w:rPr>
          <w:rFonts w:eastAsia="Calibri"/>
          <w:sz w:val="22"/>
          <w:szCs w:val="22"/>
        </w:rPr>
        <w:t xml:space="preserve">Înțeleg că orice situație, eveniment ori modificare care afectează sau ar putea afecta respectarea condițiilor de eligibilitate aplicabile menționate în Ghidul specific vor fi aduse la cunoștința MFTEȘ în termen de cel mult 5 (cinci) zile lucrătoare de la luarea la cunoștință a situației respective. </w:t>
      </w:r>
    </w:p>
    <w:p w14:paraId="0DC59C8C" w14:textId="0F7CC40E" w:rsidR="00014BE0" w:rsidRPr="00014BE0" w:rsidRDefault="00014BE0" w:rsidP="00AB513B">
      <w:pPr>
        <w:numPr>
          <w:ilvl w:val="0"/>
          <w:numId w:val="29"/>
        </w:numPr>
        <w:spacing w:after="0"/>
        <w:jc w:val="both"/>
        <w:rPr>
          <w:rFonts w:eastAsia="Calibri"/>
          <w:sz w:val="22"/>
          <w:szCs w:val="22"/>
        </w:rPr>
      </w:pPr>
      <w:r w:rsidRPr="00014BE0">
        <w:rPr>
          <w:rFonts w:eastAsia="Calibri"/>
          <w:sz w:val="22"/>
          <w:szCs w:val="22"/>
        </w:rPr>
        <w:t>În</w:t>
      </w:r>
      <w:r w:rsidR="003619E2">
        <w:rPr>
          <w:rFonts w:eastAsia="Calibri"/>
          <w:sz w:val="22"/>
          <w:szCs w:val="22"/>
        </w:rPr>
        <w:t>ț</w:t>
      </w:r>
      <w:r w:rsidRPr="00014BE0">
        <w:rPr>
          <w:rFonts w:eastAsia="Calibri"/>
          <w:sz w:val="22"/>
          <w:szCs w:val="22"/>
        </w:rPr>
        <w:t xml:space="preserve">eleg că, ulterior contractării proiectului, modificarea condițiilor de eligibilitate este permisă numai în condițiile stricte ale prevederilor contractuale, cu respectarea </w:t>
      </w:r>
      <w:proofErr w:type="spellStart"/>
      <w:r w:rsidRPr="00014BE0">
        <w:rPr>
          <w:rFonts w:eastAsia="Calibri"/>
          <w:sz w:val="22"/>
          <w:szCs w:val="22"/>
        </w:rPr>
        <w:t>legislaţiei</w:t>
      </w:r>
      <w:proofErr w:type="spellEnd"/>
      <w:r w:rsidRPr="00014BE0">
        <w:rPr>
          <w:rFonts w:eastAsia="Calibri"/>
          <w:sz w:val="22"/>
          <w:szCs w:val="22"/>
        </w:rPr>
        <w:t xml:space="preserve"> în vigoare. </w:t>
      </w:r>
    </w:p>
    <w:p w14:paraId="71136652" w14:textId="39C737A3" w:rsidR="00014BE0" w:rsidRPr="00014BE0" w:rsidRDefault="00014BE0" w:rsidP="00AB513B">
      <w:pPr>
        <w:numPr>
          <w:ilvl w:val="0"/>
          <w:numId w:val="29"/>
        </w:numPr>
        <w:spacing w:after="0"/>
        <w:jc w:val="both"/>
        <w:rPr>
          <w:rFonts w:eastAsia="Calibri"/>
          <w:sz w:val="22"/>
          <w:szCs w:val="22"/>
        </w:rPr>
      </w:pPr>
      <w:r w:rsidRPr="00014BE0">
        <w:rPr>
          <w:rFonts w:eastAsia="Calibri"/>
          <w:sz w:val="22"/>
          <w:szCs w:val="22"/>
        </w:rPr>
        <w:t>Declar că proiectul propus prin prezenta cerere de finanțare nu se află în perioada de garanție a lucrărilor efectuate printr-</w:t>
      </w:r>
      <w:r>
        <w:rPr>
          <w:rFonts w:eastAsia="Calibri"/>
          <w:sz w:val="22"/>
          <w:szCs w:val="22"/>
        </w:rPr>
        <w:t>un contract de lucrări anterior.</w:t>
      </w:r>
    </w:p>
    <w:p w14:paraId="1049523A" w14:textId="77777777" w:rsidR="00014BE0" w:rsidRPr="00014BE0" w:rsidRDefault="00014BE0" w:rsidP="00AB513B">
      <w:pPr>
        <w:numPr>
          <w:ilvl w:val="0"/>
          <w:numId w:val="29"/>
        </w:numPr>
        <w:spacing w:after="0"/>
        <w:jc w:val="both"/>
        <w:rPr>
          <w:rFonts w:eastAsia="Calibri"/>
          <w:sz w:val="22"/>
          <w:szCs w:val="22"/>
        </w:rPr>
      </w:pPr>
      <w:r w:rsidRPr="00014BE0">
        <w:rPr>
          <w:rFonts w:eastAsia="Calibri"/>
          <w:sz w:val="22"/>
          <w:szCs w:val="22"/>
        </w:rPr>
        <w:t xml:space="preserve">Înțeleg că, ulterior implementării proiectului, se vor asigura cheltuielile de operare și mentenanță a obiectivului de investiții din proiectul ce face obiectul prezentei propuneri de proiecte pe toată durata de sustenabilitate a contractului de finanțare. </w:t>
      </w:r>
    </w:p>
    <w:p w14:paraId="36BB0F77" w14:textId="77777777" w:rsidR="00014BE0" w:rsidRPr="00014BE0" w:rsidRDefault="00014BE0" w:rsidP="00014BE0">
      <w:pPr>
        <w:jc w:val="both"/>
        <w:rPr>
          <w:sz w:val="22"/>
          <w:szCs w:val="22"/>
        </w:rPr>
      </w:pPr>
    </w:p>
    <w:p w14:paraId="414D17BB" w14:textId="77777777" w:rsidR="00014BE0" w:rsidRPr="00014BE0" w:rsidRDefault="00014BE0" w:rsidP="00014BE0">
      <w:pPr>
        <w:jc w:val="both"/>
        <w:rPr>
          <w:sz w:val="22"/>
          <w:szCs w:val="22"/>
        </w:rPr>
      </w:pPr>
      <w:r w:rsidRPr="00014BE0">
        <w:rPr>
          <w:sz w:val="22"/>
          <w:szCs w:val="22"/>
        </w:rPr>
        <w:t>Numele, prenumele și funcția reprezentantului legal al solicitantului:</w:t>
      </w:r>
    </w:p>
    <w:p w14:paraId="4594300F" w14:textId="77777777" w:rsidR="00014BE0" w:rsidRPr="00014BE0" w:rsidRDefault="00014BE0" w:rsidP="00014BE0">
      <w:pPr>
        <w:rPr>
          <w:sz w:val="22"/>
          <w:szCs w:val="22"/>
        </w:rPr>
      </w:pPr>
      <w:r w:rsidRPr="00014BE0">
        <w:rPr>
          <w:sz w:val="22"/>
          <w:szCs w:val="22"/>
        </w:rPr>
        <w:t>Semnătura:</w:t>
      </w:r>
    </w:p>
    <w:p w14:paraId="34A648D1" w14:textId="6D486CC4" w:rsidR="00014BE0" w:rsidRDefault="00014BE0" w:rsidP="00014BE0">
      <w:pPr>
        <w:rPr>
          <w:sz w:val="22"/>
          <w:szCs w:val="22"/>
        </w:rPr>
      </w:pPr>
      <w:r w:rsidRPr="00014BE0">
        <w:rPr>
          <w:sz w:val="22"/>
          <w:szCs w:val="22"/>
        </w:rPr>
        <w:t>Data:</w:t>
      </w:r>
    </w:p>
    <w:p w14:paraId="0E817AE4" w14:textId="77777777" w:rsidR="00014BE0" w:rsidRDefault="00014BE0" w:rsidP="00014BE0">
      <w:pPr>
        <w:rPr>
          <w:sz w:val="22"/>
          <w:szCs w:val="22"/>
        </w:rPr>
      </w:pPr>
    </w:p>
    <w:p w14:paraId="16277FCA" w14:textId="77777777" w:rsidR="00404BB4" w:rsidRDefault="00404BB4" w:rsidP="00014BE0">
      <w:pPr>
        <w:rPr>
          <w:sz w:val="22"/>
          <w:szCs w:val="22"/>
        </w:rPr>
      </w:pPr>
    </w:p>
    <w:p w14:paraId="045E18A4" w14:textId="77777777" w:rsidR="00404BB4" w:rsidRDefault="00404BB4" w:rsidP="00014BE0">
      <w:pPr>
        <w:rPr>
          <w:sz w:val="22"/>
          <w:szCs w:val="22"/>
        </w:rPr>
      </w:pPr>
    </w:p>
    <w:p w14:paraId="28E3FE28" w14:textId="77777777" w:rsidR="00404BB4" w:rsidRDefault="00404BB4" w:rsidP="00014BE0">
      <w:pPr>
        <w:rPr>
          <w:sz w:val="22"/>
          <w:szCs w:val="22"/>
        </w:rPr>
      </w:pPr>
    </w:p>
    <w:p w14:paraId="4D9A0F4F" w14:textId="77777777" w:rsidR="00404BB4" w:rsidRDefault="00404BB4" w:rsidP="00014BE0">
      <w:pPr>
        <w:rPr>
          <w:sz w:val="22"/>
          <w:szCs w:val="22"/>
        </w:rPr>
      </w:pPr>
    </w:p>
    <w:p w14:paraId="3BF60704" w14:textId="77777777" w:rsidR="00263160" w:rsidRDefault="00263160" w:rsidP="00014BE0">
      <w:pPr>
        <w:rPr>
          <w:sz w:val="22"/>
          <w:szCs w:val="22"/>
        </w:rPr>
      </w:pPr>
    </w:p>
    <w:p w14:paraId="68780987" w14:textId="77777777" w:rsidR="00263160" w:rsidRDefault="00263160" w:rsidP="00014BE0">
      <w:pPr>
        <w:rPr>
          <w:sz w:val="22"/>
          <w:szCs w:val="22"/>
        </w:rPr>
      </w:pPr>
    </w:p>
    <w:p w14:paraId="2A4A2E2E" w14:textId="77777777" w:rsidR="00404BB4" w:rsidRDefault="00404BB4" w:rsidP="00014BE0">
      <w:pPr>
        <w:rPr>
          <w:sz w:val="22"/>
          <w:szCs w:val="22"/>
        </w:rPr>
      </w:pPr>
    </w:p>
    <w:p w14:paraId="2C763A2A" w14:textId="77777777" w:rsidR="00404BB4" w:rsidRPr="00014BE0" w:rsidRDefault="00404BB4" w:rsidP="00014BE0">
      <w:pPr>
        <w:rPr>
          <w:sz w:val="22"/>
          <w:szCs w:val="22"/>
        </w:rPr>
      </w:pPr>
    </w:p>
    <w:p w14:paraId="6A443AE3" w14:textId="77777777" w:rsidR="00014BE0" w:rsidRPr="00014BE0" w:rsidRDefault="00014BE0" w:rsidP="00014BE0">
      <w:pPr>
        <w:spacing w:after="0"/>
        <w:rPr>
          <w:sz w:val="22"/>
          <w:szCs w:val="22"/>
        </w:rPr>
      </w:pPr>
      <w:r w:rsidRPr="00014BE0">
        <w:rPr>
          <w:sz w:val="22"/>
          <w:szCs w:val="22"/>
        </w:rPr>
        <w:t xml:space="preserve">Planul Național de Redresare și Reziliență </w:t>
      </w:r>
    </w:p>
    <w:p w14:paraId="569402CF" w14:textId="77777777" w:rsidR="00014BE0" w:rsidRPr="00014BE0" w:rsidRDefault="00014BE0" w:rsidP="00014BE0">
      <w:pPr>
        <w:spacing w:after="0"/>
        <w:rPr>
          <w:sz w:val="22"/>
          <w:szCs w:val="22"/>
        </w:rPr>
      </w:pPr>
      <w:r w:rsidRPr="00014BE0">
        <w:rPr>
          <w:sz w:val="22"/>
          <w:szCs w:val="22"/>
        </w:rPr>
        <w:t xml:space="preserve">Componenta C13 – REFORME SOCIALE </w:t>
      </w:r>
    </w:p>
    <w:p w14:paraId="073CB211" w14:textId="77777777" w:rsidR="00014BE0" w:rsidRPr="00014BE0" w:rsidRDefault="00014BE0" w:rsidP="00014BE0">
      <w:pPr>
        <w:spacing w:after="0"/>
        <w:rPr>
          <w:sz w:val="22"/>
          <w:szCs w:val="22"/>
        </w:rPr>
      </w:pPr>
      <w:r w:rsidRPr="00014BE0">
        <w:rPr>
          <w:sz w:val="22"/>
          <w:szCs w:val="22"/>
        </w:rPr>
        <w:t>Investiția I1 -  „Crearea unei rețele de centre de zi pentru copiii expuși riscului de a fi separați de familie"</w:t>
      </w:r>
    </w:p>
    <w:p w14:paraId="3E87FB1C" w14:textId="77777777" w:rsidR="00014BE0" w:rsidRPr="00014BE0" w:rsidRDefault="00014BE0" w:rsidP="00014BE0">
      <w:pPr>
        <w:spacing w:after="0"/>
        <w:jc w:val="right"/>
        <w:rPr>
          <w:sz w:val="22"/>
          <w:szCs w:val="22"/>
        </w:rPr>
      </w:pPr>
      <w:r w:rsidRPr="00014BE0">
        <w:rPr>
          <w:sz w:val="22"/>
          <w:szCs w:val="22"/>
        </w:rPr>
        <w:t xml:space="preserve">Anexă la Ghidul specific </w:t>
      </w:r>
    </w:p>
    <w:p w14:paraId="01B93F36" w14:textId="77777777" w:rsidR="00014BE0" w:rsidRPr="00014BE0" w:rsidRDefault="00014BE0" w:rsidP="00014BE0">
      <w:pPr>
        <w:spacing w:after="0"/>
        <w:jc w:val="right"/>
        <w:rPr>
          <w:sz w:val="22"/>
          <w:szCs w:val="22"/>
        </w:rPr>
      </w:pPr>
      <w:r w:rsidRPr="00014BE0">
        <w:rPr>
          <w:sz w:val="22"/>
          <w:szCs w:val="22"/>
        </w:rPr>
        <w:t xml:space="preserve">Model C </w:t>
      </w:r>
    </w:p>
    <w:p w14:paraId="3ABAAC85" w14:textId="77777777" w:rsidR="00014BE0" w:rsidRPr="00014BE0" w:rsidRDefault="00014BE0" w:rsidP="00014BE0">
      <w:pPr>
        <w:spacing w:after="0"/>
        <w:jc w:val="center"/>
        <w:rPr>
          <w:b/>
          <w:bCs/>
          <w:sz w:val="22"/>
          <w:szCs w:val="22"/>
        </w:rPr>
      </w:pPr>
      <w:r w:rsidRPr="00014BE0">
        <w:rPr>
          <w:b/>
          <w:bCs/>
          <w:sz w:val="22"/>
          <w:szCs w:val="22"/>
        </w:rPr>
        <w:t xml:space="preserve">Declarație privind eligibilitatea TVA aferentă cheltuielilor ce vor fi efectuate în cadrul proiectului propus spre </w:t>
      </w:r>
      <w:proofErr w:type="spellStart"/>
      <w:r w:rsidRPr="00014BE0">
        <w:rPr>
          <w:b/>
          <w:bCs/>
          <w:sz w:val="22"/>
          <w:szCs w:val="22"/>
        </w:rPr>
        <w:t>finanţare</w:t>
      </w:r>
      <w:proofErr w:type="spellEnd"/>
    </w:p>
    <w:p w14:paraId="2679431C" w14:textId="77777777" w:rsidR="00014BE0" w:rsidRPr="00014BE0" w:rsidRDefault="00014BE0" w:rsidP="00014BE0">
      <w:pPr>
        <w:spacing w:after="0"/>
        <w:jc w:val="center"/>
        <w:rPr>
          <w:sz w:val="22"/>
          <w:szCs w:val="22"/>
        </w:rPr>
      </w:pPr>
    </w:p>
    <w:p w14:paraId="15105D05" w14:textId="77777777" w:rsidR="00014BE0" w:rsidRPr="00014BE0" w:rsidRDefault="00014BE0" w:rsidP="00014BE0">
      <w:pPr>
        <w:spacing w:after="0"/>
        <w:jc w:val="both"/>
        <w:rPr>
          <w:b/>
          <w:bCs/>
          <w:i/>
          <w:iCs/>
          <w:sz w:val="22"/>
          <w:szCs w:val="22"/>
        </w:rPr>
      </w:pPr>
      <w:r w:rsidRPr="00014BE0">
        <w:rPr>
          <w:b/>
          <w:bCs/>
          <w:i/>
          <w:iCs/>
          <w:sz w:val="22"/>
          <w:szCs w:val="22"/>
        </w:rPr>
        <w:t xml:space="preserve">Acest model se va completa de către reprezentantul legal al solicitantului. </w:t>
      </w:r>
    </w:p>
    <w:p w14:paraId="2FCD461C" w14:textId="77777777" w:rsidR="00014BE0" w:rsidRPr="00014BE0" w:rsidRDefault="00014BE0" w:rsidP="00014BE0">
      <w:pPr>
        <w:spacing w:after="0"/>
        <w:jc w:val="both"/>
        <w:rPr>
          <w:b/>
          <w:bCs/>
          <w:i/>
          <w:iCs/>
          <w:sz w:val="22"/>
          <w:szCs w:val="22"/>
        </w:rPr>
      </w:pPr>
    </w:p>
    <w:p w14:paraId="710769F9" w14:textId="77777777" w:rsidR="00014BE0" w:rsidRPr="00014BE0" w:rsidRDefault="00014BE0" w:rsidP="00AB513B">
      <w:pPr>
        <w:numPr>
          <w:ilvl w:val="0"/>
          <w:numId w:val="30"/>
        </w:numPr>
        <w:spacing w:after="0"/>
        <w:jc w:val="both"/>
        <w:rPr>
          <w:rFonts w:eastAsia="Calibri"/>
          <w:b/>
          <w:bCs/>
          <w:sz w:val="22"/>
          <w:szCs w:val="22"/>
        </w:rPr>
      </w:pPr>
      <w:r w:rsidRPr="00014BE0">
        <w:rPr>
          <w:rFonts w:eastAsia="Calibri"/>
          <w:b/>
          <w:bCs/>
          <w:sz w:val="22"/>
          <w:szCs w:val="22"/>
        </w:rPr>
        <w:t xml:space="preserve">Datele de identificare a persoanei juridice </w:t>
      </w:r>
    </w:p>
    <w:p w14:paraId="44797270" w14:textId="77777777" w:rsidR="00014BE0" w:rsidRPr="00014BE0" w:rsidRDefault="00014BE0" w:rsidP="00014BE0">
      <w:pPr>
        <w:spacing w:after="0"/>
        <w:ind w:left="720"/>
        <w:jc w:val="both"/>
        <w:rPr>
          <w:sz w:val="22"/>
          <w:szCs w:val="22"/>
        </w:rPr>
      </w:pPr>
      <w:r w:rsidRPr="00014BE0">
        <w:rPr>
          <w:sz w:val="22"/>
          <w:szCs w:val="22"/>
        </w:rPr>
        <w:t xml:space="preserve">Codul de identificare: [CIF] </w:t>
      </w:r>
    </w:p>
    <w:p w14:paraId="02280BA2" w14:textId="77777777" w:rsidR="00014BE0" w:rsidRPr="00014BE0" w:rsidRDefault="00014BE0" w:rsidP="00014BE0">
      <w:pPr>
        <w:spacing w:after="0"/>
        <w:ind w:left="720"/>
        <w:jc w:val="both"/>
        <w:rPr>
          <w:sz w:val="22"/>
          <w:szCs w:val="22"/>
        </w:rPr>
      </w:pPr>
      <w:r w:rsidRPr="00014BE0">
        <w:rPr>
          <w:sz w:val="22"/>
          <w:szCs w:val="22"/>
        </w:rPr>
        <w:t xml:space="preserve">Denumirea: [Denumirea solicitantului] </w:t>
      </w:r>
    </w:p>
    <w:p w14:paraId="5552EA44" w14:textId="77777777" w:rsidR="00014BE0" w:rsidRPr="00014BE0" w:rsidRDefault="00014BE0" w:rsidP="00014BE0">
      <w:pPr>
        <w:spacing w:after="0"/>
        <w:ind w:left="720"/>
        <w:jc w:val="both"/>
        <w:rPr>
          <w:sz w:val="22"/>
          <w:szCs w:val="22"/>
        </w:rPr>
      </w:pPr>
      <w:r w:rsidRPr="00014BE0">
        <w:rPr>
          <w:sz w:val="22"/>
          <w:szCs w:val="22"/>
        </w:rPr>
        <w:t xml:space="preserve">Domiciliul fiscal: [Județul, Localitatea, Strada, Ap., Codul poștal, Sectorul, Telefon, Fax, Email] </w:t>
      </w:r>
    </w:p>
    <w:p w14:paraId="68F2172F" w14:textId="77777777" w:rsidR="00014BE0" w:rsidRPr="00014BE0" w:rsidRDefault="00014BE0" w:rsidP="00AB513B">
      <w:pPr>
        <w:numPr>
          <w:ilvl w:val="0"/>
          <w:numId w:val="30"/>
        </w:numPr>
        <w:spacing w:after="0"/>
        <w:jc w:val="both"/>
        <w:rPr>
          <w:rFonts w:eastAsia="Calibri"/>
          <w:b/>
          <w:bCs/>
          <w:sz w:val="22"/>
          <w:szCs w:val="22"/>
        </w:rPr>
      </w:pPr>
      <w:r w:rsidRPr="00014BE0">
        <w:rPr>
          <w:rFonts w:eastAsia="Calibri"/>
          <w:b/>
          <w:bCs/>
          <w:sz w:val="22"/>
          <w:szCs w:val="22"/>
        </w:rPr>
        <w:t xml:space="preserve">Datele de identificare a proiectului </w:t>
      </w:r>
    </w:p>
    <w:p w14:paraId="2A7046CF" w14:textId="77777777" w:rsidR="00014BE0" w:rsidRPr="00014BE0" w:rsidRDefault="00014BE0" w:rsidP="00014BE0">
      <w:pPr>
        <w:spacing w:after="0"/>
        <w:ind w:firstLine="720"/>
        <w:jc w:val="both"/>
        <w:rPr>
          <w:sz w:val="22"/>
          <w:szCs w:val="22"/>
        </w:rPr>
      </w:pPr>
      <w:r w:rsidRPr="00014BE0">
        <w:rPr>
          <w:sz w:val="22"/>
          <w:szCs w:val="22"/>
        </w:rPr>
        <w:t xml:space="preserve">Titlul proiectului: [Titlu] </w:t>
      </w:r>
    </w:p>
    <w:p w14:paraId="305939C8" w14:textId="77777777" w:rsidR="00014BE0" w:rsidRPr="00014BE0" w:rsidRDefault="00014BE0" w:rsidP="00014BE0">
      <w:pPr>
        <w:spacing w:after="0"/>
        <w:ind w:firstLine="720"/>
        <w:jc w:val="both"/>
        <w:rPr>
          <w:sz w:val="22"/>
          <w:szCs w:val="22"/>
        </w:rPr>
      </w:pPr>
      <w:r w:rsidRPr="00014BE0">
        <w:rPr>
          <w:sz w:val="22"/>
          <w:szCs w:val="22"/>
        </w:rPr>
        <w:t xml:space="preserve">Data depunerii proiectului: [Data] </w:t>
      </w:r>
    </w:p>
    <w:p w14:paraId="6A0A8B8A" w14:textId="77777777" w:rsidR="00014BE0" w:rsidRPr="00014BE0" w:rsidRDefault="00014BE0" w:rsidP="00AB513B">
      <w:pPr>
        <w:numPr>
          <w:ilvl w:val="0"/>
          <w:numId w:val="30"/>
        </w:numPr>
        <w:spacing w:after="0"/>
        <w:jc w:val="both"/>
        <w:rPr>
          <w:rFonts w:eastAsia="Calibri"/>
          <w:b/>
          <w:bCs/>
          <w:sz w:val="22"/>
          <w:szCs w:val="22"/>
        </w:rPr>
      </w:pPr>
      <w:r w:rsidRPr="00014BE0">
        <w:rPr>
          <w:rFonts w:eastAsia="Calibri"/>
          <w:b/>
          <w:bCs/>
          <w:sz w:val="22"/>
          <w:szCs w:val="22"/>
        </w:rPr>
        <w:t>[Denumirea și statutul juridic al solicitantului], solicitant de finanțare</w:t>
      </w:r>
    </w:p>
    <w:p w14:paraId="31981DD3" w14:textId="77777777" w:rsidR="00014BE0" w:rsidRPr="00014BE0" w:rsidRDefault="00014BE0" w:rsidP="00014BE0">
      <w:pPr>
        <w:spacing w:after="0"/>
        <w:jc w:val="both"/>
        <w:rPr>
          <w:sz w:val="22"/>
          <w:szCs w:val="22"/>
        </w:rPr>
      </w:pPr>
      <w:r w:rsidRPr="00014BE0">
        <w:rPr>
          <w:sz w:val="22"/>
          <w:szCs w:val="22"/>
        </w:rPr>
        <w:t xml:space="preserve">pentru proiectul menționat mai sus, în conformitate cu prevederile Codului fiscal, declar că sunt: </w:t>
      </w:r>
    </w:p>
    <w:p w14:paraId="33BD08B0" w14:textId="77777777" w:rsidR="00014BE0" w:rsidRPr="00014BE0" w:rsidRDefault="00014BE0" w:rsidP="00014BE0">
      <w:pPr>
        <w:spacing w:after="0"/>
        <w:jc w:val="both"/>
        <w:rPr>
          <w:sz w:val="22"/>
          <w:szCs w:val="22"/>
        </w:rPr>
      </w:pPr>
      <w:r w:rsidRPr="00014BE0">
        <w:rPr>
          <w:rFonts w:ascii="Segoe UI Symbol" w:hAnsi="Segoe UI Symbol" w:cs="Segoe UI Symbol"/>
          <w:sz w:val="22"/>
          <w:szCs w:val="22"/>
        </w:rPr>
        <w:t>☐</w:t>
      </w:r>
      <w:r w:rsidRPr="00014BE0">
        <w:rPr>
          <w:sz w:val="22"/>
          <w:szCs w:val="22"/>
        </w:rPr>
        <w:t xml:space="preserve"> persoană neînregistrată în scopuri de TVA, conform Codului fiscal</w:t>
      </w:r>
    </w:p>
    <w:p w14:paraId="76030407" w14:textId="77777777" w:rsidR="00014BE0" w:rsidRPr="00014BE0" w:rsidRDefault="00014BE0" w:rsidP="00014BE0">
      <w:pPr>
        <w:spacing w:after="0"/>
        <w:jc w:val="both"/>
        <w:rPr>
          <w:sz w:val="22"/>
          <w:szCs w:val="22"/>
        </w:rPr>
      </w:pPr>
      <w:r w:rsidRPr="00014BE0">
        <w:rPr>
          <w:rFonts w:ascii="Segoe UI Symbol" w:hAnsi="Segoe UI Symbol" w:cs="Segoe UI Symbol"/>
          <w:sz w:val="22"/>
          <w:szCs w:val="22"/>
        </w:rPr>
        <w:t>☐</w:t>
      </w:r>
      <w:r w:rsidRPr="00014BE0">
        <w:rPr>
          <w:sz w:val="22"/>
          <w:szCs w:val="22"/>
        </w:rPr>
        <w:t xml:space="preserve"> persoană înregistrată în scopuri de TVA, conform Codului fiscal</w:t>
      </w:r>
    </w:p>
    <w:p w14:paraId="6CBE744E" w14:textId="77777777" w:rsidR="00014BE0" w:rsidRPr="00014BE0" w:rsidRDefault="00014BE0" w:rsidP="00AB513B">
      <w:pPr>
        <w:numPr>
          <w:ilvl w:val="0"/>
          <w:numId w:val="30"/>
        </w:numPr>
        <w:spacing w:after="0"/>
        <w:jc w:val="both"/>
        <w:rPr>
          <w:rFonts w:eastAsia="Calibri"/>
          <w:b/>
          <w:bCs/>
          <w:sz w:val="22"/>
          <w:szCs w:val="22"/>
        </w:rPr>
      </w:pPr>
      <w:r w:rsidRPr="00014BE0">
        <w:rPr>
          <w:rFonts w:eastAsia="Calibri"/>
          <w:b/>
          <w:bCs/>
          <w:sz w:val="22"/>
          <w:szCs w:val="22"/>
        </w:rPr>
        <w:t>[Denumirea și statutul juridic al solicitantului], solicitant de finanțare</w:t>
      </w:r>
    </w:p>
    <w:p w14:paraId="244FDBF0" w14:textId="708EB4DA" w:rsidR="00014BE0" w:rsidRPr="00014BE0" w:rsidRDefault="00014BE0" w:rsidP="00014BE0">
      <w:pPr>
        <w:spacing w:after="0"/>
        <w:jc w:val="both"/>
        <w:rPr>
          <w:sz w:val="22"/>
          <w:szCs w:val="22"/>
        </w:rPr>
      </w:pPr>
      <w:r w:rsidRPr="00014BE0">
        <w:rPr>
          <w:sz w:val="22"/>
          <w:szCs w:val="22"/>
        </w:rPr>
        <w:t xml:space="preserve">pentru proiectul menționat mai sus, declar că pentru achizițiile din cadrul proiectului cuprinse în tabelul de mai jos TVA este nedeductibilă potrivit ................................... </w:t>
      </w:r>
    </w:p>
    <w:tbl>
      <w:tblPr>
        <w:tblStyle w:val="TableGrid4"/>
        <w:tblW w:w="0" w:type="auto"/>
        <w:tblLook w:val="04A0" w:firstRow="1" w:lastRow="0" w:firstColumn="1" w:lastColumn="0" w:noHBand="0" w:noVBand="1"/>
      </w:tblPr>
      <w:tblGrid>
        <w:gridCol w:w="690"/>
        <w:gridCol w:w="3701"/>
        <w:gridCol w:w="4689"/>
      </w:tblGrid>
      <w:tr w:rsidR="00014BE0" w:rsidRPr="00014BE0" w14:paraId="6BC94F2E" w14:textId="77777777" w:rsidTr="002046BB">
        <w:trPr>
          <w:tblHeader/>
        </w:trPr>
        <w:tc>
          <w:tcPr>
            <w:tcW w:w="715" w:type="dxa"/>
          </w:tcPr>
          <w:p w14:paraId="26B53F6F" w14:textId="77777777" w:rsidR="00014BE0" w:rsidRPr="00014BE0" w:rsidRDefault="00014BE0" w:rsidP="00014BE0">
            <w:pPr>
              <w:spacing w:after="0"/>
              <w:jc w:val="both"/>
              <w:rPr>
                <w:sz w:val="22"/>
                <w:szCs w:val="22"/>
              </w:rPr>
            </w:pPr>
            <w:r w:rsidRPr="00014BE0">
              <w:rPr>
                <w:sz w:val="22"/>
                <w:szCs w:val="22"/>
              </w:rPr>
              <w:t xml:space="preserve">Nr. </w:t>
            </w:r>
          </w:p>
          <w:p w14:paraId="124F567A" w14:textId="77777777" w:rsidR="00014BE0" w:rsidRPr="00014BE0" w:rsidRDefault="00014BE0" w:rsidP="00014BE0">
            <w:pPr>
              <w:spacing w:after="0"/>
              <w:jc w:val="both"/>
              <w:rPr>
                <w:sz w:val="22"/>
                <w:szCs w:val="22"/>
              </w:rPr>
            </w:pPr>
            <w:r w:rsidRPr="00014BE0">
              <w:rPr>
                <w:sz w:val="22"/>
                <w:szCs w:val="22"/>
              </w:rPr>
              <w:t>Crt.</w:t>
            </w:r>
          </w:p>
        </w:tc>
        <w:tc>
          <w:tcPr>
            <w:tcW w:w="4410" w:type="dxa"/>
          </w:tcPr>
          <w:p w14:paraId="08B52EEF" w14:textId="77777777" w:rsidR="00014BE0" w:rsidRPr="00014BE0" w:rsidRDefault="00014BE0" w:rsidP="00014BE0">
            <w:pPr>
              <w:spacing w:after="0"/>
              <w:jc w:val="center"/>
              <w:rPr>
                <w:sz w:val="22"/>
                <w:szCs w:val="22"/>
              </w:rPr>
            </w:pPr>
            <w:r w:rsidRPr="00014BE0">
              <w:rPr>
                <w:sz w:val="22"/>
                <w:szCs w:val="22"/>
              </w:rPr>
              <w:t>Obiectul achiziției</w:t>
            </w:r>
          </w:p>
        </w:tc>
        <w:tc>
          <w:tcPr>
            <w:tcW w:w="5631" w:type="dxa"/>
          </w:tcPr>
          <w:p w14:paraId="29D64B89" w14:textId="77777777" w:rsidR="00014BE0" w:rsidRPr="00014BE0" w:rsidRDefault="00014BE0" w:rsidP="00014BE0">
            <w:pPr>
              <w:spacing w:after="0"/>
              <w:jc w:val="center"/>
              <w:rPr>
                <w:sz w:val="22"/>
                <w:szCs w:val="22"/>
              </w:rPr>
            </w:pPr>
            <w:r w:rsidRPr="00014BE0">
              <w:rPr>
                <w:sz w:val="22"/>
                <w:szCs w:val="22"/>
              </w:rPr>
              <w:t>Scopul achiziției /</w:t>
            </w:r>
          </w:p>
          <w:p w14:paraId="1D1C8FE7" w14:textId="77777777" w:rsidR="00014BE0" w:rsidRPr="00014BE0" w:rsidRDefault="00014BE0" w:rsidP="00014BE0">
            <w:pPr>
              <w:spacing w:after="0"/>
              <w:jc w:val="center"/>
              <w:rPr>
                <w:sz w:val="22"/>
                <w:szCs w:val="22"/>
              </w:rPr>
            </w:pPr>
            <w:r w:rsidRPr="00014BE0">
              <w:rPr>
                <w:sz w:val="22"/>
                <w:szCs w:val="22"/>
              </w:rPr>
              <w:t>Activitatea prevăzută în cadrul proiectului*</w:t>
            </w:r>
          </w:p>
        </w:tc>
      </w:tr>
      <w:tr w:rsidR="00014BE0" w:rsidRPr="00014BE0" w14:paraId="684FC112" w14:textId="77777777" w:rsidTr="002046BB">
        <w:tc>
          <w:tcPr>
            <w:tcW w:w="715" w:type="dxa"/>
          </w:tcPr>
          <w:p w14:paraId="24EF95BE" w14:textId="77777777" w:rsidR="00014BE0" w:rsidRPr="00014BE0" w:rsidRDefault="00014BE0" w:rsidP="00014BE0">
            <w:pPr>
              <w:spacing w:after="0"/>
              <w:jc w:val="both"/>
              <w:rPr>
                <w:sz w:val="22"/>
                <w:szCs w:val="22"/>
              </w:rPr>
            </w:pPr>
            <w:r w:rsidRPr="00014BE0">
              <w:rPr>
                <w:sz w:val="22"/>
                <w:szCs w:val="22"/>
              </w:rPr>
              <w:t>1.</w:t>
            </w:r>
          </w:p>
        </w:tc>
        <w:tc>
          <w:tcPr>
            <w:tcW w:w="4410" w:type="dxa"/>
          </w:tcPr>
          <w:p w14:paraId="16506195" w14:textId="77777777" w:rsidR="00014BE0" w:rsidRPr="00014BE0" w:rsidRDefault="00014BE0" w:rsidP="00014BE0">
            <w:pPr>
              <w:spacing w:after="0"/>
              <w:jc w:val="both"/>
              <w:rPr>
                <w:sz w:val="22"/>
                <w:szCs w:val="22"/>
              </w:rPr>
            </w:pPr>
            <w:r w:rsidRPr="00014BE0">
              <w:rPr>
                <w:sz w:val="22"/>
                <w:szCs w:val="22"/>
              </w:rPr>
              <w:t>[Obiectul achiziției]</w:t>
            </w:r>
          </w:p>
        </w:tc>
        <w:tc>
          <w:tcPr>
            <w:tcW w:w="5631" w:type="dxa"/>
          </w:tcPr>
          <w:p w14:paraId="24BC5684" w14:textId="77777777" w:rsidR="00014BE0" w:rsidRPr="00014BE0" w:rsidRDefault="00014BE0" w:rsidP="00014BE0">
            <w:pPr>
              <w:spacing w:after="0"/>
              <w:jc w:val="both"/>
              <w:rPr>
                <w:sz w:val="22"/>
                <w:szCs w:val="22"/>
              </w:rPr>
            </w:pPr>
            <w:r w:rsidRPr="00014BE0">
              <w:rPr>
                <w:sz w:val="22"/>
                <w:szCs w:val="22"/>
              </w:rPr>
              <w:t>[Detalii]</w:t>
            </w:r>
          </w:p>
        </w:tc>
      </w:tr>
      <w:tr w:rsidR="00014BE0" w:rsidRPr="00014BE0" w14:paraId="35DBC324" w14:textId="77777777" w:rsidTr="002046BB">
        <w:tc>
          <w:tcPr>
            <w:tcW w:w="715" w:type="dxa"/>
          </w:tcPr>
          <w:p w14:paraId="56AEB571" w14:textId="77777777" w:rsidR="00014BE0" w:rsidRPr="00014BE0" w:rsidRDefault="00014BE0" w:rsidP="00014BE0">
            <w:pPr>
              <w:spacing w:after="0"/>
              <w:jc w:val="both"/>
              <w:rPr>
                <w:sz w:val="22"/>
                <w:szCs w:val="22"/>
              </w:rPr>
            </w:pPr>
            <w:r w:rsidRPr="00014BE0">
              <w:rPr>
                <w:sz w:val="22"/>
                <w:szCs w:val="22"/>
              </w:rPr>
              <w:t>2.</w:t>
            </w:r>
          </w:p>
        </w:tc>
        <w:tc>
          <w:tcPr>
            <w:tcW w:w="4410" w:type="dxa"/>
          </w:tcPr>
          <w:p w14:paraId="07738B18" w14:textId="77777777" w:rsidR="00014BE0" w:rsidRPr="00014BE0" w:rsidRDefault="00014BE0" w:rsidP="00014BE0">
            <w:pPr>
              <w:spacing w:after="0"/>
              <w:jc w:val="both"/>
              <w:rPr>
                <w:sz w:val="22"/>
                <w:szCs w:val="22"/>
              </w:rPr>
            </w:pPr>
            <w:r w:rsidRPr="00014BE0">
              <w:rPr>
                <w:sz w:val="22"/>
                <w:szCs w:val="22"/>
              </w:rPr>
              <w:t>[Obiectul achiziției]</w:t>
            </w:r>
          </w:p>
        </w:tc>
        <w:tc>
          <w:tcPr>
            <w:tcW w:w="5631" w:type="dxa"/>
          </w:tcPr>
          <w:p w14:paraId="76ABBF6E" w14:textId="77777777" w:rsidR="00014BE0" w:rsidRPr="00014BE0" w:rsidRDefault="00014BE0" w:rsidP="00014BE0">
            <w:pPr>
              <w:spacing w:after="0"/>
              <w:jc w:val="both"/>
              <w:rPr>
                <w:sz w:val="22"/>
                <w:szCs w:val="22"/>
              </w:rPr>
            </w:pPr>
            <w:r w:rsidRPr="00014BE0">
              <w:rPr>
                <w:sz w:val="22"/>
                <w:szCs w:val="22"/>
              </w:rPr>
              <w:t>[Detalii]</w:t>
            </w:r>
          </w:p>
        </w:tc>
      </w:tr>
    </w:tbl>
    <w:p w14:paraId="2AB2F39D" w14:textId="18542EA8" w:rsidR="00014BE0" w:rsidRPr="00014BE0" w:rsidRDefault="00014BE0" w:rsidP="00014BE0">
      <w:pPr>
        <w:spacing w:after="0"/>
        <w:jc w:val="both"/>
        <w:rPr>
          <w:sz w:val="22"/>
          <w:szCs w:val="22"/>
        </w:rPr>
      </w:pPr>
      <w:r w:rsidRPr="00014BE0">
        <w:rPr>
          <w:sz w:val="22"/>
          <w:szCs w:val="22"/>
        </w:rPr>
        <w:t>*Atenție! Se va completa cu aceleași informații corespunzătoare din cererea de finanțare.</w:t>
      </w:r>
    </w:p>
    <w:p w14:paraId="2DBCF686" w14:textId="77777777" w:rsidR="00014BE0" w:rsidRDefault="00014BE0" w:rsidP="00014BE0">
      <w:pPr>
        <w:spacing w:after="0"/>
        <w:jc w:val="both"/>
        <w:rPr>
          <w:sz w:val="22"/>
          <w:szCs w:val="22"/>
        </w:rPr>
      </w:pPr>
    </w:p>
    <w:p w14:paraId="2E38A57A" w14:textId="77777777" w:rsidR="00014BE0" w:rsidRPr="00014BE0" w:rsidRDefault="00014BE0" w:rsidP="00014BE0">
      <w:pPr>
        <w:spacing w:after="0"/>
        <w:jc w:val="both"/>
        <w:rPr>
          <w:sz w:val="22"/>
          <w:szCs w:val="22"/>
        </w:rPr>
      </w:pPr>
      <w:r w:rsidRPr="00014BE0">
        <w:rPr>
          <w:sz w:val="22"/>
          <w:szCs w:val="22"/>
        </w:rPr>
        <w:t>Numele, prenumele și funcția reprezentantului legal al solicitantului:</w:t>
      </w:r>
    </w:p>
    <w:p w14:paraId="4E31122F" w14:textId="77777777" w:rsidR="00014BE0" w:rsidRPr="00014BE0" w:rsidRDefault="00014BE0" w:rsidP="00014BE0">
      <w:pPr>
        <w:spacing w:after="0"/>
        <w:rPr>
          <w:sz w:val="22"/>
          <w:szCs w:val="22"/>
        </w:rPr>
      </w:pPr>
      <w:r w:rsidRPr="00014BE0">
        <w:rPr>
          <w:sz w:val="22"/>
          <w:szCs w:val="22"/>
        </w:rPr>
        <w:t>Semnătura:</w:t>
      </w:r>
    </w:p>
    <w:p w14:paraId="4B6F7E21" w14:textId="0F469F2B" w:rsidR="00014BE0" w:rsidRPr="00014BE0" w:rsidRDefault="00014BE0" w:rsidP="00014BE0">
      <w:pPr>
        <w:spacing w:after="0"/>
        <w:rPr>
          <w:sz w:val="22"/>
          <w:szCs w:val="22"/>
        </w:rPr>
      </w:pPr>
      <w:r w:rsidRPr="00014BE0">
        <w:rPr>
          <w:sz w:val="22"/>
          <w:szCs w:val="22"/>
        </w:rPr>
        <w:t>Data:</w:t>
      </w:r>
    </w:p>
    <w:p w14:paraId="2110A533" w14:textId="77777777" w:rsidR="00404BB4" w:rsidRDefault="00404BB4" w:rsidP="00014BE0">
      <w:pPr>
        <w:jc w:val="both"/>
        <w:rPr>
          <w:sz w:val="22"/>
          <w:szCs w:val="22"/>
        </w:rPr>
      </w:pPr>
    </w:p>
    <w:p w14:paraId="169E4A48" w14:textId="77777777" w:rsidR="00404BB4" w:rsidRDefault="00404BB4" w:rsidP="00014BE0">
      <w:pPr>
        <w:jc w:val="both"/>
        <w:rPr>
          <w:sz w:val="22"/>
          <w:szCs w:val="22"/>
        </w:rPr>
      </w:pPr>
    </w:p>
    <w:p w14:paraId="51945AD6" w14:textId="77777777" w:rsidR="00404BB4" w:rsidRDefault="00404BB4" w:rsidP="00014BE0">
      <w:pPr>
        <w:jc w:val="both"/>
        <w:rPr>
          <w:sz w:val="22"/>
          <w:szCs w:val="22"/>
        </w:rPr>
      </w:pPr>
    </w:p>
    <w:p w14:paraId="308F8273" w14:textId="77777777" w:rsidR="00014BE0" w:rsidRPr="00014BE0" w:rsidRDefault="00014BE0" w:rsidP="00014BE0">
      <w:pPr>
        <w:jc w:val="both"/>
        <w:rPr>
          <w:sz w:val="22"/>
          <w:szCs w:val="22"/>
        </w:rPr>
      </w:pPr>
      <w:r w:rsidRPr="00014BE0">
        <w:rPr>
          <w:sz w:val="22"/>
          <w:szCs w:val="22"/>
        </w:rPr>
        <w:t xml:space="preserve">Planul Național de Redresare și Reziliență </w:t>
      </w:r>
    </w:p>
    <w:p w14:paraId="0C8C480D" w14:textId="77777777" w:rsidR="00014BE0" w:rsidRPr="00014BE0" w:rsidRDefault="00014BE0" w:rsidP="00014BE0">
      <w:pPr>
        <w:jc w:val="both"/>
        <w:rPr>
          <w:sz w:val="22"/>
          <w:szCs w:val="22"/>
        </w:rPr>
      </w:pPr>
      <w:r w:rsidRPr="00014BE0">
        <w:rPr>
          <w:sz w:val="22"/>
          <w:szCs w:val="22"/>
        </w:rPr>
        <w:t xml:space="preserve">Componenta C13 – REFORME SOCIALE </w:t>
      </w:r>
    </w:p>
    <w:p w14:paraId="7CB4DF21" w14:textId="77777777" w:rsidR="00014BE0" w:rsidRPr="00014BE0" w:rsidRDefault="00014BE0" w:rsidP="00014BE0">
      <w:pPr>
        <w:jc w:val="both"/>
        <w:rPr>
          <w:sz w:val="22"/>
          <w:szCs w:val="22"/>
        </w:rPr>
      </w:pPr>
      <w:r w:rsidRPr="00014BE0">
        <w:rPr>
          <w:sz w:val="22"/>
          <w:szCs w:val="22"/>
        </w:rPr>
        <w:t>Investiția I1 -  „Crearea unei rețele de centre de zi pentru copiii expuși riscului de a fi separați de familie"</w:t>
      </w:r>
    </w:p>
    <w:p w14:paraId="41E0EEF9" w14:textId="77777777" w:rsidR="00014BE0" w:rsidRPr="00014BE0" w:rsidRDefault="00014BE0" w:rsidP="00014BE0">
      <w:pPr>
        <w:jc w:val="right"/>
        <w:rPr>
          <w:sz w:val="22"/>
          <w:szCs w:val="22"/>
        </w:rPr>
      </w:pPr>
      <w:r w:rsidRPr="00014BE0">
        <w:rPr>
          <w:sz w:val="22"/>
          <w:szCs w:val="22"/>
        </w:rPr>
        <w:t xml:space="preserve">Anexă la Ghidul specific </w:t>
      </w:r>
    </w:p>
    <w:p w14:paraId="6D3C9534" w14:textId="77777777" w:rsidR="00014BE0" w:rsidRPr="00014BE0" w:rsidRDefault="00014BE0" w:rsidP="00014BE0">
      <w:pPr>
        <w:jc w:val="right"/>
        <w:rPr>
          <w:sz w:val="22"/>
          <w:szCs w:val="22"/>
        </w:rPr>
      </w:pPr>
      <w:r w:rsidRPr="00014BE0">
        <w:rPr>
          <w:sz w:val="22"/>
          <w:szCs w:val="22"/>
        </w:rPr>
        <w:t>Model D</w:t>
      </w:r>
    </w:p>
    <w:p w14:paraId="4834E86C" w14:textId="77777777" w:rsidR="00014BE0" w:rsidRPr="00014BE0" w:rsidRDefault="00014BE0" w:rsidP="00014BE0">
      <w:pPr>
        <w:jc w:val="right"/>
        <w:rPr>
          <w:sz w:val="22"/>
          <w:szCs w:val="22"/>
        </w:rPr>
      </w:pPr>
    </w:p>
    <w:p w14:paraId="30C54CE1" w14:textId="77777777" w:rsidR="00014BE0" w:rsidRPr="00014BE0" w:rsidRDefault="00014BE0" w:rsidP="00014BE0">
      <w:pPr>
        <w:widowControl w:val="0"/>
        <w:autoSpaceDE w:val="0"/>
        <w:autoSpaceDN w:val="0"/>
        <w:adjustRightInd w:val="0"/>
        <w:spacing w:before="40" w:after="40"/>
        <w:jc w:val="center"/>
        <w:rPr>
          <w:b/>
          <w:iCs/>
          <w:sz w:val="22"/>
          <w:szCs w:val="22"/>
          <w:lang w:eastAsia="sk-SK"/>
        </w:rPr>
      </w:pPr>
      <w:proofErr w:type="spellStart"/>
      <w:r w:rsidRPr="00014BE0">
        <w:rPr>
          <w:b/>
          <w:iCs/>
          <w:sz w:val="22"/>
          <w:szCs w:val="22"/>
          <w:lang w:eastAsia="sk-SK"/>
        </w:rPr>
        <w:t>Declaraţia</w:t>
      </w:r>
      <w:proofErr w:type="spellEnd"/>
      <w:r w:rsidRPr="00014BE0">
        <w:rPr>
          <w:b/>
          <w:iCs/>
          <w:sz w:val="22"/>
          <w:szCs w:val="22"/>
          <w:lang w:eastAsia="sk-SK"/>
        </w:rPr>
        <w:t xml:space="preserve"> privind aplicarea principiului DNSH („Do </w:t>
      </w:r>
      <w:proofErr w:type="spellStart"/>
      <w:r w:rsidRPr="00014BE0">
        <w:rPr>
          <w:b/>
          <w:iCs/>
          <w:sz w:val="22"/>
          <w:szCs w:val="22"/>
          <w:lang w:eastAsia="sk-SK"/>
        </w:rPr>
        <w:t>no</w:t>
      </w:r>
      <w:proofErr w:type="spellEnd"/>
      <w:r w:rsidRPr="00014BE0">
        <w:rPr>
          <w:b/>
          <w:iCs/>
          <w:sz w:val="22"/>
          <w:szCs w:val="22"/>
          <w:lang w:eastAsia="sk-SK"/>
        </w:rPr>
        <w:t xml:space="preserve"> </w:t>
      </w:r>
      <w:proofErr w:type="spellStart"/>
      <w:r w:rsidRPr="00014BE0">
        <w:rPr>
          <w:b/>
          <w:iCs/>
          <w:sz w:val="22"/>
          <w:szCs w:val="22"/>
          <w:lang w:eastAsia="sk-SK"/>
        </w:rPr>
        <w:t>significant</w:t>
      </w:r>
      <w:proofErr w:type="spellEnd"/>
      <w:r w:rsidRPr="00014BE0">
        <w:rPr>
          <w:b/>
          <w:iCs/>
          <w:sz w:val="22"/>
          <w:szCs w:val="22"/>
          <w:lang w:eastAsia="sk-SK"/>
        </w:rPr>
        <w:t xml:space="preserve"> </w:t>
      </w:r>
      <w:proofErr w:type="spellStart"/>
      <w:r w:rsidRPr="00014BE0">
        <w:rPr>
          <w:b/>
          <w:iCs/>
          <w:sz w:val="22"/>
          <w:szCs w:val="22"/>
          <w:lang w:eastAsia="sk-SK"/>
        </w:rPr>
        <w:t>harm</w:t>
      </w:r>
      <w:proofErr w:type="spellEnd"/>
      <w:r w:rsidRPr="00014BE0">
        <w:rPr>
          <w:b/>
          <w:iCs/>
          <w:sz w:val="22"/>
          <w:szCs w:val="22"/>
          <w:lang w:eastAsia="sk-SK"/>
        </w:rPr>
        <w:t xml:space="preserve">” – „A nu aduce </w:t>
      </w:r>
      <w:r w:rsidRPr="00014BE0">
        <w:rPr>
          <w:b/>
          <w:iCs/>
          <w:sz w:val="22"/>
          <w:szCs w:val="22"/>
          <w:lang w:eastAsia="sk-SK"/>
        </w:rPr>
        <w:lastRenderedPageBreak/>
        <w:t>prejudicii asupra mediului”)</w:t>
      </w:r>
    </w:p>
    <w:p w14:paraId="1C231ED2" w14:textId="77777777" w:rsidR="00014BE0" w:rsidRPr="00014BE0" w:rsidRDefault="00014BE0" w:rsidP="00014BE0">
      <w:pPr>
        <w:widowControl w:val="0"/>
        <w:autoSpaceDE w:val="0"/>
        <w:autoSpaceDN w:val="0"/>
        <w:adjustRightInd w:val="0"/>
        <w:spacing w:before="40" w:after="40"/>
        <w:jc w:val="both"/>
        <w:rPr>
          <w:iCs/>
          <w:sz w:val="22"/>
          <w:szCs w:val="22"/>
          <w:lang w:eastAsia="sk-SK"/>
        </w:rPr>
      </w:pPr>
    </w:p>
    <w:p w14:paraId="0A6211EB" w14:textId="77777777" w:rsidR="00014BE0" w:rsidRPr="00014BE0" w:rsidRDefault="00014BE0" w:rsidP="00014BE0">
      <w:pPr>
        <w:widowControl w:val="0"/>
        <w:autoSpaceDE w:val="0"/>
        <w:autoSpaceDN w:val="0"/>
        <w:adjustRightInd w:val="0"/>
        <w:spacing w:before="40" w:after="40"/>
        <w:jc w:val="both"/>
        <w:rPr>
          <w:iCs/>
          <w:sz w:val="22"/>
          <w:szCs w:val="22"/>
          <w:lang w:eastAsia="sk-SK"/>
        </w:rPr>
      </w:pPr>
      <w:r w:rsidRPr="00014BE0">
        <w:rPr>
          <w:b/>
          <w:i/>
          <w:iCs/>
          <w:sz w:val="22"/>
          <w:szCs w:val="22"/>
          <w:lang w:eastAsia="sk-SK"/>
        </w:rPr>
        <w:t>Acest model se va completa de către reprezentantul legal al solicitantului</w:t>
      </w:r>
    </w:p>
    <w:p w14:paraId="6F561D9D" w14:textId="77777777" w:rsidR="00014BE0" w:rsidRPr="00014BE0" w:rsidRDefault="00014BE0" w:rsidP="00014BE0">
      <w:pPr>
        <w:widowControl w:val="0"/>
        <w:autoSpaceDE w:val="0"/>
        <w:autoSpaceDN w:val="0"/>
        <w:adjustRightInd w:val="0"/>
        <w:spacing w:before="40" w:after="40"/>
        <w:jc w:val="both"/>
        <w:rPr>
          <w:iCs/>
          <w:sz w:val="22"/>
          <w:szCs w:val="22"/>
          <w:lang w:eastAsia="sk-SK"/>
        </w:rPr>
      </w:pPr>
    </w:p>
    <w:p w14:paraId="55BB078B" w14:textId="77777777" w:rsidR="00014BE0" w:rsidRPr="00014BE0" w:rsidRDefault="00014BE0" w:rsidP="00014BE0">
      <w:pPr>
        <w:widowControl w:val="0"/>
        <w:autoSpaceDE w:val="0"/>
        <w:autoSpaceDN w:val="0"/>
        <w:adjustRightInd w:val="0"/>
        <w:spacing w:before="40" w:after="40"/>
        <w:jc w:val="both"/>
        <w:rPr>
          <w:iCs/>
          <w:sz w:val="22"/>
          <w:szCs w:val="22"/>
          <w:lang w:eastAsia="sk-SK"/>
        </w:rPr>
      </w:pPr>
      <w:r w:rsidRPr="00014BE0">
        <w:rPr>
          <w:iCs/>
          <w:sz w:val="22"/>
          <w:szCs w:val="22"/>
          <w:lang w:eastAsia="sk-SK"/>
        </w:rPr>
        <w:t xml:space="preserve">Declar că fiecare componentă inclusă în cererea de finanțare respectă obligațiile prevăzute în PNRR pentru implementarea principiului de „a nu prejudicia în mod semnificativ” (DNSH – „Do No </w:t>
      </w:r>
      <w:proofErr w:type="spellStart"/>
      <w:r w:rsidRPr="00014BE0">
        <w:rPr>
          <w:iCs/>
          <w:sz w:val="22"/>
          <w:szCs w:val="22"/>
          <w:lang w:eastAsia="sk-SK"/>
        </w:rPr>
        <w:t>Significant</w:t>
      </w:r>
      <w:proofErr w:type="spellEnd"/>
      <w:r w:rsidRPr="00014BE0">
        <w:rPr>
          <w:iCs/>
          <w:sz w:val="22"/>
          <w:szCs w:val="22"/>
          <w:lang w:eastAsia="sk-SK"/>
        </w:rPr>
        <w:t xml:space="preserve"> </w:t>
      </w:r>
      <w:proofErr w:type="spellStart"/>
      <w:r w:rsidRPr="00014BE0">
        <w:rPr>
          <w:iCs/>
          <w:sz w:val="22"/>
          <w:szCs w:val="22"/>
          <w:lang w:eastAsia="sk-SK"/>
        </w:rPr>
        <w:t>Harm</w:t>
      </w:r>
      <w:proofErr w:type="spellEnd"/>
      <w:r w:rsidRPr="00014BE0">
        <w:rPr>
          <w:iCs/>
          <w:sz w:val="22"/>
          <w:szCs w:val="22"/>
          <w:lang w:eastAsia="sk-SK"/>
        </w:rPr>
        <w:t xml:space="preserve">”), prevăzute în Comunicarea Comisiei Orientări tehnice privind aplicarea principiului de „a nu prejudicia în mod semnificativ” în temeiul Regulamentului privind Mecanismul de redresare și reziliență (2021/C 58/01). </w:t>
      </w:r>
    </w:p>
    <w:p w14:paraId="031D54EA" w14:textId="77777777" w:rsidR="00014BE0" w:rsidRPr="00014BE0" w:rsidRDefault="00014BE0" w:rsidP="00014BE0">
      <w:pPr>
        <w:widowControl w:val="0"/>
        <w:autoSpaceDE w:val="0"/>
        <w:autoSpaceDN w:val="0"/>
        <w:adjustRightInd w:val="0"/>
        <w:spacing w:before="40" w:after="40"/>
        <w:jc w:val="both"/>
        <w:rPr>
          <w:iCs/>
          <w:sz w:val="22"/>
          <w:szCs w:val="22"/>
          <w:lang w:eastAsia="sk-SK"/>
        </w:rPr>
      </w:pPr>
      <w:r w:rsidRPr="00014BE0">
        <w:rPr>
          <w:iCs/>
          <w:sz w:val="22"/>
          <w:szCs w:val="22"/>
          <w:lang w:eastAsia="sk-SK"/>
        </w:rPr>
        <w:t xml:space="preserve">În sensul Regulamentului privind Mecanismul de redresare și reziliență, principiul DNSH trebuie interpretat în sensul articolului 17 din Regulamentul (UE) 2020/852 privind instituirea unui cadru care sa faciliteze investițiile durabile, prin crearea unui sistem de clasificare (sau „taxonomie”) pentru activitățile economice durabile din punctul de vedere al mediului. Respectivul articol definește noțiunea de „prejudiciere în mod semnificativ” pentru cele șase obiective de mediu vizate de Regulamentul privind taxonomia: </w:t>
      </w:r>
    </w:p>
    <w:p w14:paraId="174F3A53" w14:textId="77777777" w:rsidR="00014BE0" w:rsidRPr="00014BE0" w:rsidRDefault="00014BE0" w:rsidP="00014BE0">
      <w:pPr>
        <w:widowControl w:val="0"/>
        <w:autoSpaceDE w:val="0"/>
        <w:autoSpaceDN w:val="0"/>
        <w:adjustRightInd w:val="0"/>
        <w:spacing w:before="40" w:after="40"/>
        <w:jc w:val="both"/>
        <w:rPr>
          <w:iCs/>
          <w:sz w:val="22"/>
          <w:szCs w:val="22"/>
          <w:lang w:eastAsia="sk-SK"/>
        </w:rPr>
      </w:pPr>
      <w:r w:rsidRPr="00014BE0">
        <w:rPr>
          <w:iCs/>
          <w:sz w:val="22"/>
          <w:szCs w:val="22"/>
          <w:lang w:eastAsia="sk-SK"/>
        </w:rPr>
        <w:t xml:space="preserve">1. Se consideră că o activitate prejudiciază în mod semnificativ atenuarea schimbărilor climatice în cazul în care activitatea respectivă generează emisii semnificative de gaze cu efect de seră (GES); </w:t>
      </w:r>
    </w:p>
    <w:p w14:paraId="557D472A" w14:textId="77777777" w:rsidR="00014BE0" w:rsidRPr="00014BE0" w:rsidRDefault="00014BE0" w:rsidP="00014BE0">
      <w:pPr>
        <w:widowControl w:val="0"/>
        <w:autoSpaceDE w:val="0"/>
        <w:autoSpaceDN w:val="0"/>
        <w:adjustRightInd w:val="0"/>
        <w:spacing w:before="40" w:after="40"/>
        <w:jc w:val="both"/>
        <w:rPr>
          <w:iCs/>
          <w:sz w:val="22"/>
          <w:szCs w:val="22"/>
          <w:lang w:eastAsia="sk-SK"/>
        </w:rPr>
      </w:pPr>
      <w:r w:rsidRPr="00014BE0">
        <w:rPr>
          <w:iCs/>
          <w:sz w:val="22"/>
          <w:szCs w:val="22"/>
          <w:lang w:eastAsia="sk-SK"/>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(6); </w:t>
      </w:r>
    </w:p>
    <w:p w14:paraId="421FEBE7" w14:textId="77777777" w:rsidR="00014BE0" w:rsidRPr="00014BE0" w:rsidRDefault="00014BE0" w:rsidP="00014BE0">
      <w:pPr>
        <w:widowControl w:val="0"/>
        <w:autoSpaceDE w:val="0"/>
        <w:autoSpaceDN w:val="0"/>
        <w:adjustRightInd w:val="0"/>
        <w:spacing w:before="40" w:after="40"/>
        <w:jc w:val="both"/>
        <w:rPr>
          <w:iCs/>
          <w:sz w:val="22"/>
          <w:szCs w:val="22"/>
          <w:lang w:eastAsia="sk-SK"/>
        </w:rPr>
      </w:pPr>
      <w:r w:rsidRPr="00014BE0">
        <w:rPr>
          <w:iCs/>
          <w:sz w:val="22"/>
          <w:szCs w:val="22"/>
          <w:lang w:eastAsia="sk-SK"/>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5DA9C7FF" w14:textId="77777777" w:rsidR="00014BE0" w:rsidRPr="00014BE0" w:rsidRDefault="00014BE0" w:rsidP="00014BE0">
      <w:pPr>
        <w:widowControl w:val="0"/>
        <w:autoSpaceDE w:val="0"/>
        <w:autoSpaceDN w:val="0"/>
        <w:adjustRightInd w:val="0"/>
        <w:spacing w:before="40" w:after="40"/>
        <w:jc w:val="both"/>
        <w:rPr>
          <w:iCs/>
          <w:sz w:val="22"/>
          <w:szCs w:val="22"/>
          <w:lang w:eastAsia="sk-SK"/>
        </w:rPr>
      </w:pPr>
      <w:r w:rsidRPr="00014BE0">
        <w:rPr>
          <w:iCs/>
          <w:sz w:val="22"/>
          <w:szCs w:val="22"/>
          <w:lang w:eastAsia="sk-SK"/>
        </w:rPr>
        <w:t xml:space="preserve">5. Se consideră că o activitate prejudiciază în mod semnificativ prevenirea și controlul poluării în cazul în care activitatea respectivă duce la o creștere semnificativă a emisiilor de poluanți în aer, apă sau sol; </w:t>
      </w:r>
    </w:p>
    <w:p w14:paraId="556A5BA0" w14:textId="77777777" w:rsidR="00014BE0" w:rsidRPr="00014BE0" w:rsidRDefault="00014BE0" w:rsidP="00014BE0">
      <w:pPr>
        <w:widowControl w:val="0"/>
        <w:autoSpaceDE w:val="0"/>
        <w:autoSpaceDN w:val="0"/>
        <w:adjustRightInd w:val="0"/>
        <w:spacing w:before="40" w:after="40"/>
        <w:jc w:val="both"/>
        <w:rPr>
          <w:iCs/>
          <w:sz w:val="22"/>
          <w:szCs w:val="22"/>
          <w:lang w:eastAsia="sk-SK"/>
        </w:rPr>
      </w:pPr>
      <w:r w:rsidRPr="00014BE0">
        <w:rPr>
          <w:iCs/>
          <w:sz w:val="22"/>
          <w:szCs w:val="22"/>
          <w:lang w:eastAsia="sk-SK"/>
        </w:rPr>
        <w:t xml:space="preserve">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 </w:t>
      </w:r>
    </w:p>
    <w:p w14:paraId="6C49E8BB" w14:textId="77777777" w:rsidR="00014BE0" w:rsidRPr="00014BE0" w:rsidRDefault="00014BE0" w:rsidP="00014BE0">
      <w:pPr>
        <w:widowControl w:val="0"/>
        <w:autoSpaceDE w:val="0"/>
        <w:autoSpaceDN w:val="0"/>
        <w:adjustRightInd w:val="0"/>
        <w:spacing w:before="40" w:after="40"/>
        <w:jc w:val="both"/>
        <w:rPr>
          <w:iCs/>
          <w:sz w:val="22"/>
          <w:szCs w:val="22"/>
          <w:lang w:eastAsia="sk-SK"/>
        </w:rPr>
      </w:pPr>
      <w:r w:rsidRPr="00014BE0">
        <w:rPr>
          <w:iCs/>
          <w:sz w:val="22"/>
          <w:szCs w:val="22"/>
          <w:lang w:eastAsia="sk-SK"/>
        </w:rPr>
        <w:t xml:space="preserve">Solicitantul va justifica integrarea considerentelor DNSH și a măsurilor de atenuare care se impun a fi adoptate în vederea asigurării conformității atât în cadrul procedurilor de licitație și de achiziție, prin includerea în </w:t>
      </w:r>
      <w:proofErr w:type="spellStart"/>
      <w:r w:rsidRPr="00014BE0">
        <w:rPr>
          <w:iCs/>
          <w:sz w:val="22"/>
          <w:szCs w:val="22"/>
          <w:lang w:eastAsia="sk-SK"/>
        </w:rPr>
        <w:t>cerinţele</w:t>
      </w:r>
      <w:proofErr w:type="spellEnd"/>
      <w:r w:rsidRPr="00014BE0">
        <w:rPr>
          <w:iCs/>
          <w:sz w:val="22"/>
          <w:szCs w:val="22"/>
          <w:lang w:eastAsia="sk-SK"/>
        </w:rPr>
        <w:t xml:space="preserve"> </w:t>
      </w:r>
      <w:proofErr w:type="spellStart"/>
      <w:r w:rsidRPr="00014BE0">
        <w:rPr>
          <w:iCs/>
          <w:sz w:val="22"/>
          <w:szCs w:val="22"/>
          <w:lang w:eastAsia="sk-SK"/>
        </w:rPr>
        <w:t>documentaţiilor</w:t>
      </w:r>
      <w:proofErr w:type="spellEnd"/>
      <w:r w:rsidRPr="00014BE0">
        <w:rPr>
          <w:iCs/>
          <w:sz w:val="22"/>
          <w:szCs w:val="22"/>
          <w:lang w:eastAsia="sk-SK"/>
        </w:rPr>
        <w:t xml:space="preserve"> de </w:t>
      </w:r>
      <w:proofErr w:type="spellStart"/>
      <w:r w:rsidRPr="00014BE0">
        <w:rPr>
          <w:iCs/>
          <w:sz w:val="22"/>
          <w:szCs w:val="22"/>
          <w:lang w:eastAsia="sk-SK"/>
        </w:rPr>
        <w:t>achiziţie</w:t>
      </w:r>
      <w:proofErr w:type="spellEnd"/>
      <w:r w:rsidRPr="00014BE0">
        <w:rPr>
          <w:iCs/>
          <w:sz w:val="22"/>
          <w:szCs w:val="22"/>
          <w:lang w:eastAsia="sk-SK"/>
        </w:rPr>
        <w:t xml:space="preserve">/de proiectare din caietul de sarcini pentru realizarea proiectului tehnic, a măsurilor privind respectarea principiului „Do No </w:t>
      </w:r>
      <w:proofErr w:type="spellStart"/>
      <w:r w:rsidRPr="00014BE0">
        <w:rPr>
          <w:iCs/>
          <w:sz w:val="22"/>
          <w:szCs w:val="22"/>
          <w:lang w:eastAsia="sk-SK"/>
        </w:rPr>
        <w:t>Significant</w:t>
      </w:r>
      <w:proofErr w:type="spellEnd"/>
      <w:r w:rsidRPr="00014BE0">
        <w:rPr>
          <w:iCs/>
          <w:sz w:val="22"/>
          <w:szCs w:val="22"/>
          <w:lang w:eastAsia="sk-SK"/>
        </w:rPr>
        <w:t xml:space="preserve"> </w:t>
      </w:r>
      <w:proofErr w:type="spellStart"/>
      <w:r w:rsidRPr="00014BE0">
        <w:rPr>
          <w:iCs/>
          <w:sz w:val="22"/>
          <w:szCs w:val="22"/>
          <w:lang w:eastAsia="sk-SK"/>
        </w:rPr>
        <w:t>Harm</w:t>
      </w:r>
      <w:proofErr w:type="spellEnd"/>
      <w:r w:rsidRPr="00014BE0">
        <w:rPr>
          <w:iCs/>
          <w:sz w:val="22"/>
          <w:szCs w:val="22"/>
          <w:lang w:eastAsia="sk-SK"/>
        </w:rPr>
        <w:t xml:space="preserve">” (DNSH), cât și în etapa de execuție a lucrărilor. </w:t>
      </w:r>
    </w:p>
    <w:p w14:paraId="6A724571" w14:textId="77777777" w:rsidR="00014BE0" w:rsidRPr="00014BE0" w:rsidRDefault="00014BE0" w:rsidP="00014BE0">
      <w:pPr>
        <w:widowControl w:val="0"/>
        <w:autoSpaceDE w:val="0"/>
        <w:autoSpaceDN w:val="0"/>
        <w:adjustRightInd w:val="0"/>
        <w:spacing w:before="40" w:after="40"/>
        <w:jc w:val="both"/>
        <w:rPr>
          <w:iCs/>
          <w:sz w:val="22"/>
          <w:szCs w:val="22"/>
          <w:lang w:eastAsia="sk-SK"/>
        </w:rPr>
      </w:pPr>
      <w:r w:rsidRPr="00014BE0">
        <w:rPr>
          <w:iCs/>
          <w:sz w:val="22"/>
          <w:szCs w:val="22"/>
          <w:lang w:eastAsia="sk-SK"/>
        </w:rPr>
        <w:t xml:space="preserve">Solicitantul va justifica modul în care măsurile realizate în cadrul proiectelor sunt conforme cu articolul 17 („Prejudicierea în mod semnificativ a obiectivelor de mediu”) din Regulamentul privind taxonomia, prin completarea </w:t>
      </w:r>
      <w:r w:rsidRPr="00014BE0">
        <w:rPr>
          <w:rFonts w:cs="Arial"/>
          <w:i/>
          <w:iCs/>
          <w:sz w:val="22"/>
          <w:szCs w:val="22"/>
          <w:lang w:eastAsia="sk-SK"/>
        </w:rPr>
        <w:t xml:space="preserve">Autoevaluării </w:t>
      </w:r>
      <w:r w:rsidRPr="00014BE0">
        <w:rPr>
          <w:rFonts w:cs="Arial"/>
          <w:i/>
          <w:sz w:val="22"/>
          <w:szCs w:val="22"/>
          <w:lang w:eastAsia="sk-SK"/>
        </w:rPr>
        <w:t xml:space="preserve">privind respectarea principiului de „a nu aduce prejudicii semnificative” (DNSH)  </w:t>
      </w:r>
      <w:r w:rsidRPr="00014BE0">
        <w:rPr>
          <w:iCs/>
          <w:sz w:val="22"/>
          <w:szCs w:val="22"/>
          <w:lang w:eastAsia="sk-SK"/>
        </w:rPr>
        <w:t>din prezentul document.</w:t>
      </w:r>
    </w:p>
    <w:p w14:paraId="3CDEF577" w14:textId="77777777" w:rsidR="00014BE0" w:rsidRPr="00014BE0" w:rsidRDefault="00014BE0" w:rsidP="00014BE0">
      <w:pPr>
        <w:widowControl w:val="0"/>
        <w:autoSpaceDE w:val="0"/>
        <w:autoSpaceDN w:val="0"/>
        <w:adjustRightInd w:val="0"/>
        <w:spacing w:before="40" w:after="40"/>
        <w:rPr>
          <w:i/>
          <w:iCs/>
          <w:sz w:val="22"/>
          <w:szCs w:val="22"/>
          <w:lang w:eastAsia="sk-SK"/>
        </w:rPr>
      </w:pPr>
    </w:p>
    <w:p w14:paraId="507BA1E8" w14:textId="77777777" w:rsidR="00014BE0" w:rsidRPr="00014BE0" w:rsidRDefault="00014BE0" w:rsidP="00014BE0">
      <w:pPr>
        <w:jc w:val="center"/>
        <w:rPr>
          <w:i/>
          <w:iCs/>
          <w:sz w:val="22"/>
          <w:szCs w:val="22"/>
        </w:rPr>
      </w:pPr>
      <w:r w:rsidRPr="00014BE0">
        <w:rPr>
          <w:i/>
          <w:sz w:val="22"/>
          <w:szCs w:val="22"/>
        </w:rPr>
        <w:t xml:space="preserve"> Autoevaluarea </w:t>
      </w:r>
      <w:r w:rsidRPr="00014BE0">
        <w:rPr>
          <w:i/>
          <w:iCs/>
          <w:sz w:val="22"/>
          <w:szCs w:val="22"/>
        </w:rPr>
        <w:t xml:space="preserve">privind respectarea principiului de „a nu aduce prejudicii semnificative” (DNSH)  pentru proiectul [se va </w:t>
      </w:r>
      <w:proofErr w:type="spellStart"/>
      <w:r w:rsidRPr="00014BE0">
        <w:rPr>
          <w:i/>
          <w:iCs/>
          <w:sz w:val="22"/>
          <w:szCs w:val="22"/>
        </w:rPr>
        <w:t>menţiona</w:t>
      </w:r>
      <w:proofErr w:type="spellEnd"/>
      <w:r w:rsidRPr="00014BE0">
        <w:rPr>
          <w:i/>
          <w:iCs/>
          <w:sz w:val="22"/>
          <w:szCs w:val="22"/>
        </w:rPr>
        <w:t xml:space="preserve"> denumirea]</w:t>
      </w:r>
    </w:p>
    <w:p w14:paraId="31FF2CA8" w14:textId="77777777" w:rsidR="00014BE0" w:rsidRPr="00014BE0" w:rsidRDefault="00014BE0" w:rsidP="00014BE0">
      <w:pPr>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318"/>
        <w:gridCol w:w="1429"/>
        <w:gridCol w:w="1440"/>
        <w:gridCol w:w="1366"/>
        <w:gridCol w:w="4527"/>
      </w:tblGrid>
      <w:tr w:rsidR="00014BE0" w:rsidRPr="00014BE0" w14:paraId="377A7386" w14:textId="77777777" w:rsidTr="002046BB">
        <w:trPr>
          <w:trHeight w:val="1070"/>
          <w:tblHeader/>
        </w:trPr>
        <w:tc>
          <w:tcPr>
            <w:tcW w:w="175" w:type="pct"/>
            <w:shd w:val="clear" w:color="auto" w:fill="CCCCCC"/>
          </w:tcPr>
          <w:p w14:paraId="2560E7AC" w14:textId="77777777" w:rsidR="00014BE0" w:rsidRPr="00014BE0" w:rsidRDefault="00014BE0" w:rsidP="00014BE0">
            <w:pPr>
              <w:spacing w:after="0"/>
              <w:jc w:val="center"/>
              <w:rPr>
                <w:i/>
                <w:szCs w:val="20"/>
              </w:rPr>
            </w:pPr>
          </w:p>
        </w:tc>
        <w:tc>
          <w:tcPr>
            <w:tcW w:w="787" w:type="pct"/>
            <w:shd w:val="clear" w:color="auto" w:fill="CCCCCC"/>
            <w:tcMar>
              <w:top w:w="100" w:type="dxa"/>
              <w:left w:w="100" w:type="dxa"/>
              <w:bottom w:w="100" w:type="dxa"/>
              <w:right w:w="100" w:type="dxa"/>
            </w:tcMar>
            <w:hideMark/>
          </w:tcPr>
          <w:p w14:paraId="6FA74AA6" w14:textId="2354ECAB" w:rsidR="00014BE0" w:rsidRPr="00014BE0" w:rsidRDefault="00014BE0" w:rsidP="00014BE0">
            <w:pPr>
              <w:spacing w:after="0"/>
              <w:jc w:val="center"/>
              <w:rPr>
                <w:i/>
                <w:szCs w:val="20"/>
              </w:rPr>
            </w:pPr>
            <w:r w:rsidRPr="00014BE0">
              <w:rPr>
                <w:i/>
                <w:szCs w:val="20"/>
              </w:rPr>
              <w:t xml:space="preserve">Obiectiv de mediu evaluat conform principiului DNSH </w:t>
            </w:r>
          </w:p>
        </w:tc>
        <w:tc>
          <w:tcPr>
            <w:tcW w:w="793" w:type="pct"/>
          </w:tcPr>
          <w:p w14:paraId="7FE7C859" w14:textId="77777777" w:rsidR="00014BE0" w:rsidRPr="00014BE0" w:rsidRDefault="00014BE0" w:rsidP="00014BE0">
            <w:pPr>
              <w:spacing w:after="0"/>
              <w:jc w:val="both"/>
              <w:rPr>
                <w:i/>
                <w:szCs w:val="20"/>
              </w:rPr>
            </w:pPr>
            <w:r w:rsidRPr="00014BE0">
              <w:rPr>
                <w:i/>
                <w:szCs w:val="20"/>
              </w:rPr>
              <w:t>Evaluare simplificată</w:t>
            </w:r>
          </w:p>
          <w:p w14:paraId="79FDFCE2" w14:textId="77777777" w:rsidR="00014BE0" w:rsidRPr="00014BE0" w:rsidRDefault="00014BE0" w:rsidP="00014BE0">
            <w:pPr>
              <w:spacing w:after="0"/>
              <w:jc w:val="both"/>
              <w:rPr>
                <w:i/>
                <w:szCs w:val="20"/>
              </w:rPr>
            </w:pPr>
          </w:p>
        </w:tc>
        <w:tc>
          <w:tcPr>
            <w:tcW w:w="752" w:type="pct"/>
            <w:hideMark/>
          </w:tcPr>
          <w:p w14:paraId="1FDB625D" w14:textId="77777777" w:rsidR="00014BE0" w:rsidRPr="00014BE0" w:rsidRDefault="00014BE0" w:rsidP="00014BE0">
            <w:pPr>
              <w:spacing w:after="0"/>
              <w:jc w:val="both"/>
              <w:rPr>
                <w:i/>
                <w:szCs w:val="20"/>
              </w:rPr>
            </w:pPr>
            <w:r w:rsidRPr="00014BE0">
              <w:rPr>
                <w:i/>
                <w:szCs w:val="20"/>
              </w:rPr>
              <w:t>Evaluare de fond</w:t>
            </w:r>
          </w:p>
        </w:tc>
        <w:tc>
          <w:tcPr>
            <w:tcW w:w="2493" w:type="pct"/>
            <w:tcMar>
              <w:top w:w="100" w:type="dxa"/>
              <w:left w:w="100" w:type="dxa"/>
              <w:bottom w:w="100" w:type="dxa"/>
              <w:right w:w="100" w:type="dxa"/>
            </w:tcMar>
            <w:hideMark/>
          </w:tcPr>
          <w:p w14:paraId="3E5951CB" w14:textId="77777777" w:rsidR="00014BE0" w:rsidRPr="00014BE0" w:rsidRDefault="00014BE0" w:rsidP="00014BE0">
            <w:pPr>
              <w:spacing w:after="0"/>
              <w:jc w:val="center"/>
              <w:rPr>
                <w:i/>
                <w:szCs w:val="20"/>
              </w:rPr>
            </w:pPr>
            <w:r w:rsidRPr="00014BE0">
              <w:rPr>
                <w:i/>
                <w:szCs w:val="20"/>
              </w:rPr>
              <w:t xml:space="preserve">Justificarea respectării principiului DNSH </w:t>
            </w:r>
          </w:p>
          <w:p w14:paraId="03A3A195" w14:textId="77777777" w:rsidR="00014BE0" w:rsidRPr="00014BE0" w:rsidRDefault="00014BE0" w:rsidP="00014BE0">
            <w:pPr>
              <w:spacing w:after="0"/>
              <w:jc w:val="center"/>
              <w:rPr>
                <w:i/>
                <w:szCs w:val="20"/>
              </w:rPr>
            </w:pPr>
            <w:r w:rsidRPr="00014BE0">
              <w:rPr>
                <w:i/>
                <w:szCs w:val="20"/>
              </w:rPr>
              <w:t>pentru obiectivul de mediu relevant</w:t>
            </w:r>
          </w:p>
        </w:tc>
      </w:tr>
      <w:tr w:rsidR="00014BE0" w:rsidRPr="00014BE0" w14:paraId="38EB9FFE" w14:textId="77777777" w:rsidTr="002046BB">
        <w:trPr>
          <w:trHeight w:val="2005"/>
        </w:trPr>
        <w:tc>
          <w:tcPr>
            <w:tcW w:w="175" w:type="pct"/>
            <w:shd w:val="clear" w:color="auto" w:fill="CCCCCC"/>
            <w:hideMark/>
          </w:tcPr>
          <w:p w14:paraId="6FAE9D77" w14:textId="77777777" w:rsidR="00014BE0" w:rsidRPr="00014BE0" w:rsidRDefault="00014BE0" w:rsidP="00014BE0">
            <w:pPr>
              <w:jc w:val="both"/>
              <w:rPr>
                <w:sz w:val="22"/>
                <w:szCs w:val="22"/>
              </w:rPr>
            </w:pPr>
            <w:r w:rsidRPr="00014BE0">
              <w:rPr>
                <w:sz w:val="22"/>
                <w:szCs w:val="22"/>
              </w:rPr>
              <w:t>1</w:t>
            </w:r>
          </w:p>
        </w:tc>
        <w:tc>
          <w:tcPr>
            <w:tcW w:w="787" w:type="pct"/>
            <w:shd w:val="clear" w:color="auto" w:fill="CCCCCC"/>
            <w:tcMar>
              <w:top w:w="100" w:type="dxa"/>
              <w:left w:w="100" w:type="dxa"/>
              <w:bottom w:w="100" w:type="dxa"/>
              <w:right w:w="100" w:type="dxa"/>
            </w:tcMar>
            <w:hideMark/>
          </w:tcPr>
          <w:p w14:paraId="18DBCA81" w14:textId="77777777" w:rsidR="00014BE0" w:rsidRPr="00014BE0" w:rsidRDefault="00014BE0" w:rsidP="00014BE0">
            <w:pPr>
              <w:jc w:val="both"/>
              <w:rPr>
                <w:sz w:val="22"/>
                <w:szCs w:val="22"/>
              </w:rPr>
            </w:pPr>
            <w:r w:rsidRPr="00014BE0">
              <w:rPr>
                <w:sz w:val="22"/>
                <w:szCs w:val="22"/>
              </w:rPr>
              <w:t>Atenuarea efectelor schimbărilor climatice</w:t>
            </w:r>
          </w:p>
        </w:tc>
        <w:tc>
          <w:tcPr>
            <w:tcW w:w="793" w:type="pct"/>
          </w:tcPr>
          <w:p w14:paraId="42F47C79" w14:textId="77777777" w:rsidR="00014BE0" w:rsidRPr="00014BE0" w:rsidRDefault="00014BE0" w:rsidP="00014BE0">
            <w:pPr>
              <w:spacing w:after="240"/>
              <w:jc w:val="both"/>
              <w:rPr>
                <w:b/>
                <w:sz w:val="22"/>
                <w:szCs w:val="22"/>
              </w:rPr>
            </w:pPr>
          </w:p>
        </w:tc>
        <w:tc>
          <w:tcPr>
            <w:tcW w:w="752" w:type="pct"/>
            <w:hideMark/>
          </w:tcPr>
          <w:p w14:paraId="3857FDFB" w14:textId="77777777" w:rsidR="00014BE0" w:rsidRPr="00014BE0" w:rsidRDefault="00014BE0" w:rsidP="00014BE0">
            <w:pPr>
              <w:spacing w:after="240"/>
              <w:jc w:val="both"/>
              <w:rPr>
                <w:sz w:val="22"/>
                <w:szCs w:val="22"/>
              </w:rPr>
            </w:pPr>
            <w:r w:rsidRPr="00014BE0">
              <w:rPr>
                <w:b/>
                <w:sz w:val="22"/>
                <w:szCs w:val="22"/>
              </w:rPr>
              <w:t>X</w:t>
            </w:r>
          </w:p>
        </w:tc>
        <w:tc>
          <w:tcPr>
            <w:tcW w:w="2493" w:type="pct"/>
            <w:tcMar>
              <w:top w:w="100" w:type="dxa"/>
              <w:left w:w="100" w:type="dxa"/>
              <w:bottom w:w="100" w:type="dxa"/>
              <w:right w:w="100" w:type="dxa"/>
            </w:tcMar>
          </w:tcPr>
          <w:p w14:paraId="22B75FBA" w14:textId="77777777" w:rsidR="00014BE0" w:rsidRPr="00014BE0" w:rsidRDefault="00014BE0" w:rsidP="00014BE0">
            <w:pPr>
              <w:spacing w:after="240"/>
              <w:jc w:val="both"/>
              <w:rPr>
                <w:b/>
                <w:sz w:val="22"/>
                <w:szCs w:val="22"/>
              </w:rPr>
            </w:pPr>
            <w:r w:rsidRPr="00014BE0">
              <w:rPr>
                <w:sz w:val="22"/>
                <w:szCs w:val="22"/>
              </w:rPr>
              <w:t>Investiția propusă vizează crearea unui serviciu social pentru prevenirea separării copilului de familie în localitatea …………</w:t>
            </w:r>
          </w:p>
          <w:p w14:paraId="6FE0185E" w14:textId="77777777" w:rsidR="00014BE0" w:rsidRPr="00014BE0" w:rsidRDefault="00014BE0" w:rsidP="00014BE0">
            <w:pPr>
              <w:spacing w:after="240"/>
              <w:jc w:val="both"/>
              <w:rPr>
                <w:sz w:val="22"/>
                <w:szCs w:val="22"/>
              </w:rPr>
            </w:pPr>
            <w:r w:rsidRPr="00014BE0">
              <w:rPr>
                <w:sz w:val="22"/>
                <w:szCs w:val="22"/>
              </w:rPr>
              <w:t>În ceea ce privește efectele directe, în cadrul procesului de construcție a investiției se vor utiliza materiale și practici care nu vor conduce la o creștere semnificativă de emisii în aer.</w:t>
            </w:r>
          </w:p>
          <w:p w14:paraId="0313B807" w14:textId="77777777" w:rsidR="00014BE0" w:rsidRPr="00014BE0" w:rsidRDefault="00014BE0" w:rsidP="00014BE0">
            <w:pPr>
              <w:spacing w:after="240"/>
              <w:jc w:val="both"/>
              <w:rPr>
                <w:sz w:val="22"/>
                <w:szCs w:val="22"/>
              </w:rPr>
            </w:pPr>
            <w:r w:rsidRPr="00014BE0">
              <w:rPr>
                <w:sz w:val="22"/>
                <w:szCs w:val="22"/>
              </w:rPr>
              <w:t>Se va avea în vedere asigurarea unui nivel ridicat de etanșeitate la aer a clădirii, atât prin montarea adecvată a tâmplăriei termoizolante în anvelopa clădirii, cât și prin aplicarea de tehnologii adecvate de reducere a permeabilității la aer a elementelor de anvelopă opace și asigurarea continuității stratului etanș la nivelul anvelopei clădirii.</w:t>
            </w:r>
          </w:p>
          <w:p w14:paraId="26878AFC" w14:textId="77777777" w:rsidR="00014BE0" w:rsidRPr="00014BE0" w:rsidRDefault="00014BE0" w:rsidP="00014BE0">
            <w:pPr>
              <w:spacing w:after="240"/>
              <w:jc w:val="both"/>
              <w:rPr>
                <w:sz w:val="22"/>
                <w:szCs w:val="22"/>
              </w:rPr>
            </w:pPr>
            <w:r w:rsidRPr="00014BE0">
              <w:rPr>
                <w:b/>
                <w:sz w:val="22"/>
                <w:szCs w:val="22"/>
              </w:rPr>
              <w:t>Aceste condiții vor fi specificate în datele achiziției.</w:t>
            </w:r>
          </w:p>
        </w:tc>
      </w:tr>
      <w:tr w:rsidR="00014BE0" w:rsidRPr="00014BE0" w14:paraId="1CF5B0D5" w14:textId="77777777" w:rsidTr="002046BB">
        <w:trPr>
          <w:trHeight w:val="2624"/>
        </w:trPr>
        <w:tc>
          <w:tcPr>
            <w:tcW w:w="175" w:type="pct"/>
            <w:shd w:val="clear" w:color="auto" w:fill="CCCCCC"/>
            <w:hideMark/>
          </w:tcPr>
          <w:p w14:paraId="4265B7D4" w14:textId="77777777" w:rsidR="00014BE0" w:rsidRPr="00014BE0" w:rsidRDefault="00014BE0" w:rsidP="00014BE0">
            <w:pPr>
              <w:jc w:val="both"/>
              <w:rPr>
                <w:sz w:val="22"/>
                <w:szCs w:val="22"/>
              </w:rPr>
            </w:pPr>
            <w:r w:rsidRPr="00014BE0">
              <w:rPr>
                <w:sz w:val="22"/>
                <w:szCs w:val="22"/>
              </w:rPr>
              <w:t>2</w:t>
            </w:r>
          </w:p>
        </w:tc>
        <w:tc>
          <w:tcPr>
            <w:tcW w:w="787" w:type="pct"/>
            <w:shd w:val="clear" w:color="auto" w:fill="CCCCCC"/>
            <w:tcMar>
              <w:top w:w="100" w:type="dxa"/>
              <w:left w:w="100" w:type="dxa"/>
              <w:bottom w:w="100" w:type="dxa"/>
              <w:right w:w="100" w:type="dxa"/>
            </w:tcMar>
            <w:hideMark/>
          </w:tcPr>
          <w:p w14:paraId="534A10B6" w14:textId="77777777" w:rsidR="00014BE0" w:rsidRPr="00014BE0" w:rsidRDefault="00014BE0" w:rsidP="00014BE0">
            <w:pPr>
              <w:jc w:val="both"/>
              <w:rPr>
                <w:sz w:val="22"/>
                <w:szCs w:val="22"/>
              </w:rPr>
            </w:pPr>
            <w:r w:rsidRPr="00014BE0">
              <w:rPr>
                <w:sz w:val="22"/>
                <w:szCs w:val="22"/>
              </w:rPr>
              <w:t>Adaptarea la efectele schimbărilor climatice</w:t>
            </w:r>
          </w:p>
        </w:tc>
        <w:tc>
          <w:tcPr>
            <w:tcW w:w="793" w:type="pct"/>
          </w:tcPr>
          <w:p w14:paraId="5B700802" w14:textId="77777777" w:rsidR="00014BE0" w:rsidRPr="00014BE0" w:rsidRDefault="00014BE0" w:rsidP="00014BE0">
            <w:pPr>
              <w:spacing w:after="240"/>
              <w:jc w:val="both"/>
              <w:rPr>
                <w:sz w:val="22"/>
                <w:szCs w:val="22"/>
              </w:rPr>
            </w:pPr>
          </w:p>
        </w:tc>
        <w:tc>
          <w:tcPr>
            <w:tcW w:w="752" w:type="pct"/>
            <w:hideMark/>
          </w:tcPr>
          <w:p w14:paraId="73F01229" w14:textId="77777777" w:rsidR="00014BE0" w:rsidRPr="00014BE0" w:rsidRDefault="00014BE0" w:rsidP="00014BE0">
            <w:pPr>
              <w:spacing w:after="240"/>
              <w:jc w:val="both"/>
              <w:rPr>
                <w:sz w:val="22"/>
                <w:szCs w:val="22"/>
              </w:rPr>
            </w:pPr>
            <w:r w:rsidRPr="00014BE0">
              <w:rPr>
                <w:b/>
                <w:sz w:val="22"/>
                <w:szCs w:val="22"/>
              </w:rPr>
              <w:t>X</w:t>
            </w:r>
          </w:p>
        </w:tc>
        <w:tc>
          <w:tcPr>
            <w:tcW w:w="2493" w:type="pct"/>
            <w:tcMar>
              <w:top w:w="100" w:type="dxa"/>
              <w:left w:w="100" w:type="dxa"/>
              <w:bottom w:w="100" w:type="dxa"/>
              <w:right w:w="100" w:type="dxa"/>
            </w:tcMar>
            <w:hideMark/>
          </w:tcPr>
          <w:p w14:paraId="5BF59C23" w14:textId="77777777" w:rsidR="00014BE0" w:rsidRPr="00014BE0" w:rsidRDefault="00014BE0" w:rsidP="00014BE0">
            <w:pPr>
              <w:spacing w:after="240"/>
              <w:jc w:val="both"/>
              <w:rPr>
                <w:sz w:val="22"/>
                <w:szCs w:val="22"/>
              </w:rPr>
            </w:pPr>
            <w:r w:rsidRPr="00014BE0">
              <w:rPr>
                <w:sz w:val="22"/>
                <w:szCs w:val="22"/>
              </w:rPr>
              <w:t xml:space="preserve">Funcție de amplasarea investiției, vor fi determinate vulnerabilitățile din punct de vedere al condițiilor de mediu/climatice (inundații, ploi torențiale, temperaturi extreme, etc). </w:t>
            </w:r>
          </w:p>
          <w:p w14:paraId="7873E49F" w14:textId="77777777" w:rsidR="00014BE0" w:rsidRPr="00014BE0" w:rsidRDefault="00014BE0" w:rsidP="00014BE0">
            <w:pPr>
              <w:spacing w:after="240"/>
              <w:jc w:val="both"/>
              <w:rPr>
                <w:sz w:val="22"/>
                <w:szCs w:val="22"/>
              </w:rPr>
            </w:pPr>
            <w:r w:rsidRPr="00014BE0">
              <w:rPr>
                <w:sz w:val="22"/>
                <w:szCs w:val="22"/>
              </w:rPr>
              <w:t>Prognozele acestor vulnerabilități pe durata de viață a investiției vor fi avute în vedere în faza de proiectare, cu impact asupra soluțiilor tehnice selectate.</w:t>
            </w:r>
          </w:p>
          <w:p w14:paraId="111695E9" w14:textId="77777777" w:rsidR="00014BE0" w:rsidRPr="00014BE0" w:rsidRDefault="00014BE0" w:rsidP="00014BE0">
            <w:pPr>
              <w:spacing w:before="240" w:after="240"/>
              <w:jc w:val="both"/>
              <w:rPr>
                <w:sz w:val="22"/>
                <w:szCs w:val="22"/>
              </w:rPr>
            </w:pPr>
            <w:r w:rsidRPr="00014BE0">
              <w:rPr>
                <w:sz w:val="22"/>
                <w:szCs w:val="22"/>
              </w:rPr>
              <w:t>Operatorii economici vor avea obligația să se asigure că sistemele tehnice din clădirile nou construite sunt optimizate pentru a oferi confort termic ocupanților chiar și în condițiile climatice extreme respective.</w:t>
            </w:r>
          </w:p>
          <w:p w14:paraId="2A81BFB9" w14:textId="77777777" w:rsidR="00014BE0" w:rsidRPr="00014BE0" w:rsidRDefault="00014BE0" w:rsidP="00014BE0">
            <w:pPr>
              <w:spacing w:before="240" w:after="240"/>
              <w:jc w:val="both"/>
              <w:rPr>
                <w:sz w:val="22"/>
                <w:szCs w:val="22"/>
              </w:rPr>
            </w:pPr>
            <w:r w:rsidRPr="00014BE0">
              <w:rPr>
                <w:sz w:val="22"/>
                <w:szCs w:val="22"/>
              </w:rPr>
              <w:t xml:space="preserve">Vor fi evaluate și riscurile legate de inundații, alunecări de teren și în cazul în care sunt identificate probleme de adaptare, în special în ceea ce înseamnă amplasarea construcțiilor în zone cu riscuri </w:t>
            </w:r>
            <w:r w:rsidRPr="00014BE0">
              <w:rPr>
                <w:sz w:val="22"/>
                <w:szCs w:val="22"/>
              </w:rPr>
              <w:lastRenderedPageBreak/>
              <w:t>asociate, vor fi puse în aplicare soluții specifice de adaptare.</w:t>
            </w:r>
          </w:p>
          <w:p w14:paraId="4EA4D8E6" w14:textId="77777777" w:rsidR="00014BE0" w:rsidRPr="00014BE0" w:rsidRDefault="00014BE0" w:rsidP="00014BE0">
            <w:pPr>
              <w:spacing w:after="240"/>
              <w:jc w:val="both"/>
              <w:rPr>
                <w:sz w:val="22"/>
                <w:szCs w:val="22"/>
              </w:rPr>
            </w:pPr>
            <w:r w:rsidRPr="00014BE0">
              <w:rPr>
                <w:sz w:val="22"/>
                <w:szCs w:val="22"/>
              </w:rPr>
              <w:t>Totodată se va urmări ca soluțiile de adaptare să nu afecteze în mod negativ eforturile de adaptare sau nivelul de reziliență la riscurile fizice legate de climă a altor persoane, a naturii, a activelor și a altor activități economice și să fie în concordanță cu eforturile de adaptare la nivel local.</w:t>
            </w:r>
          </w:p>
          <w:p w14:paraId="2521CE57" w14:textId="77777777" w:rsidR="00014BE0" w:rsidRPr="00014BE0" w:rsidRDefault="00014BE0" w:rsidP="00014BE0">
            <w:pPr>
              <w:spacing w:before="240"/>
              <w:jc w:val="both"/>
              <w:rPr>
                <w:sz w:val="22"/>
                <w:szCs w:val="22"/>
              </w:rPr>
            </w:pPr>
            <w:r w:rsidRPr="00014BE0">
              <w:rPr>
                <w:b/>
                <w:sz w:val="22"/>
                <w:szCs w:val="22"/>
              </w:rPr>
              <w:t>Aceste condiții vor fi specificate în datele achiziției.</w:t>
            </w:r>
          </w:p>
        </w:tc>
      </w:tr>
      <w:tr w:rsidR="00014BE0" w:rsidRPr="00014BE0" w14:paraId="35E6AF58" w14:textId="77777777" w:rsidTr="00404BB4">
        <w:trPr>
          <w:trHeight w:val="1709"/>
        </w:trPr>
        <w:tc>
          <w:tcPr>
            <w:tcW w:w="175" w:type="pct"/>
            <w:shd w:val="clear" w:color="auto" w:fill="CCCCCC"/>
          </w:tcPr>
          <w:p w14:paraId="188D8AF6" w14:textId="77777777" w:rsidR="00014BE0" w:rsidRPr="00014BE0" w:rsidRDefault="00014BE0" w:rsidP="00014BE0">
            <w:pPr>
              <w:jc w:val="both"/>
              <w:rPr>
                <w:sz w:val="22"/>
                <w:szCs w:val="22"/>
              </w:rPr>
            </w:pPr>
            <w:r w:rsidRPr="00014BE0">
              <w:rPr>
                <w:sz w:val="22"/>
                <w:szCs w:val="22"/>
              </w:rPr>
              <w:lastRenderedPageBreak/>
              <w:t>3</w:t>
            </w:r>
          </w:p>
        </w:tc>
        <w:tc>
          <w:tcPr>
            <w:tcW w:w="787" w:type="pct"/>
            <w:shd w:val="clear" w:color="auto" w:fill="CCCCCC"/>
            <w:tcMar>
              <w:top w:w="100" w:type="dxa"/>
              <w:left w:w="100" w:type="dxa"/>
              <w:bottom w:w="100" w:type="dxa"/>
              <w:right w:w="100" w:type="dxa"/>
            </w:tcMar>
          </w:tcPr>
          <w:p w14:paraId="0918BFF6" w14:textId="77777777" w:rsidR="00014BE0" w:rsidRPr="00014BE0" w:rsidRDefault="00014BE0" w:rsidP="00014BE0">
            <w:pPr>
              <w:jc w:val="both"/>
              <w:rPr>
                <w:sz w:val="22"/>
                <w:szCs w:val="22"/>
              </w:rPr>
            </w:pPr>
            <w:r w:rsidRPr="00014BE0">
              <w:rPr>
                <w:sz w:val="22"/>
                <w:szCs w:val="22"/>
              </w:rPr>
              <w:t>Protecția și utilizarea sustenabilă a resurselor de apă</w:t>
            </w:r>
          </w:p>
        </w:tc>
        <w:tc>
          <w:tcPr>
            <w:tcW w:w="793" w:type="pct"/>
          </w:tcPr>
          <w:p w14:paraId="1588E383" w14:textId="77777777" w:rsidR="00014BE0" w:rsidRPr="00014BE0" w:rsidRDefault="00014BE0" w:rsidP="00014BE0">
            <w:pPr>
              <w:spacing w:after="240"/>
              <w:jc w:val="both"/>
              <w:rPr>
                <w:sz w:val="22"/>
                <w:szCs w:val="22"/>
              </w:rPr>
            </w:pPr>
          </w:p>
        </w:tc>
        <w:tc>
          <w:tcPr>
            <w:tcW w:w="752" w:type="pct"/>
          </w:tcPr>
          <w:p w14:paraId="3F8CD355" w14:textId="77777777" w:rsidR="00014BE0" w:rsidRPr="00014BE0" w:rsidRDefault="00014BE0" w:rsidP="00014BE0">
            <w:pPr>
              <w:spacing w:after="240"/>
              <w:jc w:val="center"/>
              <w:rPr>
                <w:b/>
                <w:sz w:val="22"/>
                <w:szCs w:val="22"/>
              </w:rPr>
            </w:pPr>
            <w:r w:rsidRPr="00014BE0">
              <w:rPr>
                <w:b/>
                <w:sz w:val="22"/>
                <w:szCs w:val="22"/>
              </w:rPr>
              <w:t>x</w:t>
            </w:r>
          </w:p>
        </w:tc>
        <w:tc>
          <w:tcPr>
            <w:tcW w:w="2493" w:type="pct"/>
            <w:tcMar>
              <w:top w:w="100" w:type="dxa"/>
              <w:left w:w="100" w:type="dxa"/>
              <w:bottom w:w="100" w:type="dxa"/>
              <w:right w:w="100" w:type="dxa"/>
            </w:tcMar>
          </w:tcPr>
          <w:p w14:paraId="18944D4E" w14:textId="77777777" w:rsidR="00014BE0" w:rsidRPr="00014BE0" w:rsidRDefault="00014BE0" w:rsidP="00014BE0">
            <w:pPr>
              <w:spacing w:after="240"/>
              <w:jc w:val="both"/>
              <w:rPr>
                <w:sz w:val="22"/>
                <w:szCs w:val="22"/>
              </w:rPr>
            </w:pPr>
            <w:r w:rsidRPr="00014BE0">
              <w:rPr>
                <w:sz w:val="22"/>
                <w:szCs w:val="22"/>
              </w:rPr>
              <w:t>Investiția va avea un impact previzibil nesemnificativ asupra acestui obiectiv de mediu, ținând seama atât de efectele directe, cât și de cele primare indirecte pe întreaga durată a ciclului de viață.</w:t>
            </w:r>
          </w:p>
          <w:p w14:paraId="0C66729F" w14:textId="77777777" w:rsidR="00014BE0" w:rsidRPr="00014BE0" w:rsidRDefault="00014BE0" w:rsidP="00014BE0">
            <w:pPr>
              <w:spacing w:after="240"/>
              <w:jc w:val="both"/>
              <w:rPr>
                <w:sz w:val="22"/>
                <w:szCs w:val="22"/>
              </w:rPr>
            </w:pPr>
            <w:r w:rsidRPr="00014BE0">
              <w:rPr>
                <w:sz w:val="22"/>
                <w:szCs w:val="22"/>
              </w:rPr>
              <w:t xml:space="preserve"> Pentru construcțiile propuse, în etapa de execuție, impactul potențial prognozat asupra calității apei va fi redus, indirect, pe termen scurt si reversibil, deoarece lucrările se vor realiza în zona terestră, fără legătură directă cu apele de suprafață.</w:t>
            </w:r>
          </w:p>
          <w:p w14:paraId="5147E39A" w14:textId="77777777" w:rsidR="00014BE0" w:rsidRPr="00014BE0" w:rsidRDefault="00014BE0" w:rsidP="00014BE0">
            <w:pPr>
              <w:spacing w:after="240"/>
              <w:jc w:val="both"/>
              <w:rPr>
                <w:sz w:val="22"/>
                <w:szCs w:val="22"/>
              </w:rPr>
            </w:pPr>
            <w:r w:rsidRPr="00014BE0">
              <w:rPr>
                <w:sz w:val="22"/>
                <w:szCs w:val="22"/>
              </w:rPr>
              <w:t>Alimentarea cu apă, colectarea și evacuarea apei uzate pentru clădirile nou construite se va realiza, astfel (după caz):</w:t>
            </w:r>
          </w:p>
          <w:p w14:paraId="4DF35A5E" w14:textId="77777777" w:rsidR="00014BE0" w:rsidRPr="00014BE0" w:rsidRDefault="00014BE0" w:rsidP="00014BE0">
            <w:pPr>
              <w:spacing w:after="240"/>
              <w:jc w:val="both"/>
              <w:rPr>
                <w:sz w:val="22"/>
                <w:szCs w:val="22"/>
              </w:rPr>
            </w:pPr>
            <w:r w:rsidRPr="00014BE0">
              <w:rPr>
                <w:sz w:val="22"/>
                <w:szCs w:val="22"/>
              </w:rPr>
              <w:t xml:space="preserve"> - prin conectare la sistemul centralizat al localității ……… (</w:t>
            </w:r>
            <w:r w:rsidRPr="00014BE0">
              <w:rPr>
                <w:i/>
                <w:iCs/>
                <w:sz w:val="22"/>
                <w:szCs w:val="22"/>
              </w:rPr>
              <w:t>se va detalia</w:t>
            </w:r>
            <w:r w:rsidRPr="00014BE0">
              <w:rPr>
                <w:sz w:val="22"/>
                <w:szCs w:val="22"/>
              </w:rPr>
              <w:t xml:space="preserve">), sau </w:t>
            </w:r>
          </w:p>
          <w:p w14:paraId="0BDEB6AC" w14:textId="77777777" w:rsidR="00014BE0" w:rsidRPr="00014BE0" w:rsidRDefault="00014BE0" w:rsidP="00014BE0">
            <w:pPr>
              <w:spacing w:after="240"/>
              <w:jc w:val="both"/>
              <w:rPr>
                <w:sz w:val="22"/>
                <w:szCs w:val="22"/>
              </w:rPr>
            </w:pPr>
            <w:r w:rsidRPr="00014BE0">
              <w:rPr>
                <w:sz w:val="22"/>
                <w:szCs w:val="22"/>
              </w:rPr>
              <w:t>- prin soluții tehnice care să asigure condițiile de calitate prevăzute de legislație privind alimentarea cu apă potabilă, respectiv evacuarea apelor uzate respectiv ………. (</w:t>
            </w:r>
            <w:r w:rsidRPr="00014BE0">
              <w:rPr>
                <w:i/>
                <w:iCs/>
                <w:sz w:val="22"/>
                <w:szCs w:val="22"/>
              </w:rPr>
              <w:t>se va detalia</w:t>
            </w:r>
            <w:r w:rsidRPr="00014BE0">
              <w:rPr>
                <w:sz w:val="22"/>
                <w:szCs w:val="22"/>
              </w:rPr>
              <w:t>).</w:t>
            </w:r>
          </w:p>
          <w:p w14:paraId="7A1294E3" w14:textId="77777777" w:rsidR="00014BE0" w:rsidRPr="00014BE0" w:rsidRDefault="00014BE0" w:rsidP="00014BE0">
            <w:pPr>
              <w:spacing w:after="240"/>
              <w:jc w:val="both"/>
              <w:rPr>
                <w:sz w:val="22"/>
                <w:szCs w:val="22"/>
              </w:rPr>
            </w:pPr>
            <w:r w:rsidRPr="00014BE0">
              <w:rPr>
                <w:sz w:val="22"/>
                <w:szCs w:val="22"/>
              </w:rPr>
              <w:t xml:space="preserve"> NU sunt identificabile riscuri de degradare a mediului legate de protejarea calității apei și de stresul hidric.</w:t>
            </w:r>
          </w:p>
        </w:tc>
      </w:tr>
      <w:tr w:rsidR="00014BE0" w:rsidRPr="00014BE0" w14:paraId="4BBF42BB" w14:textId="77777777" w:rsidTr="002046BB">
        <w:trPr>
          <w:trHeight w:val="18"/>
        </w:trPr>
        <w:tc>
          <w:tcPr>
            <w:tcW w:w="175" w:type="pct"/>
            <w:shd w:val="clear" w:color="auto" w:fill="CCCCCC"/>
            <w:hideMark/>
          </w:tcPr>
          <w:p w14:paraId="6DE18594" w14:textId="77777777" w:rsidR="00014BE0" w:rsidRPr="00014BE0" w:rsidRDefault="00014BE0" w:rsidP="00014BE0">
            <w:pPr>
              <w:jc w:val="both"/>
              <w:rPr>
                <w:sz w:val="22"/>
                <w:szCs w:val="22"/>
              </w:rPr>
            </w:pPr>
            <w:r w:rsidRPr="00014BE0">
              <w:rPr>
                <w:sz w:val="22"/>
                <w:szCs w:val="22"/>
              </w:rPr>
              <w:t>4</w:t>
            </w:r>
          </w:p>
        </w:tc>
        <w:tc>
          <w:tcPr>
            <w:tcW w:w="787" w:type="pct"/>
            <w:shd w:val="clear" w:color="auto" w:fill="CCCCCC"/>
            <w:tcMar>
              <w:top w:w="100" w:type="dxa"/>
              <w:left w:w="100" w:type="dxa"/>
              <w:bottom w:w="100" w:type="dxa"/>
              <w:right w:w="100" w:type="dxa"/>
            </w:tcMar>
            <w:hideMark/>
          </w:tcPr>
          <w:p w14:paraId="7FCE6AF5" w14:textId="77777777" w:rsidR="00014BE0" w:rsidRPr="00014BE0" w:rsidRDefault="00014BE0" w:rsidP="00014BE0">
            <w:pPr>
              <w:jc w:val="both"/>
              <w:rPr>
                <w:sz w:val="22"/>
                <w:szCs w:val="22"/>
              </w:rPr>
            </w:pPr>
            <w:r w:rsidRPr="00014BE0">
              <w:rPr>
                <w:sz w:val="22"/>
                <w:szCs w:val="22"/>
              </w:rPr>
              <w:t xml:space="preserve">Economia circulară, </w:t>
            </w:r>
            <w:r w:rsidRPr="00014BE0">
              <w:rPr>
                <w:sz w:val="22"/>
                <w:szCs w:val="22"/>
              </w:rPr>
              <w:lastRenderedPageBreak/>
              <w:t>prevenirea generării deșeurilor și reciclarea</w:t>
            </w:r>
          </w:p>
        </w:tc>
        <w:tc>
          <w:tcPr>
            <w:tcW w:w="793" w:type="pct"/>
          </w:tcPr>
          <w:p w14:paraId="2CEA444C" w14:textId="77777777" w:rsidR="00014BE0" w:rsidRPr="00014BE0" w:rsidRDefault="00014BE0" w:rsidP="00014BE0">
            <w:pPr>
              <w:jc w:val="both"/>
              <w:rPr>
                <w:sz w:val="22"/>
                <w:szCs w:val="22"/>
              </w:rPr>
            </w:pPr>
          </w:p>
        </w:tc>
        <w:tc>
          <w:tcPr>
            <w:tcW w:w="752" w:type="pct"/>
            <w:hideMark/>
          </w:tcPr>
          <w:p w14:paraId="324AE4DD" w14:textId="77777777" w:rsidR="00014BE0" w:rsidRPr="00014BE0" w:rsidRDefault="00014BE0" w:rsidP="00014BE0">
            <w:pPr>
              <w:jc w:val="both"/>
              <w:rPr>
                <w:sz w:val="22"/>
                <w:szCs w:val="22"/>
              </w:rPr>
            </w:pPr>
            <w:r w:rsidRPr="00014BE0">
              <w:rPr>
                <w:b/>
                <w:sz w:val="22"/>
                <w:szCs w:val="22"/>
              </w:rPr>
              <w:t>X</w:t>
            </w:r>
          </w:p>
        </w:tc>
        <w:tc>
          <w:tcPr>
            <w:tcW w:w="2493" w:type="pct"/>
            <w:tcMar>
              <w:top w:w="100" w:type="dxa"/>
              <w:left w:w="100" w:type="dxa"/>
              <w:bottom w:w="100" w:type="dxa"/>
              <w:right w:w="100" w:type="dxa"/>
            </w:tcMar>
          </w:tcPr>
          <w:p w14:paraId="7E3AB02C" w14:textId="77777777" w:rsidR="00014BE0" w:rsidRPr="00014BE0" w:rsidRDefault="00014BE0" w:rsidP="00014BE0">
            <w:pPr>
              <w:jc w:val="both"/>
              <w:rPr>
                <w:sz w:val="22"/>
                <w:szCs w:val="22"/>
              </w:rPr>
            </w:pPr>
            <w:r w:rsidRPr="00014BE0">
              <w:rPr>
                <w:sz w:val="22"/>
                <w:szCs w:val="22"/>
              </w:rPr>
              <w:t xml:space="preserve">În implementare se va impune operatorilor economici care efectuează lucrări de </w:t>
            </w:r>
            <w:r w:rsidRPr="00014BE0">
              <w:rPr>
                <w:sz w:val="22"/>
                <w:szCs w:val="22"/>
              </w:rPr>
              <w:lastRenderedPageBreak/>
              <w:t>construcții să se asigure că cel puțin 70 %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p w14:paraId="2C858989" w14:textId="77777777" w:rsidR="00014BE0" w:rsidRPr="00014BE0" w:rsidRDefault="00014BE0" w:rsidP="00014BE0">
            <w:pPr>
              <w:jc w:val="both"/>
              <w:rPr>
                <w:sz w:val="22"/>
                <w:szCs w:val="22"/>
              </w:rPr>
            </w:pPr>
            <w:r w:rsidRPr="00014BE0">
              <w:rPr>
                <w:sz w:val="22"/>
                <w:szCs w:val="22"/>
              </w:rPr>
              <w:t>Pentru echipamentele destinate producției de energie din surse regenerabile care pot fi instalate, în procesul de selecție a proiectelor se vor stabili specificații tehnice în ceea ce privește durabilitatea și potențialul lor de reparare și de reciclare.</w:t>
            </w:r>
          </w:p>
          <w:p w14:paraId="19FA28DC" w14:textId="77777777" w:rsidR="00014BE0" w:rsidRPr="00014BE0" w:rsidRDefault="00014BE0" w:rsidP="00014BE0">
            <w:pPr>
              <w:jc w:val="both"/>
              <w:rPr>
                <w:sz w:val="22"/>
                <w:szCs w:val="22"/>
              </w:rPr>
            </w:pPr>
            <w:r w:rsidRPr="00014BE0">
              <w:rPr>
                <w:sz w:val="22"/>
                <w:szCs w:val="22"/>
              </w:rPr>
              <w:t>În special, operatorii vor limita generarea de deșeuri în procesele aferente construcțiilor și demolărilor, în conformitate cu Protocolul UE de gestionare a deșeurilor din construcții și demolări. 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w:t>
            </w:r>
          </w:p>
          <w:p w14:paraId="2CFE3C77" w14:textId="77777777" w:rsidR="00014BE0" w:rsidRPr="00014BE0" w:rsidRDefault="00014BE0" w:rsidP="00014BE0">
            <w:pPr>
              <w:jc w:val="both"/>
              <w:rPr>
                <w:sz w:val="22"/>
                <w:szCs w:val="22"/>
              </w:rPr>
            </w:pPr>
            <w:r w:rsidRPr="00014BE0">
              <w:rPr>
                <w:sz w:val="22"/>
                <w:szCs w:val="22"/>
              </w:rPr>
              <w:t xml:space="preserve">Se va avea în vedere ca echipamentele ce vor fi utilizate să îndeplinească cerințe privind </w:t>
            </w:r>
            <w:proofErr w:type="spellStart"/>
            <w:r w:rsidRPr="00014BE0">
              <w:rPr>
                <w:sz w:val="22"/>
                <w:szCs w:val="22"/>
              </w:rPr>
              <w:t>eficienţa</w:t>
            </w:r>
            <w:proofErr w:type="spellEnd"/>
            <w:r w:rsidRPr="00014BE0">
              <w:rPr>
                <w:sz w:val="22"/>
                <w:szCs w:val="22"/>
              </w:rPr>
              <w:t xml:space="preserve"> utilizării materialelor și a altor resurse, în </w:t>
            </w:r>
            <w:proofErr w:type="spellStart"/>
            <w:r w:rsidRPr="00014BE0">
              <w:rPr>
                <w:sz w:val="22"/>
                <w:szCs w:val="22"/>
              </w:rPr>
              <w:t>concordanţă</w:t>
            </w:r>
            <w:proofErr w:type="spellEnd"/>
            <w:r w:rsidRPr="00014BE0">
              <w:rPr>
                <w:sz w:val="22"/>
                <w:szCs w:val="22"/>
              </w:rPr>
              <w:t xml:space="preserve"> cu prevederile </w:t>
            </w:r>
            <w:r w:rsidRPr="00014BE0">
              <w:rPr>
                <w:i/>
                <w:sz w:val="22"/>
                <w:szCs w:val="22"/>
              </w:rPr>
              <w:t>Directivei 2009/125/CE de instituire a unui cadru pentru stabilirea cerințelor în materie de proiectare ecologică aplicabile produselor cu impact energetic.</w:t>
            </w:r>
          </w:p>
          <w:p w14:paraId="30627214" w14:textId="77777777" w:rsidR="00014BE0" w:rsidRPr="00014BE0" w:rsidRDefault="00014BE0" w:rsidP="00014BE0">
            <w:pPr>
              <w:jc w:val="both"/>
              <w:rPr>
                <w:b/>
                <w:sz w:val="22"/>
                <w:szCs w:val="22"/>
              </w:rPr>
            </w:pPr>
            <w:r w:rsidRPr="00014BE0">
              <w:rPr>
                <w:b/>
                <w:sz w:val="22"/>
                <w:szCs w:val="22"/>
              </w:rPr>
              <w:t>Aceste condiții vor fi specificate în datele achiziției.</w:t>
            </w:r>
          </w:p>
        </w:tc>
      </w:tr>
      <w:tr w:rsidR="00014BE0" w:rsidRPr="00014BE0" w14:paraId="35C040E6" w14:textId="77777777" w:rsidTr="002046BB">
        <w:trPr>
          <w:trHeight w:val="594"/>
        </w:trPr>
        <w:tc>
          <w:tcPr>
            <w:tcW w:w="175" w:type="pct"/>
            <w:shd w:val="clear" w:color="auto" w:fill="CCCCCC"/>
            <w:hideMark/>
          </w:tcPr>
          <w:p w14:paraId="036FD522" w14:textId="77777777" w:rsidR="00014BE0" w:rsidRPr="00014BE0" w:rsidRDefault="00014BE0" w:rsidP="00014BE0">
            <w:pPr>
              <w:jc w:val="both"/>
              <w:rPr>
                <w:sz w:val="22"/>
                <w:szCs w:val="22"/>
              </w:rPr>
            </w:pPr>
            <w:r w:rsidRPr="00014BE0">
              <w:rPr>
                <w:sz w:val="22"/>
                <w:szCs w:val="22"/>
              </w:rPr>
              <w:lastRenderedPageBreak/>
              <w:t>5</w:t>
            </w:r>
          </w:p>
        </w:tc>
        <w:tc>
          <w:tcPr>
            <w:tcW w:w="787" w:type="pct"/>
            <w:shd w:val="clear" w:color="auto" w:fill="CCCCCC"/>
            <w:tcMar>
              <w:top w:w="100" w:type="dxa"/>
              <w:left w:w="100" w:type="dxa"/>
              <w:bottom w:w="100" w:type="dxa"/>
              <w:right w:w="100" w:type="dxa"/>
            </w:tcMar>
          </w:tcPr>
          <w:p w14:paraId="401A121D" w14:textId="77777777" w:rsidR="00014BE0" w:rsidRPr="00014BE0" w:rsidRDefault="00014BE0" w:rsidP="00014BE0">
            <w:pPr>
              <w:jc w:val="both"/>
              <w:rPr>
                <w:sz w:val="22"/>
                <w:szCs w:val="22"/>
              </w:rPr>
            </w:pPr>
            <w:r w:rsidRPr="00014BE0">
              <w:rPr>
                <w:sz w:val="22"/>
                <w:szCs w:val="22"/>
              </w:rPr>
              <w:t>Prevenirea și controlul poluării aerului, apei și solului</w:t>
            </w:r>
          </w:p>
        </w:tc>
        <w:tc>
          <w:tcPr>
            <w:tcW w:w="793" w:type="pct"/>
          </w:tcPr>
          <w:p w14:paraId="4335BFF9" w14:textId="77777777" w:rsidR="00014BE0" w:rsidRPr="00014BE0" w:rsidRDefault="00014BE0" w:rsidP="00014BE0">
            <w:pPr>
              <w:jc w:val="both"/>
              <w:rPr>
                <w:sz w:val="22"/>
                <w:szCs w:val="22"/>
              </w:rPr>
            </w:pPr>
          </w:p>
        </w:tc>
        <w:tc>
          <w:tcPr>
            <w:tcW w:w="752" w:type="pct"/>
            <w:hideMark/>
          </w:tcPr>
          <w:p w14:paraId="00127A58" w14:textId="77777777" w:rsidR="00014BE0" w:rsidRPr="00014BE0" w:rsidRDefault="00014BE0" w:rsidP="00014BE0">
            <w:pPr>
              <w:jc w:val="center"/>
              <w:rPr>
                <w:sz w:val="22"/>
                <w:szCs w:val="22"/>
              </w:rPr>
            </w:pPr>
            <w:r w:rsidRPr="00014BE0">
              <w:rPr>
                <w:b/>
                <w:sz w:val="22"/>
                <w:szCs w:val="22"/>
              </w:rPr>
              <w:t>X</w:t>
            </w:r>
          </w:p>
        </w:tc>
        <w:tc>
          <w:tcPr>
            <w:tcW w:w="2493" w:type="pct"/>
            <w:tcMar>
              <w:top w:w="100" w:type="dxa"/>
              <w:left w:w="100" w:type="dxa"/>
              <w:bottom w:w="100" w:type="dxa"/>
              <w:right w:w="100" w:type="dxa"/>
            </w:tcMar>
          </w:tcPr>
          <w:p w14:paraId="5FEC2F00" w14:textId="77777777" w:rsidR="00014BE0" w:rsidRPr="00014BE0" w:rsidRDefault="00014BE0" w:rsidP="00014BE0">
            <w:pPr>
              <w:jc w:val="both"/>
              <w:rPr>
                <w:sz w:val="22"/>
                <w:szCs w:val="22"/>
              </w:rPr>
            </w:pPr>
            <w:r w:rsidRPr="00014BE0">
              <w:rPr>
                <w:sz w:val="22"/>
                <w:szCs w:val="22"/>
              </w:rPr>
              <w:t>Investiția nu va conduce la o creștere semnificativă a emisiilor de poluanți în aer, apă sau sol, deoarece:</w:t>
            </w:r>
          </w:p>
          <w:p w14:paraId="02D3F337" w14:textId="77777777" w:rsidR="00014BE0" w:rsidRPr="00014BE0" w:rsidRDefault="00014BE0" w:rsidP="00014BE0">
            <w:pPr>
              <w:jc w:val="both"/>
              <w:rPr>
                <w:sz w:val="22"/>
                <w:szCs w:val="22"/>
              </w:rPr>
            </w:pPr>
            <w:r w:rsidRPr="00014BE0">
              <w:rPr>
                <w:sz w:val="22"/>
                <w:szCs w:val="22"/>
              </w:rPr>
              <w:t>În etapa de construcție, se vor asigura măsuri pentru a reduce zgomotul, praful și emisiile de poluanți pe parcursul derulării lucrărilor;</w:t>
            </w:r>
          </w:p>
          <w:p w14:paraId="1826286D" w14:textId="77777777" w:rsidR="00014BE0" w:rsidRPr="00014BE0" w:rsidRDefault="00014BE0" w:rsidP="00014BE0">
            <w:pPr>
              <w:jc w:val="both"/>
              <w:rPr>
                <w:sz w:val="22"/>
                <w:szCs w:val="22"/>
              </w:rPr>
            </w:pPr>
            <w:r w:rsidRPr="00014BE0">
              <w:rPr>
                <w:sz w:val="22"/>
                <w:szCs w:val="22"/>
              </w:rPr>
              <w:t xml:space="preserve">Antreprenorii vor asigura măsuri privind calitatea aerului din interior, ce poate fi afectată de numeroși </w:t>
            </w:r>
            <w:proofErr w:type="spellStart"/>
            <w:r w:rsidRPr="00014BE0">
              <w:rPr>
                <w:sz w:val="22"/>
                <w:szCs w:val="22"/>
              </w:rPr>
              <w:t>alţi</w:t>
            </w:r>
            <w:proofErr w:type="spellEnd"/>
            <w:r w:rsidRPr="00014BE0">
              <w:rPr>
                <w:sz w:val="22"/>
                <w:szCs w:val="22"/>
              </w:rPr>
              <w:t xml:space="preserve"> factori cum ar fi utilizarea de ceruri și lacuri pentru suprafețe, materialele de construcție precum formaldehida din placaj și substanțele ignifuge din numeroase materiale sau radonul care provine, atât din soluri, cât și din materialele de construcție.</w:t>
            </w:r>
          </w:p>
          <w:p w14:paraId="0AE98DDB" w14:textId="77777777" w:rsidR="00014BE0" w:rsidRPr="00014BE0" w:rsidRDefault="00014BE0" w:rsidP="00014BE0">
            <w:pPr>
              <w:jc w:val="both"/>
              <w:rPr>
                <w:sz w:val="22"/>
                <w:szCs w:val="22"/>
              </w:rPr>
            </w:pPr>
            <w:r w:rsidRPr="00014BE0">
              <w:rPr>
                <w:sz w:val="22"/>
                <w:szCs w:val="22"/>
              </w:rPr>
              <w:t>Antreprenorii vor asigura faptul că materialele și componentele de construcție utilizate nu vor conține azbest și nici substanțe care prezintă motive de îngrijorare deosebită, astfel cum au fost identificate pe baza listei substanțelor supuse autorizării prevăzute în anexa XIV la Regulamentul (CE) nr. 1907/2006;</w:t>
            </w:r>
          </w:p>
          <w:p w14:paraId="3CF3D424" w14:textId="77777777" w:rsidR="00014BE0" w:rsidRPr="00014BE0" w:rsidRDefault="00014BE0" w:rsidP="00014BE0">
            <w:pPr>
              <w:jc w:val="both"/>
              <w:rPr>
                <w:sz w:val="22"/>
                <w:szCs w:val="22"/>
              </w:rPr>
            </w:pPr>
            <w:r w:rsidRPr="00014BE0">
              <w:rPr>
                <w:sz w:val="22"/>
                <w:szCs w:val="22"/>
              </w:rPr>
              <w:t>Antreprenorii vor asigura faptul că materialele și componentele de construcție utilizate, care pot intra în contact cu ocupanții, emit mai puțin de 0,06 mg de formaldehidă pe metru cub de material sau componentă și mai puțin de 0,001 mg de compuși organici volatili cancerigeni din categoriile 1A și 1B pe metru cub de material sau componentă, în urma testării în conformitate cu CEN/TS 16516 și ISO 16000-3 sau cu alte condiții de testare standardizate și metode de determinare comparabile.</w:t>
            </w:r>
          </w:p>
          <w:p w14:paraId="711E2ACA" w14:textId="77777777" w:rsidR="00014BE0" w:rsidRPr="00014BE0" w:rsidRDefault="00014BE0" w:rsidP="00014BE0">
            <w:pPr>
              <w:jc w:val="both"/>
              <w:rPr>
                <w:b/>
                <w:sz w:val="22"/>
                <w:szCs w:val="22"/>
              </w:rPr>
            </w:pPr>
            <w:r w:rsidRPr="00014BE0">
              <w:rPr>
                <w:sz w:val="22"/>
                <w:szCs w:val="22"/>
              </w:rPr>
              <w:t>Deoarece atât fabricarea, cât și transportul materialelor generează emisii de gaze cu efect de seră, se recomandă folosirea materialelor disponibile cât mai aproape de locul construcției și a celor al căror proces de producție este cât se poate de prietenos cu mediul. Trebuie avută în vedere utilizarea produselor de construcții non-</w:t>
            </w:r>
            <w:r w:rsidRPr="00014BE0">
              <w:rPr>
                <w:sz w:val="22"/>
                <w:szCs w:val="22"/>
              </w:rPr>
              <w:lastRenderedPageBreak/>
              <w:t>toxice, reciclabile și biodegradabile, fabricate la nivelul industriei locale, din materii prime produse în zonă, folosind tehnici care nu afectează mediul.</w:t>
            </w:r>
          </w:p>
          <w:p w14:paraId="2D5C6CB0" w14:textId="77777777" w:rsidR="00014BE0" w:rsidRPr="00014BE0" w:rsidRDefault="00014BE0" w:rsidP="00014BE0">
            <w:pPr>
              <w:jc w:val="both"/>
              <w:rPr>
                <w:sz w:val="22"/>
                <w:szCs w:val="22"/>
              </w:rPr>
            </w:pPr>
            <w:r w:rsidRPr="00014BE0">
              <w:rPr>
                <w:b/>
                <w:sz w:val="22"/>
                <w:szCs w:val="22"/>
              </w:rPr>
              <w:t>Aceste condiții vor fi specificate în datele achiziției.</w:t>
            </w:r>
          </w:p>
          <w:p w14:paraId="4DC26597" w14:textId="77777777" w:rsidR="00014BE0" w:rsidRPr="00014BE0" w:rsidRDefault="00014BE0" w:rsidP="00014BE0">
            <w:pPr>
              <w:jc w:val="both"/>
              <w:rPr>
                <w:sz w:val="22"/>
                <w:szCs w:val="22"/>
              </w:rPr>
            </w:pPr>
            <w:r w:rsidRPr="00014BE0">
              <w:rPr>
                <w:sz w:val="22"/>
                <w:szCs w:val="22"/>
              </w:rPr>
              <w:t>În etapa de implementare, activitățile previzionate nu vor determina emisii de poluanți.</w:t>
            </w:r>
          </w:p>
        </w:tc>
      </w:tr>
      <w:tr w:rsidR="00014BE0" w:rsidRPr="00014BE0" w14:paraId="0E587829" w14:textId="77777777" w:rsidTr="002046BB">
        <w:trPr>
          <w:trHeight w:val="594"/>
        </w:trPr>
        <w:tc>
          <w:tcPr>
            <w:tcW w:w="175" w:type="pct"/>
            <w:shd w:val="clear" w:color="auto" w:fill="CCCCCC"/>
          </w:tcPr>
          <w:p w14:paraId="2B8698BD" w14:textId="77777777" w:rsidR="00014BE0" w:rsidRPr="00014BE0" w:rsidRDefault="00014BE0" w:rsidP="00014BE0">
            <w:pPr>
              <w:jc w:val="both"/>
              <w:rPr>
                <w:sz w:val="22"/>
                <w:szCs w:val="22"/>
              </w:rPr>
            </w:pPr>
            <w:r w:rsidRPr="00014BE0">
              <w:rPr>
                <w:sz w:val="22"/>
                <w:szCs w:val="22"/>
              </w:rPr>
              <w:lastRenderedPageBreak/>
              <w:t>6.</w:t>
            </w:r>
          </w:p>
        </w:tc>
        <w:tc>
          <w:tcPr>
            <w:tcW w:w="787" w:type="pct"/>
            <w:shd w:val="clear" w:color="auto" w:fill="CCCCCC"/>
            <w:tcMar>
              <w:top w:w="100" w:type="dxa"/>
              <w:left w:w="100" w:type="dxa"/>
              <w:bottom w:w="100" w:type="dxa"/>
              <w:right w:w="100" w:type="dxa"/>
            </w:tcMar>
          </w:tcPr>
          <w:p w14:paraId="659E54B0" w14:textId="77777777" w:rsidR="00014BE0" w:rsidRPr="00014BE0" w:rsidRDefault="00014BE0" w:rsidP="00014BE0">
            <w:pPr>
              <w:jc w:val="both"/>
              <w:rPr>
                <w:sz w:val="22"/>
                <w:szCs w:val="22"/>
              </w:rPr>
            </w:pPr>
            <w:r w:rsidRPr="00014BE0">
              <w:rPr>
                <w:sz w:val="22"/>
                <w:szCs w:val="22"/>
              </w:rPr>
              <w:t>Protecția și refacerea biodiversității și ecosistemelor</w:t>
            </w:r>
          </w:p>
        </w:tc>
        <w:tc>
          <w:tcPr>
            <w:tcW w:w="793" w:type="pct"/>
          </w:tcPr>
          <w:p w14:paraId="0623CF77" w14:textId="77777777" w:rsidR="00014BE0" w:rsidRPr="00014BE0" w:rsidRDefault="00014BE0" w:rsidP="00014BE0">
            <w:pPr>
              <w:jc w:val="center"/>
              <w:rPr>
                <w:sz w:val="22"/>
                <w:szCs w:val="22"/>
              </w:rPr>
            </w:pPr>
            <w:r w:rsidRPr="00014BE0">
              <w:rPr>
                <w:sz w:val="22"/>
                <w:szCs w:val="22"/>
              </w:rPr>
              <w:t>x</w:t>
            </w:r>
          </w:p>
        </w:tc>
        <w:tc>
          <w:tcPr>
            <w:tcW w:w="752" w:type="pct"/>
          </w:tcPr>
          <w:p w14:paraId="26DAAE72" w14:textId="77777777" w:rsidR="00014BE0" w:rsidRPr="00014BE0" w:rsidRDefault="00014BE0" w:rsidP="00014BE0">
            <w:pPr>
              <w:jc w:val="both"/>
              <w:rPr>
                <w:b/>
                <w:sz w:val="22"/>
                <w:szCs w:val="22"/>
              </w:rPr>
            </w:pPr>
          </w:p>
        </w:tc>
        <w:tc>
          <w:tcPr>
            <w:tcW w:w="2493" w:type="pct"/>
            <w:tcMar>
              <w:top w:w="100" w:type="dxa"/>
              <w:left w:w="100" w:type="dxa"/>
              <w:bottom w:w="100" w:type="dxa"/>
              <w:right w:w="100" w:type="dxa"/>
            </w:tcMar>
          </w:tcPr>
          <w:p w14:paraId="2E631751" w14:textId="77777777" w:rsidR="00014BE0" w:rsidRPr="00014BE0" w:rsidRDefault="00014BE0" w:rsidP="00014BE0">
            <w:pPr>
              <w:spacing w:after="240"/>
              <w:jc w:val="both"/>
              <w:rPr>
                <w:b/>
                <w:sz w:val="22"/>
                <w:szCs w:val="22"/>
              </w:rPr>
            </w:pPr>
            <w:r w:rsidRPr="00014BE0">
              <w:rPr>
                <w:sz w:val="22"/>
                <w:szCs w:val="22"/>
              </w:rPr>
              <w:t>Investiția propusă vizează crearea unui serviciu social pentru prevenirea separării copilului de familie în localitatea …………</w:t>
            </w:r>
          </w:p>
          <w:p w14:paraId="2A825857" w14:textId="77777777" w:rsidR="00014BE0" w:rsidRPr="00014BE0" w:rsidRDefault="00014BE0" w:rsidP="00014BE0">
            <w:pPr>
              <w:jc w:val="both"/>
              <w:rPr>
                <w:sz w:val="22"/>
                <w:szCs w:val="22"/>
              </w:rPr>
            </w:pPr>
            <w:r w:rsidRPr="00014BE0">
              <w:rPr>
                <w:sz w:val="22"/>
                <w:szCs w:val="22"/>
              </w:rPr>
              <w:t xml:space="preserve">Amplasamentele propuse NU se vor suprapune cu zone sensibile din punctul de vedere al biodiversității sau în apropierea acestora (rețeaua de arii protejate Natura 2000, siturile naturale înscrise pe Lista patrimoniului mondial UNESCO și principalele zone de biodiversitate, precum și alte zone protejate etc). Se estimează că investiția nu va avea un impact previzibil semnificativ asupra obiectivului de mediu privind </w:t>
            </w:r>
            <w:proofErr w:type="spellStart"/>
            <w:r w:rsidRPr="00014BE0">
              <w:rPr>
                <w:sz w:val="22"/>
                <w:szCs w:val="22"/>
              </w:rPr>
              <w:t>protecţia</w:t>
            </w:r>
            <w:proofErr w:type="spellEnd"/>
            <w:r w:rsidRPr="00014BE0">
              <w:rPr>
                <w:sz w:val="22"/>
                <w:szCs w:val="22"/>
              </w:rPr>
              <w:t xml:space="preserve"> şi refacerea </w:t>
            </w:r>
            <w:proofErr w:type="spellStart"/>
            <w:r w:rsidRPr="00014BE0">
              <w:rPr>
                <w:sz w:val="22"/>
                <w:szCs w:val="22"/>
              </w:rPr>
              <w:t>biodiversităţii</w:t>
            </w:r>
            <w:proofErr w:type="spellEnd"/>
            <w:r w:rsidRPr="00014BE0">
              <w:rPr>
                <w:sz w:val="22"/>
                <w:szCs w:val="22"/>
              </w:rPr>
              <w:t xml:space="preserve"> şi ecosistemelor, luând </w:t>
            </w:r>
            <w:r w:rsidRPr="00014BE0">
              <w:rPr>
                <w:rFonts w:cs="Trebuchet MS"/>
                <w:sz w:val="22"/>
                <w:szCs w:val="22"/>
              </w:rPr>
              <w:t>î</w:t>
            </w:r>
            <w:r w:rsidRPr="00014BE0">
              <w:rPr>
                <w:sz w:val="22"/>
                <w:szCs w:val="22"/>
              </w:rPr>
              <w:t xml:space="preserve">n considerare efectele directe și efectele primare indirecte de pe parcursul implementării. Realizarea lucrărilor de construcții nu va afecta: terenuri arabile și terenuri cultivate cu un nivel moderat până la ridicat al fertilității solului și al biodiversității sub pământ, terenuri care să fie recunoscute că au o valoare ridicată a biodiversității şi terenuri care servesc drept habitat al speciilor pe cale de dispariție (floră și faună) și nici terenuri forestiere (acoperite sau nu de arbori), alte terenuri împădurite sau terenuri care sunt acoperite parțial sau integral sau destinate să fie acoperite de arbori. </w:t>
            </w:r>
          </w:p>
          <w:p w14:paraId="6583DA3E" w14:textId="77777777" w:rsidR="00014BE0" w:rsidRPr="00014BE0" w:rsidRDefault="00014BE0" w:rsidP="00014BE0">
            <w:pPr>
              <w:jc w:val="both"/>
              <w:rPr>
                <w:sz w:val="22"/>
                <w:szCs w:val="22"/>
              </w:rPr>
            </w:pPr>
            <w:r w:rsidRPr="00014BE0">
              <w:rPr>
                <w:sz w:val="22"/>
                <w:szCs w:val="22"/>
              </w:rPr>
              <w:t xml:space="preserve">Urmare a parcurgerii etapelor procesului de evaluare a impactului asupra mediului, realizat în conformitate cu prevederile Directivei 2014/52/UE a Parlamentului European și a Consiliului, de modificare a </w:t>
            </w:r>
            <w:r w:rsidRPr="00014BE0">
              <w:rPr>
                <w:sz w:val="22"/>
                <w:szCs w:val="22"/>
              </w:rPr>
              <w:lastRenderedPageBreak/>
              <w:t xml:space="preserve">Directivei 2011/92/UE privind evaluarea efectelor anumitor proiecte publice și private asupra mediului se va stabili în clar, de către autoritatea competentă pentru </w:t>
            </w:r>
            <w:proofErr w:type="spellStart"/>
            <w:r w:rsidRPr="00014BE0">
              <w:rPr>
                <w:sz w:val="22"/>
                <w:szCs w:val="22"/>
              </w:rPr>
              <w:t>protecţia</w:t>
            </w:r>
            <w:proofErr w:type="spellEnd"/>
            <w:r w:rsidRPr="00014BE0">
              <w:rPr>
                <w:sz w:val="22"/>
                <w:szCs w:val="22"/>
              </w:rPr>
              <w:t xml:space="preserve"> mediului, dacă se preconizează vreun efect semnificativ asupra acestui obiectiv, în conformitate cu prevederile Directivei 92/43/CEE a Consiliului privind conservarea habitatelor naturale și a speciilor de faună și floră sălbatică.</w:t>
            </w:r>
          </w:p>
        </w:tc>
      </w:tr>
    </w:tbl>
    <w:p w14:paraId="73066521" w14:textId="77777777" w:rsidR="00014BE0" w:rsidRPr="00014BE0" w:rsidRDefault="00014BE0" w:rsidP="00014BE0">
      <w:pPr>
        <w:rPr>
          <w:sz w:val="22"/>
          <w:szCs w:val="22"/>
        </w:rPr>
      </w:pPr>
    </w:p>
    <w:p w14:paraId="57629195" w14:textId="77777777" w:rsidR="00014BE0" w:rsidRPr="00014BE0" w:rsidRDefault="00014BE0" w:rsidP="00014BE0">
      <w:pPr>
        <w:jc w:val="both"/>
        <w:rPr>
          <w:sz w:val="22"/>
          <w:szCs w:val="22"/>
        </w:rPr>
      </w:pPr>
      <w:r w:rsidRPr="00014BE0">
        <w:rPr>
          <w:sz w:val="22"/>
          <w:szCs w:val="22"/>
        </w:rPr>
        <w:t>Numele, prenumele și funcția reprezentantului legal al solicitantului:</w:t>
      </w:r>
    </w:p>
    <w:p w14:paraId="7B77DEDC" w14:textId="77777777" w:rsidR="00014BE0" w:rsidRPr="00014BE0" w:rsidRDefault="00014BE0" w:rsidP="00014BE0">
      <w:pPr>
        <w:rPr>
          <w:sz w:val="22"/>
          <w:szCs w:val="22"/>
        </w:rPr>
      </w:pPr>
      <w:r w:rsidRPr="00014BE0">
        <w:rPr>
          <w:sz w:val="22"/>
          <w:szCs w:val="22"/>
        </w:rPr>
        <w:t>Semnătura:</w:t>
      </w:r>
    </w:p>
    <w:p w14:paraId="40ADA70A" w14:textId="77777777" w:rsidR="00014BE0" w:rsidRPr="00014BE0" w:rsidRDefault="00014BE0" w:rsidP="00014BE0">
      <w:pPr>
        <w:rPr>
          <w:sz w:val="22"/>
          <w:szCs w:val="22"/>
        </w:rPr>
      </w:pPr>
      <w:r w:rsidRPr="00014BE0">
        <w:rPr>
          <w:sz w:val="22"/>
          <w:szCs w:val="22"/>
        </w:rPr>
        <w:t>Data:</w:t>
      </w:r>
    </w:p>
    <w:p w14:paraId="60EE140E" w14:textId="77777777" w:rsidR="00014BE0" w:rsidRPr="00014BE0" w:rsidRDefault="00014BE0" w:rsidP="00014BE0">
      <w:pPr>
        <w:rPr>
          <w:sz w:val="22"/>
          <w:szCs w:val="22"/>
        </w:rPr>
      </w:pPr>
    </w:p>
    <w:p w14:paraId="28844CBB" w14:textId="77777777" w:rsidR="00014BE0" w:rsidRPr="00014BE0" w:rsidRDefault="00014BE0" w:rsidP="00014BE0">
      <w:pPr>
        <w:rPr>
          <w:sz w:val="22"/>
          <w:szCs w:val="22"/>
        </w:rPr>
      </w:pPr>
    </w:p>
    <w:p w14:paraId="76806E22" w14:textId="77777777" w:rsidR="00014BE0" w:rsidRPr="00014BE0" w:rsidRDefault="00014BE0" w:rsidP="00014BE0">
      <w:pPr>
        <w:rPr>
          <w:sz w:val="22"/>
          <w:szCs w:val="22"/>
        </w:rPr>
      </w:pPr>
    </w:p>
    <w:p w14:paraId="380E0424" w14:textId="77777777" w:rsidR="00014BE0" w:rsidRPr="00014BE0" w:rsidRDefault="00014BE0" w:rsidP="00014BE0">
      <w:pPr>
        <w:rPr>
          <w:sz w:val="22"/>
          <w:szCs w:val="22"/>
        </w:rPr>
      </w:pPr>
    </w:p>
    <w:p w14:paraId="0CC1A13D" w14:textId="77777777" w:rsidR="00014BE0" w:rsidRPr="00014BE0" w:rsidRDefault="00014BE0" w:rsidP="00014BE0">
      <w:pPr>
        <w:rPr>
          <w:sz w:val="22"/>
          <w:szCs w:val="22"/>
        </w:rPr>
      </w:pPr>
    </w:p>
    <w:p w14:paraId="7B53518F" w14:textId="77777777" w:rsidR="00014BE0" w:rsidRPr="00014BE0" w:rsidRDefault="00014BE0" w:rsidP="00014BE0">
      <w:pPr>
        <w:rPr>
          <w:sz w:val="22"/>
          <w:szCs w:val="22"/>
        </w:rPr>
      </w:pPr>
    </w:p>
    <w:p w14:paraId="466CE830" w14:textId="77777777" w:rsidR="00014BE0" w:rsidRPr="00014BE0" w:rsidRDefault="00014BE0" w:rsidP="00014BE0">
      <w:pPr>
        <w:rPr>
          <w:sz w:val="22"/>
          <w:szCs w:val="22"/>
        </w:rPr>
      </w:pPr>
    </w:p>
    <w:p w14:paraId="5B146269" w14:textId="77777777" w:rsidR="00014BE0" w:rsidRPr="00014BE0" w:rsidRDefault="00014BE0" w:rsidP="00014BE0">
      <w:pPr>
        <w:rPr>
          <w:sz w:val="22"/>
          <w:szCs w:val="22"/>
        </w:rPr>
      </w:pPr>
    </w:p>
    <w:p w14:paraId="38104257" w14:textId="77777777" w:rsidR="00014BE0" w:rsidRPr="00014BE0" w:rsidRDefault="00014BE0" w:rsidP="00014BE0">
      <w:pPr>
        <w:rPr>
          <w:sz w:val="22"/>
          <w:szCs w:val="22"/>
        </w:rPr>
      </w:pPr>
    </w:p>
    <w:p w14:paraId="62CDE888" w14:textId="77777777" w:rsidR="00014BE0" w:rsidRPr="00014BE0" w:rsidRDefault="00014BE0" w:rsidP="00014BE0">
      <w:pPr>
        <w:rPr>
          <w:sz w:val="22"/>
          <w:szCs w:val="22"/>
        </w:rPr>
      </w:pPr>
    </w:p>
    <w:p w14:paraId="105E9CF3" w14:textId="77777777" w:rsidR="00014BE0" w:rsidRPr="00014BE0" w:rsidRDefault="00014BE0" w:rsidP="00014BE0">
      <w:pPr>
        <w:rPr>
          <w:sz w:val="22"/>
          <w:szCs w:val="22"/>
        </w:rPr>
      </w:pPr>
    </w:p>
    <w:p w14:paraId="18B7CD34" w14:textId="77777777" w:rsidR="00014BE0" w:rsidRPr="00014BE0" w:rsidRDefault="00014BE0" w:rsidP="00014BE0">
      <w:pPr>
        <w:rPr>
          <w:sz w:val="22"/>
          <w:szCs w:val="22"/>
        </w:rPr>
      </w:pPr>
    </w:p>
    <w:p w14:paraId="552C5DB2" w14:textId="77777777" w:rsidR="00014BE0" w:rsidRPr="00014BE0" w:rsidRDefault="00014BE0" w:rsidP="00014BE0">
      <w:pPr>
        <w:rPr>
          <w:sz w:val="22"/>
          <w:szCs w:val="22"/>
        </w:rPr>
      </w:pPr>
    </w:p>
    <w:p w14:paraId="22135F3D" w14:textId="77777777" w:rsidR="00014BE0" w:rsidRPr="00014BE0" w:rsidRDefault="00014BE0" w:rsidP="00014BE0">
      <w:pPr>
        <w:jc w:val="both"/>
        <w:rPr>
          <w:sz w:val="22"/>
          <w:szCs w:val="22"/>
        </w:rPr>
      </w:pPr>
      <w:r w:rsidRPr="00014BE0">
        <w:rPr>
          <w:sz w:val="22"/>
          <w:szCs w:val="22"/>
        </w:rPr>
        <w:t xml:space="preserve">Planul Național de Redresare și Reziliență </w:t>
      </w:r>
    </w:p>
    <w:p w14:paraId="5C397E60" w14:textId="77777777" w:rsidR="00014BE0" w:rsidRPr="00014BE0" w:rsidRDefault="00014BE0" w:rsidP="00014BE0">
      <w:pPr>
        <w:jc w:val="both"/>
        <w:rPr>
          <w:sz w:val="22"/>
          <w:szCs w:val="22"/>
        </w:rPr>
      </w:pPr>
      <w:r w:rsidRPr="00014BE0">
        <w:rPr>
          <w:sz w:val="22"/>
          <w:szCs w:val="22"/>
        </w:rPr>
        <w:t xml:space="preserve">Componenta C13 – REFORME SOCIALE </w:t>
      </w:r>
    </w:p>
    <w:p w14:paraId="24B21333" w14:textId="77777777" w:rsidR="00014BE0" w:rsidRPr="00014BE0" w:rsidRDefault="00014BE0" w:rsidP="00014BE0">
      <w:pPr>
        <w:jc w:val="both"/>
        <w:rPr>
          <w:sz w:val="22"/>
          <w:szCs w:val="22"/>
        </w:rPr>
      </w:pPr>
      <w:r w:rsidRPr="00014BE0">
        <w:rPr>
          <w:sz w:val="22"/>
          <w:szCs w:val="22"/>
        </w:rPr>
        <w:t>Investiția I1 -  „Crearea unei rețele de centre de zi pentru copiii expuși riscului de a fi separați de familie"</w:t>
      </w:r>
    </w:p>
    <w:p w14:paraId="5E975BB3" w14:textId="77777777" w:rsidR="00014BE0" w:rsidRPr="00014BE0" w:rsidRDefault="00014BE0" w:rsidP="00014BE0">
      <w:pPr>
        <w:jc w:val="right"/>
        <w:rPr>
          <w:sz w:val="22"/>
          <w:szCs w:val="22"/>
        </w:rPr>
      </w:pPr>
      <w:r w:rsidRPr="00014BE0">
        <w:rPr>
          <w:sz w:val="22"/>
          <w:szCs w:val="22"/>
        </w:rPr>
        <w:t xml:space="preserve">Anexă la Ghidul specific </w:t>
      </w:r>
    </w:p>
    <w:p w14:paraId="6FA5C980" w14:textId="77777777" w:rsidR="00014BE0" w:rsidRPr="00014BE0" w:rsidRDefault="00014BE0" w:rsidP="00014BE0">
      <w:pPr>
        <w:jc w:val="right"/>
        <w:rPr>
          <w:sz w:val="22"/>
          <w:szCs w:val="22"/>
        </w:rPr>
      </w:pPr>
      <w:r w:rsidRPr="00014BE0">
        <w:rPr>
          <w:sz w:val="22"/>
          <w:szCs w:val="22"/>
        </w:rPr>
        <w:t>Model E</w:t>
      </w:r>
    </w:p>
    <w:p w14:paraId="46302DC8" w14:textId="77777777" w:rsidR="00014BE0" w:rsidRPr="00014BE0" w:rsidRDefault="00014BE0" w:rsidP="00014BE0">
      <w:pPr>
        <w:jc w:val="center"/>
        <w:rPr>
          <w:b/>
          <w:bCs/>
          <w:sz w:val="22"/>
          <w:szCs w:val="22"/>
        </w:rPr>
      </w:pPr>
    </w:p>
    <w:p w14:paraId="41593C48" w14:textId="77777777" w:rsidR="00014BE0" w:rsidRPr="00014BE0" w:rsidRDefault="00014BE0" w:rsidP="00014BE0">
      <w:pPr>
        <w:jc w:val="center"/>
        <w:rPr>
          <w:b/>
          <w:bCs/>
          <w:sz w:val="22"/>
          <w:szCs w:val="22"/>
        </w:rPr>
      </w:pPr>
      <w:r w:rsidRPr="00014BE0">
        <w:rPr>
          <w:b/>
          <w:bCs/>
          <w:sz w:val="22"/>
          <w:szCs w:val="22"/>
        </w:rPr>
        <w:t>Declarație de consimțământ privind prelucrarea datelor cu caracter personal</w:t>
      </w:r>
    </w:p>
    <w:p w14:paraId="176A5BD8" w14:textId="77777777" w:rsidR="00014BE0" w:rsidRPr="00014BE0" w:rsidRDefault="00014BE0" w:rsidP="00014BE0">
      <w:pPr>
        <w:jc w:val="both"/>
        <w:rPr>
          <w:sz w:val="22"/>
          <w:szCs w:val="22"/>
        </w:rPr>
      </w:pPr>
    </w:p>
    <w:p w14:paraId="66521E18" w14:textId="77777777" w:rsidR="00014BE0" w:rsidRPr="00014BE0" w:rsidRDefault="00014BE0" w:rsidP="00014BE0">
      <w:pPr>
        <w:jc w:val="both"/>
        <w:rPr>
          <w:sz w:val="22"/>
          <w:szCs w:val="22"/>
        </w:rPr>
      </w:pPr>
      <w:r w:rsidRPr="00014BE0">
        <w:rPr>
          <w:sz w:val="22"/>
          <w:szCs w:val="22"/>
        </w:rPr>
        <w:lastRenderedPageBreak/>
        <w:t xml:space="preserve">Pentru cererea de </w:t>
      </w:r>
      <w:proofErr w:type="spellStart"/>
      <w:r w:rsidRPr="00014BE0">
        <w:rPr>
          <w:sz w:val="22"/>
          <w:szCs w:val="22"/>
        </w:rPr>
        <w:t>finanţare</w:t>
      </w:r>
      <w:proofErr w:type="spellEnd"/>
      <w:r w:rsidRPr="00014BE0">
        <w:rPr>
          <w:sz w:val="22"/>
          <w:szCs w:val="22"/>
        </w:rPr>
        <w:t xml:space="preserve"> cu titlul .........................................</w:t>
      </w:r>
      <w:r w:rsidRPr="00014BE0">
        <w:rPr>
          <w:i/>
          <w:iCs/>
          <w:sz w:val="22"/>
          <w:szCs w:val="22"/>
        </w:rPr>
        <w:t xml:space="preserve">(completați cu titlul complet al cererii de </w:t>
      </w:r>
      <w:proofErr w:type="spellStart"/>
      <w:r w:rsidRPr="00014BE0">
        <w:rPr>
          <w:i/>
          <w:iCs/>
          <w:sz w:val="22"/>
          <w:szCs w:val="22"/>
        </w:rPr>
        <w:t>finanţare</w:t>
      </w:r>
      <w:proofErr w:type="spellEnd"/>
      <w:r w:rsidRPr="00014BE0">
        <w:rPr>
          <w:i/>
          <w:iCs/>
          <w:sz w:val="22"/>
          <w:szCs w:val="22"/>
        </w:rPr>
        <w:t>)</w:t>
      </w:r>
      <w:r w:rsidRPr="00014BE0">
        <w:rPr>
          <w:sz w:val="22"/>
          <w:szCs w:val="22"/>
        </w:rPr>
        <w:t xml:space="preserve"> din care această </w:t>
      </w:r>
      <w:proofErr w:type="spellStart"/>
      <w:r w:rsidRPr="00014BE0">
        <w:rPr>
          <w:sz w:val="22"/>
          <w:szCs w:val="22"/>
        </w:rPr>
        <w:t>declaraţie</w:t>
      </w:r>
      <w:proofErr w:type="spellEnd"/>
      <w:r w:rsidRPr="00014BE0">
        <w:rPr>
          <w:sz w:val="22"/>
          <w:szCs w:val="22"/>
        </w:rPr>
        <w:t xml:space="preserve"> face parte integrantă, în cadrul Planului Național de Redresare și Reziliență, Componenta C13 – REFORME SOCIALE, Investiția I1 -  „Crearea unei rețele de centre de zi pentru copiii expuși riscului de a fi separați de familie", apelul de proiecte PNRR/2022/C13/I1 </w:t>
      </w:r>
    </w:p>
    <w:p w14:paraId="77597A7F" w14:textId="77777777" w:rsidR="00014BE0" w:rsidRPr="00014BE0" w:rsidRDefault="00014BE0" w:rsidP="00014BE0">
      <w:pPr>
        <w:jc w:val="both"/>
        <w:rPr>
          <w:i/>
          <w:iCs/>
          <w:sz w:val="22"/>
          <w:szCs w:val="22"/>
        </w:rPr>
      </w:pPr>
      <w:r w:rsidRPr="00014BE0">
        <w:rPr>
          <w:i/>
          <w:iCs/>
          <w:sz w:val="22"/>
          <w:szCs w:val="22"/>
        </w:rPr>
        <w:t xml:space="preserve">(Această declarație se completează de către reprezentantul legal al solicitantului). Se semnează conform secțiunii 5.3 din ghidul specific. </w:t>
      </w:r>
    </w:p>
    <w:p w14:paraId="3EBD5D09" w14:textId="77777777" w:rsidR="00014BE0" w:rsidRPr="00014BE0" w:rsidRDefault="00014BE0" w:rsidP="00014BE0">
      <w:pPr>
        <w:jc w:val="center"/>
        <w:rPr>
          <w:b/>
          <w:bCs/>
          <w:sz w:val="22"/>
          <w:szCs w:val="22"/>
        </w:rPr>
      </w:pPr>
      <w:r w:rsidRPr="00014BE0">
        <w:rPr>
          <w:b/>
          <w:bCs/>
          <w:sz w:val="22"/>
          <w:szCs w:val="22"/>
        </w:rPr>
        <w:t>CONSIMŢĂMÂNT</w:t>
      </w:r>
    </w:p>
    <w:p w14:paraId="01A708B3" w14:textId="77777777" w:rsidR="00014BE0" w:rsidRPr="00014BE0" w:rsidRDefault="00014BE0" w:rsidP="00014BE0">
      <w:pPr>
        <w:jc w:val="both"/>
        <w:rPr>
          <w:sz w:val="22"/>
          <w:szCs w:val="22"/>
        </w:rPr>
      </w:pPr>
      <w:r w:rsidRPr="00014BE0">
        <w:rPr>
          <w:sz w:val="22"/>
          <w:szCs w:val="22"/>
        </w:rPr>
        <w:t>Subsemnatul / Subsemnata ……………………………………………………………, CNP……………………,</w:t>
      </w:r>
    </w:p>
    <w:p w14:paraId="00057A1F" w14:textId="77777777" w:rsidR="00014BE0" w:rsidRPr="00014BE0" w:rsidRDefault="00014BE0" w:rsidP="00014BE0">
      <w:pPr>
        <w:jc w:val="both"/>
        <w:rPr>
          <w:sz w:val="22"/>
          <w:szCs w:val="22"/>
        </w:rPr>
      </w:pPr>
      <w:r w:rsidRPr="00014BE0">
        <w:rPr>
          <w:sz w:val="22"/>
          <w:szCs w:val="22"/>
        </w:rPr>
        <w:t xml:space="preserve">posesor/posesoare a CI seria……….nr ………………………., domiciliat/ă în ..........................……………………………………………………………………………………………………..........................…………., e-mail …………………………………………………, telefon ………………………………………… în calitate de persoană fizică și reprezentant legal* al: </w:t>
      </w:r>
    </w:p>
    <w:p w14:paraId="6D2AA87D" w14:textId="77777777" w:rsidR="00014BE0" w:rsidRPr="00014BE0" w:rsidRDefault="00014BE0" w:rsidP="00014BE0">
      <w:pPr>
        <w:jc w:val="both"/>
        <w:rPr>
          <w:sz w:val="22"/>
          <w:szCs w:val="22"/>
        </w:rPr>
      </w:pPr>
      <w:r w:rsidRPr="00014BE0">
        <w:rPr>
          <w:sz w:val="22"/>
          <w:szCs w:val="22"/>
        </w:rPr>
        <w:t xml:space="preserve">…………………………................................................................................... </w:t>
      </w:r>
    </w:p>
    <w:p w14:paraId="188EB5B7" w14:textId="77777777" w:rsidR="00014BE0" w:rsidRPr="00014BE0" w:rsidRDefault="00014BE0" w:rsidP="00014BE0">
      <w:pPr>
        <w:jc w:val="both"/>
        <w:rPr>
          <w:i/>
          <w:iCs/>
          <w:sz w:val="22"/>
          <w:szCs w:val="22"/>
        </w:rPr>
      </w:pPr>
      <w:r w:rsidRPr="00014BE0">
        <w:rPr>
          <w:i/>
          <w:iCs/>
          <w:sz w:val="22"/>
          <w:szCs w:val="22"/>
        </w:rPr>
        <w:t>(se vor completa denumirea, CUI/CIF și adresa sediului social al solicitantului),</w:t>
      </w:r>
    </w:p>
    <w:p w14:paraId="35DDE30E" w14:textId="77777777" w:rsidR="00014BE0" w:rsidRPr="00014BE0" w:rsidRDefault="00014BE0" w:rsidP="00014BE0">
      <w:pPr>
        <w:jc w:val="both"/>
        <w:rPr>
          <w:sz w:val="22"/>
          <w:szCs w:val="22"/>
        </w:rPr>
      </w:pPr>
      <w:r w:rsidRPr="00014BE0">
        <w:rPr>
          <w:sz w:val="22"/>
          <w:szCs w:val="22"/>
        </w:rPr>
        <w:t xml:space="preserve">declar prin prezenta că sunt de acord ca Ministerul Familiei, Tineretului și Egalității de  Șanse (MFTEȘ) să fie autorizat prin compartimentele de specialitate responsabile cu verificarea și contractarea cererii de finanțare cu titlul ……………...................................................................................….., depusă în cadrul apelului de proiecte PNRR/2022/C13/I1, să proceseze datele mele personale/ale instituției pe care o reprezint, în cadrul activității de evaluare, selecție și contractare,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14:paraId="1C5C650F" w14:textId="77777777" w:rsidR="00014BE0" w:rsidRPr="00014BE0" w:rsidRDefault="00014BE0" w:rsidP="00014BE0">
      <w:pPr>
        <w:jc w:val="both"/>
        <w:rPr>
          <w:sz w:val="22"/>
          <w:szCs w:val="22"/>
        </w:rPr>
      </w:pPr>
      <w:r w:rsidRPr="00014BE0">
        <w:rPr>
          <w:sz w:val="22"/>
          <w:szCs w:val="22"/>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MFTEȘ/MIPE/AA/DNA/DLAF si a altor instituții implicate în sistemul de control și/sau audit al fondurilor aferente PNRR de a utiliza datele disponibile în baze de date externe în scopul identificării și calculării indicatorilor de risc în procesul de verificare și contractare a cererii de finanțare cu titlul ………………........................................................, </w:t>
      </w:r>
    </w:p>
    <w:p w14:paraId="1F9DA32E" w14:textId="77777777" w:rsidR="00014BE0" w:rsidRPr="00014BE0" w:rsidRDefault="00014BE0" w:rsidP="00014BE0">
      <w:pPr>
        <w:jc w:val="both"/>
        <w:rPr>
          <w:sz w:val="22"/>
          <w:szCs w:val="22"/>
        </w:rPr>
      </w:pPr>
      <w:r w:rsidRPr="00014BE0">
        <w:rPr>
          <w:sz w:val="22"/>
          <w:szCs w:val="22"/>
        </w:rPr>
        <w:t xml:space="preserve">Declar că am luat cunoștință de drepturile mele conferite de Regulamentul UE 679/2016, inclusiv despre drepturile pe care </w:t>
      </w:r>
      <w:proofErr w:type="spellStart"/>
      <w:r w:rsidRPr="00014BE0">
        <w:rPr>
          <w:sz w:val="22"/>
          <w:szCs w:val="22"/>
        </w:rPr>
        <w:t>subiecţii</w:t>
      </w:r>
      <w:proofErr w:type="spellEnd"/>
      <w:r w:rsidRPr="00014BE0">
        <w:rPr>
          <w:sz w:val="22"/>
          <w:szCs w:val="22"/>
        </w:rPr>
        <w:t xml:space="preserve"> datelor cu caracter personal le </w:t>
      </w:r>
      <w:proofErr w:type="spellStart"/>
      <w:r w:rsidRPr="00014BE0">
        <w:rPr>
          <w:sz w:val="22"/>
          <w:szCs w:val="22"/>
        </w:rPr>
        <w:t>deţin</w:t>
      </w:r>
      <w:proofErr w:type="spellEnd"/>
      <w:r w:rsidRPr="00014BE0">
        <w:rPr>
          <w:sz w:val="22"/>
          <w:szCs w:val="22"/>
        </w:rPr>
        <w:t xml:space="preserve">, dreptul la acces la date, dreptul la ștergerea datelor (“dreptul de a fi uitat”), dreptul la restricționare, dreptul la portabilitatea datelor, dreptul la opoziție, dreptul la rectificare în conformitate cu prevederile legale în vigoare. </w:t>
      </w:r>
    </w:p>
    <w:p w14:paraId="7D89CE0F" w14:textId="77777777" w:rsidR="00014BE0" w:rsidRPr="00014BE0" w:rsidRDefault="00014BE0" w:rsidP="00014BE0">
      <w:pPr>
        <w:jc w:val="both"/>
        <w:rPr>
          <w:sz w:val="22"/>
          <w:szCs w:val="22"/>
        </w:rPr>
      </w:pPr>
      <w:r w:rsidRPr="00014BE0">
        <w:rPr>
          <w:sz w:val="22"/>
          <w:szCs w:val="22"/>
        </w:rPr>
        <w:t xml:space="preserve">Modalitatea prin care solicit să fiu contactat în scopul furnizării de informații este sistemul electronic și/sau adresa de email …………………..,și/sau fax …………………………. </w:t>
      </w:r>
    </w:p>
    <w:p w14:paraId="2AB3180D" w14:textId="77777777" w:rsidR="00014BE0" w:rsidRPr="00014BE0" w:rsidRDefault="00014BE0" w:rsidP="00014BE0">
      <w:pPr>
        <w:jc w:val="both"/>
        <w:rPr>
          <w:sz w:val="22"/>
          <w:szCs w:val="22"/>
        </w:rPr>
      </w:pPr>
      <w:r w:rsidRPr="00014BE0">
        <w:rPr>
          <w:sz w:val="22"/>
          <w:szCs w:val="22"/>
        </w:rPr>
        <w:t xml:space="preserve">Declar că am înțeles această declarație de consimțământ, că sunt de acord cu procesarea datelor mele personale prin canalele de mai sus în scopurile descrise în această declarație de consimțământ. </w:t>
      </w:r>
    </w:p>
    <w:p w14:paraId="33AE7547" w14:textId="77777777" w:rsidR="00014BE0" w:rsidRPr="00014BE0" w:rsidRDefault="00014BE0" w:rsidP="00014BE0">
      <w:pPr>
        <w:jc w:val="both"/>
        <w:rPr>
          <w:sz w:val="22"/>
          <w:szCs w:val="22"/>
        </w:rPr>
      </w:pPr>
    </w:p>
    <w:p w14:paraId="46D5F45E" w14:textId="77777777" w:rsidR="00014BE0" w:rsidRPr="00014BE0" w:rsidRDefault="00014BE0" w:rsidP="00014BE0">
      <w:pPr>
        <w:jc w:val="both"/>
        <w:rPr>
          <w:sz w:val="22"/>
          <w:szCs w:val="22"/>
        </w:rPr>
      </w:pPr>
      <w:r w:rsidRPr="00014BE0">
        <w:rPr>
          <w:sz w:val="22"/>
          <w:szCs w:val="22"/>
        </w:rPr>
        <w:t>Numele, prenumele și funcția reprezentantului legal al solicitantului:</w:t>
      </w:r>
    </w:p>
    <w:p w14:paraId="190C903E" w14:textId="77777777" w:rsidR="00014BE0" w:rsidRPr="00014BE0" w:rsidRDefault="00014BE0" w:rsidP="00014BE0">
      <w:pPr>
        <w:rPr>
          <w:sz w:val="22"/>
          <w:szCs w:val="22"/>
        </w:rPr>
      </w:pPr>
      <w:r w:rsidRPr="00014BE0">
        <w:rPr>
          <w:sz w:val="22"/>
          <w:szCs w:val="22"/>
        </w:rPr>
        <w:t>Semnătura:</w:t>
      </w:r>
    </w:p>
    <w:p w14:paraId="1206690D" w14:textId="77777777" w:rsidR="00014BE0" w:rsidRPr="00014BE0" w:rsidRDefault="00014BE0" w:rsidP="00014BE0">
      <w:pPr>
        <w:rPr>
          <w:sz w:val="22"/>
          <w:szCs w:val="22"/>
        </w:rPr>
      </w:pPr>
      <w:r w:rsidRPr="00014BE0">
        <w:rPr>
          <w:sz w:val="22"/>
          <w:szCs w:val="22"/>
        </w:rPr>
        <w:t>Data:</w:t>
      </w:r>
    </w:p>
    <w:p w14:paraId="1AF8D8FD" w14:textId="77777777" w:rsidR="00014BE0" w:rsidRPr="00014BE0" w:rsidRDefault="00014BE0" w:rsidP="00014BE0">
      <w:pPr>
        <w:jc w:val="both"/>
        <w:rPr>
          <w:sz w:val="22"/>
          <w:szCs w:val="22"/>
        </w:rPr>
      </w:pPr>
    </w:p>
    <w:p w14:paraId="57A91D67" w14:textId="77777777" w:rsidR="00014BE0" w:rsidRPr="00014BE0" w:rsidRDefault="00014BE0" w:rsidP="00014BE0">
      <w:pPr>
        <w:jc w:val="both"/>
        <w:rPr>
          <w:sz w:val="22"/>
          <w:szCs w:val="22"/>
        </w:rPr>
      </w:pPr>
    </w:p>
    <w:p w14:paraId="0DD9DACD" w14:textId="77777777" w:rsidR="00014BE0" w:rsidRPr="00014BE0" w:rsidRDefault="00014BE0" w:rsidP="00014BE0">
      <w:pPr>
        <w:jc w:val="both"/>
        <w:rPr>
          <w:sz w:val="22"/>
          <w:szCs w:val="22"/>
        </w:rPr>
      </w:pPr>
    </w:p>
    <w:p w14:paraId="79ABB0E7" w14:textId="77777777" w:rsidR="00014BE0" w:rsidRPr="00014BE0" w:rsidRDefault="00014BE0" w:rsidP="00014BE0">
      <w:pPr>
        <w:jc w:val="both"/>
        <w:rPr>
          <w:sz w:val="22"/>
          <w:szCs w:val="22"/>
        </w:rPr>
      </w:pPr>
    </w:p>
    <w:p w14:paraId="4AAE843B" w14:textId="77777777" w:rsidR="00014BE0" w:rsidRPr="00014BE0" w:rsidRDefault="00014BE0" w:rsidP="00014BE0">
      <w:pPr>
        <w:rPr>
          <w:sz w:val="22"/>
          <w:szCs w:val="22"/>
        </w:rPr>
      </w:pPr>
    </w:p>
    <w:p w14:paraId="24139E15" w14:textId="77777777" w:rsidR="00014BE0" w:rsidRPr="00014BE0" w:rsidRDefault="00014BE0" w:rsidP="00014BE0">
      <w:pPr>
        <w:rPr>
          <w:sz w:val="22"/>
          <w:szCs w:val="22"/>
        </w:rPr>
      </w:pPr>
    </w:p>
    <w:p w14:paraId="1FA44C85" w14:textId="77777777" w:rsidR="00014BE0" w:rsidRPr="00014BE0" w:rsidRDefault="00014BE0" w:rsidP="00014BE0">
      <w:pPr>
        <w:rPr>
          <w:sz w:val="22"/>
          <w:szCs w:val="22"/>
        </w:rPr>
      </w:pPr>
    </w:p>
    <w:p w14:paraId="7D184954" w14:textId="77777777" w:rsidR="00014BE0" w:rsidRPr="00014BE0" w:rsidRDefault="00014BE0" w:rsidP="00014BE0">
      <w:pPr>
        <w:rPr>
          <w:sz w:val="22"/>
          <w:szCs w:val="22"/>
        </w:rPr>
      </w:pPr>
    </w:p>
    <w:p w14:paraId="27C21281" w14:textId="77777777" w:rsidR="00014BE0" w:rsidRPr="00014BE0" w:rsidRDefault="00014BE0" w:rsidP="00014BE0">
      <w:pPr>
        <w:rPr>
          <w:sz w:val="22"/>
          <w:szCs w:val="22"/>
        </w:rPr>
      </w:pPr>
    </w:p>
    <w:p w14:paraId="5B4CA36C" w14:textId="77777777" w:rsidR="00014BE0" w:rsidRPr="00014BE0" w:rsidRDefault="00014BE0" w:rsidP="00014BE0">
      <w:pPr>
        <w:rPr>
          <w:sz w:val="22"/>
          <w:szCs w:val="22"/>
        </w:rPr>
      </w:pPr>
    </w:p>
    <w:p w14:paraId="262647CB" w14:textId="77777777" w:rsidR="00014BE0" w:rsidRPr="00014BE0" w:rsidRDefault="00014BE0" w:rsidP="00014BE0">
      <w:pPr>
        <w:rPr>
          <w:sz w:val="22"/>
          <w:szCs w:val="22"/>
        </w:rPr>
      </w:pPr>
    </w:p>
    <w:p w14:paraId="259CFD41" w14:textId="77777777" w:rsidR="00014BE0" w:rsidRPr="00014BE0" w:rsidRDefault="00014BE0" w:rsidP="00014BE0">
      <w:pPr>
        <w:rPr>
          <w:sz w:val="22"/>
          <w:szCs w:val="22"/>
        </w:rPr>
      </w:pPr>
    </w:p>
    <w:p w14:paraId="12AC7D88" w14:textId="77777777" w:rsidR="00014BE0" w:rsidRPr="00014BE0" w:rsidRDefault="00014BE0" w:rsidP="00014BE0">
      <w:pPr>
        <w:rPr>
          <w:sz w:val="22"/>
          <w:szCs w:val="22"/>
        </w:rPr>
      </w:pPr>
    </w:p>
    <w:p w14:paraId="7E5898DA" w14:textId="77777777" w:rsidR="00014BE0" w:rsidRPr="00014BE0" w:rsidRDefault="00014BE0" w:rsidP="00014BE0">
      <w:pPr>
        <w:rPr>
          <w:sz w:val="22"/>
          <w:szCs w:val="22"/>
        </w:rPr>
      </w:pPr>
    </w:p>
    <w:p w14:paraId="27ECEA38" w14:textId="77777777" w:rsidR="00014BE0" w:rsidRPr="00014BE0" w:rsidRDefault="00014BE0" w:rsidP="00014BE0">
      <w:pPr>
        <w:rPr>
          <w:sz w:val="22"/>
          <w:szCs w:val="22"/>
        </w:rPr>
      </w:pPr>
    </w:p>
    <w:p w14:paraId="46E2261C" w14:textId="77777777" w:rsidR="00014BE0" w:rsidRPr="00014BE0" w:rsidRDefault="00014BE0" w:rsidP="00014BE0">
      <w:pPr>
        <w:rPr>
          <w:sz w:val="22"/>
          <w:szCs w:val="22"/>
        </w:rPr>
      </w:pPr>
    </w:p>
    <w:p w14:paraId="6CDCC9C0" w14:textId="77777777" w:rsidR="00014BE0" w:rsidRPr="00014BE0" w:rsidRDefault="00014BE0" w:rsidP="00014BE0">
      <w:pPr>
        <w:rPr>
          <w:sz w:val="22"/>
          <w:szCs w:val="22"/>
        </w:rPr>
      </w:pPr>
    </w:p>
    <w:p w14:paraId="6D34B2D3" w14:textId="77777777" w:rsidR="00014BE0" w:rsidRPr="00014BE0" w:rsidRDefault="00014BE0" w:rsidP="00014BE0">
      <w:pPr>
        <w:rPr>
          <w:sz w:val="22"/>
          <w:szCs w:val="22"/>
        </w:rPr>
      </w:pPr>
    </w:p>
    <w:p w14:paraId="19BD2E08" w14:textId="77777777" w:rsidR="00014BE0" w:rsidRPr="00014BE0" w:rsidRDefault="00014BE0" w:rsidP="00014BE0">
      <w:pPr>
        <w:rPr>
          <w:sz w:val="22"/>
          <w:szCs w:val="22"/>
        </w:rPr>
      </w:pPr>
    </w:p>
    <w:p w14:paraId="099BB99C" w14:textId="77777777" w:rsidR="00014BE0" w:rsidRPr="00014BE0" w:rsidRDefault="00014BE0" w:rsidP="00014BE0">
      <w:pPr>
        <w:rPr>
          <w:sz w:val="22"/>
          <w:szCs w:val="22"/>
        </w:rPr>
      </w:pPr>
    </w:p>
    <w:p w14:paraId="362C3AD6" w14:textId="77777777" w:rsidR="00014BE0" w:rsidRPr="00014BE0" w:rsidRDefault="00014BE0" w:rsidP="00014BE0">
      <w:pPr>
        <w:rPr>
          <w:sz w:val="22"/>
          <w:szCs w:val="22"/>
        </w:rPr>
      </w:pPr>
    </w:p>
    <w:p w14:paraId="639BAA0D" w14:textId="77777777" w:rsidR="00014BE0" w:rsidRDefault="00014BE0" w:rsidP="00014BE0">
      <w:pPr>
        <w:rPr>
          <w:sz w:val="22"/>
          <w:szCs w:val="22"/>
        </w:rPr>
      </w:pPr>
    </w:p>
    <w:p w14:paraId="14F29A86" w14:textId="77777777" w:rsidR="00014BE0" w:rsidRDefault="00014BE0" w:rsidP="00014BE0">
      <w:pPr>
        <w:rPr>
          <w:sz w:val="22"/>
          <w:szCs w:val="22"/>
        </w:rPr>
      </w:pPr>
    </w:p>
    <w:p w14:paraId="653795C9" w14:textId="77777777" w:rsidR="00C30F42" w:rsidRDefault="00C30F42" w:rsidP="00014BE0">
      <w:pPr>
        <w:rPr>
          <w:sz w:val="22"/>
          <w:szCs w:val="22"/>
        </w:rPr>
      </w:pPr>
    </w:p>
    <w:p w14:paraId="207A3D14" w14:textId="77777777" w:rsidR="00C30F42" w:rsidRDefault="00C30F42" w:rsidP="00014BE0">
      <w:pPr>
        <w:rPr>
          <w:sz w:val="22"/>
          <w:szCs w:val="22"/>
        </w:rPr>
      </w:pPr>
    </w:p>
    <w:p w14:paraId="0C85E1D0" w14:textId="77777777" w:rsidR="00C30F42" w:rsidRDefault="00C30F42" w:rsidP="00014BE0">
      <w:pPr>
        <w:rPr>
          <w:sz w:val="22"/>
          <w:szCs w:val="22"/>
        </w:rPr>
      </w:pPr>
    </w:p>
    <w:p w14:paraId="0734AF39" w14:textId="77777777" w:rsidR="00C30F42" w:rsidRDefault="00C30F42" w:rsidP="00014BE0">
      <w:pPr>
        <w:rPr>
          <w:sz w:val="22"/>
          <w:szCs w:val="22"/>
        </w:rPr>
      </w:pPr>
    </w:p>
    <w:p w14:paraId="0B32DC33" w14:textId="77777777" w:rsidR="00C30F42" w:rsidRDefault="00C30F42" w:rsidP="00014BE0">
      <w:pPr>
        <w:rPr>
          <w:sz w:val="22"/>
          <w:szCs w:val="22"/>
        </w:rPr>
      </w:pPr>
    </w:p>
    <w:p w14:paraId="393656BC" w14:textId="77777777" w:rsidR="00C30F42" w:rsidRDefault="00C30F42" w:rsidP="00014BE0">
      <w:pPr>
        <w:rPr>
          <w:sz w:val="22"/>
          <w:szCs w:val="22"/>
        </w:rPr>
      </w:pPr>
    </w:p>
    <w:p w14:paraId="74AA4BB3" w14:textId="77777777" w:rsidR="00C30F42" w:rsidRPr="00014BE0" w:rsidRDefault="00C30F42" w:rsidP="00014BE0">
      <w:pPr>
        <w:rPr>
          <w:sz w:val="22"/>
          <w:szCs w:val="22"/>
        </w:rPr>
      </w:pPr>
    </w:p>
    <w:p w14:paraId="65D7AF74" w14:textId="77777777" w:rsidR="00014BE0" w:rsidRPr="00014BE0" w:rsidRDefault="00014BE0" w:rsidP="00014BE0">
      <w:pPr>
        <w:jc w:val="both"/>
        <w:rPr>
          <w:sz w:val="22"/>
          <w:szCs w:val="22"/>
        </w:rPr>
      </w:pPr>
      <w:r w:rsidRPr="00014BE0">
        <w:rPr>
          <w:sz w:val="22"/>
          <w:szCs w:val="22"/>
        </w:rPr>
        <w:t xml:space="preserve">Planul Național de Redresare și Reziliență </w:t>
      </w:r>
    </w:p>
    <w:p w14:paraId="1E72EEAD" w14:textId="77777777" w:rsidR="00014BE0" w:rsidRPr="00014BE0" w:rsidRDefault="00014BE0" w:rsidP="00014BE0">
      <w:pPr>
        <w:jc w:val="both"/>
        <w:rPr>
          <w:sz w:val="22"/>
          <w:szCs w:val="22"/>
        </w:rPr>
      </w:pPr>
      <w:r w:rsidRPr="00014BE0">
        <w:rPr>
          <w:sz w:val="22"/>
          <w:szCs w:val="22"/>
        </w:rPr>
        <w:t xml:space="preserve">Componenta C13 – REFORME SOCIALE </w:t>
      </w:r>
    </w:p>
    <w:p w14:paraId="3A3B2E27" w14:textId="77777777" w:rsidR="00014BE0" w:rsidRPr="00014BE0" w:rsidRDefault="00014BE0" w:rsidP="00014BE0">
      <w:pPr>
        <w:jc w:val="both"/>
        <w:rPr>
          <w:sz w:val="22"/>
          <w:szCs w:val="22"/>
        </w:rPr>
      </w:pPr>
      <w:r w:rsidRPr="00014BE0">
        <w:rPr>
          <w:sz w:val="22"/>
          <w:szCs w:val="22"/>
        </w:rPr>
        <w:t>Investiția I1 -  „Crearea unei rețele de centre de zi pentru copiii expuși riscului de a fi separați de familie"</w:t>
      </w:r>
    </w:p>
    <w:p w14:paraId="0B6656B4" w14:textId="77777777" w:rsidR="00014BE0" w:rsidRPr="00014BE0" w:rsidRDefault="00014BE0" w:rsidP="00014BE0">
      <w:pPr>
        <w:jc w:val="right"/>
        <w:rPr>
          <w:sz w:val="22"/>
          <w:szCs w:val="22"/>
        </w:rPr>
      </w:pPr>
      <w:r w:rsidRPr="00014BE0">
        <w:rPr>
          <w:sz w:val="22"/>
          <w:szCs w:val="22"/>
        </w:rPr>
        <w:t xml:space="preserve">Anexă la Ghidul specific </w:t>
      </w:r>
    </w:p>
    <w:p w14:paraId="7018E445" w14:textId="77777777" w:rsidR="00014BE0" w:rsidRDefault="00014BE0" w:rsidP="00014BE0">
      <w:pPr>
        <w:jc w:val="right"/>
        <w:rPr>
          <w:sz w:val="22"/>
          <w:szCs w:val="22"/>
        </w:rPr>
      </w:pPr>
      <w:r w:rsidRPr="00014BE0">
        <w:rPr>
          <w:sz w:val="22"/>
          <w:szCs w:val="22"/>
        </w:rPr>
        <w:t>Model F</w:t>
      </w:r>
    </w:p>
    <w:p w14:paraId="5AF18E07" w14:textId="77777777" w:rsidR="006944F2" w:rsidRPr="00014BE0" w:rsidRDefault="006944F2" w:rsidP="00014BE0">
      <w:pPr>
        <w:jc w:val="right"/>
        <w:rPr>
          <w:sz w:val="22"/>
          <w:szCs w:val="22"/>
        </w:rPr>
      </w:pPr>
    </w:p>
    <w:p w14:paraId="05FA23B4" w14:textId="77777777" w:rsidR="00014BE0" w:rsidRPr="002D00B0" w:rsidRDefault="00014BE0" w:rsidP="002D00B0">
      <w:pPr>
        <w:jc w:val="center"/>
        <w:rPr>
          <w:rFonts w:eastAsia="MS Gothic"/>
          <w:b/>
          <w:bCs/>
          <w:sz w:val="22"/>
          <w:szCs w:val="22"/>
        </w:rPr>
      </w:pPr>
      <w:bookmarkStart w:id="53" w:name="_Toc111205522"/>
      <w:r w:rsidRPr="002D00B0">
        <w:rPr>
          <w:rFonts w:eastAsia="MS Gothic"/>
          <w:b/>
          <w:bCs/>
          <w:sz w:val="22"/>
          <w:szCs w:val="22"/>
        </w:rPr>
        <w:t>DECLARAȚIE PE PROPRIE RĂSPUNDERE CU PRIVIRE LA EVITAREA DUBLEI FINANȚĂRI</w:t>
      </w:r>
      <w:bookmarkEnd w:id="53"/>
    </w:p>
    <w:p w14:paraId="683874F3" w14:textId="77777777" w:rsidR="00014BE0" w:rsidRPr="00014BE0" w:rsidRDefault="00014BE0" w:rsidP="00014BE0">
      <w:pPr>
        <w:rPr>
          <w:sz w:val="22"/>
          <w:szCs w:val="22"/>
        </w:rPr>
      </w:pPr>
    </w:p>
    <w:p w14:paraId="58EB6FD5" w14:textId="77777777" w:rsidR="00014BE0" w:rsidRPr="00014BE0" w:rsidRDefault="00014BE0" w:rsidP="00014BE0">
      <w:pPr>
        <w:rPr>
          <w:sz w:val="22"/>
          <w:szCs w:val="22"/>
        </w:rPr>
      </w:pPr>
    </w:p>
    <w:p w14:paraId="5B2E2B40" w14:textId="77777777" w:rsidR="00014BE0" w:rsidRPr="00014BE0" w:rsidRDefault="00014BE0" w:rsidP="00014BE0">
      <w:pPr>
        <w:ind w:firstLine="720"/>
        <w:jc w:val="both"/>
        <w:rPr>
          <w:sz w:val="22"/>
          <w:szCs w:val="22"/>
        </w:rPr>
      </w:pPr>
      <w:r w:rsidRPr="00014BE0">
        <w:rPr>
          <w:sz w:val="22"/>
          <w:szCs w:val="22"/>
        </w:rPr>
        <w:t>Subsemnatul / Subsemnata ……………………………………………………………, CNP……………………,</w:t>
      </w:r>
    </w:p>
    <w:p w14:paraId="153E0D2B" w14:textId="77777777" w:rsidR="00014BE0" w:rsidRPr="00014BE0" w:rsidRDefault="00014BE0" w:rsidP="00014BE0">
      <w:pPr>
        <w:jc w:val="both"/>
        <w:rPr>
          <w:sz w:val="22"/>
          <w:szCs w:val="22"/>
        </w:rPr>
      </w:pPr>
      <w:r w:rsidRPr="00014BE0">
        <w:rPr>
          <w:sz w:val="22"/>
          <w:szCs w:val="22"/>
        </w:rPr>
        <w:t xml:space="preserve">în calitate de reprezentant legal al ..............................., cu sediul social în ......................................................, cod de înregistrare fiscală .............................., cunoscând prevederile art. 326 din Codul Penal și prevederile art. 18^1 din Legea nr. 78/2000 privind falsul în declarații, declar pe propria răspundere, că  organizația pe care o reprezint nu a beneficiat și nici nu beneficiază în prezent de finanțare din fonduri publice nerambursabile de la bugetul național și/sau de la bugetul Uniunii Europene sau bugetele administrate de aceasta ori în numele ei, pentru activitățile specifice care sunt finanțate din bugetul PNRR și care urmează să se desfășoare pentru implementarea reformelor și a investițiilor care fac obiectul prezentului acord de finanțare din care prezenta anexă este parte integrantă . </w:t>
      </w:r>
    </w:p>
    <w:p w14:paraId="088BF913" w14:textId="77777777" w:rsidR="00014BE0" w:rsidRPr="00014BE0" w:rsidRDefault="00014BE0" w:rsidP="00014BE0">
      <w:pPr>
        <w:ind w:firstLine="720"/>
        <w:jc w:val="both"/>
        <w:rPr>
          <w:sz w:val="22"/>
          <w:szCs w:val="22"/>
        </w:rPr>
      </w:pPr>
      <w:r w:rsidRPr="00014BE0">
        <w:rPr>
          <w:sz w:val="22"/>
          <w:szCs w:val="22"/>
        </w:rPr>
        <w:t>Declar în egală măsură  că nu am cunoștință de vreo situație de ”dublă finanțare” așa cum este ea definită la art. 9 din Regulamentul (UE) 2021/241 al Parlamentului European și al Consiliului din 12 februarie 2021 și la art. 191 din Regulamentul (UE, Euratom) nr. 2018/1046 privind normele financiare aplicabile bugetului general al Uniunii.</w:t>
      </w:r>
    </w:p>
    <w:p w14:paraId="7CDF0831" w14:textId="77777777" w:rsidR="00014BE0" w:rsidRPr="00014BE0" w:rsidRDefault="00014BE0" w:rsidP="00014BE0">
      <w:pPr>
        <w:ind w:firstLine="720"/>
        <w:jc w:val="both"/>
        <w:rPr>
          <w:sz w:val="22"/>
          <w:szCs w:val="22"/>
        </w:rPr>
      </w:pPr>
      <w:r w:rsidRPr="00014BE0">
        <w:rPr>
          <w:sz w:val="22"/>
          <w:szCs w:val="22"/>
        </w:rPr>
        <w:t>Am luat la cunoștință că declarația în fals atrage după sine anularea acordului de finanțare, precum și obligarea organizației pe care o reprezint la rambursarea banilor care fac obiectul dublei finanțări și la plata de despăgubiri pentru perioada scursă de la încasarea finanțării nerambursabile, până la data descoperirii falsului.</w:t>
      </w:r>
    </w:p>
    <w:p w14:paraId="134A4C25" w14:textId="77777777" w:rsidR="00014BE0" w:rsidRPr="00014BE0" w:rsidRDefault="00014BE0" w:rsidP="00014BE0">
      <w:pPr>
        <w:rPr>
          <w:sz w:val="22"/>
          <w:szCs w:val="22"/>
        </w:rPr>
      </w:pPr>
    </w:p>
    <w:p w14:paraId="2457E329" w14:textId="77777777" w:rsidR="00014BE0" w:rsidRPr="00014BE0" w:rsidRDefault="00014BE0" w:rsidP="00014BE0">
      <w:pPr>
        <w:rPr>
          <w:sz w:val="22"/>
          <w:szCs w:val="22"/>
        </w:rPr>
      </w:pPr>
    </w:p>
    <w:p w14:paraId="35D93C69" w14:textId="77777777" w:rsidR="00014BE0" w:rsidRPr="00014BE0" w:rsidRDefault="00014BE0" w:rsidP="00014BE0">
      <w:pPr>
        <w:jc w:val="both"/>
        <w:rPr>
          <w:sz w:val="22"/>
          <w:szCs w:val="22"/>
        </w:rPr>
      </w:pPr>
      <w:r w:rsidRPr="00014BE0">
        <w:rPr>
          <w:sz w:val="22"/>
          <w:szCs w:val="22"/>
        </w:rPr>
        <w:t>Numele, prenumele și funcția reprezentantului legal al solicitantului:</w:t>
      </w:r>
    </w:p>
    <w:p w14:paraId="69EF5A1D" w14:textId="77777777" w:rsidR="00014BE0" w:rsidRPr="00014BE0" w:rsidRDefault="00014BE0" w:rsidP="00014BE0">
      <w:pPr>
        <w:rPr>
          <w:sz w:val="22"/>
          <w:szCs w:val="22"/>
        </w:rPr>
      </w:pPr>
      <w:r w:rsidRPr="00014BE0">
        <w:rPr>
          <w:sz w:val="22"/>
          <w:szCs w:val="22"/>
        </w:rPr>
        <w:t>Semnătura:</w:t>
      </w:r>
    </w:p>
    <w:p w14:paraId="1E60FFCD" w14:textId="77777777" w:rsidR="00014BE0" w:rsidRPr="00014BE0" w:rsidRDefault="00014BE0" w:rsidP="00014BE0">
      <w:pPr>
        <w:rPr>
          <w:sz w:val="22"/>
          <w:szCs w:val="22"/>
        </w:rPr>
      </w:pPr>
      <w:r w:rsidRPr="00014BE0">
        <w:rPr>
          <w:sz w:val="22"/>
          <w:szCs w:val="22"/>
        </w:rPr>
        <w:t>Data:</w:t>
      </w:r>
    </w:p>
    <w:p w14:paraId="591F2024" w14:textId="77777777" w:rsidR="00014BE0" w:rsidRDefault="00014BE0" w:rsidP="00014BE0">
      <w:pPr>
        <w:rPr>
          <w:sz w:val="22"/>
          <w:szCs w:val="22"/>
        </w:rPr>
      </w:pPr>
    </w:p>
    <w:p w14:paraId="3E04E196" w14:textId="77777777" w:rsidR="00A314C4" w:rsidRDefault="00A314C4" w:rsidP="00014BE0">
      <w:pPr>
        <w:rPr>
          <w:sz w:val="22"/>
          <w:szCs w:val="22"/>
        </w:rPr>
      </w:pPr>
    </w:p>
    <w:p w14:paraId="5C4F0A36" w14:textId="77777777" w:rsidR="00A314C4" w:rsidRDefault="00A314C4" w:rsidP="00014BE0">
      <w:pPr>
        <w:rPr>
          <w:sz w:val="22"/>
          <w:szCs w:val="22"/>
        </w:rPr>
      </w:pPr>
    </w:p>
    <w:p w14:paraId="5F47A7D6" w14:textId="77777777" w:rsidR="00A314C4" w:rsidRDefault="00A314C4" w:rsidP="00014BE0">
      <w:pPr>
        <w:rPr>
          <w:sz w:val="22"/>
          <w:szCs w:val="22"/>
        </w:rPr>
      </w:pPr>
    </w:p>
    <w:p w14:paraId="5AFE9DFF" w14:textId="77777777" w:rsidR="00A314C4" w:rsidRDefault="00A314C4" w:rsidP="00014BE0">
      <w:pPr>
        <w:rPr>
          <w:sz w:val="22"/>
          <w:szCs w:val="22"/>
        </w:rPr>
      </w:pPr>
    </w:p>
    <w:p w14:paraId="750036FF" w14:textId="77777777" w:rsidR="00A314C4" w:rsidRDefault="00A314C4" w:rsidP="00014BE0">
      <w:pPr>
        <w:rPr>
          <w:sz w:val="22"/>
          <w:szCs w:val="22"/>
        </w:rPr>
      </w:pPr>
    </w:p>
    <w:p w14:paraId="244ABC0A" w14:textId="77777777" w:rsidR="00A314C4" w:rsidRDefault="00A314C4" w:rsidP="00014BE0">
      <w:pPr>
        <w:rPr>
          <w:sz w:val="22"/>
          <w:szCs w:val="22"/>
        </w:rPr>
      </w:pPr>
    </w:p>
    <w:p w14:paraId="621C9895" w14:textId="77777777" w:rsidR="00A314C4" w:rsidRPr="00014BE0" w:rsidRDefault="00A314C4" w:rsidP="00014BE0">
      <w:pPr>
        <w:rPr>
          <w:sz w:val="22"/>
          <w:szCs w:val="22"/>
        </w:rPr>
      </w:pPr>
    </w:p>
    <w:p w14:paraId="0240884F" w14:textId="77777777" w:rsidR="008E6075" w:rsidRDefault="008E6075" w:rsidP="00BF7242">
      <w:pPr>
        <w:rPr>
          <w:sz w:val="22"/>
          <w:szCs w:val="22"/>
        </w:rPr>
      </w:pPr>
    </w:p>
    <w:p w14:paraId="4834C122" w14:textId="77777777" w:rsidR="000D1A9F" w:rsidRPr="000D1A9F" w:rsidRDefault="000D1A9F" w:rsidP="000D1A9F">
      <w:pPr>
        <w:jc w:val="both"/>
        <w:rPr>
          <w:sz w:val="22"/>
          <w:szCs w:val="22"/>
        </w:rPr>
      </w:pPr>
      <w:r w:rsidRPr="000D1A9F">
        <w:rPr>
          <w:sz w:val="22"/>
          <w:szCs w:val="22"/>
        </w:rPr>
        <w:t xml:space="preserve">Planul Național de Redresare și Reziliență </w:t>
      </w:r>
    </w:p>
    <w:p w14:paraId="2AE20CB8" w14:textId="77777777" w:rsidR="000D1A9F" w:rsidRPr="000D1A9F" w:rsidRDefault="000D1A9F" w:rsidP="000D1A9F">
      <w:pPr>
        <w:jc w:val="both"/>
        <w:rPr>
          <w:sz w:val="22"/>
          <w:szCs w:val="22"/>
        </w:rPr>
      </w:pPr>
      <w:r w:rsidRPr="000D1A9F">
        <w:rPr>
          <w:sz w:val="22"/>
          <w:szCs w:val="22"/>
        </w:rPr>
        <w:t xml:space="preserve">Componenta C13 – REFORME SOCIALE </w:t>
      </w:r>
    </w:p>
    <w:p w14:paraId="3D0EC0BE" w14:textId="77777777" w:rsidR="000D1A9F" w:rsidRPr="000D1A9F" w:rsidRDefault="000D1A9F" w:rsidP="000D1A9F">
      <w:pPr>
        <w:jc w:val="both"/>
        <w:rPr>
          <w:sz w:val="22"/>
          <w:szCs w:val="22"/>
        </w:rPr>
      </w:pPr>
      <w:r w:rsidRPr="000D1A9F">
        <w:rPr>
          <w:sz w:val="22"/>
          <w:szCs w:val="22"/>
        </w:rPr>
        <w:t>Investiția I1 -  „Crearea unei rețele de centre de zi pentru copiii expuși riscului de a fi separați de familie"</w:t>
      </w:r>
    </w:p>
    <w:p w14:paraId="7A0500F4" w14:textId="77777777" w:rsidR="000D1A9F" w:rsidRPr="000D1A9F" w:rsidRDefault="000D1A9F" w:rsidP="000D1A9F">
      <w:pPr>
        <w:jc w:val="right"/>
        <w:rPr>
          <w:sz w:val="22"/>
          <w:szCs w:val="22"/>
        </w:rPr>
      </w:pPr>
      <w:r w:rsidRPr="000D1A9F">
        <w:rPr>
          <w:sz w:val="22"/>
          <w:szCs w:val="22"/>
        </w:rPr>
        <w:t xml:space="preserve">Anexă la Ghidul specific </w:t>
      </w:r>
    </w:p>
    <w:p w14:paraId="2D0278DE" w14:textId="77777777" w:rsidR="000D1A9F" w:rsidRPr="000D1A9F" w:rsidRDefault="000D1A9F" w:rsidP="000D1A9F">
      <w:pPr>
        <w:jc w:val="right"/>
        <w:rPr>
          <w:sz w:val="22"/>
          <w:szCs w:val="22"/>
        </w:rPr>
      </w:pPr>
      <w:r w:rsidRPr="000D1A9F">
        <w:rPr>
          <w:sz w:val="22"/>
          <w:szCs w:val="22"/>
        </w:rPr>
        <w:t>Model G</w:t>
      </w:r>
    </w:p>
    <w:p w14:paraId="52E3A999" w14:textId="77777777" w:rsidR="000D1A9F" w:rsidRPr="000D1A9F" w:rsidRDefault="000D1A9F" w:rsidP="000D1A9F">
      <w:pPr>
        <w:shd w:val="clear" w:color="auto" w:fill="F2F2F2" w:themeFill="background1" w:themeFillShade="F2"/>
        <w:jc w:val="center"/>
        <w:rPr>
          <w:b/>
          <w:bCs/>
          <w:sz w:val="22"/>
          <w:szCs w:val="22"/>
        </w:rPr>
      </w:pPr>
      <w:r w:rsidRPr="000D1A9F">
        <w:rPr>
          <w:b/>
          <w:bCs/>
          <w:sz w:val="22"/>
          <w:szCs w:val="22"/>
        </w:rPr>
        <w:t>Model orientativ de Hotărâre de aprobare a proiectului</w:t>
      </w:r>
    </w:p>
    <w:p w14:paraId="02EE4155" w14:textId="77777777" w:rsidR="000D1A9F" w:rsidRPr="000D1A9F" w:rsidRDefault="000D1A9F" w:rsidP="000D1A9F">
      <w:pPr>
        <w:jc w:val="center"/>
        <w:rPr>
          <w:b/>
          <w:bCs/>
          <w:sz w:val="22"/>
          <w:szCs w:val="22"/>
        </w:rPr>
      </w:pPr>
      <w:r w:rsidRPr="000D1A9F">
        <w:rPr>
          <w:b/>
          <w:bCs/>
          <w:sz w:val="22"/>
          <w:szCs w:val="22"/>
        </w:rPr>
        <w:t xml:space="preserve">HOTĂRÂRE DE APROBARE A PROIECTULUI ȘI A CHELTUIELILOR LEGATE DE PROIECT ȘI </w:t>
      </w:r>
      <w:r w:rsidRPr="000D1A9F">
        <w:rPr>
          <w:b/>
          <w:bCs/>
          <w:i/>
          <w:iCs/>
          <w:sz w:val="22"/>
          <w:szCs w:val="22"/>
        </w:rPr>
        <w:t>(DACĂ ESTE CAZUL)</w:t>
      </w:r>
      <w:r w:rsidRPr="000D1A9F">
        <w:rPr>
          <w:b/>
          <w:bCs/>
          <w:sz w:val="22"/>
          <w:szCs w:val="22"/>
        </w:rPr>
        <w:t xml:space="preserve"> DE APROBARE A ACORDULUI DE PARTENERIAT</w:t>
      </w:r>
    </w:p>
    <w:p w14:paraId="094CF8D4" w14:textId="77777777" w:rsidR="000D1A9F" w:rsidRPr="000D1A9F" w:rsidRDefault="000D1A9F" w:rsidP="000D1A9F">
      <w:pPr>
        <w:jc w:val="center"/>
        <w:rPr>
          <w:sz w:val="22"/>
          <w:szCs w:val="22"/>
        </w:rPr>
      </w:pPr>
      <w:r w:rsidRPr="000D1A9F">
        <w:rPr>
          <w:sz w:val="22"/>
          <w:szCs w:val="22"/>
        </w:rPr>
        <w:t>-model orientativ-</w:t>
      </w:r>
    </w:p>
    <w:p w14:paraId="68F2912A" w14:textId="77777777" w:rsidR="000D1A9F" w:rsidRPr="000D1A9F" w:rsidRDefault="000D1A9F" w:rsidP="000D1A9F">
      <w:pPr>
        <w:jc w:val="both"/>
        <w:rPr>
          <w:sz w:val="22"/>
          <w:szCs w:val="22"/>
        </w:rPr>
      </w:pPr>
    </w:p>
    <w:p w14:paraId="3CB7F947" w14:textId="77777777" w:rsidR="000D1A9F" w:rsidRPr="000D1A9F" w:rsidRDefault="000D1A9F" w:rsidP="000D1A9F">
      <w:pPr>
        <w:jc w:val="center"/>
        <w:rPr>
          <w:b/>
          <w:bCs/>
          <w:sz w:val="22"/>
          <w:szCs w:val="22"/>
        </w:rPr>
      </w:pPr>
      <w:r w:rsidRPr="000D1A9F">
        <w:rPr>
          <w:b/>
          <w:bCs/>
          <w:sz w:val="22"/>
          <w:szCs w:val="22"/>
        </w:rPr>
        <w:t>HOTĂRÂREA NR. &lt;..&gt;/&lt;DATA&gt;</w:t>
      </w:r>
    </w:p>
    <w:p w14:paraId="78E2DB1A" w14:textId="77777777" w:rsidR="000D1A9F" w:rsidRPr="000D1A9F" w:rsidRDefault="000D1A9F" w:rsidP="000D1A9F">
      <w:pPr>
        <w:jc w:val="both"/>
        <w:rPr>
          <w:sz w:val="22"/>
          <w:szCs w:val="22"/>
        </w:rPr>
      </w:pPr>
    </w:p>
    <w:p w14:paraId="31FC6B22" w14:textId="77777777" w:rsidR="000D1A9F" w:rsidRPr="000D1A9F" w:rsidRDefault="000D1A9F" w:rsidP="000D1A9F">
      <w:pPr>
        <w:jc w:val="both"/>
        <w:rPr>
          <w:sz w:val="22"/>
          <w:szCs w:val="22"/>
        </w:rPr>
      </w:pPr>
      <w:r w:rsidRPr="000D1A9F">
        <w:rPr>
          <w:sz w:val="22"/>
          <w:szCs w:val="22"/>
        </w:rPr>
        <w:t>PREAMBUL</w:t>
      </w:r>
    </w:p>
    <w:p w14:paraId="3BA6C667" w14:textId="77777777" w:rsidR="000D1A9F" w:rsidRPr="000D1A9F" w:rsidRDefault="000D1A9F" w:rsidP="000D1A9F">
      <w:pPr>
        <w:jc w:val="center"/>
        <w:rPr>
          <w:b/>
          <w:bCs/>
          <w:sz w:val="22"/>
          <w:szCs w:val="22"/>
        </w:rPr>
      </w:pPr>
      <w:r w:rsidRPr="000D1A9F">
        <w:rPr>
          <w:b/>
          <w:bCs/>
          <w:sz w:val="22"/>
          <w:szCs w:val="22"/>
        </w:rPr>
        <w:t>HOTĂRĂȘTE</w:t>
      </w:r>
    </w:p>
    <w:p w14:paraId="08162919" w14:textId="77777777" w:rsidR="000D1A9F" w:rsidRPr="000D1A9F" w:rsidRDefault="000D1A9F" w:rsidP="000D1A9F">
      <w:pPr>
        <w:jc w:val="both"/>
        <w:rPr>
          <w:sz w:val="22"/>
          <w:szCs w:val="22"/>
        </w:rPr>
      </w:pPr>
    </w:p>
    <w:p w14:paraId="55336917" w14:textId="77777777" w:rsidR="000D1A9F" w:rsidRPr="000D1A9F" w:rsidRDefault="000D1A9F" w:rsidP="000D1A9F">
      <w:pPr>
        <w:jc w:val="both"/>
        <w:rPr>
          <w:sz w:val="22"/>
          <w:szCs w:val="22"/>
        </w:rPr>
      </w:pPr>
      <w:r w:rsidRPr="000D1A9F">
        <w:rPr>
          <w:sz w:val="22"/>
          <w:szCs w:val="22"/>
        </w:rPr>
        <w:t xml:space="preserve">ART 1. Se aprobă proiectul </w:t>
      </w:r>
      <w:r w:rsidRPr="000D1A9F">
        <w:rPr>
          <w:b/>
          <w:bCs/>
          <w:i/>
          <w:iCs/>
          <w:sz w:val="22"/>
          <w:szCs w:val="22"/>
        </w:rPr>
        <w:t>&lt;Titlu proiect&gt;</w:t>
      </w:r>
      <w:r w:rsidRPr="000D1A9F">
        <w:rPr>
          <w:sz w:val="22"/>
          <w:szCs w:val="22"/>
        </w:rPr>
        <w:t xml:space="preserve"> în vederea finanțării acestuia </w:t>
      </w:r>
      <w:bookmarkStart w:id="54" w:name="_Hlk103528759"/>
      <w:r w:rsidRPr="000D1A9F">
        <w:rPr>
          <w:sz w:val="22"/>
          <w:szCs w:val="22"/>
        </w:rPr>
        <w:t>în cadrul Planului Național de Redresare și Reziliență, Componenta C13 – REFORME SOCIALE, Investiția I1 -  „Crearea unei rețele de centre de zi pentru copiii expuși riscului de a fi separați de familie", apelul de proiecte PNRR/2022/C13/I1</w:t>
      </w:r>
      <w:bookmarkEnd w:id="54"/>
      <w:r w:rsidRPr="000D1A9F">
        <w:rPr>
          <w:sz w:val="22"/>
          <w:szCs w:val="22"/>
        </w:rPr>
        <w:t>.</w:t>
      </w:r>
    </w:p>
    <w:p w14:paraId="30537C5C" w14:textId="77777777" w:rsidR="000D1A9F" w:rsidRPr="000D1A9F" w:rsidRDefault="000D1A9F" w:rsidP="000D1A9F">
      <w:pPr>
        <w:jc w:val="both"/>
        <w:rPr>
          <w:sz w:val="22"/>
          <w:szCs w:val="22"/>
        </w:rPr>
      </w:pPr>
    </w:p>
    <w:p w14:paraId="0DD6A992" w14:textId="77777777" w:rsidR="000D1A9F" w:rsidRPr="000D1A9F" w:rsidRDefault="000D1A9F" w:rsidP="000D1A9F">
      <w:pPr>
        <w:jc w:val="both"/>
        <w:rPr>
          <w:sz w:val="22"/>
          <w:szCs w:val="22"/>
        </w:rPr>
      </w:pPr>
      <w:r w:rsidRPr="000D1A9F">
        <w:rPr>
          <w:sz w:val="22"/>
          <w:szCs w:val="22"/>
        </w:rPr>
        <w:t xml:space="preserve">ART 2. </w:t>
      </w:r>
      <w:r w:rsidRPr="000D1A9F">
        <w:rPr>
          <w:i/>
          <w:iCs/>
          <w:sz w:val="22"/>
          <w:szCs w:val="22"/>
        </w:rPr>
        <w:t>(dacă este cazul)</w:t>
      </w:r>
      <w:r w:rsidRPr="000D1A9F">
        <w:rPr>
          <w:sz w:val="22"/>
          <w:szCs w:val="22"/>
        </w:rPr>
        <w:t xml:space="preserve"> Se aprobă acordul de parteneriat între ........... - lider de proiect şi ............. în vederea implementării în comun a proiectului, conform Acordului de parteneriat </w:t>
      </w:r>
      <w:r w:rsidRPr="000D1A9F">
        <w:rPr>
          <w:i/>
          <w:iCs/>
          <w:sz w:val="22"/>
          <w:szCs w:val="22"/>
        </w:rPr>
        <w:t>&lt;nr/data&gt;</w:t>
      </w:r>
      <w:r w:rsidRPr="000D1A9F">
        <w:rPr>
          <w:sz w:val="22"/>
          <w:szCs w:val="22"/>
        </w:rPr>
        <w:t xml:space="preserve"> care face parte integrantă din prezenta hotărâre. </w:t>
      </w:r>
    </w:p>
    <w:p w14:paraId="7F33F8D6" w14:textId="77777777" w:rsidR="000D1A9F" w:rsidRPr="000D1A9F" w:rsidRDefault="000D1A9F" w:rsidP="000D1A9F">
      <w:pPr>
        <w:jc w:val="both"/>
        <w:rPr>
          <w:sz w:val="22"/>
          <w:szCs w:val="22"/>
        </w:rPr>
      </w:pPr>
    </w:p>
    <w:p w14:paraId="07DE2FCB" w14:textId="77777777" w:rsidR="000D1A9F" w:rsidRPr="000D1A9F" w:rsidRDefault="000D1A9F" w:rsidP="000D1A9F">
      <w:pPr>
        <w:jc w:val="both"/>
        <w:rPr>
          <w:sz w:val="22"/>
          <w:szCs w:val="22"/>
        </w:rPr>
      </w:pPr>
      <w:r w:rsidRPr="000D1A9F">
        <w:rPr>
          <w:sz w:val="22"/>
          <w:szCs w:val="22"/>
        </w:rPr>
        <w:t xml:space="preserve">ART 3. Se aprobă valoarea totală a proiectului </w:t>
      </w:r>
      <w:r w:rsidRPr="000D1A9F">
        <w:rPr>
          <w:b/>
          <w:bCs/>
          <w:i/>
          <w:iCs/>
          <w:sz w:val="22"/>
          <w:szCs w:val="22"/>
        </w:rPr>
        <w:t>&lt;Titlu proiect&gt;</w:t>
      </w:r>
      <w:r w:rsidRPr="000D1A9F">
        <w:rPr>
          <w:sz w:val="22"/>
          <w:szCs w:val="22"/>
        </w:rPr>
        <w:t xml:space="preserve">, în cuantum de </w:t>
      </w:r>
      <w:r w:rsidRPr="000D1A9F">
        <w:rPr>
          <w:i/>
          <w:iCs/>
          <w:sz w:val="22"/>
          <w:szCs w:val="22"/>
        </w:rPr>
        <w:t>&lt;suma în cifre&gt;</w:t>
      </w:r>
      <w:r w:rsidRPr="000D1A9F">
        <w:rPr>
          <w:sz w:val="22"/>
          <w:szCs w:val="22"/>
        </w:rPr>
        <w:t xml:space="preserve"> lei (inclusiv TVA), din care valoare totală eligibilă &lt;suma în cifre&gt; lei şi valoare totală neeligibilă de &lt;suma în cifre&gt; lei.</w:t>
      </w:r>
    </w:p>
    <w:p w14:paraId="71DC3092" w14:textId="77777777" w:rsidR="000D1A9F" w:rsidRPr="000D1A9F" w:rsidRDefault="000D1A9F" w:rsidP="000D1A9F">
      <w:pPr>
        <w:jc w:val="both"/>
        <w:rPr>
          <w:sz w:val="22"/>
          <w:szCs w:val="22"/>
        </w:rPr>
      </w:pPr>
    </w:p>
    <w:p w14:paraId="2740493A" w14:textId="77777777" w:rsidR="000D1A9F" w:rsidRPr="000D1A9F" w:rsidRDefault="000D1A9F" w:rsidP="000D1A9F">
      <w:pPr>
        <w:jc w:val="both"/>
        <w:rPr>
          <w:sz w:val="22"/>
          <w:szCs w:val="22"/>
        </w:rPr>
      </w:pPr>
      <w:r w:rsidRPr="000D1A9F">
        <w:rPr>
          <w:sz w:val="22"/>
          <w:szCs w:val="22"/>
        </w:rPr>
        <w:t>ART 4. Se aprobă contribuția proprie în proiect a ................., reprezentând achitarea tuturor cheltuielilor neeligibile ale proiectului, în cuantum de &lt;suma în cifre&gt;.</w:t>
      </w:r>
    </w:p>
    <w:p w14:paraId="6845F708" w14:textId="77777777" w:rsidR="000D1A9F" w:rsidRPr="000D1A9F" w:rsidRDefault="000D1A9F" w:rsidP="000D1A9F">
      <w:pPr>
        <w:jc w:val="both"/>
        <w:rPr>
          <w:sz w:val="22"/>
          <w:szCs w:val="22"/>
        </w:rPr>
      </w:pPr>
    </w:p>
    <w:p w14:paraId="5F22DA40" w14:textId="77777777" w:rsidR="000D1A9F" w:rsidRPr="000D1A9F" w:rsidRDefault="000D1A9F" w:rsidP="000D1A9F">
      <w:pPr>
        <w:jc w:val="both"/>
        <w:rPr>
          <w:sz w:val="22"/>
          <w:szCs w:val="22"/>
        </w:rPr>
      </w:pPr>
      <w:r w:rsidRPr="000D1A9F">
        <w:rPr>
          <w:sz w:val="22"/>
          <w:szCs w:val="22"/>
        </w:rPr>
        <w:t>ART 5. Sumele reprezentând cheltuieli conexe ce pot apărea pe durata implementării proiectului &lt;Titlu proiect&gt;, pentru implementarea proiectului în condiții optime, se vor asigura din ...................</w:t>
      </w:r>
    </w:p>
    <w:p w14:paraId="571BBC1D" w14:textId="77777777" w:rsidR="000D1A9F" w:rsidRPr="000D1A9F" w:rsidRDefault="000D1A9F" w:rsidP="000D1A9F">
      <w:pPr>
        <w:jc w:val="both"/>
        <w:rPr>
          <w:sz w:val="22"/>
          <w:szCs w:val="22"/>
        </w:rPr>
      </w:pPr>
    </w:p>
    <w:p w14:paraId="5E0C8FD5" w14:textId="77777777" w:rsidR="000D1A9F" w:rsidRPr="000D1A9F" w:rsidRDefault="000D1A9F" w:rsidP="000D1A9F">
      <w:pPr>
        <w:jc w:val="both"/>
        <w:rPr>
          <w:sz w:val="22"/>
          <w:szCs w:val="22"/>
        </w:rPr>
      </w:pPr>
      <w:r w:rsidRPr="000D1A9F">
        <w:rPr>
          <w:sz w:val="22"/>
          <w:szCs w:val="22"/>
        </w:rPr>
        <w:t>ART 6. Se vor asigura toate resursele financiare necesare implementării proiectului în condițiile transferului/ decontării ulterioare a cheltuielilor din PNRR.</w:t>
      </w:r>
    </w:p>
    <w:p w14:paraId="22F6BC6A" w14:textId="77777777" w:rsidR="000D1A9F" w:rsidRPr="000D1A9F" w:rsidRDefault="000D1A9F" w:rsidP="000D1A9F">
      <w:pPr>
        <w:jc w:val="both"/>
        <w:rPr>
          <w:sz w:val="22"/>
          <w:szCs w:val="22"/>
        </w:rPr>
      </w:pPr>
    </w:p>
    <w:p w14:paraId="6EA706C5" w14:textId="77777777" w:rsidR="000D1A9F" w:rsidRPr="000D1A9F" w:rsidRDefault="000D1A9F" w:rsidP="000D1A9F">
      <w:pPr>
        <w:jc w:val="both"/>
        <w:rPr>
          <w:sz w:val="22"/>
          <w:szCs w:val="22"/>
        </w:rPr>
      </w:pPr>
      <w:r w:rsidRPr="000D1A9F">
        <w:rPr>
          <w:sz w:val="22"/>
          <w:szCs w:val="22"/>
        </w:rPr>
        <w:t xml:space="preserve">ART 7. Se împuternicește .............. &lt;Nume și prenume&gt; ........... să </w:t>
      </w:r>
      <w:proofErr w:type="spellStart"/>
      <w:r w:rsidRPr="000D1A9F">
        <w:rPr>
          <w:sz w:val="22"/>
          <w:szCs w:val="22"/>
        </w:rPr>
        <w:t>semeneze</w:t>
      </w:r>
      <w:proofErr w:type="spellEnd"/>
      <w:r w:rsidRPr="000D1A9F">
        <w:rPr>
          <w:sz w:val="22"/>
          <w:szCs w:val="22"/>
        </w:rPr>
        <w:t xml:space="preserve"> toate actele necesare şi contractul de </w:t>
      </w:r>
      <w:proofErr w:type="spellStart"/>
      <w:r w:rsidRPr="000D1A9F">
        <w:rPr>
          <w:sz w:val="22"/>
          <w:szCs w:val="22"/>
        </w:rPr>
        <w:t>finanţare</w:t>
      </w:r>
      <w:proofErr w:type="spellEnd"/>
      <w:r w:rsidRPr="000D1A9F">
        <w:rPr>
          <w:sz w:val="22"/>
          <w:szCs w:val="22"/>
        </w:rPr>
        <w:t xml:space="preserve"> în numele &lt;.............&gt; şi al Partenerului, (</w:t>
      </w:r>
      <w:r w:rsidRPr="000D1A9F">
        <w:rPr>
          <w:iCs/>
          <w:sz w:val="22"/>
          <w:szCs w:val="22"/>
        </w:rPr>
        <w:t>dacă este cazul)</w:t>
      </w:r>
      <w:r w:rsidRPr="000D1A9F">
        <w:rPr>
          <w:sz w:val="22"/>
          <w:szCs w:val="22"/>
        </w:rPr>
        <w:t>.</w:t>
      </w:r>
    </w:p>
    <w:p w14:paraId="18BBB2B9" w14:textId="77777777" w:rsidR="000D1A9F" w:rsidRPr="000D1A9F" w:rsidRDefault="000D1A9F" w:rsidP="000D1A9F">
      <w:pPr>
        <w:jc w:val="both"/>
        <w:rPr>
          <w:sz w:val="22"/>
          <w:szCs w:val="22"/>
        </w:rPr>
      </w:pPr>
    </w:p>
    <w:p w14:paraId="73C4201F" w14:textId="77777777" w:rsidR="000D1A9F" w:rsidRPr="000D1A9F" w:rsidRDefault="000D1A9F" w:rsidP="000D1A9F">
      <w:pPr>
        <w:jc w:val="both"/>
        <w:rPr>
          <w:sz w:val="22"/>
          <w:szCs w:val="22"/>
        </w:rPr>
      </w:pPr>
      <w:r w:rsidRPr="000D1A9F">
        <w:rPr>
          <w:sz w:val="22"/>
          <w:szCs w:val="22"/>
        </w:rPr>
        <w:t>ART 8. (dacă este cazul) Prezenta hotărâre se va comunica de către secretarul &lt;Municipiul/ Oraş/Comuna&gt; în vederea ducerii sale la îndeplinire:</w:t>
      </w:r>
    </w:p>
    <w:p w14:paraId="461138F3" w14:textId="77777777" w:rsidR="000D1A9F" w:rsidRPr="000D1A9F" w:rsidRDefault="000D1A9F" w:rsidP="000D1A9F">
      <w:pPr>
        <w:jc w:val="both"/>
        <w:rPr>
          <w:sz w:val="22"/>
          <w:szCs w:val="22"/>
        </w:rPr>
      </w:pPr>
      <w:r w:rsidRPr="000D1A9F">
        <w:rPr>
          <w:sz w:val="22"/>
          <w:szCs w:val="22"/>
        </w:rPr>
        <w:t>-</w:t>
      </w:r>
      <w:r w:rsidRPr="000D1A9F">
        <w:rPr>
          <w:sz w:val="22"/>
          <w:szCs w:val="22"/>
        </w:rPr>
        <w:tab/>
        <w:t>Primarul/ Președintele &lt;Nume și prenume&gt;&lt;Municipiul/ Oraş/Comuna..&gt;</w:t>
      </w:r>
    </w:p>
    <w:p w14:paraId="1DC2AD81" w14:textId="77777777" w:rsidR="000D1A9F" w:rsidRPr="000D1A9F" w:rsidRDefault="000D1A9F" w:rsidP="000D1A9F">
      <w:pPr>
        <w:jc w:val="both"/>
        <w:rPr>
          <w:sz w:val="22"/>
          <w:szCs w:val="22"/>
        </w:rPr>
      </w:pPr>
      <w:r w:rsidRPr="000D1A9F">
        <w:rPr>
          <w:sz w:val="22"/>
          <w:szCs w:val="22"/>
        </w:rPr>
        <w:t>-</w:t>
      </w:r>
      <w:r w:rsidRPr="000D1A9F">
        <w:rPr>
          <w:sz w:val="22"/>
          <w:szCs w:val="22"/>
        </w:rPr>
        <w:tab/>
        <w:t>....</w:t>
      </w:r>
    </w:p>
    <w:p w14:paraId="5086DE91" w14:textId="77777777" w:rsidR="000D1A9F" w:rsidRPr="000D1A9F" w:rsidRDefault="000D1A9F" w:rsidP="000D1A9F">
      <w:pPr>
        <w:jc w:val="both"/>
        <w:rPr>
          <w:sz w:val="22"/>
          <w:szCs w:val="22"/>
        </w:rPr>
      </w:pPr>
      <w:r w:rsidRPr="000D1A9F">
        <w:rPr>
          <w:sz w:val="22"/>
          <w:szCs w:val="22"/>
        </w:rPr>
        <w:t xml:space="preserve">ART 9. (daca este cazul)Prezenta hotărâre va fi adusă la cunoştinţă publică prin </w:t>
      </w:r>
      <w:proofErr w:type="spellStart"/>
      <w:r w:rsidRPr="000D1A9F">
        <w:rPr>
          <w:sz w:val="22"/>
          <w:szCs w:val="22"/>
        </w:rPr>
        <w:t>afişare</w:t>
      </w:r>
      <w:proofErr w:type="spellEnd"/>
      <w:r w:rsidRPr="000D1A9F">
        <w:rPr>
          <w:sz w:val="22"/>
          <w:szCs w:val="22"/>
        </w:rPr>
        <w:t xml:space="preserve"> la sediul CL/ &lt;Municipiul/ Oraş/Comuna ...&gt; şi publicare pe site-ul propriu al Primăriei/ Consiliului </w:t>
      </w:r>
      <w:proofErr w:type="spellStart"/>
      <w:r w:rsidRPr="000D1A9F">
        <w:rPr>
          <w:sz w:val="22"/>
          <w:szCs w:val="22"/>
        </w:rPr>
        <w:t>localal</w:t>
      </w:r>
      <w:proofErr w:type="spellEnd"/>
      <w:r w:rsidRPr="000D1A9F">
        <w:rPr>
          <w:sz w:val="22"/>
          <w:szCs w:val="22"/>
        </w:rPr>
        <w:t xml:space="preserve"> &lt;Municipiului/ </w:t>
      </w:r>
      <w:proofErr w:type="spellStart"/>
      <w:r w:rsidRPr="000D1A9F">
        <w:rPr>
          <w:sz w:val="22"/>
          <w:szCs w:val="22"/>
        </w:rPr>
        <w:t>Oraşului</w:t>
      </w:r>
      <w:proofErr w:type="spellEnd"/>
      <w:r w:rsidRPr="000D1A9F">
        <w:rPr>
          <w:sz w:val="22"/>
          <w:szCs w:val="22"/>
        </w:rPr>
        <w:t xml:space="preserve">/Comunei ...&gt;. </w:t>
      </w:r>
    </w:p>
    <w:p w14:paraId="61153D10" w14:textId="77777777" w:rsidR="000D1A9F" w:rsidRPr="000D1A9F" w:rsidRDefault="000D1A9F" w:rsidP="000D1A9F">
      <w:pPr>
        <w:jc w:val="both"/>
        <w:rPr>
          <w:sz w:val="22"/>
          <w:szCs w:val="22"/>
        </w:rPr>
      </w:pPr>
    </w:p>
    <w:p w14:paraId="06D4673B" w14:textId="77777777" w:rsidR="000D1A9F" w:rsidRPr="000D1A9F" w:rsidRDefault="000D1A9F" w:rsidP="000D1A9F">
      <w:pPr>
        <w:jc w:val="both"/>
        <w:rPr>
          <w:sz w:val="22"/>
          <w:szCs w:val="22"/>
        </w:rPr>
      </w:pPr>
      <w:r w:rsidRPr="000D1A9F">
        <w:rPr>
          <w:sz w:val="22"/>
          <w:szCs w:val="22"/>
        </w:rPr>
        <w:t xml:space="preserve">Prezenta hotărâre a fost adoptată astăzi, &lt;DATA&gt;, cu un număr de ... voturi pentru, voturi </w:t>
      </w:r>
      <w:proofErr w:type="spellStart"/>
      <w:r w:rsidRPr="000D1A9F">
        <w:rPr>
          <w:sz w:val="22"/>
          <w:szCs w:val="22"/>
        </w:rPr>
        <w:t>abţineri</w:t>
      </w:r>
      <w:proofErr w:type="spellEnd"/>
      <w:r w:rsidRPr="000D1A9F">
        <w:rPr>
          <w:sz w:val="22"/>
          <w:szCs w:val="22"/>
        </w:rPr>
        <w:t xml:space="preserve">..., voturi împotrivă ..., din totalul de ... consilieri / membri </w:t>
      </w:r>
      <w:proofErr w:type="spellStart"/>
      <w:r w:rsidRPr="000D1A9F">
        <w:rPr>
          <w:sz w:val="22"/>
          <w:szCs w:val="22"/>
        </w:rPr>
        <w:t>prezenţi</w:t>
      </w:r>
      <w:proofErr w:type="spellEnd"/>
      <w:r w:rsidRPr="000D1A9F">
        <w:rPr>
          <w:sz w:val="22"/>
          <w:szCs w:val="22"/>
        </w:rPr>
        <w:t>.</w:t>
      </w:r>
    </w:p>
    <w:p w14:paraId="1D8902CD" w14:textId="77777777" w:rsidR="000D1A9F" w:rsidRPr="000D1A9F" w:rsidRDefault="000D1A9F" w:rsidP="000D1A9F">
      <w:pPr>
        <w:jc w:val="both"/>
        <w:rPr>
          <w:sz w:val="22"/>
          <w:szCs w:val="22"/>
        </w:rPr>
      </w:pPr>
    </w:p>
    <w:p w14:paraId="2C3D2713" w14:textId="77777777" w:rsidR="000D1A9F" w:rsidRPr="000D1A9F" w:rsidRDefault="000D1A9F" w:rsidP="000D1A9F">
      <w:pPr>
        <w:jc w:val="both"/>
        <w:rPr>
          <w:sz w:val="22"/>
          <w:szCs w:val="22"/>
        </w:rPr>
      </w:pPr>
    </w:p>
    <w:p w14:paraId="4110CB02" w14:textId="77777777" w:rsidR="000D1A9F" w:rsidRPr="000D1A9F" w:rsidRDefault="000D1A9F" w:rsidP="000D1A9F">
      <w:pPr>
        <w:jc w:val="both"/>
        <w:rPr>
          <w:sz w:val="22"/>
          <w:szCs w:val="22"/>
        </w:rPr>
      </w:pPr>
    </w:p>
    <w:p w14:paraId="3C48F407" w14:textId="77777777" w:rsidR="000D1A9F" w:rsidRPr="000D1A9F" w:rsidRDefault="000D1A9F" w:rsidP="000D1A9F">
      <w:pPr>
        <w:jc w:val="center"/>
        <w:rPr>
          <w:sz w:val="22"/>
          <w:szCs w:val="22"/>
        </w:rPr>
      </w:pPr>
      <w:r w:rsidRPr="000D1A9F">
        <w:rPr>
          <w:sz w:val="22"/>
          <w:szCs w:val="22"/>
        </w:rPr>
        <w:t>PREŞEDINTE DE ŞEDINŢĂ</w:t>
      </w:r>
    </w:p>
    <w:p w14:paraId="55C68463" w14:textId="77777777" w:rsidR="000D1A9F" w:rsidRPr="000D1A9F" w:rsidRDefault="000D1A9F" w:rsidP="000D1A9F">
      <w:pPr>
        <w:jc w:val="center"/>
        <w:rPr>
          <w:sz w:val="22"/>
          <w:szCs w:val="22"/>
        </w:rPr>
      </w:pPr>
      <w:r w:rsidRPr="000D1A9F">
        <w:rPr>
          <w:sz w:val="22"/>
          <w:szCs w:val="22"/>
        </w:rPr>
        <w:t>..........................</w:t>
      </w:r>
    </w:p>
    <w:p w14:paraId="3BD1AD9F" w14:textId="77777777" w:rsidR="000D1A9F" w:rsidRPr="000D1A9F" w:rsidRDefault="000D1A9F" w:rsidP="000D1A9F">
      <w:pPr>
        <w:jc w:val="both"/>
        <w:rPr>
          <w:sz w:val="22"/>
          <w:szCs w:val="22"/>
        </w:rPr>
      </w:pPr>
    </w:p>
    <w:p w14:paraId="75FE7690" w14:textId="77777777" w:rsidR="000D1A9F" w:rsidRPr="000D1A9F" w:rsidRDefault="000D1A9F" w:rsidP="000D1A9F">
      <w:pPr>
        <w:jc w:val="both"/>
        <w:rPr>
          <w:sz w:val="22"/>
          <w:szCs w:val="22"/>
        </w:rPr>
      </w:pPr>
    </w:p>
    <w:p w14:paraId="3E176F4B" w14:textId="77777777" w:rsidR="000D1A9F" w:rsidRPr="000D1A9F" w:rsidRDefault="000D1A9F" w:rsidP="000D1A9F">
      <w:pPr>
        <w:jc w:val="right"/>
        <w:rPr>
          <w:sz w:val="22"/>
          <w:szCs w:val="22"/>
        </w:rPr>
      </w:pPr>
      <w:r w:rsidRPr="000D1A9F">
        <w:rPr>
          <w:sz w:val="22"/>
          <w:szCs w:val="22"/>
        </w:rPr>
        <w:t>SECRETAR</w:t>
      </w:r>
    </w:p>
    <w:p w14:paraId="24156930" w14:textId="77777777" w:rsidR="000D1A9F" w:rsidRPr="000D1A9F" w:rsidRDefault="000D1A9F" w:rsidP="000D1A9F">
      <w:pPr>
        <w:jc w:val="right"/>
        <w:rPr>
          <w:sz w:val="22"/>
          <w:szCs w:val="22"/>
        </w:rPr>
      </w:pPr>
      <w:r w:rsidRPr="000D1A9F">
        <w:rPr>
          <w:sz w:val="22"/>
          <w:szCs w:val="22"/>
        </w:rPr>
        <w:t>..............</w:t>
      </w:r>
    </w:p>
    <w:p w14:paraId="64712137" w14:textId="77777777" w:rsidR="000D1A9F" w:rsidRPr="000D1A9F" w:rsidRDefault="000D1A9F" w:rsidP="000D1A9F">
      <w:pPr>
        <w:rPr>
          <w:sz w:val="22"/>
          <w:szCs w:val="22"/>
        </w:rPr>
      </w:pPr>
    </w:p>
    <w:p w14:paraId="63141F75" w14:textId="77777777" w:rsidR="000D1A9F" w:rsidRPr="000D1A9F" w:rsidRDefault="000D1A9F" w:rsidP="000D1A9F">
      <w:pPr>
        <w:rPr>
          <w:sz w:val="22"/>
          <w:szCs w:val="22"/>
        </w:rPr>
      </w:pPr>
    </w:p>
    <w:p w14:paraId="1607BB99" w14:textId="77777777" w:rsidR="000D1A9F" w:rsidRPr="000D1A9F" w:rsidRDefault="000D1A9F" w:rsidP="000D1A9F">
      <w:pPr>
        <w:rPr>
          <w:sz w:val="22"/>
          <w:szCs w:val="22"/>
        </w:rPr>
      </w:pPr>
    </w:p>
    <w:p w14:paraId="41B4AC3B" w14:textId="77777777" w:rsidR="000D1A9F" w:rsidRPr="000D1A9F" w:rsidRDefault="000D1A9F" w:rsidP="000D1A9F">
      <w:pPr>
        <w:rPr>
          <w:sz w:val="22"/>
          <w:szCs w:val="22"/>
        </w:rPr>
      </w:pPr>
    </w:p>
    <w:p w14:paraId="4B40307F" w14:textId="77777777" w:rsidR="000D1A9F" w:rsidRPr="000D1A9F" w:rsidRDefault="000D1A9F" w:rsidP="000D1A9F">
      <w:pPr>
        <w:rPr>
          <w:sz w:val="22"/>
          <w:szCs w:val="22"/>
        </w:rPr>
      </w:pPr>
    </w:p>
    <w:p w14:paraId="7891428A" w14:textId="77777777" w:rsidR="000D1A9F" w:rsidRPr="000D1A9F" w:rsidRDefault="000D1A9F" w:rsidP="000D1A9F">
      <w:pPr>
        <w:rPr>
          <w:sz w:val="22"/>
          <w:szCs w:val="22"/>
        </w:rPr>
      </w:pPr>
    </w:p>
    <w:p w14:paraId="77B29021" w14:textId="77777777" w:rsidR="000D1A9F" w:rsidRPr="000D1A9F" w:rsidRDefault="000D1A9F" w:rsidP="000D1A9F">
      <w:pPr>
        <w:rPr>
          <w:sz w:val="22"/>
          <w:szCs w:val="22"/>
        </w:rPr>
      </w:pPr>
    </w:p>
    <w:p w14:paraId="185046B0" w14:textId="77777777" w:rsidR="000D1A9F" w:rsidRPr="000D1A9F" w:rsidRDefault="000D1A9F" w:rsidP="000D1A9F">
      <w:pPr>
        <w:rPr>
          <w:sz w:val="22"/>
          <w:szCs w:val="22"/>
        </w:rPr>
      </w:pPr>
    </w:p>
    <w:p w14:paraId="5AB49BC9" w14:textId="77777777" w:rsidR="000D1A9F" w:rsidRPr="000D1A9F" w:rsidRDefault="000D1A9F" w:rsidP="000D1A9F">
      <w:pPr>
        <w:rPr>
          <w:sz w:val="22"/>
          <w:szCs w:val="22"/>
        </w:rPr>
      </w:pPr>
    </w:p>
    <w:p w14:paraId="5DC963A8" w14:textId="77777777" w:rsidR="000D1A9F" w:rsidRDefault="000D1A9F" w:rsidP="000D1A9F">
      <w:pPr>
        <w:rPr>
          <w:sz w:val="22"/>
          <w:szCs w:val="22"/>
        </w:rPr>
      </w:pPr>
    </w:p>
    <w:p w14:paraId="1201049E" w14:textId="77777777" w:rsidR="000D1A9F" w:rsidRDefault="000D1A9F" w:rsidP="000D1A9F">
      <w:pPr>
        <w:rPr>
          <w:sz w:val="22"/>
          <w:szCs w:val="22"/>
        </w:rPr>
      </w:pPr>
    </w:p>
    <w:p w14:paraId="4C1ADA0B" w14:textId="77777777" w:rsidR="000D1A9F" w:rsidRDefault="000D1A9F" w:rsidP="000D1A9F">
      <w:pPr>
        <w:rPr>
          <w:sz w:val="22"/>
          <w:szCs w:val="22"/>
        </w:rPr>
      </w:pPr>
    </w:p>
    <w:p w14:paraId="3D2BBE20" w14:textId="77777777" w:rsidR="000D1A9F" w:rsidRDefault="000D1A9F" w:rsidP="000D1A9F">
      <w:pPr>
        <w:rPr>
          <w:sz w:val="22"/>
          <w:szCs w:val="22"/>
        </w:rPr>
      </w:pPr>
    </w:p>
    <w:p w14:paraId="0832B40F" w14:textId="77777777" w:rsidR="000D1A9F" w:rsidRDefault="000D1A9F" w:rsidP="000D1A9F">
      <w:pPr>
        <w:rPr>
          <w:sz w:val="22"/>
          <w:szCs w:val="22"/>
        </w:rPr>
      </w:pPr>
    </w:p>
    <w:p w14:paraId="1C3248D7" w14:textId="77777777" w:rsidR="000D1A9F" w:rsidRDefault="000D1A9F" w:rsidP="000D1A9F">
      <w:pPr>
        <w:rPr>
          <w:sz w:val="22"/>
          <w:szCs w:val="22"/>
        </w:rPr>
      </w:pPr>
    </w:p>
    <w:p w14:paraId="50212C15" w14:textId="77777777" w:rsidR="000D1A9F" w:rsidRDefault="000D1A9F" w:rsidP="000D1A9F">
      <w:pPr>
        <w:rPr>
          <w:sz w:val="22"/>
          <w:szCs w:val="22"/>
        </w:rPr>
      </w:pPr>
    </w:p>
    <w:p w14:paraId="154F0401" w14:textId="77777777" w:rsidR="00944491" w:rsidRDefault="00944491" w:rsidP="000D1A9F">
      <w:pPr>
        <w:rPr>
          <w:sz w:val="22"/>
          <w:szCs w:val="22"/>
        </w:rPr>
      </w:pPr>
    </w:p>
    <w:p w14:paraId="1359588F" w14:textId="77777777" w:rsidR="00944491" w:rsidRDefault="00944491" w:rsidP="000D1A9F">
      <w:pPr>
        <w:rPr>
          <w:sz w:val="22"/>
          <w:szCs w:val="22"/>
        </w:rPr>
      </w:pPr>
    </w:p>
    <w:p w14:paraId="65A71048" w14:textId="77777777" w:rsidR="00944491" w:rsidRDefault="00944491" w:rsidP="000D1A9F">
      <w:pPr>
        <w:rPr>
          <w:sz w:val="22"/>
          <w:szCs w:val="22"/>
        </w:rPr>
      </w:pPr>
    </w:p>
    <w:p w14:paraId="52299B34" w14:textId="77777777" w:rsidR="000D1A9F" w:rsidRDefault="000D1A9F" w:rsidP="000D1A9F">
      <w:pPr>
        <w:rPr>
          <w:sz w:val="22"/>
          <w:szCs w:val="22"/>
        </w:rPr>
      </w:pPr>
    </w:p>
    <w:p w14:paraId="4ACAEED2" w14:textId="77777777" w:rsidR="000D1A9F" w:rsidRPr="000D1A9F" w:rsidRDefault="000D1A9F" w:rsidP="000D1A9F">
      <w:pPr>
        <w:jc w:val="both"/>
        <w:rPr>
          <w:sz w:val="22"/>
          <w:szCs w:val="22"/>
        </w:rPr>
      </w:pPr>
      <w:r w:rsidRPr="000D1A9F">
        <w:rPr>
          <w:sz w:val="22"/>
          <w:szCs w:val="22"/>
        </w:rPr>
        <w:t xml:space="preserve">Planul Național de Redresare și Reziliență </w:t>
      </w:r>
    </w:p>
    <w:p w14:paraId="6638D04B" w14:textId="77777777" w:rsidR="000D1A9F" w:rsidRPr="000D1A9F" w:rsidRDefault="000D1A9F" w:rsidP="000D1A9F">
      <w:pPr>
        <w:jc w:val="both"/>
        <w:rPr>
          <w:sz w:val="22"/>
          <w:szCs w:val="22"/>
        </w:rPr>
      </w:pPr>
      <w:r w:rsidRPr="000D1A9F">
        <w:rPr>
          <w:sz w:val="22"/>
          <w:szCs w:val="22"/>
        </w:rPr>
        <w:t xml:space="preserve">Componenta C13 – REFORME SOCIALE </w:t>
      </w:r>
    </w:p>
    <w:p w14:paraId="2C9BBD91" w14:textId="77777777" w:rsidR="000D1A9F" w:rsidRPr="000D1A9F" w:rsidRDefault="000D1A9F" w:rsidP="000D1A9F">
      <w:pPr>
        <w:jc w:val="both"/>
        <w:rPr>
          <w:sz w:val="22"/>
          <w:szCs w:val="22"/>
        </w:rPr>
      </w:pPr>
      <w:r w:rsidRPr="000D1A9F">
        <w:rPr>
          <w:sz w:val="22"/>
          <w:szCs w:val="22"/>
        </w:rPr>
        <w:t>Investiția I1 -  „Crearea unei rețele de centre de zi pentru copiii expuși riscului de a fi separați de familie"</w:t>
      </w:r>
    </w:p>
    <w:p w14:paraId="6DC421DD" w14:textId="77777777" w:rsidR="000D1A9F" w:rsidRPr="000D1A9F" w:rsidRDefault="000D1A9F" w:rsidP="000D1A9F">
      <w:pPr>
        <w:jc w:val="right"/>
        <w:rPr>
          <w:sz w:val="22"/>
          <w:szCs w:val="22"/>
        </w:rPr>
      </w:pPr>
      <w:r w:rsidRPr="000D1A9F">
        <w:rPr>
          <w:sz w:val="22"/>
          <w:szCs w:val="22"/>
        </w:rPr>
        <w:t xml:space="preserve">Anexă la Ghidul specific </w:t>
      </w:r>
    </w:p>
    <w:p w14:paraId="6C50ABEF" w14:textId="146877D1" w:rsidR="000D1A9F" w:rsidRPr="000D1A9F" w:rsidRDefault="000D1A9F" w:rsidP="000D1A9F">
      <w:pPr>
        <w:jc w:val="right"/>
        <w:rPr>
          <w:sz w:val="22"/>
          <w:szCs w:val="22"/>
        </w:rPr>
      </w:pPr>
      <w:r w:rsidRPr="000D1A9F">
        <w:rPr>
          <w:sz w:val="22"/>
          <w:szCs w:val="22"/>
        </w:rPr>
        <w:t>Model</w:t>
      </w:r>
      <w:r>
        <w:rPr>
          <w:sz w:val="22"/>
          <w:szCs w:val="22"/>
        </w:rPr>
        <w:t xml:space="preserve"> H</w:t>
      </w:r>
    </w:p>
    <w:p w14:paraId="6DE0D43A" w14:textId="06C95802" w:rsidR="000D1A9F" w:rsidRPr="000D1A9F" w:rsidRDefault="000D1A9F" w:rsidP="000D1A9F">
      <w:pPr>
        <w:jc w:val="center"/>
        <w:rPr>
          <w:b/>
          <w:bCs/>
          <w:sz w:val="22"/>
          <w:szCs w:val="22"/>
        </w:rPr>
      </w:pPr>
      <w:r w:rsidRPr="000D1A9F">
        <w:rPr>
          <w:b/>
          <w:bCs/>
          <w:sz w:val="22"/>
          <w:szCs w:val="22"/>
        </w:rPr>
        <w:t xml:space="preserve">Raportul privind stadiul fizic </w:t>
      </w:r>
      <w:r>
        <w:rPr>
          <w:b/>
          <w:bCs/>
          <w:sz w:val="22"/>
          <w:szCs w:val="22"/>
        </w:rPr>
        <w:t xml:space="preserve">și financiar </w:t>
      </w:r>
      <w:r w:rsidRPr="000D1A9F">
        <w:rPr>
          <w:b/>
          <w:bCs/>
          <w:sz w:val="22"/>
          <w:szCs w:val="22"/>
        </w:rPr>
        <w:t xml:space="preserve">al </w:t>
      </w:r>
      <w:proofErr w:type="spellStart"/>
      <w:r w:rsidRPr="000D1A9F">
        <w:rPr>
          <w:b/>
          <w:bCs/>
          <w:sz w:val="22"/>
          <w:szCs w:val="22"/>
        </w:rPr>
        <w:t>investiţiei</w:t>
      </w:r>
      <w:proofErr w:type="spellEnd"/>
    </w:p>
    <w:p w14:paraId="653A9E31" w14:textId="77777777" w:rsidR="000D1A9F" w:rsidRPr="000D1A9F" w:rsidRDefault="000D1A9F" w:rsidP="000D1A9F">
      <w:pPr>
        <w:jc w:val="center"/>
        <w:rPr>
          <w:b/>
          <w:bCs/>
          <w:sz w:val="22"/>
          <w:szCs w:val="22"/>
        </w:rPr>
      </w:pPr>
      <w:r w:rsidRPr="000D1A9F">
        <w:rPr>
          <w:b/>
          <w:bCs/>
          <w:sz w:val="22"/>
          <w:szCs w:val="22"/>
        </w:rPr>
        <w:t>-model-cadru-</w:t>
      </w:r>
    </w:p>
    <w:p w14:paraId="14D3B803" w14:textId="77777777" w:rsidR="000D1A9F" w:rsidRPr="000D1A9F" w:rsidRDefault="000D1A9F" w:rsidP="000D1A9F">
      <w:pPr>
        <w:jc w:val="both"/>
        <w:rPr>
          <w:sz w:val="22"/>
          <w:szCs w:val="22"/>
        </w:rPr>
      </w:pPr>
    </w:p>
    <w:p w14:paraId="19470862" w14:textId="77777777" w:rsidR="000D1A9F" w:rsidRPr="000D1A9F" w:rsidRDefault="000D1A9F" w:rsidP="00AB513B">
      <w:pPr>
        <w:numPr>
          <w:ilvl w:val="0"/>
          <w:numId w:val="34"/>
        </w:numPr>
        <w:spacing w:after="0"/>
        <w:rPr>
          <w:rFonts w:eastAsia="Calibri"/>
          <w:b/>
          <w:bCs/>
          <w:sz w:val="22"/>
          <w:szCs w:val="22"/>
        </w:rPr>
      </w:pPr>
      <w:r w:rsidRPr="000D1A9F">
        <w:rPr>
          <w:rFonts w:eastAsia="Calibri"/>
          <w:b/>
          <w:bCs/>
          <w:sz w:val="22"/>
          <w:szCs w:val="22"/>
        </w:rPr>
        <w:t>Date generale:</w:t>
      </w:r>
    </w:p>
    <w:p w14:paraId="55196168" w14:textId="77777777" w:rsidR="000D1A9F" w:rsidRPr="000D1A9F" w:rsidRDefault="000D1A9F" w:rsidP="00AB513B">
      <w:pPr>
        <w:numPr>
          <w:ilvl w:val="0"/>
          <w:numId w:val="79"/>
        </w:numPr>
        <w:contextualSpacing/>
        <w:jc w:val="both"/>
        <w:rPr>
          <w:sz w:val="22"/>
          <w:szCs w:val="22"/>
        </w:rPr>
      </w:pPr>
      <w:r w:rsidRPr="000D1A9F">
        <w:rPr>
          <w:sz w:val="22"/>
          <w:szCs w:val="22"/>
        </w:rPr>
        <w:t xml:space="preserve">denumirea obiectivului de </w:t>
      </w:r>
      <w:proofErr w:type="spellStart"/>
      <w:r w:rsidRPr="000D1A9F">
        <w:rPr>
          <w:sz w:val="22"/>
          <w:szCs w:val="22"/>
        </w:rPr>
        <w:t>investiţii</w:t>
      </w:r>
      <w:proofErr w:type="spellEnd"/>
      <w:r w:rsidRPr="000D1A9F">
        <w:rPr>
          <w:sz w:val="22"/>
          <w:szCs w:val="22"/>
        </w:rPr>
        <w:t>;</w:t>
      </w:r>
    </w:p>
    <w:p w14:paraId="49BAA966" w14:textId="77777777" w:rsidR="000D1A9F" w:rsidRPr="000D1A9F" w:rsidRDefault="000D1A9F" w:rsidP="00AB513B">
      <w:pPr>
        <w:numPr>
          <w:ilvl w:val="0"/>
          <w:numId w:val="79"/>
        </w:numPr>
        <w:contextualSpacing/>
        <w:jc w:val="both"/>
        <w:rPr>
          <w:b/>
          <w:sz w:val="22"/>
          <w:szCs w:val="22"/>
        </w:rPr>
      </w:pPr>
      <w:r w:rsidRPr="000D1A9F">
        <w:rPr>
          <w:sz w:val="22"/>
          <w:szCs w:val="22"/>
        </w:rPr>
        <w:lastRenderedPageBreak/>
        <w:t>amplasamentul (</w:t>
      </w:r>
      <w:proofErr w:type="spellStart"/>
      <w:r w:rsidRPr="000D1A9F">
        <w:rPr>
          <w:sz w:val="22"/>
          <w:szCs w:val="22"/>
        </w:rPr>
        <w:t>judeţul</w:t>
      </w:r>
      <w:proofErr w:type="spellEnd"/>
      <w:r w:rsidRPr="000D1A9F">
        <w:rPr>
          <w:sz w:val="22"/>
          <w:szCs w:val="22"/>
        </w:rPr>
        <w:t xml:space="preserve">, localitatea, adresa </w:t>
      </w:r>
      <w:proofErr w:type="spellStart"/>
      <w:r w:rsidRPr="000D1A9F">
        <w:rPr>
          <w:sz w:val="22"/>
          <w:szCs w:val="22"/>
        </w:rPr>
        <w:t>poştală</w:t>
      </w:r>
      <w:proofErr w:type="spellEnd"/>
      <w:r w:rsidRPr="000D1A9F">
        <w:rPr>
          <w:sz w:val="22"/>
          <w:szCs w:val="22"/>
        </w:rPr>
        <w:t xml:space="preserve"> şi/sau alte date de identificare, nr. cadastral, </w:t>
      </w:r>
      <w:proofErr w:type="spellStart"/>
      <w:r w:rsidRPr="000D1A9F">
        <w:rPr>
          <w:sz w:val="22"/>
          <w:szCs w:val="22"/>
        </w:rPr>
        <w:t>suprafaţa</w:t>
      </w:r>
      <w:proofErr w:type="spellEnd"/>
      <w:r w:rsidRPr="000D1A9F">
        <w:rPr>
          <w:sz w:val="22"/>
          <w:szCs w:val="22"/>
        </w:rPr>
        <w:t>);</w:t>
      </w:r>
    </w:p>
    <w:p w14:paraId="190186FF" w14:textId="77777777" w:rsidR="000D1A9F" w:rsidRPr="000D1A9F" w:rsidRDefault="000D1A9F" w:rsidP="00AB513B">
      <w:pPr>
        <w:numPr>
          <w:ilvl w:val="0"/>
          <w:numId w:val="79"/>
        </w:numPr>
        <w:contextualSpacing/>
        <w:jc w:val="both"/>
        <w:rPr>
          <w:b/>
          <w:sz w:val="22"/>
          <w:szCs w:val="22"/>
        </w:rPr>
      </w:pPr>
      <w:r w:rsidRPr="000D1A9F">
        <w:rPr>
          <w:sz w:val="22"/>
          <w:szCs w:val="22"/>
        </w:rPr>
        <w:t xml:space="preserve">titularul </w:t>
      </w:r>
      <w:proofErr w:type="spellStart"/>
      <w:r w:rsidRPr="000D1A9F">
        <w:rPr>
          <w:sz w:val="22"/>
          <w:szCs w:val="22"/>
        </w:rPr>
        <w:t>investiţiei</w:t>
      </w:r>
      <w:proofErr w:type="spellEnd"/>
      <w:r w:rsidRPr="000D1A9F">
        <w:rPr>
          <w:sz w:val="22"/>
          <w:szCs w:val="22"/>
        </w:rPr>
        <w:t>;</w:t>
      </w:r>
    </w:p>
    <w:p w14:paraId="6AA4AF6A" w14:textId="77777777" w:rsidR="000D1A9F" w:rsidRPr="000D1A9F" w:rsidRDefault="000D1A9F" w:rsidP="00AB513B">
      <w:pPr>
        <w:numPr>
          <w:ilvl w:val="0"/>
          <w:numId w:val="79"/>
        </w:numPr>
        <w:contextualSpacing/>
        <w:jc w:val="both"/>
        <w:rPr>
          <w:b/>
          <w:sz w:val="22"/>
          <w:szCs w:val="22"/>
        </w:rPr>
      </w:pPr>
      <w:r w:rsidRPr="000D1A9F">
        <w:rPr>
          <w:sz w:val="22"/>
          <w:szCs w:val="22"/>
        </w:rPr>
        <w:t>regim juridic;</w:t>
      </w:r>
    </w:p>
    <w:p w14:paraId="4AEA59FC" w14:textId="77777777" w:rsidR="000D1A9F" w:rsidRPr="000D1A9F" w:rsidRDefault="000D1A9F" w:rsidP="00AB513B">
      <w:pPr>
        <w:numPr>
          <w:ilvl w:val="0"/>
          <w:numId w:val="79"/>
        </w:numPr>
        <w:contextualSpacing/>
        <w:jc w:val="both"/>
        <w:rPr>
          <w:sz w:val="22"/>
          <w:szCs w:val="22"/>
        </w:rPr>
      </w:pPr>
      <w:r w:rsidRPr="000D1A9F">
        <w:rPr>
          <w:sz w:val="22"/>
          <w:szCs w:val="22"/>
        </w:rPr>
        <w:t xml:space="preserve">beneficiarul </w:t>
      </w:r>
      <w:proofErr w:type="spellStart"/>
      <w:r w:rsidRPr="000D1A9F">
        <w:rPr>
          <w:sz w:val="22"/>
          <w:szCs w:val="22"/>
        </w:rPr>
        <w:t>investiţiei</w:t>
      </w:r>
      <w:proofErr w:type="spellEnd"/>
      <w:r w:rsidRPr="000D1A9F">
        <w:rPr>
          <w:sz w:val="22"/>
          <w:szCs w:val="22"/>
        </w:rPr>
        <w:t>;</w:t>
      </w:r>
    </w:p>
    <w:p w14:paraId="1B8B08A4" w14:textId="77777777" w:rsidR="000D1A9F" w:rsidRPr="000D1A9F" w:rsidRDefault="000D1A9F" w:rsidP="00AB513B">
      <w:pPr>
        <w:numPr>
          <w:ilvl w:val="0"/>
          <w:numId w:val="79"/>
        </w:numPr>
        <w:contextualSpacing/>
        <w:jc w:val="both"/>
        <w:rPr>
          <w:b/>
          <w:sz w:val="22"/>
          <w:szCs w:val="22"/>
        </w:rPr>
      </w:pPr>
      <w:r w:rsidRPr="000D1A9F">
        <w:rPr>
          <w:sz w:val="22"/>
          <w:szCs w:val="22"/>
        </w:rPr>
        <w:t>elaboratorul proiectului;</w:t>
      </w:r>
    </w:p>
    <w:p w14:paraId="3FD74B3A" w14:textId="77777777" w:rsidR="000D1A9F" w:rsidRPr="000D1A9F" w:rsidRDefault="000D1A9F" w:rsidP="00AB513B">
      <w:pPr>
        <w:numPr>
          <w:ilvl w:val="0"/>
          <w:numId w:val="79"/>
        </w:numPr>
        <w:contextualSpacing/>
        <w:jc w:val="both"/>
        <w:rPr>
          <w:b/>
          <w:sz w:val="22"/>
          <w:szCs w:val="22"/>
        </w:rPr>
      </w:pPr>
      <w:r w:rsidRPr="000D1A9F">
        <w:rPr>
          <w:sz w:val="22"/>
          <w:szCs w:val="22"/>
        </w:rPr>
        <w:t xml:space="preserve">nr. contract de </w:t>
      </w:r>
      <w:proofErr w:type="spellStart"/>
      <w:r w:rsidRPr="000D1A9F">
        <w:rPr>
          <w:sz w:val="22"/>
          <w:szCs w:val="22"/>
        </w:rPr>
        <w:t>achiziţie</w:t>
      </w:r>
      <w:proofErr w:type="spellEnd"/>
      <w:r w:rsidRPr="000D1A9F">
        <w:rPr>
          <w:sz w:val="22"/>
          <w:szCs w:val="22"/>
        </w:rPr>
        <w:t xml:space="preserve"> lucrări şi acte </w:t>
      </w:r>
      <w:proofErr w:type="spellStart"/>
      <w:r w:rsidRPr="000D1A9F">
        <w:rPr>
          <w:sz w:val="22"/>
          <w:szCs w:val="22"/>
        </w:rPr>
        <w:t>adiţionale</w:t>
      </w:r>
      <w:proofErr w:type="spellEnd"/>
      <w:r w:rsidRPr="000D1A9F">
        <w:rPr>
          <w:sz w:val="22"/>
          <w:szCs w:val="22"/>
        </w:rPr>
        <w:t xml:space="preserve"> încheiate până la momentul întocmirii raportului.</w:t>
      </w:r>
    </w:p>
    <w:p w14:paraId="416DCD22" w14:textId="77777777" w:rsidR="000D1A9F" w:rsidRPr="000D1A9F" w:rsidRDefault="000D1A9F" w:rsidP="000D1A9F">
      <w:pPr>
        <w:jc w:val="both"/>
        <w:rPr>
          <w:sz w:val="22"/>
          <w:szCs w:val="22"/>
        </w:rPr>
      </w:pPr>
    </w:p>
    <w:p w14:paraId="2C635BC2" w14:textId="77777777" w:rsidR="000D1A9F" w:rsidRPr="000D1A9F" w:rsidRDefault="000D1A9F" w:rsidP="00AB513B">
      <w:pPr>
        <w:numPr>
          <w:ilvl w:val="0"/>
          <w:numId w:val="34"/>
        </w:numPr>
        <w:spacing w:after="0"/>
        <w:rPr>
          <w:rFonts w:eastAsia="Calibri"/>
          <w:b/>
          <w:bCs/>
          <w:color w:val="000000"/>
          <w:sz w:val="22"/>
          <w:szCs w:val="22"/>
        </w:rPr>
      </w:pPr>
      <w:r w:rsidRPr="000D1A9F">
        <w:rPr>
          <w:rFonts w:eastAsia="Calibri"/>
          <w:b/>
          <w:bCs/>
          <w:sz w:val="22"/>
          <w:szCs w:val="22"/>
        </w:rPr>
        <w:t>Descrierea lucrărilor</w:t>
      </w:r>
    </w:p>
    <w:p w14:paraId="7AC3E31C" w14:textId="77777777" w:rsidR="000D1A9F" w:rsidRPr="000D1A9F" w:rsidRDefault="000D1A9F" w:rsidP="00AB513B">
      <w:pPr>
        <w:numPr>
          <w:ilvl w:val="1"/>
          <w:numId w:val="34"/>
        </w:numPr>
        <w:spacing w:after="0"/>
        <w:rPr>
          <w:rFonts w:eastAsia="Calibri"/>
          <w:b/>
          <w:bCs/>
          <w:color w:val="000000"/>
          <w:sz w:val="22"/>
          <w:szCs w:val="22"/>
        </w:rPr>
      </w:pPr>
      <w:r w:rsidRPr="000D1A9F">
        <w:rPr>
          <w:rFonts w:eastAsia="Calibri"/>
          <w:sz w:val="22"/>
          <w:szCs w:val="22"/>
        </w:rPr>
        <w:t xml:space="preserve">Descrierea lucrărilor aferente investiției (în conformitate cu </w:t>
      </w:r>
      <w:proofErr w:type="spellStart"/>
      <w:r w:rsidRPr="000D1A9F">
        <w:rPr>
          <w:rFonts w:eastAsia="Calibri"/>
          <w:sz w:val="22"/>
          <w:szCs w:val="22"/>
        </w:rPr>
        <w:t>documentaţia</w:t>
      </w:r>
      <w:proofErr w:type="spellEnd"/>
      <w:r w:rsidRPr="000D1A9F">
        <w:rPr>
          <w:rFonts w:eastAsia="Calibri"/>
          <w:sz w:val="22"/>
          <w:szCs w:val="22"/>
        </w:rPr>
        <w:t xml:space="preserve"> </w:t>
      </w:r>
      <w:proofErr w:type="spellStart"/>
      <w:r w:rsidRPr="000D1A9F">
        <w:rPr>
          <w:rFonts w:eastAsia="Calibri"/>
          <w:sz w:val="22"/>
          <w:szCs w:val="22"/>
        </w:rPr>
        <w:t>tehnico</w:t>
      </w:r>
      <w:proofErr w:type="spellEnd"/>
      <w:r w:rsidRPr="000D1A9F">
        <w:rPr>
          <w:rFonts w:eastAsia="Calibri"/>
          <w:sz w:val="22"/>
          <w:szCs w:val="22"/>
        </w:rPr>
        <w:t>-economică şi contractul de lucrări încheiat)</w:t>
      </w:r>
    </w:p>
    <w:p w14:paraId="47ECADDF" w14:textId="77777777" w:rsidR="000D1A9F" w:rsidRPr="000D1A9F" w:rsidRDefault="000D1A9F" w:rsidP="000D1A9F">
      <w:pPr>
        <w:spacing w:after="0"/>
        <w:rPr>
          <w:rFonts w:eastAsia="Calibri"/>
          <w:b/>
          <w:bCs/>
          <w:color w:val="000000"/>
          <w:sz w:val="22"/>
          <w:szCs w:val="22"/>
        </w:rPr>
      </w:pPr>
    </w:p>
    <w:tbl>
      <w:tblPr>
        <w:tblW w:w="9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2070"/>
        <w:gridCol w:w="2070"/>
        <w:gridCol w:w="1710"/>
        <w:gridCol w:w="1890"/>
      </w:tblGrid>
      <w:tr w:rsidR="000D1A9F" w:rsidRPr="000D1A9F" w14:paraId="6B62D9B1" w14:textId="77777777" w:rsidTr="007B3EAE">
        <w:trPr>
          <w:tblHeader/>
        </w:trPr>
        <w:tc>
          <w:tcPr>
            <w:tcW w:w="2250" w:type="dxa"/>
            <w:tcBorders>
              <w:top w:val="single" w:sz="4" w:space="0" w:color="auto"/>
              <w:left w:val="single" w:sz="4" w:space="0" w:color="auto"/>
              <w:bottom w:val="single" w:sz="4" w:space="0" w:color="auto"/>
              <w:right w:val="single" w:sz="4" w:space="0" w:color="auto"/>
            </w:tcBorders>
            <w:shd w:val="clear" w:color="auto" w:fill="D9D9D9"/>
            <w:hideMark/>
          </w:tcPr>
          <w:p w14:paraId="5DD711DC" w14:textId="77777777" w:rsidR="000D1A9F" w:rsidRPr="000D1A9F" w:rsidRDefault="000D1A9F" w:rsidP="000D1A9F">
            <w:pPr>
              <w:spacing w:after="0"/>
              <w:rPr>
                <w:sz w:val="22"/>
                <w:szCs w:val="22"/>
              </w:rPr>
            </w:pPr>
            <w:r w:rsidRPr="000D1A9F">
              <w:rPr>
                <w:sz w:val="22"/>
                <w:szCs w:val="22"/>
              </w:rPr>
              <w:t xml:space="preserve">Descrierea </w:t>
            </w:r>
            <w:proofErr w:type="spellStart"/>
            <w:r w:rsidRPr="000D1A9F">
              <w:rPr>
                <w:sz w:val="22"/>
                <w:szCs w:val="22"/>
              </w:rPr>
              <w:t>investiţiei</w:t>
            </w:r>
            <w:proofErr w:type="spellEnd"/>
            <w:r w:rsidRPr="000D1A9F">
              <w:rPr>
                <w:sz w:val="22"/>
                <w:szCs w:val="22"/>
              </w:rPr>
              <w:t xml:space="preserve"> în conformitate cu </w:t>
            </w:r>
            <w:proofErr w:type="spellStart"/>
            <w:r w:rsidRPr="000D1A9F">
              <w:rPr>
                <w:sz w:val="22"/>
                <w:szCs w:val="22"/>
              </w:rPr>
              <w:t>documentaţia</w:t>
            </w:r>
            <w:proofErr w:type="spellEnd"/>
            <w:r w:rsidRPr="000D1A9F">
              <w:rPr>
                <w:sz w:val="22"/>
                <w:szCs w:val="22"/>
              </w:rPr>
              <w:t xml:space="preserve"> </w:t>
            </w:r>
            <w:proofErr w:type="spellStart"/>
            <w:r w:rsidRPr="000D1A9F">
              <w:rPr>
                <w:sz w:val="22"/>
                <w:szCs w:val="22"/>
              </w:rPr>
              <w:t>tehnico</w:t>
            </w:r>
            <w:proofErr w:type="spellEnd"/>
            <w:r w:rsidRPr="000D1A9F">
              <w:rPr>
                <w:sz w:val="22"/>
                <w:szCs w:val="22"/>
              </w:rPr>
              <w:t>-economică</w:t>
            </w:r>
          </w:p>
        </w:tc>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1ED51A90" w14:textId="77777777" w:rsidR="000D1A9F" w:rsidRPr="000D1A9F" w:rsidRDefault="000D1A9F" w:rsidP="000D1A9F">
            <w:pPr>
              <w:spacing w:after="0"/>
              <w:rPr>
                <w:sz w:val="22"/>
                <w:szCs w:val="22"/>
              </w:rPr>
            </w:pPr>
            <w:r w:rsidRPr="000D1A9F">
              <w:rPr>
                <w:sz w:val="22"/>
                <w:szCs w:val="22"/>
              </w:rPr>
              <w:t xml:space="preserve">Descrierea </w:t>
            </w:r>
            <w:proofErr w:type="spellStart"/>
            <w:r w:rsidRPr="000D1A9F">
              <w:rPr>
                <w:sz w:val="22"/>
                <w:szCs w:val="22"/>
              </w:rPr>
              <w:t>investiţiei</w:t>
            </w:r>
            <w:proofErr w:type="spellEnd"/>
          </w:p>
          <w:p w14:paraId="7068C087" w14:textId="77777777" w:rsidR="000D1A9F" w:rsidRPr="000D1A9F" w:rsidRDefault="000D1A9F" w:rsidP="000D1A9F">
            <w:pPr>
              <w:spacing w:after="0"/>
              <w:rPr>
                <w:sz w:val="22"/>
                <w:szCs w:val="22"/>
              </w:rPr>
            </w:pPr>
            <w:r w:rsidRPr="000D1A9F">
              <w:rPr>
                <w:sz w:val="22"/>
                <w:szCs w:val="22"/>
              </w:rPr>
              <w:t>în conformitate cu contractul de lucrări încheiat</w:t>
            </w:r>
          </w:p>
        </w:tc>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7DAF0069" w14:textId="77777777" w:rsidR="000D1A9F" w:rsidRPr="000D1A9F" w:rsidRDefault="000D1A9F" w:rsidP="000D1A9F">
            <w:pPr>
              <w:spacing w:after="0"/>
              <w:rPr>
                <w:sz w:val="22"/>
                <w:szCs w:val="22"/>
              </w:rPr>
            </w:pPr>
            <w:r w:rsidRPr="000D1A9F">
              <w:rPr>
                <w:sz w:val="22"/>
                <w:szCs w:val="22"/>
              </w:rPr>
              <w:t xml:space="preserve">Modificări de </w:t>
            </w:r>
            <w:proofErr w:type="spellStart"/>
            <w:r w:rsidRPr="000D1A9F">
              <w:rPr>
                <w:sz w:val="22"/>
                <w:szCs w:val="22"/>
              </w:rPr>
              <w:t>soluţie</w:t>
            </w:r>
            <w:proofErr w:type="spellEnd"/>
            <w:r w:rsidRPr="000D1A9F">
              <w:rPr>
                <w:sz w:val="22"/>
                <w:szCs w:val="22"/>
              </w:rPr>
              <w:t xml:space="preserve"> tehnică intervenite (dacă este cazul)</w:t>
            </w:r>
          </w:p>
        </w:tc>
        <w:tc>
          <w:tcPr>
            <w:tcW w:w="1710" w:type="dxa"/>
            <w:tcBorders>
              <w:top w:val="single" w:sz="4" w:space="0" w:color="auto"/>
              <w:left w:val="single" w:sz="4" w:space="0" w:color="auto"/>
              <w:bottom w:val="single" w:sz="4" w:space="0" w:color="auto"/>
              <w:right w:val="single" w:sz="4" w:space="0" w:color="auto"/>
            </w:tcBorders>
            <w:shd w:val="clear" w:color="auto" w:fill="D9D9D9"/>
            <w:hideMark/>
          </w:tcPr>
          <w:p w14:paraId="3DAFC8A3" w14:textId="77777777" w:rsidR="000D1A9F" w:rsidRPr="000D1A9F" w:rsidRDefault="000D1A9F" w:rsidP="000D1A9F">
            <w:pPr>
              <w:spacing w:after="0"/>
              <w:rPr>
                <w:sz w:val="22"/>
                <w:szCs w:val="22"/>
              </w:rPr>
            </w:pPr>
            <w:r w:rsidRPr="000D1A9F">
              <w:rPr>
                <w:sz w:val="22"/>
                <w:szCs w:val="22"/>
              </w:rPr>
              <w:t xml:space="preserve">Indicatori </w:t>
            </w:r>
            <w:proofErr w:type="spellStart"/>
            <w:r w:rsidRPr="000D1A9F">
              <w:rPr>
                <w:sz w:val="22"/>
                <w:szCs w:val="22"/>
              </w:rPr>
              <w:t>tehnico</w:t>
            </w:r>
            <w:proofErr w:type="spellEnd"/>
            <w:r w:rsidRPr="000D1A9F">
              <w:rPr>
                <w:sz w:val="22"/>
                <w:szCs w:val="22"/>
              </w:rPr>
              <w:t xml:space="preserve">-economici </w:t>
            </w:r>
          </w:p>
        </w:tc>
        <w:tc>
          <w:tcPr>
            <w:tcW w:w="1890" w:type="dxa"/>
            <w:tcBorders>
              <w:top w:val="single" w:sz="4" w:space="0" w:color="auto"/>
              <w:left w:val="single" w:sz="4" w:space="0" w:color="auto"/>
              <w:bottom w:val="single" w:sz="4" w:space="0" w:color="auto"/>
              <w:right w:val="single" w:sz="4" w:space="0" w:color="auto"/>
            </w:tcBorders>
            <w:shd w:val="clear" w:color="auto" w:fill="D9D9D9"/>
            <w:hideMark/>
          </w:tcPr>
          <w:p w14:paraId="1BB0DEDF" w14:textId="77777777" w:rsidR="000D1A9F" w:rsidRPr="000D1A9F" w:rsidRDefault="000D1A9F" w:rsidP="000D1A9F">
            <w:pPr>
              <w:spacing w:after="0"/>
              <w:rPr>
                <w:sz w:val="22"/>
                <w:szCs w:val="22"/>
              </w:rPr>
            </w:pPr>
            <w:r w:rsidRPr="000D1A9F">
              <w:rPr>
                <w:sz w:val="22"/>
                <w:szCs w:val="22"/>
              </w:rPr>
              <w:t xml:space="preserve">Document de aprobare a indicatorilor </w:t>
            </w:r>
            <w:proofErr w:type="spellStart"/>
            <w:r w:rsidRPr="000D1A9F">
              <w:rPr>
                <w:sz w:val="22"/>
                <w:szCs w:val="22"/>
              </w:rPr>
              <w:t>tehnico</w:t>
            </w:r>
            <w:proofErr w:type="spellEnd"/>
            <w:r w:rsidRPr="000D1A9F">
              <w:rPr>
                <w:sz w:val="22"/>
                <w:szCs w:val="22"/>
              </w:rPr>
              <w:t>-economici</w:t>
            </w:r>
          </w:p>
        </w:tc>
      </w:tr>
      <w:tr w:rsidR="000D1A9F" w:rsidRPr="000D1A9F" w14:paraId="29E74ACE" w14:textId="77777777" w:rsidTr="007B3EAE">
        <w:tc>
          <w:tcPr>
            <w:tcW w:w="2250" w:type="dxa"/>
            <w:tcBorders>
              <w:top w:val="single" w:sz="4" w:space="0" w:color="auto"/>
              <w:left w:val="single" w:sz="4" w:space="0" w:color="auto"/>
              <w:bottom w:val="single" w:sz="4" w:space="0" w:color="auto"/>
              <w:right w:val="single" w:sz="4" w:space="0" w:color="auto"/>
            </w:tcBorders>
            <w:hideMark/>
          </w:tcPr>
          <w:p w14:paraId="4A463C7C" w14:textId="77777777" w:rsidR="000D1A9F" w:rsidRPr="000D1A9F" w:rsidRDefault="000D1A9F" w:rsidP="000D1A9F">
            <w:pPr>
              <w:spacing w:after="0"/>
              <w:rPr>
                <w:sz w:val="22"/>
                <w:szCs w:val="22"/>
              </w:rPr>
            </w:pPr>
            <w:r w:rsidRPr="000D1A9F">
              <w:rPr>
                <w:sz w:val="22"/>
                <w:szCs w:val="22"/>
              </w:rPr>
              <w:t xml:space="preserve">Pentru fiecare element în parte se va </w:t>
            </w:r>
            <w:proofErr w:type="spellStart"/>
            <w:r w:rsidRPr="000D1A9F">
              <w:rPr>
                <w:sz w:val="22"/>
                <w:szCs w:val="22"/>
              </w:rPr>
              <w:t>menţiona</w:t>
            </w:r>
            <w:proofErr w:type="spellEnd"/>
            <w:r w:rsidRPr="000D1A9F">
              <w:rPr>
                <w:sz w:val="22"/>
                <w:szCs w:val="22"/>
              </w:rPr>
              <w:t xml:space="preserve"> inclusiv </w:t>
            </w:r>
            <w:proofErr w:type="spellStart"/>
            <w:r w:rsidRPr="000D1A9F">
              <w:rPr>
                <w:sz w:val="22"/>
                <w:szCs w:val="22"/>
              </w:rPr>
              <w:t>soluţia</w:t>
            </w:r>
            <w:proofErr w:type="spellEnd"/>
            <w:r w:rsidRPr="000D1A9F">
              <w:rPr>
                <w:sz w:val="22"/>
                <w:szCs w:val="22"/>
              </w:rPr>
              <w:t xml:space="preserve"> tehnică aleasă</w:t>
            </w:r>
          </w:p>
        </w:tc>
        <w:tc>
          <w:tcPr>
            <w:tcW w:w="2070" w:type="dxa"/>
            <w:tcBorders>
              <w:top w:val="single" w:sz="4" w:space="0" w:color="auto"/>
              <w:left w:val="single" w:sz="4" w:space="0" w:color="auto"/>
              <w:bottom w:val="single" w:sz="4" w:space="0" w:color="auto"/>
              <w:right w:val="single" w:sz="4" w:space="0" w:color="auto"/>
            </w:tcBorders>
          </w:tcPr>
          <w:p w14:paraId="038B2B28" w14:textId="77777777" w:rsidR="000D1A9F" w:rsidRPr="000D1A9F" w:rsidRDefault="000D1A9F" w:rsidP="000D1A9F">
            <w:pPr>
              <w:spacing w:after="0"/>
              <w:rPr>
                <w:sz w:val="22"/>
                <w:szCs w:val="22"/>
              </w:rPr>
            </w:pPr>
          </w:p>
        </w:tc>
        <w:tc>
          <w:tcPr>
            <w:tcW w:w="2070" w:type="dxa"/>
            <w:tcBorders>
              <w:top w:val="single" w:sz="4" w:space="0" w:color="auto"/>
              <w:left w:val="single" w:sz="4" w:space="0" w:color="auto"/>
              <w:bottom w:val="single" w:sz="4" w:space="0" w:color="auto"/>
              <w:right w:val="single" w:sz="4" w:space="0" w:color="auto"/>
            </w:tcBorders>
          </w:tcPr>
          <w:p w14:paraId="0D03434C" w14:textId="77777777" w:rsidR="000D1A9F" w:rsidRPr="000D1A9F" w:rsidRDefault="000D1A9F" w:rsidP="000D1A9F">
            <w:pPr>
              <w:spacing w:after="0"/>
              <w:rPr>
                <w:sz w:val="22"/>
                <w:szCs w:val="22"/>
              </w:rPr>
            </w:pPr>
          </w:p>
        </w:tc>
        <w:tc>
          <w:tcPr>
            <w:tcW w:w="1710" w:type="dxa"/>
            <w:tcBorders>
              <w:top w:val="single" w:sz="4" w:space="0" w:color="auto"/>
              <w:left w:val="single" w:sz="4" w:space="0" w:color="auto"/>
              <w:bottom w:val="single" w:sz="4" w:space="0" w:color="auto"/>
              <w:right w:val="single" w:sz="4" w:space="0" w:color="auto"/>
            </w:tcBorders>
          </w:tcPr>
          <w:p w14:paraId="51398310" w14:textId="77777777" w:rsidR="000D1A9F" w:rsidRPr="000D1A9F" w:rsidRDefault="000D1A9F" w:rsidP="000D1A9F">
            <w:pPr>
              <w:spacing w:after="0"/>
              <w:rPr>
                <w:sz w:val="22"/>
                <w:szCs w:val="22"/>
              </w:rPr>
            </w:pPr>
          </w:p>
        </w:tc>
        <w:tc>
          <w:tcPr>
            <w:tcW w:w="1890" w:type="dxa"/>
            <w:tcBorders>
              <w:top w:val="single" w:sz="4" w:space="0" w:color="auto"/>
              <w:left w:val="single" w:sz="4" w:space="0" w:color="auto"/>
              <w:bottom w:val="single" w:sz="4" w:space="0" w:color="auto"/>
              <w:right w:val="single" w:sz="4" w:space="0" w:color="auto"/>
            </w:tcBorders>
            <w:hideMark/>
          </w:tcPr>
          <w:p w14:paraId="2665EF74" w14:textId="77777777" w:rsidR="000D1A9F" w:rsidRPr="000D1A9F" w:rsidRDefault="000D1A9F" w:rsidP="000D1A9F">
            <w:pPr>
              <w:spacing w:after="0"/>
              <w:rPr>
                <w:sz w:val="22"/>
                <w:szCs w:val="22"/>
              </w:rPr>
            </w:pPr>
            <w:r w:rsidRPr="000D1A9F">
              <w:rPr>
                <w:sz w:val="22"/>
                <w:szCs w:val="22"/>
              </w:rPr>
              <w:t xml:space="preserve"> HCL </w:t>
            </w:r>
            <w:proofErr w:type="spellStart"/>
            <w:r w:rsidRPr="000D1A9F">
              <w:rPr>
                <w:sz w:val="22"/>
                <w:szCs w:val="22"/>
              </w:rPr>
              <w:t>ş.a</w:t>
            </w:r>
            <w:proofErr w:type="spellEnd"/>
            <w:r w:rsidRPr="000D1A9F">
              <w:rPr>
                <w:sz w:val="22"/>
                <w:szCs w:val="22"/>
              </w:rPr>
              <w:t xml:space="preserve">. </w:t>
            </w:r>
          </w:p>
          <w:p w14:paraId="2FA00B89" w14:textId="77777777" w:rsidR="000D1A9F" w:rsidRPr="000D1A9F" w:rsidRDefault="000D1A9F" w:rsidP="000D1A9F">
            <w:pPr>
              <w:spacing w:after="0"/>
              <w:rPr>
                <w:sz w:val="22"/>
                <w:szCs w:val="22"/>
              </w:rPr>
            </w:pPr>
            <w:r w:rsidRPr="000D1A9F">
              <w:rPr>
                <w:sz w:val="22"/>
                <w:szCs w:val="22"/>
              </w:rPr>
              <w:t xml:space="preserve"> nr / data</w:t>
            </w:r>
          </w:p>
        </w:tc>
      </w:tr>
    </w:tbl>
    <w:p w14:paraId="292D97FB" w14:textId="77777777" w:rsidR="000D1A9F" w:rsidRPr="000D1A9F" w:rsidRDefault="000D1A9F" w:rsidP="000D1A9F">
      <w:pPr>
        <w:spacing w:after="0"/>
        <w:rPr>
          <w:rFonts w:eastAsia="Calibri"/>
          <w:sz w:val="22"/>
          <w:szCs w:val="22"/>
        </w:rPr>
      </w:pPr>
    </w:p>
    <w:p w14:paraId="552C352D" w14:textId="77777777" w:rsidR="000D1A9F" w:rsidRPr="000D1A9F" w:rsidRDefault="000D1A9F" w:rsidP="00AB513B">
      <w:pPr>
        <w:numPr>
          <w:ilvl w:val="1"/>
          <w:numId w:val="34"/>
        </w:numPr>
        <w:spacing w:after="0"/>
        <w:rPr>
          <w:rFonts w:eastAsia="Calibri"/>
          <w:sz w:val="22"/>
          <w:szCs w:val="22"/>
        </w:rPr>
      </w:pPr>
      <w:r w:rsidRPr="000D1A9F">
        <w:rPr>
          <w:rFonts w:eastAsia="Calibri"/>
          <w:sz w:val="22"/>
          <w:szCs w:val="22"/>
        </w:rPr>
        <w:t xml:space="preserve">Descrierea lucrărilor executate </w:t>
      </w:r>
    </w:p>
    <w:tbl>
      <w:tblPr>
        <w:tblW w:w="101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3"/>
        <w:gridCol w:w="1588"/>
        <w:gridCol w:w="1296"/>
        <w:gridCol w:w="1209"/>
        <w:gridCol w:w="1237"/>
        <w:gridCol w:w="1210"/>
        <w:gridCol w:w="1237"/>
      </w:tblGrid>
      <w:tr w:rsidR="000D1A9F" w:rsidRPr="000D1A9F" w14:paraId="4AB4EF5D" w14:textId="77777777" w:rsidTr="007B3EAE">
        <w:trPr>
          <w:trHeight w:val="436"/>
        </w:trPr>
        <w:tc>
          <w:tcPr>
            <w:tcW w:w="2353"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1C00D3A5" w14:textId="77777777" w:rsidR="000D1A9F" w:rsidRPr="000D1A9F" w:rsidRDefault="000D1A9F" w:rsidP="000D1A9F">
            <w:pPr>
              <w:spacing w:after="0"/>
              <w:rPr>
                <w:sz w:val="22"/>
                <w:szCs w:val="22"/>
              </w:rPr>
            </w:pPr>
            <w:r w:rsidRPr="000D1A9F">
              <w:rPr>
                <w:sz w:val="22"/>
                <w:szCs w:val="22"/>
              </w:rPr>
              <w:t>Denumire specialitate</w:t>
            </w:r>
          </w:p>
        </w:tc>
        <w:tc>
          <w:tcPr>
            <w:tcW w:w="1588"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66C421AD" w14:textId="77777777" w:rsidR="000D1A9F" w:rsidRPr="000D1A9F" w:rsidRDefault="000D1A9F" w:rsidP="000D1A9F">
            <w:pPr>
              <w:spacing w:after="0"/>
              <w:rPr>
                <w:sz w:val="22"/>
                <w:szCs w:val="22"/>
              </w:rPr>
            </w:pPr>
            <w:r w:rsidRPr="000D1A9F">
              <w:rPr>
                <w:sz w:val="22"/>
                <w:szCs w:val="22"/>
              </w:rPr>
              <w:t>Stadiul fizic al lucrărilor executate</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0D4CE7A8" w14:textId="77777777" w:rsidR="000D1A9F" w:rsidRPr="000D1A9F" w:rsidRDefault="000D1A9F" w:rsidP="000D1A9F">
            <w:pPr>
              <w:spacing w:after="0"/>
              <w:rPr>
                <w:sz w:val="22"/>
                <w:szCs w:val="22"/>
              </w:rPr>
            </w:pPr>
            <w:r w:rsidRPr="000D1A9F">
              <w:rPr>
                <w:sz w:val="22"/>
                <w:szCs w:val="22"/>
              </w:rPr>
              <w:t>Procent lucrări executate</w:t>
            </w:r>
          </w:p>
        </w:tc>
        <w:tc>
          <w:tcPr>
            <w:tcW w:w="2446"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5A5FCA88" w14:textId="77777777" w:rsidR="000D1A9F" w:rsidRPr="000D1A9F" w:rsidRDefault="000D1A9F" w:rsidP="000D1A9F">
            <w:pPr>
              <w:spacing w:after="0"/>
              <w:rPr>
                <w:sz w:val="22"/>
                <w:szCs w:val="22"/>
              </w:rPr>
            </w:pPr>
            <w:r w:rsidRPr="000D1A9F">
              <w:rPr>
                <w:sz w:val="22"/>
                <w:szCs w:val="22"/>
              </w:rPr>
              <w:t>Lucrări executate şi plătite</w:t>
            </w:r>
          </w:p>
        </w:tc>
        <w:tc>
          <w:tcPr>
            <w:tcW w:w="2447"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27E9AD95" w14:textId="77777777" w:rsidR="000D1A9F" w:rsidRPr="000D1A9F" w:rsidRDefault="000D1A9F" w:rsidP="000D1A9F">
            <w:pPr>
              <w:spacing w:after="0"/>
              <w:rPr>
                <w:sz w:val="22"/>
                <w:szCs w:val="22"/>
              </w:rPr>
            </w:pPr>
            <w:r w:rsidRPr="000D1A9F">
              <w:rPr>
                <w:sz w:val="22"/>
                <w:szCs w:val="22"/>
              </w:rPr>
              <w:t>Lucrări executate şi neplătite</w:t>
            </w:r>
          </w:p>
        </w:tc>
      </w:tr>
      <w:tr w:rsidR="000D1A9F" w:rsidRPr="000D1A9F" w14:paraId="284F7B73" w14:textId="77777777" w:rsidTr="007B3EAE">
        <w:trPr>
          <w:trHeight w:val="136"/>
        </w:trPr>
        <w:tc>
          <w:tcPr>
            <w:tcW w:w="2353" w:type="dxa"/>
            <w:vMerge/>
            <w:tcBorders>
              <w:top w:val="single" w:sz="4" w:space="0" w:color="auto"/>
              <w:left w:val="single" w:sz="4" w:space="0" w:color="auto"/>
              <w:bottom w:val="single" w:sz="4" w:space="0" w:color="auto"/>
              <w:right w:val="single" w:sz="4" w:space="0" w:color="auto"/>
            </w:tcBorders>
            <w:vAlign w:val="center"/>
            <w:hideMark/>
          </w:tcPr>
          <w:p w14:paraId="1A4FB282" w14:textId="77777777" w:rsidR="000D1A9F" w:rsidRPr="000D1A9F" w:rsidRDefault="000D1A9F" w:rsidP="000D1A9F">
            <w:pPr>
              <w:spacing w:after="0"/>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7FD208" w14:textId="77777777" w:rsidR="000D1A9F" w:rsidRPr="000D1A9F" w:rsidRDefault="000D1A9F" w:rsidP="000D1A9F">
            <w:pPr>
              <w:spacing w:after="0"/>
              <w:rPr>
                <w:b/>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A96E94" w14:textId="77777777" w:rsidR="000D1A9F" w:rsidRPr="000D1A9F" w:rsidRDefault="000D1A9F" w:rsidP="000D1A9F">
            <w:pPr>
              <w:spacing w:after="0"/>
              <w:rPr>
                <w:sz w:val="22"/>
                <w:szCs w:val="22"/>
              </w:rPr>
            </w:pPr>
          </w:p>
        </w:tc>
        <w:tc>
          <w:tcPr>
            <w:tcW w:w="1209" w:type="dxa"/>
            <w:tcBorders>
              <w:top w:val="single" w:sz="4" w:space="0" w:color="auto"/>
              <w:left w:val="single" w:sz="4" w:space="0" w:color="auto"/>
              <w:bottom w:val="single" w:sz="4" w:space="0" w:color="auto"/>
              <w:right w:val="single" w:sz="4" w:space="0" w:color="auto"/>
            </w:tcBorders>
            <w:hideMark/>
          </w:tcPr>
          <w:p w14:paraId="6703C601" w14:textId="77777777" w:rsidR="000D1A9F" w:rsidRPr="000D1A9F" w:rsidRDefault="000D1A9F" w:rsidP="000D1A9F">
            <w:pPr>
              <w:spacing w:after="0"/>
              <w:rPr>
                <w:sz w:val="22"/>
                <w:szCs w:val="22"/>
              </w:rPr>
            </w:pPr>
            <w:r w:rsidRPr="000D1A9F">
              <w:rPr>
                <w:sz w:val="22"/>
                <w:szCs w:val="22"/>
              </w:rPr>
              <w:t>Fără TVA</w:t>
            </w:r>
          </w:p>
        </w:tc>
        <w:tc>
          <w:tcPr>
            <w:tcW w:w="1237" w:type="dxa"/>
            <w:tcBorders>
              <w:top w:val="single" w:sz="4" w:space="0" w:color="auto"/>
              <w:left w:val="single" w:sz="4" w:space="0" w:color="auto"/>
              <w:bottom w:val="single" w:sz="4" w:space="0" w:color="auto"/>
              <w:right w:val="single" w:sz="4" w:space="0" w:color="auto"/>
            </w:tcBorders>
            <w:hideMark/>
          </w:tcPr>
          <w:p w14:paraId="16D014F1" w14:textId="77777777" w:rsidR="000D1A9F" w:rsidRPr="000D1A9F" w:rsidRDefault="000D1A9F" w:rsidP="000D1A9F">
            <w:pPr>
              <w:spacing w:after="0"/>
              <w:rPr>
                <w:sz w:val="22"/>
                <w:szCs w:val="22"/>
              </w:rPr>
            </w:pPr>
            <w:r w:rsidRPr="000D1A9F">
              <w:rPr>
                <w:sz w:val="22"/>
                <w:szCs w:val="22"/>
              </w:rPr>
              <w:t xml:space="preserve">TVA aferent </w:t>
            </w:r>
          </w:p>
        </w:tc>
        <w:tc>
          <w:tcPr>
            <w:tcW w:w="1210" w:type="dxa"/>
            <w:tcBorders>
              <w:top w:val="single" w:sz="4" w:space="0" w:color="auto"/>
              <w:left w:val="single" w:sz="4" w:space="0" w:color="auto"/>
              <w:bottom w:val="single" w:sz="4" w:space="0" w:color="auto"/>
              <w:right w:val="single" w:sz="4" w:space="0" w:color="auto"/>
            </w:tcBorders>
            <w:hideMark/>
          </w:tcPr>
          <w:p w14:paraId="47C02FB3" w14:textId="77777777" w:rsidR="000D1A9F" w:rsidRPr="000D1A9F" w:rsidRDefault="000D1A9F" w:rsidP="000D1A9F">
            <w:pPr>
              <w:spacing w:after="0"/>
              <w:rPr>
                <w:sz w:val="22"/>
                <w:szCs w:val="22"/>
              </w:rPr>
            </w:pPr>
            <w:r w:rsidRPr="000D1A9F">
              <w:rPr>
                <w:sz w:val="22"/>
                <w:szCs w:val="22"/>
              </w:rPr>
              <w:t>Fără TVA</w:t>
            </w:r>
          </w:p>
        </w:tc>
        <w:tc>
          <w:tcPr>
            <w:tcW w:w="1237" w:type="dxa"/>
            <w:tcBorders>
              <w:top w:val="single" w:sz="4" w:space="0" w:color="auto"/>
              <w:left w:val="single" w:sz="4" w:space="0" w:color="auto"/>
              <w:bottom w:val="single" w:sz="4" w:space="0" w:color="auto"/>
              <w:right w:val="single" w:sz="4" w:space="0" w:color="auto"/>
            </w:tcBorders>
            <w:hideMark/>
          </w:tcPr>
          <w:p w14:paraId="32F2D12D" w14:textId="77777777" w:rsidR="000D1A9F" w:rsidRPr="000D1A9F" w:rsidRDefault="000D1A9F" w:rsidP="000D1A9F">
            <w:pPr>
              <w:spacing w:after="0"/>
              <w:rPr>
                <w:sz w:val="22"/>
                <w:szCs w:val="22"/>
              </w:rPr>
            </w:pPr>
            <w:r w:rsidRPr="000D1A9F">
              <w:rPr>
                <w:sz w:val="22"/>
                <w:szCs w:val="22"/>
              </w:rPr>
              <w:t>TVA aferent</w:t>
            </w:r>
          </w:p>
        </w:tc>
      </w:tr>
      <w:tr w:rsidR="000D1A9F" w:rsidRPr="000D1A9F" w14:paraId="22103813" w14:textId="77777777" w:rsidTr="007B3EAE">
        <w:trPr>
          <w:trHeight w:val="510"/>
        </w:trPr>
        <w:tc>
          <w:tcPr>
            <w:tcW w:w="2353" w:type="dxa"/>
            <w:tcBorders>
              <w:top w:val="single" w:sz="4" w:space="0" w:color="auto"/>
              <w:left w:val="single" w:sz="4" w:space="0" w:color="auto"/>
              <w:bottom w:val="single" w:sz="4" w:space="0" w:color="auto"/>
              <w:right w:val="single" w:sz="4" w:space="0" w:color="auto"/>
            </w:tcBorders>
            <w:hideMark/>
          </w:tcPr>
          <w:p w14:paraId="0C3FA4ED" w14:textId="77777777" w:rsidR="000D1A9F" w:rsidRPr="000D1A9F" w:rsidRDefault="000D1A9F" w:rsidP="000D1A9F">
            <w:pPr>
              <w:spacing w:after="0"/>
              <w:rPr>
                <w:sz w:val="22"/>
                <w:szCs w:val="22"/>
              </w:rPr>
            </w:pPr>
            <w:r w:rsidRPr="000D1A9F">
              <w:rPr>
                <w:sz w:val="22"/>
                <w:szCs w:val="22"/>
              </w:rPr>
              <w:t xml:space="preserve">Denumirea </w:t>
            </w:r>
            <w:proofErr w:type="spellStart"/>
            <w:r w:rsidRPr="000D1A9F">
              <w:rPr>
                <w:sz w:val="22"/>
                <w:szCs w:val="22"/>
              </w:rPr>
              <w:t>specialităţii</w:t>
            </w:r>
            <w:proofErr w:type="spellEnd"/>
            <w:r w:rsidRPr="000D1A9F">
              <w:rPr>
                <w:sz w:val="22"/>
                <w:szCs w:val="22"/>
              </w:rPr>
              <w:t xml:space="preserve"> - se va </w:t>
            </w:r>
            <w:proofErr w:type="spellStart"/>
            <w:r w:rsidRPr="000D1A9F">
              <w:rPr>
                <w:sz w:val="22"/>
                <w:szCs w:val="22"/>
              </w:rPr>
              <w:t>menţiona</w:t>
            </w:r>
            <w:proofErr w:type="spellEnd"/>
            <w:r w:rsidRPr="000D1A9F">
              <w:rPr>
                <w:sz w:val="22"/>
                <w:szCs w:val="22"/>
              </w:rPr>
              <w:t xml:space="preserve"> exact ca în devizul din oferta </w:t>
            </w:r>
            <w:proofErr w:type="spellStart"/>
            <w:r w:rsidRPr="000D1A9F">
              <w:rPr>
                <w:sz w:val="22"/>
                <w:szCs w:val="22"/>
              </w:rPr>
              <w:t>câştigătoare</w:t>
            </w:r>
            <w:proofErr w:type="spellEnd"/>
          </w:p>
        </w:tc>
        <w:tc>
          <w:tcPr>
            <w:tcW w:w="1588" w:type="dxa"/>
            <w:tcBorders>
              <w:top w:val="single" w:sz="4" w:space="0" w:color="auto"/>
              <w:left w:val="single" w:sz="4" w:space="0" w:color="auto"/>
              <w:bottom w:val="single" w:sz="4" w:space="0" w:color="auto"/>
              <w:right w:val="single" w:sz="4" w:space="0" w:color="auto"/>
            </w:tcBorders>
          </w:tcPr>
          <w:p w14:paraId="00A6C9C8" w14:textId="77777777" w:rsidR="000D1A9F" w:rsidRPr="000D1A9F" w:rsidRDefault="000D1A9F" w:rsidP="000D1A9F">
            <w:pPr>
              <w:spacing w:after="0"/>
              <w:rPr>
                <w:sz w:val="22"/>
                <w:szCs w:val="22"/>
              </w:rPr>
            </w:pPr>
          </w:p>
        </w:tc>
        <w:tc>
          <w:tcPr>
            <w:tcW w:w="1296" w:type="dxa"/>
            <w:tcBorders>
              <w:top w:val="single" w:sz="4" w:space="0" w:color="auto"/>
              <w:left w:val="single" w:sz="4" w:space="0" w:color="auto"/>
              <w:bottom w:val="single" w:sz="4" w:space="0" w:color="auto"/>
              <w:right w:val="single" w:sz="4" w:space="0" w:color="auto"/>
            </w:tcBorders>
          </w:tcPr>
          <w:p w14:paraId="19979B2E" w14:textId="77777777" w:rsidR="000D1A9F" w:rsidRPr="000D1A9F" w:rsidRDefault="000D1A9F" w:rsidP="000D1A9F">
            <w:pPr>
              <w:spacing w:after="0"/>
              <w:rPr>
                <w:sz w:val="22"/>
                <w:szCs w:val="22"/>
              </w:rPr>
            </w:pPr>
          </w:p>
        </w:tc>
        <w:tc>
          <w:tcPr>
            <w:tcW w:w="1209" w:type="dxa"/>
            <w:tcBorders>
              <w:top w:val="single" w:sz="4" w:space="0" w:color="auto"/>
              <w:left w:val="single" w:sz="4" w:space="0" w:color="auto"/>
              <w:bottom w:val="single" w:sz="4" w:space="0" w:color="auto"/>
              <w:right w:val="single" w:sz="4" w:space="0" w:color="auto"/>
            </w:tcBorders>
          </w:tcPr>
          <w:p w14:paraId="6828FCEA" w14:textId="77777777" w:rsidR="000D1A9F" w:rsidRPr="000D1A9F" w:rsidRDefault="000D1A9F" w:rsidP="000D1A9F">
            <w:pPr>
              <w:spacing w:after="0"/>
              <w:rPr>
                <w:sz w:val="22"/>
                <w:szCs w:val="22"/>
              </w:rPr>
            </w:pPr>
          </w:p>
        </w:tc>
        <w:tc>
          <w:tcPr>
            <w:tcW w:w="1237" w:type="dxa"/>
            <w:tcBorders>
              <w:top w:val="single" w:sz="4" w:space="0" w:color="auto"/>
              <w:left w:val="single" w:sz="4" w:space="0" w:color="auto"/>
              <w:bottom w:val="single" w:sz="4" w:space="0" w:color="auto"/>
              <w:right w:val="single" w:sz="4" w:space="0" w:color="auto"/>
            </w:tcBorders>
          </w:tcPr>
          <w:p w14:paraId="077B941C" w14:textId="77777777" w:rsidR="000D1A9F" w:rsidRPr="000D1A9F" w:rsidRDefault="000D1A9F" w:rsidP="000D1A9F">
            <w:pPr>
              <w:spacing w:after="0"/>
              <w:rPr>
                <w:sz w:val="22"/>
                <w:szCs w:val="22"/>
              </w:rPr>
            </w:pPr>
          </w:p>
        </w:tc>
        <w:tc>
          <w:tcPr>
            <w:tcW w:w="1210" w:type="dxa"/>
            <w:tcBorders>
              <w:top w:val="single" w:sz="4" w:space="0" w:color="auto"/>
              <w:left w:val="single" w:sz="4" w:space="0" w:color="auto"/>
              <w:bottom w:val="single" w:sz="4" w:space="0" w:color="auto"/>
              <w:right w:val="single" w:sz="4" w:space="0" w:color="auto"/>
            </w:tcBorders>
          </w:tcPr>
          <w:p w14:paraId="2AEDB1F7" w14:textId="77777777" w:rsidR="000D1A9F" w:rsidRPr="000D1A9F" w:rsidRDefault="000D1A9F" w:rsidP="000D1A9F">
            <w:pPr>
              <w:spacing w:after="0"/>
              <w:rPr>
                <w:sz w:val="22"/>
                <w:szCs w:val="22"/>
              </w:rPr>
            </w:pPr>
          </w:p>
        </w:tc>
        <w:tc>
          <w:tcPr>
            <w:tcW w:w="1237" w:type="dxa"/>
            <w:tcBorders>
              <w:top w:val="single" w:sz="4" w:space="0" w:color="auto"/>
              <w:left w:val="single" w:sz="4" w:space="0" w:color="auto"/>
              <w:bottom w:val="single" w:sz="4" w:space="0" w:color="auto"/>
              <w:right w:val="single" w:sz="4" w:space="0" w:color="auto"/>
            </w:tcBorders>
          </w:tcPr>
          <w:p w14:paraId="7BD1289E" w14:textId="77777777" w:rsidR="000D1A9F" w:rsidRPr="000D1A9F" w:rsidRDefault="000D1A9F" w:rsidP="000D1A9F">
            <w:pPr>
              <w:spacing w:after="0"/>
              <w:rPr>
                <w:sz w:val="22"/>
                <w:szCs w:val="22"/>
              </w:rPr>
            </w:pPr>
          </w:p>
        </w:tc>
      </w:tr>
    </w:tbl>
    <w:p w14:paraId="63440259" w14:textId="77777777" w:rsidR="000D1A9F" w:rsidRPr="000D1A9F" w:rsidRDefault="000D1A9F" w:rsidP="000D1A9F">
      <w:pPr>
        <w:rPr>
          <w:sz w:val="22"/>
          <w:szCs w:val="22"/>
        </w:rPr>
      </w:pPr>
    </w:p>
    <w:p w14:paraId="431AFB2E" w14:textId="77777777" w:rsidR="000D1A9F" w:rsidRPr="000D1A9F" w:rsidRDefault="000D1A9F" w:rsidP="00AB513B">
      <w:pPr>
        <w:numPr>
          <w:ilvl w:val="1"/>
          <w:numId w:val="34"/>
        </w:numPr>
        <w:spacing w:after="0"/>
        <w:rPr>
          <w:rFonts w:eastAsia="Calibri"/>
          <w:sz w:val="22"/>
          <w:szCs w:val="22"/>
        </w:rPr>
      </w:pPr>
      <w:r w:rsidRPr="000D1A9F">
        <w:rPr>
          <w:rFonts w:eastAsia="Calibri"/>
          <w:sz w:val="22"/>
          <w:szCs w:val="22"/>
        </w:rPr>
        <w:t>Descrierea lucrărilor rămase de executat</w:t>
      </w:r>
    </w:p>
    <w:tbl>
      <w:tblPr>
        <w:tblW w:w="101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3"/>
        <w:gridCol w:w="1936"/>
        <w:gridCol w:w="2092"/>
        <w:gridCol w:w="2502"/>
        <w:gridCol w:w="1247"/>
      </w:tblGrid>
      <w:tr w:rsidR="000D1A9F" w:rsidRPr="000D1A9F" w14:paraId="49D46380" w14:textId="77777777" w:rsidTr="007B3EAE">
        <w:trPr>
          <w:trHeight w:val="182"/>
        </w:trPr>
        <w:tc>
          <w:tcPr>
            <w:tcW w:w="2353"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7D22EE4C" w14:textId="77777777" w:rsidR="000D1A9F" w:rsidRPr="000D1A9F" w:rsidRDefault="000D1A9F" w:rsidP="000D1A9F">
            <w:pPr>
              <w:spacing w:after="0"/>
              <w:rPr>
                <w:sz w:val="22"/>
                <w:szCs w:val="22"/>
              </w:rPr>
            </w:pPr>
            <w:r w:rsidRPr="000D1A9F">
              <w:rPr>
                <w:sz w:val="22"/>
                <w:szCs w:val="22"/>
              </w:rPr>
              <w:t>Denumire specialitate</w:t>
            </w:r>
          </w:p>
        </w:tc>
        <w:tc>
          <w:tcPr>
            <w:tcW w:w="193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401CCA9A" w14:textId="77777777" w:rsidR="000D1A9F" w:rsidRPr="000D1A9F" w:rsidRDefault="000D1A9F" w:rsidP="000D1A9F">
            <w:pPr>
              <w:spacing w:after="0"/>
              <w:rPr>
                <w:sz w:val="22"/>
                <w:szCs w:val="22"/>
              </w:rPr>
            </w:pPr>
            <w:r w:rsidRPr="000D1A9F">
              <w:rPr>
                <w:sz w:val="22"/>
                <w:szCs w:val="22"/>
              </w:rPr>
              <w:t>Lucrări rămase de executat</w:t>
            </w:r>
          </w:p>
        </w:tc>
        <w:tc>
          <w:tcPr>
            <w:tcW w:w="2092"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2B954C7D" w14:textId="77777777" w:rsidR="000D1A9F" w:rsidRPr="000D1A9F" w:rsidRDefault="000D1A9F" w:rsidP="000D1A9F">
            <w:pPr>
              <w:spacing w:after="0"/>
              <w:rPr>
                <w:sz w:val="22"/>
                <w:szCs w:val="22"/>
              </w:rPr>
            </w:pPr>
            <w:r w:rsidRPr="000D1A9F">
              <w:rPr>
                <w:sz w:val="22"/>
                <w:szCs w:val="22"/>
              </w:rPr>
              <w:t>Procent lucrări rămase de executat</w:t>
            </w:r>
          </w:p>
        </w:tc>
        <w:tc>
          <w:tcPr>
            <w:tcW w:w="374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19A42962" w14:textId="77777777" w:rsidR="000D1A9F" w:rsidRPr="000D1A9F" w:rsidRDefault="000D1A9F" w:rsidP="000D1A9F">
            <w:pPr>
              <w:spacing w:after="0"/>
              <w:rPr>
                <w:sz w:val="22"/>
                <w:szCs w:val="22"/>
              </w:rPr>
            </w:pPr>
            <w:r w:rsidRPr="000D1A9F">
              <w:rPr>
                <w:sz w:val="22"/>
                <w:szCs w:val="22"/>
              </w:rPr>
              <w:t>Valoare lucrări rămase de executat</w:t>
            </w:r>
          </w:p>
        </w:tc>
      </w:tr>
      <w:tr w:rsidR="000D1A9F" w:rsidRPr="000D1A9F" w14:paraId="39795AEF" w14:textId="77777777" w:rsidTr="007B3EAE">
        <w:trPr>
          <w:trHeight w:val="136"/>
        </w:trPr>
        <w:tc>
          <w:tcPr>
            <w:tcW w:w="2353" w:type="dxa"/>
            <w:vMerge/>
            <w:tcBorders>
              <w:top w:val="single" w:sz="4" w:space="0" w:color="auto"/>
              <w:left w:val="single" w:sz="4" w:space="0" w:color="auto"/>
              <w:bottom w:val="single" w:sz="4" w:space="0" w:color="auto"/>
              <w:right w:val="single" w:sz="4" w:space="0" w:color="auto"/>
            </w:tcBorders>
            <w:vAlign w:val="center"/>
            <w:hideMark/>
          </w:tcPr>
          <w:p w14:paraId="73FA099A" w14:textId="77777777" w:rsidR="000D1A9F" w:rsidRPr="000D1A9F" w:rsidRDefault="000D1A9F" w:rsidP="000D1A9F">
            <w:pPr>
              <w:spacing w:after="0"/>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4F4C8F" w14:textId="77777777" w:rsidR="000D1A9F" w:rsidRPr="000D1A9F" w:rsidRDefault="000D1A9F" w:rsidP="000D1A9F">
            <w:pPr>
              <w:spacing w:after="0"/>
              <w:rPr>
                <w:b/>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38EE48" w14:textId="77777777" w:rsidR="000D1A9F" w:rsidRPr="000D1A9F" w:rsidRDefault="000D1A9F" w:rsidP="000D1A9F">
            <w:pPr>
              <w:spacing w:after="0"/>
              <w:rPr>
                <w:sz w:val="22"/>
                <w:szCs w:val="22"/>
              </w:rPr>
            </w:pPr>
          </w:p>
        </w:tc>
        <w:tc>
          <w:tcPr>
            <w:tcW w:w="2502" w:type="dxa"/>
            <w:tcBorders>
              <w:top w:val="single" w:sz="4" w:space="0" w:color="auto"/>
              <w:left w:val="single" w:sz="4" w:space="0" w:color="auto"/>
              <w:bottom w:val="single" w:sz="4" w:space="0" w:color="auto"/>
              <w:right w:val="single" w:sz="4" w:space="0" w:color="auto"/>
            </w:tcBorders>
            <w:hideMark/>
          </w:tcPr>
          <w:p w14:paraId="3619FBF3" w14:textId="77777777" w:rsidR="000D1A9F" w:rsidRPr="000D1A9F" w:rsidRDefault="000D1A9F" w:rsidP="000D1A9F">
            <w:pPr>
              <w:spacing w:after="0"/>
              <w:rPr>
                <w:sz w:val="22"/>
                <w:szCs w:val="22"/>
              </w:rPr>
            </w:pPr>
            <w:r w:rsidRPr="000D1A9F">
              <w:rPr>
                <w:sz w:val="22"/>
                <w:szCs w:val="22"/>
              </w:rPr>
              <w:t>Fără TVA</w:t>
            </w:r>
          </w:p>
        </w:tc>
        <w:tc>
          <w:tcPr>
            <w:tcW w:w="1247" w:type="dxa"/>
            <w:tcBorders>
              <w:top w:val="single" w:sz="4" w:space="0" w:color="auto"/>
              <w:left w:val="single" w:sz="4" w:space="0" w:color="auto"/>
              <w:bottom w:val="single" w:sz="4" w:space="0" w:color="auto"/>
              <w:right w:val="single" w:sz="4" w:space="0" w:color="auto"/>
            </w:tcBorders>
            <w:hideMark/>
          </w:tcPr>
          <w:p w14:paraId="1DE3712C" w14:textId="77777777" w:rsidR="000D1A9F" w:rsidRPr="000D1A9F" w:rsidRDefault="000D1A9F" w:rsidP="000D1A9F">
            <w:pPr>
              <w:spacing w:after="0"/>
              <w:rPr>
                <w:sz w:val="22"/>
                <w:szCs w:val="22"/>
              </w:rPr>
            </w:pPr>
            <w:r w:rsidRPr="000D1A9F">
              <w:rPr>
                <w:sz w:val="22"/>
                <w:szCs w:val="22"/>
              </w:rPr>
              <w:t>TVA aferent</w:t>
            </w:r>
          </w:p>
        </w:tc>
      </w:tr>
      <w:tr w:rsidR="000D1A9F" w:rsidRPr="000D1A9F" w14:paraId="421FF146" w14:textId="77777777" w:rsidTr="007B3EAE">
        <w:trPr>
          <w:trHeight w:val="483"/>
        </w:trPr>
        <w:tc>
          <w:tcPr>
            <w:tcW w:w="2353" w:type="dxa"/>
            <w:tcBorders>
              <w:top w:val="single" w:sz="4" w:space="0" w:color="auto"/>
              <w:left w:val="single" w:sz="4" w:space="0" w:color="auto"/>
              <w:bottom w:val="single" w:sz="4" w:space="0" w:color="auto"/>
              <w:right w:val="single" w:sz="4" w:space="0" w:color="auto"/>
            </w:tcBorders>
            <w:hideMark/>
          </w:tcPr>
          <w:p w14:paraId="7FA25445" w14:textId="77777777" w:rsidR="000D1A9F" w:rsidRPr="000D1A9F" w:rsidRDefault="000D1A9F" w:rsidP="000D1A9F">
            <w:pPr>
              <w:spacing w:after="0"/>
              <w:rPr>
                <w:sz w:val="22"/>
                <w:szCs w:val="22"/>
              </w:rPr>
            </w:pPr>
            <w:r w:rsidRPr="000D1A9F">
              <w:rPr>
                <w:sz w:val="22"/>
                <w:szCs w:val="22"/>
              </w:rPr>
              <w:t xml:space="preserve">Denumirea </w:t>
            </w:r>
            <w:proofErr w:type="spellStart"/>
            <w:r w:rsidRPr="000D1A9F">
              <w:rPr>
                <w:sz w:val="22"/>
                <w:szCs w:val="22"/>
              </w:rPr>
              <w:t>specialităţii</w:t>
            </w:r>
            <w:proofErr w:type="spellEnd"/>
            <w:r w:rsidRPr="000D1A9F">
              <w:rPr>
                <w:sz w:val="22"/>
                <w:szCs w:val="22"/>
              </w:rPr>
              <w:t xml:space="preserve"> - se va </w:t>
            </w:r>
            <w:proofErr w:type="spellStart"/>
            <w:r w:rsidRPr="000D1A9F">
              <w:rPr>
                <w:sz w:val="22"/>
                <w:szCs w:val="22"/>
              </w:rPr>
              <w:t>menţiona</w:t>
            </w:r>
            <w:proofErr w:type="spellEnd"/>
            <w:r w:rsidRPr="000D1A9F">
              <w:rPr>
                <w:sz w:val="22"/>
                <w:szCs w:val="22"/>
              </w:rPr>
              <w:t xml:space="preserve"> exact ca în devizul din oferta </w:t>
            </w:r>
            <w:proofErr w:type="spellStart"/>
            <w:r w:rsidRPr="000D1A9F">
              <w:rPr>
                <w:sz w:val="22"/>
                <w:szCs w:val="22"/>
              </w:rPr>
              <w:t>câştigătoare</w:t>
            </w:r>
            <w:proofErr w:type="spellEnd"/>
          </w:p>
        </w:tc>
        <w:tc>
          <w:tcPr>
            <w:tcW w:w="1936" w:type="dxa"/>
            <w:tcBorders>
              <w:top w:val="single" w:sz="4" w:space="0" w:color="auto"/>
              <w:left w:val="single" w:sz="4" w:space="0" w:color="auto"/>
              <w:bottom w:val="single" w:sz="4" w:space="0" w:color="auto"/>
              <w:right w:val="single" w:sz="4" w:space="0" w:color="auto"/>
            </w:tcBorders>
          </w:tcPr>
          <w:p w14:paraId="1187C5EB" w14:textId="77777777" w:rsidR="000D1A9F" w:rsidRPr="000D1A9F" w:rsidRDefault="000D1A9F" w:rsidP="000D1A9F">
            <w:pPr>
              <w:spacing w:after="0"/>
              <w:rPr>
                <w:sz w:val="22"/>
                <w:szCs w:val="22"/>
              </w:rPr>
            </w:pPr>
          </w:p>
        </w:tc>
        <w:tc>
          <w:tcPr>
            <w:tcW w:w="2092" w:type="dxa"/>
            <w:tcBorders>
              <w:top w:val="single" w:sz="4" w:space="0" w:color="auto"/>
              <w:left w:val="single" w:sz="4" w:space="0" w:color="auto"/>
              <w:bottom w:val="single" w:sz="4" w:space="0" w:color="auto"/>
              <w:right w:val="single" w:sz="4" w:space="0" w:color="auto"/>
            </w:tcBorders>
          </w:tcPr>
          <w:p w14:paraId="20C07CC0" w14:textId="77777777" w:rsidR="000D1A9F" w:rsidRPr="000D1A9F" w:rsidRDefault="000D1A9F" w:rsidP="000D1A9F">
            <w:pPr>
              <w:spacing w:after="0"/>
              <w:rPr>
                <w:sz w:val="22"/>
                <w:szCs w:val="22"/>
              </w:rPr>
            </w:pPr>
          </w:p>
        </w:tc>
        <w:tc>
          <w:tcPr>
            <w:tcW w:w="2502" w:type="dxa"/>
            <w:tcBorders>
              <w:top w:val="single" w:sz="4" w:space="0" w:color="auto"/>
              <w:left w:val="single" w:sz="4" w:space="0" w:color="auto"/>
              <w:bottom w:val="single" w:sz="4" w:space="0" w:color="auto"/>
              <w:right w:val="single" w:sz="4" w:space="0" w:color="auto"/>
            </w:tcBorders>
          </w:tcPr>
          <w:p w14:paraId="137E83F4" w14:textId="77777777" w:rsidR="000D1A9F" w:rsidRPr="000D1A9F" w:rsidRDefault="000D1A9F" w:rsidP="000D1A9F">
            <w:pPr>
              <w:spacing w:after="0"/>
              <w:rPr>
                <w:sz w:val="22"/>
                <w:szCs w:val="22"/>
              </w:rPr>
            </w:pPr>
          </w:p>
        </w:tc>
        <w:tc>
          <w:tcPr>
            <w:tcW w:w="1247" w:type="dxa"/>
            <w:tcBorders>
              <w:top w:val="single" w:sz="4" w:space="0" w:color="auto"/>
              <w:left w:val="single" w:sz="4" w:space="0" w:color="auto"/>
              <w:bottom w:val="single" w:sz="4" w:space="0" w:color="auto"/>
              <w:right w:val="single" w:sz="4" w:space="0" w:color="auto"/>
            </w:tcBorders>
          </w:tcPr>
          <w:p w14:paraId="7798F5F0" w14:textId="77777777" w:rsidR="000D1A9F" w:rsidRPr="000D1A9F" w:rsidRDefault="000D1A9F" w:rsidP="000D1A9F">
            <w:pPr>
              <w:spacing w:after="0"/>
              <w:rPr>
                <w:sz w:val="22"/>
                <w:szCs w:val="22"/>
              </w:rPr>
            </w:pPr>
          </w:p>
        </w:tc>
      </w:tr>
    </w:tbl>
    <w:p w14:paraId="5E77D249" w14:textId="77777777" w:rsidR="000D1A9F" w:rsidRPr="000D1A9F" w:rsidRDefault="000D1A9F" w:rsidP="00AB513B">
      <w:pPr>
        <w:numPr>
          <w:ilvl w:val="0"/>
          <w:numId w:val="34"/>
        </w:numPr>
        <w:spacing w:after="0"/>
        <w:rPr>
          <w:rFonts w:eastAsia="Calibri"/>
          <w:b/>
          <w:bCs/>
          <w:sz w:val="22"/>
          <w:szCs w:val="22"/>
        </w:rPr>
      </w:pPr>
      <w:r w:rsidRPr="000D1A9F">
        <w:rPr>
          <w:rFonts w:eastAsia="Calibri"/>
          <w:b/>
          <w:bCs/>
          <w:sz w:val="22"/>
          <w:szCs w:val="22"/>
        </w:rPr>
        <w:t>Anexe</w:t>
      </w:r>
    </w:p>
    <w:p w14:paraId="35CB1BC7" w14:textId="77777777" w:rsidR="000D1A9F" w:rsidRPr="000D1A9F" w:rsidRDefault="000D1A9F" w:rsidP="00AB513B">
      <w:pPr>
        <w:numPr>
          <w:ilvl w:val="0"/>
          <w:numId w:val="45"/>
        </w:numPr>
        <w:spacing w:after="0"/>
        <w:rPr>
          <w:rFonts w:eastAsia="Calibri"/>
          <w:b/>
          <w:sz w:val="22"/>
          <w:szCs w:val="22"/>
        </w:rPr>
      </w:pPr>
      <w:r w:rsidRPr="000D1A9F">
        <w:rPr>
          <w:rFonts w:eastAsia="Calibri"/>
          <w:sz w:val="22"/>
          <w:szCs w:val="22"/>
        </w:rPr>
        <w:t>deviz al lucrărilor executate şi plătite, deviz al lucrărilor executate şi neplătite şi respectiv deviz al lucrărilor ce urmează a mai fi executate.</w:t>
      </w:r>
    </w:p>
    <w:p w14:paraId="4BF5724A" w14:textId="77777777" w:rsidR="000D1A9F" w:rsidRPr="000D1A9F" w:rsidRDefault="000D1A9F" w:rsidP="000D1A9F">
      <w:pPr>
        <w:rPr>
          <w:sz w:val="22"/>
          <w:szCs w:val="22"/>
        </w:rPr>
      </w:pPr>
      <w:r w:rsidRPr="000D1A9F">
        <w:rPr>
          <w:sz w:val="22"/>
          <w:szCs w:val="22"/>
        </w:rPr>
        <w:lastRenderedPageBreak/>
        <w:t>Centralizator al documentelor de plată</w:t>
      </w:r>
    </w:p>
    <w:tbl>
      <w:tblPr>
        <w:tblW w:w="939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5"/>
        <w:gridCol w:w="1786"/>
        <w:gridCol w:w="1224"/>
        <w:gridCol w:w="1714"/>
        <w:gridCol w:w="1224"/>
        <w:gridCol w:w="1866"/>
      </w:tblGrid>
      <w:tr w:rsidR="000D1A9F" w:rsidRPr="000D1A9F" w14:paraId="7F653DE9" w14:textId="77777777" w:rsidTr="007B3EAE">
        <w:trPr>
          <w:trHeight w:val="210"/>
        </w:trPr>
        <w:tc>
          <w:tcPr>
            <w:tcW w:w="3371" w:type="dxa"/>
            <w:gridSpan w:val="2"/>
            <w:tcBorders>
              <w:top w:val="single" w:sz="4" w:space="0" w:color="auto"/>
              <w:left w:val="single" w:sz="4" w:space="0" w:color="auto"/>
              <w:bottom w:val="single" w:sz="4" w:space="0" w:color="auto"/>
              <w:right w:val="single" w:sz="4" w:space="0" w:color="auto"/>
            </w:tcBorders>
            <w:hideMark/>
          </w:tcPr>
          <w:p w14:paraId="222E6849" w14:textId="77777777" w:rsidR="000D1A9F" w:rsidRPr="000D1A9F" w:rsidRDefault="000D1A9F" w:rsidP="000D1A9F">
            <w:pPr>
              <w:spacing w:after="0"/>
              <w:jc w:val="center"/>
              <w:rPr>
                <w:sz w:val="22"/>
                <w:szCs w:val="22"/>
              </w:rPr>
            </w:pPr>
            <w:proofErr w:type="spellStart"/>
            <w:r w:rsidRPr="000D1A9F">
              <w:rPr>
                <w:sz w:val="22"/>
                <w:szCs w:val="22"/>
              </w:rPr>
              <w:t>Situaţie</w:t>
            </w:r>
            <w:proofErr w:type="spellEnd"/>
            <w:r w:rsidRPr="000D1A9F">
              <w:rPr>
                <w:sz w:val="22"/>
                <w:szCs w:val="22"/>
              </w:rPr>
              <w:t xml:space="preserve"> de lucrări</w:t>
            </w:r>
          </w:p>
        </w:tc>
        <w:tc>
          <w:tcPr>
            <w:tcW w:w="2938" w:type="dxa"/>
            <w:gridSpan w:val="2"/>
            <w:tcBorders>
              <w:top w:val="single" w:sz="4" w:space="0" w:color="auto"/>
              <w:left w:val="single" w:sz="4" w:space="0" w:color="auto"/>
              <w:bottom w:val="single" w:sz="4" w:space="0" w:color="auto"/>
              <w:right w:val="single" w:sz="4" w:space="0" w:color="auto"/>
            </w:tcBorders>
            <w:hideMark/>
          </w:tcPr>
          <w:p w14:paraId="69638578" w14:textId="77777777" w:rsidR="000D1A9F" w:rsidRPr="000D1A9F" w:rsidRDefault="000D1A9F" w:rsidP="000D1A9F">
            <w:pPr>
              <w:spacing w:after="0"/>
              <w:jc w:val="center"/>
              <w:rPr>
                <w:sz w:val="22"/>
                <w:szCs w:val="22"/>
              </w:rPr>
            </w:pPr>
            <w:r w:rsidRPr="000D1A9F">
              <w:rPr>
                <w:sz w:val="22"/>
                <w:szCs w:val="22"/>
              </w:rPr>
              <w:t>Factură</w:t>
            </w:r>
          </w:p>
        </w:tc>
        <w:tc>
          <w:tcPr>
            <w:tcW w:w="3090" w:type="dxa"/>
            <w:gridSpan w:val="2"/>
            <w:tcBorders>
              <w:top w:val="single" w:sz="4" w:space="0" w:color="auto"/>
              <w:left w:val="single" w:sz="4" w:space="0" w:color="auto"/>
              <w:bottom w:val="single" w:sz="4" w:space="0" w:color="auto"/>
              <w:right w:val="single" w:sz="4" w:space="0" w:color="auto"/>
            </w:tcBorders>
            <w:hideMark/>
          </w:tcPr>
          <w:p w14:paraId="2A043B57" w14:textId="77777777" w:rsidR="000D1A9F" w:rsidRPr="000D1A9F" w:rsidRDefault="000D1A9F" w:rsidP="000D1A9F">
            <w:pPr>
              <w:spacing w:after="0"/>
              <w:rPr>
                <w:sz w:val="22"/>
                <w:szCs w:val="22"/>
              </w:rPr>
            </w:pPr>
            <w:r w:rsidRPr="000D1A9F">
              <w:rPr>
                <w:sz w:val="22"/>
                <w:szCs w:val="22"/>
              </w:rPr>
              <w:t>Document plată</w:t>
            </w:r>
          </w:p>
        </w:tc>
      </w:tr>
      <w:tr w:rsidR="000D1A9F" w:rsidRPr="000D1A9F" w14:paraId="35EA09D4" w14:textId="77777777" w:rsidTr="007B3EAE">
        <w:trPr>
          <w:trHeight w:val="543"/>
        </w:trPr>
        <w:tc>
          <w:tcPr>
            <w:tcW w:w="1585" w:type="dxa"/>
            <w:tcBorders>
              <w:top w:val="single" w:sz="4" w:space="0" w:color="auto"/>
              <w:left w:val="single" w:sz="4" w:space="0" w:color="auto"/>
              <w:bottom w:val="single" w:sz="4" w:space="0" w:color="auto"/>
              <w:right w:val="single" w:sz="4" w:space="0" w:color="auto"/>
            </w:tcBorders>
            <w:hideMark/>
          </w:tcPr>
          <w:p w14:paraId="6A051485" w14:textId="77777777" w:rsidR="000D1A9F" w:rsidRPr="000D1A9F" w:rsidRDefault="000D1A9F" w:rsidP="000D1A9F">
            <w:pPr>
              <w:spacing w:after="0"/>
              <w:rPr>
                <w:sz w:val="22"/>
                <w:szCs w:val="22"/>
              </w:rPr>
            </w:pPr>
            <w:r w:rsidRPr="000D1A9F">
              <w:rPr>
                <w:sz w:val="22"/>
                <w:szCs w:val="22"/>
              </w:rPr>
              <w:t>(nr/data)</w:t>
            </w:r>
          </w:p>
        </w:tc>
        <w:tc>
          <w:tcPr>
            <w:tcW w:w="1786" w:type="dxa"/>
            <w:tcBorders>
              <w:top w:val="single" w:sz="4" w:space="0" w:color="auto"/>
              <w:left w:val="single" w:sz="4" w:space="0" w:color="auto"/>
              <w:bottom w:val="single" w:sz="4" w:space="0" w:color="auto"/>
              <w:right w:val="single" w:sz="4" w:space="0" w:color="auto"/>
            </w:tcBorders>
            <w:hideMark/>
          </w:tcPr>
          <w:p w14:paraId="5FF11C57" w14:textId="77777777" w:rsidR="000D1A9F" w:rsidRPr="000D1A9F" w:rsidRDefault="000D1A9F" w:rsidP="000D1A9F">
            <w:pPr>
              <w:spacing w:after="0"/>
              <w:rPr>
                <w:sz w:val="22"/>
                <w:szCs w:val="22"/>
              </w:rPr>
            </w:pPr>
            <w:r w:rsidRPr="000D1A9F">
              <w:rPr>
                <w:sz w:val="22"/>
                <w:szCs w:val="22"/>
              </w:rPr>
              <w:t>Valoare totală, în lei, inclusiv TVA</w:t>
            </w:r>
          </w:p>
        </w:tc>
        <w:tc>
          <w:tcPr>
            <w:tcW w:w="1224" w:type="dxa"/>
            <w:tcBorders>
              <w:top w:val="single" w:sz="4" w:space="0" w:color="auto"/>
              <w:left w:val="single" w:sz="4" w:space="0" w:color="auto"/>
              <w:bottom w:val="single" w:sz="4" w:space="0" w:color="auto"/>
              <w:right w:val="single" w:sz="4" w:space="0" w:color="auto"/>
            </w:tcBorders>
            <w:hideMark/>
          </w:tcPr>
          <w:p w14:paraId="3FD91045" w14:textId="77777777" w:rsidR="000D1A9F" w:rsidRPr="000D1A9F" w:rsidRDefault="000D1A9F" w:rsidP="000D1A9F">
            <w:pPr>
              <w:spacing w:after="0"/>
              <w:rPr>
                <w:sz w:val="22"/>
                <w:szCs w:val="22"/>
              </w:rPr>
            </w:pPr>
            <w:r w:rsidRPr="000D1A9F">
              <w:rPr>
                <w:sz w:val="22"/>
                <w:szCs w:val="22"/>
              </w:rPr>
              <w:t>(nr/data)</w:t>
            </w:r>
          </w:p>
        </w:tc>
        <w:tc>
          <w:tcPr>
            <w:tcW w:w="1714" w:type="dxa"/>
            <w:tcBorders>
              <w:top w:val="single" w:sz="4" w:space="0" w:color="auto"/>
              <w:left w:val="single" w:sz="4" w:space="0" w:color="auto"/>
              <w:bottom w:val="single" w:sz="4" w:space="0" w:color="auto"/>
              <w:right w:val="single" w:sz="4" w:space="0" w:color="auto"/>
            </w:tcBorders>
            <w:hideMark/>
          </w:tcPr>
          <w:p w14:paraId="0551F8AB" w14:textId="77777777" w:rsidR="000D1A9F" w:rsidRPr="000D1A9F" w:rsidRDefault="000D1A9F" w:rsidP="000D1A9F">
            <w:pPr>
              <w:spacing w:after="0"/>
              <w:rPr>
                <w:sz w:val="22"/>
                <w:szCs w:val="22"/>
              </w:rPr>
            </w:pPr>
            <w:r w:rsidRPr="000D1A9F">
              <w:rPr>
                <w:sz w:val="22"/>
                <w:szCs w:val="22"/>
              </w:rPr>
              <w:t>Valoare totală, în lei, inclusiv TVA</w:t>
            </w:r>
          </w:p>
        </w:tc>
        <w:tc>
          <w:tcPr>
            <w:tcW w:w="1224" w:type="dxa"/>
            <w:tcBorders>
              <w:top w:val="single" w:sz="4" w:space="0" w:color="auto"/>
              <w:left w:val="single" w:sz="4" w:space="0" w:color="auto"/>
              <w:bottom w:val="single" w:sz="4" w:space="0" w:color="auto"/>
              <w:right w:val="single" w:sz="4" w:space="0" w:color="auto"/>
            </w:tcBorders>
            <w:hideMark/>
          </w:tcPr>
          <w:p w14:paraId="34BD642E" w14:textId="77777777" w:rsidR="000D1A9F" w:rsidRPr="000D1A9F" w:rsidRDefault="000D1A9F" w:rsidP="000D1A9F">
            <w:pPr>
              <w:spacing w:after="0"/>
              <w:rPr>
                <w:sz w:val="22"/>
                <w:szCs w:val="22"/>
              </w:rPr>
            </w:pPr>
            <w:r w:rsidRPr="000D1A9F">
              <w:rPr>
                <w:sz w:val="22"/>
                <w:szCs w:val="22"/>
              </w:rPr>
              <w:t>(nr/data)</w:t>
            </w:r>
          </w:p>
        </w:tc>
        <w:tc>
          <w:tcPr>
            <w:tcW w:w="1866" w:type="dxa"/>
            <w:tcBorders>
              <w:top w:val="single" w:sz="4" w:space="0" w:color="auto"/>
              <w:left w:val="single" w:sz="4" w:space="0" w:color="auto"/>
              <w:bottom w:val="single" w:sz="4" w:space="0" w:color="auto"/>
              <w:right w:val="single" w:sz="4" w:space="0" w:color="auto"/>
            </w:tcBorders>
            <w:hideMark/>
          </w:tcPr>
          <w:p w14:paraId="60B90B0E" w14:textId="77777777" w:rsidR="000D1A9F" w:rsidRPr="000D1A9F" w:rsidRDefault="000D1A9F" w:rsidP="000D1A9F">
            <w:pPr>
              <w:spacing w:after="0"/>
              <w:rPr>
                <w:sz w:val="22"/>
                <w:szCs w:val="22"/>
              </w:rPr>
            </w:pPr>
            <w:r w:rsidRPr="000D1A9F">
              <w:rPr>
                <w:sz w:val="22"/>
                <w:szCs w:val="22"/>
              </w:rPr>
              <w:t>Valoare totală, în lei, inclusiv TVA</w:t>
            </w:r>
          </w:p>
        </w:tc>
      </w:tr>
      <w:tr w:rsidR="000D1A9F" w:rsidRPr="000D1A9F" w14:paraId="6F23B342" w14:textId="77777777" w:rsidTr="007B3EAE">
        <w:tc>
          <w:tcPr>
            <w:tcW w:w="1585" w:type="dxa"/>
            <w:tcBorders>
              <w:top w:val="single" w:sz="4" w:space="0" w:color="auto"/>
              <w:left w:val="single" w:sz="4" w:space="0" w:color="auto"/>
              <w:bottom w:val="single" w:sz="4" w:space="0" w:color="auto"/>
              <w:right w:val="single" w:sz="4" w:space="0" w:color="auto"/>
            </w:tcBorders>
            <w:hideMark/>
          </w:tcPr>
          <w:p w14:paraId="6E87D983" w14:textId="77777777" w:rsidR="000D1A9F" w:rsidRPr="000D1A9F" w:rsidRDefault="000D1A9F" w:rsidP="000D1A9F">
            <w:pPr>
              <w:spacing w:after="0"/>
              <w:rPr>
                <w:sz w:val="22"/>
                <w:szCs w:val="22"/>
              </w:rPr>
            </w:pPr>
            <w:r w:rsidRPr="000D1A9F">
              <w:rPr>
                <w:sz w:val="22"/>
                <w:szCs w:val="22"/>
              </w:rPr>
              <w:t>……</w:t>
            </w:r>
          </w:p>
        </w:tc>
        <w:tc>
          <w:tcPr>
            <w:tcW w:w="1786" w:type="dxa"/>
            <w:tcBorders>
              <w:top w:val="single" w:sz="4" w:space="0" w:color="auto"/>
              <w:left w:val="single" w:sz="4" w:space="0" w:color="auto"/>
              <w:bottom w:val="single" w:sz="4" w:space="0" w:color="auto"/>
              <w:right w:val="single" w:sz="4" w:space="0" w:color="auto"/>
            </w:tcBorders>
          </w:tcPr>
          <w:p w14:paraId="6CB06C13" w14:textId="77777777" w:rsidR="000D1A9F" w:rsidRPr="000D1A9F" w:rsidRDefault="000D1A9F" w:rsidP="000D1A9F">
            <w:pPr>
              <w:spacing w:after="0"/>
              <w:rPr>
                <w:sz w:val="22"/>
                <w:szCs w:val="22"/>
              </w:rPr>
            </w:pPr>
          </w:p>
        </w:tc>
        <w:tc>
          <w:tcPr>
            <w:tcW w:w="1224" w:type="dxa"/>
            <w:tcBorders>
              <w:top w:val="single" w:sz="4" w:space="0" w:color="auto"/>
              <w:left w:val="single" w:sz="4" w:space="0" w:color="auto"/>
              <w:bottom w:val="single" w:sz="4" w:space="0" w:color="auto"/>
              <w:right w:val="single" w:sz="4" w:space="0" w:color="auto"/>
            </w:tcBorders>
          </w:tcPr>
          <w:p w14:paraId="472F0DE9" w14:textId="77777777" w:rsidR="000D1A9F" w:rsidRPr="000D1A9F" w:rsidRDefault="000D1A9F" w:rsidP="000D1A9F">
            <w:pPr>
              <w:spacing w:after="0"/>
              <w:rPr>
                <w:sz w:val="22"/>
                <w:szCs w:val="22"/>
              </w:rPr>
            </w:pPr>
          </w:p>
        </w:tc>
        <w:tc>
          <w:tcPr>
            <w:tcW w:w="1714" w:type="dxa"/>
            <w:tcBorders>
              <w:top w:val="single" w:sz="4" w:space="0" w:color="auto"/>
              <w:left w:val="single" w:sz="4" w:space="0" w:color="auto"/>
              <w:bottom w:val="single" w:sz="4" w:space="0" w:color="auto"/>
              <w:right w:val="single" w:sz="4" w:space="0" w:color="auto"/>
            </w:tcBorders>
          </w:tcPr>
          <w:p w14:paraId="73358AF8" w14:textId="77777777" w:rsidR="000D1A9F" w:rsidRPr="000D1A9F" w:rsidRDefault="000D1A9F" w:rsidP="000D1A9F">
            <w:pPr>
              <w:spacing w:after="0"/>
              <w:rPr>
                <w:sz w:val="22"/>
                <w:szCs w:val="22"/>
              </w:rPr>
            </w:pPr>
          </w:p>
        </w:tc>
        <w:tc>
          <w:tcPr>
            <w:tcW w:w="1224" w:type="dxa"/>
            <w:tcBorders>
              <w:top w:val="single" w:sz="4" w:space="0" w:color="auto"/>
              <w:left w:val="single" w:sz="4" w:space="0" w:color="auto"/>
              <w:bottom w:val="single" w:sz="4" w:space="0" w:color="auto"/>
              <w:right w:val="single" w:sz="4" w:space="0" w:color="auto"/>
            </w:tcBorders>
          </w:tcPr>
          <w:p w14:paraId="68213870" w14:textId="77777777" w:rsidR="000D1A9F" w:rsidRPr="000D1A9F" w:rsidRDefault="000D1A9F" w:rsidP="000D1A9F">
            <w:pPr>
              <w:spacing w:after="0"/>
              <w:rPr>
                <w:sz w:val="22"/>
                <w:szCs w:val="22"/>
              </w:rPr>
            </w:pPr>
          </w:p>
        </w:tc>
        <w:tc>
          <w:tcPr>
            <w:tcW w:w="1866" w:type="dxa"/>
            <w:tcBorders>
              <w:top w:val="single" w:sz="4" w:space="0" w:color="auto"/>
              <w:left w:val="single" w:sz="4" w:space="0" w:color="auto"/>
              <w:bottom w:val="single" w:sz="4" w:space="0" w:color="auto"/>
              <w:right w:val="single" w:sz="4" w:space="0" w:color="auto"/>
            </w:tcBorders>
          </w:tcPr>
          <w:p w14:paraId="5D7F13B3" w14:textId="77777777" w:rsidR="000D1A9F" w:rsidRPr="000D1A9F" w:rsidRDefault="000D1A9F" w:rsidP="000D1A9F">
            <w:pPr>
              <w:spacing w:after="0"/>
              <w:rPr>
                <w:sz w:val="22"/>
                <w:szCs w:val="22"/>
              </w:rPr>
            </w:pPr>
          </w:p>
        </w:tc>
      </w:tr>
      <w:tr w:rsidR="000D1A9F" w:rsidRPr="000D1A9F" w14:paraId="50FC16BD" w14:textId="77777777" w:rsidTr="007B3EAE">
        <w:tc>
          <w:tcPr>
            <w:tcW w:w="1585" w:type="dxa"/>
            <w:tcBorders>
              <w:top w:val="single" w:sz="4" w:space="0" w:color="auto"/>
              <w:left w:val="single" w:sz="4" w:space="0" w:color="auto"/>
              <w:bottom w:val="single" w:sz="4" w:space="0" w:color="auto"/>
              <w:right w:val="single" w:sz="4" w:space="0" w:color="auto"/>
            </w:tcBorders>
            <w:hideMark/>
          </w:tcPr>
          <w:p w14:paraId="47A0E722" w14:textId="77777777" w:rsidR="000D1A9F" w:rsidRPr="000D1A9F" w:rsidRDefault="000D1A9F" w:rsidP="000D1A9F">
            <w:pPr>
              <w:spacing w:after="0"/>
              <w:rPr>
                <w:sz w:val="22"/>
                <w:szCs w:val="22"/>
              </w:rPr>
            </w:pPr>
            <w:r w:rsidRPr="000D1A9F">
              <w:rPr>
                <w:sz w:val="22"/>
                <w:szCs w:val="22"/>
              </w:rPr>
              <w:t>TOTAL</w:t>
            </w:r>
          </w:p>
        </w:tc>
        <w:tc>
          <w:tcPr>
            <w:tcW w:w="1786" w:type="dxa"/>
            <w:tcBorders>
              <w:top w:val="single" w:sz="4" w:space="0" w:color="auto"/>
              <w:left w:val="single" w:sz="4" w:space="0" w:color="auto"/>
              <w:bottom w:val="single" w:sz="4" w:space="0" w:color="auto"/>
              <w:right w:val="single" w:sz="4" w:space="0" w:color="auto"/>
            </w:tcBorders>
          </w:tcPr>
          <w:p w14:paraId="02CFDC72" w14:textId="77777777" w:rsidR="000D1A9F" w:rsidRPr="000D1A9F" w:rsidRDefault="000D1A9F" w:rsidP="000D1A9F">
            <w:pPr>
              <w:spacing w:after="0"/>
              <w:rPr>
                <w:sz w:val="22"/>
                <w:szCs w:val="22"/>
              </w:rPr>
            </w:pPr>
          </w:p>
        </w:tc>
        <w:tc>
          <w:tcPr>
            <w:tcW w:w="1224" w:type="dxa"/>
            <w:tcBorders>
              <w:top w:val="single" w:sz="4" w:space="0" w:color="auto"/>
              <w:left w:val="single" w:sz="4" w:space="0" w:color="auto"/>
              <w:bottom w:val="single" w:sz="4" w:space="0" w:color="auto"/>
              <w:right w:val="single" w:sz="4" w:space="0" w:color="auto"/>
            </w:tcBorders>
            <w:hideMark/>
          </w:tcPr>
          <w:p w14:paraId="7B48B3C3" w14:textId="77777777" w:rsidR="000D1A9F" w:rsidRPr="000D1A9F" w:rsidRDefault="000D1A9F" w:rsidP="000D1A9F">
            <w:pPr>
              <w:spacing w:after="0"/>
              <w:rPr>
                <w:sz w:val="22"/>
                <w:szCs w:val="22"/>
              </w:rPr>
            </w:pPr>
            <w:r w:rsidRPr="000D1A9F">
              <w:rPr>
                <w:sz w:val="22"/>
                <w:szCs w:val="22"/>
              </w:rPr>
              <w:t>TOTAL</w:t>
            </w:r>
          </w:p>
        </w:tc>
        <w:tc>
          <w:tcPr>
            <w:tcW w:w="1714" w:type="dxa"/>
            <w:tcBorders>
              <w:top w:val="single" w:sz="4" w:space="0" w:color="auto"/>
              <w:left w:val="single" w:sz="4" w:space="0" w:color="auto"/>
              <w:bottom w:val="single" w:sz="4" w:space="0" w:color="auto"/>
              <w:right w:val="single" w:sz="4" w:space="0" w:color="auto"/>
            </w:tcBorders>
          </w:tcPr>
          <w:p w14:paraId="2F254272" w14:textId="77777777" w:rsidR="000D1A9F" w:rsidRPr="000D1A9F" w:rsidRDefault="000D1A9F" w:rsidP="000D1A9F">
            <w:pPr>
              <w:spacing w:after="0"/>
              <w:rPr>
                <w:sz w:val="22"/>
                <w:szCs w:val="22"/>
              </w:rPr>
            </w:pPr>
          </w:p>
        </w:tc>
        <w:tc>
          <w:tcPr>
            <w:tcW w:w="1224" w:type="dxa"/>
            <w:tcBorders>
              <w:top w:val="single" w:sz="4" w:space="0" w:color="auto"/>
              <w:left w:val="single" w:sz="4" w:space="0" w:color="auto"/>
              <w:bottom w:val="single" w:sz="4" w:space="0" w:color="auto"/>
              <w:right w:val="single" w:sz="4" w:space="0" w:color="auto"/>
            </w:tcBorders>
            <w:hideMark/>
          </w:tcPr>
          <w:p w14:paraId="4372CA88" w14:textId="77777777" w:rsidR="000D1A9F" w:rsidRPr="000D1A9F" w:rsidRDefault="000D1A9F" w:rsidP="000D1A9F">
            <w:pPr>
              <w:spacing w:after="0"/>
              <w:rPr>
                <w:sz w:val="22"/>
                <w:szCs w:val="22"/>
              </w:rPr>
            </w:pPr>
            <w:r w:rsidRPr="000D1A9F">
              <w:rPr>
                <w:sz w:val="22"/>
                <w:szCs w:val="22"/>
              </w:rPr>
              <w:t>TOTAL</w:t>
            </w:r>
          </w:p>
        </w:tc>
        <w:tc>
          <w:tcPr>
            <w:tcW w:w="1866" w:type="dxa"/>
            <w:tcBorders>
              <w:top w:val="single" w:sz="4" w:space="0" w:color="auto"/>
              <w:left w:val="single" w:sz="4" w:space="0" w:color="auto"/>
              <w:bottom w:val="single" w:sz="4" w:space="0" w:color="auto"/>
              <w:right w:val="single" w:sz="4" w:space="0" w:color="auto"/>
            </w:tcBorders>
          </w:tcPr>
          <w:p w14:paraId="25D0A950" w14:textId="77777777" w:rsidR="000D1A9F" w:rsidRPr="000D1A9F" w:rsidRDefault="000D1A9F" w:rsidP="000D1A9F">
            <w:pPr>
              <w:spacing w:after="0"/>
              <w:rPr>
                <w:sz w:val="22"/>
                <w:szCs w:val="22"/>
              </w:rPr>
            </w:pPr>
          </w:p>
        </w:tc>
      </w:tr>
    </w:tbl>
    <w:p w14:paraId="72011EBC" w14:textId="77777777" w:rsidR="000D1A9F" w:rsidRPr="000D1A9F" w:rsidRDefault="000D1A9F" w:rsidP="000D1A9F">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1"/>
        <w:gridCol w:w="11"/>
        <w:gridCol w:w="932"/>
        <w:gridCol w:w="41"/>
        <w:gridCol w:w="695"/>
        <w:gridCol w:w="665"/>
        <w:gridCol w:w="51"/>
        <w:gridCol w:w="887"/>
        <w:gridCol w:w="780"/>
        <w:gridCol w:w="677"/>
        <w:gridCol w:w="996"/>
        <w:gridCol w:w="664"/>
        <w:gridCol w:w="172"/>
        <w:gridCol w:w="513"/>
        <w:gridCol w:w="770"/>
      </w:tblGrid>
      <w:tr w:rsidR="000D1A9F" w:rsidRPr="000D1A9F" w14:paraId="708AA105" w14:textId="77777777" w:rsidTr="007B3EAE">
        <w:trPr>
          <w:trHeight w:val="456"/>
          <w:tblHeader/>
        </w:trPr>
        <w:tc>
          <w:tcPr>
            <w:tcW w:w="1325" w:type="dxa"/>
            <w:gridSpan w:val="2"/>
            <w:vMerge w:val="restart"/>
            <w:tcBorders>
              <w:top w:val="single" w:sz="4" w:space="0" w:color="auto"/>
              <w:left w:val="single" w:sz="4" w:space="0" w:color="auto"/>
              <w:bottom w:val="single" w:sz="4" w:space="0" w:color="auto"/>
              <w:right w:val="single" w:sz="4" w:space="0" w:color="auto"/>
            </w:tcBorders>
            <w:hideMark/>
          </w:tcPr>
          <w:p w14:paraId="3004F67A" w14:textId="77777777" w:rsidR="000D1A9F" w:rsidRPr="000D1A9F" w:rsidRDefault="000D1A9F" w:rsidP="000D1A9F">
            <w:pPr>
              <w:spacing w:after="0"/>
              <w:rPr>
                <w:sz w:val="22"/>
                <w:szCs w:val="22"/>
              </w:rPr>
            </w:pPr>
            <w:r w:rsidRPr="000D1A9F">
              <w:rPr>
                <w:sz w:val="22"/>
                <w:szCs w:val="22"/>
              </w:rPr>
              <w:t>Nr.</w:t>
            </w:r>
          </w:p>
          <w:p w14:paraId="49707A9D" w14:textId="77777777" w:rsidR="000D1A9F" w:rsidRPr="000D1A9F" w:rsidRDefault="000D1A9F" w:rsidP="000D1A9F">
            <w:pPr>
              <w:spacing w:after="0"/>
              <w:rPr>
                <w:sz w:val="22"/>
                <w:szCs w:val="22"/>
              </w:rPr>
            </w:pPr>
            <w:r w:rsidRPr="000D1A9F">
              <w:rPr>
                <w:sz w:val="22"/>
                <w:szCs w:val="22"/>
              </w:rPr>
              <w:t>crt.</w:t>
            </w:r>
          </w:p>
        </w:tc>
        <w:tc>
          <w:tcPr>
            <w:tcW w:w="983" w:type="dxa"/>
            <w:gridSpan w:val="2"/>
            <w:vMerge w:val="restart"/>
            <w:tcBorders>
              <w:top w:val="single" w:sz="4" w:space="0" w:color="auto"/>
              <w:left w:val="single" w:sz="4" w:space="0" w:color="auto"/>
              <w:bottom w:val="single" w:sz="4" w:space="0" w:color="auto"/>
              <w:right w:val="single" w:sz="4" w:space="0" w:color="auto"/>
            </w:tcBorders>
            <w:hideMark/>
          </w:tcPr>
          <w:p w14:paraId="7B1CC022" w14:textId="77777777" w:rsidR="000D1A9F" w:rsidRPr="000D1A9F" w:rsidRDefault="000D1A9F" w:rsidP="000D1A9F">
            <w:pPr>
              <w:spacing w:after="0"/>
              <w:rPr>
                <w:sz w:val="22"/>
                <w:szCs w:val="22"/>
              </w:rPr>
            </w:pPr>
            <w:r w:rsidRPr="000D1A9F">
              <w:rPr>
                <w:sz w:val="22"/>
                <w:szCs w:val="22"/>
              </w:rPr>
              <w:t>Capitol lucrări</w:t>
            </w:r>
          </w:p>
        </w:tc>
        <w:tc>
          <w:tcPr>
            <w:tcW w:w="2358" w:type="dxa"/>
            <w:gridSpan w:val="4"/>
            <w:tcBorders>
              <w:top w:val="single" w:sz="4" w:space="0" w:color="auto"/>
              <w:left w:val="single" w:sz="4" w:space="0" w:color="auto"/>
              <w:bottom w:val="single" w:sz="4" w:space="0" w:color="auto"/>
              <w:right w:val="single" w:sz="4" w:space="0" w:color="auto"/>
            </w:tcBorders>
            <w:hideMark/>
          </w:tcPr>
          <w:p w14:paraId="1903D629" w14:textId="77777777" w:rsidR="000D1A9F" w:rsidRPr="000D1A9F" w:rsidRDefault="000D1A9F" w:rsidP="000D1A9F">
            <w:pPr>
              <w:spacing w:after="0"/>
              <w:jc w:val="center"/>
              <w:rPr>
                <w:sz w:val="22"/>
                <w:szCs w:val="22"/>
              </w:rPr>
            </w:pPr>
            <w:r w:rsidRPr="000D1A9F">
              <w:rPr>
                <w:sz w:val="22"/>
                <w:szCs w:val="22"/>
              </w:rPr>
              <w:t>Valoare de ofertare (lei)</w:t>
            </w:r>
          </w:p>
        </w:tc>
        <w:tc>
          <w:tcPr>
            <w:tcW w:w="2542" w:type="dxa"/>
            <w:gridSpan w:val="3"/>
            <w:tcBorders>
              <w:top w:val="single" w:sz="4" w:space="0" w:color="auto"/>
              <w:left w:val="single" w:sz="4" w:space="0" w:color="auto"/>
              <w:bottom w:val="single" w:sz="4" w:space="0" w:color="auto"/>
              <w:right w:val="single" w:sz="4" w:space="0" w:color="auto"/>
            </w:tcBorders>
            <w:hideMark/>
          </w:tcPr>
          <w:p w14:paraId="433B9579" w14:textId="77777777" w:rsidR="000D1A9F" w:rsidRPr="000D1A9F" w:rsidRDefault="000D1A9F" w:rsidP="000D1A9F">
            <w:pPr>
              <w:spacing w:after="0"/>
              <w:jc w:val="center"/>
              <w:rPr>
                <w:sz w:val="22"/>
                <w:szCs w:val="22"/>
              </w:rPr>
            </w:pPr>
            <w:r w:rsidRPr="000D1A9F">
              <w:rPr>
                <w:sz w:val="22"/>
                <w:szCs w:val="22"/>
              </w:rPr>
              <w:t>Valoare lucrări executate</w:t>
            </w:r>
          </w:p>
          <w:p w14:paraId="5FE20DBC" w14:textId="77777777" w:rsidR="000D1A9F" w:rsidRPr="000D1A9F" w:rsidRDefault="000D1A9F" w:rsidP="000D1A9F">
            <w:pPr>
              <w:spacing w:after="0"/>
              <w:jc w:val="center"/>
              <w:rPr>
                <w:sz w:val="22"/>
                <w:szCs w:val="22"/>
              </w:rPr>
            </w:pPr>
            <w:r w:rsidRPr="000D1A9F">
              <w:rPr>
                <w:sz w:val="22"/>
                <w:szCs w:val="22"/>
              </w:rPr>
              <w:t>(lei)</w:t>
            </w:r>
          </w:p>
        </w:tc>
        <w:tc>
          <w:tcPr>
            <w:tcW w:w="2147" w:type="dxa"/>
            <w:gridSpan w:val="4"/>
            <w:tcBorders>
              <w:top w:val="single" w:sz="4" w:space="0" w:color="auto"/>
              <w:left w:val="single" w:sz="4" w:space="0" w:color="auto"/>
              <w:bottom w:val="single" w:sz="4" w:space="0" w:color="auto"/>
              <w:right w:val="single" w:sz="4" w:space="0" w:color="auto"/>
            </w:tcBorders>
            <w:hideMark/>
          </w:tcPr>
          <w:p w14:paraId="7E35C9C6" w14:textId="77777777" w:rsidR="000D1A9F" w:rsidRPr="000D1A9F" w:rsidRDefault="000D1A9F" w:rsidP="000D1A9F">
            <w:pPr>
              <w:spacing w:after="0"/>
              <w:rPr>
                <w:sz w:val="22"/>
                <w:szCs w:val="22"/>
              </w:rPr>
            </w:pPr>
            <w:r w:rsidRPr="000D1A9F">
              <w:rPr>
                <w:sz w:val="22"/>
                <w:szCs w:val="22"/>
              </w:rPr>
              <w:t>Rest de executat</w:t>
            </w:r>
          </w:p>
        </w:tc>
      </w:tr>
      <w:tr w:rsidR="000D1A9F" w:rsidRPr="000D1A9F" w14:paraId="2DC2D9EF" w14:textId="77777777" w:rsidTr="007B3EAE">
        <w:tc>
          <w:tcPr>
            <w:tcW w:w="1325" w:type="dxa"/>
            <w:gridSpan w:val="2"/>
            <w:vMerge/>
            <w:tcBorders>
              <w:top w:val="single" w:sz="4" w:space="0" w:color="auto"/>
              <w:left w:val="single" w:sz="4" w:space="0" w:color="auto"/>
              <w:bottom w:val="single" w:sz="4" w:space="0" w:color="auto"/>
              <w:right w:val="single" w:sz="4" w:space="0" w:color="auto"/>
            </w:tcBorders>
            <w:vAlign w:val="center"/>
            <w:hideMark/>
          </w:tcPr>
          <w:p w14:paraId="115032D5" w14:textId="77777777" w:rsidR="000D1A9F" w:rsidRPr="000D1A9F" w:rsidRDefault="000D1A9F" w:rsidP="000D1A9F">
            <w:pPr>
              <w:spacing w:after="0"/>
              <w:rPr>
                <w:sz w:val="22"/>
                <w:szCs w:val="22"/>
              </w:rPr>
            </w:pPr>
          </w:p>
        </w:tc>
        <w:tc>
          <w:tcPr>
            <w:tcW w:w="983" w:type="dxa"/>
            <w:gridSpan w:val="2"/>
            <w:vMerge/>
            <w:tcBorders>
              <w:top w:val="single" w:sz="4" w:space="0" w:color="auto"/>
              <w:left w:val="single" w:sz="4" w:space="0" w:color="auto"/>
              <w:bottom w:val="single" w:sz="4" w:space="0" w:color="auto"/>
              <w:right w:val="single" w:sz="4" w:space="0" w:color="auto"/>
            </w:tcBorders>
            <w:vAlign w:val="center"/>
            <w:hideMark/>
          </w:tcPr>
          <w:p w14:paraId="4CBACC27" w14:textId="77777777" w:rsidR="000D1A9F" w:rsidRPr="000D1A9F" w:rsidRDefault="000D1A9F" w:rsidP="000D1A9F">
            <w:pPr>
              <w:spacing w:after="0"/>
              <w:rPr>
                <w:sz w:val="22"/>
                <w:szCs w:val="22"/>
              </w:rPr>
            </w:pPr>
          </w:p>
        </w:tc>
        <w:tc>
          <w:tcPr>
            <w:tcW w:w="706" w:type="dxa"/>
            <w:tcBorders>
              <w:top w:val="single" w:sz="4" w:space="0" w:color="auto"/>
              <w:left w:val="single" w:sz="4" w:space="0" w:color="auto"/>
              <w:bottom w:val="single" w:sz="4" w:space="0" w:color="auto"/>
              <w:right w:val="single" w:sz="4" w:space="0" w:color="auto"/>
            </w:tcBorders>
            <w:hideMark/>
          </w:tcPr>
          <w:p w14:paraId="3536C58B" w14:textId="77777777" w:rsidR="000D1A9F" w:rsidRPr="000D1A9F" w:rsidRDefault="000D1A9F" w:rsidP="000D1A9F">
            <w:pPr>
              <w:spacing w:after="0"/>
              <w:rPr>
                <w:sz w:val="22"/>
                <w:szCs w:val="22"/>
              </w:rPr>
            </w:pPr>
            <w:proofErr w:type="spellStart"/>
            <w:r w:rsidRPr="000D1A9F">
              <w:rPr>
                <w:sz w:val="22"/>
                <w:szCs w:val="22"/>
              </w:rPr>
              <w:t>Preţ</w:t>
            </w:r>
            <w:proofErr w:type="spellEnd"/>
          </w:p>
        </w:tc>
        <w:tc>
          <w:tcPr>
            <w:tcW w:w="676" w:type="dxa"/>
            <w:tcBorders>
              <w:top w:val="single" w:sz="4" w:space="0" w:color="auto"/>
              <w:left w:val="single" w:sz="4" w:space="0" w:color="auto"/>
              <w:bottom w:val="single" w:sz="4" w:space="0" w:color="auto"/>
              <w:right w:val="single" w:sz="4" w:space="0" w:color="auto"/>
            </w:tcBorders>
            <w:hideMark/>
          </w:tcPr>
          <w:p w14:paraId="11452304" w14:textId="77777777" w:rsidR="000D1A9F" w:rsidRPr="000D1A9F" w:rsidRDefault="000D1A9F" w:rsidP="000D1A9F">
            <w:pPr>
              <w:spacing w:after="0"/>
              <w:rPr>
                <w:sz w:val="22"/>
                <w:szCs w:val="22"/>
              </w:rPr>
            </w:pPr>
            <w:r w:rsidRPr="000D1A9F">
              <w:rPr>
                <w:sz w:val="22"/>
                <w:szCs w:val="22"/>
              </w:rPr>
              <w:t>TVA</w:t>
            </w:r>
          </w:p>
        </w:tc>
        <w:tc>
          <w:tcPr>
            <w:tcW w:w="976" w:type="dxa"/>
            <w:gridSpan w:val="2"/>
            <w:tcBorders>
              <w:top w:val="single" w:sz="4" w:space="0" w:color="auto"/>
              <w:left w:val="single" w:sz="4" w:space="0" w:color="auto"/>
              <w:bottom w:val="single" w:sz="4" w:space="0" w:color="auto"/>
              <w:right w:val="single" w:sz="4" w:space="0" w:color="auto"/>
            </w:tcBorders>
            <w:hideMark/>
          </w:tcPr>
          <w:p w14:paraId="245D08CD" w14:textId="77777777" w:rsidR="000D1A9F" w:rsidRPr="000D1A9F" w:rsidRDefault="000D1A9F" w:rsidP="000D1A9F">
            <w:pPr>
              <w:spacing w:after="0"/>
              <w:rPr>
                <w:sz w:val="22"/>
                <w:szCs w:val="22"/>
              </w:rPr>
            </w:pPr>
            <w:r w:rsidRPr="000D1A9F">
              <w:rPr>
                <w:sz w:val="22"/>
                <w:szCs w:val="22"/>
              </w:rPr>
              <w:t>Total</w:t>
            </w:r>
          </w:p>
        </w:tc>
        <w:tc>
          <w:tcPr>
            <w:tcW w:w="807" w:type="dxa"/>
            <w:tcBorders>
              <w:top w:val="single" w:sz="4" w:space="0" w:color="auto"/>
              <w:left w:val="single" w:sz="4" w:space="0" w:color="auto"/>
              <w:bottom w:val="single" w:sz="4" w:space="0" w:color="auto"/>
              <w:right w:val="single" w:sz="4" w:space="0" w:color="auto"/>
            </w:tcBorders>
            <w:hideMark/>
          </w:tcPr>
          <w:p w14:paraId="20276ABB" w14:textId="77777777" w:rsidR="000D1A9F" w:rsidRPr="000D1A9F" w:rsidRDefault="000D1A9F" w:rsidP="000D1A9F">
            <w:pPr>
              <w:spacing w:after="0"/>
              <w:rPr>
                <w:sz w:val="22"/>
                <w:szCs w:val="22"/>
              </w:rPr>
            </w:pPr>
            <w:proofErr w:type="spellStart"/>
            <w:r w:rsidRPr="000D1A9F">
              <w:rPr>
                <w:sz w:val="22"/>
                <w:szCs w:val="22"/>
              </w:rPr>
              <w:t>Preţ</w:t>
            </w:r>
            <w:proofErr w:type="spellEnd"/>
          </w:p>
        </w:tc>
        <w:tc>
          <w:tcPr>
            <w:tcW w:w="691" w:type="dxa"/>
            <w:tcBorders>
              <w:top w:val="single" w:sz="4" w:space="0" w:color="auto"/>
              <w:left w:val="single" w:sz="4" w:space="0" w:color="auto"/>
              <w:bottom w:val="single" w:sz="4" w:space="0" w:color="auto"/>
              <w:right w:val="single" w:sz="4" w:space="0" w:color="auto"/>
            </w:tcBorders>
            <w:hideMark/>
          </w:tcPr>
          <w:p w14:paraId="23363BA3" w14:textId="77777777" w:rsidR="000D1A9F" w:rsidRPr="000D1A9F" w:rsidRDefault="000D1A9F" w:rsidP="000D1A9F">
            <w:pPr>
              <w:spacing w:after="0"/>
              <w:rPr>
                <w:sz w:val="22"/>
                <w:szCs w:val="22"/>
              </w:rPr>
            </w:pPr>
            <w:r w:rsidRPr="000D1A9F">
              <w:rPr>
                <w:sz w:val="22"/>
                <w:szCs w:val="22"/>
              </w:rPr>
              <w:t>TVA</w:t>
            </w:r>
          </w:p>
        </w:tc>
        <w:tc>
          <w:tcPr>
            <w:tcW w:w="1044" w:type="dxa"/>
            <w:tcBorders>
              <w:top w:val="single" w:sz="4" w:space="0" w:color="auto"/>
              <w:left w:val="single" w:sz="4" w:space="0" w:color="auto"/>
              <w:bottom w:val="single" w:sz="4" w:space="0" w:color="auto"/>
              <w:right w:val="single" w:sz="4" w:space="0" w:color="auto"/>
            </w:tcBorders>
            <w:hideMark/>
          </w:tcPr>
          <w:p w14:paraId="729A9C6D" w14:textId="77777777" w:rsidR="000D1A9F" w:rsidRPr="000D1A9F" w:rsidRDefault="000D1A9F" w:rsidP="000D1A9F">
            <w:pPr>
              <w:spacing w:after="0"/>
              <w:rPr>
                <w:sz w:val="22"/>
                <w:szCs w:val="22"/>
              </w:rPr>
            </w:pPr>
            <w:r w:rsidRPr="000D1A9F">
              <w:rPr>
                <w:sz w:val="22"/>
                <w:szCs w:val="22"/>
              </w:rPr>
              <w:t>Total</w:t>
            </w:r>
          </w:p>
        </w:tc>
        <w:tc>
          <w:tcPr>
            <w:tcW w:w="670" w:type="dxa"/>
            <w:tcBorders>
              <w:top w:val="single" w:sz="4" w:space="0" w:color="auto"/>
              <w:left w:val="single" w:sz="4" w:space="0" w:color="auto"/>
              <w:bottom w:val="single" w:sz="4" w:space="0" w:color="auto"/>
              <w:right w:val="single" w:sz="4" w:space="0" w:color="auto"/>
            </w:tcBorders>
            <w:hideMark/>
          </w:tcPr>
          <w:p w14:paraId="306FF4FD" w14:textId="77777777" w:rsidR="000D1A9F" w:rsidRPr="000D1A9F" w:rsidRDefault="000D1A9F" w:rsidP="000D1A9F">
            <w:pPr>
              <w:spacing w:after="0"/>
              <w:rPr>
                <w:sz w:val="22"/>
                <w:szCs w:val="22"/>
              </w:rPr>
            </w:pPr>
            <w:proofErr w:type="spellStart"/>
            <w:r w:rsidRPr="000D1A9F">
              <w:rPr>
                <w:sz w:val="22"/>
                <w:szCs w:val="22"/>
              </w:rPr>
              <w:t>Preţ</w:t>
            </w:r>
            <w:proofErr w:type="spellEnd"/>
          </w:p>
        </w:tc>
        <w:tc>
          <w:tcPr>
            <w:tcW w:w="700" w:type="dxa"/>
            <w:gridSpan w:val="2"/>
            <w:tcBorders>
              <w:top w:val="single" w:sz="4" w:space="0" w:color="auto"/>
              <w:left w:val="single" w:sz="4" w:space="0" w:color="auto"/>
              <w:bottom w:val="single" w:sz="4" w:space="0" w:color="auto"/>
              <w:right w:val="single" w:sz="4" w:space="0" w:color="auto"/>
            </w:tcBorders>
            <w:hideMark/>
          </w:tcPr>
          <w:p w14:paraId="52165D42" w14:textId="77777777" w:rsidR="000D1A9F" w:rsidRPr="000D1A9F" w:rsidRDefault="000D1A9F" w:rsidP="000D1A9F">
            <w:pPr>
              <w:spacing w:after="0"/>
              <w:rPr>
                <w:sz w:val="22"/>
                <w:szCs w:val="22"/>
              </w:rPr>
            </w:pPr>
            <w:r w:rsidRPr="000D1A9F">
              <w:rPr>
                <w:sz w:val="22"/>
                <w:szCs w:val="22"/>
              </w:rPr>
              <w:t>TVA</w:t>
            </w:r>
          </w:p>
        </w:tc>
        <w:tc>
          <w:tcPr>
            <w:tcW w:w="777" w:type="dxa"/>
            <w:tcBorders>
              <w:top w:val="single" w:sz="4" w:space="0" w:color="auto"/>
              <w:left w:val="single" w:sz="4" w:space="0" w:color="auto"/>
              <w:bottom w:val="single" w:sz="4" w:space="0" w:color="auto"/>
              <w:right w:val="single" w:sz="4" w:space="0" w:color="auto"/>
            </w:tcBorders>
            <w:hideMark/>
          </w:tcPr>
          <w:p w14:paraId="3F049487" w14:textId="77777777" w:rsidR="000D1A9F" w:rsidRPr="000D1A9F" w:rsidRDefault="000D1A9F" w:rsidP="000D1A9F">
            <w:pPr>
              <w:spacing w:after="0"/>
              <w:rPr>
                <w:sz w:val="22"/>
                <w:szCs w:val="22"/>
              </w:rPr>
            </w:pPr>
            <w:r w:rsidRPr="000D1A9F">
              <w:rPr>
                <w:sz w:val="22"/>
                <w:szCs w:val="22"/>
              </w:rPr>
              <w:t>Total</w:t>
            </w:r>
          </w:p>
        </w:tc>
      </w:tr>
      <w:tr w:rsidR="000D1A9F" w:rsidRPr="000D1A9F" w14:paraId="60677AC9" w14:textId="77777777" w:rsidTr="007B3EAE">
        <w:trPr>
          <w:trHeight w:val="210"/>
        </w:trPr>
        <w:tc>
          <w:tcPr>
            <w:tcW w:w="9355" w:type="dxa"/>
            <w:gridSpan w:val="15"/>
            <w:tcBorders>
              <w:top w:val="single" w:sz="4" w:space="0" w:color="auto"/>
              <w:left w:val="single" w:sz="4" w:space="0" w:color="auto"/>
              <w:bottom w:val="single" w:sz="4" w:space="0" w:color="auto"/>
              <w:right w:val="single" w:sz="4" w:space="0" w:color="auto"/>
            </w:tcBorders>
            <w:hideMark/>
          </w:tcPr>
          <w:p w14:paraId="272F65F7" w14:textId="77777777" w:rsidR="000D1A9F" w:rsidRPr="000D1A9F" w:rsidRDefault="000D1A9F" w:rsidP="000D1A9F">
            <w:pPr>
              <w:spacing w:after="0"/>
              <w:rPr>
                <w:sz w:val="22"/>
                <w:szCs w:val="22"/>
              </w:rPr>
            </w:pPr>
            <w:r w:rsidRPr="000D1A9F">
              <w:rPr>
                <w:sz w:val="22"/>
                <w:szCs w:val="22"/>
              </w:rPr>
              <w:t>Cap.1 din devizul general</w:t>
            </w:r>
          </w:p>
        </w:tc>
      </w:tr>
      <w:tr w:rsidR="000D1A9F" w:rsidRPr="000D1A9F" w14:paraId="7D3E4DE4" w14:textId="77777777" w:rsidTr="007B3EAE">
        <w:trPr>
          <w:trHeight w:val="180"/>
        </w:trPr>
        <w:tc>
          <w:tcPr>
            <w:tcW w:w="1314" w:type="dxa"/>
            <w:tcBorders>
              <w:top w:val="single" w:sz="4" w:space="0" w:color="auto"/>
              <w:left w:val="single" w:sz="4" w:space="0" w:color="auto"/>
              <w:bottom w:val="single" w:sz="4" w:space="0" w:color="auto"/>
              <w:right w:val="single" w:sz="4" w:space="0" w:color="auto"/>
            </w:tcBorders>
          </w:tcPr>
          <w:p w14:paraId="7CDE6AD9" w14:textId="77777777" w:rsidR="000D1A9F" w:rsidRPr="000D1A9F" w:rsidRDefault="000D1A9F" w:rsidP="000D1A9F">
            <w:pPr>
              <w:spacing w:after="0"/>
              <w:rPr>
                <w:sz w:val="22"/>
                <w:szCs w:val="22"/>
              </w:rPr>
            </w:pPr>
          </w:p>
        </w:tc>
        <w:tc>
          <w:tcPr>
            <w:tcW w:w="950" w:type="dxa"/>
            <w:gridSpan w:val="2"/>
            <w:tcBorders>
              <w:top w:val="single" w:sz="4" w:space="0" w:color="auto"/>
              <w:left w:val="single" w:sz="4" w:space="0" w:color="auto"/>
              <w:bottom w:val="single" w:sz="4" w:space="0" w:color="auto"/>
              <w:right w:val="single" w:sz="4" w:space="0" w:color="auto"/>
            </w:tcBorders>
          </w:tcPr>
          <w:p w14:paraId="7BB6145E" w14:textId="77777777" w:rsidR="000D1A9F" w:rsidRPr="000D1A9F" w:rsidRDefault="000D1A9F" w:rsidP="000D1A9F">
            <w:pPr>
              <w:spacing w:after="0"/>
              <w:rPr>
                <w:sz w:val="22"/>
                <w:szCs w:val="22"/>
              </w:rPr>
            </w:pPr>
          </w:p>
        </w:tc>
        <w:tc>
          <w:tcPr>
            <w:tcW w:w="750" w:type="dxa"/>
            <w:gridSpan w:val="2"/>
            <w:tcBorders>
              <w:top w:val="single" w:sz="4" w:space="0" w:color="auto"/>
              <w:left w:val="single" w:sz="4" w:space="0" w:color="auto"/>
              <w:bottom w:val="single" w:sz="4" w:space="0" w:color="auto"/>
              <w:right w:val="single" w:sz="4" w:space="0" w:color="auto"/>
            </w:tcBorders>
          </w:tcPr>
          <w:p w14:paraId="13385F00" w14:textId="77777777" w:rsidR="000D1A9F" w:rsidRPr="000D1A9F" w:rsidRDefault="000D1A9F" w:rsidP="000D1A9F">
            <w:pPr>
              <w:spacing w:after="0"/>
              <w:rPr>
                <w:sz w:val="22"/>
                <w:szCs w:val="22"/>
              </w:rPr>
            </w:pPr>
          </w:p>
        </w:tc>
        <w:tc>
          <w:tcPr>
            <w:tcW w:w="729" w:type="dxa"/>
            <w:gridSpan w:val="2"/>
            <w:tcBorders>
              <w:top w:val="single" w:sz="4" w:space="0" w:color="auto"/>
              <w:left w:val="single" w:sz="4" w:space="0" w:color="auto"/>
              <w:bottom w:val="single" w:sz="4" w:space="0" w:color="auto"/>
              <w:right w:val="single" w:sz="4" w:space="0" w:color="auto"/>
            </w:tcBorders>
          </w:tcPr>
          <w:p w14:paraId="74A1386C" w14:textId="77777777" w:rsidR="000D1A9F" w:rsidRPr="000D1A9F" w:rsidRDefault="000D1A9F" w:rsidP="000D1A9F">
            <w:pPr>
              <w:spacing w:after="0"/>
              <w:rPr>
                <w:sz w:val="22"/>
                <w:szCs w:val="22"/>
              </w:rPr>
            </w:pPr>
          </w:p>
        </w:tc>
        <w:tc>
          <w:tcPr>
            <w:tcW w:w="923" w:type="dxa"/>
            <w:tcBorders>
              <w:top w:val="single" w:sz="4" w:space="0" w:color="auto"/>
              <w:left w:val="single" w:sz="4" w:space="0" w:color="auto"/>
              <w:bottom w:val="single" w:sz="4" w:space="0" w:color="auto"/>
              <w:right w:val="single" w:sz="4" w:space="0" w:color="auto"/>
            </w:tcBorders>
          </w:tcPr>
          <w:p w14:paraId="67FE74A1" w14:textId="77777777" w:rsidR="000D1A9F" w:rsidRPr="000D1A9F" w:rsidRDefault="000D1A9F" w:rsidP="000D1A9F">
            <w:pPr>
              <w:spacing w:after="0"/>
              <w:rPr>
                <w:sz w:val="22"/>
                <w:szCs w:val="22"/>
              </w:rPr>
            </w:pPr>
          </w:p>
        </w:tc>
        <w:tc>
          <w:tcPr>
            <w:tcW w:w="807" w:type="dxa"/>
            <w:tcBorders>
              <w:top w:val="single" w:sz="4" w:space="0" w:color="auto"/>
              <w:left w:val="single" w:sz="4" w:space="0" w:color="auto"/>
              <w:bottom w:val="single" w:sz="4" w:space="0" w:color="auto"/>
              <w:right w:val="single" w:sz="4" w:space="0" w:color="auto"/>
            </w:tcBorders>
          </w:tcPr>
          <w:p w14:paraId="27CD25D2" w14:textId="77777777" w:rsidR="000D1A9F" w:rsidRPr="000D1A9F" w:rsidRDefault="000D1A9F" w:rsidP="000D1A9F">
            <w:pPr>
              <w:spacing w:after="0"/>
              <w:rPr>
                <w:sz w:val="22"/>
                <w:szCs w:val="22"/>
              </w:rPr>
            </w:pPr>
          </w:p>
        </w:tc>
        <w:tc>
          <w:tcPr>
            <w:tcW w:w="691" w:type="dxa"/>
            <w:tcBorders>
              <w:top w:val="single" w:sz="4" w:space="0" w:color="auto"/>
              <w:left w:val="single" w:sz="4" w:space="0" w:color="auto"/>
              <w:bottom w:val="single" w:sz="4" w:space="0" w:color="auto"/>
              <w:right w:val="single" w:sz="4" w:space="0" w:color="auto"/>
            </w:tcBorders>
          </w:tcPr>
          <w:p w14:paraId="0430C142" w14:textId="77777777" w:rsidR="000D1A9F" w:rsidRPr="000D1A9F" w:rsidRDefault="000D1A9F" w:rsidP="000D1A9F">
            <w:pPr>
              <w:spacing w:after="0"/>
              <w:rPr>
                <w:sz w:val="22"/>
                <w:szCs w:val="22"/>
              </w:rPr>
            </w:pPr>
          </w:p>
        </w:tc>
        <w:tc>
          <w:tcPr>
            <w:tcW w:w="1044" w:type="dxa"/>
            <w:tcBorders>
              <w:top w:val="single" w:sz="4" w:space="0" w:color="auto"/>
              <w:left w:val="single" w:sz="4" w:space="0" w:color="auto"/>
              <w:bottom w:val="single" w:sz="4" w:space="0" w:color="auto"/>
              <w:right w:val="single" w:sz="4" w:space="0" w:color="auto"/>
            </w:tcBorders>
          </w:tcPr>
          <w:p w14:paraId="5D72BDE4" w14:textId="77777777" w:rsidR="000D1A9F" w:rsidRPr="000D1A9F" w:rsidRDefault="000D1A9F" w:rsidP="000D1A9F">
            <w:pPr>
              <w:spacing w:after="0"/>
              <w:rPr>
                <w:sz w:val="22"/>
                <w:szCs w:val="22"/>
              </w:rPr>
            </w:pPr>
          </w:p>
        </w:tc>
        <w:tc>
          <w:tcPr>
            <w:tcW w:w="670" w:type="dxa"/>
            <w:tcBorders>
              <w:top w:val="single" w:sz="4" w:space="0" w:color="auto"/>
              <w:left w:val="single" w:sz="4" w:space="0" w:color="auto"/>
              <w:bottom w:val="single" w:sz="4" w:space="0" w:color="auto"/>
              <w:right w:val="single" w:sz="4" w:space="0" w:color="auto"/>
            </w:tcBorders>
          </w:tcPr>
          <w:p w14:paraId="15EBC785" w14:textId="77777777" w:rsidR="000D1A9F" w:rsidRPr="000D1A9F" w:rsidRDefault="000D1A9F" w:rsidP="000D1A9F">
            <w:pPr>
              <w:spacing w:after="0"/>
              <w:rPr>
                <w:sz w:val="22"/>
                <w:szCs w:val="22"/>
              </w:rPr>
            </w:pPr>
          </w:p>
        </w:tc>
        <w:tc>
          <w:tcPr>
            <w:tcW w:w="700" w:type="dxa"/>
            <w:gridSpan w:val="2"/>
            <w:tcBorders>
              <w:top w:val="single" w:sz="4" w:space="0" w:color="auto"/>
              <w:left w:val="single" w:sz="4" w:space="0" w:color="auto"/>
              <w:bottom w:val="single" w:sz="4" w:space="0" w:color="auto"/>
              <w:right w:val="single" w:sz="4" w:space="0" w:color="auto"/>
            </w:tcBorders>
          </w:tcPr>
          <w:p w14:paraId="1151FE2E" w14:textId="77777777" w:rsidR="000D1A9F" w:rsidRPr="000D1A9F" w:rsidRDefault="000D1A9F" w:rsidP="000D1A9F">
            <w:pPr>
              <w:spacing w:after="0"/>
              <w:rPr>
                <w:sz w:val="22"/>
                <w:szCs w:val="22"/>
              </w:rPr>
            </w:pPr>
          </w:p>
        </w:tc>
        <w:tc>
          <w:tcPr>
            <w:tcW w:w="777" w:type="dxa"/>
            <w:tcBorders>
              <w:top w:val="single" w:sz="4" w:space="0" w:color="auto"/>
              <w:left w:val="single" w:sz="4" w:space="0" w:color="auto"/>
              <w:bottom w:val="single" w:sz="4" w:space="0" w:color="auto"/>
              <w:right w:val="single" w:sz="4" w:space="0" w:color="auto"/>
            </w:tcBorders>
          </w:tcPr>
          <w:p w14:paraId="1190DB6B" w14:textId="77777777" w:rsidR="000D1A9F" w:rsidRPr="000D1A9F" w:rsidRDefault="000D1A9F" w:rsidP="000D1A9F">
            <w:pPr>
              <w:spacing w:after="0"/>
              <w:rPr>
                <w:sz w:val="22"/>
                <w:szCs w:val="22"/>
              </w:rPr>
            </w:pPr>
          </w:p>
        </w:tc>
      </w:tr>
      <w:tr w:rsidR="000D1A9F" w:rsidRPr="000D1A9F" w14:paraId="431F7B09" w14:textId="77777777" w:rsidTr="007B3EAE">
        <w:trPr>
          <w:trHeight w:val="285"/>
        </w:trPr>
        <w:tc>
          <w:tcPr>
            <w:tcW w:w="9355" w:type="dxa"/>
            <w:gridSpan w:val="15"/>
            <w:tcBorders>
              <w:top w:val="single" w:sz="4" w:space="0" w:color="auto"/>
              <w:left w:val="single" w:sz="4" w:space="0" w:color="auto"/>
              <w:bottom w:val="single" w:sz="4" w:space="0" w:color="auto"/>
              <w:right w:val="single" w:sz="4" w:space="0" w:color="auto"/>
            </w:tcBorders>
          </w:tcPr>
          <w:p w14:paraId="5A3F229B" w14:textId="77777777" w:rsidR="000D1A9F" w:rsidRPr="000D1A9F" w:rsidRDefault="000D1A9F" w:rsidP="000D1A9F">
            <w:pPr>
              <w:spacing w:after="0"/>
              <w:rPr>
                <w:sz w:val="22"/>
                <w:szCs w:val="22"/>
              </w:rPr>
            </w:pPr>
            <w:r w:rsidRPr="000D1A9F">
              <w:rPr>
                <w:sz w:val="22"/>
                <w:szCs w:val="22"/>
              </w:rPr>
              <w:t>Cap.2 din devizul general</w:t>
            </w:r>
          </w:p>
        </w:tc>
      </w:tr>
      <w:tr w:rsidR="000D1A9F" w:rsidRPr="000D1A9F" w14:paraId="6BB674F8" w14:textId="77777777" w:rsidTr="007B3EAE">
        <w:tc>
          <w:tcPr>
            <w:tcW w:w="1325" w:type="dxa"/>
            <w:gridSpan w:val="2"/>
            <w:tcBorders>
              <w:top w:val="single" w:sz="4" w:space="0" w:color="auto"/>
              <w:left w:val="single" w:sz="4" w:space="0" w:color="auto"/>
              <w:bottom w:val="single" w:sz="4" w:space="0" w:color="auto"/>
              <w:right w:val="single" w:sz="4" w:space="0" w:color="auto"/>
            </w:tcBorders>
            <w:hideMark/>
          </w:tcPr>
          <w:p w14:paraId="29BFE33C" w14:textId="77777777" w:rsidR="000D1A9F" w:rsidRPr="000D1A9F" w:rsidRDefault="000D1A9F" w:rsidP="000D1A9F">
            <w:pPr>
              <w:spacing w:after="0"/>
              <w:rPr>
                <w:sz w:val="22"/>
                <w:szCs w:val="22"/>
              </w:rPr>
            </w:pPr>
            <w:r w:rsidRPr="000D1A9F">
              <w:rPr>
                <w:sz w:val="22"/>
                <w:szCs w:val="22"/>
              </w:rPr>
              <w:t>……..</w:t>
            </w:r>
          </w:p>
        </w:tc>
        <w:tc>
          <w:tcPr>
            <w:tcW w:w="983" w:type="dxa"/>
            <w:gridSpan w:val="2"/>
            <w:tcBorders>
              <w:top w:val="single" w:sz="4" w:space="0" w:color="auto"/>
              <w:left w:val="single" w:sz="4" w:space="0" w:color="auto"/>
              <w:bottom w:val="single" w:sz="4" w:space="0" w:color="auto"/>
              <w:right w:val="single" w:sz="4" w:space="0" w:color="auto"/>
            </w:tcBorders>
          </w:tcPr>
          <w:p w14:paraId="417D3BE7" w14:textId="77777777" w:rsidR="000D1A9F" w:rsidRPr="000D1A9F" w:rsidRDefault="000D1A9F" w:rsidP="000D1A9F">
            <w:pPr>
              <w:spacing w:after="0"/>
              <w:rPr>
                <w:sz w:val="22"/>
                <w:szCs w:val="22"/>
              </w:rPr>
            </w:pPr>
          </w:p>
        </w:tc>
        <w:tc>
          <w:tcPr>
            <w:tcW w:w="706" w:type="dxa"/>
            <w:tcBorders>
              <w:top w:val="single" w:sz="4" w:space="0" w:color="auto"/>
              <w:left w:val="single" w:sz="4" w:space="0" w:color="auto"/>
              <w:bottom w:val="single" w:sz="4" w:space="0" w:color="auto"/>
              <w:right w:val="single" w:sz="4" w:space="0" w:color="auto"/>
            </w:tcBorders>
          </w:tcPr>
          <w:p w14:paraId="7C6FF537" w14:textId="77777777" w:rsidR="000D1A9F" w:rsidRPr="000D1A9F" w:rsidRDefault="000D1A9F" w:rsidP="000D1A9F">
            <w:pPr>
              <w:spacing w:after="0"/>
              <w:rPr>
                <w:sz w:val="22"/>
                <w:szCs w:val="22"/>
              </w:rPr>
            </w:pPr>
          </w:p>
        </w:tc>
        <w:tc>
          <w:tcPr>
            <w:tcW w:w="676" w:type="dxa"/>
            <w:tcBorders>
              <w:top w:val="single" w:sz="4" w:space="0" w:color="auto"/>
              <w:left w:val="single" w:sz="4" w:space="0" w:color="auto"/>
              <w:bottom w:val="single" w:sz="4" w:space="0" w:color="auto"/>
              <w:right w:val="single" w:sz="4" w:space="0" w:color="auto"/>
            </w:tcBorders>
          </w:tcPr>
          <w:p w14:paraId="6E1F3930" w14:textId="77777777" w:rsidR="000D1A9F" w:rsidRPr="000D1A9F" w:rsidRDefault="000D1A9F" w:rsidP="000D1A9F">
            <w:pPr>
              <w:spacing w:after="0"/>
              <w:rPr>
                <w:sz w:val="22"/>
                <w:szCs w:val="22"/>
              </w:rPr>
            </w:pPr>
          </w:p>
        </w:tc>
        <w:tc>
          <w:tcPr>
            <w:tcW w:w="976" w:type="dxa"/>
            <w:gridSpan w:val="2"/>
            <w:tcBorders>
              <w:top w:val="single" w:sz="4" w:space="0" w:color="auto"/>
              <w:left w:val="single" w:sz="4" w:space="0" w:color="auto"/>
              <w:bottom w:val="single" w:sz="4" w:space="0" w:color="auto"/>
              <w:right w:val="single" w:sz="4" w:space="0" w:color="auto"/>
            </w:tcBorders>
          </w:tcPr>
          <w:p w14:paraId="3EE1CA2B" w14:textId="77777777" w:rsidR="000D1A9F" w:rsidRPr="000D1A9F" w:rsidRDefault="000D1A9F" w:rsidP="000D1A9F">
            <w:pPr>
              <w:spacing w:after="0"/>
              <w:rPr>
                <w:sz w:val="22"/>
                <w:szCs w:val="22"/>
              </w:rPr>
            </w:pPr>
          </w:p>
        </w:tc>
        <w:tc>
          <w:tcPr>
            <w:tcW w:w="807" w:type="dxa"/>
            <w:tcBorders>
              <w:top w:val="single" w:sz="4" w:space="0" w:color="auto"/>
              <w:left w:val="single" w:sz="4" w:space="0" w:color="auto"/>
              <w:bottom w:val="single" w:sz="4" w:space="0" w:color="auto"/>
              <w:right w:val="single" w:sz="4" w:space="0" w:color="auto"/>
            </w:tcBorders>
          </w:tcPr>
          <w:p w14:paraId="7715A477" w14:textId="77777777" w:rsidR="000D1A9F" w:rsidRPr="000D1A9F" w:rsidRDefault="000D1A9F" w:rsidP="000D1A9F">
            <w:pPr>
              <w:spacing w:after="0"/>
              <w:rPr>
                <w:sz w:val="22"/>
                <w:szCs w:val="22"/>
              </w:rPr>
            </w:pPr>
          </w:p>
        </w:tc>
        <w:tc>
          <w:tcPr>
            <w:tcW w:w="691" w:type="dxa"/>
            <w:tcBorders>
              <w:top w:val="single" w:sz="4" w:space="0" w:color="auto"/>
              <w:left w:val="single" w:sz="4" w:space="0" w:color="auto"/>
              <w:bottom w:val="single" w:sz="4" w:space="0" w:color="auto"/>
              <w:right w:val="single" w:sz="4" w:space="0" w:color="auto"/>
            </w:tcBorders>
          </w:tcPr>
          <w:p w14:paraId="14536910" w14:textId="77777777" w:rsidR="000D1A9F" w:rsidRPr="000D1A9F" w:rsidRDefault="000D1A9F" w:rsidP="000D1A9F">
            <w:pPr>
              <w:spacing w:after="0"/>
              <w:rPr>
                <w:sz w:val="22"/>
                <w:szCs w:val="22"/>
              </w:rPr>
            </w:pPr>
          </w:p>
        </w:tc>
        <w:tc>
          <w:tcPr>
            <w:tcW w:w="1044" w:type="dxa"/>
            <w:tcBorders>
              <w:top w:val="single" w:sz="4" w:space="0" w:color="auto"/>
              <w:left w:val="single" w:sz="4" w:space="0" w:color="auto"/>
              <w:bottom w:val="single" w:sz="4" w:space="0" w:color="auto"/>
              <w:right w:val="single" w:sz="4" w:space="0" w:color="auto"/>
            </w:tcBorders>
          </w:tcPr>
          <w:p w14:paraId="5EF239CA" w14:textId="77777777" w:rsidR="000D1A9F" w:rsidRPr="000D1A9F" w:rsidRDefault="000D1A9F" w:rsidP="000D1A9F">
            <w:pPr>
              <w:spacing w:after="0"/>
              <w:rPr>
                <w:sz w:val="22"/>
                <w:szCs w:val="22"/>
              </w:rPr>
            </w:pPr>
          </w:p>
        </w:tc>
        <w:tc>
          <w:tcPr>
            <w:tcW w:w="670" w:type="dxa"/>
            <w:tcBorders>
              <w:top w:val="single" w:sz="4" w:space="0" w:color="auto"/>
              <w:left w:val="single" w:sz="4" w:space="0" w:color="auto"/>
              <w:bottom w:val="single" w:sz="4" w:space="0" w:color="auto"/>
              <w:right w:val="single" w:sz="4" w:space="0" w:color="auto"/>
            </w:tcBorders>
          </w:tcPr>
          <w:p w14:paraId="0D9FF651" w14:textId="77777777" w:rsidR="000D1A9F" w:rsidRPr="000D1A9F" w:rsidRDefault="000D1A9F" w:rsidP="000D1A9F">
            <w:pPr>
              <w:spacing w:after="0"/>
              <w:rPr>
                <w:sz w:val="22"/>
                <w:szCs w:val="22"/>
              </w:rPr>
            </w:pPr>
          </w:p>
        </w:tc>
        <w:tc>
          <w:tcPr>
            <w:tcW w:w="700" w:type="dxa"/>
            <w:gridSpan w:val="2"/>
            <w:tcBorders>
              <w:top w:val="single" w:sz="4" w:space="0" w:color="auto"/>
              <w:left w:val="single" w:sz="4" w:space="0" w:color="auto"/>
              <w:bottom w:val="single" w:sz="4" w:space="0" w:color="auto"/>
              <w:right w:val="single" w:sz="4" w:space="0" w:color="auto"/>
            </w:tcBorders>
          </w:tcPr>
          <w:p w14:paraId="4CB94589" w14:textId="77777777" w:rsidR="000D1A9F" w:rsidRPr="000D1A9F" w:rsidRDefault="000D1A9F" w:rsidP="000D1A9F">
            <w:pPr>
              <w:spacing w:after="0"/>
              <w:rPr>
                <w:sz w:val="22"/>
                <w:szCs w:val="22"/>
              </w:rPr>
            </w:pPr>
          </w:p>
        </w:tc>
        <w:tc>
          <w:tcPr>
            <w:tcW w:w="777" w:type="dxa"/>
            <w:tcBorders>
              <w:top w:val="single" w:sz="4" w:space="0" w:color="auto"/>
              <w:left w:val="single" w:sz="4" w:space="0" w:color="auto"/>
              <w:bottom w:val="single" w:sz="4" w:space="0" w:color="auto"/>
              <w:right w:val="single" w:sz="4" w:space="0" w:color="auto"/>
            </w:tcBorders>
          </w:tcPr>
          <w:p w14:paraId="7AAD76E0" w14:textId="77777777" w:rsidR="000D1A9F" w:rsidRPr="000D1A9F" w:rsidRDefault="000D1A9F" w:rsidP="000D1A9F">
            <w:pPr>
              <w:spacing w:after="0"/>
              <w:rPr>
                <w:sz w:val="22"/>
                <w:szCs w:val="22"/>
              </w:rPr>
            </w:pPr>
          </w:p>
        </w:tc>
      </w:tr>
      <w:tr w:rsidR="000D1A9F" w:rsidRPr="000D1A9F" w14:paraId="3FAF1427" w14:textId="77777777" w:rsidTr="007B3EAE">
        <w:tc>
          <w:tcPr>
            <w:tcW w:w="9355" w:type="dxa"/>
            <w:gridSpan w:val="15"/>
            <w:tcBorders>
              <w:top w:val="single" w:sz="4" w:space="0" w:color="auto"/>
              <w:left w:val="single" w:sz="4" w:space="0" w:color="auto"/>
              <w:bottom w:val="single" w:sz="4" w:space="0" w:color="auto"/>
              <w:right w:val="single" w:sz="4" w:space="0" w:color="auto"/>
            </w:tcBorders>
            <w:hideMark/>
          </w:tcPr>
          <w:p w14:paraId="51B24933" w14:textId="77777777" w:rsidR="000D1A9F" w:rsidRPr="000D1A9F" w:rsidRDefault="000D1A9F" w:rsidP="000D1A9F">
            <w:pPr>
              <w:spacing w:after="0"/>
              <w:rPr>
                <w:sz w:val="22"/>
                <w:szCs w:val="22"/>
              </w:rPr>
            </w:pPr>
            <w:r w:rsidRPr="000D1A9F">
              <w:rPr>
                <w:sz w:val="22"/>
                <w:szCs w:val="22"/>
              </w:rPr>
              <w:t xml:space="preserve">Cap. 4 din Devizul general </w:t>
            </w:r>
          </w:p>
        </w:tc>
      </w:tr>
      <w:tr w:rsidR="000D1A9F" w:rsidRPr="000D1A9F" w14:paraId="62793F2F" w14:textId="77777777" w:rsidTr="007B3EAE">
        <w:tc>
          <w:tcPr>
            <w:tcW w:w="9355" w:type="dxa"/>
            <w:gridSpan w:val="15"/>
            <w:tcBorders>
              <w:top w:val="single" w:sz="4" w:space="0" w:color="auto"/>
              <w:left w:val="single" w:sz="4" w:space="0" w:color="auto"/>
              <w:bottom w:val="single" w:sz="4" w:space="0" w:color="auto"/>
              <w:right w:val="single" w:sz="4" w:space="0" w:color="auto"/>
            </w:tcBorders>
            <w:hideMark/>
          </w:tcPr>
          <w:p w14:paraId="3AA4E1DA" w14:textId="77777777" w:rsidR="000D1A9F" w:rsidRPr="000D1A9F" w:rsidRDefault="000D1A9F" w:rsidP="000D1A9F">
            <w:pPr>
              <w:spacing w:after="0"/>
              <w:rPr>
                <w:sz w:val="22"/>
                <w:szCs w:val="22"/>
              </w:rPr>
            </w:pPr>
            <w:r w:rsidRPr="000D1A9F">
              <w:rPr>
                <w:sz w:val="22"/>
                <w:szCs w:val="22"/>
              </w:rPr>
              <w:t>Linia 4.1</w:t>
            </w:r>
          </w:p>
        </w:tc>
      </w:tr>
      <w:tr w:rsidR="000D1A9F" w:rsidRPr="000D1A9F" w14:paraId="4660D9D8" w14:textId="77777777" w:rsidTr="007B3EAE">
        <w:tc>
          <w:tcPr>
            <w:tcW w:w="1325" w:type="dxa"/>
            <w:gridSpan w:val="2"/>
            <w:tcBorders>
              <w:top w:val="single" w:sz="4" w:space="0" w:color="auto"/>
              <w:left w:val="single" w:sz="4" w:space="0" w:color="auto"/>
              <w:bottom w:val="single" w:sz="4" w:space="0" w:color="auto"/>
              <w:right w:val="single" w:sz="4" w:space="0" w:color="auto"/>
            </w:tcBorders>
            <w:hideMark/>
          </w:tcPr>
          <w:p w14:paraId="6079E9DB" w14:textId="77777777" w:rsidR="000D1A9F" w:rsidRPr="000D1A9F" w:rsidRDefault="000D1A9F" w:rsidP="000D1A9F">
            <w:pPr>
              <w:spacing w:after="0"/>
              <w:rPr>
                <w:sz w:val="22"/>
                <w:szCs w:val="22"/>
              </w:rPr>
            </w:pPr>
            <w:r w:rsidRPr="000D1A9F">
              <w:rPr>
                <w:sz w:val="22"/>
                <w:szCs w:val="22"/>
              </w:rPr>
              <w:t>……….</w:t>
            </w:r>
          </w:p>
        </w:tc>
        <w:tc>
          <w:tcPr>
            <w:tcW w:w="983" w:type="dxa"/>
            <w:gridSpan w:val="2"/>
            <w:tcBorders>
              <w:top w:val="single" w:sz="4" w:space="0" w:color="auto"/>
              <w:left w:val="single" w:sz="4" w:space="0" w:color="auto"/>
              <w:bottom w:val="single" w:sz="4" w:space="0" w:color="auto"/>
              <w:right w:val="single" w:sz="4" w:space="0" w:color="auto"/>
            </w:tcBorders>
          </w:tcPr>
          <w:p w14:paraId="400D5318" w14:textId="77777777" w:rsidR="000D1A9F" w:rsidRPr="000D1A9F" w:rsidRDefault="000D1A9F" w:rsidP="000D1A9F">
            <w:pPr>
              <w:spacing w:after="0"/>
              <w:rPr>
                <w:sz w:val="22"/>
                <w:szCs w:val="22"/>
              </w:rPr>
            </w:pPr>
          </w:p>
        </w:tc>
        <w:tc>
          <w:tcPr>
            <w:tcW w:w="706" w:type="dxa"/>
            <w:tcBorders>
              <w:top w:val="single" w:sz="4" w:space="0" w:color="auto"/>
              <w:left w:val="single" w:sz="4" w:space="0" w:color="auto"/>
              <w:bottom w:val="single" w:sz="4" w:space="0" w:color="auto"/>
              <w:right w:val="single" w:sz="4" w:space="0" w:color="auto"/>
            </w:tcBorders>
          </w:tcPr>
          <w:p w14:paraId="5A39A612" w14:textId="77777777" w:rsidR="000D1A9F" w:rsidRPr="000D1A9F" w:rsidRDefault="000D1A9F" w:rsidP="000D1A9F">
            <w:pPr>
              <w:spacing w:after="0"/>
              <w:rPr>
                <w:sz w:val="22"/>
                <w:szCs w:val="22"/>
              </w:rPr>
            </w:pPr>
          </w:p>
        </w:tc>
        <w:tc>
          <w:tcPr>
            <w:tcW w:w="676" w:type="dxa"/>
            <w:tcBorders>
              <w:top w:val="single" w:sz="4" w:space="0" w:color="auto"/>
              <w:left w:val="single" w:sz="4" w:space="0" w:color="auto"/>
              <w:bottom w:val="single" w:sz="4" w:space="0" w:color="auto"/>
              <w:right w:val="single" w:sz="4" w:space="0" w:color="auto"/>
            </w:tcBorders>
          </w:tcPr>
          <w:p w14:paraId="70A4DF05" w14:textId="77777777" w:rsidR="000D1A9F" w:rsidRPr="000D1A9F" w:rsidRDefault="000D1A9F" w:rsidP="000D1A9F">
            <w:pPr>
              <w:spacing w:after="0"/>
              <w:rPr>
                <w:sz w:val="22"/>
                <w:szCs w:val="22"/>
              </w:rPr>
            </w:pPr>
          </w:p>
        </w:tc>
        <w:tc>
          <w:tcPr>
            <w:tcW w:w="976" w:type="dxa"/>
            <w:gridSpan w:val="2"/>
            <w:tcBorders>
              <w:top w:val="single" w:sz="4" w:space="0" w:color="auto"/>
              <w:left w:val="single" w:sz="4" w:space="0" w:color="auto"/>
              <w:bottom w:val="single" w:sz="4" w:space="0" w:color="auto"/>
              <w:right w:val="single" w:sz="4" w:space="0" w:color="auto"/>
            </w:tcBorders>
          </w:tcPr>
          <w:p w14:paraId="000CC4E5" w14:textId="77777777" w:rsidR="000D1A9F" w:rsidRPr="000D1A9F" w:rsidRDefault="000D1A9F" w:rsidP="000D1A9F">
            <w:pPr>
              <w:spacing w:after="0"/>
              <w:rPr>
                <w:sz w:val="22"/>
                <w:szCs w:val="22"/>
              </w:rPr>
            </w:pPr>
          </w:p>
        </w:tc>
        <w:tc>
          <w:tcPr>
            <w:tcW w:w="807" w:type="dxa"/>
            <w:tcBorders>
              <w:top w:val="single" w:sz="4" w:space="0" w:color="auto"/>
              <w:left w:val="single" w:sz="4" w:space="0" w:color="auto"/>
              <w:bottom w:val="single" w:sz="4" w:space="0" w:color="auto"/>
              <w:right w:val="single" w:sz="4" w:space="0" w:color="auto"/>
            </w:tcBorders>
          </w:tcPr>
          <w:p w14:paraId="04EA4542" w14:textId="77777777" w:rsidR="000D1A9F" w:rsidRPr="000D1A9F" w:rsidRDefault="000D1A9F" w:rsidP="000D1A9F">
            <w:pPr>
              <w:spacing w:after="0"/>
              <w:rPr>
                <w:sz w:val="22"/>
                <w:szCs w:val="22"/>
              </w:rPr>
            </w:pPr>
          </w:p>
        </w:tc>
        <w:tc>
          <w:tcPr>
            <w:tcW w:w="691" w:type="dxa"/>
            <w:tcBorders>
              <w:top w:val="single" w:sz="4" w:space="0" w:color="auto"/>
              <w:left w:val="single" w:sz="4" w:space="0" w:color="auto"/>
              <w:bottom w:val="single" w:sz="4" w:space="0" w:color="auto"/>
              <w:right w:val="single" w:sz="4" w:space="0" w:color="auto"/>
            </w:tcBorders>
          </w:tcPr>
          <w:p w14:paraId="2A6FB412" w14:textId="77777777" w:rsidR="000D1A9F" w:rsidRPr="000D1A9F" w:rsidRDefault="000D1A9F" w:rsidP="000D1A9F">
            <w:pPr>
              <w:spacing w:after="0"/>
              <w:rPr>
                <w:sz w:val="22"/>
                <w:szCs w:val="22"/>
              </w:rPr>
            </w:pPr>
          </w:p>
        </w:tc>
        <w:tc>
          <w:tcPr>
            <w:tcW w:w="1044" w:type="dxa"/>
            <w:tcBorders>
              <w:top w:val="single" w:sz="4" w:space="0" w:color="auto"/>
              <w:left w:val="single" w:sz="4" w:space="0" w:color="auto"/>
              <w:bottom w:val="single" w:sz="4" w:space="0" w:color="auto"/>
              <w:right w:val="single" w:sz="4" w:space="0" w:color="auto"/>
            </w:tcBorders>
          </w:tcPr>
          <w:p w14:paraId="1A5BD56D" w14:textId="77777777" w:rsidR="000D1A9F" w:rsidRPr="000D1A9F" w:rsidRDefault="000D1A9F" w:rsidP="000D1A9F">
            <w:pPr>
              <w:spacing w:after="0"/>
              <w:rPr>
                <w:sz w:val="22"/>
                <w:szCs w:val="22"/>
              </w:rPr>
            </w:pPr>
          </w:p>
        </w:tc>
        <w:tc>
          <w:tcPr>
            <w:tcW w:w="852" w:type="dxa"/>
            <w:gridSpan w:val="2"/>
            <w:tcBorders>
              <w:top w:val="single" w:sz="4" w:space="0" w:color="auto"/>
              <w:left w:val="single" w:sz="4" w:space="0" w:color="auto"/>
              <w:bottom w:val="single" w:sz="4" w:space="0" w:color="auto"/>
              <w:right w:val="single" w:sz="4" w:space="0" w:color="auto"/>
            </w:tcBorders>
          </w:tcPr>
          <w:p w14:paraId="5017716A" w14:textId="77777777" w:rsidR="000D1A9F" w:rsidRPr="000D1A9F" w:rsidRDefault="000D1A9F" w:rsidP="000D1A9F">
            <w:pPr>
              <w:spacing w:after="0"/>
              <w:rPr>
                <w:sz w:val="22"/>
                <w:szCs w:val="22"/>
              </w:rPr>
            </w:pPr>
          </w:p>
        </w:tc>
        <w:tc>
          <w:tcPr>
            <w:tcW w:w="518" w:type="dxa"/>
            <w:tcBorders>
              <w:top w:val="single" w:sz="4" w:space="0" w:color="auto"/>
              <w:left w:val="single" w:sz="4" w:space="0" w:color="auto"/>
              <w:bottom w:val="single" w:sz="4" w:space="0" w:color="auto"/>
              <w:right w:val="single" w:sz="4" w:space="0" w:color="auto"/>
            </w:tcBorders>
          </w:tcPr>
          <w:p w14:paraId="2E66DFE7" w14:textId="77777777" w:rsidR="000D1A9F" w:rsidRPr="000D1A9F" w:rsidRDefault="000D1A9F" w:rsidP="000D1A9F">
            <w:pPr>
              <w:spacing w:after="0"/>
              <w:rPr>
                <w:sz w:val="22"/>
                <w:szCs w:val="22"/>
              </w:rPr>
            </w:pPr>
          </w:p>
        </w:tc>
        <w:tc>
          <w:tcPr>
            <w:tcW w:w="777" w:type="dxa"/>
            <w:tcBorders>
              <w:top w:val="single" w:sz="4" w:space="0" w:color="auto"/>
              <w:left w:val="single" w:sz="4" w:space="0" w:color="auto"/>
              <w:bottom w:val="single" w:sz="4" w:space="0" w:color="auto"/>
              <w:right w:val="single" w:sz="4" w:space="0" w:color="auto"/>
            </w:tcBorders>
          </w:tcPr>
          <w:p w14:paraId="3BA86614" w14:textId="77777777" w:rsidR="000D1A9F" w:rsidRPr="000D1A9F" w:rsidRDefault="000D1A9F" w:rsidP="000D1A9F">
            <w:pPr>
              <w:spacing w:after="0"/>
              <w:rPr>
                <w:sz w:val="22"/>
                <w:szCs w:val="22"/>
              </w:rPr>
            </w:pPr>
          </w:p>
        </w:tc>
      </w:tr>
      <w:tr w:rsidR="000D1A9F" w:rsidRPr="000D1A9F" w14:paraId="57FEB96D" w14:textId="77777777" w:rsidTr="007B3EAE">
        <w:tc>
          <w:tcPr>
            <w:tcW w:w="9355" w:type="dxa"/>
            <w:gridSpan w:val="15"/>
            <w:tcBorders>
              <w:top w:val="single" w:sz="4" w:space="0" w:color="auto"/>
              <w:left w:val="single" w:sz="4" w:space="0" w:color="auto"/>
              <w:bottom w:val="single" w:sz="4" w:space="0" w:color="auto"/>
              <w:right w:val="single" w:sz="4" w:space="0" w:color="auto"/>
            </w:tcBorders>
            <w:hideMark/>
          </w:tcPr>
          <w:p w14:paraId="0C91FF60" w14:textId="77777777" w:rsidR="000D1A9F" w:rsidRPr="000D1A9F" w:rsidRDefault="000D1A9F" w:rsidP="000D1A9F">
            <w:pPr>
              <w:spacing w:after="0"/>
              <w:rPr>
                <w:sz w:val="22"/>
                <w:szCs w:val="22"/>
              </w:rPr>
            </w:pPr>
            <w:r w:rsidRPr="000D1A9F">
              <w:rPr>
                <w:sz w:val="22"/>
                <w:szCs w:val="22"/>
              </w:rPr>
              <w:t>Linia 4.2</w:t>
            </w:r>
          </w:p>
        </w:tc>
      </w:tr>
      <w:tr w:rsidR="000D1A9F" w:rsidRPr="000D1A9F" w14:paraId="3608BE8B" w14:textId="77777777" w:rsidTr="007B3EAE">
        <w:tc>
          <w:tcPr>
            <w:tcW w:w="1325" w:type="dxa"/>
            <w:gridSpan w:val="2"/>
            <w:tcBorders>
              <w:top w:val="single" w:sz="4" w:space="0" w:color="auto"/>
              <w:left w:val="single" w:sz="4" w:space="0" w:color="auto"/>
              <w:bottom w:val="single" w:sz="4" w:space="0" w:color="auto"/>
              <w:right w:val="single" w:sz="4" w:space="0" w:color="auto"/>
            </w:tcBorders>
            <w:hideMark/>
          </w:tcPr>
          <w:p w14:paraId="621C633C" w14:textId="77777777" w:rsidR="000D1A9F" w:rsidRPr="000D1A9F" w:rsidRDefault="000D1A9F" w:rsidP="000D1A9F">
            <w:pPr>
              <w:spacing w:after="0"/>
              <w:jc w:val="right"/>
              <w:rPr>
                <w:sz w:val="22"/>
                <w:szCs w:val="22"/>
              </w:rPr>
            </w:pPr>
            <w:r w:rsidRPr="000D1A9F">
              <w:rPr>
                <w:sz w:val="22"/>
                <w:szCs w:val="22"/>
              </w:rPr>
              <w:t>……….</w:t>
            </w:r>
          </w:p>
        </w:tc>
        <w:tc>
          <w:tcPr>
            <w:tcW w:w="983" w:type="dxa"/>
            <w:gridSpan w:val="2"/>
            <w:tcBorders>
              <w:top w:val="single" w:sz="4" w:space="0" w:color="auto"/>
              <w:left w:val="single" w:sz="4" w:space="0" w:color="auto"/>
              <w:bottom w:val="single" w:sz="4" w:space="0" w:color="auto"/>
              <w:right w:val="single" w:sz="4" w:space="0" w:color="auto"/>
            </w:tcBorders>
          </w:tcPr>
          <w:p w14:paraId="7617F06D" w14:textId="77777777" w:rsidR="000D1A9F" w:rsidRPr="000D1A9F" w:rsidRDefault="000D1A9F" w:rsidP="000D1A9F">
            <w:pPr>
              <w:spacing w:after="0"/>
              <w:jc w:val="right"/>
              <w:rPr>
                <w:sz w:val="22"/>
                <w:szCs w:val="22"/>
              </w:rPr>
            </w:pPr>
          </w:p>
        </w:tc>
        <w:tc>
          <w:tcPr>
            <w:tcW w:w="706" w:type="dxa"/>
            <w:tcBorders>
              <w:top w:val="single" w:sz="4" w:space="0" w:color="auto"/>
              <w:left w:val="single" w:sz="4" w:space="0" w:color="auto"/>
              <w:bottom w:val="single" w:sz="4" w:space="0" w:color="auto"/>
              <w:right w:val="single" w:sz="4" w:space="0" w:color="auto"/>
            </w:tcBorders>
          </w:tcPr>
          <w:p w14:paraId="0F6F7A90" w14:textId="77777777" w:rsidR="000D1A9F" w:rsidRPr="000D1A9F" w:rsidRDefault="000D1A9F" w:rsidP="000D1A9F">
            <w:pPr>
              <w:spacing w:after="0"/>
              <w:rPr>
                <w:sz w:val="22"/>
                <w:szCs w:val="22"/>
              </w:rPr>
            </w:pPr>
          </w:p>
        </w:tc>
        <w:tc>
          <w:tcPr>
            <w:tcW w:w="676" w:type="dxa"/>
            <w:tcBorders>
              <w:top w:val="single" w:sz="4" w:space="0" w:color="auto"/>
              <w:left w:val="single" w:sz="4" w:space="0" w:color="auto"/>
              <w:bottom w:val="single" w:sz="4" w:space="0" w:color="auto"/>
              <w:right w:val="single" w:sz="4" w:space="0" w:color="auto"/>
            </w:tcBorders>
          </w:tcPr>
          <w:p w14:paraId="42BDAE9E" w14:textId="77777777" w:rsidR="000D1A9F" w:rsidRPr="000D1A9F" w:rsidRDefault="000D1A9F" w:rsidP="000D1A9F">
            <w:pPr>
              <w:spacing w:after="0"/>
              <w:rPr>
                <w:sz w:val="22"/>
                <w:szCs w:val="22"/>
              </w:rPr>
            </w:pPr>
          </w:p>
        </w:tc>
        <w:tc>
          <w:tcPr>
            <w:tcW w:w="976" w:type="dxa"/>
            <w:gridSpan w:val="2"/>
            <w:tcBorders>
              <w:top w:val="single" w:sz="4" w:space="0" w:color="auto"/>
              <w:left w:val="single" w:sz="4" w:space="0" w:color="auto"/>
              <w:bottom w:val="single" w:sz="4" w:space="0" w:color="auto"/>
              <w:right w:val="single" w:sz="4" w:space="0" w:color="auto"/>
            </w:tcBorders>
          </w:tcPr>
          <w:p w14:paraId="01E0C81B" w14:textId="77777777" w:rsidR="000D1A9F" w:rsidRPr="000D1A9F" w:rsidRDefault="000D1A9F" w:rsidP="000D1A9F">
            <w:pPr>
              <w:spacing w:after="0"/>
              <w:rPr>
                <w:sz w:val="22"/>
                <w:szCs w:val="22"/>
              </w:rPr>
            </w:pPr>
          </w:p>
        </w:tc>
        <w:tc>
          <w:tcPr>
            <w:tcW w:w="807" w:type="dxa"/>
            <w:tcBorders>
              <w:top w:val="single" w:sz="4" w:space="0" w:color="auto"/>
              <w:left w:val="single" w:sz="4" w:space="0" w:color="auto"/>
              <w:bottom w:val="single" w:sz="4" w:space="0" w:color="auto"/>
              <w:right w:val="single" w:sz="4" w:space="0" w:color="auto"/>
            </w:tcBorders>
          </w:tcPr>
          <w:p w14:paraId="27696C15" w14:textId="77777777" w:rsidR="000D1A9F" w:rsidRPr="000D1A9F" w:rsidRDefault="000D1A9F" w:rsidP="000D1A9F">
            <w:pPr>
              <w:spacing w:after="0"/>
              <w:rPr>
                <w:sz w:val="22"/>
                <w:szCs w:val="22"/>
              </w:rPr>
            </w:pPr>
          </w:p>
        </w:tc>
        <w:tc>
          <w:tcPr>
            <w:tcW w:w="691" w:type="dxa"/>
            <w:tcBorders>
              <w:top w:val="single" w:sz="4" w:space="0" w:color="auto"/>
              <w:left w:val="single" w:sz="4" w:space="0" w:color="auto"/>
              <w:bottom w:val="single" w:sz="4" w:space="0" w:color="auto"/>
              <w:right w:val="single" w:sz="4" w:space="0" w:color="auto"/>
            </w:tcBorders>
          </w:tcPr>
          <w:p w14:paraId="126424EC" w14:textId="77777777" w:rsidR="000D1A9F" w:rsidRPr="000D1A9F" w:rsidRDefault="000D1A9F" w:rsidP="000D1A9F">
            <w:pPr>
              <w:spacing w:after="0"/>
              <w:rPr>
                <w:sz w:val="22"/>
                <w:szCs w:val="22"/>
              </w:rPr>
            </w:pPr>
          </w:p>
        </w:tc>
        <w:tc>
          <w:tcPr>
            <w:tcW w:w="1044" w:type="dxa"/>
            <w:tcBorders>
              <w:top w:val="single" w:sz="4" w:space="0" w:color="auto"/>
              <w:left w:val="single" w:sz="4" w:space="0" w:color="auto"/>
              <w:bottom w:val="single" w:sz="4" w:space="0" w:color="auto"/>
              <w:right w:val="single" w:sz="4" w:space="0" w:color="auto"/>
            </w:tcBorders>
          </w:tcPr>
          <w:p w14:paraId="26E91A33" w14:textId="77777777" w:rsidR="000D1A9F" w:rsidRPr="000D1A9F" w:rsidRDefault="000D1A9F" w:rsidP="000D1A9F">
            <w:pPr>
              <w:spacing w:after="0"/>
              <w:rPr>
                <w:sz w:val="22"/>
                <w:szCs w:val="22"/>
              </w:rPr>
            </w:pPr>
          </w:p>
        </w:tc>
        <w:tc>
          <w:tcPr>
            <w:tcW w:w="670" w:type="dxa"/>
            <w:tcBorders>
              <w:top w:val="single" w:sz="4" w:space="0" w:color="auto"/>
              <w:left w:val="single" w:sz="4" w:space="0" w:color="auto"/>
              <w:bottom w:val="single" w:sz="4" w:space="0" w:color="auto"/>
              <w:right w:val="single" w:sz="4" w:space="0" w:color="auto"/>
            </w:tcBorders>
          </w:tcPr>
          <w:p w14:paraId="579ECD4C" w14:textId="77777777" w:rsidR="000D1A9F" w:rsidRPr="000D1A9F" w:rsidRDefault="000D1A9F" w:rsidP="000D1A9F">
            <w:pPr>
              <w:spacing w:after="0"/>
              <w:rPr>
                <w:sz w:val="22"/>
                <w:szCs w:val="22"/>
              </w:rPr>
            </w:pPr>
          </w:p>
        </w:tc>
        <w:tc>
          <w:tcPr>
            <w:tcW w:w="700" w:type="dxa"/>
            <w:gridSpan w:val="2"/>
            <w:tcBorders>
              <w:top w:val="single" w:sz="4" w:space="0" w:color="auto"/>
              <w:left w:val="single" w:sz="4" w:space="0" w:color="auto"/>
              <w:bottom w:val="single" w:sz="4" w:space="0" w:color="auto"/>
              <w:right w:val="single" w:sz="4" w:space="0" w:color="auto"/>
            </w:tcBorders>
          </w:tcPr>
          <w:p w14:paraId="0236D459" w14:textId="77777777" w:rsidR="000D1A9F" w:rsidRPr="000D1A9F" w:rsidRDefault="000D1A9F" w:rsidP="000D1A9F">
            <w:pPr>
              <w:spacing w:after="0"/>
              <w:rPr>
                <w:sz w:val="22"/>
                <w:szCs w:val="22"/>
              </w:rPr>
            </w:pPr>
          </w:p>
        </w:tc>
        <w:tc>
          <w:tcPr>
            <w:tcW w:w="777" w:type="dxa"/>
            <w:tcBorders>
              <w:top w:val="single" w:sz="4" w:space="0" w:color="auto"/>
              <w:left w:val="single" w:sz="4" w:space="0" w:color="auto"/>
              <w:bottom w:val="single" w:sz="4" w:space="0" w:color="auto"/>
              <w:right w:val="single" w:sz="4" w:space="0" w:color="auto"/>
            </w:tcBorders>
          </w:tcPr>
          <w:p w14:paraId="0C7D17DA" w14:textId="77777777" w:rsidR="000D1A9F" w:rsidRPr="000D1A9F" w:rsidRDefault="000D1A9F" w:rsidP="000D1A9F">
            <w:pPr>
              <w:spacing w:after="0"/>
              <w:rPr>
                <w:sz w:val="22"/>
                <w:szCs w:val="22"/>
              </w:rPr>
            </w:pPr>
          </w:p>
        </w:tc>
      </w:tr>
      <w:tr w:rsidR="000D1A9F" w:rsidRPr="000D1A9F" w14:paraId="1A69501A" w14:textId="77777777" w:rsidTr="007B3EAE">
        <w:tc>
          <w:tcPr>
            <w:tcW w:w="9355" w:type="dxa"/>
            <w:gridSpan w:val="15"/>
            <w:tcBorders>
              <w:top w:val="single" w:sz="4" w:space="0" w:color="auto"/>
              <w:left w:val="single" w:sz="4" w:space="0" w:color="auto"/>
              <w:bottom w:val="single" w:sz="4" w:space="0" w:color="auto"/>
              <w:right w:val="single" w:sz="4" w:space="0" w:color="auto"/>
            </w:tcBorders>
            <w:hideMark/>
          </w:tcPr>
          <w:p w14:paraId="0882BBBF" w14:textId="77777777" w:rsidR="000D1A9F" w:rsidRPr="000D1A9F" w:rsidRDefault="000D1A9F" w:rsidP="000D1A9F">
            <w:pPr>
              <w:spacing w:after="0"/>
              <w:rPr>
                <w:sz w:val="22"/>
                <w:szCs w:val="22"/>
              </w:rPr>
            </w:pPr>
            <w:r w:rsidRPr="000D1A9F">
              <w:rPr>
                <w:sz w:val="22"/>
                <w:szCs w:val="22"/>
              </w:rPr>
              <w:t>Linia 4.3</w:t>
            </w:r>
          </w:p>
        </w:tc>
      </w:tr>
      <w:tr w:rsidR="000D1A9F" w:rsidRPr="000D1A9F" w14:paraId="718D89BD" w14:textId="77777777" w:rsidTr="007B3EAE">
        <w:tc>
          <w:tcPr>
            <w:tcW w:w="1325" w:type="dxa"/>
            <w:gridSpan w:val="2"/>
            <w:tcBorders>
              <w:top w:val="single" w:sz="4" w:space="0" w:color="auto"/>
              <w:left w:val="single" w:sz="4" w:space="0" w:color="auto"/>
              <w:bottom w:val="single" w:sz="4" w:space="0" w:color="auto"/>
              <w:right w:val="single" w:sz="4" w:space="0" w:color="auto"/>
            </w:tcBorders>
            <w:hideMark/>
          </w:tcPr>
          <w:p w14:paraId="5532B462" w14:textId="77777777" w:rsidR="000D1A9F" w:rsidRPr="000D1A9F" w:rsidRDefault="000D1A9F" w:rsidP="000D1A9F">
            <w:pPr>
              <w:spacing w:after="0"/>
              <w:jc w:val="right"/>
              <w:rPr>
                <w:sz w:val="22"/>
                <w:szCs w:val="22"/>
              </w:rPr>
            </w:pPr>
            <w:r w:rsidRPr="000D1A9F">
              <w:rPr>
                <w:sz w:val="22"/>
                <w:szCs w:val="22"/>
              </w:rPr>
              <w:t>……</w:t>
            </w:r>
          </w:p>
        </w:tc>
        <w:tc>
          <w:tcPr>
            <w:tcW w:w="983" w:type="dxa"/>
            <w:gridSpan w:val="2"/>
            <w:tcBorders>
              <w:top w:val="single" w:sz="4" w:space="0" w:color="auto"/>
              <w:left w:val="single" w:sz="4" w:space="0" w:color="auto"/>
              <w:bottom w:val="single" w:sz="4" w:space="0" w:color="auto"/>
              <w:right w:val="single" w:sz="4" w:space="0" w:color="auto"/>
            </w:tcBorders>
          </w:tcPr>
          <w:p w14:paraId="153F039F" w14:textId="77777777" w:rsidR="000D1A9F" w:rsidRPr="000D1A9F" w:rsidRDefault="000D1A9F" w:rsidP="000D1A9F">
            <w:pPr>
              <w:spacing w:after="0"/>
              <w:jc w:val="right"/>
              <w:rPr>
                <w:sz w:val="22"/>
                <w:szCs w:val="22"/>
              </w:rPr>
            </w:pPr>
          </w:p>
        </w:tc>
        <w:tc>
          <w:tcPr>
            <w:tcW w:w="706" w:type="dxa"/>
            <w:tcBorders>
              <w:top w:val="single" w:sz="4" w:space="0" w:color="auto"/>
              <w:left w:val="single" w:sz="4" w:space="0" w:color="auto"/>
              <w:bottom w:val="single" w:sz="4" w:space="0" w:color="auto"/>
              <w:right w:val="single" w:sz="4" w:space="0" w:color="auto"/>
            </w:tcBorders>
          </w:tcPr>
          <w:p w14:paraId="2D7AB372" w14:textId="77777777" w:rsidR="000D1A9F" w:rsidRPr="000D1A9F" w:rsidRDefault="000D1A9F" w:rsidP="000D1A9F">
            <w:pPr>
              <w:spacing w:after="0"/>
              <w:rPr>
                <w:sz w:val="22"/>
                <w:szCs w:val="22"/>
              </w:rPr>
            </w:pPr>
          </w:p>
        </w:tc>
        <w:tc>
          <w:tcPr>
            <w:tcW w:w="676" w:type="dxa"/>
            <w:tcBorders>
              <w:top w:val="single" w:sz="4" w:space="0" w:color="auto"/>
              <w:left w:val="single" w:sz="4" w:space="0" w:color="auto"/>
              <w:bottom w:val="single" w:sz="4" w:space="0" w:color="auto"/>
              <w:right w:val="single" w:sz="4" w:space="0" w:color="auto"/>
            </w:tcBorders>
          </w:tcPr>
          <w:p w14:paraId="5742D73B" w14:textId="77777777" w:rsidR="000D1A9F" w:rsidRPr="000D1A9F" w:rsidRDefault="000D1A9F" w:rsidP="000D1A9F">
            <w:pPr>
              <w:spacing w:after="0"/>
              <w:rPr>
                <w:sz w:val="22"/>
                <w:szCs w:val="22"/>
              </w:rPr>
            </w:pPr>
          </w:p>
        </w:tc>
        <w:tc>
          <w:tcPr>
            <w:tcW w:w="976" w:type="dxa"/>
            <w:gridSpan w:val="2"/>
            <w:tcBorders>
              <w:top w:val="single" w:sz="4" w:space="0" w:color="auto"/>
              <w:left w:val="single" w:sz="4" w:space="0" w:color="auto"/>
              <w:bottom w:val="single" w:sz="4" w:space="0" w:color="auto"/>
              <w:right w:val="single" w:sz="4" w:space="0" w:color="auto"/>
            </w:tcBorders>
          </w:tcPr>
          <w:p w14:paraId="3A47E2D4" w14:textId="77777777" w:rsidR="000D1A9F" w:rsidRPr="000D1A9F" w:rsidRDefault="000D1A9F" w:rsidP="000D1A9F">
            <w:pPr>
              <w:spacing w:after="0"/>
              <w:rPr>
                <w:sz w:val="22"/>
                <w:szCs w:val="22"/>
              </w:rPr>
            </w:pPr>
          </w:p>
        </w:tc>
        <w:tc>
          <w:tcPr>
            <w:tcW w:w="807" w:type="dxa"/>
            <w:tcBorders>
              <w:top w:val="single" w:sz="4" w:space="0" w:color="auto"/>
              <w:left w:val="single" w:sz="4" w:space="0" w:color="auto"/>
              <w:bottom w:val="single" w:sz="4" w:space="0" w:color="auto"/>
              <w:right w:val="single" w:sz="4" w:space="0" w:color="auto"/>
            </w:tcBorders>
          </w:tcPr>
          <w:p w14:paraId="72D5A42C" w14:textId="77777777" w:rsidR="000D1A9F" w:rsidRPr="000D1A9F" w:rsidRDefault="000D1A9F" w:rsidP="000D1A9F">
            <w:pPr>
              <w:spacing w:after="0"/>
              <w:rPr>
                <w:sz w:val="22"/>
                <w:szCs w:val="22"/>
              </w:rPr>
            </w:pPr>
          </w:p>
        </w:tc>
        <w:tc>
          <w:tcPr>
            <w:tcW w:w="691" w:type="dxa"/>
            <w:tcBorders>
              <w:top w:val="single" w:sz="4" w:space="0" w:color="auto"/>
              <w:left w:val="single" w:sz="4" w:space="0" w:color="auto"/>
              <w:bottom w:val="single" w:sz="4" w:space="0" w:color="auto"/>
              <w:right w:val="single" w:sz="4" w:space="0" w:color="auto"/>
            </w:tcBorders>
          </w:tcPr>
          <w:p w14:paraId="09081EEE" w14:textId="77777777" w:rsidR="000D1A9F" w:rsidRPr="000D1A9F" w:rsidRDefault="000D1A9F" w:rsidP="000D1A9F">
            <w:pPr>
              <w:spacing w:after="0"/>
              <w:rPr>
                <w:sz w:val="22"/>
                <w:szCs w:val="22"/>
              </w:rPr>
            </w:pPr>
          </w:p>
        </w:tc>
        <w:tc>
          <w:tcPr>
            <w:tcW w:w="1044" w:type="dxa"/>
            <w:tcBorders>
              <w:top w:val="single" w:sz="4" w:space="0" w:color="auto"/>
              <w:left w:val="single" w:sz="4" w:space="0" w:color="auto"/>
              <w:bottom w:val="single" w:sz="4" w:space="0" w:color="auto"/>
              <w:right w:val="single" w:sz="4" w:space="0" w:color="auto"/>
            </w:tcBorders>
          </w:tcPr>
          <w:p w14:paraId="17973627" w14:textId="77777777" w:rsidR="000D1A9F" w:rsidRPr="000D1A9F" w:rsidRDefault="000D1A9F" w:rsidP="000D1A9F">
            <w:pPr>
              <w:spacing w:after="0"/>
              <w:rPr>
                <w:sz w:val="22"/>
                <w:szCs w:val="22"/>
              </w:rPr>
            </w:pPr>
          </w:p>
        </w:tc>
        <w:tc>
          <w:tcPr>
            <w:tcW w:w="670" w:type="dxa"/>
            <w:tcBorders>
              <w:top w:val="single" w:sz="4" w:space="0" w:color="auto"/>
              <w:left w:val="single" w:sz="4" w:space="0" w:color="auto"/>
              <w:bottom w:val="single" w:sz="4" w:space="0" w:color="auto"/>
              <w:right w:val="single" w:sz="4" w:space="0" w:color="auto"/>
            </w:tcBorders>
          </w:tcPr>
          <w:p w14:paraId="1F0537A8" w14:textId="77777777" w:rsidR="000D1A9F" w:rsidRPr="000D1A9F" w:rsidRDefault="000D1A9F" w:rsidP="000D1A9F">
            <w:pPr>
              <w:spacing w:after="0"/>
              <w:rPr>
                <w:sz w:val="22"/>
                <w:szCs w:val="22"/>
              </w:rPr>
            </w:pPr>
          </w:p>
        </w:tc>
        <w:tc>
          <w:tcPr>
            <w:tcW w:w="700" w:type="dxa"/>
            <w:gridSpan w:val="2"/>
            <w:tcBorders>
              <w:top w:val="single" w:sz="4" w:space="0" w:color="auto"/>
              <w:left w:val="single" w:sz="4" w:space="0" w:color="auto"/>
              <w:bottom w:val="single" w:sz="4" w:space="0" w:color="auto"/>
              <w:right w:val="single" w:sz="4" w:space="0" w:color="auto"/>
            </w:tcBorders>
          </w:tcPr>
          <w:p w14:paraId="2634F86E" w14:textId="77777777" w:rsidR="000D1A9F" w:rsidRPr="000D1A9F" w:rsidRDefault="000D1A9F" w:rsidP="000D1A9F">
            <w:pPr>
              <w:spacing w:after="0"/>
              <w:rPr>
                <w:sz w:val="22"/>
                <w:szCs w:val="22"/>
              </w:rPr>
            </w:pPr>
          </w:p>
        </w:tc>
        <w:tc>
          <w:tcPr>
            <w:tcW w:w="777" w:type="dxa"/>
            <w:tcBorders>
              <w:top w:val="single" w:sz="4" w:space="0" w:color="auto"/>
              <w:left w:val="single" w:sz="4" w:space="0" w:color="auto"/>
              <w:bottom w:val="single" w:sz="4" w:space="0" w:color="auto"/>
              <w:right w:val="single" w:sz="4" w:space="0" w:color="auto"/>
            </w:tcBorders>
          </w:tcPr>
          <w:p w14:paraId="592B69FA" w14:textId="77777777" w:rsidR="000D1A9F" w:rsidRPr="000D1A9F" w:rsidRDefault="000D1A9F" w:rsidP="000D1A9F">
            <w:pPr>
              <w:spacing w:after="0"/>
              <w:rPr>
                <w:sz w:val="22"/>
                <w:szCs w:val="22"/>
              </w:rPr>
            </w:pPr>
          </w:p>
        </w:tc>
      </w:tr>
      <w:tr w:rsidR="000D1A9F" w:rsidRPr="000D1A9F" w14:paraId="75918E69" w14:textId="77777777" w:rsidTr="007B3EAE">
        <w:tc>
          <w:tcPr>
            <w:tcW w:w="9355" w:type="dxa"/>
            <w:gridSpan w:val="15"/>
            <w:tcBorders>
              <w:top w:val="single" w:sz="4" w:space="0" w:color="auto"/>
              <w:left w:val="single" w:sz="4" w:space="0" w:color="auto"/>
              <w:bottom w:val="single" w:sz="4" w:space="0" w:color="auto"/>
              <w:right w:val="single" w:sz="4" w:space="0" w:color="auto"/>
            </w:tcBorders>
            <w:hideMark/>
          </w:tcPr>
          <w:p w14:paraId="5DEA0368" w14:textId="77777777" w:rsidR="000D1A9F" w:rsidRPr="000D1A9F" w:rsidRDefault="000D1A9F" w:rsidP="000D1A9F">
            <w:pPr>
              <w:spacing w:after="0"/>
              <w:rPr>
                <w:sz w:val="22"/>
                <w:szCs w:val="22"/>
              </w:rPr>
            </w:pPr>
            <w:r w:rsidRPr="000D1A9F">
              <w:rPr>
                <w:sz w:val="22"/>
                <w:szCs w:val="22"/>
              </w:rPr>
              <w:t>Linia 4.4</w:t>
            </w:r>
          </w:p>
        </w:tc>
      </w:tr>
      <w:tr w:rsidR="000D1A9F" w:rsidRPr="000D1A9F" w14:paraId="39A58027" w14:textId="77777777" w:rsidTr="007B3EAE">
        <w:tc>
          <w:tcPr>
            <w:tcW w:w="1325" w:type="dxa"/>
            <w:gridSpan w:val="2"/>
            <w:tcBorders>
              <w:top w:val="single" w:sz="4" w:space="0" w:color="auto"/>
              <w:left w:val="single" w:sz="4" w:space="0" w:color="auto"/>
              <w:bottom w:val="single" w:sz="4" w:space="0" w:color="auto"/>
              <w:right w:val="single" w:sz="4" w:space="0" w:color="auto"/>
            </w:tcBorders>
            <w:hideMark/>
          </w:tcPr>
          <w:p w14:paraId="6C1145FB" w14:textId="77777777" w:rsidR="000D1A9F" w:rsidRPr="000D1A9F" w:rsidRDefault="000D1A9F" w:rsidP="000D1A9F">
            <w:pPr>
              <w:spacing w:after="0"/>
              <w:jc w:val="right"/>
              <w:rPr>
                <w:sz w:val="22"/>
                <w:szCs w:val="22"/>
              </w:rPr>
            </w:pPr>
            <w:r w:rsidRPr="000D1A9F">
              <w:rPr>
                <w:sz w:val="22"/>
                <w:szCs w:val="22"/>
              </w:rPr>
              <w:t>…….</w:t>
            </w:r>
          </w:p>
        </w:tc>
        <w:tc>
          <w:tcPr>
            <w:tcW w:w="983" w:type="dxa"/>
            <w:gridSpan w:val="2"/>
            <w:tcBorders>
              <w:top w:val="single" w:sz="4" w:space="0" w:color="auto"/>
              <w:left w:val="single" w:sz="4" w:space="0" w:color="auto"/>
              <w:bottom w:val="single" w:sz="4" w:space="0" w:color="auto"/>
              <w:right w:val="single" w:sz="4" w:space="0" w:color="auto"/>
            </w:tcBorders>
          </w:tcPr>
          <w:p w14:paraId="6DB6A77D" w14:textId="77777777" w:rsidR="000D1A9F" w:rsidRPr="000D1A9F" w:rsidRDefault="000D1A9F" w:rsidP="000D1A9F">
            <w:pPr>
              <w:spacing w:after="0"/>
              <w:jc w:val="right"/>
              <w:rPr>
                <w:sz w:val="22"/>
                <w:szCs w:val="22"/>
              </w:rPr>
            </w:pPr>
          </w:p>
        </w:tc>
        <w:tc>
          <w:tcPr>
            <w:tcW w:w="706" w:type="dxa"/>
            <w:tcBorders>
              <w:top w:val="single" w:sz="4" w:space="0" w:color="auto"/>
              <w:left w:val="single" w:sz="4" w:space="0" w:color="auto"/>
              <w:bottom w:val="single" w:sz="4" w:space="0" w:color="auto"/>
              <w:right w:val="single" w:sz="4" w:space="0" w:color="auto"/>
            </w:tcBorders>
          </w:tcPr>
          <w:p w14:paraId="1344699D" w14:textId="77777777" w:rsidR="000D1A9F" w:rsidRPr="000D1A9F" w:rsidRDefault="000D1A9F" w:rsidP="000D1A9F">
            <w:pPr>
              <w:spacing w:after="0"/>
              <w:rPr>
                <w:sz w:val="22"/>
                <w:szCs w:val="22"/>
              </w:rPr>
            </w:pPr>
          </w:p>
        </w:tc>
        <w:tc>
          <w:tcPr>
            <w:tcW w:w="676" w:type="dxa"/>
            <w:tcBorders>
              <w:top w:val="single" w:sz="4" w:space="0" w:color="auto"/>
              <w:left w:val="single" w:sz="4" w:space="0" w:color="auto"/>
              <w:bottom w:val="single" w:sz="4" w:space="0" w:color="auto"/>
              <w:right w:val="single" w:sz="4" w:space="0" w:color="auto"/>
            </w:tcBorders>
          </w:tcPr>
          <w:p w14:paraId="4294619C" w14:textId="77777777" w:rsidR="000D1A9F" w:rsidRPr="000D1A9F" w:rsidRDefault="000D1A9F" w:rsidP="000D1A9F">
            <w:pPr>
              <w:spacing w:after="0"/>
              <w:rPr>
                <w:sz w:val="22"/>
                <w:szCs w:val="22"/>
              </w:rPr>
            </w:pPr>
          </w:p>
        </w:tc>
        <w:tc>
          <w:tcPr>
            <w:tcW w:w="976" w:type="dxa"/>
            <w:gridSpan w:val="2"/>
            <w:tcBorders>
              <w:top w:val="single" w:sz="4" w:space="0" w:color="auto"/>
              <w:left w:val="single" w:sz="4" w:space="0" w:color="auto"/>
              <w:bottom w:val="single" w:sz="4" w:space="0" w:color="auto"/>
              <w:right w:val="single" w:sz="4" w:space="0" w:color="auto"/>
            </w:tcBorders>
          </w:tcPr>
          <w:p w14:paraId="517172A4" w14:textId="77777777" w:rsidR="000D1A9F" w:rsidRPr="000D1A9F" w:rsidRDefault="000D1A9F" w:rsidP="000D1A9F">
            <w:pPr>
              <w:spacing w:after="0"/>
              <w:rPr>
                <w:sz w:val="22"/>
                <w:szCs w:val="22"/>
              </w:rPr>
            </w:pPr>
          </w:p>
        </w:tc>
        <w:tc>
          <w:tcPr>
            <w:tcW w:w="807" w:type="dxa"/>
            <w:tcBorders>
              <w:top w:val="single" w:sz="4" w:space="0" w:color="auto"/>
              <w:left w:val="single" w:sz="4" w:space="0" w:color="auto"/>
              <w:bottom w:val="single" w:sz="4" w:space="0" w:color="auto"/>
              <w:right w:val="single" w:sz="4" w:space="0" w:color="auto"/>
            </w:tcBorders>
          </w:tcPr>
          <w:p w14:paraId="0847D6AC" w14:textId="77777777" w:rsidR="000D1A9F" w:rsidRPr="000D1A9F" w:rsidRDefault="000D1A9F" w:rsidP="000D1A9F">
            <w:pPr>
              <w:spacing w:after="0"/>
              <w:rPr>
                <w:sz w:val="22"/>
                <w:szCs w:val="22"/>
              </w:rPr>
            </w:pPr>
          </w:p>
        </w:tc>
        <w:tc>
          <w:tcPr>
            <w:tcW w:w="691" w:type="dxa"/>
            <w:tcBorders>
              <w:top w:val="single" w:sz="4" w:space="0" w:color="auto"/>
              <w:left w:val="single" w:sz="4" w:space="0" w:color="auto"/>
              <w:bottom w:val="single" w:sz="4" w:space="0" w:color="auto"/>
              <w:right w:val="single" w:sz="4" w:space="0" w:color="auto"/>
            </w:tcBorders>
          </w:tcPr>
          <w:p w14:paraId="470336D6" w14:textId="77777777" w:rsidR="000D1A9F" w:rsidRPr="000D1A9F" w:rsidRDefault="000D1A9F" w:rsidP="000D1A9F">
            <w:pPr>
              <w:spacing w:after="0"/>
              <w:rPr>
                <w:sz w:val="22"/>
                <w:szCs w:val="22"/>
              </w:rPr>
            </w:pPr>
          </w:p>
        </w:tc>
        <w:tc>
          <w:tcPr>
            <w:tcW w:w="1044" w:type="dxa"/>
            <w:tcBorders>
              <w:top w:val="single" w:sz="4" w:space="0" w:color="auto"/>
              <w:left w:val="single" w:sz="4" w:space="0" w:color="auto"/>
              <w:bottom w:val="single" w:sz="4" w:space="0" w:color="auto"/>
              <w:right w:val="single" w:sz="4" w:space="0" w:color="auto"/>
            </w:tcBorders>
          </w:tcPr>
          <w:p w14:paraId="615B8BFA" w14:textId="77777777" w:rsidR="000D1A9F" w:rsidRPr="000D1A9F" w:rsidRDefault="000D1A9F" w:rsidP="000D1A9F">
            <w:pPr>
              <w:spacing w:after="0"/>
              <w:rPr>
                <w:sz w:val="22"/>
                <w:szCs w:val="22"/>
              </w:rPr>
            </w:pPr>
          </w:p>
        </w:tc>
        <w:tc>
          <w:tcPr>
            <w:tcW w:w="670" w:type="dxa"/>
            <w:tcBorders>
              <w:top w:val="single" w:sz="4" w:space="0" w:color="auto"/>
              <w:left w:val="single" w:sz="4" w:space="0" w:color="auto"/>
              <w:bottom w:val="single" w:sz="4" w:space="0" w:color="auto"/>
              <w:right w:val="single" w:sz="4" w:space="0" w:color="auto"/>
            </w:tcBorders>
          </w:tcPr>
          <w:p w14:paraId="1015E6AA" w14:textId="77777777" w:rsidR="000D1A9F" w:rsidRPr="000D1A9F" w:rsidRDefault="000D1A9F" w:rsidP="000D1A9F">
            <w:pPr>
              <w:spacing w:after="0"/>
              <w:rPr>
                <w:sz w:val="22"/>
                <w:szCs w:val="22"/>
              </w:rPr>
            </w:pPr>
          </w:p>
        </w:tc>
        <w:tc>
          <w:tcPr>
            <w:tcW w:w="700" w:type="dxa"/>
            <w:gridSpan w:val="2"/>
            <w:tcBorders>
              <w:top w:val="single" w:sz="4" w:space="0" w:color="auto"/>
              <w:left w:val="single" w:sz="4" w:space="0" w:color="auto"/>
              <w:bottom w:val="single" w:sz="4" w:space="0" w:color="auto"/>
              <w:right w:val="single" w:sz="4" w:space="0" w:color="auto"/>
            </w:tcBorders>
          </w:tcPr>
          <w:p w14:paraId="333ED05D" w14:textId="77777777" w:rsidR="000D1A9F" w:rsidRPr="000D1A9F" w:rsidRDefault="000D1A9F" w:rsidP="000D1A9F">
            <w:pPr>
              <w:spacing w:after="0"/>
              <w:rPr>
                <w:sz w:val="22"/>
                <w:szCs w:val="22"/>
              </w:rPr>
            </w:pPr>
          </w:p>
        </w:tc>
        <w:tc>
          <w:tcPr>
            <w:tcW w:w="777" w:type="dxa"/>
            <w:tcBorders>
              <w:top w:val="single" w:sz="4" w:space="0" w:color="auto"/>
              <w:left w:val="single" w:sz="4" w:space="0" w:color="auto"/>
              <w:bottom w:val="single" w:sz="4" w:space="0" w:color="auto"/>
              <w:right w:val="single" w:sz="4" w:space="0" w:color="auto"/>
            </w:tcBorders>
          </w:tcPr>
          <w:p w14:paraId="0BCC5A01" w14:textId="77777777" w:rsidR="000D1A9F" w:rsidRPr="000D1A9F" w:rsidRDefault="000D1A9F" w:rsidP="000D1A9F">
            <w:pPr>
              <w:spacing w:after="0"/>
              <w:rPr>
                <w:sz w:val="22"/>
                <w:szCs w:val="22"/>
              </w:rPr>
            </w:pPr>
          </w:p>
        </w:tc>
      </w:tr>
      <w:tr w:rsidR="000D1A9F" w:rsidRPr="000D1A9F" w14:paraId="268D8CBE" w14:textId="77777777" w:rsidTr="007B3EAE">
        <w:tc>
          <w:tcPr>
            <w:tcW w:w="9355" w:type="dxa"/>
            <w:gridSpan w:val="15"/>
            <w:tcBorders>
              <w:top w:val="single" w:sz="4" w:space="0" w:color="auto"/>
              <w:left w:val="single" w:sz="4" w:space="0" w:color="auto"/>
              <w:bottom w:val="single" w:sz="4" w:space="0" w:color="auto"/>
              <w:right w:val="single" w:sz="4" w:space="0" w:color="auto"/>
            </w:tcBorders>
            <w:hideMark/>
          </w:tcPr>
          <w:p w14:paraId="1D321CF4" w14:textId="77777777" w:rsidR="000D1A9F" w:rsidRPr="000D1A9F" w:rsidRDefault="000D1A9F" w:rsidP="000D1A9F">
            <w:pPr>
              <w:spacing w:after="0"/>
              <w:rPr>
                <w:sz w:val="22"/>
                <w:szCs w:val="22"/>
              </w:rPr>
            </w:pPr>
            <w:r w:rsidRPr="000D1A9F">
              <w:rPr>
                <w:sz w:val="22"/>
                <w:szCs w:val="22"/>
              </w:rPr>
              <w:t>Cap. 5 din Devizul general</w:t>
            </w:r>
          </w:p>
        </w:tc>
      </w:tr>
      <w:tr w:rsidR="000D1A9F" w:rsidRPr="000D1A9F" w14:paraId="501BBCA9" w14:textId="77777777" w:rsidTr="007B3EAE">
        <w:tc>
          <w:tcPr>
            <w:tcW w:w="9355" w:type="dxa"/>
            <w:gridSpan w:val="15"/>
            <w:tcBorders>
              <w:top w:val="single" w:sz="4" w:space="0" w:color="auto"/>
              <w:left w:val="single" w:sz="4" w:space="0" w:color="auto"/>
              <w:bottom w:val="single" w:sz="4" w:space="0" w:color="auto"/>
              <w:right w:val="single" w:sz="4" w:space="0" w:color="auto"/>
            </w:tcBorders>
            <w:hideMark/>
          </w:tcPr>
          <w:p w14:paraId="1F5D0F2C" w14:textId="77777777" w:rsidR="000D1A9F" w:rsidRPr="000D1A9F" w:rsidRDefault="000D1A9F" w:rsidP="000D1A9F">
            <w:pPr>
              <w:spacing w:after="0"/>
              <w:rPr>
                <w:sz w:val="22"/>
                <w:szCs w:val="22"/>
              </w:rPr>
            </w:pPr>
            <w:r w:rsidRPr="000D1A9F">
              <w:rPr>
                <w:sz w:val="22"/>
                <w:szCs w:val="22"/>
              </w:rPr>
              <w:t>Linia 5.1.1</w:t>
            </w:r>
          </w:p>
        </w:tc>
      </w:tr>
      <w:tr w:rsidR="000D1A9F" w:rsidRPr="000D1A9F" w14:paraId="698D3149" w14:textId="77777777" w:rsidTr="007B3EAE">
        <w:tc>
          <w:tcPr>
            <w:tcW w:w="1325" w:type="dxa"/>
            <w:gridSpan w:val="2"/>
            <w:tcBorders>
              <w:top w:val="single" w:sz="4" w:space="0" w:color="auto"/>
              <w:left w:val="single" w:sz="4" w:space="0" w:color="auto"/>
              <w:bottom w:val="single" w:sz="4" w:space="0" w:color="auto"/>
              <w:right w:val="single" w:sz="4" w:space="0" w:color="auto"/>
            </w:tcBorders>
            <w:hideMark/>
          </w:tcPr>
          <w:p w14:paraId="532189A4" w14:textId="77777777" w:rsidR="000D1A9F" w:rsidRPr="000D1A9F" w:rsidRDefault="000D1A9F" w:rsidP="000D1A9F">
            <w:pPr>
              <w:spacing w:after="0"/>
              <w:jc w:val="right"/>
              <w:rPr>
                <w:sz w:val="22"/>
                <w:szCs w:val="22"/>
              </w:rPr>
            </w:pPr>
            <w:r w:rsidRPr="000D1A9F">
              <w:rPr>
                <w:sz w:val="22"/>
                <w:szCs w:val="22"/>
              </w:rPr>
              <w:t>…….</w:t>
            </w:r>
          </w:p>
        </w:tc>
        <w:tc>
          <w:tcPr>
            <w:tcW w:w="983" w:type="dxa"/>
            <w:gridSpan w:val="2"/>
            <w:tcBorders>
              <w:top w:val="single" w:sz="4" w:space="0" w:color="auto"/>
              <w:left w:val="single" w:sz="4" w:space="0" w:color="auto"/>
              <w:bottom w:val="single" w:sz="4" w:space="0" w:color="auto"/>
              <w:right w:val="single" w:sz="4" w:space="0" w:color="auto"/>
            </w:tcBorders>
          </w:tcPr>
          <w:p w14:paraId="48AA4825" w14:textId="77777777" w:rsidR="000D1A9F" w:rsidRPr="000D1A9F" w:rsidRDefault="000D1A9F" w:rsidP="000D1A9F">
            <w:pPr>
              <w:spacing w:after="0"/>
              <w:jc w:val="right"/>
              <w:rPr>
                <w:sz w:val="22"/>
                <w:szCs w:val="22"/>
              </w:rPr>
            </w:pPr>
          </w:p>
        </w:tc>
        <w:tc>
          <w:tcPr>
            <w:tcW w:w="706" w:type="dxa"/>
            <w:tcBorders>
              <w:top w:val="single" w:sz="4" w:space="0" w:color="auto"/>
              <w:left w:val="single" w:sz="4" w:space="0" w:color="auto"/>
              <w:bottom w:val="single" w:sz="4" w:space="0" w:color="auto"/>
              <w:right w:val="single" w:sz="4" w:space="0" w:color="auto"/>
            </w:tcBorders>
          </w:tcPr>
          <w:p w14:paraId="479E9F0A" w14:textId="77777777" w:rsidR="000D1A9F" w:rsidRPr="000D1A9F" w:rsidRDefault="000D1A9F" w:rsidP="000D1A9F">
            <w:pPr>
              <w:spacing w:after="0"/>
              <w:rPr>
                <w:sz w:val="22"/>
                <w:szCs w:val="22"/>
              </w:rPr>
            </w:pPr>
          </w:p>
        </w:tc>
        <w:tc>
          <w:tcPr>
            <w:tcW w:w="676" w:type="dxa"/>
            <w:tcBorders>
              <w:top w:val="single" w:sz="4" w:space="0" w:color="auto"/>
              <w:left w:val="single" w:sz="4" w:space="0" w:color="auto"/>
              <w:bottom w:val="single" w:sz="4" w:space="0" w:color="auto"/>
              <w:right w:val="single" w:sz="4" w:space="0" w:color="auto"/>
            </w:tcBorders>
          </w:tcPr>
          <w:p w14:paraId="2B48162E" w14:textId="77777777" w:rsidR="000D1A9F" w:rsidRPr="000D1A9F" w:rsidRDefault="000D1A9F" w:rsidP="000D1A9F">
            <w:pPr>
              <w:spacing w:after="0"/>
              <w:rPr>
                <w:sz w:val="22"/>
                <w:szCs w:val="22"/>
              </w:rPr>
            </w:pPr>
          </w:p>
        </w:tc>
        <w:tc>
          <w:tcPr>
            <w:tcW w:w="976" w:type="dxa"/>
            <w:gridSpan w:val="2"/>
            <w:tcBorders>
              <w:top w:val="single" w:sz="4" w:space="0" w:color="auto"/>
              <w:left w:val="single" w:sz="4" w:space="0" w:color="auto"/>
              <w:bottom w:val="single" w:sz="4" w:space="0" w:color="auto"/>
              <w:right w:val="single" w:sz="4" w:space="0" w:color="auto"/>
            </w:tcBorders>
          </w:tcPr>
          <w:p w14:paraId="0787AA7F" w14:textId="77777777" w:rsidR="000D1A9F" w:rsidRPr="000D1A9F" w:rsidRDefault="000D1A9F" w:rsidP="000D1A9F">
            <w:pPr>
              <w:spacing w:after="0"/>
              <w:rPr>
                <w:sz w:val="22"/>
                <w:szCs w:val="22"/>
              </w:rPr>
            </w:pPr>
          </w:p>
        </w:tc>
        <w:tc>
          <w:tcPr>
            <w:tcW w:w="807" w:type="dxa"/>
            <w:tcBorders>
              <w:top w:val="single" w:sz="4" w:space="0" w:color="auto"/>
              <w:left w:val="single" w:sz="4" w:space="0" w:color="auto"/>
              <w:bottom w:val="single" w:sz="4" w:space="0" w:color="auto"/>
              <w:right w:val="single" w:sz="4" w:space="0" w:color="auto"/>
            </w:tcBorders>
          </w:tcPr>
          <w:p w14:paraId="7AA47E0F" w14:textId="77777777" w:rsidR="000D1A9F" w:rsidRPr="000D1A9F" w:rsidRDefault="000D1A9F" w:rsidP="000D1A9F">
            <w:pPr>
              <w:spacing w:after="0"/>
              <w:rPr>
                <w:sz w:val="22"/>
                <w:szCs w:val="22"/>
              </w:rPr>
            </w:pPr>
          </w:p>
        </w:tc>
        <w:tc>
          <w:tcPr>
            <w:tcW w:w="691" w:type="dxa"/>
            <w:tcBorders>
              <w:top w:val="single" w:sz="4" w:space="0" w:color="auto"/>
              <w:left w:val="single" w:sz="4" w:space="0" w:color="auto"/>
              <w:bottom w:val="single" w:sz="4" w:space="0" w:color="auto"/>
              <w:right w:val="single" w:sz="4" w:space="0" w:color="auto"/>
            </w:tcBorders>
          </w:tcPr>
          <w:p w14:paraId="138500EF" w14:textId="77777777" w:rsidR="000D1A9F" w:rsidRPr="000D1A9F" w:rsidRDefault="000D1A9F" w:rsidP="000D1A9F">
            <w:pPr>
              <w:spacing w:after="0"/>
              <w:rPr>
                <w:sz w:val="22"/>
                <w:szCs w:val="22"/>
              </w:rPr>
            </w:pPr>
          </w:p>
        </w:tc>
        <w:tc>
          <w:tcPr>
            <w:tcW w:w="1044" w:type="dxa"/>
            <w:tcBorders>
              <w:top w:val="single" w:sz="4" w:space="0" w:color="auto"/>
              <w:left w:val="single" w:sz="4" w:space="0" w:color="auto"/>
              <w:bottom w:val="single" w:sz="4" w:space="0" w:color="auto"/>
              <w:right w:val="single" w:sz="4" w:space="0" w:color="auto"/>
            </w:tcBorders>
          </w:tcPr>
          <w:p w14:paraId="7081917C" w14:textId="77777777" w:rsidR="000D1A9F" w:rsidRPr="000D1A9F" w:rsidRDefault="000D1A9F" w:rsidP="000D1A9F">
            <w:pPr>
              <w:spacing w:after="0"/>
              <w:rPr>
                <w:sz w:val="22"/>
                <w:szCs w:val="22"/>
              </w:rPr>
            </w:pPr>
          </w:p>
        </w:tc>
        <w:tc>
          <w:tcPr>
            <w:tcW w:w="670" w:type="dxa"/>
            <w:tcBorders>
              <w:top w:val="single" w:sz="4" w:space="0" w:color="auto"/>
              <w:left w:val="single" w:sz="4" w:space="0" w:color="auto"/>
              <w:bottom w:val="single" w:sz="4" w:space="0" w:color="auto"/>
              <w:right w:val="single" w:sz="4" w:space="0" w:color="auto"/>
            </w:tcBorders>
          </w:tcPr>
          <w:p w14:paraId="35B738E2" w14:textId="77777777" w:rsidR="000D1A9F" w:rsidRPr="000D1A9F" w:rsidRDefault="000D1A9F" w:rsidP="000D1A9F">
            <w:pPr>
              <w:spacing w:after="0"/>
              <w:rPr>
                <w:sz w:val="22"/>
                <w:szCs w:val="22"/>
              </w:rPr>
            </w:pPr>
          </w:p>
        </w:tc>
        <w:tc>
          <w:tcPr>
            <w:tcW w:w="700" w:type="dxa"/>
            <w:gridSpan w:val="2"/>
            <w:tcBorders>
              <w:top w:val="single" w:sz="4" w:space="0" w:color="auto"/>
              <w:left w:val="single" w:sz="4" w:space="0" w:color="auto"/>
              <w:bottom w:val="single" w:sz="4" w:space="0" w:color="auto"/>
              <w:right w:val="single" w:sz="4" w:space="0" w:color="auto"/>
            </w:tcBorders>
          </w:tcPr>
          <w:p w14:paraId="510E133D" w14:textId="77777777" w:rsidR="000D1A9F" w:rsidRPr="000D1A9F" w:rsidRDefault="000D1A9F" w:rsidP="000D1A9F">
            <w:pPr>
              <w:spacing w:after="0"/>
              <w:rPr>
                <w:sz w:val="22"/>
                <w:szCs w:val="22"/>
              </w:rPr>
            </w:pPr>
          </w:p>
        </w:tc>
        <w:tc>
          <w:tcPr>
            <w:tcW w:w="777" w:type="dxa"/>
            <w:tcBorders>
              <w:top w:val="single" w:sz="4" w:space="0" w:color="auto"/>
              <w:left w:val="single" w:sz="4" w:space="0" w:color="auto"/>
              <w:bottom w:val="single" w:sz="4" w:space="0" w:color="auto"/>
              <w:right w:val="single" w:sz="4" w:space="0" w:color="auto"/>
            </w:tcBorders>
          </w:tcPr>
          <w:p w14:paraId="2404DC89" w14:textId="77777777" w:rsidR="000D1A9F" w:rsidRPr="000D1A9F" w:rsidRDefault="000D1A9F" w:rsidP="000D1A9F">
            <w:pPr>
              <w:spacing w:after="0"/>
              <w:rPr>
                <w:sz w:val="22"/>
                <w:szCs w:val="22"/>
              </w:rPr>
            </w:pPr>
          </w:p>
        </w:tc>
      </w:tr>
      <w:tr w:rsidR="000D1A9F" w:rsidRPr="000D1A9F" w14:paraId="277E4DB0" w14:textId="77777777" w:rsidTr="007B3EAE">
        <w:tc>
          <w:tcPr>
            <w:tcW w:w="9355" w:type="dxa"/>
            <w:gridSpan w:val="15"/>
            <w:tcBorders>
              <w:top w:val="single" w:sz="4" w:space="0" w:color="auto"/>
              <w:left w:val="single" w:sz="4" w:space="0" w:color="auto"/>
              <w:bottom w:val="single" w:sz="4" w:space="0" w:color="auto"/>
              <w:right w:val="single" w:sz="4" w:space="0" w:color="auto"/>
            </w:tcBorders>
            <w:hideMark/>
          </w:tcPr>
          <w:p w14:paraId="68A89C3A" w14:textId="77777777" w:rsidR="000D1A9F" w:rsidRPr="000D1A9F" w:rsidRDefault="000D1A9F" w:rsidP="000D1A9F">
            <w:pPr>
              <w:spacing w:after="0"/>
              <w:rPr>
                <w:sz w:val="22"/>
                <w:szCs w:val="22"/>
              </w:rPr>
            </w:pPr>
            <w:r w:rsidRPr="000D1A9F">
              <w:rPr>
                <w:sz w:val="22"/>
                <w:szCs w:val="22"/>
              </w:rPr>
              <w:t>Linia 5.1.2</w:t>
            </w:r>
          </w:p>
        </w:tc>
      </w:tr>
      <w:tr w:rsidR="000D1A9F" w:rsidRPr="000D1A9F" w14:paraId="75D6ED28" w14:textId="77777777" w:rsidTr="007B3EAE">
        <w:tc>
          <w:tcPr>
            <w:tcW w:w="1325" w:type="dxa"/>
            <w:gridSpan w:val="2"/>
            <w:tcBorders>
              <w:top w:val="single" w:sz="4" w:space="0" w:color="auto"/>
              <w:left w:val="single" w:sz="4" w:space="0" w:color="auto"/>
              <w:bottom w:val="single" w:sz="4" w:space="0" w:color="auto"/>
              <w:right w:val="single" w:sz="4" w:space="0" w:color="auto"/>
            </w:tcBorders>
            <w:hideMark/>
          </w:tcPr>
          <w:p w14:paraId="33773301" w14:textId="77777777" w:rsidR="000D1A9F" w:rsidRPr="000D1A9F" w:rsidRDefault="000D1A9F" w:rsidP="000D1A9F">
            <w:pPr>
              <w:spacing w:after="0"/>
              <w:jc w:val="right"/>
              <w:rPr>
                <w:sz w:val="22"/>
                <w:szCs w:val="22"/>
              </w:rPr>
            </w:pPr>
            <w:r w:rsidRPr="000D1A9F">
              <w:rPr>
                <w:sz w:val="22"/>
                <w:szCs w:val="22"/>
              </w:rPr>
              <w:t>……..</w:t>
            </w:r>
          </w:p>
        </w:tc>
        <w:tc>
          <w:tcPr>
            <w:tcW w:w="983" w:type="dxa"/>
            <w:gridSpan w:val="2"/>
            <w:tcBorders>
              <w:top w:val="single" w:sz="4" w:space="0" w:color="auto"/>
              <w:left w:val="single" w:sz="4" w:space="0" w:color="auto"/>
              <w:bottom w:val="single" w:sz="4" w:space="0" w:color="auto"/>
              <w:right w:val="single" w:sz="4" w:space="0" w:color="auto"/>
            </w:tcBorders>
          </w:tcPr>
          <w:p w14:paraId="7EEC6D93" w14:textId="77777777" w:rsidR="000D1A9F" w:rsidRPr="000D1A9F" w:rsidRDefault="000D1A9F" w:rsidP="000D1A9F">
            <w:pPr>
              <w:spacing w:after="0"/>
              <w:jc w:val="right"/>
              <w:rPr>
                <w:sz w:val="22"/>
                <w:szCs w:val="22"/>
              </w:rPr>
            </w:pPr>
          </w:p>
        </w:tc>
        <w:tc>
          <w:tcPr>
            <w:tcW w:w="706" w:type="dxa"/>
            <w:tcBorders>
              <w:top w:val="single" w:sz="4" w:space="0" w:color="auto"/>
              <w:left w:val="single" w:sz="4" w:space="0" w:color="auto"/>
              <w:bottom w:val="single" w:sz="4" w:space="0" w:color="auto"/>
              <w:right w:val="single" w:sz="4" w:space="0" w:color="auto"/>
            </w:tcBorders>
          </w:tcPr>
          <w:p w14:paraId="4F3493CB" w14:textId="77777777" w:rsidR="000D1A9F" w:rsidRPr="000D1A9F" w:rsidRDefault="000D1A9F" w:rsidP="000D1A9F">
            <w:pPr>
              <w:spacing w:after="0"/>
              <w:rPr>
                <w:sz w:val="22"/>
                <w:szCs w:val="22"/>
              </w:rPr>
            </w:pPr>
          </w:p>
        </w:tc>
        <w:tc>
          <w:tcPr>
            <w:tcW w:w="676" w:type="dxa"/>
            <w:tcBorders>
              <w:top w:val="single" w:sz="4" w:space="0" w:color="auto"/>
              <w:left w:val="single" w:sz="4" w:space="0" w:color="auto"/>
              <w:bottom w:val="single" w:sz="4" w:space="0" w:color="auto"/>
              <w:right w:val="single" w:sz="4" w:space="0" w:color="auto"/>
            </w:tcBorders>
          </w:tcPr>
          <w:p w14:paraId="2F16A219" w14:textId="77777777" w:rsidR="000D1A9F" w:rsidRPr="000D1A9F" w:rsidRDefault="000D1A9F" w:rsidP="000D1A9F">
            <w:pPr>
              <w:spacing w:after="0"/>
              <w:rPr>
                <w:sz w:val="22"/>
                <w:szCs w:val="22"/>
              </w:rPr>
            </w:pPr>
          </w:p>
        </w:tc>
        <w:tc>
          <w:tcPr>
            <w:tcW w:w="976" w:type="dxa"/>
            <w:gridSpan w:val="2"/>
            <w:tcBorders>
              <w:top w:val="single" w:sz="4" w:space="0" w:color="auto"/>
              <w:left w:val="single" w:sz="4" w:space="0" w:color="auto"/>
              <w:bottom w:val="single" w:sz="4" w:space="0" w:color="auto"/>
              <w:right w:val="single" w:sz="4" w:space="0" w:color="auto"/>
            </w:tcBorders>
          </w:tcPr>
          <w:p w14:paraId="12555A46" w14:textId="77777777" w:rsidR="000D1A9F" w:rsidRPr="000D1A9F" w:rsidRDefault="000D1A9F" w:rsidP="000D1A9F">
            <w:pPr>
              <w:spacing w:after="0"/>
              <w:rPr>
                <w:sz w:val="22"/>
                <w:szCs w:val="22"/>
              </w:rPr>
            </w:pPr>
          </w:p>
        </w:tc>
        <w:tc>
          <w:tcPr>
            <w:tcW w:w="807" w:type="dxa"/>
            <w:tcBorders>
              <w:top w:val="single" w:sz="4" w:space="0" w:color="auto"/>
              <w:left w:val="single" w:sz="4" w:space="0" w:color="auto"/>
              <w:bottom w:val="single" w:sz="4" w:space="0" w:color="auto"/>
              <w:right w:val="single" w:sz="4" w:space="0" w:color="auto"/>
            </w:tcBorders>
          </w:tcPr>
          <w:p w14:paraId="6F74E3F4" w14:textId="77777777" w:rsidR="000D1A9F" w:rsidRPr="000D1A9F" w:rsidRDefault="000D1A9F" w:rsidP="000D1A9F">
            <w:pPr>
              <w:spacing w:after="0"/>
              <w:rPr>
                <w:sz w:val="22"/>
                <w:szCs w:val="22"/>
              </w:rPr>
            </w:pPr>
          </w:p>
        </w:tc>
        <w:tc>
          <w:tcPr>
            <w:tcW w:w="691" w:type="dxa"/>
            <w:tcBorders>
              <w:top w:val="single" w:sz="4" w:space="0" w:color="auto"/>
              <w:left w:val="single" w:sz="4" w:space="0" w:color="auto"/>
              <w:bottom w:val="single" w:sz="4" w:space="0" w:color="auto"/>
              <w:right w:val="single" w:sz="4" w:space="0" w:color="auto"/>
            </w:tcBorders>
          </w:tcPr>
          <w:p w14:paraId="7259EE24" w14:textId="77777777" w:rsidR="000D1A9F" w:rsidRPr="000D1A9F" w:rsidRDefault="000D1A9F" w:rsidP="000D1A9F">
            <w:pPr>
              <w:spacing w:after="0"/>
              <w:rPr>
                <w:sz w:val="22"/>
                <w:szCs w:val="22"/>
              </w:rPr>
            </w:pPr>
          </w:p>
        </w:tc>
        <w:tc>
          <w:tcPr>
            <w:tcW w:w="1044" w:type="dxa"/>
            <w:tcBorders>
              <w:top w:val="single" w:sz="4" w:space="0" w:color="auto"/>
              <w:left w:val="single" w:sz="4" w:space="0" w:color="auto"/>
              <w:bottom w:val="single" w:sz="4" w:space="0" w:color="auto"/>
              <w:right w:val="single" w:sz="4" w:space="0" w:color="auto"/>
            </w:tcBorders>
          </w:tcPr>
          <w:p w14:paraId="7F11C77F" w14:textId="77777777" w:rsidR="000D1A9F" w:rsidRPr="000D1A9F" w:rsidRDefault="000D1A9F" w:rsidP="000D1A9F">
            <w:pPr>
              <w:spacing w:after="0"/>
              <w:rPr>
                <w:sz w:val="22"/>
                <w:szCs w:val="22"/>
              </w:rPr>
            </w:pPr>
          </w:p>
        </w:tc>
        <w:tc>
          <w:tcPr>
            <w:tcW w:w="670" w:type="dxa"/>
            <w:tcBorders>
              <w:top w:val="single" w:sz="4" w:space="0" w:color="auto"/>
              <w:left w:val="single" w:sz="4" w:space="0" w:color="auto"/>
              <w:bottom w:val="single" w:sz="4" w:space="0" w:color="auto"/>
              <w:right w:val="single" w:sz="4" w:space="0" w:color="auto"/>
            </w:tcBorders>
          </w:tcPr>
          <w:p w14:paraId="681F4D0B" w14:textId="77777777" w:rsidR="000D1A9F" w:rsidRPr="000D1A9F" w:rsidRDefault="000D1A9F" w:rsidP="000D1A9F">
            <w:pPr>
              <w:spacing w:after="0"/>
              <w:rPr>
                <w:sz w:val="22"/>
                <w:szCs w:val="22"/>
              </w:rPr>
            </w:pPr>
          </w:p>
        </w:tc>
        <w:tc>
          <w:tcPr>
            <w:tcW w:w="700" w:type="dxa"/>
            <w:gridSpan w:val="2"/>
            <w:tcBorders>
              <w:top w:val="single" w:sz="4" w:space="0" w:color="auto"/>
              <w:left w:val="single" w:sz="4" w:space="0" w:color="auto"/>
              <w:bottom w:val="single" w:sz="4" w:space="0" w:color="auto"/>
              <w:right w:val="single" w:sz="4" w:space="0" w:color="auto"/>
            </w:tcBorders>
          </w:tcPr>
          <w:p w14:paraId="13DB8D38" w14:textId="77777777" w:rsidR="000D1A9F" w:rsidRPr="000D1A9F" w:rsidRDefault="000D1A9F" w:rsidP="000D1A9F">
            <w:pPr>
              <w:spacing w:after="0"/>
              <w:rPr>
                <w:sz w:val="22"/>
                <w:szCs w:val="22"/>
              </w:rPr>
            </w:pPr>
          </w:p>
        </w:tc>
        <w:tc>
          <w:tcPr>
            <w:tcW w:w="777" w:type="dxa"/>
            <w:tcBorders>
              <w:top w:val="single" w:sz="4" w:space="0" w:color="auto"/>
              <w:left w:val="single" w:sz="4" w:space="0" w:color="auto"/>
              <w:bottom w:val="single" w:sz="4" w:space="0" w:color="auto"/>
              <w:right w:val="single" w:sz="4" w:space="0" w:color="auto"/>
            </w:tcBorders>
          </w:tcPr>
          <w:p w14:paraId="68C5583C" w14:textId="77777777" w:rsidR="000D1A9F" w:rsidRPr="000D1A9F" w:rsidRDefault="000D1A9F" w:rsidP="000D1A9F">
            <w:pPr>
              <w:spacing w:after="0"/>
              <w:rPr>
                <w:sz w:val="22"/>
                <w:szCs w:val="22"/>
              </w:rPr>
            </w:pPr>
          </w:p>
        </w:tc>
      </w:tr>
      <w:tr w:rsidR="000D1A9F" w:rsidRPr="000D1A9F" w14:paraId="4A4D65EA" w14:textId="77777777" w:rsidTr="007B3EAE">
        <w:tc>
          <w:tcPr>
            <w:tcW w:w="2308" w:type="dxa"/>
            <w:gridSpan w:val="4"/>
            <w:tcBorders>
              <w:top w:val="single" w:sz="4" w:space="0" w:color="auto"/>
              <w:left w:val="single" w:sz="4" w:space="0" w:color="auto"/>
              <w:bottom w:val="single" w:sz="4" w:space="0" w:color="auto"/>
              <w:right w:val="single" w:sz="4" w:space="0" w:color="auto"/>
            </w:tcBorders>
            <w:hideMark/>
          </w:tcPr>
          <w:p w14:paraId="5154FEEE" w14:textId="77777777" w:rsidR="000D1A9F" w:rsidRPr="000D1A9F" w:rsidRDefault="000D1A9F" w:rsidP="000D1A9F">
            <w:pPr>
              <w:spacing w:after="0"/>
              <w:jc w:val="right"/>
              <w:rPr>
                <w:sz w:val="22"/>
                <w:szCs w:val="22"/>
              </w:rPr>
            </w:pPr>
            <w:r w:rsidRPr="000D1A9F">
              <w:rPr>
                <w:sz w:val="22"/>
                <w:szCs w:val="22"/>
              </w:rPr>
              <w:t>TOTAL</w:t>
            </w:r>
          </w:p>
        </w:tc>
        <w:tc>
          <w:tcPr>
            <w:tcW w:w="706" w:type="dxa"/>
            <w:tcBorders>
              <w:top w:val="single" w:sz="4" w:space="0" w:color="auto"/>
              <w:left w:val="single" w:sz="4" w:space="0" w:color="auto"/>
              <w:bottom w:val="single" w:sz="4" w:space="0" w:color="auto"/>
              <w:right w:val="single" w:sz="4" w:space="0" w:color="auto"/>
            </w:tcBorders>
          </w:tcPr>
          <w:p w14:paraId="44C4E3C7" w14:textId="77777777" w:rsidR="000D1A9F" w:rsidRPr="000D1A9F" w:rsidRDefault="000D1A9F" w:rsidP="000D1A9F">
            <w:pPr>
              <w:spacing w:after="0"/>
              <w:rPr>
                <w:sz w:val="22"/>
                <w:szCs w:val="22"/>
              </w:rPr>
            </w:pPr>
          </w:p>
        </w:tc>
        <w:tc>
          <w:tcPr>
            <w:tcW w:w="676" w:type="dxa"/>
            <w:tcBorders>
              <w:top w:val="single" w:sz="4" w:space="0" w:color="auto"/>
              <w:left w:val="single" w:sz="4" w:space="0" w:color="auto"/>
              <w:bottom w:val="single" w:sz="4" w:space="0" w:color="auto"/>
              <w:right w:val="single" w:sz="4" w:space="0" w:color="auto"/>
            </w:tcBorders>
          </w:tcPr>
          <w:p w14:paraId="506311AC" w14:textId="77777777" w:rsidR="000D1A9F" w:rsidRPr="000D1A9F" w:rsidRDefault="000D1A9F" w:rsidP="000D1A9F">
            <w:pPr>
              <w:spacing w:after="0"/>
              <w:rPr>
                <w:sz w:val="22"/>
                <w:szCs w:val="22"/>
              </w:rPr>
            </w:pPr>
          </w:p>
        </w:tc>
        <w:tc>
          <w:tcPr>
            <w:tcW w:w="976" w:type="dxa"/>
            <w:gridSpan w:val="2"/>
            <w:tcBorders>
              <w:top w:val="single" w:sz="4" w:space="0" w:color="auto"/>
              <w:left w:val="single" w:sz="4" w:space="0" w:color="auto"/>
              <w:bottom w:val="single" w:sz="4" w:space="0" w:color="auto"/>
              <w:right w:val="single" w:sz="4" w:space="0" w:color="auto"/>
            </w:tcBorders>
          </w:tcPr>
          <w:p w14:paraId="03A9DF29" w14:textId="77777777" w:rsidR="000D1A9F" w:rsidRPr="000D1A9F" w:rsidRDefault="000D1A9F" w:rsidP="000D1A9F">
            <w:pPr>
              <w:spacing w:after="0"/>
              <w:rPr>
                <w:sz w:val="22"/>
                <w:szCs w:val="22"/>
              </w:rPr>
            </w:pPr>
          </w:p>
        </w:tc>
        <w:tc>
          <w:tcPr>
            <w:tcW w:w="807" w:type="dxa"/>
            <w:tcBorders>
              <w:top w:val="single" w:sz="4" w:space="0" w:color="auto"/>
              <w:left w:val="single" w:sz="4" w:space="0" w:color="auto"/>
              <w:bottom w:val="single" w:sz="4" w:space="0" w:color="auto"/>
              <w:right w:val="single" w:sz="4" w:space="0" w:color="auto"/>
            </w:tcBorders>
          </w:tcPr>
          <w:p w14:paraId="26E2DC0C" w14:textId="77777777" w:rsidR="000D1A9F" w:rsidRPr="000D1A9F" w:rsidRDefault="000D1A9F" w:rsidP="000D1A9F">
            <w:pPr>
              <w:spacing w:after="0"/>
              <w:rPr>
                <w:sz w:val="22"/>
                <w:szCs w:val="22"/>
              </w:rPr>
            </w:pPr>
          </w:p>
        </w:tc>
        <w:tc>
          <w:tcPr>
            <w:tcW w:w="691" w:type="dxa"/>
            <w:tcBorders>
              <w:top w:val="single" w:sz="4" w:space="0" w:color="auto"/>
              <w:left w:val="single" w:sz="4" w:space="0" w:color="auto"/>
              <w:bottom w:val="single" w:sz="4" w:space="0" w:color="auto"/>
              <w:right w:val="single" w:sz="4" w:space="0" w:color="auto"/>
            </w:tcBorders>
          </w:tcPr>
          <w:p w14:paraId="68207C04" w14:textId="77777777" w:rsidR="000D1A9F" w:rsidRPr="000D1A9F" w:rsidRDefault="000D1A9F" w:rsidP="000D1A9F">
            <w:pPr>
              <w:spacing w:after="0"/>
              <w:rPr>
                <w:sz w:val="22"/>
                <w:szCs w:val="22"/>
              </w:rPr>
            </w:pPr>
          </w:p>
        </w:tc>
        <w:tc>
          <w:tcPr>
            <w:tcW w:w="1044" w:type="dxa"/>
            <w:tcBorders>
              <w:top w:val="single" w:sz="4" w:space="0" w:color="auto"/>
              <w:left w:val="single" w:sz="4" w:space="0" w:color="auto"/>
              <w:bottom w:val="single" w:sz="4" w:space="0" w:color="auto"/>
              <w:right w:val="single" w:sz="4" w:space="0" w:color="auto"/>
            </w:tcBorders>
          </w:tcPr>
          <w:p w14:paraId="4142A67B" w14:textId="77777777" w:rsidR="000D1A9F" w:rsidRPr="000D1A9F" w:rsidRDefault="000D1A9F" w:rsidP="000D1A9F">
            <w:pPr>
              <w:spacing w:after="0"/>
              <w:rPr>
                <w:sz w:val="22"/>
                <w:szCs w:val="22"/>
              </w:rPr>
            </w:pPr>
          </w:p>
        </w:tc>
        <w:tc>
          <w:tcPr>
            <w:tcW w:w="670" w:type="dxa"/>
            <w:tcBorders>
              <w:top w:val="single" w:sz="4" w:space="0" w:color="auto"/>
              <w:left w:val="single" w:sz="4" w:space="0" w:color="auto"/>
              <w:bottom w:val="single" w:sz="4" w:space="0" w:color="auto"/>
              <w:right w:val="single" w:sz="4" w:space="0" w:color="auto"/>
            </w:tcBorders>
          </w:tcPr>
          <w:p w14:paraId="34F98E48" w14:textId="77777777" w:rsidR="000D1A9F" w:rsidRPr="000D1A9F" w:rsidRDefault="000D1A9F" w:rsidP="000D1A9F">
            <w:pPr>
              <w:spacing w:after="0"/>
              <w:rPr>
                <w:sz w:val="22"/>
                <w:szCs w:val="22"/>
              </w:rPr>
            </w:pPr>
          </w:p>
        </w:tc>
        <w:tc>
          <w:tcPr>
            <w:tcW w:w="700" w:type="dxa"/>
            <w:gridSpan w:val="2"/>
            <w:tcBorders>
              <w:top w:val="single" w:sz="4" w:space="0" w:color="auto"/>
              <w:left w:val="single" w:sz="4" w:space="0" w:color="auto"/>
              <w:bottom w:val="single" w:sz="4" w:space="0" w:color="auto"/>
              <w:right w:val="single" w:sz="4" w:space="0" w:color="auto"/>
            </w:tcBorders>
          </w:tcPr>
          <w:p w14:paraId="64D43293" w14:textId="77777777" w:rsidR="000D1A9F" w:rsidRPr="000D1A9F" w:rsidRDefault="000D1A9F" w:rsidP="000D1A9F">
            <w:pPr>
              <w:spacing w:after="0"/>
              <w:rPr>
                <w:sz w:val="22"/>
                <w:szCs w:val="22"/>
              </w:rPr>
            </w:pPr>
          </w:p>
        </w:tc>
        <w:tc>
          <w:tcPr>
            <w:tcW w:w="777" w:type="dxa"/>
            <w:tcBorders>
              <w:top w:val="single" w:sz="4" w:space="0" w:color="auto"/>
              <w:left w:val="single" w:sz="4" w:space="0" w:color="auto"/>
              <w:bottom w:val="single" w:sz="4" w:space="0" w:color="auto"/>
              <w:right w:val="single" w:sz="4" w:space="0" w:color="auto"/>
            </w:tcBorders>
          </w:tcPr>
          <w:p w14:paraId="3BA52A1D" w14:textId="77777777" w:rsidR="000D1A9F" w:rsidRPr="000D1A9F" w:rsidRDefault="000D1A9F" w:rsidP="000D1A9F">
            <w:pPr>
              <w:spacing w:after="0"/>
              <w:rPr>
                <w:sz w:val="22"/>
                <w:szCs w:val="22"/>
              </w:rPr>
            </w:pPr>
          </w:p>
        </w:tc>
      </w:tr>
      <w:tr w:rsidR="000D1A9F" w:rsidRPr="000D1A9F" w14:paraId="21BC0B7D" w14:textId="77777777" w:rsidTr="007B3EAE">
        <w:tc>
          <w:tcPr>
            <w:tcW w:w="2308" w:type="dxa"/>
            <w:gridSpan w:val="4"/>
            <w:tcBorders>
              <w:top w:val="single" w:sz="4" w:space="0" w:color="auto"/>
              <w:left w:val="nil"/>
              <w:bottom w:val="nil"/>
              <w:right w:val="nil"/>
            </w:tcBorders>
          </w:tcPr>
          <w:p w14:paraId="164B9182" w14:textId="77777777" w:rsidR="000D1A9F" w:rsidRPr="000D1A9F" w:rsidRDefault="000D1A9F" w:rsidP="000D1A9F">
            <w:pPr>
              <w:spacing w:after="0"/>
              <w:jc w:val="right"/>
              <w:rPr>
                <w:sz w:val="22"/>
                <w:szCs w:val="22"/>
              </w:rPr>
            </w:pPr>
          </w:p>
        </w:tc>
        <w:tc>
          <w:tcPr>
            <w:tcW w:w="706" w:type="dxa"/>
            <w:tcBorders>
              <w:top w:val="single" w:sz="4" w:space="0" w:color="auto"/>
              <w:left w:val="nil"/>
              <w:bottom w:val="nil"/>
              <w:right w:val="nil"/>
            </w:tcBorders>
          </w:tcPr>
          <w:p w14:paraId="6C19F759" w14:textId="77777777" w:rsidR="000D1A9F" w:rsidRPr="000D1A9F" w:rsidRDefault="000D1A9F" w:rsidP="000D1A9F">
            <w:pPr>
              <w:spacing w:after="0"/>
              <w:rPr>
                <w:sz w:val="22"/>
                <w:szCs w:val="22"/>
              </w:rPr>
            </w:pPr>
          </w:p>
        </w:tc>
        <w:tc>
          <w:tcPr>
            <w:tcW w:w="676" w:type="dxa"/>
            <w:tcBorders>
              <w:top w:val="single" w:sz="4" w:space="0" w:color="auto"/>
              <w:left w:val="nil"/>
              <w:bottom w:val="nil"/>
              <w:right w:val="nil"/>
            </w:tcBorders>
          </w:tcPr>
          <w:p w14:paraId="3B330A58" w14:textId="77777777" w:rsidR="000D1A9F" w:rsidRPr="000D1A9F" w:rsidRDefault="000D1A9F" w:rsidP="000D1A9F">
            <w:pPr>
              <w:spacing w:after="0"/>
              <w:rPr>
                <w:sz w:val="22"/>
                <w:szCs w:val="22"/>
              </w:rPr>
            </w:pPr>
          </w:p>
        </w:tc>
        <w:tc>
          <w:tcPr>
            <w:tcW w:w="976" w:type="dxa"/>
            <w:gridSpan w:val="2"/>
            <w:tcBorders>
              <w:top w:val="single" w:sz="4" w:space="0" w:color="auto"/>
              <w:left w:val="nil"/>
              <w:bottom w:val="nil"/>
              <w:right w:val="nil"/>
            </w:tcBorders>
          </w:tcPr>
          <w:p w14:paraId="302092EF" w14:textId="77777777" w:rsidR="000D1A9F" w:rsidRPr="000D1A9F" w:rsidRDefault="000D1A9F" w:rsidP="000D1A9F">
            <w:pPr>
              <w:spacing w:after="0"/>
              <w:rPr>
                <w:sz w:val="22"/>
                <w:szCs w:val="22"/>
              </w:rPr>
            </w:pPr>
          </w:p>
        </w:tc>
        <w:tc>
          <w:tcPr>
            <w:tcW w:w="807" w:type="dxa"/>
            <w:tcBorders>
              <w:top w:val="single" w:sz="4" w:space="0" w:color="auto"/>
              <w:left w:val="nil"/>
              <w:bottom w:val="nil"/>
              <w:right w:val="nil"/>
            </w:tcBorders>
          </w:tcPr>
          <w:p w14:paraId="6CB1A0CE" w14:textId="77777777" w:rsidR="000D1A9F" w:rsidRPr="000D1A9F" w:rsidRDefault="000D1A9F" w:rsidP="000D1A9F">
            <w:pPr>
              <w:spacing w:after="0"/>
              <w:rPr>
                <w:sz w:val="22"/>
                <w:szCs w:val="22"/>
              </w:rPr>
            </w:pPr>
          </w:p>
        </w:tc>
        <w:tc>
          <w:tcPr>
            <w:tcW w:w="691" w:type="dxa"/>
            <w:tcBorders>
              <w:top w:val="single" w:sz="4" w:space="0" w:color="auto"/>
              <w:left w:val="nil"/>
              <w:bottom w:val="nil"/>
              <w:right w:val="nil"/>
            </w:tcBorders>
          </w:tcPr>
          <w:p w14:paraId="7572F1B3" w14:textId="77777777" w:rsidR="000D1A9F" w:rsidRPr="000D1A9F" w:rsidRDefault="000D1A9F" w:rsidP="000D1A9F">
            <w:pPr>
              <w:spacing w:after="0"/>
              <w:rPr>
                <w:sz w:val="22"/>
                <w:szCs w:val="22"/>
              </w:rPr>
            </w:pPr>
          </w:p>
        </w:tc>
        <w:tc>
          <w:tcPr>
            <w:tcW w:w="1044" w:type="dxa"/>
            <w:tcBorders>
              <w:top w:val="single" w:sz="4" w:space="0" w:color="auto"/>
              <w:left w:val="nil"/>
              <w:bottom w:val="nil"/>
              <w:right w:val="nil"/>
            </w:tcBorders>
          </w:tcPr>
          <w:p w14:paraId="55AF4B66" w14:textId="77777777" w:rsidR="000D1A9F" w:rsidRPr="000D1A9F" w:rsidRDefault="000D1A9F" w:rsidP="000D1A9F">
            <w:pPr>
              <w:spacing w:after="0"/>
              <w:rPr>
                <w:sz w:val="22"/>
                <w:szCs w:val="22"/>
              </w:rPr>
            </w:pPr>
          </w:p>
        </w:tc>
        <w:tc>
          <w:tcPr>
            <w:tcW w:w="670" w:type="dxa"/>
            <w:tcBorders>
              <w:top w:val="single" w:sz="4" w:space="0" w:color="auto"/>
              <w:left w:val="nil"/>
              <w:bottom w:val="nil"/>
              <w:right w:val="nil"/>
            </w:tcBorders>
          </w:tcPr>
          <w:p w14:paraId="40EC6D22" w14:textId="77777777" w:rsidR="000D1A9F" w:rsidRPr="000D1A9F" w:rsidRDefault="000D1A9F" w:rsidP="000D1A9F">
            <w:pPr>
              <w:spacing w:after="0"/>
              <w:rPr>
                <w:sz w:val="22"/>
                <w:szCs w:val="22"/>
              </w:rPr>
            </w:pPr>
          </w:p>
        </w:tc>
        <w:tc>
          <w:tcPr>
            <w:tcW w:w="700" w:type="dxa"/>
            <w:gridSpan w:val="2"/>
            <w:tcBorders>
              <w:top w:val="single" w:sz="4" w:space="0" w:color="auto"/>
              <w:left w:val="nil"/>
              <w:bottom w:val="nil"/>
              <w:right w:val="nil"/>
            </w:tcBorders>
          </w:tcPr>
          <w:p w14:paraId="49238C77" w14:textId="77777777" w:rsidR="000D1A9F" w:rsidRPr="000D1A9F" w:rsidRDefault="000D1A9F" w:rsidP="000D1A9F">
            <w:pPr>
              <w:spacing w:after="0"/>
              <w:rPr>
                <w:sz w:val="22"/>
                <w:szCs w:val="22"/>
              </w:rPr>
            </w:pPr>
          </w:p>
        </w:tc>
        <w:tc>
          <w:tcPr>
            <w:tcW w:w="777" w:type="dxa"/>
            <w:tcBorders>
              <w:top w:val="single" w:sz="4" w:space="0" w:color="auto"/>
              <w:left w:val="nil"/>
              <w:bottom w:val="nil"/>
              <w:right w:val="nil"/>
            </w:tcBorders>
          </w:tcPr>
          <w:p w14:paraId="73D08645" w14:textId="77777777" w:rsidR="000D1A9F" w:rsidRPr="000D1A9F" w:rsidRDefault="000D1A9F" w:rsidP="000D1A9F">
            <w:pPr>
              <w:spacing w:after="0"/>
              <w:rPr>
                <w:sz w:val="22"/>
                <w:szCs w:val="22"/>
              </w:rPr>
            </w:pPr>
          </w:p>
        </w:tc>
      </w:tr>
      <w:tr w:rsidR="000D1A9F" w:rsidRPr="000D1A9F" w14:paraId="2AADB5B8" w14:textId="77777777" w:rsidTr="007B3EAE">
        <w:tc>
          <w:tcPr>
            <w:tcW w:w="9355" w:type="dxa"/>
            <w:gridSpan w:val="15"/>
            <w:tcBorders>
              <w:top w:val="nil"/>
              <w:left w:val="nil"/>
              <w:bottom w:val="nil"/>
              <w:right w:val="nil"/>
            </w:tcBorders>
            <w:hideMark/>
          </w:tcPr>
          <w:p w14:paraId="46118F27" w14:textId="77777777" w:rsidR="000D1A9F" w:rsidRPr="000D1A9F" w:rsidRDefault="000D1A9F" w:rsidP="000D1A9F">
            <w:pPr>
              <w:spacing w:after="0"/>
              <w:rPr>
                <w:sz w:val="22"/>
                <w:szCs w:val="22"/>
              </w:rPr>
            </w:pPr>
            <w:r w:rsidRPr="000D1A9F">
              <w:rPr>
                <w:sz w:val="22"/>
                <w:szCs w:val="22"/>
              </w:rPr>
              <w:t>Contract de lucrări nr   / data    - valoare totală                             -     ………….……lei (inclusiv TVA)</w:t>
            </w:r>
          </w:p>
        </w:tc>
      </w:tr>
      <w:tr w:rsidR="000D1A9F" w:rsidRPr="000D1A9F" w14:paraId="40D1D310" w14:textId="77777777" w:rsidTr="007B3EAE">
        <w:tc>
          <w:tcPr>
            <w:tcW w:w="9355" w:type="dxa"/>
            <w:gridSpan w:val="15"/>
            <w:tcBorders>
              <w:top w:val="nil"/>
              <w:left w:val="nil"/>
              <w:bottom w:val="nil"/>
              <w:right w:val="nil"/>
            </w:tcBorders>
            <w:hideMark/>
          </w:tcPr>
          <w:p w14:paraId="6521128F" w14:textId="77777777" w:rsidR="000D1A9F" w:rsidRPr="000D1A9F" w:rsidRDefault="000D1A9F" w:rsidP="000D1A9F">
            <w:pPr>
              <w:spacing w:after="0"/>
              <w:rPr>
                <w:sz w:val="22"/>
                <w:szCs w:val="22"/>
              </w:rPr>
            </w:pPr>
            <w:r w:rsidRPr="000D1A9F">
              <w:rPr>
                <w:sz w:val="22"/>
                <w:szCs w:val="22"/>
              </w:rPr>
              <w:t>Suplimentări de valoare  (potrivit anexei modificărilor la contract) -   ……………….. lei (inclusiv TVA)</w:t>
            </w:r>
          </w:p>
        </w:tc>
      </w:tr>
      <w:tr w:rsidR="000D1A9F" w:rsidRPr="000D1A9F" w14:paraId="1FBB77FF" w14:textId="77777777" w:rsidTr="007B3EAE">
        <w:tc>
          <w:tcPr>
            <w:tcW w:w="6164" w:type="dxa"/>
            <w:gridSpan w:val="10"/>
            <w:tcBorders>
              <w:top w:val="nil"/>
              <w:left w:val="nil"/>
              <w:bottom w:val="nil"/>
              <w:right w:val="nil"/>
            </w:tcBorders>
            <w:hideMark/>
          </w:tcPr>
          <w:p w14:paraId="4C9AE1DB" w14:textId="77777777" w:rsidR="000D1A9F" w:rsidRPr="000D1A9F" w:rsidRDefault="000D1A9F" w:rsidP="000D1A9F">
            <w:pPr>
              <w:spacing w:after="0"/>
              <w:jc w:val="right"/>
              <w:rPr>
                <w:sz w:val="22"/>
                <w:szCs w:val="22"/>
              </w:rPr>
            </w:pPr>
            <w:r w:rsidRPr="000D1A9F">
              <w:rPr>
                <w:sz w:val="22"/>
                <w:szCs w:val="22"/>
              </w:rPr>
              <w:t>TOTAL</w:t>
            </w:r>
          </w:p>
        </w:tc>
        <w:tc>
          <w:tcPr>
            <w:tcW w:w="3191" w:type="dxa"/>
            <w:gridSpan w:val="5"/>
            <w:tcBorders>
              <w:top w:val="nil"/>
              <w:left w:val="nil"/>
              <w:bottom w:val="nil"/>
              <w:right w:val="nil"/>
            </w:tcBorders>
            <w:hideMark/>
          </w:tcPr>
          <w:p w14:paraId="6CD76E9D" w14:textId="77777777" w:rsidR="000D1A9F" w:rsidRPr="000D1A9F" w:rsidRDefault="000D1A9F" w:rsidP="000D1A9F">
            <w:pPr>
              <w:spacing w:after="0"/>
              <w:rPr>
                <w:sz w:val="22"/>
                <w:szCs w:val="22"/>
              </w:rPr>
            </w:pPr>
            <w:r w:rsidRPr="000D1A9F">
              <w:rPr>
                <w:sz w:val="22"/>
                <w:szCs w:val="22"/>
              </w:rPr>
              <w:t>……………….. lei (inclusiv TVA)</w:t>
            </w:r>
          </w:p>
        </w:tc>
      </w:tr>
    </w:tbl>
    <w:p w14:paraId="75F727F5" w14:textId="77777777" w:rsidR="000D1A9F" w:rsidRPr="000D1A9F" w:rsidRDefault="000D1A9F" w:rsidP="000D1A9F">
      <w:pPr>
        <w:rPr>
          <w:sz w:val="22"/>
          <w:szCs w:val="22"/>
        </w:rPr>
      </w:pPr>
    </w:p>
    <w:p w14:paraId="25C4D64B" w14:textId="77777777" w:rsidR="000D1A9F" w:rsidRPr="000D1A9F" w:rsidRDefault="000D1A9F" w:rsidP="00AB513B">
      <w:pPr>
        <w:numPr>
          <w:ilvl w:val="0"/>
          <w:numId w:val="32"/>
        </w:numPr>
        <w:spacing w:after="200"/>
        <w:rPr>
          <w:sz w:val="22"/>
          <w:szCs w:val="22"/>
        </w:rPr>
      </w:pPr>
      <w:r w:rsidRPr="000D1A9F">
        <w:rPr>
          <w:sz w:val="22"/>
          <w:szCs w:val="22"/>
        </w:rPr>
        <w:lastRenderedPageBreak/>
        <w:t>Lista modificărilor la contract</w:t>
      </w:r>
    </w:p>
    <w:p w14:paraId="0B5DD17E" w14:textId="77777777" w:rsidR="000D1A9F" w:rsidRPr="000D1A9F" w:rsidRDefault="000D1A9F" w:rsidP="00AB513B">
      <w:pPr>
        <w:numPr>
          <w:ilvl w:val="0"/>
          <w:numId w:val="31"/>
        </w:numPr>
        <w:tabs>
          <w:tab w:val="left" w:pos="426"/>
        </w:tabs>
        <w:spacing w:after="0"/>
        <w:rPr>
          <w:rFonts w:eastAsia="Calibri"/>
          <w:sz w:val="22"/>
          <w:szCs w:val="22"/>
        </w:rPr>
      </w:pPr>
      <w:r w:rsidRPr="000D1A9F">
        <w:rPr>
          <w:rFonts w:eastAsia="Calibri"/>
          <w:sz w:val="22"/>
          <w:szCs w:val="22"/>
        </w:rPr>
        <w:t>Contract de lucrări nr. ….   din data de ………….</w:t>
      </w:r>
    </w:p>
    <w:p w14:paraId="293A84E0" w14:textId="77777777" w:rsidR="000D1A9F" w:rsidRPr="000D1A9F" w:rsidRDefault="000D1A9F" w:rsidP="00AB513B">
      <w:pPr>
        <w:numPr>
          <w:ilvl w:val="0"/>
          <w:numId w:val="31"/>
        </w:numPr>
        <w:tabs>
          <w:tab w:val="left" w:pos="426"/>
        </w:tabs>
        <w:spacing w:after="0"/>
        <w:rPr>
          <w:rFonts w:eastAsia="Calibri"/>
          <w:sz w:val="22"/>
          <w:szCs w:val="22"/>
        </w:rPr>
      </w:pPr>
      <w:r w:rsidRPr="000D1A9F">
        <w:rPr>
          <w:rFonts w:eastAsia="Calibri"/>
          <w:sz w:val="22"/>
          <w:szCs w:val="22"/>
        </w:rPr>
        <w:t xml:space="preserve">Durata </w:t>
      </w:r>
      <w:proofErr w:type="spellStart"/>
      <w:r w:rsidRPr="000D1A9F">
        <w:rPr>
          <w:rFonts w:eastAsia="Calibri"/>
          <w:sz w:val="22"/>
          <w:szCs w:val="22"/>
        </w:rPr>
        <w:t>iniţială</w:t>
      </w:r>
      <w:proofErr w:type="spellEnd"/>
      <w:r w:rsidRPr="000D1A9F">
        <w:rPr>
          <w:rFonts w:eastAsia="Calibri"/>
          <w:sz w:val="22"/>
          <w:szCs w:val="22"/>
        </w:rPr>
        <w:t xml:space="preserve"> …….. luni ( de la data de …………. până la data de ……………..)</w:t>
      </w:r>
    </w:p>
    <w:p w14:paraId="45083E65" w14:textId="77777777" w:rsidR="000D1A9F" w:rsidRPr="000D1A9F" w:rsidRDefault="000D1A9F" w:rsidP="00AB513B">
      <w:pPr>
        <w:numPr>
          <w:ilvl w:val="0"/>
          <w:numId w:val="31"/>
        </w:numPr>
        <w:tabs>
          <w:tab w:val="left" w:pos="426"/>
        </w:tabs>
        <w:spacing w:after="0"/>
        <w:rPr>
          <w:rFonts w:eastAsia="Calibri"/>
          <w:sz w:val="22"/>
          <w:szCs w:val="22"/>
        </w:rPr>
      </w:pPr>
      <w:r w:rsidRPr="000D1A9F">
        <w:rPr>
          <w:rFonts w:eastAsia="Calibri"/>
          <w:sz w:val="22"/>
          <w:szCs w:val="22"/>
        </w:rPr>
        <w:t>Acte adiționale: NU</w:t>
      </w:r>
    </w:p>
    <w:p w14:paraId="684E8B4B" w14:textId="77777777" w:rsidR="000D1A9F" w:rsidRPr="000D1A9F" w:rsidRDefault="000D1A9F" w:rsidP="000D1A9F">
      <w:pPr>
        <w:tabs>
          <w:tab w:val="left" w:pos="426"/>
        </w:tabs>
        <w:spacing w:after="0"/>
        <w:rPr>
          <w:rFonts w:eastAsia="Calibri"/>
          <w:sz w:val="22"/>
          <w:szCs w:val="22"/>
        </w:rPr>
      </w:pPr>
      <w:r w:rsidRPr="000D1A9F">
        <w:rPr>
          <w:rFonts w:eastAsia="Calibri"/>
          <w:sz w:val="22"/>
          <w:szCs w:val="22"/>
        </w:rPr>
        <w:t xml:space="preserve">                             sau DA, respectiv  Act </w:t>
      </w:r>
      <w:proofErr w:type="spellStart"/>
      <w:r w:rsidRPr="000D1A9F">
        <w:rPr>
          <w:rFonts w:eastAsia="Calibri"/>
          <w:sz w:val="22"/>
          <w:szCs w:val="22"/>
        </w:rPr>
        <w:t>adiţional</w:t>
      </w:r>
      <w:proofErr w:type="spellEnd"/>
      <w:r w:rsidRPr="000D1A9F">
        <w:rPr>
          <w:rFonts w:eastAsia="Calibri"/>
          <w:sz w:val="22"/>
          <w:szCs w:val="22"/>
        </w:rPr>
        <w:t xml:space="preserve"> nr. ….   din data de ………….</w:t>
      </w:r>
      <w:r w:rsidRPr="000D1A9F">
        <w:rPr>
          <w:rFonts w:eastAsia="Calibri"/>
          <w:i/>
          <w:sz w:val="22"/>
          <w:szCs w:val="22"/>
        </w:rPr>
        <w:t xml:space="preserve"> (se vor enumera, în ordine cronologică toate actele </w:t>
      </w:r>
      <w:proofErr w:type="spellStart"/>
      <w:r w:rsidRPr="000D1A9F">
        <w:rPr>
          <w:rFonts w:eastAsia="Calibri"/>
          <w:i/>
          <w:sz w:val="22"/>
          <w:szCs w:val="22"/>
        </w:rPr>
        <w:t>adiţionale</w:t>
      </w:r>
      <w:proofErr w:type="spellEnd"/>
      <w:r w:rsidRPr="000D1A9F">
        <w:rPr>
          <w:rFonts w:eastAsia="Calibri"/>
          <w:i/>
          <w:sz w:val="22"/>
          <w:szCs w:val="22"/>
        </w:rPr>
        <w:t xml:space="preserve"> semnate până la data depunerii cererii de </w:t>
      </w:r>
      <w:proofErr w:type="spellStart"/>
      <w:r w:rsidRPr="000D1A9F">
        <w:rPr>
          <w:rFonts w:eastAsia="Calibri"/>
          <w:i/>
          <w:sz w:val="22"/>
          <w:szCs w:val="22"/>
        </w:rPr>
        <w:t>finanţare</w:t>
      </w:r>
      <w:proofErr w:type="spellEnd"/>
      <w:r w:rsidRPr="000D1A9F">
        <w:rPr>
          <w:rFonts w:eastAsia="Calibri"/>
          <w:i/>
          <w:sz w:val="22"/>
          <w:szCs w:val="22"/>
        </w:rPr>
        <w:t>)</w:t>
      </w:r>
    </w:p>
    <w:p w14:paraId="2842BDF3" w14:textId="77777777" w:rsidR="000D1A9F" w:rsidRPr="000D1A9F" w:rsidRDefault="000D1A9F" w:rsidP="00AB513B">
      <w:pPr>
        <w:numPr>
          <w:ilvl w:val="0"/>
          <w:numId w:val="31"/>
        </w:numPr>
        <w:tabs>
          <w:tab w:val="left" w:pos="426"/>
        </w:tabs>
        <w:spacing w:after="0"/>
        <w:rPr>
          <w:rFonts w:eastAsia="Calibri"/>
          <w:sz w:val="22"/>
          <w:szCs w:val="22"/>
        </w:rPr>
      </w:pPr>
      <w:r w:rsidRPr="000D1A9F">
        <w:rPr>
          <w:rFonts w:eastAsia="Calibri"/>
          <w:sz w:val="22"/>
          <w:szCs w:val="22"/>
        </w:rPr>
        <w:t>NR-uri: NU</w:t>
      </w:r>
    </w:p>
    <w:p w14:paraId="237DD6DD" w14:textId="77777777" w:rsidR="000D1A9F" w:rsidRPr="000D1A9F" w:rsidRDefault="000D1A9F" w:rsidP="000D1A9F">
      <w:pPr>
        <w:tabs>
          <w:tab w:val="left" w:pos="426"/>
        </w:tabs>
        <w:spacing w:after="0"/>
        <w:rPr>
          <w:rFonts w:eastAsia="Calibri"/>
          <w:sz w:val="22"/>
          <w:szCs w:val="22"/>
        </w:rPr>
      </w:pPr>
      <w:r w:rsidRPr="000D1A9F">
        <w:rPr>
          <w:rFonts w:eastAsia="Calibri"/>
          <w:sz w:val="22"/>
          <w:szCs w:val="22"/>
        </w:rPr>
        <w:t xml:space="preserve">            sau DA, respectiv  NR   din data de ………….</w:t>
      </w:r>
      <w:r w:rsidRPr="000D1A9F">
        <w:rPr>
          <w:rFonts w:eastAsia="Calibri"/>
          <w:i/>
          <w:sz w:val="22"/>
          <w:szCs w:val="22"/>
        </w:rPr>
        <w:t xml:space="preserve"> (se vor enumera, în ordine cronologică toate NR-urile existente până la data depunerii cererii de </w:t>
      </w:r>
      <w:proofErr w:type="spellStart"/>
      <w:r w:rsidRPr="000D1A9F">
        <w:rPr>
          <w:rFonts w:eastAsia="Calibri"/>
          <w:i/>
          <w:sz w:val="22"/>
          <w:szCs w:val="22"/>
        </w:rPr>
        <w:t>finanţare</w:t>
      </w:r>
      <w:proofErr w:type="spellEnd"/>
      <w:r w:rsidRPr="000D1A9F">
        <w:rPr>
          <w:rFonts w:eastAsia="Calibri"/>
          <w:i/>
          <w:sz w:val="22"/>
          <w:szCs w:val="22"/>
        </w:rPr>
        <w:t>)</w:t>
      </w:r>
    </w:p>
    <w:p w14:paraId="2DA8AFFB" w14:textId="77777777" w:rsidR="000D1A9F" w:rsidRPr="000D1A9F" w:rsidRDefault="000D1A9F" w:rsidP="00AB513B">
      <w:pPr>
        <w:numPr>
          <w:ilvl w:val="0"/>
          <w:numId w:val="31"/>
        </w:numPr>
        <w:tabs>
          <w:tab w:val="left" w:pos="426"/>
        </w:tabs>
        <w:spacing w:after="0"/>
        <w:rPr>
          <w:rFonts w:eastAsia="Calibri"/>
          <w:sz w:val="22"/>
          <w:szCs w:val="22"/>
        </w:rPr>
      </w:pPr>
      <w:r w:rsidRPr="000D1A9F">
        <w:rPr>
          <w:rFonts w:eastAsia="Calibri"/>
          <w:sz w:val="22"/>
          <w:szCs w:val="22"/>
        </w:rPr>
        <w:t>NCS-uri: NU</w:t>
      </w:r>
    </w:p>
    <w:p w14:paraId="3B7405E7" w14:textId="77777777" w:rsidR="000D1A9F" w:rsidRPr="000D1A9F" w:rsidRDefault="000D1A9F" w:rsidP="000D1A9F">
      <w:pPr>
        <w:tabs>
          <w:tab w:val="left" w:pos="426"/>
        </w:tabs>
        <w:spacing w:after="0"/>
        <w:rPr>
          <w:rFonts w:eastAsia="Calibri"/>
          <w:sz w:val="22"/>
          <w:szCs w:val="22"/>
        </w:rPr>
      </w:pPr>
      <w:r w:rsidRPr="000D1A9F">
        <w:rPr>
          <w:rFonts w:eastAsia="Calibri"/>
          <w:sz w:val="22"/>
          <w:szCs w:val="22"/>
        </w:rPr>
        <w:t>sau DA, respectiv  NCS   din data de ………….</w:t>
      </w:r>
      <w:r w:rsidRPr="000D1A9F">
        <w:rPr>
          <w:rFonts w:eastAsia="Calibri"/>
          <w:i/>
          <w:sz w:val="22"/>
          <w:szCs w:val="22"/>
        </w:rPr>
        <w:t xml:space="preserve"> (se vor enumera, în ordine cronologică toate NCS-urile existente până la data depunerii cererii de </w:t>
      </w:r>
      <w:proofErr w:type="spellStart"/>
      <w:r w:rsidRPr="000D1A9F">
        <w:rPr>
          <w:rFonts w:eastAsia="Calibri"/>
          <w:i/>
          <w:sz w:val="22"/>
          <w:szCs w:val="22"/>
        </w:rPr>
        <w:t>finanţare</w:t>
      </w:r>
      <w:proofErr w:type="spellEnd"/>
      <w:r w:rsidRPr="000D1A9F">
        <w:rPr>
          <w:rFonts w:eastAsia="Calibri"/>
          <w:i/>
          <w:sz w:val="22"/>
          <w:szCs w:val="22"/>
        </w:rPr>
        <w:t>)</w:t>
      </w:r>
    </w:p>
    <w:p w14:paraId="6D1340F6" w14:textId="77777777" w:rsidR="000D1A9F" w:rsidRPr="000D1A9F" w:rsidRDefault="000D1A9F" w:rsidP="00AB513B">
      <w:pPr>
        <w:numPr>
          <w:ilvl w:val="0"/>
          <w:numId w:val="31"/>
        </w:numPr>
        <w:tabs>
          <w:tab w:val="left" w:pos="426"/>
        </w:tabs>
        <w:spacing w:after="0"/>
        <w:rPr>
          <w:rFonts w:eastAsia="Calibri"/>
          <w:sz w:val="22"/>
          <w:szCs w:val="22"/>
        </w:rPr>
      </w:pPr>
      <w:r w:rsidRPr="000D1A9F">
        <w:rPr>
          <w:rFonts w:eastAsia="Calibri"/>
          <w:sz w:val="22"/>
          <w:szCs w:val="22"/>
        </w:rPr>
        <w:t>Ordin de începere a lucrărilor ….   din data de ………….</w:t>
      </w:r>
    </w:p>
    <w:p w14:paraId="16B0199A" w14:textId="77777777" w:rsidR="000D1A9F" w:rsidRPr="000D1A9F" w:rsidRDefault="000D1A9F" w:rsidP="00AB513B">
      <w:pPr>
        <w:numPr>
          <w:ilvl w:val="0"/>
          <w:numId w:val="31"/>
        </w:numPr>
        <w:tabs>
          <w:tab w:val="left" w:pos="426"/>
        </w:tabs>
        <w:spacing w:after="0"/>
        <w:jc w:val="both"/>
        <w:rPr>
          <w:rFonts w:eastAsia="Calibri"/>
          <w:sz w:val="22"/>
          <w:szCs w:val="22"/>
        </w:rPr>
      </w:pPr>
      <w:r w:rsidRPr="000D1A9F">
        <w:rPr>
          <w:rFonts w:eastAsia="Calibri"/>
          <w:sz w:val="22"/>
          <w:szCs w:val="22"/>
        </w:rPr>
        <w:t xml:space="preserve">Ordin de sistare: NU </w:t>
      </w:r>
    </w:p>
    <w:p w14:paraId="7CD2E2B6" w14:textId="77777777" w:rsidR="000D1A9F" w:rsidRPr="000D1A9F" w:rsidRDefault="000D1A9F" w:rsidP="000D1A9F">
      <w:pPr>
        <w:tabs>
          <w:tab w:val="left" w:pos="426"/>
        </w:tabs>
        <w:spacing w:after="0"/>
        <w:jc w:val="both"/>
        <w:rPr>
          <w:rFonts w:eastAsia="Calibri"/>
          <w:sz w:val="22"/>
          <w:szCs w:val="22"/>
        </w:rPr>
      </w:pPr>
      <w:r w:rsidRPr="000D1A9F">
        <w:rPr>
          <w:rFonts w:eastAsia="Calibri"/>
          <w:sz w:val="22"/>
          <w:szCs w:val="22"/>
        </w:rPr>
        <w:t xml:space="preserve">                              sau DA, nr. ….   din data de ………….</w:t>
      </w:r>
    </w:p>
    <w:p w14:paraId="4150620B" w14:textId="77777777" w:rsidR="000D1A9F" w:rsidRPr="000D1A9F" w:rsidRDefault="000D1A9F" w:rsidP="000D1A9F">
      <w:pPr>
        <w:rPr>
          <w:sz w:val="22"/>
          <w:szCs w:val="22"/>
        </w:rPr>
      </w:pPr>
    </w:p>
    <w:p w14:paraId="43CE18A3" w14:textId="77777777" w:rsidR="000D1A9F" w:rsidRPr="000D1A9F" w:rsidRDefault="000D1A9F" w:rsidP="00AB513B">
      <w:pPr>
        <w:numPr>
          <w:ilvl w:val="0"/>
          <w:numId w:val="46"/>
        </w:numPr>
        <w:spacing w:after="0"/>
        <w:rPr>
          <w:rFonts w:eastAsia="Calibri"/>
          <w:b/>
          <w:sz w:val="22"/>
          <w:szCs w:val="22"/>
        </w:rPr>
      </w:pPr>
      <w:r w:rsidRPr="000D1A9F">
        <w:rPr>
          <w:rFonts w:eastAsia="Calibri"/>
          <w:sz w:val="22"/>
          <w:szCs w:val="22"/>
        </w:rPr>
        <w:t>Elemente ilustrative ale lucrărilor executate (fotografii)</w:t>
      </w:r>
    </w:p>
    <w:p w14:paraId="5493FA7B" w14:textId="77777777" w:rsidR="000D1A9F" w:rsidRPr="000D1A9F" w:rsidRDefault="000D1A9F" w:rsidP="000D1A9F">
      <w:pPr>
        <w:jc w:val="right"/>
        <w:rPr>
          <w:sz w:val="22"/>
          <w:szCs w:val="22"/>
        </w:rPr>
      </w:pPr>
    </w:p>
    <w:p w14:paraId="4BFD35A5" w14:textId="77777777" w:rsidR="000D1A9F" w:rsidRPr="000D1A9F" w:rsidRDefault="000D1A9F" w:rsidP="00AB513B">
      <w:pPr>
        <w:numPr>
          <w:ilvl w:val="0"/>
          <w:numId w:val="34"/>
        </w:numPr>
        <w:spacing w:after="0"/>
        <w:rPr>
          <w:rFonts w:eastAsia="Calibri"/>
          <w:b/>
          <w:bCs/>
          <w:sz w:val="22"/>
          <w:szCs w:val="22"/>
        </w:rPr>
      </w:pPr>
      <w:r w:rsidRPr="000D1A9F">
        <w:rPr>
          <w:rFonts w:eastAsia="Calibri"/>
          <w:b/>
          <w:bCs/>
          <w:sz w:val="22"/>
          <w:szCs w:val="22"/>
        </w:rPr>
        <w:t>Asumarea raportului</w:t>
      </w:r>
    </w:p>
    <w:p w14:paraId="4BFFE989" w14:textId="77777777" w:rsidR="000D1A9F" w:rsidRPr="000D1A9F" w:rsidRDefault="000D1A9F" w:rsidP="000D1A9F">
      <w:pPr>
        <w:jc w:val="both"/>
        <w:rPr>
          <w:snapToGrid w:val="0"/>
          <w:sz w:val="22"/>
          <w:szCs w:val="22"/>
        </w:rPr>
      </w:pPr>
      <w:r w:rsidRPr="000D1A9F">
        <w:rPr>
          <w:snapToGrid w:val="0"/>
          <w:sz w:val="22"/>
          <w:szCs w:val="22"/>
        </w:rPr>
        <w:t>Subsemnații,</w:t>
      </w:r>
    </w:p>
    <w:p w14:paraId="33AF0A82" w14:textId="77777777" w:rsidR="000D1A9F" w:rsidRPr="000D1A9F" w:rsidRDefault="000D1A9F" w:rsidP="00AB513B">
      <w:pPr>
        <w:numPr>
          <w:ilvl w:val="0"/>
          <w:numId w:val="33"/>
        </w:numPr>
        <w:jc w:val="both"/>
        <w:rPr>
          <w:rFonts w:eastAsia="Calibri"/>
          <w:snapToGrid w:val="0"/>
          <w:sz w:val="22"/>
          <w:szCs w:val="22"/>
        </w:rPr>
      </w:pPr>
      <w:r w:rsidRPr="000D1A9F">
        <w:rPr>
          <w:rFonts w:eastAsia="Calibri"/>
          <w:snapToGrid w:val="0"/>
          <w:sz w:val="22"/>
          <w:szCs w:val="22"/>
        </w:rPr>
        <w:t>&lt;</w:t>
      </w:r>
      <w:r w:rsidRPr="000D1A9F">
        <w:rPr>
          <w:rFonts w:eastAsia="Calibri"/>
          <w:i/>
          <w:iCs/>
          <w:snapToGrid w:val="0"/>
          <w:sz w:val="22"/>
          <w:szCs w:val="22"/>
          <w:shd w:val="clear" w:color="auto" w:fill="CCCCCC"/>
        </w:rPr>
        <w:t>numele şi prenumele reprezentantului legal al solicitantului, astfel cum acesta apare în BI/CI</w:t>
      </w:r>
      <w:r w:rsidRPr="000D1A9F">
        <w:rPr>
          <w:rFonts w:eastAsia="Calibri"/>
          <w:snapToGrid w:val="0"/>
          <w:sz w:val="22"/>
          <w:szCs w:val="22"/>
        </w:rPr>
        <w:t>&gt;, posesor al BI/CI seria &lt;</w:t>
      </w:r>
      <w:r w:rsidRPr="000D1A9F">
        <w:rPr>
          <w:rFonts w:eastAsia="Calibri"/>
          <w:i/>
          <w:iCs/>
          <w:snapToGrid w:val="0"/>
          <w:sz w:val="22"/>
          <w:szCs w:val="22"/>
          <w:shd w:val="clear" w:color="auto" w:fill="CCCCCC"/>
        </w:rPr>
        <w:t>……</w:t>
      </w:r>
      <w:r w:rsidRPr="000D1A9F">
        <w:rPr>
          <w:rFonts w:eastAsia="Calibri"/>
          <w:snapToGrid w:val="0"/>
          <w:sz w:val="22"/>
          <w:szCs w:val="22"/>
        </w:rPr>
        <w:t>&gt; nr. &lt;</w:t>
      </w:r>
      <w:r w:rsidRPr="000D1A9F">
        <w:rPr>
          <w:rFonts w:eastAsia="Calibri"/>
          <w:i/>
          <w:iCs/>
          <w:snapToGrid w:val="0"/>
          <w:sz w:val="22"/>
          <w:szCs w:val="22"/>
          <w:shd w:val="clear" w:color="auto" w:fill="CCCCCC"/>
        </w:rPr>
        <w:t>…………</w:t>
      </w:r>
      <w:r w:rsidRPr="000D1A9F">
        <w:rPr>
          <w:rFonts w:eastAsia="Calibri"/>
          <w:snapToGrid w:val="0"/>
          <w:sz w:val="22"/>
          <w:szCs w:val="22"/>
        </w:rPr>
        <w:t>&gt;, eliberat/ă de &lt;</w:t>
      </w:r>
      <w:r w:rsidRPr="000D1A9F">
        <w:rPr>
          <w:rFonts w:eastAsia="Calibri"/>
          <w:i/>
          <w:iCs/>
          <w:snapToGrid w:val="0"/>
          <w:sz w:val="22"/>
          <w:szCs w:val="22"/>
          <w:shd w:val="clear" w:color="auto" w:fill="CCCCCC"/>
        </w:rPr>
        <w:t>……………</w:t>
      </w:r>
      <w:r w:rsidRPr="000D1A9F">
        <w:rPr>
          <w:rFonts w:eastAsia="Calibri"/>
          <w:snapToGrid w:val="0"/>
          <w:sz w:val="22"/>
          <w:szCs w:val="22"/>
        </w:rPr>
        <w:t>&gt;,  CNP &lt;</w:t>
      </w:r>
      <w:r w:rsidRPr="000D1A9F">
        <w:rPr>
          <w:rFonts w:eastAsia="Calibri"/>
          <w:i/>
          <w:iCs/>
          <w:snapToGrid w:val="0"/>
          <w:sz w:val="22"/>
          <w:szCs w:val="22"/>
          <w:shd w:val="clear" w:color="auto" w:fill="CCCCCC"/>
        </w:rPr>
        <w:t>…………</w:t>
      </w:r>
      <w:r w:rsidRPr="000D1A9F">
        <w:rPr>
          <w:rFonts w:eastAsia="Calibri"/>
          <w:snapToGrid w:val="0"/>
          <w:sz w:val="22"/>
          <w:szCs w:val="22"/>
        </w:rPr>
        <w:t>&gt;, în calitate de &lt;</w:t>
      </w:r>
      <w:r w:rsidRPr="000D1A9F">
        <w:rPr>
          <w:rFonts w:eastAsia="Calibri"/>
          <w:i/>
          <w:iCs/>
          <w:snapToGrid w:val="0"/>
          <w:sz w:val="22"/>
          <w:szCs w:val="22"/>
          <w:shd w:val="clear" w:color="auto" w:fill="CCCCCC"/>
        </w:rPr>
        <w:t>funcţia</w:t>
      </w:r>
      <w:r w:rsidRPr="000D1A9F">
        <w:rPr>
          <w:rFonts w:eastAsia="Calibri"/>
          <w:snapToGrid w:val="0"/>
          <w:sz w:val="22"/>
          <w:szCs w:val="22"/>
        </w:rPr>
        <w:t>&gt; al &lt;</w:t>
      </w:r>
      <w:r w:rsidRPr="000D1A9F">
        <w:rPr>
          <w:rFonts w:eastAsia="Calibri"/>
          <w:i/>
          <w:iCs/>
          <w:snapToGrid w:val="0"/>
          <w:sz w:val="22"/>
          <w:szCs w:val="22"/>
          <w:shd w:val="clear" w:color="auto" w:fill="CCCCCC"/>
        </w:rPr>
        <w:t xml:space="preserve">denumirea </w:t>
      </w:r>
      <w:r w:rsidRPr="000D1A9F">
        <w:rPr>
          <w:rFonts w:eastAsia="Calibri"/>
          <w:snapToGrid w:val="0"/>
          <w:sz w:val="22"/>
          <w:szCs w:val="22"/>
        </w:rPr>
        <w:t xml:space="preserve">solicitantului&gt;, </w:t>
      </w:r>
    </w:p>
    <w:p w14:paraId="5D32D99E" w14:textId="77777777" w:rsidR="000D1A9F" w:rsidRPr="000D1A9F" w:rsidRDefault="000D1A9F" w:rsidP="00AB513B">
      <w:pPr>
        <w:numPr>
          <w:ilvl w:val="0"/>
          <w:numId w:val="33"/>
        </w:numPr>
        <w:jc w:val="both"/>
        <w:rPr>
          <w:rFonts w:eastAsia="Calibri"/>
          <w:snapToGrid w:val="0"/>
          <w:sz w:val="22"/>
          <w:szCs w:val="22"/>
        </w:rPr>
      </w:pPr>
      <w:r w:rsidRPr="000D1A9F">
        <w:rPr>
          <w:rFonts w:eastAsia="Calibri"/>
          <w:snapToGrid w:val="0"/>
          <w:sz w:val="22"/>
          <w:szCs w:val="22"/>
        </w:rPr>
        <w:t>&lt;</w:t>
      </w:r>
      <w:r w:rsidRPr="000D1A9F">
        <w:rPr>
          <w:rFonts w:eastAsia="Calibri"/>
          <w:i/>
          <w:iCs/>
          <w:snapToGrid w:val="0"/>
          <w:sz w:val="22"/>
          <w:szCs w:val="22"/>
          <w:shd w:val="clear" w:color="auto" w:fill="CCCCCC"/>
        </w:rPr>
        <w:t xml:space="preserve">numele şi prenumele dirigintelui de </w:t>
      </w:r>
      <w:proofErr w:type="spellStart"/>
      <w:r w:rsidRPr="000D1A9F">
        <w:rPr>
          <w:rFonts w:eastAsia="Calibri"/>
          <w:i/>
          <w:iCs/>
          <w:snapToGrid w:val="0"/>
          <w:sz w:val="22"/>
          <w:szCs w:val="22"/>
          <w:shd w:val="clear" w:color="auto" w:fill="CCCCCC"/>
        </w:rPr>
        <w:t>şantier</w:t>
      </w:r>
      <w:proofErr w:type="spellEnd"/>
      <w:r w:rsidRPr="000D1A9F">
        <w:rPr>
          <w:rFonts w:eastAsia="Calibri"/>
          <w:i/>
          <w:iCs/>
          <w:snapToGrid w:val="0"/>
          <w:sz w:val="22"/>
          <w:szCs w:val="22"/>
          <w:shd w:val="clear" w:color="auto" w:fill="CCCCCC"/>
        </w:rPr>
        <w:t xml:space="preserve">/reprezentantului legal al dirigintelui de </w:t>
      </w:r>
      <w:proofErr w:type="spellStart"/>
      <w:r w:rsidRPr="000D1A9F">
        <w:rPr>
          <w:rFonts w:eastAsia="Calibri"/>
          <w:i/>
          <w:iCs/>
          <w:snapToGrid w:val="0"/>
          <w:sz w:val="22"/>
          <w:szCs w:val="22"/>
          <w:shd w:val="clear" w:color="auto" w:fill="CCCCCC"/>
        </w:rPr>
        <w:t>şantier</w:t>
      </w:r>
      <w:proofErr w:type="spellEnd"/>
      <w:r w:rsidRPr="000D1A9F">
        <w:rPr>
          <w:rFonts w:eastAsia="Calibri"/>
          <w:i/>
          <w:iCs/>
          <w:snapToGrid w:val="0"/>
          <w:sz w:val="22"/>
          <w:szCs w:val="22"/>
          <w:shd w:val="clear" w:color="auto" w:fill="CCCCCC"/>
        </w:rPr>
        <w:t>, astfel cum acesta apare în BI/CI</w:t>
      </w:r>
      <w:r w:rsidRPr="000D1A9F">
        <w:rPr>
          <w:rFonts w:eastAsia="Calibri"/>
          <w:snapToGrid w:val="0"/>
          <w:sz w:val="22"/>
          <w:szCs w:val="22"/>
        </w:rPr>
        <w:t>&gt;, posesor al BI/CI seria &lt;</w:t>
      </w:r>
      <w:r w:rsidRPr="000D1A9F">
        <w:rPr>
          <w:rFonts w:eastAsia="Calibri"/>
          <w:i/>
          <w:iCs/>
          <w:snapToGrid w:val="0"/>
          <w:sz w:val="22"/>
          <w:szCs w:val="22"/>
          <w:shd w:val="clear" w:color="auto" w:fill="CCCCCC"/>
        </w:rPr>
        <w:t>……</w:t>
      </w:r>
      <w:r w:rsidRPr="000D1A9F">
        <w:rPr>
          <w:rFonts w:eastAsia="Calibri"/>
          <w:snapToGrid w:val="0"/>
          <w:sz w:val="22"/>
          <w:szCs w:val="22"/>
        </w:rPr>
        <w:t>&gt; nr. &lt;</w:t>
      </w:r>
      <w:r w:rsidRPr="000D1A9F">
        <w:rPr>
          <w:rFonts w:eastAsia="Calibri"/>
          <w:i/>
          <w:iCs/>
          <w:snapToGrid w:val="0"/>
          <w:sz w:val="22"/>
          <w:szCs w:val="22"/>
          <w:shd w:val="clear" w:color="auto" w:fill="CCCCCC"/>
        </w:rPr>
        <w:t>…………</w:t>
      </w:r>
      <w:r w:rsidRPr="000D1A9F">
        <w:rPr>
          <w:rFonts w:eastAsia="Calibri"/>
          <w:snapToGrid w:val="0"/>
          <w:sz w:val="22"/>
          <w:szCs w:val="22"/>
        </w:rPr>
        <w:t>&gt;, eliberat/ă de &lt;</w:t>
      </w:r>
      <w:r w:rsidRPr="000D1A9F">
        <w:rPr>
          <w:rFonts w:eastAsia="Calibri"/>
          <w:i/>
          <w:iCs/>
          <w:snapToGrid w:val="0"/>
          <w:sz w:val="22"/>
          <w:szCs w:val="22"/>
          <w:shd w:val="clear" w:color="auto" w:fill="CCCCCC"/>
        </w:rPr>
        <w:t>……………</w:t>
      </w:r>
      <w:r w:rsidRPr="000D1A9F">
        <w:rPr>
          <w:rFonts w:eastAsia="Calibri"/>
          <w:snapToGrid w:val="0"/>
          <w:sz w:val="22"/>
          <w:szCs w:val="22"/>
        </w:rPr>
        <w:t>&gt;,  CNP &lt;</w:t>
      </w:r>
      <w:r w:rsidRPr="000D1A9F">
        <w:rPr>
          <w:rFonts w:eastAsia="Calibri"/>
          <w:i/>
          <w:iCs/>
          <w:snapToGrid w:val="0"/>
          <w:sz w:val="22"/>
          <w:szCs w:val="22"/>
          <w:shd w:val="clear" w:color="auto" w:fill="CCCCCC"/>
        </w:rPr>
        <w:t>…………</w:t>
      </w:r>
      <w:r w:rsidRPr="000D1A9F">
        <w:rPr>
          <w:rFonts w:eastAsia="Calibri"/>
          <w:snapToGrid w:val="0"/>
          <w:sz w:val="22"/>
          <w:szCs w:val="22"/>
        </w:rPr>
        <w:t>&gt;, în calitate de &lt;</w:t>
      </w:r>
      <w:r w:rsidRPr="000D1A9F">
        <w:rPr>
          <w:rFonts w:eastAsia="Calibri"/>
          <w:i/>
          <w:iCs/>
          <w:snapToGrid w:val="0"/>
          <w:sz w:val="22"/>
          <w:szCs w:val="22"/>
          <w:shd w:val="clear" w:color="auto" w:fill="CCCCCC"/>
        </w:rPr>
        <w:t>funcţia</w:t>
      </w:r>
      <w:r w:rsidRPr="000D1A9F">
        <w:rPr>
          <w:rFonts w:eastAsia="Calibri"/>
          <w:snapToGrid w:val="0"/>
          <w:sz w:val="22"/>
          <w:szCs w:val="22"/>
        </w:rPr>
        <w:t>&gt;(dacă este cazul) al &lt;</w:t>
      </w:r>
      <w:r w:rsidRPr="000D1A9F">
        <w:rPr>
          <w:rFonts w:eastAsia="Calibri"/>
          <w:i/>
          <w:iCs/>
          <w:snapToGrid w:val="0"/>
          <w:sz w:val="22"/>
          <w:szCs w:val="22"/>
          <w:shd w:val="clear" w:color="auto" w:fill="CCCCCC"/>
        </w:rPr>
        <w:t xml:space="preserve">denumirea dirigintelui de </w:t>
      </w:r>
      <w:proofErr w:type="spellStart"/>
      <w:r w:rsidRPr="000D1A9F">
        <w:rPr>
          <w:rFonts w:eastAsia="Calibri"/>
          <w:i/>
          <w:iCs/>
          <w:snapToGrid w:val="0"/>
          <w:sz w:val="22"/>
          <w:szCs w:val="22"/>
          <w:shd w:val="clear" w:color="auto" w:fill="CCCCCC"/>
        </w:rPr>
        <w:t>şantier</w:t>
      </w:r>
      <w:proofErr w:type="spellEnd"/>
      <w:r w:rsidRPr="000D1A9F">
        <w:rPr>
          <w:rFonts w:eastAsia="Calibri"/>
          <w:snapToGrid w:val="0"/>
          <w:sz w:val="22"/>
          <w:szCs w:val="22"/>
        </w:rPr>
        <w:t xml:space="preserve">&gt;, </w:t>
      </w:r>
    </w:p>
    <w:p w14:paraId="02D36BAD" w14:textId="77777777" w:rsidR="000D1A9F" w:rsidRPr="000D1A9F" w:rsidRDefault="000D1A9F" w:rsidP="00AB513B">
      <w:pPr>
        <w:numPr>
          <w:ilvl w:val="0"/>
          <w:numId w:val="33"/>
        </w:numPr>
        <w:jc w:val="both"/>
        <w:rPr>
          <w:rFonts w:eastAsia="Calibri"/>
          <w:snapToGrid w:val="0"/>
          <w:sz w:val="22"/>
          <w:szCs w:val="22"/>
        </w:rPr>
      </w:pPr>
      <w:r w:rsidRPr="000D1A9F">
        <w:rPr>
          <w:rFonts w:eastAsia="Calibri"/>
          <w:snapToGrid w:val="0"/>
          <w:sz w:val="22"/>
          <w:szCs w:val="22"/>
        </w:rPr>
        <w:t>&lt;</w:t>
      </w:r>
      <w:r w:rsidRPr="000D1A9F">
        <w:rPr>
          <w:rFonts w:eastAsia="Calibri"/>
          <w:i/>
          <w:iCs/>
          <w:snapToGrid w:val="0"/>
          <w:sz w:val="22"/>
          <w:szCs w:val="22"/>
          <w:shd w:val="clear" w:color="auto" w:fill="CCCCCC"/>
        </w:rPr>
        <w:t xml:space="preserve"> numele şi prenumele reprezentantului legal al constructorului, astfel cum acesta apare în BI/CI</w:t>
      </w:r>
      <w:r w:rsidRPr="000D1A9F">
        <w:rPr>
          <w:rFonts w:eastAsia="Calibri"/>
          <w:snapToGrid w:val="0"/>
          <w:sz w:val="22"/>
          <w:szCs w:val="22"/>
        </w:rPr>
        <w:t>&gt;, posesor al BI/CI seria &lt;</w:t>
      </w:r>
      <w:r w:rsidRPr="000D1A9F">
        <w:rPr>
          <w:rFonts w:eastAsia="Calibri"/>
          <w:i/>
          <w:iCs/>
          <w:snapToGrid w:val="0"/>
          <w:sz w:val="22"/>
          <w:szCs w:val="22"/>
          <w:shd w:val="clear" w:color="auto" w:fill="CCCCCC"/>
        </w:rPr>
        <w:t>……</w:t>
      </w:r>
      <w:r w:rsidRPr="000D1A9F">
        <w:rPr>
          <w:rFonts w:eastAsia="Calibri"/>
          <w:snapToGrid w:val="0"/>
          <w:sz w:val="22"/>
          <w:szCs w:val="22"/>
        </w:rPr>
        <w:t>&gt; nr. &lt;</w:t>
      </w:r>
      <w:r w:rsidRPr="000D1A9F">
        <w:rPr>
          <w:rFonts w:eastAsia="Calibri"/>
          <w:i/>
          <w:iCs/>
          <w:snapToGrid w:val="0"/>
          <w:sz w:val="22"/>
          <w:szCs w:val="22"/>
          <w:shd w:val="clear" w:color="auto" w:fill="CCCCCC"/>
        </w:rPr>
        <w:t>…………</w:t>
      </w:r>
      <w:r w:rsidRPr="000D1A9F">
        <w:rPr>
          <w:rFonts w:eastAsia="Calibri"/>
          <w:snapToGrid w:val="0"/>
          <w:sz w:val="22"/>
          <w:szCs w:val="22"/>
        </w:rPr>
        <w:t>&gt;, eliberat/ă de &lt;</w:t>
      </w:r>
      <w:r w:rsidRPr="000D1A9F">
        <w:rPr>
          <w:rFonts w:eastAsia="Calibri"/>
          <w:i/>
          <w:iCs/>
          <w:snapToGrid w:val="0"/>
          <w:sz w:val="22"/>
          <w:szCs w:val="22"/>
          <w:shd w:val="clear" w:color="auto" w:fill="CCCCCC"/>
        </w:rPr>
        <w:t>……………</w:t>
      </w:r>
      <w:r w:rsidRPr="000D1A9F">
        <w:rPr>
          <w:rFonts w:eastAsia="Calibri"/>
          <w:snapToGrid w:val="0"/>
          <w:sz w:val="22"/>
          <w:szCs w:val="22"/>
        </w:rPr>
        <w:t>&gt;,  CNP &lt;</w:t>
      </w:r>
      <w:r w:rsidRPr="000D1A9F">
        <w:rPr>
          <w:rFonts w:eastAsia="Calibri"/>
          <w:i/>
          <w:iCs/>
          <w:snapToGrid w:val="0"/>
          <w:sz w:val="22"/>
          <w:szCs w:val="22"/>
          <w:shd w:val="clear" w:color="auto" w:fill="CCCCCC"/>
        </w:rPr>
        <w:t>…………</w:t>
      </w:r>
      <w:r w:rsidRPr="000D1A9F">
        <w:rPr>
          <w:rFonts w:eastAsia="Calibri"/>
          <w:snapToGrid w:val="0"/>
          <w:sz w:val="22"/>
          <w:szCs w:val="22"/>
        </w:rPr>
        <w:t>&gt;, în calitate de &lt;</w:t>
      </w:r>
      <w:r w:rsidRPr="000D1A9F">
        <w:rPr>
          <w:rFonts w:eastAsia="Calibri"/>
          <w:i/>
          <w:iCs/>
          <w:snapToGrid w:val="0"/>
          <w:sz w:val="22"/>
          <w:szCs w:val="22"/>
          <w:shd w:val="clear" w:color="auto" w:fill="CCCCCC"/>
        </w:rPr>
        <w:t>funcţia</w:t>
      </w:r>
      <w:r w:rsidRPr="000D1A9F">
        <w:rPr>
          <w:rFonts w:eastAsia="Calibri"/>
          <w:snapToGrid w:val="0"/>
          <w:sz w:val="22"/>
          <w:szCs w:val="22"/>
        </w:rPr>
        <w:t>&gt; al &lt;</w:t>
      </w:r>
      <w:r w:rsidRPr="000D1A9F">
        <w:rPr>
          <w:rFonts w:eastAsia="Calibri"/>
          <w:i/>
          <w:iCs/>
          <w:snapToGrid w:val="0"/>
          <w:sz w:val="22"/>
          <w:szCs w:val="22"/>
          <w:shd w:val="clear" w:color="auto" w:fill="CCCCCC"/>
        </w:rPr>
        <w:t xml:space="preserve">denumirea </w:t>
      </w:r>
      <w:r w:rsidRPr="000D1A9F">
        <w:rPr>
          <w:rFonts w:eastAsia="Calibri"/>
          <w:snapToGrid w:val="0"/>
          <w:sz w:val="22"/>
          <w:szCs w:val="22"/>
        </w:rPr>
        <w:t xml:space="preserve">constructorului&gt;, </w:t>
      </w:r>
    </w:p>
    <w:p w14:paraId="03D68732" w14:textId="77777777" w:rsidR="000D1A9F" w:rsidRPr="000D1A9F" w:rsidRDefault="000D1A9F" w:rsidP="000D1A9F">
      <w:pPr>
        <w:ind w:left="720"/>
        <w:rPr>
          <w:rFonts w:eastAsia="Calibri"/>
          <w:snapToGrid w:val="0"/>
          <w:sz w:val="22"/>
          <w:szCs w:val="22"/>
        </w:rPr>
      </w:pPr>
    </w:p>
    <w:p w14:paraId="580D373F" w14:textId="77777777" w:rsidR="000D1A9F" w:rsidRPr="000D1A9F" w:rsidRDefault="000D1A9F" w:rsidP="000D1A9F">
      <w:pPr>
        <w:jc w:val="both"/>
        <w:rPr>
          <w:sz w:val="22"/>
          <w:szCs w:val="22"/>
        </w:rPr>
      </w:pPr>
      <w:r w:rsidRPr="000D1A9F">
        <w:rPr>
          <w:sz w:val="22"/>
          <w:szCs w:val="22"/>
        </w:rPr>
        <w:t xml:space="preserve">cunoscând că falsul în </w:t>
      </w:r>
      <w:proofErr w:type="spellStart"/>
      <w:r w:rsidRPr="000D1A9F">
        <w:rPr>
          <w:sz w:val="22"/>
          <w:szCs w:val="22"/>
        </w:rPr>
        <w:t>declaraţii</w:t>
      </w:r>
      <w:proofErr w:type="spellEnd"/>
      <w:r w:rsidRPr="000D1A9F">
        <w:rPr>
          <w:sz w:val="22"/>
          <w:szCs w:val="22"/>
        </w:rPr>
        <w:t xml:space="preserve"> este pedepsit de legea penală, conform prevederilor din Codul Penal, declarăm în solidar, pe propria răspundere, că informaţiile furnizate sunt complete şi corecte în fiecare detaliu şi </w:t>
      </w:r>
      <w:proofErr w:type="spellStart"/>
      <w:r w:rsidRPr="000D1A9F">
        <w:rPr>
          <w:sz w:val="22"/>
          <w:szCs w:val="22"/>
        </w:rPr>
        <w:t>înţelegem</w:t>
      </w:r>
      <w:proofErr w:type="spellEnd"/>
      <w:r w:rsidRPr="000D1A9F">
        <w:rPr>
          <w:sz w:val="22"/>
          <w:szCs w:val="22"/>
        </w:rPr>
        <w:t xml:space="preserve"> că Ministerul Familiei, Tineretului și Egalității de Șanse are dreptul de a solicita, în scopul verificării şi confirmării </w:t>
      </w:r>
      <w:proofErr w:type="spellStart"/>
      <w:r w:rsidRPr="000D1A9F">
        <w:rPr>
          <w:sz w:val="22"/>
          <w:szCs w:val="22"/>
        </w:rPr>
        <w:t>declaraţiilor</w:t>
      </w:r>
      <w:proofErr w:type="spellEnd"/>
      <w:r w:rsidRPr="000D1A9F">
        <w:rPr>
          <w:sz w:val="22"/>
          <w:szCs w:val="22"/>
        </w:rPr>
        <w:t xml:space="preserve">, </w:t>
      </w:r>
      <w:proofErr w:type="spellStart"/>
      <w:r w:rsidRPr="000D1A9F">
        <w:rPr>
          <w:sz w:val="22"/>
          <w:szCs w:val="22"/>
        </w:rPr>
        <w:t>situaţiilor</w:t>
      </w:r>
      <w:proofErr w:type="spellEnd"/>
      <w:r w:rsidRPr="000D1A9F">
        <w:rPr>
          <w:sz w:val="22"/>
          <w:szCs w:val="22"/>
        </w:rPr>
        <w:t xml:space="preserve"> şi documentelor care </w:t>
      </w:r>
      <w:proofErr w:type="spellStart"/>
      <w:r w:rsidRPr="000D1A9F">
        <w:rPr>
          <w:sz w:val="22"/>
          <w:szCs w:val="22"/>
        </w:rPr>
        <w:t>însoţesc</w:t>
      </w:r>
      <w:proofErr w:type="spellEnd"/>
      <w:r w:rsidRPr="000D1A9F">
        <w:rPr>
          <w:sz w:val="22"/>
          <w:szCs w:val="22"/>
        </w:rPr>
        <w:t xml:space="preserve"> prezentul raport, orice informaţii suplimentare cu privire la aspectele menționate în cadrul prezentului raport.</w:t>
      </w:r>
    </w:p>
    <w:p w14:paraId="0E0D518F" w14:textId="77777777" w:rsidR="000D1A9F" w:rsidRPr="000D1A9F" w:rsidRDefault="000D1A9F" w:rsidP="000D1A9F">
      <w:pPr>
        <w:jc w:val="both"/>
        <w:rPr>
          <w:sz w:val="22"/>
          <w:szCs w:val="22"/>
        </w:rPr>
      </w:pPr>
      <w:r w:rsidRPr="000D1A9F">
        <w:rPr>
          <w:sz w:val="22"/>
          <w:szCs w:val="22"/>
        </w:rPr>
        <w:t xml:space="preserve">Subsemnații autorizăm prin prezenta orice </w:t>
      </w:r>
      <w:proofErr w:type="spellStart"/>
      <w:r w:rsidRPr="000D1A9F">
        <w:rPr>
          <w:sz w:val="22"/>
          <w:szCs w:val="22"/>
        </w:rPr>
        <w:t>instituţie</w:t>
      </w:r>
      <w:proofErr w:type="spellEnd"/>
      <w:r w:rsidRPr="000D1A9F">
        <w:rPr>
          <w:sz w:val="22"/>
          <w:szCs w:val="22"/>
        </w:rPr>
        <w:t xml:space="preserve"> sau alte persoane juridice să furnizeze informaţii </w:t>
      </w:r>
      <w:proofErr w:type="spellStart"/>
      <w:r w:rsidRPr="000D1A9F">
        <w:rPr>
          <w:sz w:val="22"/>
          <w:szCs w:val="22"/>
        </w:rPr>
        <w:t>reprezentanţilor</w:t>
      </w:r>
      <w:proofErr w:type="spellEnd"/>
      <w:r w:rsidRPr="000D1A9F">
        <w:rPr>
          <w:sz w:val="22"/>
          <w:szCs w:val="22"/>
        </w:rPr>
        <w:t xml:space="preserve"> </w:t>
      </w:r>
      <w:proofErr w:type="spellStart"/>
      <w:r w:rsidRPr="000D1A9F">
        <w:rPr>
          <w:sz w:val="22"/>
          <w:szCs w:val="22"/>
        </w:rPr>
        <w:t>autorizaţi</w:t>
      </w:r>
      <w:proofErr w:type="spellEnd"/>
      <w:r w:rsidRPr="000D1A9F">
        <w:rPr>
          <w:sz w:val="22"/>
          <w:szCs w:val="22"/>
        </w:rPr>
        <w:t xml:space="preserve"> ai Ministerului Familiei, Tineretului și Egalității de Șanse cu privire la orice aspect în legătură cu </w:t>
      </w:r>
      <w:r w:rsidRPr="000D1A9F">
        <w:rPr>
          <w:bCs/>
          <w:sz w:val="22"/>
          <w:szCs w:val="22"/>
        </w:rPr>
        <w:t>execuția investiției</w:t>
      </w:r>
      <w:r w:rsidRPr="000D1A9F">
        <w:rPr>
          <w:sz w:val="22"/>
          <w:szCs w:val="22"/>
        </w:rPr>
        <w:t>.</w:t>
      </w:r>
    </w:p>
    <w:p w14:paraId="2FFE91CC" w14:textId="77777777" w:rsidR="000D1A9F" w:rsidRPr="000D1A9F" w:rsidRDefault="000D1A9F" w:rsidP="000D1A9F">
      <w:pPr>
        <w:jc w:val="both"/>
        <w:rPr>
          <w:sz w:val="22"/>
          <w:szCs w:val="22"/>
        </w:rPr>
      </w:pPr>
      <w:r w:rsidRPr="000D1A9F">
        <w:rPr>
          <w:sz w:val="22"/>
          <w:szCs w:val="22"/>
        </w:rPr>
        <w:t xml:space="preserve">Subsemnații declarăm că </w:t>
      </w:r>
      <w:proofErr w:type="spellStart"/>
      <w:r w:rsidRPr="000D1A9F">
        <w:rPr>
          <w:sz w:val="22"/>
          <w:szCs w:val="22"/>
        </w:rPr>
        <w:t>înţelegem</w:t>
      </w:r>
      <w:proofErr w:type="spellEnd"/>
      <w:r w:rsidRPr="000D1A9F">
        <w:rPr>
          <w:sz w:val="22"/>
          <w:szCs w:val="22"/>
        </w:rPr>
        <w:t xml:space="preserve"> şi acceptăm că furnizarea deliberată, către Ministerul Familiei, Tineretului și Egalității de Șanse, de date incorecte şi/sau incomplete în legătură </w:t>
      </w:r>
      <w:r w:rsidRPr="000D1A9F">
        <w:rPr>
          <w:sz w:val="22"/>
          <w:szCs w:val="22"/>
        </w:rPr>
        <w:lastRenderedPageBreak/>
        <w:t xml:space="preserve">cu </w:t>
      </w:r>
      <w:proofErr w:type="spellStart"/>
      <w:r w:rsidRPr="000D1A9F">
        <w:rPr>
          <w:sz w:val="22"/>
          <w:szCs w:val="22"/>
        </w:rPr>
        <w:t>circumstanţele</w:t>
      </w:r>
      <w:proofErr w:type="spellEnd"/>
      <w:r w:rsidRPr="000D1A9F">
        <w:rPr>
          <w:sz w:val="22"/>
          <w:szCs w:val="22"/>
        </w:rPr>
        <w:t xml:space="preserve"> de mai sus poate conduce la excluderea proiectului din prezentul proces de </w:t>
      </w:r>
      <w:proofErr w:type="spellStart"/>
      <w:r w:rsidRPr="000D1A9F">
        <w:rPr>
          <w:sz w:val="22"/>
          <w:szCs w:val="22"/>
        </w:rPr>
        <w:t>selecţie</w:t>
      </w:r>
      <w:proofErr w:type="spellEnd"/>
      <w:r w:rsidRPr="000D1A9F">
        <w:rPr>
          <w:sz w:val="22"/>
          <w:szCs w:val="22"/>
        </w:rPr>
        <w:t xml:space="preserve"> pentru acordarea </w:t>
      </w:r>
      <w:proofErr w:type="spellStart"/>
      <w:r w:rsidRPr="000D1A9F">
        <w:rPr>
          <w:sz w:val="22"/>
          <w:szCs w:val="22"/>
        </w:rPr>
        <w:t>finanţării</w:t>
      </w:r>
      <w:proofErr w:type="spellEnd"/>
      <w:r w:rsidRPr="000D1A9F">
        <w:rPr>
          <w:sz w:val="22"/>
          <w:szCs w:val="22"/>
        </w:rPr>
        <w:t xml:space="preserve"> nerambursabile şi la respingerea cererii de </w:t>
      </w:r>
      <w:proofErr w:type="spellStart"/>
      <w:r w:rsidRPr="000D1A9F">
        <w:rPr>
          <w:sz w:val="22"/>
          <w:szCs w:val="22"/>
        </w:rPr>
        <w:t>finanţare</w:t>
      </w:r>
      <w:proofErr w:type="spellEnd"/>
      <w:r w:rsidRPr="000D1A9F">
        <w:rPr>
          <w:sz w:val="22"/>
          <w:szCs w:val="22"/>
        </w:rPr>
        <w:t xml:space="preserve">. </w:t>
      </w:r>
    </w:p>
    <w:p w14:paraId="542C1773" w14:textId="77777777" w:rsidR="000D1A9F" w:rsidRPr="000D1A9F" w:rsidRDefault="000D1A9F" w:rsidP="000D1A9F">
      <w:pPr>
        <w:jc w:val="both"/>
        <w:rPr>
          <w:sz w:val="22"/>
          <w:szCs w:val="22"/>
        </w:rPr>
      </w:pPr>
    </w:p>
    <w:p w14:paraId="3A8C7689" w14:textId="77777777" w:rsidR="000D1A9F" w:rsidRPr="000D1A9F" w:rsidRDefault="000D1A9F" w:rsidP="000D1A9F">
      <w:pPr>
        <w:jc w:val="both"/>
        <w:rPr>
          <w:sz w:val="22"/>
          <w:szCs w:val="22"/>
        </w:rPr>
      </w:pPr>
      <w:r w:rsidRPr="000D1A9F">
        <w:rPr>
          <w:sz w:val="22"/>
          <w:szCs w:val="22"/>
        </w:rPr>
        <w:t>SEMNĂTURI/DATA:</w:t>
      </w:r>
    </w:p>
    <w:tbl>
      <w:tblPr>
        <w:tblStyle w:val="TableGrid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6"/>
        <w:gridCol w:w="3018"/>
        <w:gridCol w:w="3036"/>
      </w:tblGrid>
      <w:tr w:rsidR="000D1A9F" w:rsidRPr="000D1A9F" w14:paraId="2CAE47D8" w14:textId="77777777" w:rsidTr="007B3EAE">
        <w:tc>
          <w:tcPr>
            <w:tcW w:w="3116" w:type="dxa"/>
          </w:tcPr>
          <w:p w14:paraId="39AC44DB" w14:textId="77777777" w:rsidR="000D1A9F" w:rsidRPr="000D1A9F" w:rsidRDefault="000D1A9F" w:rsidP="000D1A9F">
            <w:pPr>
              <w:jc w:val="center"/>
              <w:rPr>
                <w:sz w:val="22"/>
                <w:szCs w:val="22"/>
              </w:rPr>
            </w:pPr>
            <w:r w:rsidRPr="000D1A9F">
              <w:rPr>
                <w:sz w:val="22"/>
                <w:szCs w:val="22"/>
              </w:rPr>
              <w:t>Reprezentantul legal al beneficiarului</w:t>
            </w:r>
          </w:p>
        </w:tc>
        <w:tc>
          <w:tcPr>
            <w:tcW w:w="3117" w:type="dxa"/>
          </w:tcPr>
          <w:p w14:paraId="20DA4C4B" w14:textId="77777777" w:rsidR="000D1A9F" w:rsidRPr="000D1A9F" w:rsidRDefault="000D1A9F" w:rsidP="000D1A9F">
            <w:pPr>
              <w:jc w:val="center"/>
              <w:rPr>
                <w:sz w:val="22"/>
                <w:szCs w:val="22"/>
              </w:rPr>
            </w:pPr>
            <w:r w:rsidRPr="000D1A9F">
              <w:rPr>
                <w:sz w:val="22"/>
                <w:szCs w:val="22"/>
              </w:rPr>
              <w:t xml:space="preserve">Diriginte de </w:t>
            </w:r>
            <w:proofErr w:type="spellStart"/>
            <w:r w:rsidRPr="000D1A9F">
              <w:rPr>
                <w:sz w:val="22"/>
                <w:szCs w:val="22"/>
              </w:rPr>
              <w:t>şantier</w:t>
            </w:r>
            <w:proofErr w:type="spellEnd"/>
            <w:r w:rsidRPr="000D1A9F">
              <w:rPr>
                <w:sz w:val="22"/>
                <w:szCs w:val="22"/>
              </w:rPr>
              <w:t>,</w:t>
            </w:r>
          </w:p>
        </w:tc>
        <w:tc>
          <w:tcPr>
            <w:tcW w:w="3117" w:type="dxa"/>
          </w:tcPr>
          <w:p w14:paraId="71AD9EB4" w14:textId="77777777" w:rsidR="000D1A9F" w:rsidRPr="000D1A9F" w:rsidRDefault="000D1A9F" w:rsidP="000D1A9F">
            <w:pPr>
              <w:jc w:val="center"/>
              <w:rPr>
                <w:sz w:val="22"/>
                <w:szCs w:val="22"/>
              </w:rPr>
            </w:pPr>
            <w:r w:rsidRPr="000D1A9F">
              <w:rPr>
                <w:sz w:val="22"/>
                <w:szCs w:val="22"/>
              </w:rPr>
              <w:t>Reprezentant legal al constructorului</w:t>
            </w:r>
          </w:p>
        </w:tc>
      </w:tr>
      <w:tr w:rsidR="000D1A9F" w:rsidRPr="000D1A9F" w14:paraId="1394723A" w14:textId="77777777" w:rsidTr="007B3EAE">
        <w:tc>
          <w:tcPr>
            <w:tcW w:w="3116" w:type="dxa"/>
          </w:tcPr>
          <w:p w14:paraId="3506E50A" w14:textId="77777777" w:rsidR="000D1A9F" w:rsidRPr="000D1A9F" w:rsidRDefault="000D1A9F" w:rsidP="000D1A9F">
            <w:pPr>
              <w:jc w:val="center"/>
              <w:rPr>
                <w:sz w:val="22"/>
                <w:szCs w:val="22"/>
              </w:rPr>
            </w:pPr>
            <w:r w:rsidRPr="000D1A9F">
              <w:rPr>
                <w:sz w:val="22"/>
                <w:szCs w:val="22"/>
              </w:rPr>
              <w:t>(semnătura, ștampila, data)</w:t>
            </w:r>
          </w:p>
        </w:tc>
        <w:tc>
          <w:tcPr>
            <w:tcW w:w="3117" w:type="dxa"/>
          </w:tcPr>
          <w:p w14:paraId="648D739E" w14:textId="77777777" w:rsidR="000D1A9F" w:rsidRPr="000D1A9F" w:rsidRDefault="000D1A9F" w:rsidP="000D1A9F">
            <w:pPr>
              <w:jc w:val="center"/>
              <w:rPr>
                <w:sz w:val="22"/>
                <w:szCs w:val="22"/>
              </w:rPr>
            </w:pPr>
            <w:r w:rsidRPr="000D1A9F">
              <w:rPr>
                <w:sz w:val="22"/>
                <w:szCs w:val="22"/>
              </w:rPr>
              <w:t>(semnătura, ștampila, data)</w:t>
            </w:r>
          </w:p>
        </w:tc>
        <w:tc>
          <w:tcPr>
            <w:tcW w:w="3117" w:type="dxa"/>
          </w:tcPr>
          <w:p w14:paraId="21995D13" w14:textId="77777777" w:rsidR="000D1A9F" w:rsidRPr="000D1A9F" w:rsidRDefault="000D1A9F" w:rsidP="000D1A9F">
            <w:pPr>
              <w:jc w:val="center"/>
              <w:rPr>
                <w:sz w:val="22"/>
                <w:szCs w:val="22"/>
              </w:rPr>
            </w:pPr>
            <w:r w:rsidRPr="000D1A9F">
              <w:rPr>
                <w:sz w:val="22"/>
                <w:szCs w:val="22"/>
              </w:rPr>
              <w:t>(semnătura, ștampila, data)</w:t>
            </w:r>
          </w:p>
        </w:tc>
      </w:tr>
    </w:tbl>
    <w:p w14:paraId="40EEEA1F" w14:textId="77777777" w:rsidR="000D1A9F" w:rsidRDefault="000D1A9F" w:rsidP="000D1A9F">
      <w:pPr>
        <w:jc w:val="both"/>
        <w:rPr>
          <w:sz w:val="22"/>
          <w:szCs w:val="22"/>
        </w:rPr>
      </w:pPr>
      <w:r w:rsidRPr="000D1A9F">
        <w:rPr>
          <w:sz w:val="22"/>
          <w:szCs w:val="22"/>
        </w:rPr>
        <w:tab/>
        <w:t xml:space="preserve"> </w:t>
      </w:r>
    </w:p>
    <w:p w14:paraId="46080F60" w14:textId="77777777" w:rsidR="000D1A9F" w:rsidRDefault="000D1A9F" w:rsidP="000D1A9F">
      <w:pPr>
        <w:jc w:val="both"/>
        <w:rPr>
          <w:sz w:val="22"/>
          <w:szCs w:val="22"/>
        </w:rPr>
      </w:pPr>
    </w:p>
    <w:p w14:paraId="3E42AA78" w14:textId="77777777" w:rsidR="000D1A9F" w:rsidRDefault="000D1A9F" w:rsidP="000D1A9F">
      <w:pPr>
        <w:jc w:val="both"/>
        <w:rPr>
          <w:sz w:val="22"/>
          <w:szCs w:val="22"/>
        </w:rPr>
      </w:pPr>
    </w:p>
    <w:p w14:paraId="1E929A35" w14:textId="77777777" w:rsidR="000D1A9F" w:rsidRDefault="000D1A9F" w:rsidP="000D1A9F">
      <w:pPr>
        <w:jc w:val="both"/>
        <w:rPr>
          <w:sz w:val="22"/>
          <w:szCs w:val="22"/>
        </w:rPr>
      </w:pPr>
    </w:p>
    <w:p w14:paraId="7932AA35" w14:textId="77777777" w:rsidR="000D1A9F" w:rsidRDefault="000D1A9F" w:rsidP="000D1A9F">
      <w:pPr>
        <w:jc w:val="both"/>
        <w:rPr>
          <w:sz w:val="22"/>
          <w:szCs w:val="22"/>
        </w:rPr>
      </w:pPr>
    </w:p>
    <w:p w14:paraId="6578DC8E" w14:textId="77777777" w:rsidR="00667713" w:rsidRDefault="00667713" w:rsidP="000D1A9F">
      <w:pPr>
        <w:jc w:val="both"/>
        <w:rPr>
          <w:sz w:val="22"/>
          <w:szCs w:val="22"/>
        </w:rPr>
      </w:pPr>
    </w:p>
    <w:p w14:paraId="68B21C69" w14:textId="77777777" w:rsidR="00667713" w:rsidRDefault="00667713" w:rsidP="000D1A9F">
      <w:pPr>
        <w:jc w:val="both"/>
        <w:rPr>
          <w:sz w:val="22"/>
          <w:szCs w:val="22"/>
        </w:rPr>
      </w:pPr>
    </w:p>
    <w:p w14:paraId="13F8C668" w14:textId="77777777" w:rsidR="00667713" w:rsidRDefault="00667713" w:rsidP="000D1A9F">
      <w:pPr>
        <w:jc w:val="both"/>
        <w:rPr>
          <w:sz w:val="22"/>
          <w:szCs w:val="22"/>
        </w:rPr>
      </w:pPr>
    </w:p>
    <w:p w14:paraId="49E04A97" w14:textId="77777777" w:rsidR="00667713" w:rsidRDefault="00667713" w:rsidP="000D1A9F">
      <w:pPr>
        <w:jc w:val="both"/>
        <w:rPr>
          <w:sz w:val="22"/>
          <w:szCs w:val="22"/>
        </w:rPr>
      </w:pPr>
    </w:p>
    <w:p w14:paraId="3C9A4F48" w14:textId="77777777" w:rsidR="00667713" w:rsidRDefault="00667713" w:rsidP="000D1A9F">
      <w:pPr>
        <w:jc w:val="both"/>
        <w:rPr>
          <w:sz w:val="22"/>
          <w:szCs w:val="22"/>
        </w:rPr>
      </w:pPr>
    </w:p>
    <w:p w14:paraId="06E0617D" w14:textId="77777777" w:rsidR="00667713" w:rsidRDefault="00667713" w:rsidP="000D1A9F">
      <w:pPr>
        <w:jc w:val="both"/>
        <w:rPr>
          <w:sz w:val="22"/>
          <w:szCs w:val="22"/>
        </w:rPr>
      </w:pPr>
    </w:p>
    <w:p w14:paraId="6908B433" w14:textId="77777777" w:rsidR="00667713" w:rsidRDefault="00667713" w:rsidP="000D1A9F">
      <w:pPr>
        <w:jc w:val="both"/>
        <w:rPr>
          <w:sz w:val="22"/>
          <w:szCs w:val="22"/>
        </w:rPr>
      </w:pPr>
    </w:p>
    <w:p w14:paraId="0DF606C9" w14:textId="77777777" w:rsidR="00667713" w:rsidRDefault="00667713" w:rsidP="000D1A9F">
      <w:pPr>
        <w:jc w:val="both"/>
        <w:rPr>
          <w:sz w:val="22"/>
          <w:szCs w:val="22"/>
        </w:rPr>
      </w:pPr>
    </w:p>
    <w:p w14:paraId="326F02F8" w14:textId="77777777" w:rsidR="00667713" w:rsidRDefault="00667713" w:rsidP="000D1A9F">
      <w:pPr>
        <w:jc w:val="both"/>
        <w:rPr>
          <w:sz w:val="22"/>
          <w:szCs w:val="22"/>
        </w:rPr>
      </w:pPr>
    </w:p>
    <w:p w14:paraId="67D1B58A" w14:textId="77777777" w:rsidR="00667713" w:rsidRDefault="00667713" w:rsidP="000D1A9F">
      <w:pPr>
        <w:jc w:val="both"/>
        <w:rPr>
          <w:sz w:val="22"/>
          <w:szCs w:val="22"/>
        </w:rPr>
      </w:pPr>
    </w:p>
    <w:p w14:paraId="732E59FA" w14:textId="77777777" w:rsidR="00667713" w:rsidRPr="000D1A9F" w:rsidRDefault="00667713" w:rsidP="000D1A9F">
      <w:pPr>
        <w:jc w:val="both"/>
        <w:rPr>
          <w:sz w:val="22"/>
          <w:szCs w:val="22"/>
        </w:rPr>
      </w:pPr>
    </w:p>
    <w:p w14:paraId="289872F1" w14:textId="77777777" w:rsidR="000D1A9F" w:rsidRPr="000D1A9F" w:rsidRDefault="000D1A9F" w:rsidP="000D1A9F">
      <w:pPr>
        <w:jc w:val="both"/>
        <w:rPr>
          <w:sz w:val="22"/>
          <w:szCs w:val="22"/>
        </w:rPr>
      </w:pPr>
      <w:r w:rsidRPr="000D1A9F">
        <w:rPr>
          <w:sz w:val="22"/>
          <w:szCs w:val="22"/>
        </w:rPr>
        <w:t xml:space="preserve">Planul Național de Redresare și Reziliență </w:t>
      </w:r>
    </w:p>
    <w:p w14:paraId="7B7E4C8E" w14:textId="77777777" w:rsidR="000D1A9F" w:rsidRPr="000D1A9F" w:rsidRDefault="000D1A9F" w:rsidP="000D1A9F">
      <w:pPr>
        <w:jc w:val="both"/>
        <w:rPr>
          <w:sz w:val="22"/>
          <w:szCs w:val="22"/>
        </w:rPr>
      </w:pPr>
      <w:r w:rsidRPr="000D1A9F">
        <w:rPr>
          <w:sz w:val="22"/>
          <w:szCs w:val="22"/>
        </w:rPr>
        <w:t xml:space="preserve">Componenta C13 – REFORME SOCIALE </w:t>
      </w:r>
    </w:p>
    <w:p w14:paraId="374BEEF4" w14:textId="77777777" w:rsidR="000D1A9F" w:rsidRPr="000D1A9F" w:rsidRDefault="000D1A9F" w:rsidP="000D1A9F">
      <w:pPr>
        <w:jc w:val="both"/>
        <w:rPr>
          <w:sz w:val="22"/>
          <w:szCs w:val="22"/>
        </w:rPr>
      </w:pPr>
      <w:r w:rsidRPr="000D1A9F">
        <w:rPr>
          <w:sz w:val="22"/>
          <w:szCs w:val="22"/>
        </w:rPr>
        <w:t>Investiția I1 -  „Crearea unei rețele de centre de zi pentru copiii expuși riscului de a fi separați de familie"</w:t>
      </w:r>
    </w:p>
    <w:p w14:paraId="771ADAC8" w14:textId="77777777" w:rsidR="000D1A9F" w:rsidRPr="000D1A9F" w:rsidRDefault="000D1A9F" w:rsidP="000D1A9F">
      <w:pPr>
        <w:jc w:val="right"/>
        <w:rPr>
          <w:sz w:val="22"/>
          <w:szCs w:val="22"/>
        </w:rPr>
      </w:pPr>
      <w:r w:rsidRPr="000D1A9F">
        <w:rPr>
          <w:sz w:val="22"/>
          <w:szCs w:val="22"/>
        </w:rPr>
        <w:t xml:space="preserve">Anexă la Ghidul specific </w:t>
      </w:r>
    </w:p>
    <w:p w14:paraId="5C482A2F" w14:textId="73DD806B" w:rsidR="000D1A9F" w:rsidRDefault="000D1A9F" w:rsidP="000D1A9F">
      <w:pPr>
        <w:jc w:val="right"/>
        <w:rPr>
          <w:sz w:val="22"/>
          <w:szCs w:val="22"/>
        </w:rPr>
      </w:pPr>
      <w:r w:rsidRPr="000D1A9F">
        <w:rPr>
          <w:sz w:val="22"/>
          <w:szCs w:val="22"/>
        </w:rPr>
        <w:t xml:space="preserve">Model </w:t>
      </w:r>
      <w:r>
        <w:rPr>
          <w:sz w:val="22"/>
          <w:szCs w:val="22"/>
        </w:rPr>
        <w:t>I</w:t>
      </w:r>
    </w:p>
    <w:p w14:paraId="0DD681A3" w14:textId="77777777" w:rsidR="000D1A9F" w:rsidRPr="000D1A9F" w:rsidRDefault="000D1A9F" w:rsidP="000D1A9F">
      <w:pPr>
        <w:jc w:val="right"/>
        <w:rPr>
          <w:sz w:val="22"/>
          <w:szCs w:val="22"/>
        </w:rPr>
      </w:pPr>
    </w:p>
    <w:p w14:paraId="57872CE8" w14:textId="77777777" w:rsidR="000D1A9F" w:rsidRPr="000D1A9F" w:rsidRDefault="000D1A9F" w:rsidP="000D1A9F">
      <w:pPr>
        <w:spacing w:before="0" w:after="0"/>
        <w:jc w:val="center"/>
        <w:rPr>
          <w:b/>
          <w:bCs/>
          <w:snapToGrid w:val="0"/>
          <w:sz w:val="22"/>
          <w:szCs w:val="22"/>
        </w:rPr>
      </w:pPr>
      <w:r w:rsidRPr="000D1A9F">
        <w:rPr>
          <w:b/>
          <w:bCs/>
          <w:snapToGrid w:val="0"/>
          <w:sz w:val="22"/>
          <w:szCs w:val="22"/>
        </w:rPr>
        <w:t>Lista de echipamente și/sau dotări</w:t>
      </w:r>
    </w:p>
    <w:p w14:paraId="77D2A655" w14:textId="77777777" w:rsidR="000D1A9F" w:rsidRDefault="000D1A9F" w:rsidP="000D1A9F">
      <w:pPr>
        <w:tabs>
          <w:tab w:val="center" w:pos="4536"/>
        </w:tabs>
        <w:rPr>
          <w:sz w:val="22"/>
          <w:szCs w:val="22"/>
        </w:rPr>
      </w:pPr>
      <w:r w:rsidRPr="000D1A9F">
        <w:rPr>
          <w:sz w:val="22"/>
          <w:szCs w:val="22"/>
        </w:rPr>
        <w:tab/>
      </w:r>
    </w:p>
    <w:p w14:paraId="4EE04C28" w14:textId="77777777" w:rsidR="000D1A9F" w:rsidRPr="000D1A9F" w:rsidRDefault="000D1A9F" w:rsidP="000D1A9F">
      <w:pPr>
        <w:tabs>
          <w:tab w:val="center" w:pos="4536"/>
        </w:tabs>
        <w:rPr>
          <w:i/>
          <w:sz w:val="22"/>
          <w:szCs w:val="22"/>
        </w:rPr>
      </w:pPr>
    </w:p>
    <w:p w14:paraId="6743F3DA" w14:textId="77777777" w:rsidR="000D1A9F" w:rsidRPr="000D1A9F" w:rsidRDefault="000D1A9F" w:rsidP="000D1A9F">
      <w:pPr>
        <w:jc w:val="both"/>
        <w:rPr>
          <w:sz w:val="22"/>
          <w:szCs w:val="22"/>
        </w:rPr>
      </w:pPr>
      <w:r w:rsidRPr="000D1A9F">
        <w:rPr>
          <w:sz w:val="22"/>
          <w:szCs w:val="22"/>
        </w:rPr>
        <w:t xml:space="preserve">În </w:t>
      </w:r>
      <w:proofErr w:type="spellStart"/>
      <w:r w:rsidRPr="000D1A9F">
        <w:rPr>
          <w:sz w:val="22"/>
          <w:szCs w:val="22"/>
        </w:rPr>
        <w:t>funcţie</w:t>
      </w:r>
      <w:proofErr w:type="spellEnd"/>
      <w:r w:rsidRPr="000D1A9F">
        <w:rPr>
          <w:sz w:val="22"/>
          <w:szCs w:val="22"/>
        </w:rPr>
        <w:t xml:space="preserve"> de tipul de proiect şi de ce se propune a se </w:t>
      </w:r>
      <w:proofErr w:type="spellStart"/>
      <w:r w:rsidRPr="000D1A9F">
        <w:rPr>
          <w:sz w:val="22"/>
          <w:szCs w:val="22"/>
        </w:rPr>
        <w:t>achiziţiona</w:t>
      </w:r>
      <w:proofErr w:type="spellEnd"/>
      <w:r w:rsidRPr="000D1A9F">
        <w:rPr>
          <w:sz w:val="22"/>
          <w:szCs w:val="22"/>
        </w:rPr>
        <w:t>, se va completa următorul tabel:</w:t>
      </w:r>
    </w:p>
    <w:tbl>
      <w:tblPr>
        <w:tblW w:w="10046"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572"/>
        <w:gridCol w:w="2493"/>
        <w:gridCol w:w="446"/>
        <w:gridCol w:w="1083"/>
        <w:gridCol w:w="1170"/>
        <w:gridCol w:w="1615"/>
        <w:gridCol w:w="2667"/>
      </w:tblGrid>
      <w:tr w:rsidR="000D1A9F" w:rsidRPr="000D1A9F" w14:paraId="7DF3ECE8" w14:textId="77777777" w:rsidTr="000D1A9F">
        <w:trPr>
          <w:trHeight w:val="735"/>
        </w:trPr>
        <w:tc>
          <w:tcPr>
            <w:tcW w:w="572" w:type="dxa"/>
            <w:shd w:val="clear" w:color="auto" w:fill="D9D9D9"/>
            <w:noWrap/>
            <w:tcMar>
              <w:top w:w="0" w:type="dxa"/>
              <w:left w:w="108" w:type="dxa"/>
              <w:bottom w:w="0" w:type="dxa"/>
              <w:right w:w="108" w:type="dxa"/>
            </w:tcMar>
            <w:hideMark/>
          </w:tcPr>
          <w:p w14:paraId="34EEDE78" w14:textId="77777777" w:rsidR="000D1A9F" w:rsidRPr="000D1A9F" w:rsidRDefault="000D1A9F" w:rsidP="000D1A9F">
            <w:pPr>
              <w:jc w:val="center"/>
              <w:rPr>
                <w:rFonts w:eastAsiaTheme="minorHAnsi"/>
                <w:b/>
                <w:bCs/>
                <w:color w:val="000000"/>
                <w:sz w:val="18"/>
                <w:szCs w:val="18"/>
                <w:lang w:eastAsia="ro-RO"/>
              </w:rPr>
            </w:pPr>
            <w:r w:rsidRPr="000D1A9F">
              <w:rPr>
                <w:b/>
                <w:bCs/>
                <w:color w:val="000000"/>
                <w:sz w:val="18"/>
                <w:szCs w:val="18"/>
                <w:lang w:eastAsia="ro-RO"/>
              </w:rPr>
              <w:t xml:space="preserve">Nr. crt. </w:t>
            </w:r>
          </w:p>
        </w:tc>
        <w:tc>
          <w:tcPr>
            <w:tcW w:w="2493" w:type="dxa"/>
            <w:shd w:val="clear" w:color="auto" w:fill="D9D9D9"/>
            <w:tcMar>
              <w:top w:w="0" w:type="dxa"/>
              <w:left w:w="108" w:type="dxa"/>
              <w:bottom w:w="0" w:type="dxa"/>
              <w:right w:w="108" w:type="dxa"/>
            </w:tcMar>
            <w:hideMark/>
          </w:tcPr>
          <w:p w14:paraId="0B6B05F9" w14:textId="77777777" w:rsidR="000D1A9F" w:rsidRDefault="000D1A9F" w:rsidP="000D1A9F">
            <w:pPr>
              <w:jc w:val="center"/>
              <w:rPr>
                <w:b/>
                <w:bCs/>
                <w:color w:val="000000"/>
                <w:sz w:val="18"/>
                <w:szCs w:val="18"/>
                <w:lang w:eastAsia="ro-RO"/>
              </w:rPr>
            </w:pPr>
            <w:r w:rsidRPr="000D1A9F">
              <w:rPr>
                <w:b/>
                <w:bCs/>
                <w:color w:val="000000"/>
                <w:sz w:val="18"/>
                <w:szCs w:val="18"/>
                <w:lang w:eastAsia="ro-RO"/>
              </w:rPr>
              <w:t>Denumirea echipamentelor</w:t>
            </w:r>
          </w:p>
          <w:p w14:paraId="4AD96720" w14:textId="23D0EA84" w:rsidR="000D1A9F" w:rsidRPr="000D1A9F" w:rsidRDefault="000D1A9F" w:rsidP="000D1A9F">
            <w:pPr>
              <w:jc w:val="center"/>
              <w:rPr>
                <w:b/>
                <w:bCs/>
                <w:color w:val="000000"/>
                <w:sz w:val="18"/>
                <w:szCs w:val="18"/>
                <w:lang w:eastAsia="ro-RO"/>
              </w:rPr>
            </w:pPr>
            <w:r w:rsidRPr="000D1A9F">
              <w:rPr>
                <w:b/>
                <w:bCs/>
                <w:color w:val="000000"/>
                <w:sz w:val="18"/>
                <w:szCs w:val="18"/>
                <w:lang w:eastAsia="ro-RO"/>
              </w:rPr>
              <w:t>/dotărilor</w:t>
            </w:r>
          </w:p>
          <w:p w14:paraId="1156260C" w14:textId="77777777" w:rsidR="000D1A9F" w:rsidRPr="000D1A9F" w:rsidRDefault="000D1A9F" w:rsidP="000D1A9F">
            <w:pPr>
              <w:jc w:val="center"/>
              <w:rPr>
                <w:rFonts w:eastAsiaTheme="minorHAnsi"/>
                <w:b/>
                <w:bCs/>
                <w:color w:val="000000"/>
                <w:sz w:val="18"/>
                <w:szCs w:val="18"/>
                <w:lang w:eastAsia="ro-RO"/>
              </w:rPr>
            </w:pPr>
            <w:r w:rsidRPr="000D1A9F">
              <w:rPr>
                <w:b/>
                <w:bCs/>
                <w:color w:val="000000"/>
                <w:sz w:val="18"/>
                <w:szCs w:val="18"/>
                <w:lang w:eastAsia="ro-RO"/>
              </w:rPr>
              <w:t>(obiecte de investiții)</w:t>
            </w:r>
          </w:p>
        </w:tc>
        <w:tc>
          <w:tcPr>
            <w:tcW w:w="446" w:type="dxa"/>
            <w:shd w:val="clear" w:color="auto" w:fill="D9D9D9"/>
            <w:noWrap/>
            <w:tcMar>
              <w:top w:w="0" w:type="dxa"/>
              <w:left w:w="108" w:type="dxa"/>
              <w:bottom w:w="0" w:type="dxa"/>
              <w:right w:w="108" w:type="dxa"/>
            </w:tcMar>
            <w:hideMark/>
          </w:tcPr>
          <w:p w14:paraId="30FE51A8" w14:textId="77777777" w:rsidR="000D1A9F" w:rsidRPr="000D1A9F" w:rsidRDefault="000D1A9F" w:rsidP="000D1A9F">
            <w:pPr>
              <w:jc w:val="center"/>
              <w:rPr>
                <w:rFonts w:eastAsiaTheme="minorHAnsi"/>
                <w:b/>
                <w:bCs/>
                <w:color w:val="000000"/>
                <w:sz w:val="18"/>
                <w:szCs w:val="18"/>
                <w:lang w:eastAsia="ro-RO"/>
              </w:rPr>
            </w:pPr>
            <w:r w:rsidRPr="000D1A9F">
              <w:rPr>
                <w:b/>
                <w:bCs/>
                <w:color w:val="000000"/>
                <w:sz w:val="18"/>
                <w:szCs w:val="18"/>
                <w:lang w:eastAsia="ro-RO"/>
              </w:rPr>
              <w:t>UM</w:t>
            </w:r>
          </w:p>
        </w:tc>
        <w:tc>
          <w:tcPr>
            <w:tcW w:w="1083" w:type="dxa"/>
            <w:shd w:val="clear" w:color="auto" w:fill="D9D9D9"/>
            <w:noWrap/>
            <w:tcMar>
              <w:top w:w="0" w:type="dxa"/>
              <w:left w:w="108" w:type="dxa"/>
              <w:bottom w:w="0" w:type="dxa"/>
              <w:right w:w="108" w:type="dxa"/>
            </w:tcMar>
            <w:hideMark/>
          </w:tcPr>
          <w:p w14:paraId="278F75D2" w14:textId="77777777" w:rsidR="000D1A9F" w:rsidRPr="000D1A9F" w:rsidRDefault="000D1A9F" w:rsidP="000D1A9F">
            <w:pPr>
              <w:jc w:val="center"/>
              <w:rPr>
                <w:rFonts w:eastAsiaTheme="minorHAnsi"/>
                <w:b/>
                <w:bCs/>
                <w:color w:val="000000"/>
                <w:sz w:val="18"/>
                <w:szCs w:val="18"/>
                <w:lang w:eastAsia="ro-RO"/>
              </w:rPr>
            </w:pPr>
            <w:r w:rsidRPr="000D1A9F">
              <w:rPr>
                <w:b/>
                <w:bCs/>
                <w:color w:val="000000"/>
                <w:sz w:val="18"/>
                <w:szCs w:val="18"/>
                <w:lang w:eastAsia="ro-RO"/>
              </w:rPr>
              <w:t>Cantitate</w:t>
            </w:r>
          </w:p>
        </w:tc>
        <w:tc>
          <w:tcPr>
            <w:tcW w:w="1170" w:type="dxa"/>
            <w:shd w:val="clear" w:color="auto" w:fill="D9D9D9"/>
            <w:tcMar>
              <w:top w:w="0" w:type="dxa"/>
              <w:left w:w="108" w:type="dxa"/>
              <w:bottom w:w="0" w:type="dxa"/>
              <w:right w:w="108" w:type="dxa"/>
            </w:tcMar>
            <w:hideMark/>
          </w:tcPr>
          <w:p w14:paraId="45A7C052" w14:textId="77777777" w:rsidR="000D1A9F" w:rsidRPr="000D1A9F" w:rsidRDefault="000D1A9F" w:rsidP="000D1A9F">
            <w:pPr>
              <w:spacing w:after="240"/>
              <w:jc w:val="center"/>
              <w:rPr>
                <w:rFonts w:eastAsiaTheme="minorHAnsi"/>
                <w:b/>
                <w:bCs/>
                <w:color w:val="000000"/>
                <w:sz w:val="18"/>
                <w:szCs w:val="18"/>
                <w:lang w:eastAsia="ro-RO"/>
              </w:rPr>
            </w:pPr>
            <w:proofErr w:type="spellStart"/>
            <w:r w:rsidRPr="000D1A9F">
              <w:rPr>
                <w:b/>
                <w:bCs/>
                <w:color w:val="000000"/>
                <w:sz w:val="18"/>
                <w:szCs w:val="18"/>
                <w:lang w:eastAsia="ro-RO"/>
              </w:rPr>
              <w:t>Preţul</w:t>
            </w:r>
            <w:proofErr w:type="spellEnd"/>
            <w:r w:rsidRPr="000D1A9F">
              <w:rPr>
                <w:b/>
                <w:bCs/>
                <w:color w:val="000000"/>
                <w:sz w:val="18"/>
                <w:szCs w:val="18"/>
                <w:lang w:eastAsia="ro-RO"/>
              </w:rPr>
              <w:t xml:space="preserve"> unitar</w:t>
            </w:r>
            <w:r w:rsidRPr="000D1A9F">
              <w:rPr>
                <w:b/>
                <w:bCs/>
                <w:color w:val="000000"/>
                <w:sz w:val="18"/>
                <w:szCs w:val="18"/>
                <w:lang w:eastAsia="ro-RO"/>
              </w:rPr>
              <w:br/>
              <w:t>(fără T.V.A)</w:t>
            </w:r>
          </w:p>
        </w:tc>
        <w:tc>
          <w:tcPr>
            <w:tcW w:w="1615" w:type="dxa"/>
            <w:shd w:val="clear" w:color="auto" w:fill="D9D9D9"/>
            <w:tcMar>
              <w:top w:w="0" w:type="dxa"/>
              <w:left w:w="108" w:type="dxa"/>
              <w:bottom w:w="0" w:type="dxa"/>
              <w:right w:w="108" w:type="dxa"/>
            </w:tcMar>
            <w:hideMark/>
          </w:tcPr>
          <w:p w14:paraId="4F89EB1F" w14:textId="77777777" w:rsidR="000D1A9F" w:rsidRPr="000D1A9F" w:rsidRDefault="000D1A9F" w:rsidP="000D1A9F">
            <w:pPr>
              <w:jc w:val="center"/>
              <w:rPr>
                <w:rFonts w:eastAsiaTheme="minorHAnsi"/>
                <w:b/>
                <w:bCs/>
                <w:color w:val="000000"/>
                <w:sz w:val="18"/>
                <w:szCs w:val="18"/>
                <w:lang w:eastAsia="ro-RO"/>
              </w:rPr>
            </w:pPr>
            <w:r w:rsidRPr="000D1A9F">
              <w:rPr>
                <w:b/>
                <w:bCs/>
                <w:color w:val="000000"/>
                <w:sz w:val="18"/>
                <w:szCs w:val="18"/>
                <w:lang w:eastAsia="ro-RO"/>
              </w:rPr>
              <w:t>Valoare</w:t>
            </w:r>
          </w:p>
          <w:p w14:paraId="790DDC39" w14:textId="77777777" w:rsidR="000D1A9F" w:rsidRPr="000D1A9F" w:rsidRDefault="000D1A9F" w:rsidP="000D1A9F">
            <w:pPr>
              <w:jc w:val="center"/>
              <w:rPr>
                <w:b/>
                <w:bCs/>
                <w:color w:val="000000"/>
                <w:sz w:val="18"/>
                <w:szCs w:val="18"/>
                <w:lang w:eastAsia="ro-RO"/>
              </w:rPr>
            </w:pPr>
            <w:r w:rsidRPr="000D1A9F">
              <w:rPr>
                <w:b/>
                <w:bCs/>
                <w:color w:val="000000"/>
                <w:sz w:val="18"/>
                <w:szCs w:val="18"/>
                <w:lang w:eastAsia="ro-RO"/>
              </w:rPr>
              <w:t xml:space="preserve">totală  </w:t>
            </w:r>
          </w:p>
        </w:tc>
        <w:tc>
          <w:tcPr>
            <w:tcW w:w="2667" w:type="dxa"/>
            <w:shd w:val="clear" w:color="auto" w:fill="D9D9D9"/>
          </w:tcPr>
          <w:p w14:paraId="23C6805A" w14:textId="77777777" w:rsidR="000D1A9F" w:rsidRPr="000D1A9F" w:rsidRDefault="000D1A9F" w:rsidP="000D1A9F">
            <w:pPr>
              <w:jc w:val="center"/>
              <w:rPr>
                <w:b/>
                <w:bCs/>
                <w:color w:val="000000"/>
                <w:sz w:val="18"/>
                <w:szCs w:val="18"/>
                <w:lang w:eastAsia="ro-RO"/>
              </w:rPr>
            </w:pPr>
            <w:r w:rsidRPr="000D1A9F">
              <w:rPr>
                <w:b/>
                <w:bCs/>
                <w:color w:val="000000"/>
                <w:sz w:val="18"/>
                <w:szCs w:val="18"/>
                <w:lang w:eastAsia="ro-RO"/>
              </w:rPr>
              <w:t>Eligibil/neeligibil</w:t>
            </w:r>
          </w:p>
          <w:p w14:paraId="1136CA19" w14:textId="03948CAB" w:rsidR="000D1A9F" w:rsidRPr="000D1A9F" w:rsidRDefault="000D1A9F" w:rsidP="000D1A9F">
            <w:pPr>
              <w:jc w:val="center"/>
              <w:rPr>
                <w:b/>
                <w:bCs/>
                <w:color w:val="000000"/>
                <w:sz w:val="18"/>
                <w:szCs w:val="18"/>
                <w:lang w:eastAsia="ro-RO"/>
              </w:rPr>
            </w:pPr>
            <w:r>
              <w:rPr>
                <w:b/>
                <w:bCs/>
                <w:color w:val="000000"/>
                <w:sz w:val="18"/>
                <w:szCs w:val="18"/>
                <w:lang w:eastAsia="ro-RO"/>
              </w:rPr>
              <w:t xml:space="preserve"> (se vor </w:t>
            </w:r>
            <w:proofErr w:type="spellStart"/>
            <w:r>
              <w:rPr>
                <w:b/>
                <w:bCs/>
                <w:color w:val="000000"/>
                <w:sz w:val="18"/>
                <w:szCs w:val="18"/>
                <w:lang w:eastAsia="ro-RO"/>
              </w:rPr>
              <w:t>menţiona</w:t>
            </w:r>
            <w:proofErr w:type="spellEnd"/>
            <w:r>
              <w:rPr>
                <w:b/>
                <w:bCs/>
                <w:color w:val="000000"/>
                <w:sz w:val="18"/>
                <w:szCs w:val="18"/>
                <w:lang w:eastAsia="ro-RO"/>
              </w:rPr>
              <w:t xml:space="preserve"> suma inclusă în cheltuieli</w:t>
            </w:r>
            <w:r w:rsidRPr="000D1A9F">
              <w:rPr>
                <w:b/>
                <w:bCs/>
                <w:color w:val="000000"/>
                <w:sz w:val="18"/>
                <w:szCs w:val="18"/>
                <w:lang w:eastAsia="ro-RO"/>
              </w:rPr>
              <w:t xml:space="preserve"> eligibil</w:t>
            </w:r>
            <w:r>
              <w:rPr>
                <w:b/>
                <w:bCs/>
                <w:color w:val="000000"/>
                <w:sz w:val="18"/>
                <w:szCs w:val="18"/>
                <w:lang w:eastAsia="ro-RO"/>
              </w:rPr>
              <w:t xml:space="preserve">e şi suma </w:t>
            </w:r>
            <w:r>
              <w:rPr>
                <w:b/>
                <w:bCs/>
                <w:color w:val="000000"/>
                <w:sz w:val="18"/>
                <w:szCs w:val="18"/>
                <w:lang w:eastAsia="ro-RO"/>
              </w:rPr>
              <w:lastRenderedPageBreak/>
              <w:t>inclusă în cheltuieli neeligibile, dacă este cazul</w:t>
            </w:r>
            <w:r w:rsidRPr="000D1A9F">
              <w:rPr>
                <w:b/>
                <w:bCs/>
                <w:color w:val="000000"/>
                <w:sz w:val="18"/>
                <w:szCs w:val="18"/>
                <w:lang w:eastAsia="ro-RO"/>
              </w:rPr>
              <w:t>)</w:t>
            </w:r>
          </w:p>
        </w:tc>
      </w:tr>
      <w:tr w:rsidR="000D1A9F" w:rsidRPr="000D1A9F" w14:paraId="7F7796CE" w14:textId="77777777" w:rsidTr="000D1A9F">
        <w:trPr>
          <w:trHeight w:val="435"/>
        </w:trPr>
        <w:tc>
          <w:tcPr>
            <w:tcW w:w="572" w:type="dxa"/>
            <w:shd w:val="clear" w:color="auto" w:fill="FFFFFF"/>
            <w:tcMar>
              <w:top w:w="0" w:type="dxa"/>
              <w:left w:w="108" w:type="dxa"/>
              <w:bottom w:w="0" w:type="dxa"/>
              <w:right w:w="108" w:type="dxa"/>
            </w:tcMar>
            <w:vAlign w:val="center"/>
            <w:hideMark/>
          </w:tcPr>
          <w:p w14:paraId="11D47998" w14:textId="77777777" w:rsidR="000D1A9F" w:rsidRPr="000D1A9F" w:rsidRDefault="000D1A9F" w:rsidP="000D1A9F">
            <w:pPr>
              <w:jc w:val="center"/>
              <w:rPr>
                <w:rFonts w:eastAsiaTheme="minorHAnsi"/>
                <w:color w:val="000000"/>
                <w:sz w:val="16"/>
                <w:szCs w:val="16"/>
                <w:lang w:eastAsia="ro-RO"/>
              </w:rPr>
            </w:pPr>
            <w:r w:rsidRPr="000D1A9F">
              <w:rPr>
                <w:color w:val="000000"/>
                <w:sz w:val="16"/>
                <w:szCs w:val="16"/>
                <w:lang w:eastAsia="ro-RO"/>
              </w:rPr>
              <w:lastRenderedPageBreak/>
              <w:t>0</w:t>
            </w:r>
          </w:p>
        </w:tc>
        <w:tc>
          <w:tcPr>
            <w:tcW w:w="2493" w:type="dxa"/>
            <w:shd w:val="clear" w:color="auto" w:fill="FFFFFF"/>
            <w:tcMar>
              <w:top w:w="0" w:type="dxa"/>
              <w:left w:w="108" w:type="dxa"/>
              <w:bottom w:w="0" w:type="dxa"/>
              <w:right w:w="108" w:type="dxa"/>
            </w:tcMar>
            <w:vAlign w:val="center"/>
            <w:hideMark/>
          </w:tcPr>
          <w:p w14:paraId="1F4972B2" w14:textId="77777777" w:rsidR="000D1A9F" w:rsidRPr="000D1A9F" w:rsidRDefault="000D1A9F" w:rsidP="000D1A9F">
            <w:pPr>
              <w:jc w:val="center"/>
              <w:rPr>
                <w:rFonts w:eastAsiaTheme="minorHAnsi"/>
                <w:color w:val="000000"/>
                <w:sz w:val="16"/>
                <w:szCs w:val="16"/>
                <w:lang w:eastAsia="ro-RO"/>
              </w:rPr>
            </w:pPr>
            <w:r w:rsidRPr="000D1A9F">
              <w:rPr>
                <w:color w:val="000000"/>
                <w:sz w:val="16"/>
                <w:szCs w:val="16"/>
                <w:lang w:eastAsia="ro-RO"/>
              </w:rPr>
              <w:t>1</w:t>
            </w:r>
          </w:p>
        </w:tc>
        <w:tc>
          <w:tcPr>
            <w:tcW w:w="446" w:type="dxa"/>
            <w:shd w:val="clear" w:color="auto" w:fill="FFFFFF"/>
            <w:tcMar>
              <w:top w:w="0" w:type="dxa"/>
              <w:left w:w="108" w:type="dxa"/>
              <w:bottom w:w="0" w:type="dxa"/>
              <w:right w:w="108" w:type="dxa"/>
            </w:tcMar>
            <w:vAlign w:val="center"/>
            <w:hideMark/>
          </w:tcPr>
          <w:p w14:paraId="5FC1CC29" w14:textId="77777777" w:rsidR="000D1A9F" w:rsidRPr="000D1A9F" w:rsidRDefault="000D1A9F" w:rsidP="000D1A9F">
            <w:pPr>
              <w:jc w:val="center"/>
              <w:rPr>
                <w:rFonts w:eastAsiaTheme="minorHAnsi"/>
                <w:color w:val="000000"/>
                <w:sz w:val="16"/>
                <w:szCs w:val="16"/>
                <w:lang w:eastAsia="ro-RO"/>
              </w:rPr>
            </w:pPr>
            <w:r w:rsidRPr="000D1A9F">
              <w:rPr>
                <w:color w:val="000000"/>
                <w:sz w:val="16"/>
                <w:szCs w:val="16"/>
                <w:lang w:eastAsia="ro-RO"/>
              </w:rPr>
              <w:t>2</w:t>
            </w:r>
          </w:p>
        </w:tc>
        <w:tc>
          <w:tcPr>
            <w:tcW w:w="1083" w:type="dxa"/>
            <w:shd w:val="clear" w:color="auto" w:fill="FFFFFF"/>
            <w:tcMar>
              <w:top w:w="0" w:type="dxa"/>
              <w:left w:w="108" w:type="dxa"/>
              <w:bottom w:w="0" w:type="dxa"/>
              <w:right w:w="108" w:type="dxa"/>
            </w:tcMar>
            <w:vAlign w:val="center"/>
            <w:hideMark/>
          </w:tcPr>
          <w:p w14:paraId="28C23543" w14:textId="77777777" w:rsidR="000D1A9F" w:rsidRPr="000D1A9F" w:rsidRDefault="000D1A9F" w:rsidP="000D1A9F">
            <w:pPr>
              <w:jc w:val="center"/>
              <w:rPr>
                <w:rFonts w:eastAsiaTheme="minorHAnsi"/>
                <w:color w:val="000000"/>
                <w:sz w:val="16"/>
                <w:szCs w:val="16"/>
                <w:lang w:eastAsia="ro-RO"/>
              </w:rPr>
            </w:pPr>
            <w:r w:rsidRPr="000D1A9F">
              <w:rPr>
                <w:color w:val="000000"/>
                <w:sz w:val="16"/>
                <w:szCs w:val="16"/>
                <w:lang w:eastAsia="ro-RO"/>
              </w:rPr>
              <w:t>3</w:t>
            </w:r>
          </w:p>
        </w:tc>
        <w:tc>
          <w:tcPr>
            <w:tcW w:w="1170" w:type="dxa"/>
            <w:shd w:val="clear" w:color="auto" w:fill="FFFFFF"/>
            <w:tcMar>
              <w:top w:w="0" w:type="dxa"/>
              <w:left w:w="108" w:type="dxa"/>
              <w:bottom w:w="0" w:type="dxa"/>
              <w:right w:w="108" w:type="dxa"/>
            </w:tcMar>
            <w:vAlign w:val="center"/>
            <w:hideMark/>
          </w:tcPr>
          <w:p w14:paraId="3D820230" w14:textId="77777777" w:rsidR="000D1A9F" w:rsidRPr="000D1A9F" w:rsidRDefault="000D1A9F" w:rsidP="000D1A9F">
            <w:pPr>
              <w:jc w:val="center"/>
              <w:rPr>
                <w:rFonts w:eastAsiaTheme="minorHAnsi"/>
                <w:color w:val="000000"/>
                <w:sz w:val="16"/>
                <w:szCs w:val="16"/>
                <w:lang w:eastAsia="ro-RO"/>
              </w:rPr>
            </w:pPr>
            <w:r w:rsidRPr="000D1A9F">
              <w:rPr>
                <w:color w:val="000000"/>
                <w:sz w:val="16"/>
                <w:szCs w:val="16"/>
                <w:lang w:eastAsia="ro-RO"/>
              </w:rPr>
              <w:t>4</w:t>
            </w:r>
          </w:p>
        </w:tc>
        <w:tc>
          <w:tcPr>
            <w:tcW w:w="1615" w:type="dxa"/>
            <w:shd w:val="clear" w:color="auto" w:fill="FFFFFF"/>
            <w:tcMar>
              <w:top w:w="0" w:type="dxa"/>
              <w:left w:w="108" w:type="dxa"/>
              <w:bottom w:w="0" w:type="dxa"/>
              <w:right w:w="108" w:type="dxa"/>
            </w:tcMar>
            <w:vAlign w:val="center"/>
            <w:hideMark/>
          </w:tcPr>
          <w:p w14:paraId="3F9AC3C7" w14:textId="77777777" w:rsidR="000D1A9F" w:rsidRPr="000D1A9F" w:rsidRDefault="000D1A9F" w:rsidP="000D1A9F">
            <w:pPr>
              <w:jc w:val="center"/>
              <w:rPr>
                <w:color w:val="000000"/>
                <w:sz w:val="16"/>
                <w:szCs w:val="16"/>
                <w:lang w:eastAsia="ro-RO"/>
              </w:rPr>
            </w:pPr>
            <w:r w:rsidRPr="000D1A9F">
              <w:rPr>
                <w:color w:val="000000"/>
                <w:sz w:val="16"/>
                <w:szCs w:val="16"/>
                <w:lang w:eastAsia="ro-RO"/>
              </w:rPr>
              <w:t>5(3x4)</w:t>
            </w:r>
          </w:p>
        </w:tc>
        <w:tc>
          <w:tcPr>
            <w:tcW w:w="2667" w:type="dxa"/>
            <w:shd w:val="clear" w:color="auto" w:fill="FFFFFF"/>
          </w:tcPr>
          <w:p w14:paraId="2F55890D" w14:textId="55D09917" w:rsidR="000D1A9F" w:rsidRPr="000D1A9F" w:rsidRDefault="000D1A9F" w:rsidP="000D1A9F">
            <w:pPr>
              <w:jc w:val="center"/>
              <w:rPr>
                <w:color w:val="000000"/>
                <w:sz w:val="16"/>
                <w:szCs w:val="16"/>
                <w:lang w:eastAsia="ro-RO"/>
              </w:rPr>
            </w:pPr>
            <w:r w:rsidRPr="000D1A9F">
              <w:rPr>
                <w:color w:val="000000"/>
                <w:sz w:val="16"/>
                <w:szCs w:val="16"/>
                <w:lang w:eastAsia="ro-RO"/>
              </w:rPr>
              <w:t>6</w:t>
            </w:r>
          </w:p>
        </w:tc>
      </w:tr>
      <w:tr w:rsidR="000D1A9F" w:rsidRPr="000D1A9F" w14:paraId="42DE1B48" w14:textId="77777777" w:rsidTr="007B3EAE">
        <w:trPr>
          <w:trHeight w:val="264"/>
        </w:trPr>
        <w:tc>
          <w:tcPr>
            <w:tcW w:w="10046" w:type="dxa"/>
            <w:gridSpan w:val="7"/>
            <w:noWrap/>
            <w:tcMar>
              <w:top w:w="0" w:type="dxa"/>
              <w:left w:w="108" w:type="dxa"/>
              <w:bottom w:w="0" w:type="dxa"/>
              <w:right w:w="108" w:type="dxa"/>
            </w:tcMar>
            <w:vAlign w:val="bottom"/>
            <w:hideMark/>
          </w:tcPr>
          <w:p w14:paraId="29E149EF" w14:textId="77777777" w:rsidR="000D1A9F" w:rsidRPr="000D1A9F" w:rsidRDefault="000D1A9F" w:rsidP="000D1A9F">
            <w:pPr>
              <w:rPr>
                <w:rFonts w:eastAsiaTheme="minorHAnsi"/>
                <w:color w:val="000000"/>
                <w:sz w:val="22"/>
                <w:szCs w:val="22"/>
                <w:lang w:eastAsia="ro-RO"/>
              </w:rPr>
            </w:pPr>
            <w:r w:rsidRPr="000D1A9F">
              <w:rPr>
                <w:color w:val="000000"/>
                <w:sz w:val="22"/>
                <w:szCs w:val="22"/>
                <w:lang w:eastAsia="ro-RO"/>
              </w:rPr>
              <w:t> Echipamente, dotări (se va prelua denumirea subcategoriei bugetare corespunzătoare)</w:t>
            </w:r>
          </w:p>
        </w:tc>
      </w:tr>
      <w:tr w:rsidR="000D1A9F" w:rsidRPr="000D1A9F" w14:paraId="3CB05588" w14:textId="77777777" w:rsidTr="000D1A9F">
        <w:trPr>
          <w:trHeight w:val="300"/>
        </w:trPr>
        <w:tc>
          <w:tcPr>
            <w:tcW w:w="572" w:type="dxa"/>
            <w:noWrap/>
            <w:tcMar>
              <w:top w:w="0" w:type="dxa"/>
              <w:left w:w="108" w:type="dxa"/>
              <w:bottom w:w="0" w:type="dxa"/>
              <w:right w:w="108" w:type="dxa"/>
            </w:tcMar>
            <w:vAlign w:val="bottom"/>
            <w:hideMark/>
          </w:tcPr>
          <w:p w14:paraId="5DC9819B" w14:textId="77777777" w:rsidR="000D1A9F" w:rsidRPr="000D1A9F" w:rsidRDefault="000D1A9F" w:rsidP="000D1A9F">
            <w:pPr>
              <w:rPr>
                <w:rFonts w:eastAsiaTheme="minorHAnsi"/>
                <w:color w:val="000000"/>
                <w:sz w:val="22"/>
                <w:szCs w:val="22"/>
                <w:lang w:eastAsia="ro-RO"/>
              </w:rPr>
            </w:pPr>
            <w:r w:rsidRPr="000D1A9F">
              <w:rPr>
                <w:color w:val="000000"/>
                <w:sz w:val="22"/>
                <w:szCs w:val="22"/>
                <w:lang w:eastAsia="ro-RO"/>
              </w:rPr>
              <w:t> </w:t>
            </w:r>
          </w:p>
        </w:tc>
        <w:tc>
          <w:tcPr>
            <w:tcW w:w="2493" w:type="dxa"/>
            <w:noWrap/>
            <w:tcMar>
              <w:top w:w="0" w:type="dxa"/>
              <w:left w:w="108" w:type="dxa"/>
              <w:bottom w:w="0" w:type="dxa"/>
              <w:right w:w="108" w:type="dxa"/>
            </w:tcMar>
            <w:vAlign w:val="bottom"/>
            <w:hideMark/>
          </w:tcPr>
          <w:p w14:paraId="167DF918" w14:textId="77777777" w:rsidR="000D1A9F" w:rsidRPr="000D1A9F" w:rsidRDefault="000D1A9F" w:rsidP="000D1A9F">
            <w:pPr>
              <w:rPr>
                <w:rFonts w:eastAsiaTheme="minorHAnsi"/>
                <w:color w:val="000000"/>
                <w:sz w:val="22"/>
                <w:szCs w:val="22"/>
                <w:lang w:eastAsia="ro-RO"/>
              </w:rPr>
            </w:pPr>
            <w:r w:rsidRPr="000D1A9F">
              <w:rPr>
                <w:color w:val="000000"/>
                <w:sz w:val="22"/>
                <w:szCs w:val="22"/>
                <w:lang w:eastAsia="ro-RO"/>
              </w:rPr>
              <w:t> </w:t>
            </w:r>
          </w:p>
        </w:tc>
        <w:tc>
          <w:tcPr>
            <w:tcW w:w="446" w:type="dxa"/>
            <w:noWrap/>
            <w:tcMar>
              <w:top w:w="0" w:type="dxa"/>
              <w:left w:w="108" w:type="dxa"/>
              <w:bottom w:w="0" w:type="dxa"/>
              <w:right w:w="108" w:type="dxa"/>
            </w:tcMar>
            <w:vAlign w:val="bottom"/>
            <w:hideMark/>
          </w:tcPr>
          <w:p w14:paraId="79C9C2C4" w14:textId="77777777" w:rsidR="000D1A9F" w:rsidRPr="000D1A9F" w:rsidRDefault="000D1A9F" w:rsidP="000D1A9F">
            <w:pPr>
              <w:rPr>
                <w:rFonts w:eastAsiaTheme="minorHAnsi"/>
                <w:color w:val="000000"/>
                <w:sz w:val="22"/>
                <w:szCs w:val="22"/>
                <w:lang w:eastAsia="ro-RO"/>
              </w:rPr>
            </w:pPr>
            <w:r w:rsidRPr="000D1A9F">
              <w:rPr>
                <w:color w:val="000000"/>
                <w:sz w:val="22"/>
                <w:szCs w:val="22"/>
                <w:lang w:eastAsia="ro-RO"/>
              </w:rPr>
              <w:t> </w:t>
            </w:r>
          </w:p>
        </w:tc>
        <w:tc>
          <w:tcPr>
            <w:tcW w:w="1083" w:type="dxa"/>
            <w:noWrap/>
            <w:tcMar>
              <w:top w:w="0" w:type="dxa"/>
              <w:left w:w="108" w:type="dxa"/>
              <w:bottom w:w="0" w:type="dxa"/>
              <w:right w:w="108" w:type="dxa"/>
            </w:tcMar>
            <w:vAlign w:val="bottom"/>
            <w:hideMark/>
          </w:tcPr>
          <w:p w14:paraId="4C41CA1F" w14:textId="77777777" w:rsidR="000D1A9F" w:rsidRPr="000D1A9F" w:rsidRDefault="000D1A9F" w:rsidP="000D1A9F">
            <w:pPr>
              <w:rPr>
                <w:rFonts w:eastAsiaTheme="minorHAnsi"/>
                <w:color w:val="000000"/>
                <w:sz w:val="22"/>
                <w:szCs w:val="22"/>
                <w:lang w:eastAsia="ro-RO"/>
              </w:rPr>
            </w:pPr>
            <w:r w:rsidRPr="000D1A9F">
              <w:rPr>
                <w:color w:val="000000"/>
                <w:sz w:val="22"/>
                <w:szCs w:val="22"/>
                <w:lang w:eastAsia="ro-RO"/>
              </w:rPr>
              <w:t> </w:t>
            </w:r>
          </w:p>
        </w:tc>
        <w:tc>
          <w:tcPr>
            <w:tcW w:w="1170" w:type="dxa"/>
            <w:noWrap/>
            <w:tcMar>
              <w:top w:w="0" w:type="dxa"/>
              <w:left w:w="108" w:type="dxa"/>
              <w:bottom w:w="0" w:type="dxa"/>
              <w:right w:w="108" w:type="dxa"/>
            </w:tcMar>
            <w:vAlign w:val="bottom"/>
            <w:hideMark/>
          </w:tcPr>
          <w:p w14:paraId="12F3D6EA" w14:textId="77777777" w:rsidR="000D1A9F" w:rsidRPr="000D1A9F" w:rsidRDefault="000D1A9F" w:rsidP="000D1A9F">
            <w:pPr>
              <w:rPr>
                <w:rFonts w:eastAsiaTheme="minorHAnsi"/>
                <w:color w:val="000000"/>
                <w:sz w:val="22"/>
                <w:szCs w:val="22"/>
                <w:lang w:eastAsia="ro-RO"/>
              </w:rPr>
            </w:pPr>
            <w:r w:rsidRPr="000D1A9F">
              <w:rPr>
                <w:color w:val="000000"/>
                <w:sz w:val="22"/>
                <w:szCs w:val="22"/>
                <w:lang w:eastAsia="ro-RO"/>
              </w:rPr>
              <w:t> </w:t>
            </w:r>
          </w:p>
        </w:tc>
        <w:tc>
          <w:tcPr>
            <w:tcW w:w="1615" w:type="dxa"/>
            <w:noWrap/>
            <w:tcMar>
              <w:top w:w="0" w:type="dxa"/>
              <w:left w:w="108" w:type="dxa"/>
              <w:bottom w:w="0" w:type="dxa"/>
              <w:right w:w="108" w:type="dxa"/>
            </w:tcMar>
            <w:vAlign w:val="bottom"/>
            <w:hideMark/>
          </w:tcPr>
          <w:p w14:paraId="2F8885B5" w14:textId="77777777" w:rsidR="000D1A9F" w:rsidRPr="000D1A9F" w:rsidRDefault="000D1A9F" w:rsidP="000D1A9F">
            <w:pPr>
              <w:rPr>
                <w:color w:val="000000"/>
                <w:sz w:val="22"/>
                <w:szCs w:val="22"/>
                <w:lang w:eastAsia="ro-RO"/>
              </w:rPr>
            </w:pPr>
            <w:r w:rsidRPr="000D1A9F">
              <w:rPr>
                <w:color w:val="000000"/>
                <w:sz w:val="22"/>
                <w:szCs w:val="22"/>
                <w:lang w:eastAsia="ro-RO"/>
              </w:rPr>
              <w:t> </w:t>
            </w:r>
          </w:p>
        </w:tc>
        <w:tc>
          <w:tcPr>
            <w:tcW w:w="2667" w:type="dxa"/>
          </w:tcPr>
          <w:p w14:paraId="237E3B29" w14:textId="77777777" w:rsidR="000D1A9F" w:rsidRPr="000D1A9F" w:rsidRDefault="000D1A9F" w:rsidP="000D1A9F">
            <w:pPr>
              <w:rPr>
                <w:color w:val="000000"/>
                <w:sz w:val="22"/>
                <w:szCs w:val="22"/>
                <w:lang w:eastAsia="ro-RO"/>
              </w:rPr>
            </w:pPr>
          </w:p>
        </w:tc>
      </w:tr>
      <w:tr w:rsidR="000D1A9F" w:rsidRPr="000D1A9F" w14:paraId="2475B339" w14:textId="77777777" w:rsidTr="000D1A9F">
        <w:trPr>
          <w:trHeight w:val="300"/>
        </w:trPr>
        <w:tc>
          <w:tcPr>
            <w:tcW w:w="572" w:type="dxa"/>
            <w:noWrap/>
            <w:tcMar>
              <w:top w:w="0" w:type="dxa"/>
              <w:left w:w="108" w:type="dxa"/>
              <w:bottom w:w="0" w:type="dxa"/>
              <w:right w:w="108" w:type="dxa"/>
            </w:tcMar>
            <w:vAlign w:val="bottom"/>
            <w:hideMark/>
          </w:tcPr>
          <w:p w14:paraId="53CE20BD" w14:textId="77777777" w:rsidR="000D1A9F" w:rsidRPr="000D1A9F" w:rsidRDefault="000D1A9F" w:rsidP="000D1A9F">
            <w:pPr>
              <w:rPr>
                <w:rFonts w:eastAsiaTheme="minorHAnsi"/>
                <w:color w:val="000000"/>
                <w:sz w:val="22"/>
                <w:szCs w:val="22"/>
                <w:lang w:eastAsia="ro-RO"/>
              </w:rPr>
            </w:pPr>
            <w:r w:rsidRPr="000D1A9F">
              <w:rPr>
                <w:color w:val="000000"/>
                <w:sz w:val="22"/>
                <w:szCs w:val="22"/>
                <w:lang w:eastAsia="ro-RO"/>
              </w:rPr>
              <w:t> </w:t>
            </w:r>
          </w:p>
        </w:tc>
        <w:tc>
          <w:tcPr>
            <w:tcW w:w="2493" w:type="dxa"/>
            <w:noWrap/>
            <w:tcMar>
              <w:top w:w="0" w:type="dxa"/>
              <w:left w:w="108" w:type="dxa"/>
              <w:bottom w:w="0" w:type="dxa"/>
              <w:right w:w="108" w:type="dxa"/>
            </w:tcMar>
            <w:vAlign w:val="bottom"/>
            <w:hideMark/>
          </w:tcPr>
          <w:p w14:paraId="25CAE6CD" w14:textId="77777777" w:rsidR="000D1A9F" w:rsidRPr="000D1A9F" w:rsidRDefault="000D1A9F" w:rsidP="000D1A9F">
            <w:pPr>
              <w:rPr>
                <w:rFonts w:eastAsiaTheme="minorHAnsi"/>
                <w:color w:val="000000"/>
                <w:sz w:val="22"/>
                <w:szCs w:val="22"/>
                <w:lang w:eastAsia="ro-RO"/>
              </w:rPr>
            </w:pPr>
            <w:r w:rsidRPr="000D1A9F">
              <w:rPr>
                <w:color w:val="000000"/>
                <w:sz w:val="22"/>
                <w:szCs w:val="22"/>
                <w:lang w:eastAsia="ro-RO"/>
              </w:rPr>
              <w:t> </w:t>
            </w:r>
          </w:p>
        </w:tc>
        <w:tc>
          <w:tcPr>
            <w:tcW w:w="446" w:type="dxa"/>
            <w:noWrap/>
            <w:tcMar>
              <w:top w:w="0" w:type="dxa"/>
              <w:left w:w="108" w:type="dxa"/>
              <w:bottom w:w="0" w:type="dxa"/>
              <w:right w:w="108" w:type="dxa"/>
            </w:tcMar>
            <w:vAlign w:val="bottom"/>
            <w:hideMark/>
          </w:tcPr>
          <w:p w14:paraId="74050EC7" w14:textId="77777777" w:rsidR="000D1A9F" w:rsidRPr="000D1A9F" w:rsidRDefault="000D1A9F" w:rsidP="000D1A9F">
            <w:pPr>
              <w:rPr>
                <w:rFonts w:eastAsiaTheme="minorHAnsi"/>
                <w:color w:val="000000"/>
                <w:sz w:val="22"/>
                <w:szCs w:val="22"/>
                <w:lang w:eastAsia="ro-RO"/>
              </w:rPr>
            </w:pPr>
            <w:r w:rsidRPr="000D1A9F">
              <w:rPr>
                <w:color w:val="000000"/>
                <w:sz w:val="22"/>
                <w:szCs w:val="22"/>
                <w:lang w:eastAsia="ro-RO"/>
              </w:rPr>
              <w:t> </w:t>
            </w:r>
          </w:p>
        </w:tc>
        <w:tc>
          <w:tcPr>
            <w:tcW w:w="1083" w:type="dxa"/>
            <w:noWrap/>
            <w:tcMar>
              <w:top w:w="0" w:type="dxa"/>
              <w:left w:w="108" w:type="dxa"/>
              <w:bottom w:w="0" w:type="dxa"/>
              <w:right w:w="108" w:type="dxa"/>
            </w:tcMar>
            <w:vAlign w:val="bottom"/>
            <w:hideMark/>
          </w:tcPr>
          <w:p w14:paraId="0114CD00" w14:textId="77777777" w:rsidR="000D1A9F" w:rsidRPr="000D1A9F" w:rsidRDefault="000D1A9F" w:rsidP="000D1A9F">
            <w:pPr>
              <w:rPr>
                <w:rFonts w:eastAsiaTheme="minorHAnsi"/>
                <w:color w:val="000000"/>
                <w:sz w:val="22"/>
                <w:szCs w:val="22"/>
                <w:lang w:eastAsia="ro-RO"/>
              </w:rPr>
            </w:pPr>
            <w:r w:rsidRPr="000D1A9F">
              <w:rPr>
                <w:color w:val="000000"/>
                <w:sz w:val="22"/>
                <w:szCs w:val="22"/>
                <w:lang w:eastAsia="ro-RO"/>
              </w:rPr>
              <w:t> </w:t>
            </w:r>
          </w:p>
        </w:tc>
        <w:tc>
          <w:tcPr>
            <w:tcW w:w="1170" w:type="dxa"/>
            <w:noWrap/>
            <w:tcMar>
              <w:top w:w="0" w:type="dxa"/>
              <w:left w:w="108" w:type="dxa"/>
              <w:bottom w:w="0" w:type="dxa"/>
              <w:right w:w="108" w:type="dxa"/>
            </w:tcMar>
            <w:vAlign w:val="bottom"/>
            <w:hideMark/>
          </w:tcPr>
          <w:p w14:paraId="16093146" w14:textId="77777777" w:rsidR="000D1A9F" w:rsidRPr="000D1A9F" w:rsidRDefault="000D1A9F" w:rsidP="000D1A9F">
            <w:pPr>
              <w:rPr>
                <w:rFonts w:eastAsiaTheme="minorHAnsi"/>
                <w:color w:val="000000"/>
                <w:sz w:val="22"/>
                <w:szCs w:val="22"/>
                <w:lang w:eastAsia="ro-RO"/>
              </w:rPr>
            </w:pPr>
            <w:r w:rsidRPr="000D1A9F">
              <w:rPr>
                <w:color w:val="000000"/>
                <w:sz w:val="22"/>
                <w:szCs w:val="22"/>
                <w:lang w:eastAsia="ro-RO"/>
              </w:rPr>
              <w:t> </w:t>
            </w:r>
          </w:p>
        </w:tc>
        <w:tc>
          <w:tcPr>
            <w:tcW w:w="1615" w:type="dxa"/>
            <w:noWrap/>
            <w:tcMar>
              <w:top w:w="0" w:type="dxa"/>
              <w:left w:w="108" w:type="dxa"/>
              <w:bottom w:w="0" w:type="dxa"/>
              <w:right w:w="108" w:type="dxa"/>
            </w:tcMar>
            <w:vAlign w:val="bottom"/>
            <w:hideMark/>
          </w:tcPr>
          <w:p w14:paraId="79B40DB7" w14:textId="77777777" w:rsidR="000D1A9F" w:rsidRPr="000D1A9F" w:rsidRDefault="000D1A9F" w:rsidP="000D1A9F">
            <w:pPr>
              <w:rPr>
                <w:color w:val="000000"/>
                <w:sz w:val="22"/>
                <w:szCs w:val="22"/>
                <w:lang w:eastAsia="ro-RO"/>
              </w:rPr>
            </w:pPr>
            <w:r w:rsidRPr="000D1A9F">
              <w:rPr>
                <w:color w:val="000000"/>
                <w:sz w:val="22"/>
                <w:szCs w:val="22"/>
                <w:lang w:eastAsia="ro-RO"/>
              </w:rPr>
              <w:t> </w:t>
            </w:r>
          </w:p>
        </w:tc>
        <w:tc>
          <w:tcPr>
            <w:tcW w:w="2667" w:type="dxa"/>
          </w:tcPr>
          <w:p w14:paraId="0B7F0F2C" w14:textId="77777777" w:rsidR="000D1A9F" w:rsidRPr="000D1A9F" w:rsidRDefault="000D1A9F" w:rsidP="000D1A9F">
            <w:pPr>
              <w:rPr>
                <w:color w:val="000000"/>
                <w:sz w:val="22"/>
                <w:szCs w:val="22"/>
                <w:lang w:eastAsia="ro-RO"/>
              </w:rPr>
            </w:pPr>
          </w:p>
        </w:tc>
      </w:tr>
      <w:tr w:rsidR="000D1A9F" w:rsidRPr="000D1A9F" w14:paraId="7780CB44" w14:textId="77777777" w:rsidTr="007B3EAE">
        <w:trPr>
          <w:trHeight w:val="300"/>
        </w:trPr>
        <w:tc>
          <w:tcPr>
            <w:tcW w:w="4594" w:type="dxa"/>
            <w:gridSpan w:val="4"/>
            <w:shd w:val="clear" w:color="auto" w:fill="F2F2F2"/>
            <w:noWrap/>
            <w:tcMar>
              <w:top w:w="0" w:type="dxa"/>
              <w:left w:w="108" w:type="dxa"/>
              <w:bottom w:w="0" w:type="dxa"/>
              <w:right w:w="108" w:type="dxa"/>
            </w:tcMar>
            <w:vAlign w:val="bottom"/>
          </w:tcPr>
          <w:p w14:paraId="38C26D76" w14:textId="1A7356AB" w:rsidR="000D1A9F" w:rsidRPr="000D1A9F" w:rsidRDefault="000D1A9F" w:rsidP="000D1A9F">
            <w:pPr>
              <w:jc w:val="center"/>
              <w:rPr>
                <w:rFonts w:eastAsiaTheme="minorHAnsi"/>
                <w:b/>
                <w:bCs/>
                <w:color w:val="000000"/>
                <w:sz w:val="22"/>
                <w:szCs w:val="22"/>
                <w:lang w:eastAsia="ro-RO"/>
              </w:rPr>
            </w:pPr>
            <w:r w:rsidRPr="000D1A9F">
              <w:rPr>
                <w:b/>
                <w:bCs/>
                <w:color w:val="000000"/>
                <w:sz w:val="22"/>
                <w:szCs w:val="22"/>
                <w:lang w:eastAsia="ro-RO"/>
              </w:rPr>
              <w:t>TOTAL</w:t>
            </w:r>
          </w:p>
        </w:tc>
        <w:tc>
          <w:tcPr>
            <w:tcW w:w="1170" w:type="dxa"/>
            <w:shd w:val="clear" w:color="auto" w:fill="F2F2F2"/>
            <w:noWrap/>
            <w:tcMar>
              <w:top w:w="0" w:type="dxa"/>
              <w:left w:w="108" w:type="dxa"/>
              <w:bottom w:w="0" w:type="dxa"/>
              <w:right w:w="108" w:type="dxa"/>
            </w:tcMar>
            <w:vAlign w:val="bottom"/>
          </w:tcPr>
          <w:p w14:paraId="15EE0FA7" w14:textId="77777777" w:rsidR="000D1A9F" w:rsidRPr="000D1A9F" w:rsidRDefault="000D1A9F" w:rsidP="000D1A9F">
            <w:pPr>
              <w:rPr>
                <w:rFonts w:eastAsiaTheme="minorHAnsi"/>
                <w:b/>
                <w:bCs/>
                <w:color w:val="000000"/>
                <w:sz w:val="22"/>
                <w:szCs w:val="22"/>
                <w:lang w:eastAsia="ro-RO"/>
              </w:rPr>
            </w:pPr>
          </w:p>
        </w:tc>
        <w:tc>
          <w:tcPr>
            <w:tcW w:w="1615" w:type="dxa"/>
            <w:shd w:val="clear" w:color="auto" w:fill="F2F2F2"/>
            <w:noWrap/>
            <w:tcMar>
              <w:top w:w="0" w:type="dxa"/>
              <w:left w:w="108" w:type="dxa"/>
              <w:bottom w:w="0" w:type="dxa"/>
              <w:right w:w="108" w:type="dxa"/>
            </w:tcMar>
            <w:vAlign w:val="bottom"/>
          </w:tcPr>
          <w:p w14:paraId="68DB2D97" w14:textId="77777777" w:rsidR="000D1A9F" w:rsidRPr="000D1A9F" w:rsidRDefault="000D1A9F" w:rsidP="000D1A9F">
            <w:pPr>
              <w:rPr>
                <w:color w:val="000000"/>
                <w:sz w:val="22"/>
                <w:szCs w:val="22"/>
                <w:lang w:eastAsia="ro-RO"/>
              </w:rPr>
            </w:pPr>
          </w:p>
        </w:tc>
        <w:tc>
          <w:tcPr>
            <w:tcW w:w="2667" w:type="dxa"/>
            <w:shd w:val="clear" w:color="auto" w:fill="F2F2F2"/>
          </w:tcPr>
          <w:p w14:paraId="3B70F557" w14:textId="77777777" w:rsidR="000D1A9F" w:rsidRPr="000D1A9F" w:rsidRDefault="000D1A9F" w:rsidP="000D1A9F">
            <w:pPr>
              <w:rPr>
                <w:color w:val="000000"/>
                <w:sz w:val="22"/>
                <w:szCs w:val="22"/>
                <w:lang w:eastAsia="ro-RO"/>
              </w:rPr>
            </w:pPr>
          </w:p>
        </w:tc>
      </w:tr>
    </w:tbl>
    <w:p w14:paraId="6BE9EFDD" w14:textId="77777777" w:rsidR="000D1A9F" w:rsidRDefault="000D1A9F" w:rsidP="000D1A9F">
      <w:pPr>
        <w:jc w:val="both"/>
        <w:rPr>
          <w:sz w:val="22"/>
          <w:szCs w:val="22"/>
        </w:rPr>
      </w:pPr>
    </w:p>
    <w:p w14:paraId="2302E68B" w14:textId="77777777" w:rsidR="000D1A9F" w:rsidRPr="000D1A9F" w:rsidRDefault="000D1A9F" w:rsidP="000D1A9F">
      <w:pPr>
        <w:jc w:val="both"/>
        <w:rPr>
          <w:sz w:val="22"/>
          <w:szCs w:val="22"/>
        </w:rPr>
      </w:pPr>
      <w:r w:rsidRPr="000D1A9F">
        <w:rPr>
          <w:sz w:val="22"/>
          <w:szCs w:val="22"/>
        </w:rPr>
        <w:t>Numele, prenumele și funcția reprezentantului legal al solicitantului:</w:t>
      </w:r>
    </w:p>
    <w:p w14:paraId="41531945" w14:textId="77777777" w:rsidR="000D1A9F" w:rsidRPr="000D1A9F" w:rsidRDefault="000D1A9F" w:rsidP="000D1A9F">
      <w:pPr>
        <w:rPr>
          <w:sz w:val="22"/>
          <w:szCs w:val="22"/>
        </w:rPr>
      </w:pPr>
      <w:r w:rsidRPr="000D1A9F">
        <w:rPr>
          <w:sz w:val="22"/>
          <w:szCs w:val="22"/>
        </w:rPr>
        <w:t>Semnătura:</w:t>
      </w:r>
    </w:p>
    <w:p w14:paraId="2BFD3D71" w14:textId="77777777" w:rsidR="000D1A9F" w:rsidRPr="000D1A9F" w:rsidRDefault="000D1A9F" w:rsidP="000D1A9F">
      <w:pPr>
        <w:rPr>
          <w:sz w:val="22"/>
          <w:szCs w:val="22"/>
        </w:rPr>
      </w:pPr>
      <w:r w:rsidRPr="000D1A9F">
        <w:rPr>
          <w:sz w:val="22"/>
          <w:szCs w:val="22"/>
        </w:rPr>
        <w:t>Data:</w:t>
      </w:r>
    </w:p>
    <w:p w14:paraId="08A3DC83" w14:textId="77777777" w:rsidR="000D1A9F" w:rsidRDefault="000D1A9F" w:rsidP="000D1A9F">
      <w:pPr>
        <w:jc w:val="both"/>
        <w:rPr>
          <w:sz w:val="22"/>
          <w:szCs w:val="22"/>
        </w:rPr>
      </w:pPr>
    </w:p>
    <w:p w14:paraId="114F3E5F" w14:textId="77777777" w:rsidR="000D1A9F" w:rsidRDefault="000D1A9F" w:rsidP="000D1A9F">
      <w:pPr>
        <w:jc w:val="both"/>
        <w:rPr>
          <w:sz w:val="22"/>
          <w:szCs w:val="22"/>
        </w:rPr>
      </w:pPr>
    </w:p>
    <w:p w14:paraId="74E53CC8" w14:textId="77777777" w:rsidR="000D1A9F" w:rsidRDefault="000D1A9F" w:rsidP="000D1A9F">
      <w:pPr>
        <w:jc w:val="both"/>
        <w:rPr>
          <w:sz w:val="22"/>
          <w:szCs w:val="22"/>
        </w:rPr>
      </w:pPr>
    </w:p>
    <w:p w14:paraId="1959BB7F" w14:textId="77777777" w:rsidR="000D1A9F" w:rsidRDefault="000D1A9F" w:rsidP="000D1A9F">
      <w:pPr>
        <w:jc w:val="both"/>
        <w:rPr>
          <w:sz w:val="22"/>
          <w:szCs w:val="22"/>
        </w:rPr>
      </w:pPr>
    </w:p>
    <w:p w14:paraId="227AADE9" w14:textId="77777777" w:rsidR="000D1A9F" w:rsidRDefault="000D1A9F" w:rsidP="000D1A9F">
      <w:pPr>
        <w:jc w:val="both"/>
        <w:rPr>
          <w:sz w:val="22"/>
          <w:szCs w:val="22"/>
        </w:rPr>
      </w:pPr>
    </w:p>
    <w:p w14:paraId="576E9504" w14:textId="77777777" w:rsidR="000D1A9F" w:rsidRDefault="000D1A9F" w:rsidP="000D1A9F">
      <w:pPr>
        <w:jc w:val="both"/>
        <w:rPr>
          <w:sz w:val="22"/>
          <w:szCs w:val="22"/>
        </w:rPr>
      </w:pPr>
    </w:p>
    <w:p w14:paraId="543ECCC5" w14:textId="77777777" w:rsidR="00667713" w:rsidRDefault="00667713" w:rsidP="000D1A9F">
      <w:pPr>
        <w:jc w:val="both"/>
        <w:rPr>
          <w:sz w:val="22"/>
          <w:szCs w:val="22"/>
        </w:rPr>
      </w:pPr>
    </w:p>
    <w:p w14:paraId="084292A3" w14:textId="77777777" w:rsidR="00667713" w:rsidRDefault="00667713" w:rsidP="000D1A9F">
      <w:pPr>
        <w:jc w:val="both"/>
        <w:rPr>
          <w:sz w:val="22"/>
          <w:szCs w:val="22"/>
        </w:rPr>
      </w:pPr>
    </w:p>
    <w:p w14:paraId="7D002E5C" w14:textId="77777777" w:rsidR="00667713" w:rsidRDefault="00667713" w:rsidP="000D1A9F">
      <w:pPr>
        <w:jc w:val="both"/>
        <w:rPr>
          <w:sz w:val="22"/>
          <w:szCs w:val="22"/>
        </w:rPr>
      </w:pPr>
    </w:p>
    <w:p w14:paraId="0AFF73A4" w14:textId="77777777" w:rsidR="00667713" w:rsidRDefault="00667713" w:rsidP="000D1A9F">
      <w:pPr>
        <w:jc w:val="both"/>
        <w:rPr>
          <w:sz w:val="22"/>
          <w:szCs w:val="22"/>
        </w:rPr>
      </w:pPr>
    </w:p>
    <w:p w14:paraId="48579E55" w14:textId="77777777" w:rsidR="000D1A9F" w:rsidRDefault="000D1A9F" w:rsidP="000D1A9F">
      <w:pPr>
        <w:jc w:val="both"/>
        <w:rPr>
          <w:sz w:val="22"/>
          <w:szCs w:val="22"/>
        </w:rPr>
      </w:pPr>
    </w:p>
    <w:p w14:paraId="64620196" w14:textId="77777777" w:rsidR="000D1A9F" w:rsidRDefault="000D1A9F" w:rsidP="000D1A9F">
      <w:pPr>
        <w:jc w:val="both"/>
        <w:rPr>
          <w:sz w:val="22"/>
          <w:szCs w:val="22"/>
        </w:rPr>
      </w:pPr>
    </w:p>
    <w:p w14:paraId="2D2AD592" w14:textId="77777777" w:rsidR="000D1A9F" w:rsidRPr="000D1A9F" w:rsidRDefault="000D1A9F" w:rsidP="000D1A9F">
      <w:pPr>
        <w:jc w:val="both"/>
        <w:rPr>
          <w:sz w:val="22"/>
          <w:szCs w:val="22"/>
        </w:rPr>
      </w:pPr>
      <w:r w:rsidRPr="000D1A9F">
        <w:rPr>
          <w:sz w:val="22"/>
          <w:szCs w:val="22"/>
        </w:rPr>
        <w:t xml:space="preserve">Planul Național de Redresare și Reziliență </w:t>
      </w:r>
    </w:p>
    <w:p w14:paraId="5F4FFA62" w14:textId="77777777" w:rsidR="000D1A9F" w:rsidRPr="000D1A9F" w:rsidRDefault="000D1A9F" w:rsidP="000D1A9F">
      <w:pPr>
        <w:jc w:val="both"/>
        <w:rPr>
          <w:sz w:val="22"/>
          <w:szCs w:val="22"/>
        </w:rPr>
      </w:pPr>
      <w:r w:rsidRPr="000D1A9F">
        <w:rPr>
          <w:sz w:val="22"/>
          <w:szCs w:val="22"/>
        </w:rPr>
        <w:t xml:space="preserve">Componenta C13 – REFORME SOCIALE </w:t>
      </w:r>
    </w:p>
    <w:p w14:paraId="1A457239" w14:textId="77777777" w:rsidR="000D1A9F" w:rsidRPr="000D1A9F" w:rsidRDefault="000D1A9F" w:rsidP="000D1A9F">
      <w:pPr>
        <w:jc w:val="both"/>
        <w:rPr>
          <w:sz w:val="22"/>
          <w:szCs w:val="22"/>
        </w:rPr>
      </w:pPr>
      <w:r w:rsidRPr="000D1A9F">
        <w:rPr>
          <w:sz w:val="22"/>
          <w:szCs w:val="22"/>
        </w:rPr>
        <w:t>Investiția I1 -  „Crearea unei rețele de centre de zi pentru copiii expuși riscului de a fi separați de familie"</w:t>
      </w:r>
    </w:p>
    <w:p w14:paraId="753BA868" w14:textId="77777777" w:rsidR="000D1A9F" w:rsidRPr="000D1A9F" w:rsidRDefault="000D1A9F" w:rsidP="000D1A9F">
      <w:pPr>
        <w:jc w:val="right"/>
        <w:rPr>
          <w:sz w:val="22"/>
          <w:szCs w:val="22"/>
        </w:rPr>
      </w:pPr>
      <w:r w:rsidRPr="000D1A9F">
        <w:rPr>
          <w:sz w:val="22"/>
          <w:szCs w:val="22"/>
        </w:rPr>
        <w:t xml:space="preserve">Anexă la Ghidul specific </w:t>
      </w:r>
    </w:p>
    <w:p w14:paraId="0CB8845D" w14:textId="1B8F4860" w:rsidR="000D1A9F" w:rsidRPr="000D1A9F" w:rsidRDefault="000D1A9F" w:rsidP="000D1A9F">
      <w:pPr>
        <w:jc w:val="right"/>
        <w:rPr>
          <w:sz w:val="22"/>
          <w:szCs w:val="22"/>
        </w:rPr>
      </w:pPr>
      <w:r>
        <w:rPr>
          <w:sz w:val="22"/>
          <w:szCs w:val="22"/>
        </w:rPr>
        <w:t>Model J</w:t>
      </w:r>
    </w:p>
    <w:p w14:paraId="1DBA8A87" w14:textId="77777777" w:rsidR="000D1A9F" w:rsidRPr="000D1A9F" w:rsidRDefault="000D1A9F" w:rsidP="000D1A9F">
      <w:pPr>
        <w:jc w:val="both"/>
        <w:rPr>
          <w:sz w:val="22"/>
          <w:szCs w:val="22"/>
        </w:rPr>
      </w:pPr>
    </w:p>
    <w:p w14:paraId="18610D00" w14:textId="77777777" w:rsidR="000D1A9F" w:rsidRPr="000D1A9F" w:rsidRDefault="000D1A9F" w:rsidP="000D1A9F">
      <w:pPr>
        <w:jc w:val="center"/>
        <w:rPr>
          <w:b/>
          <w:bCs/>
          <w:sz w:val="22"/>
          <w:szCs w:val="22"/>
        </w:rPr>
      </w:pPr>
      <w:r w:rsidRPr="000D1A9F">
        <w:rPr>
          <w:b/>
          <w:bCs/>
          <w:sz w:val="22"/>
          <w:szCs w:val="22"/>
        </w:rPr>
        <w:t>Acord de parteneriat</w:t>
      </w:r>
    </w:p>
    <w:p w14:paraId="5E3C7611" w14:textId="77777777" w:rsidR="000D1A9F" w:rsidRPr="000D1A9F" w:rsidRDefault="000D1A9F" w:rsidP="000D1A9F">
      <w:pPr>
        <w:jc w:val="center"/>
        <w:rPr>
          <w:b/>
          <w:bCs/>
          <w:sz w:val="22"/>
          <w:szCs w:val="22"/>
        </w:rPr>
      </w:pPr>
      <w:r w:rsidRPr="000D1A9F">
        <w:rPr>
          <w:b/>
          <w:bCs/>
          <w:sz w:val="22"/>
          <w:szCs w:val="22"/>
        </w:rPr>
        <w:t>Model orientativ</w:t>
      </w:r>
    </w:p>
    <w:p w14:paraId="508A4570" w14:textId="77777777" w:rsidR="000D1A9F" w:rsidRPr="000D1A9F" w:rsidRDefault="000D1A9F" w:rsidP="000D1A9F">
      <w:pPr>
        <w:jc w:val="center"/>
        <w:rPr>
          <w:b/>
          <w:bCs/>
          <w:sz w:val="22"/>
          <w:szCs w:val="22"/>
        </w:rPr>
      </w:pPr>
      <w:r w:rsidRPr="000D1A9F">
        <w:rPr>
          <w:b/>
          <w:bCs/>
          <w:sz w:val="22"/>
          <w:szCs w:val="22"/>
        </w:rPr>
        <w:t>nr. _______/__________</w:t>
      </w:r>
    </w:p>
    <w:p w14:paraId="6396BCAA" w14:textId="77777777" w:rsidR="000D1A9F" w:rsidRPr="000D1A9F" w:rsidRDefault="000D1A9F" w:rsidP="000D1A9F">
      <w:pPr>
        <w:jc w:val="center"/>
        <w:rPr>
          <w:sz w:val="22"/>
          <w:szCs w:val="22"/>
        </w:rPr>
      </w:pPr>
    </w:p>
    <w:p w14:paraId="6BF9A387" w14:textId="62D857E6" w:rsidR="000D1A9F" w:rsidRPr="000D1A9F" w:rsidRDefault="000D1A9F" w:rsidP="000D1A9F">
      <w:pPr>
        <w:jc w:val="center"/>
        <w:rPr>
          <w:i/>
          <w:sz w:val="22"/>
          <w:szCs w:val="22"/>
        </w:rPr>
      </w:pPr>
      <w:r w:rsidRPr="000D1A9F">
        <w:rPr>
          <w:i/>
          <w:sz w:val="22"/>
          <w:szCs w:val="22"/>
        </w:rPr>
        <w:t>-model minim orientativ (care poate fi completat)-</w:t>
      </w:r>
    </w:p>
    <w:p w14:paraId="63036DF9" w14:textId="77777777" w:rsidR="000D1A9F" w:rsidRPr="000D1A9F" w:rsidRDefault="000D1A9F" w:rsidP="000D1A9F">
      <w:pPr>
        <w:jc w:val="center"/>
        <w:rPr>
          <w:i/>
          <w:sz w:val="22"/>
          <w:szCs w:val="22"/>
        </w:rPr>
      </w:pPr>
      <w:r w:rsidRPr="000D1A9F">
        <w:rPr>
          <w:b/>
          <w:sz w:val="22"/>
          <w:szCs w:val="22"/>
        </w:rPr>
        <w:t xml:space="preserve">pentru realizarea proiectului </w:t>
      </w:r>
      <w:r w:rsidRPr="000D1A9F">
        <w:rPr>
          <w:i/>
          <w:sz w:val="22"/>
          <w:szCs w:val="22"/>
        </w:rPr>
        <w:t>&lt;denumire proiect &gt;</w:t>
      </w:r>
    </w:p>
    <w:p w14:paraId="159ED415" w14:textId="77777777" w:rsidR="000D1A9F" w:rsidRPr="000D1A9F" w:rsidRDefault="000D1A9F" w:rsidP="000D1A9F">
      <w:pPr>
        <w:jc w:val="both"/>
        <w:rPr>
          <w:b/>
          <w:i/>
          <w:sz w:val="22"/>
          <w:szCs w:val="22"/>
        </w:rPr>
      </w:pPr>
      <w:r w:rsidRPr="000D1A9F">
        <w:rPr>
          <w:b/>
          <w:sz w:val="22"/>
          <w:szCs w:val="22"/>
        </w:rPr>
        <w:lastRenderedPageBreak/>
        <w:t>(</w:t>
      </w:r>
      <w:r w:rsidRPr="000D1A9F">
        <w:rPr>
          <w:b/>
          <w:i/>
          <w:sz w:val="22"/>
          <w:szCs w:val="22"/>
        </w:rPr>
        <w:t xml:space="preserve">acest document reprezintă un model orientativ în scopul reglementarii de principiu a aspectelor legale, financiare și de orice altă natură care pot interveni în implementarea în parteneriat a proiectului. </w:t>
      </w:r>
    </w:p>
    <w:p w14:paraId="093AEF51" w14:textId="77777777" w:rsidR="000D1A9F" w:rsidRPr="000D1A9F" w:rsidRDefault="000D1A9F" w:rsidP="000D1A9F">
      <w:pPr>
        <w:jc w:val="both"/>
        <w:rPr>
          <w:b/>
          <w:i/>
          <w:sz w:val="22"/>
          <w:szCs w:val="22"/>
        </w:rPr>
      </w:pPr>
      <w:r w:rsidRPr="000D1A9F">
        <w:rPr>
          <w:b/>
          <w:i/>
          <w:sz w:val="22"/>
          <w:szCs w:val="22"/>
        </w:rPr>
        <w:t>Acordul de parteneriat este supus legislației din România și se încheie până cel târziu la depunerea cererii de finanțare și este parte integrantă din aceasta.)</w:t>
      </w:r>
    </w:p>
    <w:p w14:paraId="34FBA70E" w14:textId="77777777" w:rsidR="000D1A9F" w:rsidRPr="000D1A9F" w:rsidRDefault="000D1A9F" w:rsidP="000D1A9F">
      <w:pPr>
        <w:jc w:val="both"/>
        <w:rPr>
          <w:b/>
          <w:sz w:val="22"/>
          <w:szCs w:val="22"/>
        </w:rPr>
      </w:pPr>
      <w:proofErr w:type="spellStart"/>
      <w:r w:rsidRPr="000D1A9F">
        <w:rPr>
          <w:rFonts w:ascii="Calibri" w:hAnsi="Calibri" w:cs="Calibri"/>
          <w:b/>
          <w:i/>
          <w:sz w:val="22"/>
          <w:szCs w:val="22"/>
        </w:rPr>
        <w:t>Ȋ</w:t>
      </w:r>
      <w:r w:rsidRPr="000D1A9F">
        <w:rPr>
          <w:b/>
          <w:i/>
          <w:sz w:val="22"/>
          <w:szCs w:val="22"/>
        </w:rPr>
        <w:t>n</w:t>
      </w:r>
      <w:proofErr w:type="spellEnd"/>
      <w:r w:rsidRPr="000D1A9F">
        <w:rPr>
          <w:b/>
          <w:i/>
          <w:sz w:val="22"/>
          <w:szCs w:val="22"/>
        </w:rPr>
        <w:t xml:space="preserve"> conformitate cu prevederile art. 23 din Normele metodologice de aplicare a prevederilor </w:t>
      </w:r>
      <w:proofErr w:type="spellStart"/>
      <w:r w:rsidRPr="000D1A9F">
        <w:rPr>
          <w:b/>
          <w:i/>
          <w:sz w:val="22"/>
          <w:szCs w:val="22"/>
        </w:rPr>
        <w:t>Ordonanţei</w:t>
      </w:r>
      <w:proofErr w:type="spellEnd"/>
      <w:r w:rsidRPr="000D1A9F">
        <w:rPr>
          <w:b/>
          <w:i/>
          <w:sz w:val="22"/>
          <w:szCs w:val="22"/>
        </w:rPr>
        <w:t xml:space="preserve"> de </w:t>
      </w:r>
      <w:proofErr w:type="spellStart"/>
      <w:r w:rsidRPr="000D1A9F">
        <w:rPr>
          <w:b/>
          <w:i/>
          <w:sz w:val="22"/>
          <w:szCs w:val="22"/>
        </w:rPr>
        <w:t>urgenţă</w:t>
      </w:r>
      <w:proofErr w:type="spellEnd"/>
      <w:r w:rsidRPr="000D1A9F">
        <w:rPr>
          <w:b/>
          <w:i/>
          <w:sz w:val="22"/>
          <w:szCs w:val="22"/>
        </w:rPr>
        <w:t xml:space="preserve"> a Guvernului nr. 124/2021, aprobate prin HG nr. 209/2022, liderul unui parteneriat, beneficiar al unui proiect în conformitate cu prevederile art. 27 din </w:t>
      </w:r>
      <w:proofErr w:type="spellStart"/>
      <w:r w:rsidRPr="000D1A9F">
        <w:rPr>
          <w:b/>
          <w:i/>
          <w:sz w:val="22"/>
          <w:szCs w:val="22"/>
        </w:rPr>
        <w:t>Ordonanţa</w:t>
      </w:r>
      <w:proofErr w:type="spellEnd"/>
      <w:r w:rsidRPr="000D1A9F">
        <w:rPr>
          <w:b/>
          <w:i/>
          <w:sz w:val="22"/>
          <w:szCs w:val="22"/>
        </w:rPr>
        <w:t xml:space="preserve"> de </w:t>
      </w:r>
      <w:proofErr w:type="spellStart"/>
      <w:r w:rsidRPr="000D1A9F">
        <w:rPr>
          <w:b/>
          <w:i/>
          <w:sz w:val="22"/>
          <w:szCs w:val="22"/>
        </w:rPr>
        <w:t>urgenţă</w:t>
      </w:r>
      <w:proofErr w:type="spellEnd"/>
      <w:r w:rsidRPr="000D1A9F">
        <w:rPr>
          <w:b/>
          <w:i/>
          <w:sz w:val="22"/>
          <w:szCs w:val="22"/>
        </w:rPr>
        <w:t xml:space="preserve"> a Guvernului nr. 124/2021, este responsabil cu asigurarea implementării proiectului şi a respectării tuturor prevederilor contractului/deciziei/ordinului de </w:t>
      </w:r>
      <w:proofErr w:type="spellStart"/>
      <w:r w:rsidRPr="000D1A9F">
        <w:rPr>
          <w:b/>
          <w:i/>
          <w:sz w:val="22"/>
          <w:szCs w:val="22"/>
        </w:rPr>
        <w:t>finanţare</w:t>
      </w:r>
      <w:proofErr w:type="spellEnd"/>
      <w:r w:rsidRPr="000D1A9F">
        <w:rPr>
          <w:b/>
          <w:i/>
          <w:sz w:val="22"/>
          <w:szCs w:val="22"/>
        </w:rPr>
        <w:t xml:space="preserve"> încheiat (e) cu coordonatorul de reforme şi/sau </w:t>
      </w:r>
      <w:proofErr w:type="spellStart"/>
      <w:r w:rsidRPr="000D1A9F">
        <w:rPr>
          <w:b/>
          <w:i/>
          <w:sz w:val="22"/>
          <w:szCs w:val="22"/>
        </w:rPr>
        <w:t>investiţii</w:t>
      </w:r>
      <w:proofErr w:type="spellEnd"/>
      <w:r w:rsidRPr="000D1A9F">
        <w:rPr>
          <w:b/>
          <w:i/>
          <w:sz w:val="22"/>
          <w:szCs w:val="22"/>
        </w:rPr>
        <w:t>.</w:t>
      </w:r>
    </w:p>
    <w:p w14:paraId="35449981" w14:textId="77777777" w:rsidR="000D1A9F" w:rsidRPr="000D1A9F" w:rsidRDefault="000D1A9F" w:rsidP="000D1A9F">
      <w:pPr>
        <w:rPr>
          <w:sz w:val="22"/>
          <w:szCs w:val="22"/>
        </w:rPr>
      </w:pPr>
    </w:p>
    <w:p w14:paraId="23C1C667" w14:textId="77777777" w:rsidR="000D1A9F" w:rsidRPr="000D1A9F" w:rsidRDefault="000D1A9F" w:rsidP="000D1A9F">
      <w:pPr>
        <w:rPr>
          <w:b/>
          <w:bCs/>
          <w:sz w:val="22"/>
          <w:szCs w:val="22"/>
        </w:rPr>
      </w:pPr>
      <w:r w:rsidRPr="000D1A9F">
        <w:rPr>
          <w:b/>
          <w:bCs/>
          <w:sz w:val="22"/>
          <w:szCs w:val="22"/>
        </w:rPr>
        <w:t xml:space="preserve">Art. 1 </w:t>
      </w:r>
      <w:proofErr w:type="spellStart"/>
      <w:r w:rsidRPr="000D1A9F">
        <w:rPr>
          <w:b/>
          <w:bCs/>
          <w:sz w:val="22"/>
          <w:szCs w:val="22"/>
        </w:rPr>
        <w:t>Părţile</w:t>
      </w:r>
      <w:proofErr w:type="spellEnd"/>
    </w:p>
    <w:p w14:paraId="5BE51D68" w14:textId="77777777" w:rsidR="000D1A9F" w:rsidRPr="000D1A9F" w:rsidRDefault="000D1A9F" w:rsidP="00AB513B">
      <w:pPr>
        <w:numPr>
          <w:ilvl w:val="0"/>
          <w:numId w:val="36"/>
        </w:numPr>
        <w:jc w:val="both"/>
        <w:rPr>
          <w:sz w:val="22"/>
          <w:szCs w:val="22"/>
        </w:rPr>
      </w:pPr>
      <w:r w:rsidRPr="000D1A9F">
        <w:rPr>
          <w:i/>
          <w:iCs/>
          <w:sz w:val="22"/>
          <w:szCs w:val="22"/>
          <w:lang w:eastAsia="sk-SK"/>
        </w:rPr>
        <w:t xml:space="preserve">denumirea completă a </w:t>
      </w:r>
      <w:proofErr w:type="spellStart"/>
      <w:r w:rsidRPr="000D1A9F">
        <w:rPr>
          <w:i/>
          <w:iCs/>
          <w:sz w:val="22"/>
          <w:szCs w:val="22"/>
          <w:lang w:eastAsia="sk-SK"/>
        </w:rPr>
        <w:t>organizaţiei</w:t>
      </w:r>
      <w:proofErr w:type="spellEnd"/>
      <w:r w:rsidRPr="000D1A9F">
        <w:rPr>
          <w:sz w:val="22"/>
          <w:szCs w:val="22"/>
        </w:rPr>
        <w:t xml:space="preserve">, cu sediul în </w:t>
      </w:r>
      <w:r w:rsidRPr="000D1A9F">
        <w:rPr>
          <w:i/>
          <w:iCs/>
          <w:sz w:val="22"/>
          <w:szCs w:val="22"/>
        </w:rPr>
        <w:t>adresa sediului</w:t>
      </w:r>
      <w:r w:rsidRPr="000D1A9F">
        <w:rPr>
          <w:sz w:val="22"/>
          <w:szCs w:val="22"/>
        </w:rPr>
        <w:t xml:space="preserve">, codul fiscal ...............…, având calitatea de </w:t>
      </w:r>
      <w:r w:rsidRPr="000D1A9F">
        <w:rPr>
          <w:b/>
          <w:bCs/>
          <w:sz w:val="22"/>
          <w:szCs w:val="22"/>
        </w:rPr>
        <w:t>Lider de proiect(Partener 1)</w:t>
      </w:r>
      <w:r w:rsidRPr="000D1A9F">
        <w:rPr>
          <w:i/>
          <w:sz w:val="22"/>
          <w:szCs w:val="22"/>
        </w:rPr>
        <w:t>&lt;se vor insera datele de identificare ale liderului de parteneriat și conturile distincte deschise pe codurile de identificare fiscală ale acestuia la unitatea teritorială a Trezoreriei Statului&gt;</w:t>
      </w:r>
      <w:r w:rsidRPr="000D1A9F">
        <w:rPr>
          <w:sz w:val="22"/>
          <w:szCs w:val="22"/>
        </w:rPr>
        <w:t>, astfel:</w:t>
      </w:r>
    </w:p>
    <w:p w14:paraId="7FA5FD43" w14:textId="77777777" w:rsidR="000D1A9F" w:rsidRPr="000D1A9F" w:rsidRDefault="000D1A9F" w:rsidP="000D1A9F">
      <w:pPr>
        <w:jc w:val="both"/>
        <w:rPr>
          <w:sz w:val="22"/>
          <w:szCs w:val="22"/>
        </w:rPr>
      </w:pPr>
    </w:p>
    <w:p w14:paraId="1DF1F56B" w14:textId="77777777" w:rsidR="000D1A9F" w:rsidRPr="000D1A9F" w:rsidRDefault="000D1A9F" w:rsidP="000D1A9F">
      <w:pPr>
        <w:jc w:val="both"/>
        <w:rPr>
          <w:sz w:val="22"/>
          <w:szCs w:val="22"/>
        </w:rPr>
      </w:pPr>
      <w:r w:rsidRPr="000D1A9F">
        <w:rPr>
          <w:sz w:val="22"/>
          <w:szCs w:val="22"/>
        </w:rPr>
        <w:t>Contul de venituri (codul IBAN) în care se virează sumele aferente cererilor de rambursare</w:t>
      </w:r>
      <w:r w:rsidRPr="000D1A9F">
        <w:rPr>
          <w:sz w:val="22"/>
          <w:szCs w:val="22"/>
          <w:vertAlign w:val="superscript"/>
        </w:rPr>
        <w:footnoteReference w:id="1"/>
      </w:r>
      <w:r w:rsidRPr="000D1A9F">
        <w:rPr>
          <w:sz w:val="22"/>
          <w:szCs w:val="22"/>
        </w:rPr>
        <w:t>………</w:t>
      </w:r>
    </w:p>
    <w:p w14:paraId="6660C9EF" w14:textId="77777777" w:rsidR="000D1A9F" w:rsidRPr="000D1A9F" w:rsidRDefault="000D1A9F" w:rsidP="000D1A9F">
      <w:pPr>
        <w:jc w:val="both"/>
        <w:rPr>
          <w:sz w:val="22"/>
          <w:szCs w:val="22"/>
        </w:rPr>
      </w:pPr>
      <w:r w:rsidRPr="000D1A9F">
        <w:rPr>
          <w:sz w:val="22"/>
          <w:szCs w:val="22"/>
        </w:rPr>
        <w:t>Denumirea/adresa unității Trezoreriei Statului: ……………………………</w:t>
      </w:r>
    </w:p>
    <w:p w14:paraId="2A2FBB47" w14:textId="77777777" w:rsidR="000D1A9F" w:rsidRPr="000D1A9F" w:rsidRDefault="000D1A9F" w:rsidP="000D1A9F">
      <w:pPr>
        <w:jc w:val="both"/>
        <w:rPr>
          <w:sz w:val="22"/>
          <w:szCs w:val="22"/>
        </w:rPr>
      </w:pPr>
    </w:p>
    <w:p w14:paraId="04306A63" w14:textId="77777777" w:rsidR="000D1A9F" w:rsidRPr="000D1A9F" w:rsidRDefault="000D1A9F" w:rsidP="00AB513B">
      <w:pPr>
        <w:numPr>
          <w:ilvl w:val="0"/>
          <w:numId w:val="36"/>
        </w:numPr>
        <w:jc w:val="both"/>
        <w:rPr>
          <w:sz w:val="22"/>
          <w:szCs w:val="22"/>
        </w:rPr>
      </w:pPr>
      <w:r w:rsidRPr="000D1A9F">
        <w:rPr>
          <w:i/>
          <w:iCs/>
          <w:sz w:val="22"/>
          <w:szCs w:val="22"/>
          <w:lang w:eastAsia="sk-SK"/>
        </w:rPr>
        <w:t xml:space="preserve">denumirea completă a </w:t>
      </w:r>
      <w:proofErr w:type="spellStart"/>
      <w:r w:rsidRPr="000D1A9F">
        <w:rPr>
          <w:i/>
          <w:iCs/>
          <w:sz w:val="22"/>
          <w:szCs w:val="22"/>
          <w:lang w:eastAsia="sk-SK"/>
        </w:rPr>
        <w:t>organizaţiei</w:t>
      </w:r>
      <w:proofErr w:type="spellEnd"/>
      <w:r w:rsidRPr="000D1A9F">
        <w:rPr>
          <w:sz w:val="22"/>
          <w:szCs w:val="22"/>
        </w:rPr>
        <w:t xml:space="preserve">, cu sediul în </w:t>
      </w:r>
      <w:r w:rsidRPr="000D1A9F">
        <w:rPr>
          <w:i/>
          <w:iCs/>
          <w:sz w:val="22"/>
          <w:szCs w:val="22"/>
        </w:rPr>
        <w:t>adresa sediului</w:t>
      </w:r>
      <w:r w:rsidRPr="000D1A9F">
        <w:rPr>
          <w:sz w:val="22"/>
          <w:szCs w:val="22"/>
        </w:rPr>
        <w:t xml:space="preserve">,  codul fiscal …, având calitatea de </w:t>
      </w:r>
      <w:r w:rsidRPr="000D1A9F">
        <w:rPr>
          <w:b/>
          <w:bCs/>
          <w:sz w:val="22"/>
          <w:szCs w:val="22"/>
        </w:rPr>
        <w:t>Partener 2</w:t>
      </w:r>
      <w:r w:rsidRPr="000D1A9F">
        <w:rPr>
          <w:i/>
          <w:sz w:val="22"/>
          <w:szCs w:val="22"/>
        </w:rPr>
        <w:t>&lt;se vor insera datele de identificare ale partenerului și, dacă este cazul, conturile distincte deschise pe codurile de identificare fiscală ale acestuia la unitatea teritorială a Trezoreriei Statului&gt;, astfel:</w:t>
      </w:r>
    </w:p>
    <w:p w14:paraId="506E1867" w14:textId="77777777" w:rsidR="000D1A9F" w:rsidRPr="000D1A9F" w:rsidRDefault="000D1A9F" w:rsidP="000D1A9F">
      <w:pPr>
        <w:jc w:val="both"/>
        <w:rPr>
          <w:sz w:val="22"/>
          <w:szCs w:val="22"/>
        </w:rPr>
      </w:pPr>
    </w:p>
    <w:p w14:paraId="2AAB095A" w14:textId="77777777" w:rsidR="000D1A9F" w:rsidRPr="000D1A9F" w:rsidRDefault="000D1A9F" w:rsidP="000D1A9F">
      <w:pPr>
        <w:jc w:val="both"/>
        <w:rPr>
          <w:sz w:val="22"/>
          <w:szCs w:val="22"/>
        </w:rPr>
      </w:pPr>
      <w:r w:rsidRPr="000D1A9F">
        <w:rPr>
          <w:sz w:val="22"/>
          <w:szCs w:val="22"/>
        </w:rPr>
        <w:t>Contul de venituri (codul IBAN) în care se virează sumele aferente cererilor de rambursare:………</w:t>
      </w:r>
    </w:p>
    <w:p w14:paraId="7E9284AD" w14:textId="77777777" w:rsidR="000D1A9F" w:rsidRPr="000D1A9F" w:rsidRDefault="000D1A9F" w:rsidP="000D1A9F">
      <w:pPr>
        <w:jc w:val="both"/>
        <w:rPr>
          <w:sz w:val="22"/>
          <w:szCs w:val="22"/>
        </w:rPr>
      </w:pPr>
      <w:r w:rsidRPr="000D1A9F">
        <w:rPr>
          <w:sz w:val="22"/>
          <w:szCs w:val="22"/>
        </w:rPr>
        <w:t>Denumirea/adresa unității Trezoreriei Statului: ……………………………</w:t>
      </w:r>
    </w:p>
    <w:p w14:paraId="55F8EFE2" w14:textId="77777777" w:rsidR="000D1A9F" w:rsidRPr="000D1A9F" w:rsidRDefault="000D1A9F" w:rsidP="000D1A9F">
      <w:pPr>
        <w:jc w:val="both"/>
        <w:rPr>
          <w:sz w:val="22"/>
          <w:szCs w:val="22"/>
        </w:rPr>
      </w:pPr>
    </w:p>
    <w:p w14:paraId="4A17A7DD" w14:textId="77777777" w:rsidR="000D1A9F" w:rsidRPr="000D1A9F" w:rsidRDefault="000D1A9F" w:rsidP="00AB513B">
      <w:pPr>
        <w:numPr>
          <w:ilvl w:val="0"/>
          <w:numId w:val="36"/>
        </w:numPr>
        <w:jc w:val="both"/>
        <w:rPr>
          <w:sz w:val="22"/>
          <w:szCs w:val="22"/>
        </w:rPr>
      </w:pPr>
      <w:r w:rsidRPr="000D1A9F">
        <w:rPr>
          <w:i/>
          <w:iCs/>
          <w:sz w:val="22"/>
          <w:szCs w:val="22"/>
          <w:lang w:eastAsia="sk-SK"/>
        </w:rPr>
        <w:t xml:space="preserve">denumirea completă a </w:t>
      </w:r>
      <w:proofErr w:type="spellStart"/>
      <w:r w:rsidRPr="000D1A9F">
        <w:rPr>
          <w:i/>
          <w:iCs/>
          <w:sz w:val="22"/>
          <w:szCs w:val="22"/>
          <w:lang w:eastAsia="sk-SK"/>
        </w:rPr>
        <w:t>organizaţiei</w:t>
      </w:r>
      <w:proofErr w:type="spellEnd"/>
      <w:r w:rsidRPr="000D1A9F">
        <w:rPr>
          <w:sz w:val="22"/>
          <w:szCs w:val="22"/>
        </w:rPr>
        <w:t xml:space="preserve">, cu sediul în </w:t>
      </w:r>
      <w:r w:rsidRPr="000D1A9F">
        <w:rPr>
          <w:i/>
          <w:iCs/>
          <w:sz w:val="22"/>
          <w:szCs w:val="22"/>
        </w:rPr>
        <w:t>adresa sediului</w:t>
      </w:r>
      <w:r w:rsidRPr="000D1A9F">
        <w:rPr>
          <w:sz w:val="22"/>
          <w:szCs w:val="22"/>
        </w:rPr>
        <w:t xml:space="preserve">,  codul fiscal …, având calitatea de </w:t>
      </w:r>
      <w:r w:rsidRPr="000D1A9F">
        <w:rPr>
          <w:b/>
          <w:bCs/>
          <w:sz w:val="22"/>
          <w:szCs w:val="22"/>
        </w:rPr>
        <w:t>Partener n,</w:t>
      </w:r>
      <w:r w:rsidRPr="000D1A9F">
        <w:rPr>
          <w:sz w:val="22"/>
          <w:szCs w:val="22"/>
        </w:rPr>
        <w:t xml:space="preserve"> unde </w:t>
      </w:r>
      <w:r w:rsidRPr="000D1A9F">
        <w:rPr>
          <w:i/>
          <w:iCs/>
          <w:sz w:val="22"/>
          <w:szCs w:val="22"/>
        </w:rPr>
        <w:t>n= numărul total de membri ai parteneriatului</w:t>
      </w:r>
      <w:r w:rsidRPr="000D1A9F">
        <w:rPr>
          <w:i/>
          <w:sz w:val="22"/>
          <w:szCs w:val="22"/>
        </w:rPr>
        <w:t xml:space="preserve">&lt;se vor insera datele de </w:t>
      </w:r>
      <w:proofErr w:type="spellStart"/>
      <w:r w:rsidRPr="000D1A9F">
        <w:rPr>
          <w:i/>
          <w:sz w:val="22"/>
          <w:szCs w:val="22"/>
        </w:rPr>
        <w:t>indentificare</w:t>
      </w:r>
      <w:proofErr w:type="spellEnd"/>
      <w:r w:rsidRPr="000D1A9F">
        <w:rPr>
          <w:i/>
          <w:sz w:val="22"/>
          <w:szCs w:val="22"/>
        </w:rPr>
        <w:t xml:space="preserve"> ale partenerului și conturile distincte deschise pe codurile de identificare fiscală ale acestuia la unitatea teritorială a Trezoreriei Statului, după modelul de mai sus&gt;.</w:t>
      </w:r>
    </w:p>
    <w:p w14:paraId="088F9F4E" w14:textId="77777777" w:rsidR="000D1A9F" w:rsidRPr="000D1A9F" w:rsidRDefault="000D1A9F" w:rsidP="000D1A9F">
      <w:pPr>
        <w:rPr>
          <w:sz w:val="22"/>
          <w:szCs w:val="22"/>
        </w:rPr>
      </w:pPr>
      <w:r w:rsidRPr="000D1A9F">
        <w:rPr>
          <w:sz w:val="22"/>
          <w:szCs w:val="22"/>
        </w:rPr>
        <w:t>au convenit următoarele:</w:t>
      </w:r>
    </w:p>
    <w:p w14:paraId="08DF3AE5" w14:textId="77777777" w:rsidR="000D1A9F" w:rsidRPr="000D1A9F" w:rsidRDefault="000D1A9F" w:rsidP="000D1A9F">
      <w:pPr>
        <w:rPr>
          <w:sz w:val="22"/>
          <w:szCs w:val="22"/>
        </w:rPr>
      </w:pPr>
    </w:p>
    <w:p w14:paraId="76E32892" w14:textId="77777777" w:rsidR="000D1A9F" w:rsidRPr="000D1A9F" w:rsidRDefault="000D1A9F" w:rsidP="000D1A9F">
      <w:pPr>
        <w:rPr>
          <w:b/>
          <w:bCs/>
          <w:sz w:val="22"/>
          <w:szCs w:val="22"/>
        </w:rPr>
      </w:pPr>
      <w:r w:rsidRPr="000D1A9F">
        <w:rPr>
          <w:b/>
          <w:bCs/>
          <w:sz w:val="22"/>
          <w:szCs w:val="22"/>
        </w:rPr>
        <w:t>Art. 2 Obiectul</w:t>
      </w:r>
    </w:p>
    <w:p w14:paraId="039870E3" w14:textId="77777777" w:rsidR="000D1A9F" w:rsidRPr="000D1A9F" w:rsidRDefault="000D1A9F" w:rsidP="00AB513B">
      <w:pPr>
        <w:numPr>
          <w:ilvl w:val="1"/>
          <w:numId w:val="35"/>
        </w:numPr>
        <w:jc w:val="both"/>
        <w:rPr>
          <w:sz w:val="22"/>
          <w:szCs w:val="22"/>
        </w:rPr>
      </w:pPr>
      <w:r w:rsidRPr="000D1A9F">
        <w:rPr>
          <w:sz w:val="22"/>
          <w:szCs w:val="22"/>
        </w:rPr>
        <w:t xml:space="preserve">Obiectul acestui parteneriat este de a stabili drepturile şi </w:t>
      </w:r>
      <w:proofErr w:type="spellStart"/>
      <w:r w:rsidRPr="000D1A9F">
        <w:rPr>
          <w:sz w:val="22"/>
          <w:szCs w:val="22"/>
        </w:rPr>
        <w:t>obligaţiile</w:t>
      </w:r>
      <w:proofErr w:type="spellEnd"/>
      <w:r w:rsidRPr="000D1A9F">
        <w:rPr>
          <w:sz w:val="22"/>
          <w:szCs w:val="22"/>
        </w:rPr>
        <w:t xml:space="preserve"> </w:t>
      </w:r>
      <w:proofErr w:type="spellStart"/>
      <w:r w:rsidRPr="000D1A9F">
        <w:rPr>
          <w:sz w:val="22"/>
          <w:szCs w:val="22"/>
        </w:rPr>
        <w:t>părţilor</w:t>
      </w:r>
      <w:proofErr w:type="spellEnd"/>
      <w:r w:rsidRPr="000D1A9F">
        <w:rPr>
          <w:sz w:val="22"/>
          <w:szCs w:val="22"/>
        </w:rPr>
        <w:t xml:space="preserve">, </w:t>
      </w:r>
      <w:proofErr w:type="spellStart"/>
      <w:r w:rsidRPr="000D1A9F">
        <w:rPr>
          <w:sz w:val="22"/>
          <w:szCs w:val="22"/>
        </w:rPr>
        <w:t>contribuţia</w:t>
      </w:r>
      <w:proofErr w:type="spellEnd"/>
      <w:r w:rsidRPr="000D1A9F">
        <w:rPr>
          <w:sz w:val="22"/>
          <w:szCs w:val="22"/>
        </w:rPr>
        <w:t xml:space="preserve"> financiară proprie a fiecărei </w:t>
      </w:r>
      <w:proofErr w:type="spellStart"/>
      <w:r w:rsidRPr="000D1A9F">
        <w:rPr>
          <w:sz w:val="22"/>
          <w:szCs w:val="22"/>
        </w:rPr>
        <w:t>părţi</w:t>
      </w:r>
      <w:proofErr w:type="spellEnd"/>
      <w:r w:rsidRPr="000D1A9F">
        <w:rPr>
          <w:sz w:val="22"/>
          <w:szCs w:val="22"/>
        </w:rPr>
        <w:t xml:space="preserve"> la bugetul proiectului, precum şi </w:t>
      </w:r>
      <w:proofErr w:type="spellStart"/>
      <w:r w:rsidRPr="000D1A9F">
        <w:rPr>
          <w:sz w:val="22"/>
          <w:szCs w:val="22"/>
        </w:rPr>
        <w:t>responsabilităţile</w:t>
      </w:r>
      <w:proofErr w:type="spellEnd"/>
      <w:r w:rsidRPr="000D1A9F">
        <w:rPr>
          <w:sz w:val="22"/>
          <w:szCs w:val="22"/>
        </w:rPr>
        <w:t xml:space="preserve"> ce le revin în implementarea </w:t>
      </w:r>
      <w:proofErr w:type="spellStart"/>
      <w:r w:rsidRPr="000D1A9F">
        <w:rPr>
          <w:sz w:val="22"/>
          <w:szCs w:val="22"/>
        </w:rPr>
        <w:t>activităţilor</w:t>
      </w:r>
      <w:proofErr w:type="spellEnd"/>
      <w:r w:rsidRPr="000D1A9F">
        <w:rPr>
          <w:sz w:val="22"/>
          <w:szCs w:val="22"/>
        </w:rPr>
        <w:t xml:space="preserve"> aferente proiectului [</w:t>
      </w:r>
      <w:r w:rsidRPr="000D1A9F">
        <w:rPr>
          <w:i/>
          <w:iCs/>
          <w:sz w:val="22"/>
          <w:szCs w:val="22"/>
        </w:rPr>
        <w:t xml:space="preserve">titlul </w:t>
      </w:r>
      <w:r w:rsidRPr="000D1A9F">
        <w:rPr>
          <w:i/>
          <w:iCs/>
          <w:sz w:val="22"/>
          <w:szCs w:val="22"/>
        </w:rPr>
        <w:lastRenderedPageBreak/>
        <w:t>proiectului]</w:t>
      </w:r>
      <w:r w:rsidRPr="000D1A9F">
        <w:rPr>
          <w:sz w:val="22"/>
          <w:szCs w:val="22"/>
        </w:rPr>
        <w:t xml:space="preserve">, care este depus în cadrul Planului Național de Redresare și Reziliență, Componenta C13 – REFORME SOCIALE, Investiția I1 -  „Crearea unei rețele de centre de zi pentru copiii expuși riscului de a fi separați de familie", apelul de proiecte PNRR/2022/C13/I1, precum și pe perioada de sustenabilitate și de valabilitate a contractului de finanțare. </w:t>
      </w:r>
    </w:p>
    <w:p w14:paraId="0A2F7415" w14:textId="77777777" w:rsidR="000D1A9F" w:rsidRPr="000D1A9F" w:rsidRDefault="000D1A9F" w:rsidP="00AB513B">
      <w:pPr>
        <w:numPr>
          <w:ilvl w:val="1"/>
          <w:numId w:val="35"/>
        </w:numPr>
        <w:jc w:val="both"/>
        <w:rPr>
          <w:sz w:val="22"/>
          <w:szCs w:val="22"/>
        </w:rPr>
      </w:pPr>
      <w:r w:rsidRPr="000D1A9F">
        <w:rPr>
          <w:sz w:val="22"/>
          <w:szCs w:val="22"/>
        </w:rPr>
        <w:t xml:space="preserve">Prezentul acord se constituie anexă la cererea de </w:t>
      </w:r>
      <w:proofErr w:type="spellStart"/>
      <w:r w:rsidRPr="000D1A9F">
        <w:rPr>
          <w:sz w:val="22"/>
          <w:szCs w:val="22"/>
        </w:rPr>
        <w:t>finanţare</w:t>
      </w:r>
      <w:proofErr w:type="spellEnd"/>
      <w:r w:rsidRPr="000D1A9F">
        <w:rPr>
          <w:sz w:val="22"/>
          <w:szCs w:val="22"/>
        </w:rPr>
        <w:t>.</w:t>
      </w:r>
    </w:p>
    <w:p w14:paraId="59850545" w14:textId="77777777" w:rsidR="000D1A9F" w:rsidRPr="000D1A9F" w:rsidRDefault="000D1A9F" w:rsidP="000D1A9F">
      <w:pPr>
        <w:ind w:left="576"/>
        <w:jc w:val="both"/>
        <w:rPr>
          <w:sz w:val="22"/>
          <w:szCs w:val="22"/>
        </w:rPr>
      </w:pPr>
    </w:p>
    <w:p w14:paraId="5F281862" w14:textId="77777777" w:rsidR="000D1A9F" w:rsidRPr="000D1A9F" w:rsidRDefault="000D1A9F" w:rsidP="000D1A9F">
      <w:pPr>
        <w:rPr>
          <w:b/>
          <w:bCs/>
          <w:sz w:val="22"/>
          <w:szCs w:val="22"/>
        </w:rPr>
      </w:pPr>
      <w:r w:rsidRPr="000D1A9F">
        <w:rPr>
          <w:b/>
          <w:bCs/>
          <w:sz w:val="22"/>
          <w:szCs w:val="22"/>
        </w:rPr>
        <w:t xml:space="preserve">Art. 3 Roluri </w:t>
      </w:r>
      <w:proofErr w:type="spellStart"/>
      <w:r w:rsidRPr="000D1A9F">
        <w:rPr>
          <w:b/>
          <w:bCs/>
          <w:sz w:val="22"/>
          <w:szCs w:val="22"/>
        </w:rPr>
        <w:t>şiresponsabilităţi</w:t>
      </w:r>
      <w:proofErr w:type="spellEnd"/>
      <w:r w:rsidRPr="000D1A9F">
        <w:rPr>
          <w:b/>
          <w:bCs/>
          <w:sz w:val="22"/>
          <w:szCs w:val="22"/>
        </w:rPr>
        <w:t xml:space="preserve"> în implementarea proiectului</w:t>
      </w:r>
    </w:p>
    <w:p w14:paraId="203C4C28" w14:textId="77777777" w:rsidR="000D1A9F" w:rsidRPr="000D1A9F" w:rsidRDefault="000D1A9F" w:rsidP="000D1A9F">
      <w:pPr>
        <w:rPr>
          <w:sz w:val="22"/>
          <w:szCs w:val="22"/>
        </w:rPr>
      </w:pPr>
      <w:r w:rsidRPr="000D1A9F">
        <w:rPr>
          <w:sz w:val="22"/>
          <w:szCs w:val="22"/>
        </w:rPr>
        <w:t xml:space="preserve">(1) Rolurile şi </w:t>
      </w:r>
      <w:proofErr w:type="spellStart"/>
      <w:r w:rsidRPr="000D1A9F">
        <w:rPr>
          <w:sz w:val="22"/>
          <w:szCs w:val="22"/>
        </w:rPr>
        <w:t>responsabilităţile</w:t>
      </w:r>
      <w:proofErr w:type="spellEnd"/>
      <w:r w:rsidRPr="000D1A9F">
        <w:rPr>
          <w:sz w:val="22"/>
          <w:szCs w:val="22"/>
        </w:rPr>
        <w:t xml:space="preserve"> sunt descrise în tabelul de mai jos şi corespund prevederilor din Cererea de </w:t>
      </w:r>
      <w:proofErr w:type="spellStart"/>
      <w:r w:rsidRPr="000D1A9F">
        <w:rPr>
          <w:sz w:val="22"/>
          <w:szCs w:val="22"/>
        </w:rPr>
        <w:t>finanţare</w:t>
      </w:r>
      <w:proofErr w:type="spellEnd"/>
      <w:r w:rsidRPr="000D1A9F">
        <w:rPr>
          <w:sz w:val="22"/>
          <w:szCs w:val="22"/>
        </w:rPr>
        <w:t>:</w:t>
      </w:r>
    </w:p>
    <w:p w14:paraId="44426B3B" w14:textId="77777777" w:rsidR="000D1A9F" w:rsidRPr="000D1A9F" w:rsidRDefault="000D1A9F" w:rsidP="000D1A9F">
      <w:pPr>
        <w:rPr>
          <w:sz w:val="22"/>
          <w:szCs w:val="22"/>
        </w:rPr>
      </w:pPr>
    </w:p>
    <w:tbl>
      <w:tblPr>
        <w:tblW w:w="8982" w:type="dxa"/>
        <w:tblInd w:w="90" w:type="dxa"/>
        <w:tblBorders>
          <w:bottom w:val="single" w:sz="4" w:space="0" w:color="808080"/>
          <w:insideH w:val="single" w:sz="4" w:space="0" w:color="808080"/>
        </w:tblBorders>
        <w:tblLook w:val="04A0" w:firstRow="1" w:lastRow="0" w:firstColumn="1" w:lastColumn="0" w:noHBand="0" w:noVBand="1"/>
      </w:tblPr>
      <w:tblGrid>
        <w:gridCol w:w="2541"/>
        <w:gridCol w:w="6441"/>
      </w:tblGrid>
      <w:tr w:rsidR="000D1A9F" w:rsidRPr="000D1A9F" w14:paraId="625280B7" w14:textId="77777777" w:rsidTr="00CB3D16">
        <w:trPr>
          <w:trHeight w:val="441"/>
        </w:trPr>
        <w:tc>
          <w:tcPr>
            <w:tcW w:w="2541" w:type="dxa"/>
            <w:tcBorders>
              <w:top w:val="single" w:sz="4" w:space="0" w:color="808080"/>
              <w:left w:val="nil"/>
              <w:bottom w:val="single" w:sz="4" w:space="0" w:color="808080"/>
              <w:right w:val="nil"/>
            </w:tcBorders>
            <w:hideMark/>
          </w:tcPr>
          <w:p w14:paraId="431881F6" w14:textId="77777777" w:rsidR="000D1A9F" w:rsidRPr="000D1A9F" w:rsidRDefault="000D1A9F" w:rsidP="000D1A9F">
            <w:pPr>
              <w:tabs>
                <w:tab w:val="left" w:pos="1800"/>
              </w:tabs>
              <w:rPr>
                <w:b/>
                <w:bCs/>
                <w:sz w:val="22"/>
                <w:szCs w:val="22"/>
              </w:rPr>
            </w:pPr>
            <w:proofErr w:type="spellStart"/>
            <w:r w:rsidRPr="000D1A9F">
              <w:rPr>
                <w:b/>
                <w:bCs/>
                <w:sz w:val="22"/>
                <w:szCs w:val="22"/>
              </w:rPr>
              <w:t>Organizaţia</w:t>
            </w:r>
            <w:proofErr w:type="spellEnd"/>
            <w:r w:rsidRPr="000D1A9F">
              <w:rPr>
                <w:b/>
                <w:bCs/>
                <w:sz w:val="22"/>
                <w:szCs w:val="22"/>
              </w:rPr>
              <w:tab/>
            </w:r>
          </w:p>
        </w:tc>
        <w:tc>
          <w:tcPr>
            <w:tcW w:w="6441" w:type="dxa"/>
            <w:tcBorders>
              <w:top w:val="single" w:sz="4" w:space="0" w:color="808080"/>
              <w:left w:val="nil"/>
              <w:bottom w:val="single" w:sz="4" w:space="0" w:color="808080"/>
              <w:right w:val="nil"/>
            </w:tcBorders>
            <w:hideMark/>
          </w:tcPr>
          <w:p w14:paraId="1E3E97CE" w14:textId="77777777" w:rsidR="000D1A9F" w:rsidRPr="000D1A9F" w:rsidRDefault="000D1A9F" w:rsidP="000D1A9F">
            <w:pPr>
              <w:rPr>
                <w:b/>
                <w:bCs/>
                <w:sz w:val="22"/>
                <w:szCs w:val="22"/>
              </w:rPr>
            </w:pPr>
            <w:r w:rsidRPr="000D1A9F">
              <w:rPr>
                <w:b/>
                <w:bCs/>
                <w:sz w:val="22"/>
                <w:szCs w:val="22"/>
              </w:rPr>
              <w:t xml:space="preserve">Roluri şi </w:t>
            </w:r>
            <w:proofErr w:type="spellStart"/>
            <w:r w:rsidRPr="000D1A9F">
              <w:rPr>
                <w:b/>
                <w:bCs/>
                <w:sz w:val="22"/>
                <w:szCs w:val="22"/>
              </w:rPr>
              <w:t>responsabilităţi</w:t>
            </w:r>
            <w:proofErr w:type="spellEnd"/>
          </w:p>
        </w:tc>
      </w:tr>
      <w:tr w:rsidR="000D1A9F" w:rsidRPr="000D1A9F" w14:paraId="1654A195" w14:textId="77777777" w:rsidTr="00CB3D16">
        <w:trPr>
          <w:trHeight w:val="1379"/>
        </w:trPr>
        <w:tc>
          <w:tcPr>
            <w:tcW w:w="2541" w:type="dxa"/>
            <w:tcBorders>
              <w:top w:val="single" w:sz="4" w:space="0" w:color="808080"/>
              <w:left w:val="nil"/>
              <w:bottom w:val="single" w:sz="4" w:space="0" w:color="808080"/>
              <w:right w:val="nil"/>
            </w:tcBorders>
            <w:hideMark/>
          </w:tcPr>
          <w:p w14:paraId="1220E63E" w14:textId="77777777" w:rsidR="000D1A9F" w:rsidRPr="000D1A9F" w:rsidRDefault="000D1A9F" w:rsidP="000D1A9F">
            <w:pPr>
              <w:spacing w:before="60" w:after="0"/>
              <w:jc w:val="both"/>
              <w:rPr>
                <w:b/>
                <w:sz w:val="22"/>
                <w:szCs w:val="22"/>
              </w:rPr>
            </w:pPr>
            <w:r w:rsidRPr="000D1A9F">
              <w:rPr>
                <w:b/>
                <w:sz w:val="22"/>
                <w:szCs w:val="22"/>
              </w:rPr>
              <w:t>Lider de parteneriat (Partener 1)</w:t>
            </w:r>
          </w:p>
        </w:tc>
        <w:tc>
          <w:tcPr>
            <w:tcW w:w="6441" w:type="dxa"/>
            <w:tcBorders>
              <w:top w:val="single" w:sz="4" w:space="0" w:color="808080"/>
              <w:left w:val="nil"/>
              <w:bottom w:val="single" w:sz="4" w:space="0" w:color="808080"/>
              <w:right w:val="nil"/>
            </w:tcBorders>
            <w:hideMark/>
          </w:tcPr>
          <w:p w14:paraId="132D925F" w14:textId="77777777" w:rsidR="000D1A9F" w:rsidRPr="000D1A9F" w:rsidRDefault="000D1A9F" w:rsidP="000D1A9F">
            <w:pPr>
              <w:widowControl w:val="0"/>
              <w:autoSpaceDE w:val="0"/>
              <w:autoSpaceDN w:val="0"/>
              <w:adjustRightInd w:val="0"/>
              <w:spacing w:before="40" w:after="40"/>
              <w:jc w:val="both"/>
              <w:rPr>
                <w:i/>
                <w:iCs/>
                <w:sz w:val="22"/>
                <w:szCs w:val="22"/>
                <w:lang w:eastAsia="sk-SK"/>
              </w:rPr>
            </w:pPr>
            <w:r w:rsidRPr="000D1A9F">
              <w:rPr>
                <w:i/>
                <w:iCs/>
                <w:sz w:val="22"/>
                <w:szCs w:val="22"/>
                <w:lang w:eastAsia="sk-SK"/>
              </w:rPr>
              <w:t xml:space="preserve">Se vor descrie </w:t>
            </w:r>
            <w:proofErr w:type="spellStart"/>
            <w:r w:rsidRPr="000D1A9F">
              <w:rPr>
                <w:i/>
                <w:iCs/>
                <w:sz w:val="22"/>
                <w:szCs w:val="22"/>
                <w:lang w:eastAsia="sk-SK"/>
              </w:rPr>
              <w:t>activităţile</w:t>
            </w:r>
            <w:proofErr w:type="spellEnd"/>
            <w:r w:rsidRPr="000D1A9F">
              <w:rPr>
                <w:i/>
                <w:iCs/>
                <w:sz w:val="22"/>
                <w:szCs w:val="22"/>
                <w:lang w:eastAsia="sk-SK"/>
              </w:rPr>
              <w:t xml:space="preserve"> şi </w:t>
            </w:r>
            <w:proofErr w:type="spellStart"/>
            <w:r w:rsidRPr="000D1A9F">
              <w:rPr>
                <w:i/>
                <w:iCs/>
                <w:sz w:val="22"/>
                <w:szCs w:val="22"/>
                <w:lang w:eastAsia="sk-SK"/>
              </w:rPr>
              <w:t>subactivităţile</w:t>
            </w:r>
            <w:proofErr w:type="spellEnd"/>
            <w:r w:rsidRPr="000D1A9F">
              <w:rPr>
                <w:i/>
                <w:iCs/>
                <w:sz w:val="22"/>
                <w:szCs w:val="22"/>
                <w:lang w:eastAsia="sk-SK"/>
              </w:rPr>
              <w:t xml:space="preserve"> pe care fiecare partener trebuie să le implementeze, în strânsă corelare cu informaţiile furnizate în cererea de </w:t>
            </w:r>
            <w:proofErr w:type="spellStart"/>
            <w:r w:rsidRPr="000D1A9F">
              <w:rPr>
                <w:i/>
                <w:iCs/>
                <w:sz w:val="22"/>
                <w:szCs w:val="22"/>
                <w:lang w:eastAsia="sk-SK"/>
              </w:rPr>
              <w:t>finanţare</w:t>
            </w:r>
            <w:proofErr w:type="spellEnd"/>
            <w:r w:rsidRPr="000D1A9F">
              <w:rPr>
                <w:i/>
                <w:iCs/>
                <w:sz w:val="22"/>
                <w:szCs w:val="22"/>
                <w:lang w:eastAsia="sk-SK"/>
              </w:rPr>
              <w:t xml:space="preserve"> (inclusiv pentru perioada de sustenabilitate a proiectului), inclusiv sub-activitățile privind derularea achizițiilor publice. </w:t>
            </w:r>
          </w:p>
          <w:p w14:paraId="565502AE" w14:textId="77777777" w:rsidR="000D1A9F" w:rsidRPr="000D1A9F" w:rsidRDefault="000D1A9F" w:rsidP="000D1A9F">
            <w:pPr>
              <w:widowControl w:val="0"/>
              <w:autoSpaceDE w:val="0"/>
              <w:autoSpaceDN w:val="0"/>
              <w:adjustRightInd w:val="0"/>
              <w:spacing w:before="40" w:after="40"/>
              <w:jc w:val="both"/>
              <w:rPr>
                <w:i/>
                <w:iCs/>
                <w:sz w:val="22"/>
                <w:szCs w:val="22"/>
                <w:lang w:eastAsia="sk-SK"/>
              </w:rPr>
            </w:pPr>
            <w:r w:rsidRPr="000D1A9F">
              <w:rPr>
                <w:i/>
                <w:iCs/>
                <w:sz w:val="22"/>
                <w:szCs w:val="22"/>
                <w:lang w:eastAsia="sk-SK"/>
              </w:rPr>
              <w:t>De asemenea, se va menționa valoarea estimată a fiecărei activități, defalcată pentru fiecare partener/lider de parteneriat</w:t>
            </w:r>
          </w:p>
        </w:tc>
      </w:tr>
      <w:tr w:rsidR="000D1A9F" w:rsidRPr="000D1A9F" w14:paraId="434AC80D" w14:textId="77777777" w:rsidTr="00CB3D16">
        <w:trPr>
          <w:trHeight w:val="427"/>
        </w:trPr>
        <w:tc>
          <w:tcPr>
            <w:tcW w:w="2541" w:type="dxa"/>
            <w:tcBorders>
              <w:top w:val="single" w:sz="4" w:space="0" w:color="808080"/>
              <w:left w:val="nil"/>
              <w:bottom w:val="single" w:sz="4" w:space="0" w:color="808080"/>
              <w:right w:val="nil"/>
            </w:tcBorders>
            <w:hideMark/>
          </w:tcPr>
          <w:p w14:paraId="47C798D6" w14:textId="77777777" w:rsidR="000D1A9F" w:rsidRPr="000D1A9F" w:rsidRDefault="000D1A9F" w:rsidP="000D1A9F">
            <w:pPr>
              <w:rPr>
                <w:sz w:val="22"/>
                <w:szCs w:val="22"/>
              </w:rPr>
            </w:pPr>
            <w:r w:rsidRPr="000D1A9F">
              <w:rPr>
                <w:sz w:val="22"/>
                <w:szCs w:val="22"/>
              </w:rPr>
              <w:t>Partener 2</w:t>
            </w:r>
          </w:p>
        </w:tc>
        <w:tc>
          <w:tcPr>
            <w:tcW w:w="6441" w:type="dxa"/>
            <w:tcBorders>
              <w:top w:val="single" w:sz="4" w:space="0" w:color="808080"/>
              <w:left w:val="nil"/>
              <w:bottom w:val="single" w:sz="4" w:space="0" w:color="808080"/>
              <w:right w:val="nil"/>
            </w:tcBorders>
          </w:tcPr>
          <w:p w14:paraId="4F3F1D10" w14:textId="77777777" w:rsidR="000D1A9F" w:rsidRPr="000D1A9F" w:rsidRDefault="000D1A9F" w:rsidP="000D1A9F">
            <w:pPr>
              <w:rPr>
                <w:sz w:val="22"/>
                <w:szCs w:val="22"/>
              </w:rPr>
            </w:pPr>
            <w:r w:rsidRPr="000D1A9F">
              <w:rPr>
                <w:sz w:val="22"/>
                <w:szCs w:val="22"/>
              </w:rPr>
              <w:t>Idem</w:t>
            </w:r>
          </w:p>
        </w:tc>
      </w:tr>
      <w:tr w:rsidR="000D1A9F" w:rsidRPr="000D1A9F" w14:paraId="2EA81D3E" w14:textId="77777777" w:rsidTr="00CB3D16">
        <w:trPr>
          <w:trHeight w:val="441"/>
        </w:trPr>
        <w:tc>
          <w:tcPr>
            <w:tcW w:w="2541" w:type="dxa"/>
            <w:tcBorders>
              <w:top w:val="single" w:sz="4" w:space="0" w:color="808080"/>
              <w:left w:val="nil"/>
              <w:bottom w:val="single" w:sz="4" w:space="0" w:color="808080"/>
              <w:right w:val="nil"/>
            </w:tcBorders>
            <w:hideMark/>
          </w:tcPr>
          <w:p w14:paraId="26E98160" w14:textId="77777777" w:rsidR="000D1A9F" w:rsidRPr="000D1A9F" w:rsidRDefault="000D1A9F" w:rsidP="000D1A9F">
            <w:pPr>
              <w:rPr>
                <w:sz w:val="22"/>
                <w:szCs w:val="22"/>
              </w:rPr>
            </w:pPr>
            <w:r w:rsidRPr="000D1A9F">
              <w:rPr>
                <w:sz w:val="22"/>
                <w:szCs w:val="22"/>
              </w:rPr>
              <w:t>Partener  n</w:t>
            </w:r>
          </w:p>
        </w:tc>
        <w:tc>
          <w:tcPr>
            <w:tcW w:w="6441" w:type="dxa"/>
            <w:tcBorders>
              <w:top w:val="single" w:sz="4" w:space="0" w:color="808080"/>
              <w:left w:val="nil"/>
              <w:bottom w:val="single" w:sz="4" w:space="0" w:color="808080"/>
              <w:right w:val="nil"/>
            </w:tcBorders>
          </w:tcPr>
          <w:p w14:paraId="671513DE" w14:textId="77777777" w:rsidR="000D1A9F" w:rsidRPr="000D1A9F" w:rsidRDefault="000D1A9F" w:rsidP="000D1A9F">
            <w:pPr>
              <w:rPr>
                <w:sz w:val="22"/>
                <w:szCs w:val="22"/>
              </w:rPr>
            </w:pPr>
            <w:r w:rsidRPr="000D1A9F">
              <w:rPr>
                <w:sz w:val="22"/>
                <w:szCs w:val="22"/>
              </w:rPr>
              <w:t>Idem</w:t>
            </w:r>
          </w:p>
        </w:tc>
      </w:tr>
    </w:tbl>
    <w:p w14:paraId="02769517" w14:textId="77777777" w:rsidR="000D1A9F" w:rsidRPr="000D1A9F" w:rsidRDefault="000D1A9F" w:rsidP="000D1A9F">
      <w:pPr>
        <w:rPr>
          <w:sz w:val="22"/>
          <w:szCs w:val="22"/>
        </w:rPr>
      </w:pPr>
    </w:p>
    <w:p w14:paraId="1A42445C" w14:textId="77777777" w:rsidR="000D1A9F" w:rsidRPr="000D1A9F" w:rsidRDefault="000D1A9F" w:rsidP="000D1A9F">
      <w:pPr>
        <w:keepNext/>
        <w:spacing w:after="0"/>
        <w:ind w:left="1008" w:hanging="1008"/>
        <w:outlineLvl w:val="4"/>
        <w:rPr>
          <w:sz w:val="22"/>
          <w:szCs w:val="22"/>
        </w:rPr>
      </w:pPr>
      <w:r w:rsidRPr="000D1A9F">
        <w:rPr>
          <w:sz w:val="22"/>
          <w:szCs w:val="22"/>
        </w:rPr>
        <w:t xml:space="preserve">(2) </w:t>
      </w:r>
      <w:proofErr w:type="spellStart"/>
      <w:r w:rsidRPr="000D1A9F">
        <w:rPr>
          <w:sz w:val="22"/>
          <w:szCs w:val="22"/>
        </w:rPr>
        <w:t>Plăţile</w:t>
      </w:r>
      <w:proofErr w:type="spellEnd"/>
    </w:p>
    <w:p w14:paraId="7B454F51" w14:textId="77777777" w:rsidR="000D1A9F" w:rsidRPr="000D1A9F" w:rsidRDefault="000D1A9F" w:rsidP="000D1A9F">
      <w:pPr>
        <w:jc w:val="both"/>
        <w:rPr>
          <w:bCs/>
          <w:sz w:val="22"/>
          <w:szCs w:val="22"/>
        </w:rPr>
      </w:pPr>
      <w:r w:rsidRPr="000D1A9F">
        <w:rPr>
          <w:sz w:val="22"/>
          <w:szCs w:val="22"/>
        </w:rPr>
        <w:t xml:space="preserve">Responsabilitățile privind derularea fluxurilor financiare se vor realiza în conformitate cu prevederile </w:t>
      </w:r>
      <w:proofErr w:type="spellStart"/>
      <w:r w:rsidRPr="000D1A9F">
        <w:rPr>
          <w:sz w:val="22"/>
          <w:szCs w:val="22"/>
        </w:rPr>
        <w:t>Ordonanţei</w:t>
      </w:r>
      <w:proofErr w:type="spellEnd"/>
      <w:r w:rsidRPr="000D1A9F">
        <w:rPr>
          <w:sz w:val="22"/>
          <w:szCs w:val="22"/>
        </w:rPr>
        <w:t xml:space="preserve"> de </w:t>
      </w:r>
      <w:proofErr w:type="spellStart"/>
      <w:r w:rsidRPr="000D1A9F">
        <w:rPr>
          <w:sz w:val="22"/>
          <w:szCs w:val="22"/>
        </w:rPr>
        <w:t>urgenţă</w:t>
      </w:r>
      <w:proofErr w:type="spellEnd"/>
      <w:r w:rsidRPr="000D1A9F">
        <w:rPr>
          <w:sz w:val="22"/>
          <w:szCs w:val="22"/>
        </w:rPr>
        <w:t xml:space="preserve">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r w:rsidRPr="000D1A9F">
        <w:rPr>
          <w:bCs/>
          <w:sz w:val="22"/>
          <w:szCs w:val="22"/>
          <w:vertAlign w:val="superscript"/>
        </w:rPr>
        <w:footnoteReference w:id="2"/>
      </w:r>
      <w:r w:rsidRPr="000D1A9F">
        <w:rPr>
          <w:bCs/>
          <w:sz w:val="22"/>
          <w:szCs w:val="22"/>
        </w:rPr>
        <w:t>.</w:t>
      </w:r>
    </w:p>
    <w:p w14:paraId="2D00DBBA" w14:textId="001D149C" w:rsidR="000D1A9F" w:rsidRPr="00667713" w:rsidRDefault="00667713" w:rsidP="00AB513B">
      <w:pPr>
        <w:pStyle w:val="ListParagraph"/>
        <w:numPr>
          <w:ilvl w:val="1"/>
          <w:numId w:val="35"/>
        </w:numPr>
        <w:jc w:val="both"/>
        <w:rPr>
          <w:rFonts w:ascii="Trebuchet MS" w:hAnsi="Trebuchet MS"/>
          <w:sz w:val="22"/>
          <w:szCs w:val="22"/>
        </w:rPr>
      </w:pPr>
      <w:r w:rsidRPr="00667713">
        <w:rPr>
          <w:rFonts w:ascii="Trebuchet MS" w:hAnsi="Trebuchet MS"/>
          <w:sz w:val="22"/>
          <w:szCs w:val="22"/>
        </w:rPr>
        <w:t xml:space="preserve">Se vor specifica conturile </w:t>
      </w:r>
      <w:r w:rsidRPr="00667713">
        <w:rPr>
          <w:rFonts w:ascii="Trebuchet MS" w:hAnsi="Trebuchet MS"/>
          <w:sz w:val="22"/>
          <w:szCs w:val="22"/>
          <w:lang w:val="it-IT"/>
        </w:rPr>
        <w:t>deschise pe numele liderului de parteneriat pentru activităţile proprii şi conturile deschise pe numele partenerilor pentru activitățile proprii ale acestora, în care se efectuează transferurile sumelor solicitate prin cererile de transfer.</w:t>
      </w:r>
    </w:p>
    <w:p w14:paraId="05040391" w14:textId="77777777" w:rsidR="00667713" w:rsidRPr="000D1A9F" w:rsidRDefault="00667713" w:rsidP="000D1A9F">
      <w:pPr>
        <w:rPr>
          <w:sz w:val="22"/>
          <w:szCs w:val="22"/>
        </w:rPr>
      </w:pPr>
    </w:p>
    <w:p w14:paraId="14FA2772" w14:textId="77777777" w:rsidR="000D1A9F" w:rsidRPr="000D1A9F" w:rsidRDefault="000D1A9F" w:rsidP="000D1A9F">
      <w:pPr>
        <w:rPr>
          <w:b/>
          <w:bCs/>
          <w:sz w:val="22"/>
          <w:szCs w:val="22"/>
        </w:rPr>
      </w:pPr>
      <w:r w:rsidRPr="000D1A9F">
        <w:rPr>
          <w:b/>
          <w:bCs/>
          <w:sz w:val="22"/>
          <w:szCs w:val="22"/>
        </w:rPr>
        <w:t>Art. 4 Perioada de valabilitate a acordului de parteneriat</w:t>
      </w:r>
    </w:p>
    <w:p w14:paraId="5BC7EEB8" w14:textId="77777777" w:rsidR="000D1A9F" w:rsidRPr="000D1A9F" w:rsidRDefault="000D1A9F" w:rsidP="000D1A9F">
      <w:pPr>
        <w:jc w:val="both"/>
        <w:rPr>
          <w:sz w:val="22"/>
          <w:szCs w:val="22"/>
        </w:rPr>
      </w:pPr>
      <w:r w:rsidRPr="000D1A9F">
        <w:rPr>
          <w:sz w:val="22"/>
          <w:szCs w:val="22"/>
        </w:rPr>
        <w:t xml:space="preserve">Perioada de valabilitate a acordului începe la data semnării prezentului Acord și încetează la data la care Contractul de Finanțare aferent proiectului își încetează valabilitatea. Prelungirea perioadei de valabilitate a contractului de finanțare conduce automat la extinderea Perioadei de valabilitate a prezentului acord. </w:t>
      </w:r>
    </w:p>
    <w:p w14:paraId="201DEC6D" w14:textId="77777777" w:rsidR="000D1A9F" w:rsidRPr="000D1A9F" w:rsidRDefault="000D1A9F" w:rsidP="000D1A9F">
      <w:pPr>
        <w:rPr>
          <w:sz w:val="22"/>
          <w:szCs w:val="22"/>
        </w:rPr>
      </w:pPr>
    </w:p>
    <w:p w14:paraId="3703D46F" w14:textId="77777777" w:rsidR="000D1A9F" w:rsidRPr="000D1A9F" w:rsidRDefault="000D1A9F" w:rsidP="000D1A9F">
      <w:pPr>
        <w:rPr>
          <w:b/>
          <w:bCs/>
          <w:sz w:val="22"/>
          <w:szCs w:val="22"/>
        </w:rPr>
      </w:pPr>
      <w:r w:rsidRPr="000D1A9F">
        <w:rPr>
          <w:b/>
          <w:bCs/>
          <w:sz w:val="22"/>
          <w:szCs w:val="22"/>
        </w:rPr>
        <w:lastRenderedPageBreak/>
        <w:t xml:space="preserve">Art. 5 Drepturile şi </w:t>
      </w:r>
      <w:proofErr w:type="spellStart"/>
      <w:r w:rsidRPr="000D1A9F">
        <w:rPr>
          <w:b/>
          <w:bCs/>
          <w:sz w:val="22"/>
          <w:szCs w:val="22"/>
        </w:rPr>
        <w:t>obligaţiile</w:t>
      </w:r>
      <w:proofErr w:type="spellEnd"/>
      <w:r w:rsidRPr="000D1A9F">
        <w:rPr>
          <w:b/>
          <w:bCs/>
          <w:sz w:val="22"/>
          <w:szCs w:val="22"/>
        </w:rPr>
        <w:t xml:space="preserve"> liderului de parteneriat (Partenerului 1)</w:t>
      </w:r>
    </w:p>
    <w:p w14:paraId="28F98110" w14:textId="77777777" w:rsidR="000D1A9F" w:rsidRPr="000D1A9F" w:rsidRDefault="000D1A9F" w:rsidP="000D1A9F">
      <w:pPr>
        <w:numPr>
          <w:ilvl w:val="1"/>
          <w:numId w:val="22"/>
        </w:numPr>
        <w:spacing w:after="0"/>
        <w:ind w:left="360"/>
        <w:rPr>
          <w:rFonts w:eastAsia="Calibri"/>
          <w:b/>
          <w:bCs/>
          <w:sz w:val="22"/>
          <w:szCs w:val="22"/>
        </w:rPr>
      </w:pPr>
      <w:r w:rsidRPr="000D1A9F">
        <w:rPr>
          <w:rFonts w:eastAsia="Calibri"/>
          <w:b/>
          <w:bCs/>
          <w:sz w:val="22"/>
          <w:szCs w:val="22"/>
        </w:rPr>
        <w:t>Drepturile liderului de parteneriat</w:t>
      </w:r>
    </w:p>
    <w:p w14:paraId="06D91B62" w14:textId="6DE5FF25" w:rsidR="000D1A9F" w:rsidRPr="000D1A9F" w:rsidRDefault="000D1A9F" w:rsidP="000D1A9F">
      <w:pPr>
        <w:jc w:val="both"/>
        <w:rPr>
          <w:sz w:val="22"/>
          <w:szCs w:val="22"/>
        </w:rPr>
      </w:pPr>
      <w:r w:rsidRPr="000D1A9F">
        <w:rPr>
          <w:sz w:val="22"/>
          <w:szCs w:val="22"/>
        </w:rPr>
        <w:t xml:space="preserve">Liderul de proiect parteneriat are dreptul să solicite </w:t>
      </w:r>
      <w:proofErr w:type="spellStart"/>
      <w:r w:rsidRPr="000D1A9F">
        <w:rPr>
          <w:sz w:val="22"/>
          <w:szCs w:val="22"/>
        </w:rPr>
        <w:t>celorlalţi</w:t>
      </w:r>
      <w:proofErr w:type="spellEnd"/>
      <w:r w:rsidRPr="000D1A9F">
        <w:rPr>
          <w:sz w:val="22"/>
          <w:szCs w:val="22"/>
        </w:rPr>
        <w:t xml:space="preserve"> parteneri furnizarea oricăror informaţii şi documente legate de proiect, în scopul elaborării rapoartelor de progres, a cererilor de transfer</w:t>
      </w:r>
      <w:r w:rsidR="009702EC">
        <w:rPr>
          <w:sz w:val="22"/>
          <w:szCs w:val="22"/>
        </w:rPr>
        <w:t xml:space="preserve"> și/sau a altor documente solicitate de coordonatorul de reformă și/sau investiție</w:t>
      </w:r>
      <w:r w:rsidRPr="000D1A9F">
        <w:rPr>
          <w:sz w:val="22"/>
          <w:szCs w:val="22"/>
        </w:rPr>
        <w:t xml:space="preserve"> </w:t>
      </w:r>
      <w:r w:rsidR="00500D6B">
        <w:rPr>
          <w:sz w:val="22"/>
          <w:szCs w:val="22"/>
        </w:rPr>
        <w:t xml:space="preserve">și de către alte instituții abilitate </w:t>
      </w:r>
      <w:r w:rsidRPr="000D1A9F">
        <w:rPr>
          <w:sz w:val="22"/>
          <w:szCs w:val="22"/>
        </w:rPr>
        <w:t xml:space="preserve">sau a verificării respectării normelor în vigoare privind atribuirea contractelor de </w:t>
      </w:r>
      <w:proofErr w:type="spellStart"/>
      <w:r w:rsidRPr="000D1A9F">
        <w:rPr>
          <w:sz w:val="22"/>
          <w:szCs w:val="22"/>
        </w:rPr>
        <w:t>achiziţie</w:t>
      </w:r>
      <w:proofErr w:type="spellEnd"/>
      <w:r w:rsidRPr="000D1A9F">
        <w:rPr>
          <w:sz w:val="22"/>
          <w:szCs w:val="22"/>
        </w:rPr>
        <w:t>.</w:t>
      </w:r>
    </w:p>
    <w:p w14:paraId="51FC268A" w14:textId="77777777" w:rsidR="000D1A9F" w:rsidRPr="000D1A9F" w:rsidRDefault="000D1A9F" w:rsidP="000D1A9F">
      <w:pPr>
        <w:jc w:val="both"/>
        <w:rPr>
          <w:sz w:val="22"/>
          <w:szCs w:val="22"/>
        </w:rPr>
      </w:pPr>
    </w:p>
    <w:p w14:paraId="515F4EDA" w14:textId="77777777" w:rsidR="000D1A9F" w:rsidRPr="000D1A9F" w:rsidRDefault="000D1A9F" w:rsidP="000D1A9F">
      <w:pPr>
        <w:numPr>
          <w:ilvl w:val="1"/>
          <w:numId w:val="22"/>
        </w:numPr>
        <w:spacing w:after="0"/>
        <w:ind w:left="360"/>
        <w:rPr>
          <w:rFonts w:eastAsia="Calibri"/>
          <w:b/>
          <w:bCs/>
          <w:sz w:val="22"/>
          <w:szCs w:val="22"/>
        </w:rPr>
      </w:pPr>
      <w:proofErr w:type="spellStart"/>
      <w:r w:rsidRPr="000D1A9F">
        <w:rPr>
          <w:rFonts w:eastAsia="Calibri"/>
          <w:b/>
          <w:bCs/>
          <w:sz w:val="22"/>
          <w:szCs w:val="22"/>
        </w:rPr>
        <w:t>Obligaţiile</w:t>
      </w:r>
      <w:proofErr w:type="spellEnd"/>
      <w:r w:rsidRPr="000D1A9F">
        <w:rPr>
          <w:rFonts w:eastAsia="Calibri"/>
          <w:b/>
          <w:bCs/>
          <w:sz w:val="22"/>
          <w:szCs w:val="22"/>
        </w:rPr>
        <w:t xml:space="preserve"> liderului de parteneriat</w:t>
      </w:r>
    </w:p>
    <w:p w14:paraId="5060EF6A" w14:textId="77777777" w:rsidR="000D1A9F" w:rsidRPr="000D1A9F" w:rsidRDefault="000D1A9F" w:rsidP="00AB513B">
      <w:pPr>
        <w:numPr>
          <w:ilvl w:val="0"/>
          <w:numId w:val="37"/>
        </w:numPr>
        <w:spacing w:after="0"/>
        <w:jc w:val="both"/>
        <w:rPr>
          <w:rFonts w:eastAsia="Calibri"/>
          <w:sz w:val="22"/>
          <w:szCs w:val="22"/>
        </w:rPr>
      </w:pPr>
      <w:r w:rsidRPr="000D1A9F">
        <w:rPr>
          <w:rFonts w:eastAsia="Calibri"/>
          <w:sz w:val="22"/>
          <w:szCs w:val="22"/>
        </w:rPr>
        <w:t xml:space="preserve">Liderul de parteneriat (Partener 1) va semna Cererea de </w:t>
      </w:r>
      <w:proofErr w:type="spellStart"/>
      <w:r w:rsidRPr="000D1A9F">
        <w:rPr>
          <w:rFonts w:eastAsia="Calibri"/>
          <w:sz w:val="22"/>
          <w:szCs w:val="22"/>
        </w:rPr>
        <w:t>finanţare</w:t>
      </w:r>
      <w:proofErr w:type="spellEnd"/>
      <w:r w:rsidRPr="000D1A9F">
        <w:rPr>
          <w:rFonts w:eastAsia="Calibri"/>
          <w:sz w:val="22"/>
          <w:szCs w:val="22"/>
        </w:rPr>
        <w:t xml:space="preserve"> şi Contractul de </w:t>
      </w:r>
      <w:proofErr w:type="spellStart"/>
      <w:r w:rsidRPr="000D1A9F">
        <w:rPr>
          <w:rFonts w:eastAsia="Calibri"/>
          <w:sz w:val="22"/>
          <w:szCs w:val="22"/>
        </w:rPr>
        <w:t>finanţare</w:t>
      </w:r>
      <w:proofErr w:type="spellEnd"/>
      <w:r w:rsidRPr="000D1A9F">
        <w:rPr>
          <w:rFonts w:eastAsia="Calibri"/>
          <w:sz w:val="22"/>
          <w:szCs w:val="22"/>
        </w:rPr>
        <w:t>.</w:t>
      </w:r>
    </w:p>
    <w:p w14:paraId="31CD96C4" w14:textId="77777777" w:rsidR="000D1A9F" w:rsidRPr="000D1A9F" w:rsidRDefault="000D1A9F" w:rsidP="00AB513B">
      <w:pPr>
        <w:numPr>
          <w:ilvl w:val="0"/>
          <w:numId w:val="37"/>
        </w:numPr>
        <w:spacing w:after="0"/>
        <w:jc w:val="both"/>
        <w:rPr>
          <w:rFonts w:eastAsia="Calibri"/>
          <w:sz w:val="22"/>
          <w:szCs w:val="22"/>
        </w:rPr>
      </w:pPr>
      <w:r w:rsidRPr="000D1A9F">
        <w:rPr>
          <w:rFonts w:eastAsia="Calibri"/>
          <w:sz w:val="22"/>
          <w:szCs w:val="22"/>
        </w:rPr>
        <w:t>Liderul de parteneriat (Partener 1) va consulta partenerii cu regularitate, îi va informa despre progresul în implementarea proiectului şi le va furniza copii ale rapoartelor de progres şi financiare.</w:t>
      </w:r>
    </w:p>
    <w:p w14:paraId="371DAE34" w14:textId="77777777" w:rsidR="000D1A9F" w:rsidRPr="000D1A9F" w:rsidRDefault="000D1A9F" w:rsidP="00AB513B">
      <w:pPr>
        <w:numPr>
          <w:ilvl w:val="0"/>
          <w:numId w:val="37"/>
        </w:numPr>
        <w:spacing w:after="0"/>
        <w:jc w:val="both"/>
        <w:rPr>
          <w:rFonts w:eastAsia="Calibri"/>
          <w:sz w:val="22"/>
          <w:szCs w:val="22"/>
        </w:rPr>
      </w:pPr>
      <w:r w:rsidRPr="000D1A9F">
        <w:rPr>
          <w:rFonts w:eastAsia="Calibri"/>
          <w:sz w:val="22"/>
          <w:szCs w:val="22"/>
        </w:rPr>
        <w:t xml:space="preserve">Propunerile pentru modificări importante ale proiectului (e.g. </w:t>
      </w:r>
      <w:proofErr w:type="spellStart"/>
      <w:r w:rsidRPr="000D1A9F">
        <w:rPr>
          <w:rFonts w:eastAsia="Calibri"/>
          <w:sz w:val="22"/>
          <w:szCs w:val="22"/>
        </w:rPr>
        <w:t>activităţi</w:t>
      </w:r>
      <w:proofErr w:type="spellEnd"/>
      <w:r w:rsidRPr="000D1A9F">
        <w:rPr>
          <w:rFonts w:eastAsia="Calibri"/>
          <w:sz w:val="22"/>
          <w:szCs w:val="22"/>
        </w:rPr>
        <w:t xml:space="preserve">, parteneri etc.), trebuie să fie convenite cu partenerii înaintea solicitării aprobării de către MFTEȘ. </w:t>
      </w:r>
    </w:p>
    <w:p w14:paraId="08B0C1EF" w14:textId="77777777" w:rsidR="000D1A9F" w:rsidRPr="000D1A9F" w:rsidRDefault="000D1A9F" w:rsidP="00AB513B">
      <w:pPr>
        <w:numPr>
          <w:ilvl w:val="0"/>
          <w:numId w:val="37"/>
        </w:numPr>
        <w:spacing w:after="0"/>
        <w:jc w:val="both"/>
        <w:rPr>
          <w:rFonts w:eastAsia="Calibri"/>
          <w:sz w:val="22"/>
          <w:szCs w:val="22"/>
        </w:rPr>
      </w:pPr>
      <w:r w:rsidRPr="000D1A9F">
        <w:rPr>
          <w:rFonts w:eastAsia="Calibri"/>
          <w:sz w:val="22"/>
          <w:szCs w:val="22"/>
        </w:rPr>
        <w:t xml:space="preserve">Liderul de parteneriat este responsabil cu transmiterea către MFTEȘ a cererilor de transfer, împreună cu documentele justificative, rapoartele de progres etc., conform prevederilor contractuale și procedurale. </w:t>
      </w:r>
    </w:p>
    <w:p w14:paraId="000C946B" w14:textId="77777777" w:rsidR="000D1A9F" w:rsidRPr="000D1A9F" w:rsidRDefault="000D1A9F" w:rsidP="00AB513B">
      <w:pPr>
        <w:numPr>
          <w:ilvl w:val="0"/>
          <w:numId w:val="37"/>
        </w:numPr>
        <w:spacing w:after="0"/>
        <w:jc w:val="both"/>
        <w:rPr>
          <w:rFonts w:eastAsia="Calibri"/>
          <w:sz w:val="22"/>
          <w:szCs w:val="22"/>
        </w:rPr>
      </w:pPr>
      <w:r w:rsidRPr="000D1A9F">
        <w:rPr>
          <w:rFonts w:eastAsia="Calibri"/>
          <w:sz w:val="22"/>
          <w:szCs w:val="22"/>
        </w:rPr>
        <w:t xml:space="preserve">Liderul de parteneriat are obligaţia îndosarierii și păstrării tuturor documentelor proiectului în original precum şi copii ale documentelor partenerilor, inclusiv documentele contabile, privind </w:t>
      </w:r>
      <w:proofErr w:type="spellStart"/>
      <w:r w:rsidRPr="000D1A9F">
        <w:rPr>
          <w:rFonts w:eastAsia="Calibri"/>
          <w:sz w:val="22"/>
          <w:szCs w:val="22"/>
        </w:rPr>
        <w:t>activităţile</w:t>
      </w:r>
      <w:proofErr w:type="spellEnd"/>
      <w:r w:rsidRPr="000D1A9F">
        <w:rPr>
          <w:rFonts w:eastAsia="Calibri"/>
          <w:sz w:val="22"/>
          <w:szCs w:val="22"/>
        </w:rPr>
        <w:t xml:space="preserve"> şi cheltuielile eligibile în vederea asigurării unei piste de audit adecvate, în conformitate cu legislația comunitară </w:t>
      </w:r>
      <w:proofErr w:type="spellStart"/>
      <w:r w:rsidRPr="000D1A9F">
        <w:rPr>
          <w:rFonts w:eastAsia="Calibri"/>
          <w:sz w:val="22"/>
          <w:szCs w:val="22"/>
        </w:rPr>
        <w:t>şinaţională</w:t>
      </w:r>
      <w:proofErr w:type="spellEnd"/>
      <w:r w:rsidRPr="000D1A9F">
        <w:rPr>
          <w:rFonts w:eastAsia="Calibri"/>
          <w:sz w:val="22"/>
          <w:szCs w:val="22"/>
        </w:rPr>
        <w:t xml:space="preserve">. Toate documentele vor fi păstrate până la închiderea oficială a Programului sau până la expirarea perioadei de durabilitate a proiectului, oricare intervine ultima. </w:t>
      </w:r>
    </w:p>
    <w:p w14:paraId="7DA66EE3" w14:textId="77777777" w:rsidR="000D1A9F" w:rsidRPr="000D1A9F" w:rsidRDefault="000D1A9F" w:rsidP="00AB513B">
      <w:pPr>
        <w:numPr>
          <w:ilvl w:val="0"/>
          <w:numId w:val="37"/>
        </w:numPr>
        <w:spacing w:after="0"/>
        <w:jc w:val="both"/>
        <w:rPr>
          <w:rFonts w:eastAsia="Calibri"/>
          <w:sz w:val="22"/>
          <w:szCs w:val="22"/>
        </w:rPr>
      </w:pPr>
      <w:r w:rsidRPr="000D1A9F">
        <w:rPr>
          <w:rFonts w:eastAsia="Calibri"/>
          <w:sz w:val="22"/>
          <w:szCs w:val="22"/>
        </w:rPr>
        <w:t xml:space="preserve">În cazul în care </w:t>
      </w:r>
      <w:proofErr w:type="spellStart"/>
      <w:r w:rsidRPr="000D1A9F">
        <w:rPr>
          <w:rFonts w:eastAsia="Calibri"/>
          <w:sz w:val="22"/>
          <w:szCs w:val="22"/>
        </w:rPr>
        <w:t>autorităţile</w:t>
      </w:r>
      <w:proofErr w:type="spellEnd"/>
      <w:r w:rsidRPr="000D1A9F">
        <w:rPr>
          <w:rFonts w:eastAsia="Calibri"/>
          <w:sz w:val="22"/>
          <w:szCs w:val="22"/>
        </w:rPr>
        <w:t xml:space="preserve"> cu </w:t>
      </w:r>
      <w:proofErr w:type="spellStart"/>
      <w:r w:rsidRPr="000D1A9F">
        <w:rPr>
          <w:rFonts w:eastAsia="Calibri"/>
          <w:sz w:val="22"/>
          <w:szCs w:val="22"/>
        </w:rPr>
        <w:t>competenţe</w:t>
      </w:r>
      <w:proofErr w:type="spellEnd"/>
      <w:r w:rsidRPr="000D1A9F">
        <w:rPr>
          <w:rFonts w:eastAsia="Calibri"/>
          <w:sz w:val="22"/>
          <w:szCs w:val="22"/>
        </w:rPr>
        <w:t xml:space="preserve"> în gestionarea fondurilor europene constată neîndeplinirea sau îndeplinirea </w:t>
      </w:r>
      <w:proofErr w:type="spellStart"/>
      <w:r w:rsidRPr="000D1A9F">
        <w:rPr>
          <w:rFonts w:eastAsia="Calibri"/>
          <w:sz w:val="22"/>
          <w:szCs w:val="22"/>
        </w:rPr>
        <w:t>parţială</w:t>
      </w:r>
      <w:proofErr w:type="spellEnd"/>
      <w:r w:rsidRPr="000D1A9F">
        <w:rPr>
          <w:rFonts w:eastAsia="Calibri"/>
          <w:sz w:val="22"/>
          <w:szCs w:val="22"/>
        </w:rPr>
        <w:t xml:space="preserve"> a indicatorilor de rezultat/realizare/obiectivelor proiectului, în conformitate cu prevederile art. 12 din OUG nr. 124/2021, în funcție de gradul de realizare a indicatorilor de rezultat/țintelor/obiectivelor aferente activităților proprii, liderul de parteneriat și partenerii răspund proporțional sau în solidar pentru reducerile aplicate din sumele solicitate la transfer.  </w:t>
      </w:r>
    </w:p>
    <w:p w14:paraId="74F8E623" w14:textId="77777777" w:rsidR="000D1A9F" w:rsidRPr="000D1A9F" w:rsidRDefault="000D1A9F" w:rsidP="00AB513B">
      <w:pPr>
        <w:numPr>
          <w:ilvl w:val="0"/>
          <w:numId w:val="37"/>
        </w:numPr>
        <w:spacing w:after="0"/>
        <w:jc w:val="both"/>
        <w:rPr>
          <w:rFonts w:eastAsia="Calibri"/>
          <w:sz w:val="22"/>
          <w:szCs w:val="22"/>
        </w:rPr>
      </w:pPr>
      <w:r w:rsidRPr="000D1A9F">
        <w:rPr>
          <w:rFonts w:eastAsia="Calibri"/>
          <w:sz w:val="22"/>
          <w:szCs w:val="22"/>
        </w:rPr>
        <w:t xml:space="preserve">În cazul unui prejudiciu, liderul de parteneriat răspunde solidar cu partenerul din vina căruia a fost cauzat prejudiciul. </w:t>
      </w:r>
    </w:p>
    <w:p w14:paraId="0BA1B4F2" w14:textId="77777777" w:rsidR="000D1A9F" w:rsidRPr="000D1A9F" w:rsidRDefault="000D1A9F" w:rsidP="00AB513B">
      <w:pPr>
        <w:numPr>
          <w:ilvl w:val="0"/>
          <w:numId w:val="37"/>
        </w:numPr>
        <w:spacing w:after="0"/>
        <w:jc w:val="both"/>
        <w:rPr>
          <w:rFonts w:eastAsia="Calibri"/>
          <w:sz w:val="22"/>
          <w:szCs w:val="22"/>
        </w:rPr>
      </w:pPr>
      <w:r w:rsidRPr="000D1A9F">
        <w:rPr>
          <w:rFonts w:eastAsia="Calibri"/>
          <w:sz w:val="22"/>
          <w:szCs w:val="22"/>
        </w:rPr>
        <w:t>În cazul rezilierii/revocării contractului/ordinului de finanțare, liderul de parteneriat și partenerii răspund în solidar pentru restituirea sumelor acordate pentru proiect.</w:t>
      </w:r>
    </w:p>
    <w:p w14:paraId="55A74E80" w14:textId="31935998" w:rsidR="000D1A9F" w:rsidRPr="000D1A9F" w:rsidRDefault="008821E3" w:rsidP="00AB513B">
      <w:pPr>
        <w:numPr>
          <w:ilvl w:val="0"/>
          <w:numId w:val="37"/>
        </w:numPr>
        <w:spacing w:after="0"/>
        <w:jc w:val="both"/>
        <w:rPr>
          <w:sz w:val="22"/>
          <w:szCs w:val="22"/>
        </w:rPr>
      </w:pPr>
      <w:r>
        <w:rPr>
          <w:rFonts w:eastAsia="Calibri"/>
          <w:sz w:val="22"/>
          <w:szCs w:val="22"/>
        </w:rPr>
        <w:t>Liderul</w:t>
      </w:r>
      <w:r w:rsidR="000D1A9F" w:rsidRPr="000D1A9F">
        <w:rPr>
          <w:rFonts w:eastAsia="Calibri"/>
          <w:sz w:val="22"/>
          <w:szCs w:val="22"/>
        </w:rPr>
        <w:t xml:space="preserve"> de parteneriat este responsabil pentru neregulile identificate în cadrul proiectului aferente cheltuielilor proprii</w:t>
      </w:r>
      <w:r>
        <w:rPr>
          <w:rFonts w:eastAsia="Calibri"/>
          <w:sz w:val="22"/>
          <w:szCs w:val="22"/>
        </w:rPr>
        <w:t>.</w:t>
      </w:r>
      <w:r w:rsidR="000D1A9F" w:rsidRPr="000D1A9F">
        <w:rPr>
          <w:rFonts w:eastAsia="Calibri"/>
          <w:sz w:val="22"/>
          <w:szCs w:val="22"/>
        </w:rPr>
        <w:t xml:space="preserve"> </w:t>
      </w:r>
      <w:r w:rsidR="000D1A9F" w:rsidRPr="000D1A9F">
        <w:rPr>
          <w:sz w:val="22"/>
          <w:szCs w:val="22"/>
        </w:rPr>
        <w:t xml:space="preserve">Liderul de parteneriat precum și partenerii cuprind în bugetele acestora </w:t>
      </w:r>
      <w:r w:rsidR="000D1A9F" w:rsidRPr="000D1A9F">
        <w:rPr>
          <w:bCs/>
          <w:sz w:val="22"/>
          <w:szCs w:val="22"/>
        </w:rPr>
        <w:t>sumele pentru creditele de angajament şi creditele bugetare în limita sumei necesare finanțării valorii corespunzătoare</w:t>
      </w:r>
      <w:r w:rsidR="000D1A9F" w:rsidRPr="000D1A9F">
        <w:rPr>
          <w:sz w:val="22"/>
          <w:szCs w:val="22"/>
        </w:rPr>
        <w:t xml:space="preserve"> activității/activităților proprii din proiect, asumate conform prevederilor acordului de parteneriat, anexă la contractul/ordinul de finanțare. </w:t>
      </w:r>
    </w:p>
    <w:p w14:paraId="0E7B733F" w14:textId="77777777" w:rsidR="000D1A9F" w:rsidRPr="000D1A9F" w:rsidRDefault="000D1A9F" w:rsidP="00AB513B">
      <w:pPr>
        <w:numPr>
          <w:ilvl w:val="0"/>
          <w:numId w:val="37"/>
        </w:numPr>
        <w:spacing w:after="0"/>
        <w:jc w:val="both"/>
        <w:rPr>
          <w:sz w:val="22"/>
          <w:szCs w:val="22"/>
        </w:rPr>
      </w:pPr>
      <w:r w:rsidRPr="000D1A9F">
        <w:rPr>
          <w:sz w:val="22"/>
          <w:szCs w:val="22"/>
        </w:rPr>
        <w:t xml:space="preserve">Liderul de parteneriat este responsabil cu transmiterea cererilor de transfer pentru plățile ce urmează a fi efectuate, cât și pentru cererile de transfer distincte ce conțin cheltuieli deja efectuate, către coordonatorul de investiții, conform prevederilor contractului de finanțare. </w:t>
      </w:r>
    </w:p>
    <w:p w14:paraId="3100FD32" w14:textId="5D15D194" w:rsidR="000D1A9F" w:rsidRDefault="000D1A9F" w:rsidP="00AB513B">
      <w:pPr>
        <w:numPr>
          <w:ilvl w:val="0"/>
          <w:numId w:val="37"/>
        </w:numPr>
        <w:spacing w:after="0"/>
        <w:jc w:val="both"/>
        <w:rPr>
          <w:sz w:val="22"/>
          <w:szCs w:val="22"/>
        </w:rPr>
      </w:pPr>
      <w:r w:rsidRPr="000D1A9F">
        <w:rPr>
          <w:sz w:val="22"/>
          <w:szCs w:val="22"/>
        </w:rPr>
        <w:lastRenderedPageBreak/>
        <w:t>Liderul de parteneriat are obligația deschiderii conturilor corespunzătoare în vederea primirii de la coordonatorul de reformă/de investiții a sumelor solicitate prin cererile de transfer pentru pl</w:t>
      </w:r>
      <w:r w:rsidR="008821E3">
        <w:rPr>
          <w:sz w:val="22"/>
          <w:szCs w:val="22"/>
        </w:rPr>
        <w:t>ățile ce urmează a fi efectuate</w:t>
      </w:r>
      <w:r w:rsidRPr="000D1A9F">
        <w:rPr>
          <w:sz w:val="22"/>
          <w:szCs w:val="22"/>
        </w:rPr>
        <w:t>.</w:t>
      </w:r>
    </w:p>
    <w:p w14:paraId="1764D9AC" w14:textId="0876357D" w:rsidR="00F15C5A" w:rsidRPr="000D1A9F" w:rsidRDefault="00F15C5A" w:rsidP="00AB513B">
      <w:pPr>
        <w:numPr>
          <w:ilvl w:val="0"/>
          <w:numId w:val="37"/>
        </w:numPr>
        <w:spacing w:after="0"/>
        <w:jc w:val="both"/>
        <w:rPr>
          <w:sz w:val="22"/>
          <w:szCs w:val="22"/>
        </w:rPr>
      </w:pPr>
      <w:r w:rsidRPr="000D1A9F">
        <w:rPr>
          <w:sz w:val="22"/>
          <w:szCs w:val="22"/>
        </w:rPr>
        <w:t xml:space="preserve">Liderul de parteneriat are obligația </w:t>
      </w:r>
      <w:r>
        <w:rPr>
          <w:sz w:val="22"/>
          <w:szCs w:val="22"/>
        </w:rPr>
        <w:t xml:space="preserve">de </w:t>
      </w:r>
      <w:r w:rsidRPr="00F15C5A">
        <w:rPr>
          <w:sz w:val="22"/>
          <w:szCs w:val="22"/>
        </w:rPr>
        <w:t xml:space="preserve">a respecta prevederile </w:t>
      </w:r>
      <w:proofErr w:type="spellStart"/>
      <w:r w:rsidRPr="00F15C5A">
        <w:rPr>
          <w:sz w:val="22"/>
          <w:szCs w:val="22"/>
        </w:rPr>
        <w:t>legislaţiei</w:t>
      </w:r>
      <w:proofErr w:type="spellEnd"/>
      <w:r w:rsidRPr="00F15C5A">
        <w:rPr>
          <w:sz w:val="22"/>
          <w:szCs w:val="22"/>
        </w:rPr>
        <w:t xml:space="preserve"> </w:t>
      </w:r>
      <w:proofErr w:type="spellStart"/>
      <w:r w:rsidRPr="00F15C5A">
        <w:rPr>
          <w:sz w:val="22"/>
          <w:szCs w:val="22"/>
        </w:rPr>
        <w:t>naţionale</w:t>
      </w:r>
      <w:proofErr w:type="spellEnd"/>
      <w:r w:rsidRPr="00F15C5A">
        <w:rPr>
          <w:sz w:val="22"/>
          <w:szCs w:val="22"/>
        </w:rPr>
        <w:t xml:space="preserve"> și comunitare în vigoare în domeniul </w:t>
      </w:r>
      <w:proofErr w:type="spellStart"/>
      <w:r w:rsidRPr="00F15C5A">
        <w:rPr>
          <w:sz w:val="22"/>
          <w:szCs w:val="22"/>
        </w:rPr>
        <w:t>achiziţiilor</w:t>
      </w:r>
      <w:proofErr w:type="spellEnd"/>
      <w:r w:rsidRPr="00F15C5A">
        <w:rPr>
          <w:sz w:val="22"/>
          <w:szCs w:val="22"/>
        </w:rPr>
        <w:t xml:space="preserve"> publice, ajutorului de stat, egalității de </w:t>
      </w:r>
      <w:proofErr w:type="spellStart"/>
      <w:r w:rsidRPr="00F15C5A">
        <w:rPr>
          <w:sz w:val="22"/>
          <w:szCs w:val="22"/>
        </w:rPr>
        <w:t>şanse</w:t>
      </w:r>
      <w:proofErr w:type="spellEnd"/>
      <w:r w:rsidRPr="00F15C5A">
        <w:rPr>
          <w:sz w:val="22"/>
          <w:szCs w:val="22"/>
        </w:rPr>
        <w:t>, dezvoltării durabile, bunei gestiuni financiare, informării şi publicității în implementarea activităților proprii</w:t>
      </w:r>
      <w:r>
        <w:rPr>
          <w:sz w:val="22"/>
          <w:szCs w:val="22"/>
        </w:rPr>
        <w:t>.</w:t>
      </w:r>
    </w:p>
    <w:p w14:paraId="0DFE41AE" w14:textId="77777777" w:rsidR="000D1A9F" w:rsidRPr="000D1A9F" w:rsidRDefault="000D1A9F" w:rsidP="000D1A9F">
      <w:pPr>
        <w:jc w:val="both"/>
        <w:rPr>
          <w:b/>
          <w:bCs/>
          <w:sz w:val="22"/>
          <w:szCs w:val="22"/>
        </w:rPr>
      </w:pPr>
      <w:r w:rsidRPr="000D1A9F">
        <w:rPr>
          <w:b/>
          <w:bCs/>
          <w:sz w:val="22"/>
          <w:szCs w:val="22"/>
        </w:rPr>
        <w:t xml:space="preserve">Art. 6 Drepturile şi </w:t>
      </w:r>
      <w:proofErr w:type="spellStart"/>
      <w:r w:rsidRPr="000D1A9F">
        <w:rPr>
          <w:b/>
          <w:bCs/>
          <w:sz w:val="22"/>
          <w:szCs w:val="22"/>
        </w:rPr>
        <w:t>obligaţiile</w:t>
      </w:r>
      <w:proofErr w:type="spellEnd"/>
      <w:r w:rsidRPr="000D1A9F">
        <w:rPr>
          <w:b/>
          <w:bCs/>
          <w:sz w:val="22"/>
          <w:szCs w:val="22"/>
        </w:rPr>
        <w:t xml:space="preserve"> partenerilor</w:t>
      </w:r>
    </w:p>
    <w:p w14:paraId="6E2A73DE" w14:textId="77777777" w:rsidR="000D1A9F" w:rsidRPr="000D1A9F" w:rsidRDefault="000D1A9F" w:rsidP="000D1A9F">
      <w:pPr>
        <w:jc w:val="both"/>
        <w:rPr>
          <w:sz w:val="22"/>
          <w:szCs w:val="22"/>
        </w:rPr>
      </w:pPr>
    </w:p>
    <w:p w14:paraId="6DAC0CAC" w14:textId="77777777" w:rsidR="000D1A9F" w:rsidRPr="000D1A9F" w:rsidRDefault="000D1A9F" w:rsidP="00AB513B">
      <w:pPr>
        <w:numPr>
          <w:ilvl w:val="0"/>
          <w:numId w:val="38"/>
        </w:numPr>
        <w:spacing w:after="0"/>
        <w:ind w:left="360"/>
        <w:jc w:val="both"/>
        <w:rPr>
          <w:rFonts w:eastAsia="Calibri"/>
          <w:b/>
          <w:bCs/>
          <w:sz w:val="22"/>
          <w:szCs w:val="22"/>
        </w:rPr>
      </w:pPr>
      <w:r w:rsidRPr="000D1A9F">
        <w:rPr>
          <w:rFonts w:eastAsia="Calibri"/>
          <w:b/>
          <w:bCs/>
          <w:sz w:val="22"/>
          <w:szCs w:val="22"/>
        </w:rPr>
        <w:t>Drepturile Partenerilor 2, 3, n</w:t>
      </w:r>
    </w:p>
    <w:p w14:paraId="7C6F1A97" w14:textId="77777777" w:rsidR="000D1A9F" w:rsidRPr="000D1A9F" w:rsidRDefault="000D1A9F" w:rsidP="00AB513B">
      <w:pPr>
        <w:numPr>
          <w:ilvl w:val="0"/>
          <w:numId w:val="39"/>
        </w:numPr>
        <w:spacing w:after="0"/>
        <w:jc w:val="both"/>
        <w:rPr>
          <w:rFonts w:eastAsia="Calibri"/>
          <w:sz w:val="22"/>
          <w:szCs w:val="22"/>
        </w:rPr>
      </w:pPr>
      <w:r w:rsidRPr="000D1A9F">
        <w:rPr>
          <w:rFonts w:eastAsia="Calibri"/>
          <w:sz w:val="22"/>
          <w:szCs w:val="22"/>
        </w:rPr>
        <w:t xml:space="preserve">Cheltuielile angajate de Partenerii 2, 3, n, sunt eligibile în acelaşi fel ca şi cheltuielile angajate de către liderul de parteneriat corespunzător activității/activităților proprii din proiect. Partenerii au dreptul, prin transfer de către MFTEȘ, la fondurile </w:t>
      </w:r>
      <w:proofErr w:type="spellStart"/>
      <w:r w:rsidRPr="000D1A9F">
        <w:rPr>
          <w:rFonts w:eastAsia="Calibri"/>
          <w:sz w:val="22"/>
          <w:szCs w:val="22"/>
        </w:rPr>
        <w:t>obţinute</w:t>
      </w:r>
      <w:proofErr w:type="spellEnd"/>
      <w:r w:rsidRPr="000D1A9F">
        <w:rPr>
          <w:rFonts w:eastAsia="Calibri"/>
          <w:sz w:val="22"/>
          <w:szCs w:val="22"/>
        </w:rPr>
        <w:t xml:space="preserve"> din procesul de rambursare pentru cheltuielile angajate de către </w:t>
      </w:r>
      <w:proofErr w:type="spellStart"/>
      <w:r w:rsidRPr="000D1A9F">
        <w:rPr>
          <w:rFonts w:eastAsia="Calibri"/>
          <w:sz w:val="22"/>
          <w:szCs w:val="22"/>
        </w:rPr>
        <w:t>aceştia</w:t>
      </w:r>
      <w:proofErr w:type="spellEnd"/>
      <w:r w:rsidRPr="000D1A9F">
        <w:rPr>
          <w:rFonts w:eastAsia="Calibri"/>
          <w:sz w:val="22"/>
          <w:szCs w:val="22"/>
        </w:rPr>
        <w:t>, care au fost certificate ca eligibile.</w:t>
      </w:r>
    </w:p>
    <w:p w14:paraId="4D5C19A7" w14:textId="77777777" w:rsidR="000D1A9F" w:rsidRPr="000D1A9F" w:rsidRDefault="000D1A9F" w:rsidP="00AB513B">
      <w:pPr>
        <w:numPr>
          <w:ilvl w:val="0"/>
          <w:numId w:val="39"/>
        </w:numPr>
        <w:spacing w:after="0"/>
        <w:jc w:val="both"/>
        <w:rPr>
          <w:rFonts w:eastAsia="Calibri"/>
          <w:sz w:val="22"/>
          <w:szCs w:val="22"/>
        </w:rPr>
      </w:pPr>
      <w:r w:rsidRPr="000D1A9F">
        <w:rPr>
          <w:rFonts w:eastAsia="Calibri"/>
          <w:sz w:val="22"/>
          <w:szCs w:val="22"/>
        </w:rPr>
        <w:t xml:space="preserve">Partenerii au dreptul să fie </w:t>
      </w:r>
      <w:proofErr w:type="spellStart"/>
      <w:r w:rsidRPr="000D1A9F">
        <w:rPr>
          <w:rFonts w:eastAsia="Calibri"/>
          <w:sz w:val="22"/>
          <w:szCs w:val="22"/>
        </w:rPr>
        <w:t>consultaţi</w:t>
      </w:r>
      <w:proofErr w:type="spellEnd"/>
      <w:r w:rsidRPr="000D1A9F">
        <w:rPr>
          <w:rFonts w:eastAsia="Calibri"/>
          <w:sz w:val="22"/>
          <w:szCs w:val="22"/>
        </w:rPr>
        <w:t xml:space="preserve"> cu regularitate de către liderul de parteneriat, să fie </w:t>
      </w:r>
      <w:proofErr w:type="spellStart"/>
      <w:r w:rsidRPr="000D1A9F">
        <w:rPr>
          <w:rFonts w:eastAsia="Calibri"/>
          <w:sz w:val="22"/>
          <w:szCs w:val="22"/>
        </w:rPr>
        <w:t>informaţi</w:t>
      </w:r>
      <w:proofErr w:type="spellEnd"/>
      <w:r w:rsidRPr="000D1A9F">
        <w:rPr>
          <w:rFonts w:eastAsia="Calibri"/>
          <w:sz w:val="22"/>
          <w:szCs w:val="22"/>
        </w:rPr>
        <w:t xml:space="preserve"> despre progresul în implementarea proiectului şi să li se furnizeze, de către liderul </w:t>
      </w:r>
      <w:proofErr w:type="spellStart"/>
      <w:r w:rsidRPr="000D1A9F">
        <w:rPr>
          <w:rFonts w:eastAsia="Calibri"/>
          <w:sz w:val="22"/>
          <w:szCs w:val="22"/>
        </w:rPr>
        <w:t>departeneriat</w:t>
      </w:r>
      <w:proofErr w:type="spellEnd"/>
      <w:r w:rsidRPr="000D1A9F">
        <w:rPr>
          <w:rFonts w:eastAsia="Calibri"/>
          <w:sz w:val="22"/>
          <w:szCs w:val="22"/>
        </w:rPr>
        <w:t xml:space="preserve"> copii ale rapoartelor de progres şi financiare.</w:t>
      </w:r>
    </w:p>
    <w:p w14:paraId="6150ECD0" w14:textId="77777777" w:rsidR="000D1A9F" w:rsidRPr="000D1A9F" w:rsidRDefault="000D1A9F" w:rsidP="00AB513B">
      <w:pPr>
        <w:numPr>
          <w:ilvl w:val="0"/>
          <w:numId w:val="39"/>
        </w:numPr>
        <w:spacing w:after="0"/>
        <w:jc w:val="both"/>
        <w:rPr>
          <w:rFonts w:eastAsia="Calibri"/>
          <w:sz w:val="22"/>
          <w:szCs w:val="22"/>
        </w:rPr>
      </w:pPr>
      <w:r w:rsidRPr="000D1A9F">
        <w:rPr>
          <w:rFonts w:eastAsia="Calibri"/>
          <w:sz w:val="22"/>
          <w:szCs w:val="22"/>
        </w:rPr>
        <w:t xml:space="preserve">Partenerii au dreptul să fie </w:t>
      </w:r>
      <w:proofErr w:type="spellStart"/>
      <w:r w:rsidRPr="000D1A9F">
        <w:rPr>
          <w:rFonts w:eastAsia="Calibri"/>
          <w:sz w:val="22"/>
          <w:szCs w:val="22"/>
        </w:rPr>
        <w:t>consultaţi</w:t>
      </w:r>
      <w:proofErr w:type="spellEnd"/>
      <w:r w:rsidRPr="000D1A9F">
        <w:rPr>
          <w:rFonts w:eastAsia="Calibri"/>
          <w:sz w:val="22"/>
          <w:szCs w:val="22"/>
        </w:rPr>
        <w:t xml:space="preserve">, de către liderul de parteneriat, în </w:t>
      </w:r>
      <w:proofErr w:type="spellStart"/>
      <w:r w:rsidRPr="000D1A9F">
        <w:rPr>
          <w:rFonts w:eastAsia="Calibri"/>
          <w:sz w:val="22"/>
          <w:szCs w:val="22"/>
        </w:rPr>
        <w:t>privinţa</w:t>
      </w:r>
      <w:proofErr w:type="spellEnd"/>
      <w:r w:rsidRPr="000D1A9F">
        <w:rPr>
          <w:rFonts w:eastAsia="Calibri"/>
          <w:sz w:val="22"/>
          <w:szCs w:val="22"/>
        </w:rPr>
        <w:t xml:space="preserve"> propunerilor pentru modificări importante ale proiectului (e.g. </w:t>
      </w:r>
      <w:proofErr w:type="spellStart"/>
      <w:r w:rsidRPr="000D1A9F">
        <w:rPr>
          <w:rFonts w:eastAsia="Calibri"/>
          <w:sz w:val="22"/>
          <w:szCs w:val="22"/>
        </w:rPr>
        <w:t>activităţi</w:t>
      </w:r>
      <w:proofErr w:type="spellEnd"/>
      <w:r w:rsidRPr="000D1A9F">
        <w:rPr>
          <w:rFonts w:eastAsia="Calibri"/>
          <w:sz w:val="22"/>
          <w:szCs w:val="22"/>
        </w:rPr>
        <w:t>, parteneri etc.), înaintea solicitării aprobării de către MFTEȘ.</w:t>
      </w:r>
    </w:p>
    <w:p w14:paraId="7899DCE6" w14:textId="77777777" w:rsidR="000D1A9F" w:rsidRPr="000D1A9F" w:rsidRDefault="000D1A9F" w:rsidP="000D1A9F">
      <w:pPr>
        <w:jc w:val="both"/>
        <w:rPr>
          <w:sz w:val="22"/>
          <w:szCs w:val="22"/>
        </w:rPr>
      </w:pPr>
    </w:p>
    <w:p w14:paraId="41BC4EA1" w14:textId="77777777" w:rsidR="000D1A9F" w:rsidRPr="000D1A9F" w:rsidRDefault="000D1A9F" w:rsidP="00AB513B">
      <w:pPr>
        <w:numPr>
          <w:ilvl w:val="0"/>
          <w:numId w:val="38"/>
        </w:numPr>
        <w:spacing w:after="0"/>
        <w:ind w:left="360"/>
        <w:jc w:val="both"/>
        <w:rPr>
          <w:rFonts w:eastAsia="Calibri"/>
          <w:b/>
          <w:bCs/>
          <w:sz w:val="22"/>
          <w:szCs w:val="22"/>
        </w:rPr>
      </w:pPr>
      <w:proofErr w:type="spellStart"/>
      <w:r w:rsidRPr="000D1A9F">
        <w:rPr>
          <w:rFonts w:eastAsia="Calibri"/>
          <w:b/>
          <w:bCs/>
          <w:sz w:val="22"/>
          <w:szCs w:val="22"/>
        </w:rPr>
        <w:t>Obligaţiile</w:t>
      </w:r>
      <w:proofErr w:type="spellEnd"/>
      <w:r w:rsidRPr="000D1A9F">
        <w:rPr>
          <w:rFonts w:eastAsia="Calibri"/>
          <w:b/>
          <w:bCs/>
          <w:sz w:val="22"/>
          <w:szCs w:val="22"/>
        </w:rPr>
        <w:t xml:space="preserve"> Partenerilor 2, 3, n</w:t>
      </w:r>
    </w:p>
    <w:p w14:paraId="70213FB1" w14:textId="44CB5267" w:rsidR="000D1A9F" w:rsidRPr="000D1A9F" w:rsidRDefault="000D1A9F" w:rsidP="00AB513B">
      <w:pPr>
        <w:numPr>
          <w:ilvl w:val="0"/>
          <w:numId w:val="40"/>
        </w:numPr>
        <w:spacing w:after="0"/>
        <w:jc w:val="both"/>
        <w:rPr>
          <w:rFonts w:eastAsia="Calibri"/>
          <w:sz w:val="22"/>
          <w:szCs w:val="22"/>
        </w:rPr>
      </w:pPr>
      <w:r w:rsidRPr="000D1A9F">
        <w:rPr>
          <w:rFonts w:eastAsia="Calibri"/>
          <w:sz w:val="22"/>
          <w:szCs w:val="22"/>
        </w:rPr>
        <w:t xml:space="preserve">Partenerii au obligaţia de a respecta prevederile </w:t>
      </w:r>
      <w:proofErr w:type="spellStart"/>
      <w:r w:rsidRPr="000D1A9F">
        <w:rPr>
          <w:rFonts w:eastAsia="Calibri"/>
          <w:sz w:val="22"/>
          <w:szCs w:val="22"/>
        </w:rPr>
        <w:t>legislaţiei</w:t>
      </w:r>
      <w:proofErr w:type="spellEnd"/>
      <w:r w:rsidRPr="000D1A9F">
        <w:rPr>
          <w:rFonts w:eastAsia="Calibri"/>
          <w:sz w:val="22"/>
          <w:szCs w:val="22"/>
        </w:rPr>
        <w:t xml:space="preserve"> </w:t>
      </w:r>
      <w:proofErr w:type="spellStart"/>
      <w:r w:rsidRPr="000D1A9F">
        <w:rPr>
          <w:rFonts w:eastAsia="Calibri"/>
          <w:sz w:val="22"/>
          <w:szCs w:val="22"/>
        </w:rPr>
        <w:t>naţionale</w:t>
      </w:r>
      <w:proofErr w:type="spellEnd"/>
      <w:r w:rsidRPr="000D1A9F">
        <w:rPr>
          <w:rFonts w:eastAsia="Calibri"/>
          <w:sz w:val="22"/>
          <w:szCs w:val="22"/>
        </w:rPr>
        <w:t xml:space="preserve"> și comunitare în vigoare în domeniul </w:t>
      </w:r>
      <w:proofErr w:type="spellStart"/>
      <w:r w:rsidRPr="000D1A9F">
        <w:rPr>
          <w:rFonts w:eastAsia="Calibri"/>
          <w:sz w:val="22"/>
          <w:szCs w:val="22"/>
        </w:rPr>
        <w:t>achiziţiilor</w:t>
      </w:r>
      <w:proofErr w:type="spellEnd"/>
      <w:r w:rsidRPr="000D1A9F">
        <w:rPr>
          <w:rFonts w:eastAsia="Calibri"/>
          <w:sz w:val="22"/>
          <w:szCs w:val="22"/>
        </w:rPr>
        <w:t xml:space="preserve"> publice, ajutorului de stat, egalității de </w:t>
      </w:r>
      <w:proofErr w:type="spellStart"/>
      <w:r w:rsidRPr="000D1A9F">
        <w:rPr>
          <w:rFonts w:eastAsia="Calibri"/>
          <w:sz w:val="22"/>
          <w:szCs w:val="22"/>
        </w:rPr>
        <w:t>şanse</w:t>
      </w:r>
      <w:proofErr w:type="spellEnd"/>
      <w:r w:rsidRPr="000D1A9F">
        <w:rPr>
          <w:rFonts w:eastAsia="Calibri"/>
          <w:sz w:val="22"/>
          <w:szCs w:val="22"/>
        </w:rPr>
        <w:t xml:space="preserve">, dezvoltării durabile, </w:t>
      </w:r>
      <w:r w:rsidR="00F15C5A">
        <w:rPr>
          <w:rFonts w:eastAsia="Calibri"/>
          <w:sz w:val="22"/>
          <w:szCs w:val="22"/>
        </w:rPr>
        <w:t xml:space="preserve">bunei gestiuni financiare, </w:t>
      </w:r>
      <w:r w:rsidRPr="000D1A9F">
        <w:rPr>
          <w:rFonts w:eastAsia="Calibri"/>
          <w:sz w:val="22"/>
          <w:szCs w:val="22"/>
        </w:rPr>
        <w:t>informării şi publicității în implementarea activităților proprii.</w:t>
      </w:r>
    </w:p>
    <w:p w14:paraId="469554E6" w14:textId="77777777" w:rsidR="000D1A9F" w:rsidRPr="000D1A9F" w:rsidRDefault="000D1A9F" w:rsidP="00AB513B">
      <w:pPr>
        <w:numPr>
          <w:ilvl w:val="0"/>
          <w:numId w:val="40"/>
        </w:numPr>
        <w:spacing w:after="0"/>
        <w:jc w:val="both"/>
        <w:rPr>
          <w:rFonts w:eastAsia="Calibri"/>
          <w:sz w:val="22"/>
          <w:szCs w:val="22"/>
        </w:rPr>
      </w:pPr>
      <w:r w:rsidRPr="000D1A9F">
        <w:rPr>
          <w:rFonts w:eastAsia="Calibri"/>
          <w:sz w:val="22"/>
          <w:szCs w:val="22"/>
        </w:rPr>
        <w:t xml:space="preserve">Partenerii sunt </w:t>
      </w:r>
      <w:proofErr w:type="spellStart"/>
      <w:r w:rsidRPr="000D1A9F">
        <w:rPr>
          <w:rFonts w:eastAsia="Calibri"/>
          <w:sz w:val="22"/>
          <w:szCs w:val="22"/>
        </w:rPr>
        <w:t>obligaţi</w:t>
      </w:r>
      <w:proofErr w:type="spellEnd"/>
      <w:r w:rsidRPr="000D1A9F">
        <w:rPr>
          <w:rFonts w:eastAsia="Calibri"/>
          <w:sz w:val="22"/>
          <w:szCs w:val="22"/>
        </w:rPr>
        <w:t xml:space="preserve"> să pună la </w:t>
      </w:r>
      <w:proofErr w:type="spellStart"/>
      <w:r w:rsidRPr="000D1A9F">
        <w:rPr>
          <w:rFonts w:eastAsia="Calibri"/>
          <w:sz w:val="22"/>
          <w:szCs w:val="22"/>
        </w:rPr>
        <w:t>dispoziţia</w:t>
      </w:r>
      <w:proofErr w:type="spellEnd"/>
      <w:r w:rsidRPr="000D1A9F">
        <w:rPr>
          <w:rFonts w:eastAsia="Calibri"/>
          <w:sz w:val="22"/>
          <w:szCs w:val="22"/>
        </w:rPr>
        <w:t xml:space="preserve"> liderului de parteneriat </w:t>
      </w:r>
      <w:proofErr w:type="spellStart"/>
      <w:r w:rsidRPr="000D1A9F">
        <w:rPr>
          <w:rFonts w:eastAsia="Calibri"/>
          <w:sz w:val="22"/>
          <w:szCs w:val="22"/>
        </w:rPr>
        <w:t>documentaţiile</w:t>
      </w:r>
      <w:proofErr w:type="spellEnd"/>
      <w:r w:rsidRPr="000D1A9F">
        <w:rPr>
          <w:rFonts w:eastAsia="Calibri"/>
          <w:sz w:val="22"/>
          <w:szCs w:val="22"/>
        </w:rPr>
        <w:t xml:space="preserve"> de atribuire elaborate în cadrul procedurii de atribuire a contractelor de </w:t>
      </w:r>
      <w:proofErr w:type="spellStart"/>
      <w:r w:rsidRPr="000D1A9F">
        <w:rPr>
          <w:rFonts w:eastAsia="Calibri"/>
          <w:sz w:val="22"/>
          <w:szCs w:val="22"/>
        </w:rPr>
        <w:t>achiziţie</w:t>
      </w:r>
      <w:proofErr w:type="spellEnd"/>
      <w:r w:rsidRPr="000D1A9F">
        <w:rPr>
          <w:rFonts w:eastAsia="Calibri"/>
          <w:sz w:val="22"/>
          <w:szCs w:val="22"/>
        </w:rPr>
        <w:t xml:space="preserve"> publică, spre verificare.</w:t>
      </w:r>
    </w:p>
    <w:p w14:paraId="69E6CF19" w14:textId="77777777" w:rsidR="000D1A9F" w:rsidRPr="000D1A9F" w:rsidRDefault="000D1A9F" w:rsidP="00AB513B">
      <w:pPr>
        <w:numPr>
          <w:ilvl w:val="0"/>
          <w:numId w:val="40"/>
        </w:numPr>
        <w:spacing w:after="0"/>
        <w:jc w:val="both"/>
        <w:rPr>
          <w:rFonts w:eastAsia="Calibri"/>
          <w:sz w:val="22"/>
          <w:szCs w:val="22"/>
        </w:rPr>
      </w:pPr>
      <w:r w:rsidRPr="000D1A9F">
        <w:rPr>
          <w:rFonts w:eastAsia="Calibri"/>
          <w:sz w:val="22"/>
          <w:szCs w:val="22"/>
        </w:rPr>
        <w:t xml:space="preserve">Partenerii sunt </w:t>
      </w:r>
      <w:proofErr w:type="spellStart"/>
      <w:r w:rsidRPr="000D1A9F">
        <w:rPr>
          <w:rFonts w:eastAsia="Calibri"/>
          <w:sz w:val="22"/>
          <w:szCs w:val="22"/>
        </w:rPr>
        <w:t>obligaţi</w:t>
      </w:r>
      <w:proofErr w:type="spellEnd"/>
      <w:r w:rsidRPr="000D1A9F">
        <w:rPr>
          <w:rFonts w:eastAsia="Calibri"/>
          <w:sz w:val="22"/>
          <w:szCs w:val="22"/>
        </w:rPr>
        <w:t xml:space="preserve"> să transmită copii conforme cu originalul după </w:t>
      </w:r>
      <w:proofErr w:type="spellStart"/>
      <w:r w:rsidRPr="000D1A9F">
        <w:rPr>
          <w:rFonts w:eastAsia="Calibri"/>
          <w:sz w:val="22"/>
          <w:szCs w:val="22"/>
        </w:rPr>
        <w:t>documentaţiile</w:t>
      </w:r>
      <w:proofErr w:type="spellEnd"/>
      <w:r w:rsidRPr="000D1A9F">
        <w:rPr>
          <w:rFonts w:eastAsia="Calibri"/>
          <w:sz w:val="22"/>
          <w:szCs w:val="22"/>
        </w:rPr>
        <w:t xml:space="preserve"> complete de atribuire elaborate în cadrul procedurii de atribuire a contractelor de </w:t>
      </w:r>
      <w:proofErr w:type="spellStart"/>
      <w:r w:rsidRPr="000D1A9F">
        <w:rPr>
          <w:rFonts w:eastAsia="Calibri"/>
          <w:sz w:val="22"/>
          <w:szCs w:val="22"/>
        </w:rPr>
        <w:t>achiziţie</w:t>
      </w:r>
      <w:proofErr w:type="spellEnd"/>
      <w:r w:rsidRPr="000D1A9F">
        <w:rPr>
          <w:rFonts w:eastAsia="Calibri"/>
          <w:sz w:val="22"/>
          <w:szCs w:val="22"/>
        </w:rPr>
        <w:t xml:space="preserve"> publică, în scopul elaborării cererilor de transfer.</w:t>
      </w:r>
    </w:p>
    <w:p w14:paraId="56A3E03A" w14:textId="77777777" w:rsidR="000D1A9F" w:rsidRPr="000D1A9F" w:rsidRDefault="000D1A9F" w:rsidP="00AB513B">
      <w:pPr>
        <w:numPr>
          <w:ilvl w:val="0"/>
          <w:numId w:val="40"/>
        </w:numPr>
        <w:spacing w:after="0"/>
        <w:jc w:val="both"/>
        <w:rPr>
          <w:rFonts w:eastAsia="Calibri"/>
          <w:sz w:val="22"/>
          <w:szCs w:val="22"/>
        </w:rPr>
      </w:pPr>
      <w:r w:rsidRPr="000D1A9F">
        <w:rPr>
          <w:rFonts w:eastAsia="Calibri"/>
          <w:sz w:val="22"/>
          <w:szCs w:val="22"/>
        </w:rPr>
        <w:t xml:space="preserve">Partenerii sunt </w:t>
      </w:r>
      <w:proofErr w:type="spellStart"/>
      <w:r w:rsidRPr="000D1A9F">
        <w:rPr>
          <w:rFonts w:eastAsia="Calibri"/>
          <w:sz w:val="22"/>
          <w:szCs w:val="22"/>
        </w:rPr>
        <w:t>obligaţi</w:t>
      </w:r>
      <w:proofErr w:type="spellEnd"/>
      <w:r w:rsidRPr="000D1A9F">
        <w:rPr>
          <w:rFonts w:eastAsia="Calibri"/>
          <w:sz w:val="22"/>
          <w:szCs w:val="22"/>
        </w:rPr>
        <w:t xml:space="preserve"> să transmită copii conforme cu originalul după documentele justificative, în scopul elaborării cererilor de  transfer. </w:t>
      </w:r>
    </w:p>
    <w:p w14:paraId="67DDEB5B" w14:textId="77777777" w:rsidR="000D1A9F" w:rsidRPr="000D1A9F" w:rsidRDefault="000D1A9F" w:rsidP="00AB513B">
      <w:pPr>
        <w:numPr>
          <w:ilvl w:val="0"/>
          <w:numId w:val="40"/>
        </w:numPr>
        <w:spacing w:after="0"/>
        <w:jc w:val="both"/>
        <w:rPr>
          <w:rFonts w:eastAsia="Calibri"/>
          <w:sz w:val="22"/>
          <w:szCs w:val="22"/>
        </w:rPr>
      </w:pPr>
      <w:r w:rsidRPr="000D1A9F">
        <w:rPr>
          <w:rFonts w:eastAsia="Calibri"/>
          <w:sz w:val="22"/>
          <w:szCs w:val="22"/>
        </w:rPr>
        <w:t xml:space="preserve">Pentru decontarea cheltuielilor rambursabile, fiecare partener va depune la liderul de parteneriat o cerere de transfer pentru cheltuielile efectuate conform acordului de parteneriat şi toate documentele justificative, inclusiv dosarul </w:t>
      </w:r>
      <w:proofErr w:type="spellStart"/>
      <w:r w:rsidRPr="000D1A9F">
        <w:rPr>
          <w:rFonts w:eastAsia="Calibri"/>
          <w:sz w:val="22"/>
          <w:szCs w:val="22"/>
        </w:rPr>
        <w:t>achiziţiilor</w:t>
      </w:r>
      <w:proofErr w:type="spellEnd"/>
      <w:r w:rsidRPr="000D1A9F">
        <w:rPr>
          <w:rFonts w:eastAsia="Calibri"/>
          <w:sz w:val="22"/>
          <w:szCs w:val="22"/>
        </w:rPr>
        <w:t xml:space="preserve"> publice  derulate de </w:t>
      </w:r>
      <w:proofErr w:type="spellStart"/>
      <w:r w:rsidRPr="000D1A9F">
        <w:rPr>
          <w:rFonts w:eastAsia="Calibri"/>
          <w:sz w:val="22"/>
          <w:szCs w:val="22"/>
        </w:rPr>
        <w:t>aceştia</w:t>
      </w:r>
      <w:proofErr w:type="spellEnd"/>
      <w:r w:rsidRPr="000D1A9F">
        <w:rPr>
          <w:rFonts w:eastAsia="Calibri"/>
          <w:sz w:val="22"/>
          <w:szCs w:val="22"/>
        </w:rPr>
        <w:t>.</w:t>
      </w:r>
    </w:p>
    <w:p w14:paraId="479AFD8A" w14:textId="4A83ADE9" w:rsidR="000D1A9F" w:rsidRPr="000D1A9F" w:rsidRDefault="000D1A9F" w:rsidP="00AB513B">
      <w:pPr>
        <w:numPr>
          <w:ilvl w:val="0"/>
          <w:numId w:val="40"/>
        </w:numPr>
        <w:spacing w:after="0"/>
        <w:jc w:val="both"/>
        <w:rPr>
          <w:rFonts w:eastAsia="Calibri"/>
          <w:sz w:val="22"/>
          <w:szCs w:val="22"/>
        </w:rPr>
      </w:pPr>
      <w:r w:rsidRPr="000D1A9F">
        <w:rPr>
          <w:rFonts w:eastAsia="Calibri"/>
          <w:sz w:val="22"/>
          <w:szCs w:val="22"/>
        </w:rPr>
        <w:t xml:space="preserve">Partenerii sunt </w:t>
      </w:r>
      <w:proofErr w:type="spellStart"/>
      <w:r w:rsidRPr="000D1A9F">
        <w:rPr>
          <w:rFonts w:eastAsia="Calibri"/>
          <w:sz w:val="22"/>
          <w:szCs w:val="22"/>
        </w:rPr>
        <w:t>obligaţi</w:t>
      </w:r>
      <w:proofErr w:type="spellEnd"/>
      <w:r w:rsidRPr="000D1A9F">
        <w:rPr>
          <w:rFonts w:eastAsia="Calibri"/>
          <w:sz w:val="22"/>
          <w:szCs w:val="22"/>
        </w:rPr>
        <w:t xml:space="preserve"> să pună la dispoziția MFTEȘ sau oricărui alt organism național sau european, abilitat de lege, documentele și/sau informațiile necesare pentru verificarea modului de utilizare a finanțării nerambursabile, la cerere și în termen de ma</w:t>
      </w:r>
      <w:r w:rsidR="008821E3">
        <w:rPr>
          <w:rFonts w:eastAsia="Calibri"/>
          <w:sz w:val="22"/>
          <w:szCs w:val="22"/>
        </w:rPr>
        <w:t>ximum 5 (cinci) zile lucrătoare</w:t>
      </w:r>
      <w:r w:rsidRPr="000D1A9F">
        <w:rPr>
          <w:rFonts w:eastAsia="Calibri"/>
          <w:sz w:val="22"/>
          <w:szCs w:val="22"/>
        </w:rPr>
        <w:t xml:space="preserve"> și să asigure condițiile pentru efectuarea verificărilor la fața locului.</w:t>
      </w:r>
    </w:p>
    <w:p w14:paraId="1FFD7E29" w14:textId="77777777" w:rsidR="000D1A9F" w:rsidRPr="000D1A9F" w:rsidRDefault="000D1A9F" w:rsidP="00AB513B">
      <w:pPr>
        <w:numPr>
          <w:ilvl w:val="0"/>
          <w:numId w:val="40"/>
        </w:numPr>
        <w:spacing w:after="0"/>
        <w:jc w:val="both"/>
        <w:rPr>
          <w:rFonts w:eastAsia="Calibri"/>
          <w:sz w:val="22"/>
          <w:szCs w:val="22"/>
        </w:rPr>
      </w:pPr>
      <w:r w:rsidRPr="000D1A9F">
        <w:rPr>
          <w:rFonts w:eastAsia="Calibri"/>
          <w:sz w:val="22"/>
          <w:szCs w:val="22"/>
        </w:rPr>
        <w:t xml:space="preserve">În vederea efectuării verificărilor prevăzute la alin. anterior, Partenerii au obligația să acorde dreptul de acces la locurile și spațiile unde se implementează Proiectul, inclusiv acces la sistemele informatice care au legătură directă cu Proiectul, și să pună la dispoziție documentele solicitate privind gestiunea tehnică și financiară a </w:t>
      </w:r>
      <w:r w:rsidRPr="000D1A9F">
        <w:rPr>
          <w:rFonts w:eastAsia="Calibri"/>
          <w:sz w:val="22"/>
          <w:szCs w:val="22"/>
        </w:rPr>
        <w:lastRenderedPageBreak/>
        <w:t>Proiectului, atât pe suport hârtie, cât și în format electronic. Documentele trebuie sa fie ușor accesibile și arhivate astfel încât să permită verificarea lor.</w:t>
      </w:r>
    </w:p>
    <w:p w14:paraId="5ADDBB5E" w14:textId="77777777" w:rsidR="000D1A9F" w:rsidRPr="000D1A9F" w:rsidRDefault="000D1A9F" w:rsidP="00AB513B">
      <w:pPr>
        <w:numPr>
          <w:ilvl w:val="0"/>
          <w:numId w:val="40"/>
        </w:numPr>
        <w:spacing w:after="0"/>
        <w:jc w:val="both"/>
        <w:rPr>
          <w:rFonts w:eastAsia="Calibri"/>
          <w:sz w:val="22"/>
          <w:szCs w:val="22"/>
        </w:rPr>
      </w:pPr>
      <w:r w:rsidRPr="000D1A9F">
        <w:rPr>
          <w:rFonts w:eastAsia="Calibri"/>
          <w:sz w:val="22"/>
          <w:szCs w:val="22"/>
        </w:rPr>
        <w:t xml:space="preserve">Partenerii sunt </w:t>
      </w:r>
      <w:proofErr w:type="spellStart"/>
      <w:r w:rsidRPr="000D1A9F">
        <w:rPr>
          <w:rFonts w:eastAsia="Calibri"/>
          <w:sz w:val="22"/>
          <w:szCs w:val="22"/>
        </w:rPr>
        <w:t>obligaţi</w:t>
      </w:r>
      <w:proofErr w:type="spellEnd"/>
      <w:r w:rsidRPr="000D1A9F">
        <w:rPr>
          <w:rFonts w:eastAsia="Calibri"/>
          <w:sz w:val="22"/>
          <w:szCs w:val="22"/>
        </w:rPr>
        <w:t xml:space="preserve"> să furnizeze liderului de parteneriat orice informaţii sau documente privind implementarea Proiectului, în scopul elaborării rapoartelor de progres.</w:t>
      </w:r>
    </w:p>
    <w:p w14:paraId="0769E223" w14:textId="77777777" w:rsidR="000D1A9F" w:rsidRPr="000D1A9F" w:rsidRDefault="000D1A9F" w:rsidP="00AB513B">
      <w:pPr>
        <w:numPr>
          <w:ilvl w:val="0"/>
          <w:numId w:val="40"/>
        </w:numPr>
        <w:spacing w:after="0"/>
        <w:jc w:val="both"/>
        <w:rPr>
          <w:rFonts w:eastAsia="Calibri"/>
          <w:sz w:val="22"/>
          <w:szCs w:val="22"/>
        </w:rPr>
      </w:pPr>
      <w:proofErr w:type="spellStart"/>
      <w:r w:rsidRPr="000D1A9F">
        <w:rPr>
          <w:rFonts w:ascii="Calibri" w:eastAsia="Calibri" w:hAnsi="Calibri" w:cs="Calibri"/>
          <w:sz w:val="22"/>
          <w:szCs w:val="22"/>
        </w:rPr>
        <w:t>Ȋ</w:t>
      </w:r>
      <w:r w:rsidRPr="000D1A9F">
        <w:rPr>
          <w:rFonts w:eastAsia="Calibri"/>
          <w:sz w:val="22"/>
          <w:szCs w:val="22"/>
        </w:rPr>
        <w:t>n</w:t>
      </w:r>
      <w:proofErr w:type="spellEnd"/>
      <w:r w:rsidRPr="000D1A9F">
        <w:rPr>
          <w:rFonts w:eastAsia="Calibri"/>
          <w:sz w:val="22"/>
          <w:szCs w:val="22"/>
        </w:rPr>
        <w:t xml:space="preserve"> cazul în care </w:t>
      </w:r>
      <w:proofErr w:type="spellStart"/>
      <w:r w:rsidRPr="000D1A9F">
        <w:rPr>
          <w:rFonts w:eastAsia="Calibri"/>
          <w:sz w:val="22"/>
          <w:szCs w:val="22"/>
        </w:rPr>
        <w:t>autorităţile</w:t>
      </w:r>
      <w:proofErr w:type="spellEnd"/>
      <w:r w:rsidRPr="000D1A9F">
        <w:rPr>
          <w:rFonts w:eastAsia="Calibri"/>
          <w:sz w:val="22"/>
          <w:szCs w:val="22"/>
        </w:rPr>
        <w:t xml:space="preserve"> cu </w:t>
      </w:r>
      <w:proofErr w:type="spellStart"/>
      <w:r w:rsidRPr="000D1A9F">
        <w:rPr>
          <w:rFonts w:eastAsia="Calibri"/>
          <w:sz w:val="22"/>
          <w:szCs w:val="22"/>
        </w:rPr>
        <w:t>competenţe</w:t>
      </w:r>
      <w:proofErr w:type="spellEnd"/>
      <w:r w:rsidRPr="000D1A9F">
        <w:rPr>
          <w:rFonts w:eastAsia="Calibri"/>
          <w:sz w:val="22"/>
          <w:szCs w:val="22"/>
        </w:rPr>
        <w:t xml:space="preserve"> în gestionarea fondurilor europene constată neîndeplinirea sau îndeplinirea </w:t>
      </w:r>
      <w:proofErr w:type="spellStart"/>
      <w:r w:rsidRPr="000D1A9F">
        <w:rPr>
          <w:rFonts w:eastAsia="Calibri"/>
          <w:sz w:val="22"/>
          <w:szCs w:val="22"/>
        </w:rPr>
        <w:t>parţială</w:t>
      </w:r>
      <w:proofErr w:type="spellEnd"/>
      <w:r w:rsidRPr="000D1A9F">
        <w:rPr>
          <w:rFonts w:eastAsia="Calibri"/>
          <w:sz w:val="22"/>
          <w:szCs w:val="22"/>
        </w:rPr>
        <w:t xml:space="preserve"> a indicatorilor de rezultat/</w:t>
      </w:r>
      <w:r w:rsidRPr="000D1A9F" w:rsidDel="002C5F34">
        <w:rPr>
          <w:rFonts w:eastAsia="Calibri"/>
          <w:sz w:val="22"/>
          <w:szCs w:val="22"/>
        </w:rPr>
        <w:t xml:space="preserve"> </w:t>
      </w:r>
      <w:r w:rsidRPr="000D1A9F">
        <w:rPr>
          <w:rFonts w:eastAsia="Calibri"/>
          <w:sz w:val="22"/>
          <w:szCs w:val="22"/>
        </w:rPr>
        <w:t xml:space="preserve">obiectivelor/țintelor proiectului, în conformitate cu prevederile art. 12 din OUG nr. 124/2021, partenerii răspund proporțional sau în solidar pentru reducerile aplicate din sumele solicitate  spre transfer.  </w:t>
      </w:r>
    </w:p>
    <w:p w14:paraId="04151C27" w14:textId="77777777" w:rsidR="000D1A9F" w:rsidRPr="000D1A9F" w:rsidRDefault="000D1A9F" w:rsidP="00AB513B">
      <w:pPr>
        <w:numPr>
          <w:ilvl w:val="0"/>
          <w:numId w:val="40"/>
        </w:numPr>
        <w:spacing w:after="0"/>
        <w:jc w:val="both"/>
        <w:rPr>
          <w:rFonts w:eastAsia="Calibri"/>
          <w:sz w:val="22"/>
          <w:szCs w:val="22"/>
        </w:rPr>
      </w:pPr>
      <w:r w:rsidRPr="000D1A9F">
        <w:rPr>
          <w:rFonts w:eastAsia="Calibri"/>
          <w:sz w:val="22"/>
          <w:szCs w:val="22"/>
        </w:rPr>
        <w:t xml:space="preserve">Partenerii au obligaţia de a restitui MFTEȘ, orice  sumă ce constituie plată nedatorată/sume necuvenite plătite în cadrul prezentului contract de </w:t>
      </w:r>
      <w:proofErr w:type="spellStart"/>
      <w:r w:rsidRPr="000D1A9F">
        <w:rPr>
          <w:rFonts w:eastAsia="Calibri"/>
          <w:sz w:val="22"/>
          <w:szCs w:val="22"/>
        </w:rPr>
        <w:t>finanţare</w:t>
      </w:r>
      <w:proofErr w:type="spellEnd"/>
      <w:r w:rsidRPr="000D1A9F">
        <w:rPr>
          <w:rFonts w:eastAsia="Calibri"/>
          <w:sz w:val="22"/>
          <w:szCs w:val="22"/>
        </w:rPr>
        <w:t>, în termen de 5 zile lucrătoare de la data primirii notificării.</w:t>
      </w:r>
    </w:p>
    <w:p w14:paraId="38E5C9ED" w14:textId="77777777" w:rsidR="000D1A9F" w:rsidRPr="000D1A9F" w:rsidRDefault="000D1A9F" w:rsidP="00AB513B">
      <w:pPr>
        <w:numPr>
          <w:ilvl w:val="0"/>
          <w:numId w:val="40"/>
        </w:numPr>
        <w:spacing w:after="0"/>
        <w:jc w:val="both"/>
        <w:rPr>
          <w:rFonts w:eastAsia="Calibri"/>
          <w:sz w:val="22"/>
          <w:szCs w:val="22"/>
        </w:rPr>
      </w:pPr>
      <w:r w:rsidRPr="000D1A9F">
        <w:rPr>
          <w:rFonts w:eastAsia="Calibri"/>
          <w:sz w:val="22"/>
          <w:szCs w:val="22"/>
        </w:rPr>
        <w:t>Partenerii sunt obligați să țină o evidență contabilă distinctă a Proiectului, utilizând conturi analitice dedicate pentru reflectarea tuturor operațiunilor referitoare la implementarea Proiectului, în conformitate cu dispozițiile legale.</w:t>
      </w:r>
    </w:p>
    <w:p w14:paraId="6280670E" w14:textId="77777777" w:rsidR="000D1A9F" w:rsidRPr="000D1A9F" w:rsidRDefault="000D1A9F" w:rsidP="00AB513B">
      <w:pPr>
        <w:numPr>
          <w:ilvl w:val="0"/>
          <w:numId w:val="40"/>
        </w:numPr>
        <w:spacing w:after="0"/>
        <w:jc w:val="both"/>
        <w:rPr>
          <w:rFonts w:eastAsia="Calibri"/>
          <w:sz w:val="22"/>
          <w:szCs w:val="22"/>
        </w:rPr>
      </w:pPr>
      <w:r w:rsidRPr="000D1A9F">
        <w:rPr>
          <w:rFonts w:eastAsia="Calibri"/>
          <w:sz w:val="22"/>
          <w:szCs w:val="22"/>
        </w:rPr>
        <w:t>Partenerii sunt obligați să pună la dispoziția auditorului financiar independent si autorizat în condițiile legii toate documentele si/sau informațiile solicitate si să asigure toate condițiile pentru verificarea cheltuielilor de către acesta.</w:t>
      </w:r>
    </w:p>
    <w:p w14:paraId="72FE7BBE" w14:textId="77777777" w:rsidR="000D1A9F" w:rsidRPr="000D1A9F" w:rsidRDefault="000D1A9F" w:rsidP="00AB513B">
      <w:pPr>
        <w:numPr>
          <w:ilvl w:val="0"/>
          <w:numId w:val="40"/>
        </w:numPr>
        <w:spacing w:after="0"/>
        <w:jc w:val="both"/>
        <w:rPr>
          <w:rFonts w:eastAsia="Calibri"/>
          <w:sz w:val="22"/>
          <w:szCs w:val="22"/>
        </w:rPr>
      </w:pPr>
      <w:r w:rsidRPr="000D1A9F">
        <w:rPr>
          <w:rFonts w:eastAsia="Calibri"/>
          <w:sz w:val="22"/>
          <w:szCs w:val="22"/>
        </w:rPr>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14:paraId="27DE2B4D" w14:textId="77777777" w:rsidR="000D1A9F" w:rsidRPr="000D1A9F" w:rsidRDefault="000D1A9F" w:rsidP="00AB513B">
      <w:pPr>
        <w:numPr>
          <w:ilvl w:val="0"/>
          <w:numId w:val="40"/>
        </w:numPr>
        <w:spacing w:after="0"/>
        <w:jc w:val="both"/>
        <w:rPr>
          <w:rFonts w:eastAsia="Calibri"/>
          <w:sz w:val="22"/>
          <w:szCs w:val="22"/>
        </w:rPr>
      </w:pPr>
      <w:r w:rsidRPr="000D1A9F">
        <w:rPr>
          <w:rFonts w:eastAsia="Calibri"/>
          <w:sz w:val="22"/>
          <w:szCs w:val="22"/>
        </w:rPr>
        <w:t>În cazul unui prejudiciu, partenerul din vina căruia a fost cauzat prejudiciul răspunde solidar cu liderul de proiect.</w:t>
      </w:r>
    </w:p>
    <w:p w14:paraId="112FE571" w14:textId="77777777" w:rsidR="000D1A9F" w:rsidRPr="000D1A9F" w:rsidRDefault="000D1A9F" w:rsidP="00AB513B">
      <w:pPr>
        <w:numPr>
          <w:ilvl w:val="0"/>
          <w:numId w:val="40"/>
        </w:numPr>
        <w:spacing w:after="0"/>
        <w:jc w:val="both"/>
        <w:rPr>
          <w:rFonts w:eastAsia="Calibri"/>
          <w:sz w:val="22"/>
          <w:szCs w:val="22"/>
        </w:rPr>
      </w:pPr>
      <w:r w:rsidRPr="000D1A9F">
        <w:rPr>
          <w:rFonts w:eastAsia="Calibri"/>
          <w:sz w:val="22"/>
          <w:szCs w:val="22"/>
        </w:rPr>
        <w:t>Pentru neregulile identificate în cadrul proiectului, notificările și titlurile de creanță se emit pe numele liderului de parteneriat/partenerului care a efectuat cheltuielile afectate de nereguli, conform legislației în vigoare.</w:t>
      </w:r>
    </w:p>
    <w:p w14:paraId="7581E9ED" w14:textId="77777777" w:rsidR="000D1A9F" w:rsidRPr="000D1A9F" w:rsidRDefault="000D1A9F" w:rsidP="00AB513B">
      <w:pPr>
        <w:numPr>
          <w:ilvl w:val="0"/>
          <w:numId w:val="40"/>
        </w:numPr>
        <w:spacing w:after="0"/>
        <w:jc w:val="both"/>
        <w:rPr>
          <w:rFonts w:eastAsia="Calibri"/>
          <w:sz w:val="22"/>
          <w:szCs w:val="22"/>
        </w:rPr>
      </w:pPr>
      <w:r w:rsidRPr="000D1A9F">
        <w:rPr>
          <w:rFonts w:eastAsia="Calibri"/>
          <w:sz w:val="22"/>
          <w:szCs w:val="22"/>
        </w:rPr>
        <w:t>Partenerii pe numele cărora a fost emis titlul de creanță au obligația restituirii sumelor cuprinse în acestea și asigurarea din resurse proprii a contravalorii acestora.</w:t>
      </w:r>
    </w:p>
    <w:p w14:paraId="13F82D0D" w14:textId="77777777" w:rsidR="000D1A9F" w:rsidRPr="000D1A9F" w:rsidRDefault="000D1A9F" w:rsidP="00AB513B">
      <w:pPr>
        <w:numPr>
          <w:ilvl w:val="0"/>
          <w:numId w:val="40"/>
        </w:numPr>
        <w:spacing w:after="0"/>
        <w:jc w:val="both"/>
        <w:rPr>
          <w:rFonts w:eastAsia="Calibri"/>
          <w:sz w:val="22"/>
          <w:szCs w:val="22"/>
        </w:rPr>
      </w:pPr>
      <w:r w:rsidRPr="000D1A9F">
        <w:rPr>
          <w:rFonts w:eastAsia="Calibri"/>
          <w:sz w:val="22"/>
          <w:szCs w:val="22"/>
        </w:rPr>
        <w:t>În cazul rezilierii/revocării contractului/ordinului de finanțare, liderul de parteneriat și partenerii răspund în solidar pentru restituirea sumelor acordate pentru proiect.</w:t>
      </w:r>
    </w:p>
    <w:p w14:paraId="32E4FA41" w14:textId="77777777" w:rsidR="000D1A9F" w:rsidRPr="000D1A9F" w:rsidRDefault="000D1A9F" w:rsidP="00AB513B">
      <w:pPr>
        <w:numPr>
          <w:ilvl w:val="0"/>
          <w:numId w:val="40"/>
        </w:numPr>
        <w:spacing w:after="0"/>
        <w:jc w:val="both"/>
        <w:rPr>
          <w:rFonts w:eastAsia="Calibri"/>
          <w:sz w:val="22"/>
          <w:szCs w:val="22"/>
        </w:rPr>
      </w:pPr>
      <w:r w:rsidRPr="000D1A9F">
        <w:rPr>
          <w:rFonts w:eastAsia="Calibri"/>
          <w:sz w:val="22"/>
          <w:szCs w:val="22"/>
        </w:rPr>
        <w:t>Partenerul este ținut de respectarea de către liderul de parteneriat a termenului de restituire menționat în decizia de reziliere a sumelor solicitate de MFTEȘ.</w:t>
      </w:r>
    </w:p>
    <w:p w14:paraId="156161BD" w14:textId="77777777" w:rsidR="000D1A9F" w:rsidRPr="000D1A9F" w:rsidRDefault="000D1A9F" w:rsidP="00AB513B">
      <w:pPr>
        <w:numPr>
          <w:ilvl w:val="0"/>
          <w:numId w:val="40"/>
        </w:numPr>
        <w:spacing w:after="0"/>
        <w:jc w:val="both"/>
        <w:rPr>
          <w:rFonts w:eastAsia="Calibri"/>
          <w:sz w:val="22"/>
          <w:szCs w:val="22"/>
        </w:rPr>
      </w:pPr>
      <w:r w:rsidRPr="000D1A9F">
        <w:rPr>
          <w:rFonts w:eastAsia="Calibri"/>
          <w:sz w:val="22"/>
          <w:szCs w:val="22"/>
        </w:rPr>
        <w:t xml:space="preserve">Partenerii, împreună cu liderul de parteneriat, cuprind în </w:t>
      </w:r>
      <w:r w:rsidRPr="000D1A9F">
        <w:rPr>
          <w:sz w:val="22"/>
          <w:szCs w:val="22"/>
        </w:rPr>
        <w:t xml:space="preserve">bugetele acestora </w:t>
      </w:r>
      <w:r w:rsidRPr="000D1A9F">
        <w:rPr>
          <w:bCs/>
          <w:sz w:val="22"/>
          <w:szCs w:val="22"/>
        </w:rPr>
        <w:t>sumele pentru creditele de angajament şi creditele bugetare în limita sumei necesare finanțării valorii corespunzătoare</w:t>
      </w:r>
      <w:r w:rsidRPr="000D1A9F">
        <w:rPr>
          <w:sz w:val="22"/>
          <w:szCs w:val="22"/>
        </w:rPr>
        <w:t xml:space="preserve"> activității/activităților proprii din proiect, asumate conform prevederilor acordului de parteneriat, anexă la contractul/ordinul de finanțare.</w:t>
      </w:r>
    </w:p>
    <w:p w14:paraId="53EF4622" w14:textId="5B9F5648" w:rsidR="000D1A9F" w:rsidRPr="000D1A9F" w:rsidRDefault="000D1A9F" w:rsidP="00AB513B">
      <w:pPr>
        <w:numPr>
          <w:ilvl w:val="0"/>
          <w:numId w:val="40"/>
        </w:numPr>
        <w:spacing w:after="0"/>
        <w:jc w:val="both"/>
        <w:rPr>
          <w:rFonts w:eastAsia="Calibri"/>
          <w:sz w:val="22"/>
          <w:szCs w:val="22"/>
        </w:rPr>
      </w:pPr>
      <w:r w:rsidRPr="000D1A9F">
        <w:rPr>
          <w:rFonts w:eastAsia="Calibri"/>
          <w:sz w:val="22"/>
          <w:szCs w:val="22"/>
        </w:rPr>
        <w:t xml:space="preserve">Partenerul are obligația ca activitățile/lucrările realizate în cadrul proiectului să contribuie la unul din cele șase obiective de mediu, considerate conforme cu principiul de "a nu prejudicia în mod semnificativ" (DSNH – "Do No </w:t>
      </w:r>
      <w:proofErr w:type="spellStart"/>
      <w:r w:rsidRPr="000D1A9F">
        <w:rPr>
          <w:rFonts w:eastAsia="Calibri"/>
          <w:sz w:val="22"/>
          <w:szCs w:val="22"/>
        </w:rPr>
        <w:t>Significant</w:t>
      </w:r>
      <w:proofErr w:type="spellEnd"/>
      <w:r w:rsidRPr="000D1A9F">
        <w:rPr>
          <w:rFonts w:eastAsia="Calibri"/>
          <w:sz w:val="22"/>
          <w:szCs w:val="22"/>
        </w:rPr>
        <w:t xml:space="preserve"> </w:t>
      </w:r>
      <w:proofErr w:type="spellStart"/>
      <w:r w:rsidRPr="000D1A9F">
        <w:rPr>
          <w:rFonts w:eastAsia="Calibri"/>
          <w:sz w:val="22"/>
          <w:szCs w:val="22"/>
        </w:rPr>
        <w:t>Harm</w:t>
      </w:r>
      <w:proofErr w:type="spellEnd"/>
      <w:r w:rsidRPr="000D1A9F">
        <w:rPr>
          <w:rFonts w:eastAsia="Calibri"/>
          <w:sz w:val="22"/>
          <w:szCs w:val="22"/>
        </w:rPr>
        <w:t>"), prevăzute în Comunicarea Comisiei  - Orientări tehnice privind aplicarea principiului de "a nu aduce prejudicii semnificative" în temeiul Regulament</w:t>
      </w:r>
      <w:r w:rsidR="008821E3">
        <w:rPr>
          <w:rFonts w:eastAsia="Calibri"/>
          <w:sz w:val="22"/>
          <w:szCs w:val="22"/>
        </w:rPr>
        <w:t>ului privind Mecanismul de redre</w:t>
      </w:r>
      <w:r w:rsidRPr="000D1A9F">
        <w:rPr>
          <w:rFonts w:eastAsia="Calibri"/>
          <w:sz w:val="22"/>
          <w:szCs w:val="22"/>
        </w:rPr>
        <w:t>sare și reziliență (2021/C58/01).</w:t>
      </w:r>
    </w:p>
    <w:p w14:paraId="1D626237" w14:textId="77777777" w:rsidR="000D1A9F" w:rsidRPr="000D1A9F" w:rsidRDefault="000D1A9F" w:rsidP="000D1A9F">
      <w:pPr>
        <w:jc w:val="both"/>
        <w:rPr>
          <w:sz w:val="22"/>
          <w:szCs w:val="22"/>
        </w:rPr>
      </w:pPr>
    </w:p>
    <w:p w14:paraId="625EA5FB" w14:textId="77777777" w:rsidR="000D1A9F" w:rsidRPr="000D1A9F" w:rsidRDefault="000D1A9F" w:rsidP="000D1A9F">
      <w:pPr>
        <w:jc w:val="both"/>
        <w:rPr>
          <w:b/>
          <w:bCs/>
          <w:sz w:val="22"/>
          <w:szCs w:val="22"/>
        </w:rPr>
      </w:pPr>
      <w:r w:rsidRPr="000D1A9F">
        <w:rPr>
          <w:b/>
          <w:bCs/>
          <w:sz w:val="22"/>
          <w:szCs w:val="22"/>
        </w:rPr>
        <w:lastRenderedPageBreak/>
        <w:t xml:space="preserve">Art. 8. Achiziții publice </w:t>
      </w:r>
    </w:p>
    <w:p w14:paraId="64126B64" w14:textId="77777777" w:rsidR="000D1A9F" w:rsidRPr="000D1A9F" w:rsidRDefault="000D1A9F" w:rsidP="00AB513B">
      <w:pPr>
        <w:numPr>
          <w:ilvl w:val="0"/>
          <w:numId w:val="41"/>
        </w:numPr>
        <w:spacing w:after="0"/>
        <w:jc w:val="both"/>
        <w:rPr>
          <w:rFonts w:eastAsia="Calibri"/>
          <w:sz w:val="22"/>
          <w:szCs w:val="22"/>
        </w:rPr>
      </w:pPr>
      <w:proofErr w:type="spellStart"/>
      <w:r w:rsidRPr="000D1A9F">
        <w:rPr>
          <w:rFonts w:eastAsia="Calibri"/>
          <w:sz w:val="22"/>
          <w:szCs w:val="22"/>
        </w:rPr>
        <w:t>Achiziţiile</w:t>
      </w:r>
      <w:proofErr w:type="spellEnd"/>
      <w:r w:rsidRPr="000D1A9F">
        <w:rPr>
          <w:rFonts w:eastAsia="Calibri"/>
          <w:sz w:val="22"/>
          <w:szCs w:val="22"/>
        </w:rPr>
        <w:t xml:space="preserve"> în cadrul proiectului vor fi făcute de către membrii parteneriatului, cu respectarea legislației în vigoare, a </w:t>
      </w:r>
      <w:proofErr w:type="spellStart"/>
      <w:r w:rsidRPr="000D1A9F">
        <w:rPr>
          <w:rFonts w:eastAsia="Calibri"/>
          <w:sz w:val="22"/>
          <w:szCs w:val="22"/>
        </w:rPr>
        <w:t>condiţiilor</w:t>
      </w:r>
      <w:proofErr w:type="spellEnd"/>
      <w:r w:rsidRPr="000D1A9F">
        <w:rPr>
          <w:rFonts w:eastAsia="Calibri"/>
          <w:sz w:val="22"/>
          <w:szCs w:val="22"/>
        </w:rPr>
        <w:t xml:space="preserve"> din contractul de </w:t>
      </w:r>
      <w:proofErr w:type="spellStart"/>
      <w:r w:rsidRPr="000D1A9F">
        <w:rPr>
          <w:rFonts w:eastAsia="Calibri"/>
          <w:sz w:val="22"/>
          <w:szCs w:val="22"/>
        </w:rPr>
        <w:t>finanţare</w:t>
      </w:r>
      <w:proofErr w:type="spellEnd"/>
      <w:r w:rsidRPr="000D1A9F">
        <w:rPr>
          <w:rFonts w:eastAsia="Calibri"/>
          <w:sz w:val="22"/>
          <w:szCs w:val="22"/>
        </w:rPr>
        <w:t xml:space="preserve"> şi a </w:t>
      </w:r>
      <w:proofErr w:type="spellStart"/>
      <w:r w:rsidRPr="000D1A9F">
        <w:rPr>
          <w:rFonts w:eastAsia="Calibri"/>
          <w:sz w:val="22"/>
          <w:szCs w:val="22"/>
        </w:rPr>
        <w:t>instrucţiunilor</w:t>
      </w:r>
      <w:proofErr w:type="spellEnd"/>
      <w:r w:rsidRPr="000D1A9F">
        <w:rPr>
          <w:rFonts w:eastAsia="Calibri"/>
          <w:sz w:val="22"/>
          <w:szCs w:val="22"/>
        </w:rPr>
        <w:t xml:space="preserve"> emise de MFTEȘ și/sau alte organisme abilitate.</w:t>
      </w:r>
    </w:p>
    <w:p w14:paraId="31AEDA08" w14:textId="77777777" w:rsidR="000D1A9F" w:rsidRPr="000D1A9F" w:rsidRDefault="000D1A9F" w:rsidP="000D1A9F">
      <w:pPr>
        <w:jc w:val="both"/>
        <w:rPr>
          <w:sz w:val="22"/>
          <w:szCs w:val="22"/>
        </w:rPr>
      </w:pPr>
    </w:p>
    <w:p w14:paraId="1BEF44AB" w14:textId="77777777" w:rsidR="000D1A9F" w:rsidRPr="000D1A9F" w:rsidRDefault="000D1A9F" w:rsidP="000D1A9F">
      <w:pPr>
        <w:jc w:val="both"/>
        <w:rPr>
          <w:b/>
          <w:bCs/>
          <w:sz w:val="22"/>
          <w:szCs w:val="22"/>
        </w:rPr>
      </w:pPr>
      <w:r w:rsidRPr="000D1A9F">
        <w:rPr>
          <w:b/>
          <w:bCs/>
          <w:sz w:val="22"/>
          <w:szCs w:val="22"/>
        </w:rPr>
        <w:t>Art. 9. Proprietatea</w:t>
      </w:r>
    </w:p>
    <w:p w14:paraId="452A0CD8" w14:textId="77777777" w:rsidR="000D1A9F" w:rsidRPr="000D1A9F" w:rsidRDefault="000D1A9F" w:rsidP="00AB513B">
      <w:pPr>
        <w:numPr>
          <w:ilvl w:val="0"/>
          <w:numId w:val="42"/>
        </w:numPr>
        <w:spacing w:after="0"/>
        <w:jc w:val="both"/>
        <w:rPr>
          <w:rFonts w:eastAsia="Calibri"/>
          <w:sz w:val="22"/>
          <w:szCs w:val="22"/>
        </w:rPr>
      </w:pPr>
      <w:proofErr w:type="spellStart"/>
      <w:r w:rsidRPr="000D1A9F">
        <w:rPr>
          <w:rFonts w:eastAsia="Calibri"/>
          <w:sz w:val="22"/>
          <w:szCs w:val="22"/>
        </w:rPr>
        <w:t>Părţile</w:t>
      </w:r>
      <w:proofErr w:type="spellEnd"/>
      <w:r w:rsidRPr="000D1A9F">
        <w:rPr>
          <w:rFonts w:eastAsia="Calibri"/>
          <w:sz w:val="22"/>
          <w:szCs w:val="22"/>
        </w:rPr>
        <w:t xml:space="preserve"> au obligaţia să </w:t>
      </w:r>
      <w:proofErr w:type="spellStart"/>
      <w:r w:rsidRPr="000D1A9F">
        <w:rPr>
          <w:rFonts w:eastAsia="Calibri"/>
          <w:sz w:val="22"/>
          <w:szCs w:val="22"/>
        </w:rPr>
        <w:t>menţină</w:t>
      </w:r>
      <w:proofErr w:type="spellEnd"/>
      <w:r w:rsidRPr="000D1A9F">
        <w:rPr>
          <w:rFonts w:eastAsia="Calibri"/>
          <w:sz w:val="22"/>
          <w:szCs w:val="22"/>
        </w:rPr>
        <w:t xml:space="preserve"> proprietatea imobilului construit/modernizat/reabilitat/extins, a bunurilor achiziționate/modernizate şi natura </w:t>
      </w:r>
      <w:proofErr w:type="spellStart"/>
      <w:r w:rsidRPr="000D1A9F">
        <w:rPr>
          <w:rFonts w:eastAsia="Calibri"/>
          <w:sz w:val="22"/>
          <w:szCs w:val="22"/>
        </w:rPr>
        <w:t>activităţii</w:t>
      </w:r>
      <w:proofErr w:type="spellEnd"/>
      <w:r w:rsidRPr="000D1A9F">
        <w:rPr>
          <w:rFonts w:eastAsia="Calibri"/>
          <w:sz w:val="22"/>
          <w:szCs w:val="22"/>
        </w:rPr>
        <w:t xml:space="preserve"> pentru care s-a acordat </w:t>
      </w:r>
      <w:proofErr w:type="spellStart"/>
      <w:r w:rsidRPr="000D1A9F">
        <w:rPr>
          <w:rFonts w:eastAsia="Calibri"/>
          <w:sz w:val="22"/>
          <w:szCs w:val="22"/>
        </w:rPr>
        <w:t>finanţare</w:t>
      </w:r>
      <w:proofErr w:type="spellEnd"/>
      <w:r w:rsidRPr="000D1A9F">
        <w:rPr>
          <w:rFonts w:eastAsia="Calibri"/>
          <w:sz w:val="22"/>
          <w:szCs w:val="22"/>
        </w:rPr>
        <w:t xml:space="preserve">, pe o perioadă de cel </w:t>
      </w:r>
      <w:proofErr w:type="spellStart"/>
      <w:r w:rsidRPr="000D1A9F">
        <w:rPr>
          <w:rFonts w:eastAsia="Calibri"/>
          <w:sz w:val="22"/>
          <w:szCs w:val="22"/>
        </w:rPr>
        <w:t>puţin</w:t>
      </w:r>
      <w:proofErr w:type="spellEnd"/>
      <w:r w:rsidRPr="000D1A9F">
        <w:rPr>
          <w:rFonts w:eastAsia="Calibri"/>
          <w:sz w:val="22"/>
          <w:szCs w:val="22"/>
        </w:rPr>
        <w:t xml:space="preserve"> 5 ani de la data efectuării </w:t>
      </w:r>
      <w:proofErr w:type="spellStart"/>
      <w:r w:rsidRPr="000D1A9F">
        <w:rPr>
          <w:rFonts w:eastAsia="Calibri"/>
          <w:sz w:val="22"/>
          <w:szCs w:val="22"/>
        </w:rPr>
        <w:t>plăţii</w:t>
      </w:r>
      <w:proofErr w:type="spellEnd"/>
      <w:r w:rsidRPr="000D1A9F">
        <w:rPr>
          <w:rFonts w:eastAsia="Calibri"/>
          <w:sz w:val="22"/>
          <w:szCs w:val="22"/>
        </w:rPr>
        <w:t xml:space="preserve"> finale/de dare în exploatare şi să asigure exploatarea şi </w:t>
      </w:r>
      <w:proofErr w:type="spellStart"/>
      <w:r w:rsidRPr="000D1A9F">
        <w:rPr>
          <w:rFonts w:eastAsia="Calibri"/>
          <w:sz w:val="22"/>
          <w:szCs w:val="22"/>
        </w:rPr>
        <w:t>întreţinerea</w:t>
      </w:r>
      <w:proofErr w:type="spellEnd"/>
      <w:r w:rsidRPr="000D1A9F">
        <w:rPr>
          <w:rFonts w:eastAsia="Calibri"/>
          <w:sz w:val="22"/>
          <w:szCs w:val="22"/>
        </w:rPr>
        <w:t xml:space="preserve"> în această perioadă.</w:t>
      </w:r>
    </w:p>
    <w:p w14:paraId="793B8133" w14:textId="77777777" w:rsidR="000D1A9F" w:rsidRPr="000D1A9F" w:rsidRDefault="000D1A9F" w:rsidP="00AB513B">
      <w:pPr>
        <w:numPr>
          <w:ilvl w:val="0"/>
          <w:numId w:val="42"/>
        </w:numPr>
        <w:spacing w:after="0"/>
        <w:jc w:val="both"/>
        <w:rPr>
          <w:rFonts w:eastAsia="Calibri"/>
          <w:sz w:val="22"/>
          <w:szCs w:val="22"/>
        </w:rPr>
      </w:pPr>
      <w:r w:rsidRPr="000D1A9F">
        <w:rPr>
          <w:rFonts w:eastAsia="Calibri"/>
          <w:sz w:val="22"/>
          <w:szCs w:val="22"/>
        </w:rPr>
        <w:t xml:space="preserve">Înainte de </w:t>
      </w:r>
      <w:proofErr w:type="spellStart"/>
      <w:r w:rsidRPr="000D1A9F">
        <w:rPr>
          <w:rFonts w:eastAsia="Calibri"/>
          <w:sz w:val="22"/>
          <w:szCs w:val="22"/>
        </w:rPr>
        <w:t>sfârşitul</w:t>
      </w:r>
      <w:proofErr w:type="spellEnd"/>
      <w:r w:rsidRPr="000D1A9F">
        <w:rPr>
          <w:rFonts w:eastAsia="Calibri"/>
          <w:sz w:val="22"/>
          <w:szCs w:val="22"/>
        </w:rPr>
        <w:t xml:space="preserve"> proiectului, </w:t>
      </w:r>
      <w:proofErr w:type="spellStart"/>
      <w:r w:rsidRPr="000D1A9F">
        <w:rPr>
          <w:rFonts w:eastAsia="Calibri"/>
          <w:sz w:val="22"/>
          <w:szCs w:val="22"/>
        </w:rPr>
        <w:t>părţile</w:t>
      </w:r>
      <w:proofErr w:type="spellEnd"/>
      <w:r w:rsidRPr="000D1A9F">
        <w:rPr>
          <w:rFonts w:eastAsia="Calibri"/>
          <w:sz w:val="22"/>
          <w:szCs w:val="22"/>
        </w:rPr>
        <w:t xml:space="preserve">/partenerii vor conveni asupra modului de acordare a dreptului de utilizare a imobilului, echipamentelor, bunurilor, etc. ce au făcut obiectul proiectului. Copii ale titlurilor de transfer vor fi </w:t>
      </w:r>
      <w:proofErr w:type="spellStart"/>
      <w:r w:rsidRPr="000D1A9F">
        <w:rPr>
          <w:rFonts w:eastAsia="Calibri"/>
          <w:sz w:val="22"/>
          <w:szCs w:val="22"/>
        </w:rPr>
        <w:t>ataşate</w:t>
      </w:r>
      <w:proofErr w:type="spellEnd"/>
      <w:r w:rsidRPr="000D1A9F">
        <w:rPr>
          <w:rFonts w:eastAsia="Calibri"/>
          <w:sz w:val="22"/>
          <w:szCs w:val="22"/>
        </w:rPr>
        <w:t xml:space="preserve"> raportului final.</w:t>
      </w:r>
    </w:p>
    <w:p w14:paraId="7AD86D59" w14:textId="77777777" w:rsidR="000D1A9F" w:rsidRPr="000D1A9F" w:rsidRDefault="000D1A9F" w:rsidP="00AB513B">
      <w:pPr>
        <w:numPr>
          <w:ilvl w:val="0"/>
          <w:numId w:val="42"/>
        </w:numPr>
        <w:spacing w:after="0"/>
        <w:jc w:val="both"/>
        <w:rPr>
          <w:rFonts w:eastAsia="Calibri"/>
          <w:sz w:val="22"/>
          <w:szCs w:val="22"/>
        </w:rPr>
      </w:pPr>
      <w:proofErr w:type="spellStart"/>
      <w:r w:rsidRPr="000D1A9F">
        <w:rPr>
          <w:rFonts w:eastAsia="Calibri"/>
          <w:sz w:val="22"/>
          <w:szCs w:val="22"/>
        </w:rPr>
        <w:t>Părţile</w:t>
      </w:r>
      <w:proofErr w:type="spellEnd"/>
      <w:r w:rsidRPr="000D1A9F">
        <w:rPr>
          <w:rFonts w:eastAsia="Calibri"/>
          <w:sz w:val="22"/>
          <w:szCs w:val="22"/>
        </w:rPr>
        <w:t xml:space="preserve"> au obligaţia de a asigura </w:t>
      </w:r>
      <w:proofErr w:type="spellStart"/>
      <w:r w:rsidRPr="000D1A9F">
        <w:rPr>
          <w:rFonts w:eastAsia="Calibri"/>
          <w:sz w:val="22"/>
          <w:szCs w:val="22"/>
        </w:rPr>
        <w:t>funcţionarea</w:t>
      </w:r>
      <w:proofErr w:type="spellEnd"/>
      <w:r w:rsidRPr="000D1A9F">
        <w:rPr>
          <w:rFonts w:eastAsia="Calibri"/>
          <w:sz w:val="22"/>
          <w:szCs w:val="22"/>
        </w:rPr>
        <w:t xml:space="preserve"> tuturor bunurilor, echipamentelor etc. ce au făcut obiectul </w:t>
      </w:r>
      <w:proofErr w:type="spellStart"/>
      <w:r w:rsidRPr="000D1A9F">
        <w:rPr>
          <w:rFonts w:eastAsia="Calibri"/>
          <w:sz w:val="22"/>
          <w:szCs w:val="22"/>
        </w:rPr>
        <w:t>finanţărilor</w:t>
      </w:r>
      <w:proofErr w:type="spellEnd"/>
      <w:r w:rsidRPr="000D1A9F">
        <w:rPr>
          <w:rFonts w:eastAsia="Calibri"/>
          <w:sz w:val="22"/>
          <w:szCs w:val="22"/>
        </w:rPr>
        <w:t xml:space="preserve"> nerambursabile, la locul de </w:t>
      </w:r>
      <w:proofErr w:type="spellStart"/>
      <w:r w:rsidRPr="000D1A9F">
        <w:rPr>
          <w:rFonts w:eastAsia="Calibri"/>
          <w:sz w:val="22"/>
          <w:szCs w:val="22"/>
        </w:rPr>
        <w:t>desfăşurare</w:t>
      </w:r>
      <w:proofErr w:type="spellEnd"/>
      <w:r w:rsidRPr="000D1A9F">
        <w:rPr>
          <w:rFonts w:eastAsia="Calibri"/>
          <w:sz w:val="22"/>
          <w:szCs w:val="22"/>
        </w:rPr>
        <w:t xml:space="preserve"> a proiectului şi exclusiv în scopul pentru care au fost </w:t>
      </w:r>
      <w:proofErr w:type="spellStart"/>
      <w:r w:rsidRPr="000D1A9F">
        <w:rPr>
          <w:rFonts w:eastAsia="Calibri"/>
          <w:sz w:val="22"/>
          <w:szCs w:val="22"/>
        </w:rPr>
        <w:t>achiziţionate</w:t>
      </w:r>
      <w:proofErr w:type="spellEnd"/>
      <w:r w:rsidRPr="000D1A9F">
        <w:rPr>
          <w:rFonts w:eastAsia="Calibri"/>
          <w:sz w:val="22"/>
          <w:szCs w:val="22"/>
        </w:rPr>
        <w:t>.</w:t>
      </w:r>
    </w:p>
    <w:p w14:paraId="5BE7D7DB" w14:textId="77777777" w:rsidR="000D1A9F" w:rsidRPr="000D1A9F" w:rsidRDefault="000D1A9F" w:rsidP="00AB513B">
      <w:pPr>
        <w:numPr>
          <w:ilvl w:val="0"/>
          <w:numId w:val="42"/>
        </w:numPr>
        <w:spacing w:after="0"/>
        <w:jc w:val="both"/>
        <w:rPr>
          <w:rFonts w:eastAsia="Calibri"/>
          <w:sz w:val="22"/>
          <w:szCs w:val="22"/>
        </w:rPr>
      </w:pPr>
      <w:proofErr w:type="spellStart"/>
      <w:r w:rsidRPr="000D1A9F">
        <w:rPr>
          <w:rFonts w:eastAsia="Calibri"/>
          <w:sz w:val="22"/>
          <w:szCs w:val="22"/>
        </w:rPr>
        <w:t>Părţile</w:t>
      </w:r>
      <w:proofErr w:type="spellEnd"/>
      <w:r w:rsidRPr="000D1A9F">
        <w:rPr>
          <w:rFonts w:eastAsia="Calibri"/>
          <w:sz w:val="22"/>
          <w:szCs w:val="22"/>
        </w:rPr>
        <w:t xml:space="preserve"> au obligaţia  să folosească conform scopului destinat și să nu vândă sau să înstrăineze, sub orice formă  obiectele / bunurile, fie ele mobile sau imobile finanțate prin PNRR, pe o perioadă de 5 ani de la data efectuării </w:t>
      </w:r>
      <w:proofErr w:type="spellStart"/>
      <w:r w:rsidRPr="000D1A9F">
        <w:rPr>
          <w:rFonts w:eastAsia="Calibri"/>
          <w:sz w:val="22"/>
          <w:szCs w:val="22"/>
        </w:rPr>
        <w:t>plăţii</w:t>
      </w:r>
      <w:proofErr w:type="spellEnd"/>
      <w:r w:rsidRPr="000D1A9F">
        <w:rPr>
          <w:rFonts w:eastAsia="Calibri"/>
          <w:sz w:val="22"/>
          <w:szCs w:val="22"/>
        </w:rPr>
        <w:t xml:space="preserve"> finale. De asemenea, părțile au obligația respectării prevederilor contractului de finanțare cu privire la ipotecarea bunurilor în scopul realizării proiectului.</w:t>
      </w:r>
    </w:p>
    <w:p w14:paraId="6850D562" w14:textId="77777777" w:rsidR="000D1A9F" w:rsidRPr="000D1A9F" w:rsidRDefault="000D1A9F" w:rsidP="000D1A9F">
      <w:pPr>
        <w:jc w:val="both"/>
        <w:rPr>
          <w:sz w:val="22"/>
          <w:szCs w:val="22"/>
        </w:rPr>
      </w:pPr>
    </w:p>
    <w:p w14:paraId="0016EEDE" w14:textId="77777777" w:rsidR="000D1A9F" w:rsidRPr="000D1A9F" w:rsidRDefault="000D1A9F" w:rsidP="000D1A9F">
      <w:pPr>
        <w:jc w:val="both"/>
        <w:rPr>
          <w:b/>
          <w:bCs/>
          <w:sz w:val="22"/>
          <w:szCs w:val="22"/>
        </w:rPr>
      </w:pPr>
      <w:r w:rsidRPr="000D1A9F">
        <w:rPr>
          <w:b/>
          <w:bCs/>
          <w:sz w:val="22"/>
          <w:szCs w:val="22"/>
        </w:rPr>
        <w:t>Art. 10. Confidențialitate</w:t>
      </w:r>
    </w:p>
    <w:p w14:paraId="0AD65B19" w14:textId="77777777" w:rsidR="000D1A9F" w:rsidRPr="000D1A9F" w:rsidRDefault="000D1A9F" w:rsidP="00AB513B">
      <w:pPr>
        <w:numPr>
          <w:ilvl w:val="0"/>
          <w:numId w:val="43"/>
        </w:numPr>
        <w:spacing w:after="0"/>
        <w:jc w:val="both"/>
        <w:rPr>
          <w:rFonts w:eastAsia="Calibri"/>
          <w:sz w:val="22"/>
          <w:szCs w:val="22"/>
        </w:rPr>
      </w:pPr>
      <w:proofErr w:type="spellStart"/>
      <w:r w:rsidRPr="000D1A9F">
        <w:rPr>
          <w:rFonts w:eastAsia="Calibri"/>
          <w:sz w:val="22"/>
          <w:szCs w:val="22"/>
        </w:rPr>
        <w:t>Părţile</w:t>
      </w:r>
      <w:proofErr w:type="spellEnd"/>
      <w:r w:rsidRPr="000D1A9F">
        <w:rPr>
          <w:rFonts w:eastAsia="Calibri"/>
          <w:sz w:val="22"/>
          <w:szCs w:val="22"/>
        </w:rPr>
        <w:t xml:space="preserve"> semnatare ale prezentului acord convin să păstreze în strictă </w:t>
      </w:r>
      <w:proofErr w:type="spellStart"/>
      <w:r w:rsidRPr="000D1A9F">
        <w:rPr>
          <w:rFonts w:eastAsia="Calibri"/>
          <w:sz w:val="22"/>
          <w:szCs w:val="22"/>
        </w:rPr>
        <w:t>confidenţialitate</w:t>
      </w:r>
      <w:proofErr w:type="spellEnd"/>
      <w:r w:rsidRPr="000D1A9F">
        <w:rPr>
          <w:rFonts w:eastAsia="Calibri"/>
          <w:sz w:val="22"/>
          <w:szCs w:val="22"/>
        </w:rPr>
        <w:t xml:space="preserve"> informaţiile primite în cadrul şi pe parcursul implementării proiectului şi sunt de acord să prevină orice utilizare sau divulgare neautorizată a unor astfel de informaţii. Părțile înțeleg să utilizeze </w:t>
      </w:r>
      <w:proofErr w:type="spellStart"/>
      <w:r w:rsidRPr="000D1A9F">
        <w:rPr>
          <w:rFonts w:eastAsia="Calibri"/>
          <w:sz w:val="22"/>
          <w:szCs w:val="22"/>
        </w:rPr>
        <w:t>informaţiileconfidenţiale</w:t>
      </w:r>
      <w:proofErr w:type="spellEnd"/>
      <w:r w:rsidRPr="000D1A9F">
        <w:rPr>
          <w:rFonts w:eastAsia="Calibri"/>
          <w:sz w:val="22"/>
          <w:szCs w:val="22"/>
        </w:rPr>
        <w:t xml:space="preserve"> doar în scopul de a-şi îndeplini </w:t>
      </w:r>
      <w:proofErr w:type="spellStart"/>
      <w:r w:rsidRPr="000D1A9F">
        <w:rPr>
          <w:rFonts w:eastAsia="Calibri"/>
          <w:sz w:val="22"/>
          <w:szCs w:val="22"/>
        </w:rPr>
        <w:t>obligaţiile</w:t>
      </w:r>
      <w:proofErr w:type="spellEnd"/>
      <w:r w:rsidRPr="000D1A9F">
        <w:rPr>
          <w:rFonts w:eastAsia="Calibri"/>
          <w:sz w:val="22"/>
          <w:szCs w:val="22"/>
        </w:rPr>
        <w:t xml:space="preserve"> din prezentul Acord de Parteneriat.</w:t>
      </w:r>
    </w:p>
    <w:p w14:paraId="5C717425" w14:textId="77777777" w:rsidR="000D1A9F" w:rsidRPr="000D1A9F" w:rsidRDefault="000D1A9F" w:rsidP="000D1A9F">
      <w:pPr>
        <w:jc w:val="both"/>
        <w:rPr>
          <w:sz w:val="22"/>
          <w:szCs w:val="22"/>
        </w:rPr>
      </w:pPr>
    </w:p>
    <w:p w14:paraId="0781A16E" w14:textId="77777777" w:rsidR="000D1A9F" w:rsidRPr="000D1A9F" w:rsidRDefault="000D1A9F" w:rsidP="000D1A9F">
      <w:pPr>
        <w:jc w:val="both"/>
        <w:rPr>
          <w:b/>
          <w:bCs/>
          <w:sz w:val="22"/>
          <w:szCs w:val="22"/>
        </w:rPr>
      </w:pPr>
      <w:r w:rsidRPr="000D1A9F">
        <w:rPr>
          <w:b/>
          <w:bCs/>
          <w:sz w:val="22"/>
          <w:szCs w:val="22"/>
        </w:rPr>
        <w:t>Art. 11 Legea aplicabilă</w:t>
      </w:r>
    </w:p>
    <w:p w14:paraId="131AAF23" w14:textId="77777777" w:rsidR="000D1A9F" w:rsidRPr="000D1A9F" w:rsidRDefault="000D1A9F" w:rsidP="00AB513B">
      <w:pPr>
        <w:numPr>
          <w:ilvl w:val="0"/>
          <w:numId w:val="44"/>
        </w:numPr>
        <w:spacing w:after="0"/>
        <w:jc w:val="both"/>
        <w:rPr>
          <w:rFonts w:eastAsia="Calibri"/>
          <w:sz w:val="22"/>
          <w:szCs w:val="22"/>
        </w:rPr>
      </w:pPr>
      <w:r w:rsidRPr="000D1A9F">
        <w:rPr>
          <w:rFonts w:eastAsia="Calibri"/>
          <w:sz w:val="22"/>
          <w:szCs w:val="22"/>
        </w:rPr>
        <w:t>Prezentului Acord i se va aplica şi va fi interpretat în conformitate cu legea română.</w:t>
      </w:r>
    </w:p>
    <w:p w14:paraId="01BD91B5" w14:textId="77777777" w:rsidR="000D1A9F" w:rsidRPr="000D1A9F" w:rsidRDefault="000D1A9F" w:rsidP="00AB513B">
      <w:pPr>
        <w:numPr>
          <w:ilvl w:val="0"/>
          <w:numId w:val="44"/>
        </w:numPr>
        <w:spacing w:after="0"/>
        <w:jc w:val="both"/>
        <w:rPr>
          <w:rFonts w:eastAsia="Calibri"/>
          <w:sz w:val="22"/>
          <w:szCs w:val="22"/>
        </w:rPr>
      </w:pPr>
      <w:r w:rsidRPr="000D1A9F">
        <w:rPr>
          <w:rFonts w:eastAsia="Calibri"/>
          <w:sz w:val="22"/>
          <w:szCs w:val="22"/>
        </w:rPr>
        <w:t xml:space="preserve">Pe durata prezentului Acord, </w:t>
      </w:r>
      <w:proofErr w:type="spellStart"/>
      <w:r w:rsidRPr="000D1A9F">
        <w:rPr>
          <w:rFonts w:eastAsia="Calibri"/>
          <w:sz w:val="22"/>
          <w:szCs w:val="22"/>
        </w:rPr>
        <w:t>părţile</w:t>
      </w:r>
      <w:proofErr w:type="spellEnd"/>
      <w:r w:rsidRPr="000D1A9F">
        <w:rPr>
          <w:rFonts w:eastAsia="Calibri"/>
          <w:sz w:val="22"/>
          <w:szCs w:val="22"/>
        </w:rPr>
        <w:t xml:space="preserve"> vor avea dreptul să convină în scris asupra modificării anumitor clauze, prin act </w:t>
      </w:r>
      <w:proofErr w:type="spellStart"/>
      <w:r w:rsidRPr="000D1A9F">
        <w:rPr>
          <w:rFonts w:eastAsia="Calibri"/>
          <w:sz w:val="22"/>
          <w:szCs w:val="22"/>
        </w:rPr>
        <w:t>adiţional</w:t>
      </w:r>
      <w:proofErr w:type="spellEnd"/>
      <w:r w:rsidRPr="000D1A9F">
        <w:rPr>
          <w:rFonts w:eastAsia="Calibri"/>
          <w:sz w:val="22"/>
          <w:szCs w:val="22"/>
        </w:rPr>
        <w:t xml:space="preserve">. Orice modificare a prezentului acord va fi valabilă numai atunci când este convenită de toate </w:t>
      </w:r>
      <w:proofErr w:type="spellStart"/>
      <w:r w:rsidRPr="000D1A9F">
        <w:rPr>
          <w:rFonts w:eastAsia="Calibri"/>
          <w:sz w:val="22"/>
          <w:szCs w:val="22"/>
        </w:rPr>
        <w:t>părţile</w:t>
      </w:r>
      <w:proofErr w:type="spellEnd"/>
      <w:r w:rsidRPr="000D1A9F">
        <w:rPr>
          <w:rFonts w:eastAsia="Calibri"/>
          <w:sz w:val="22"/>
          <w:szCs w:val="22"/>
        </w:rPr>
        <w:t xml:space="preserve">. </w:t>
      </w:r>
    </w:p>
    <w:p w14:paraId="608B84E0" w14:textId="77777777" w:rsidR="000D1A9F" w:rsidRPr="000D1A9F" w:rsidRDefault="000D1A9F" w:rsidP="000D1A9F">
      <w:pPr>
        <w:jc w:val="both"/>
        <w:rPr>
          <w:b/>
          <w:bCs/>
          <w:sz w:val="22"/>
          <w:szCs w:val="22"/>
        </w:rPr>
      </w:pPr>
      <w:r w:rsidRPr="000D1A9F">
        <w:rPr>
          <w:b/>
          <w:bCs/>
          <w:sz w:val="22"/>
          <w:szCs w:val="22"/>
        </w:rPr>
        <w:t xml:space="preserve">Art. 12 </w:t>
      </w:r>
      <w:proofErr w:type="spellStart"/>
      <w:r w:rsidRPr="000D1A9F">
        <w:rPr>
          <w:b/>
          <w:bCs/>
          <w:sz w:val="22"/>
          <w:szCs w:val="22"/>
        </w:rPr>
        <w:t>Dispoziţii</w:t>
      </w:r>
      <w:proofErr w:type="spellEnd"/>
      <w:r w:rsidRPr="000D1A9F">
        <w:rPr>
          <w:b/>
          <w:bCs/>
          <w:sz w:val="22"/>
          <w:szCs w:val="22"/>
        </w:rPr>
        <w:t xml:space="preserve"> finale</w:t>
      </w:r>
    </w:p>
    <w:p w14:paraId="63756116" w14:textId="77777777" w:rsidR="000D1A9F" w:rsidRPr="000D1A9F" w:rsidRDefault="000D1A9F" w:rsidP="000D1A9F">
      <w:pPr>
        <w:jc w:val="both"/>
        <w:rPr>
          <w:sz w:val="22"/>
          <w:szCs w:val="22"/>
        </w:rPr>
      </w:pPr>
      <w:r w:rsidRPr="000D1A9F">
        <w:rPr>
          <w:sz w:val="22"/>
          <w:szCs w:val="22"/>
        </w:rPr>
        <w:t xml:space="preserve">Toate posibilele dispute rezultate din prezentul acord sau în legătură cu el, pe care </w:t>
      </w:r>
      <w:proofErr w:type="spellStart"/>
      <w:r w:rsidRPr="000D1A9F">
        <w:rPr>
          <w:sz w:val="22"/>
          <w:szCs w:val="22"/>
        </w:rPr>
        <w:t>părţile</w:t>
      </w:r>
      <w:proofErr w:type="spellEnd"/>
      <w:r w:rsidRPr="000D1A9F">
        <w:rPr>
          <w:sz w:val="22"/>
          <w:szCs w:val="22"/>
        </w:rPr>
        <w:t xml:space="preserve"> nu le pot </w:t>
      </w:r>
      <w:proofErr w:type="spellStart"/>
      <w:r w:rsidRPr="000D1A9F">
        <w:rPr>
          <w:sz w:val="22"/>
          <w:szCs w:val="22"/>
        </w:rPr>
        <w:t>soluţiona</w:t>
      </w:r>
      <w:proofErr w:type="spellEnd"/>
      <w:r w:rsidRPr="000D1A9F">
        <w:rPr>
          <w:sz w:val="22"/>
          <w:szCs w:val="22"/>
        </w:rPr>
        <w:t xml:space="preserve"> pe cale amiabilă, vor fi </w:t>
      </w:r>
      <w:proofErr w:type="spellStart"/>
      <w:r w:rsidRPr="000D1A9F">
        <w:rPr>
          <w:sz w:val="22"/>
          <w:szCs w:val="22"/>
        </w:rPr>
        <w:t>soluţionate</w:t>
      </w:r>
      <w:proofErr w:type="spellEnd"/>
      <w:r w:rsidRPr="000D1A9F">
        <w:rPr>
          <w:sz w:val="22"/>
          <w:szCs w:val="22"/>
        </w:rPr>
        <w:t xml:space="preserve"> de </w:t>
      </w:r>
      <w:proofErr w:type="spellStart"/>
      <w:r w:rsidRPr="000D1A9F">
        <w:rPr>
          <w:sz w:val="22"/>
          <w:szCs w:val="22"/>
        </w:rPr>
        <w:t>instanţele</w:t>
      </w:r>
      <w:proofErr w:type="spellEnd"/>
      <w:r w:rsidRPr="000D1A9F">
        <w:rPr>
          <w:sz w:val="22"/>
          <w:szCs w:val="22"/>
        </w:rPr>
        <w:t xml:space="preserve"> competente.</w:t>
      </w:r>
    </w:p>
    <w:p w14:paraId="291A866D" w14:textId="77777777" w:rsidR="000D1A9F" w:rsidRPr="000D1A9F" w:rsidRDefault="000D1A9F" w:rsidP="000D1A9F">
      <w:pPr>
        <w:jc w:val="both"/>
        <w:rPr>
          <w:sz w:val="22"/>
          <w:szCs w:val="22"/>
        </w:rPr>
      </w:pPr>
    </w:p>
    <w:p w14:paraId="79A3B99E" w14:textId="77777777" w:rsidR="000D1A9F" w:rsidRPr="000D1A9F" w:rsidRDefault="000D1A9F" w:rsidP="000D1A9F">
      <w:pPr>
        <w:jc w:val="both"/>
        <w:rPr>
          <w:sz w:val="22"/>
          <w:szCs w:val="22"/>
        </w:rPr>
      </w:pPr>
      <w:r w:rsidRPr="000D1A9F">
        <w:rPr>
          <w:sz w:val="22"/>
          <w:szCs w:val="22"/>
        </w:rPr>
        <w:t xml:space="preserve">Întocmit în </w:t>
      </w:r>
      <w:r w:rsidRPr="000D1A9F">
        <w:rPr>
          <w:i/>
          <w:iCs/>
          <w:sz w:val="22"/>
          <w:szCs w:val="22"/>
          <w:shd w:val="clear" w:color="auto" w:fill="E0E0E0"/>
          <w:lang w:eastAsia="sk-SK"/>
        </w:rPr>
        <w:t>număr de exemplare</w:t>
      </w:r>
      <w:r w:rsidRPr="000D1A9F">
        <w:rPr>
          <w:sz w:val="22"/>
          <w:szCs w:val="22"/>
        </w:rPr>
        <w:t xml:space="preserve">, în limba română, câte unul pentru fiecare parte şi un original pentru cererea de </w:t>
      </w:r>
      <w:proofErr w:type="spellStart"/>
      <w:r w:rsidRPr="000D1A9F">
        <w:rPr>
          <w:sz w:val="22"/>
          <w:szCs w:val="22"/>
        </w:rPr>
        <w:t>finanţare</w:t>
      </w:r>
      <w:proofErr w:type="spellEnd"/>
      <w:r w:rsidRPr="000D1A9F">
        <w:rPr>
          <w:sz w:val="22"/>
          <w:szCs w:val="22"/>
        </w:rPr>
        <w:t>.</w:t>
      </w:r>
    </w:p>
    <w:p w14:paraId="1914E12E" w14:textId="77777777" w:rsidR="000D1A9F" w:rsidRPr="000D1A9F" w:rsidRDefault="000D1A9F" w:rsidP="000D1A9F">
      <w:pPr>
        <w:rPr>
          <w:sz w:val="22"/>
          <w:szCs w:val="22"/>
        </w:rPr>
      </w:pPr>
      <w:r w:rsidRPr="000D1A9F">
        <w:rPr>
          <w:sz w:val="22"/>
          <w:szCs w:val="22"/>
        </w:rPr>
        <w:t>Semnături</w:t>
      </w:r>
    </w:p>
    <w:tbl>
      <w:tblPr>
        <w:tblW w:w="0" w:type="auto"/>
        <w:tblBorders>
          <w:insideH w:val="single" w:sz="4" w:space="0" w:color="808080"/>
        </w:tblBorders>
        <w:tblLook w:val="04A0" w:firstRow="1" w:lastRow="0" w:firstColumn="1" w:lastColumn="0" w:noHBand="0" w:noVBand="1"/>
      </w:tblPr>
      <w:tblGrid>
        <w:gridCol w:w="1672"/>
        <w:gridCol w:w="4522"/>
        <w:gridCol w:w="1417"/>
        <w:gridCol w:w="1479"/>
      </w:tblGrid>
      <w:tr w:rsidR="000D1A9F" w:rsidRPr="000D1A9F" w14:paraId="2B2FDE5B" w14:textId="77777777" w:rsidTr="007B3EAE">
        <w:tc>
          <w:tcPr>
            <w:tcW w:w="1728" w:type="dxa"/>
            <w:tcBorders>
              <w:top w:val="single" w:sz="4" w:space="0" w:color="808080"/>
              <w:left w:val="nil"/>
              <w:bottom w:val="single" w:sz="4" w:space="0" w:color="808080"/>
              <w:right w:val="nil"/>
            </w:tcBorders>
            <w:hideMark/>
          </w:tcPr>
          <w:p w14:paraId="510F6213" w14:textId="77777777" w:rsidR="000D1A9F" w:rsidRPr="000D1A9F" w:rsidRDefault="000D1A9F" w:rsidP="000D1A9F">
            <w:pPr>
              <w:rPr>
                <w:sz w:val="22"/>
                <w:szCs w:val="22"/>
              </w:rPr>
            </w:pPr>
            <w:r w:rsidRPr="000D1A9F">
              <w:rPr>
                <w:sz w:val="22"/>
                <w:szCs w:val="22"/>
              </w:rPr>
              <w:lastRenderedPageBreak/>
              <w:t>Lider de parteneriat (Partener 1)</w:t>
            </w:r>
          </w:p>
        </w:tc>
        <w:tc>
          <w:tcPr>
            <w:tcW w:w="4860" w:type="dxa"/>
            <w:tcBorders>
              <w:top w:val="single" w:sz="4" w:space="0" w:color="808080"/>
              <w:left w:val="nil"/>
              <w:bottom w:val="single" w:sz="4" w:space="0" w:color="808080"/>
              <w:right w:val="nil"/>
            </w:tcBorders>
            <w:hideMark/>
          </w:tcPr>
          <w:p w14:paraId="56324DDD" w14:textId="77777777" w:rsidR="000D1A9F" w:rsidRPr="000D1A9F" w:rsidRDefault="000D1A9F" w:rsidP="000D1A9F">
            <w:pPr>
              <w:widowControl w:val="0"/>
              <w:autoSpaceDE w:val="0"/>
              <w:autoSpaceDN w:val="0"/>
              <w:adjustRightInd w:val="0"/>
              <w:spacing w:before="40" w:after="40"/>
              <w:rPr>
                <w:i/>
                <w:iCs/>
                <w:sz w:val="22"/>
                <w:szCs w:val="22"/>
                <w:lang w:eastAsia="sk-SK"/>
              </w:rPr>
            </w:pPr>
            <w:r w:rsidRPr="000D1A9F">
              <w:rPr>
                <w:i/>
                <w:iCs/>
                <w:sz w:val="22"/>
                <w:szCs w:val="22"/>
                <w:lang w:eastAsia="sk-SK"/>
              </w:rPr>
              <w:t>Numele, prenumele şi funcţia reprezentantului legal al organizației/instituției</w:t>
            </w:r>
          </w:p>
        </w:tc>
        <w:tc>
          <w:tcPr>
            <w:tcW w:w="1440" w:type="dxa"/>
            <w:tcBorders>
              <w:top w:val="single" w:sz="4" w:space="0" w:color="808080"/>
              <w:left w:val="nil"/>
              <w:bottom w:val="single" w:sz="4" w:space="0" w:color="808080"/>
              <w:right w:val="nil"/>
            </w:tcBorders>
            <w:hideMark/>
          </w:tcPr>
          <w:p w14:paraId="62E204C1" w14:textId="77777777" w:rsidR="000D1A9F" w:rsidRPr="000D1A9F" w:rsidRDefault="000D1A9F" w:rsidP="000D1A9F">
            <w:pPr>
              <w:widowControl w:val="0"/>
              <w:autoSpaceDE w:val="0"/>
              <w:autoSpaceDN w:val="0"/>
              <w:adjustRightInd w:val="0"/>
              <w:spacing w:before="40" w:after="40"/>
              <w:rPr>
                <w:i/>
                <w:iCs/>
                <w:sz w:val="22"/>
                <w:szCs w:val="22"/>
                <w:lang w:eastAsia="sk-SK"/>
              </w:rPr>
            </w:pPr>
            <w:r w:rsidRPr="000D1A9F">
              <w:rPr>
                <w:i/>
                <w:iCs/>
                <w:sz w:val="22"/>
                <w:szCs w:val="22"/>
                <w:lang w:eastAsia="sk-SK"/>
              </w:rPr>
              <w:t>Semnătura</w:t>
            </w:r>
          </w:p>
        </w:tc>
        <w:tc>
          <w:tcPr>
            <w:tcW w:w="1548" w:type="dxa"/>
            <w:tcBorders>
              <w:top w:val="single" w:sz="4" w:space="0" w:color="808080"/>
              <w:left w:val="nil"/>
              <w:bottom w:val="single" w:sz="4" w:space="0" w:color="808080"/>
              <w:right w:val="nil"/>
            </w:tcBorders>
            <w:hideMark/>
          </w:tcPr>
          <w:p w14:paraId="13DD486B" w14:textId="77777777" w:rsidR="000D1A9F" w:rsidRPr="000D1A9F" w:rsidRDefault="000D1A9F" w:rsidP="000D1A9F">
            <w:pPr>
              <w:widowControl w:val="0"/>
              <w:autoSpaceDE w:val="0"/>
              <w:autoSpaceDN w:val="0"/>
              <w:adjustRightInd w:val="0"/>
              <w:spacing w:before="40" w:after="40"/>
              <w:rPr>
                <w:i/>
                <w:iCs/>
                <w:sz w:val="22"/>
                <w:szCs w:val="22"/>
                <w:lang w:eastAsia="sk-SK"/>
              </w:rPr>
            </w:pPr>
            <w:r w:rsidRPr="000D1A9F">
              <w:rPr>
                <w:i/>
                <w:iCs/>
                <w:sz w:val="22"/>
                <w:szCs w:val="22"/>
                <w:lang w:eastAsia="sk-SK"/>
              </w:rPr>
              <w:t>Data şi locul semnării</w:t>
            </w:r>
          </w:p>
        </w:tc>
      </w:tr>
      <w:tr w:rsidR="000D1A9F" w:rsidRPr="000D1A9F" w14:paraId="31ECCEF6" w14:textId="77777777" w:rsidTr="007B3EAE">
        <w:tc>
          <w:tcPr>
            <w:tcW w:w="1728" w:type="dxa"/>
            <w:tcBorders>
              <w:top w:val="single" w:sz="4" w:space="0" w:color="808080"/>
              <w:left w:val="nil"/>
              <w:bottom w:val="single" w:sz="4" w:space="0" w:color="808080"/>
              <w:right w:val="nil"/>
            </w:tcBorders>
            <w:hideMark/>
          </w:tcPr>
          <w:p w14:paraId="66720659" w14:textId="77777777" w:rsidR="000D1A9F" w:rsidRPr="000D1A9F" w:rsidRDefault="000D1A9F" w:rsidP="000D1A9F">
            <w:pPr>
              <w:rPr>
                <w:sz w:val="22"/>
                <w:szCs w:val="22"/>
              </w:rPr>
            </w:pPr>
            <w:r w:rsidRPr="000D1A9F">
              <w:rPr>
                <w:sz w:val="22"/>
                <w:szCs w:val="22"/>
              </w:rPr>
              <w:t>Partener 2</w:t>
            </w:r>
          </w:p>
        </w:tc>
        <w:tc>
          <w:tcPr>
            <w:tcW w:w="4860" w:type="dxa"/>
            <w:tcBorders>
              <w:top w:val="single" w:sz="4" w:space="0" w:color="808080"/>
              <w:left w:val="nil"/>
              <w:bottom w:val="single" w:sz="4" w:space="0" w:color="808080"/>
              <w:right w:val="nil"/>
            </w:tcBorders>
            <w:hideMark/>
          </w:tcPr>
          <w:p w14:paraId="3F6A7480" w14:textId="77777777" w:rsidR="000D1A9F" w:rsidRPr="000D1A9F" w:rsidRDefault="000D1A9F" w:rsidP="000D1A9F">
            <w:pPr>
              <w:widowControl w:val="0"/>
              <w:autoSpaceDE w:val="0"/>
              <w:autoSpaceDN w:val="0"/>
              <w:adjustRightInd w:val="0"/>
              <w:spacing w:before="40" w:after="40"/>
              <w:rPr>
                <w:i/>
                <w:iCs/>
                <w:sz w:val="22"/>
                <w:szCs w:val="22"/>
                <w:lang w:eastAsia="sk-SK"/>
              </w:rPr>
            </w:pPr>
            <w:r w:rsidRPr="000D1A9F">
              <w:rPr>
                <w:i/>
                <w:iCs/>
                <w:sz w:val="22"/>
                <w:szCs w:val="22"/>
                <w:lang w:eastAsia="sk-SK"/>
              </w:rPr>
              <w:t>Numele, prenumele şi funcţia reprezentantului legal al organizației/instituției</w:t>
            </w:r>
          </w:p>
        </w:tc>
        <w:tc>
          <w:tcPr>
            <w:tcW w:w="1440" w:type="dxa"/>
            <w:tcBorders>
              <w:top w:val="single" w:sz="4" w:space="0" w:color="808080"/>
              <w:left w:val="nil"/>
              <w:bottom w:val="single" w:sz="4" w:space="0" w:color="808080"/>
              <w:right w:val="nil"/>
            </w:tcBorders>
            <w:hideMark/>
          </w:tcPr>
          <w:p w14:paraId="7204291D" w14:textId="77777777" w:rsidR="000D1A9F" w:rsidRPr="000D1A9F" w:rsidRDefault="000D1A9F" w:rsidP="000D1A9F">
            <w:pPr>
              <w:widowControl w:val="0"/>
              <w:autoSpaceDE w:val="0"/>
              <w:autoSpaceDN w:val="0"/>
              <w:adjustRightInd w:val="0"/>
              <w:spacing w:before="40" w:after="40"/>
              <w:rPr>
                <w:i/>
                <w:iCs/>
                <w:sz w:val="22"/>
                <w:szCs w:val="22"/>
                <w:lang w:eastAsia="sk-SK"/>
              </w:rPr>
            </w:pPr>
            <w:r w:rsidRPr="000D1A9F">
              <w:rPr>
                <w:i/>
                <w:iCs/>
                <w:sz w:val="22"/>
                <w:szCs w:val="22"/>
                <w:lang w:eastAsia="sk-SK"/>
              </w:rPr>
              <w:t>Semnătura</w:t>
            </w:r>
          </w:p>
        </w:tc>
        <w:tc>
          <w:tcPr>
            <w:tcW w:w="1548" w:type="dxa"/>
            <w:tcBorders>
              <w:top w:val="single" w:sz="4" w:space="0" w:color="808080"/>
              <w:left w:val="nil"/>
              <w:bottom w:val="single" w:sz="4" w:space="0" w:color="808080"/>
              <w:right w:val="nil"/>
            </w:tcBorders>
            <w:hideMark/>
          </w:tcPr>
          <w:p w14:paraId="24AA3CD7" w14:textId="77777777" w:rsidR="000D1A9F" w:rsidRPr="000D1A9F" w:rsidRDefault="000D1A9F" w:rsidP="000D1A9F">
            <w:pPr>
              <w:widowControl w:val="0"/>
              <w:autoSpaceDE w:val="0"/>
              <w:autoSpaceDN w:val="0"/>
              <w:adjustRightInd w:val="0"/>
              <w:spacing w:before="40" w:after="40"/>
              <w:rPr>
                <w:i/>
                <w:iCs/>
                <w:sz w:val="22"/>
                <w:szCs w:val="22"/>
                <w:lang w:eastAsia="sk-SK"/>
              </w:rPr>
            </w:pPr>
            <w:r w:rsidRPr="000D1A9F">
              <w:rPr>
                <w:i/>
                <w:iCs/>
                <w:sz w:val="22"/>
                <w:szCs w:val="22"/>
                <w:lang w:eastAsia="sk-SK"/>
              </w:rPr>
              <w:t>Data şi locul semnării</w:t>
            </w:r>
          </w:p>
        </w:tc>
      </w:tr>
      <w:tr w:rsidR="000D1A9F" w:rsidRPr="000D1A9F" w14:paraId="453AE0C1" w14:textId="77777777" w:rsidTr="007B3EAE">
        <w:tc>
          <w:tcPr>
            <w:tcW w:w="1728" w:type="dxa"/>
            <w:tcBorders>
              <w:top w:val="single" w:sz="4" w:space="0" w:color="808080"/>
              <w:left w:val="nil"/>
              <w:bottom w:val="single" w:sz="4" w:space="0" w:color="808080"/>
              <w:right w:val="nil"/>
            </w:tcBorders>
            <w:hideMark/>
          </w:tcPr>
          <w:p w14:paraId="64CC7873" w14:textId="77777777" w:rsidR="000D1A9F" w:rsidRPr="000D1A9F" w:rsidRDefault="000D1A9F" w:rsidP="000D1A9F">
            <w:pPr>
              <w:rPr>
                <w:sz w:val="22"/>
                <w:szCs w:val="22"/>
              </w:rPr>
            </w:pPr>
            <w:r w:rsidRPr="000D1A9F">
              <w:rPr>
                <w:sz w:val="22"/>
                <w:szCs w:val="22"/>
              </w:rPr>
              <w:t>Partener n</w:t>
            </w:r>
          </w:p>
        </w:tc>
        <w:tc>
          <w:tcPr>
            <w:tcW w:w="4860" w:type="dxa"/>
            <w:tcBorders>
              <w:top w:val="single" w:sz="4" w:space="0" w:color="808080"/>
              <w:left w:val="nil"/>
              <w:bottom w:val="single" w:sz="4" w:space="0" w:color="808080"/>
              <w:right w:val="nil"/>
            </w:tcBorders>
            <w:hideMark/>
          </w:tcPr>
          <w:p w14:paraId="1335BFC1" w14:textId="77777777" w:rsidR="000D1A9F" w:rsidRPr="000D1A9F" w:rsidRDefault="000D1A9F" w:rsidP="000D1A9F">
            <w:pPr>
              <w:widowControl w:val="0"/>
              <w:autoSpaceDE w:val="0"/>
              <w:autoSpaceDN w:val="0"/>
              <w:adjustRightInd w:val="0"/>
              <w:spacing w:before="40" w:after="40"/>
              <w:rPr>
                <w:i/>
                <w:iCs/>
                <w:sz w:val="22"/>
                <w:szCs w:val="22"/>
                <w:lang w:eastAsia="sk-SK"/>
              </w:rPr>
            </w:pPr>
            <w:r w:rsidRPr="000D1A9F">
              <w:rPr>
                <w:i/>
                <w:iCs/>
                <w:sz w:val="22"/>
                <w:szCs w:val="22"/>
                <w:lang w:eastAsia="sk-SK"/>
              </w:rPr>
              <w:t>Numele, prenumele şi funcţia reprezentantului legal al organizației/instituției</w:t>
            </w:r>
          </w:p>
        </w:tc>
        <w:tc>
          <w:tcPr>
            <w:tcW w:w="1440" w:type="dxa"/>
            <w:tcBorders>
              <w:top w:val="single" w:sz="4" w:space="0" w:color="808080"/>
              <w:left w:val="nil"/>
              <w:bottom w:val="single" w:sz="4" w:space="0" w:color="808080"/>
              <w:right w:val="nil"/>
            </w:tcBorders>
            <w:hideMark/>
          </w:tcPr>
          <w:p w14:paraId="1009F8C7" w14:textId="77777777" w:rsidR="000D1A9F" w:rsidRPr="000D1A9F" w:rsidRDefault="000D1A9F" w:rsidP="000D1A9F">
            <w:pPr>
              <w:widowControl w:val="0"/>
              <w:autoSpaceDE w:val="0"/>
              <w:autoSpaceDN w:val="0"/>
              <w:adjustRightInd w:val="0"/>
              <w:spacing w:before="40" w:after="40"/>
              <w:rPr>
                <w:i/>
                <w:iCs/>
                <w:sz w:val="22"/>
                <w:szCs w:val="22"/>
                <w:lang w:eastAsia="sk-SK"/>
              </w:rPr>
            </w:pPr>
            <w:r w:rsidRPr="000D1A9F">
              <w:rPr>
                <w:i/>
                <w:iCs/>
                <w:sz w:val="22"/>
                <w:szCs w:val="22"/>
                <w:lang w:eastAsia="sk-SK"/>
              </w:rPr>
              <w:t>Semnătura</w:t>
            </w:r>
          </w:p>
        </w:tc>
        <w:tc>
          <w:tcPr>
            <w:tcW w:w="1548" w:type="dxa"/>
            <w:tcBorders>
              <w:top w:val="single" w:sz="4" w:space="0" w:color="808080"/>
              <w:left w:val="nil"/>
              <w:bottom w:val="single" w:sz="4" w:space="0" w:color="808080"/>
              <w:right w:val="nil"/>
            </w:tcBorders>
            <w:hideMark/>
          </w:tcPr>
          <w:p w14:paraId="69999D77" w14:textId="77777777" w:rsidR="000D1A9F" w:rsidRPr="000D1A9F" w:rsidRDefault="000D1A9F" w:rsidP="000D1A9F">
            <w:pPr>
              <w:widowControl w:val="0"/>
              <w:autoSpaceDE w:val="0"/>
              <w:autoSpaceDN w:val="0"/>
              <w:adjustRightInd w:val="0"/>
              <w:spacing w:before="40" w:after="40"/>
              <w:rPr>
                <w:i/>
                <w:iCs/>
                <w:sz w:val="22"/>
                <w:szCs w:val="22"/>
                <w:lang w:eastAsia="sk-SK"/>
              </w:rPr>
            </w:pPr>
            <w:r w:rsidRPr="000D1A9F">
              <w:rPr>
                <w:i/>
                <w:iCs/>
                <w:sz w:val="22"/>
                <w:szCs w:val="22"/>
                <w:lang w:eastAsia="sk-SK"/>
              </w:rPr>
              <w:t>Data şi locul semnării</w:t>
            </w:r>
          </w:p>
        </w:tc>
      </w:tr>
    </w:tbl>
    <w:p w14:paraId="7ECD35FC" w14:textId="77777777" w:rsidR="000D1A9F" w:rsidRPr="000D1A9F" w:rsidRDefault="000D1A9F" w:rsidP="000D1A9F">
      <w:pPr>
        <w:rPr>
          <w:sz w:val="22"/>
          <w:szCs w:val="22"/>
        </w:rPr>
      </w:pPr>
    </w:p>
    <w:p w14:paraId="219CF7A4" w14:textId="77777777" w:rsidR="000D1A9F" w:rsidRPr="000D1A9F" w:rsidRDefault="000D1A9F" w:rsidP="000D1A9F">
      <w:pPr>
        <w:rPr>
          <w:sz w:val="22"/>
          <w:szCs w:val="22"/>
        </w:rPr>
      </w:pPr>
    </w:p>
    <w:p w14:paraId="1DD5020E" w14:textId="77777777" w:rsidR="000D1A9F" w:rsidRPr="000D1A9F" w:rsidRDefault="000D1A9F" w:rsidP="000D1A9F">
      <w:pPr>
        <w:rPr>
          <w:sz w:val="22"/>
          <w:szCs w:val="22"/>
        </w:rPr>
      </w:pPr>
    </w:p>
    <w:p w14:paraId="0FBCA4C3" w14:textId="77777777" w:rsidR="000D1A9F" w:rsidRDefault="000D1A9F" w:rsidP="000D1A9F">
      <w:pPr>
        <w:rPr>
          <w:sz w:val="22"/>
          <w:szCs w:val="22"/>
        </w:rPr>
      </w:pPr>
    </w:p>
    <w:p w14:paraId="44C0DFF8" w14:textId="77777777" w:rsidR="00CB3D16" w:rsidRDefault="00CB3D16" w:rsidP="000D1A9F">
      <w:pPr>
        <w:rPr>
          <w:sz w:val="22"/>
          <w:szCs w:val="22"/>
        </w:rPr>
      </w:pPr>
    </w:p>
    <w:p w14:paraId="365CFB78" w14:textId="77777777" w:rsidR="00CB3D16" w:rsidRDefault="00CB3D16" w:rsidP="000D1A9F">
      <w:pPr>
        <w:rPr>
          <w:sz w:val="22"/>
          <w:szCs w:val="22"/>
        </w:rPr>
      </w:pPr>
    </w:p>
    <w:p w14:paraId="28280449" w14:textId="77777777" w:rsidR="00CB3D16" w:rsidRDefault="00CB3D16" w:rsidP="000D1A9F">
      <w:pPr>
        <w:rPr>
          <w:sz w:val="22"/>
          <w:szCs w:val="22"/>
        </w:rPr>
      </w:pPr>
    </w:p>
    <w:p w14:paraId="22392842" w14:textId="77777777" w:rsidR="00CB3D16" w:rsidRDefault="00CB3D16" w:rsidP="000D1A9F">
      <w:pPr>
        <w:rPr>
          <w:sz w:val="22"/>
          <w:szCs w:val="22"/>
        </w:rPr>
      </w:pPr>
    </w:p>
    <w:p w14:paraId="05CA2740" w14:textId="77777777" w:rsidR="00CB3D16" w:rsidRDefault="00CB3D16" w:rsidP="000D1A9F">
      <w:pPr>
        <w:rPr>
          <w:sz w:val="22"/>
          <w:szCs w:val="22"/>
        </w:rPr>
      </w:pPr>
    </w:p>
    <w:p w14:paraId="3750695D" w14:textId="77777777" w:rsidR="00CB3D16" w:rsidRDefault="00CB3D16" w:rsidP="000D1A9F">
      <w:pPr>
        <w:rPr>
          <w:sz w:val="22"/>
          <w:szCs w:val="22"/>
        </w:rPr>
      </w:pPr>
    </w:p>
    <w:p w14:paraId="22E6E795" w14:textId="77777777" w:rsidR="00CB3D16" w:rsidRDefault="00CB3D16" w:rsidP="000D1A9F">
      <w:pPr>
        <w:rPr>
          <w:sz w:val="22"/>
          <w:szCs w:val="22"/>
        </w:rPr>
      </w:pPr>
    </w:p>
    <w:p w14:paraId="0F4F0DF5" w14:textId="77777777" w:rsidR="00CB3D16" w:rsidRDefault="00CB3D16" w:rsidP="000D1A9F">
      <w:pPr>
        <w:rPr>
          <w:sz w:val="22"/>
          <w:szCs w:val="22"/>
        </w:rPr>
      </w:pPr>
    </w:p>
    <w:p w14:paraId="66D726C6" w14:textId="77777777" w:rsidR="00CB3D16" w:rsidRDefault="00CB3D16" w:rsidP="000D1A9F">
      <w:pPr>
        <w:rPr>
          <w:sz w:val="22"/>
          <w:szCs w:val="22"/>
        </w:rPr>
      </w:pPr>
    </w:p>
    <w:p w14:paraId="66F771AA" w14:textId="77777777" w:rsidR="00CB3D16" w:rsidRDefault="00CB3D16" w:rsidP="000D1A9F">
      <w:pPr>
        <w:rPr>
          <w:sz w:val="22"/>
          <w:szCs w:val="22"/>
        </w:rPr>
      </w:pPr>
    </w:p>
    <w:p w14:paraId="5B78FC4C" w14:textId="77777777" w:rsidR="00CB3D16" w:rsidRPr="000D1A9F" w:rsidRDefault="00CB3D16" w:rsidP="000D1A9F">
      <w:pPr>
        <w:rPr>
          <w:sz w:val="22"/>
          <w:szCs w:val="22"/>
        </w:rPr>
      </w:pPr>
    </w:p>
    <w:p w14:paraId="4E3A46AA" w14:textId="77777777" w:rsidR="00CE6A35" w:rsidRDefault="00CE6A35" w:rsidP="00CB3D16">
      <w:pPr>
        <w:jc w:val="both"/>
        <w:rPr>
          <w:sz w:val="22"/>
          <w:szCs w:val="22"/>
        </w:rPr>
      </w:pPr>
    </w:p>
    <w:p w14:paraId="5238AE9E" w14:textId="77777777" w:rsidR="00CE6A35" w:rsidRDefault="00CE6A35" w:rsidP="00CB3D16">
      <w:pPr>
        <w:jc w:val="both"/>
        <w:rPr>
          <w:sz w:val="22"/>
          <w:szCs w:val="22"/>
        </w:rPr>
      </w:pPr>
    </w:p>
    <w:p w14:paraId="1DC00ECC" w14:textId="77777777" w:rsidR="00CE6A35" w:rsidRDefault="00CE6A35" w:rsidP="00CB3D16">
      <w:pPr>
        <w:jc w:val="both"/>
        <w:rPr>
          <w:sz w:val="22"/>
          <w:szCs w:val="22"/>
        </w:rPr>
      </w:pPr>
    </w:p>
    <w:p w14:paraId="02116EF0" w14:textId="77777777" w:rsidR="00CE6A35" w:rsidRDefault="00CE6A35" w:rsidP="00CB3D16">
      <w:pPr>
        <w:jc w:val="both"/>
        <w:rPr>
          <w:sz w:val="22"/>
          <w:szCs w:val="22"/>
        </w:rPr>
      </w:pPr>
    </w:p>
    <w:p w14:paraId="2AB2BFB6" w14:textId="6C047535" w:rsidR="00CB3D16" w:rsidRPr="00CB3D16" w:rsidRDefault="00CB3D16" w:rsidP="00CB3D16">
      <w:pPr>
        <w:jc w:val="both"/>
        <w:rPr>
          <w:sz w:val="22"/>
          <w:szCs w:val="22"/>
        </w:rPr>
      </w:pPr>
      <w:r w:rsidRPr="00CB3D16">
        <w:rPr>
          <w:sz w:val="22"/>
          <w:szCs w:val="22"/>
        </w:rPr>
        <w:t xml:space="preserve">Planul Național de Redresare și Reziliență </w:t>
      </w:r>
    </w:p>
    <w:p w14:paraId="26717446" w14:textId="77777777" w:rsidR="00CB3D16" w:rsidRPr="00CB3D16" w:rsidRDefault="00CB3D16" w:rsidP="00CB3D16">
      <w:pPr>
        <w:jc w:val="both"/>
        <w:rPr>
          <w:sz w:val="22"/>
          <w:szCs w:val="22"/>
        </w:rPr>
      </w:pPr>
      <w:r w:rsidRPr="00CB3D16">
        <w:rPr>
          <w:sz w:val="22"/>
          <w:szCs w:val="22"/>
        </w:rPr>
        <w:t xml:space="preserve">Componenta C13 – REFORME SOCIALE </w:t>
      </w:r>
    </w:p>
    <w:p w14:paraId="69865C05" w14:textId="77777777" w:rsidR="00CB3D16" w:rsidRPr="00CB3D16" w:rsidRDefault="00CB3D16" w:rsidP="00CB3D16">
      <w:pPr>
        <w:jc w:val="both"/>
        <w:rPr>
          <w:sz w:val="22"/>
          <w:szCs w:val="22"/>
        </w:rPr>
      </w:pPr>
      <w:r w:rsidRPr="00CB3D16">
        <w:rPr>
          <w:sz w:val="22"/>
          <w:szCs w:val="22"/>
        </w:rPr>
        <w:t>Investiția I1 -  „Crearea unei rețele de centre de zi pentru copiii expuși riscului de a fi separați de familie"</w:t>
      </w:r>
    </w:p>
    <w:p w14:paraId="6D1D8550" w14:textId="77777777" w:rsidR="00CB3D16" w:rsidRPr="000D1A9F" w:rsidRDefault="00CB3D16" w:rsidP="00CB3D16">
      <w:pPr>
        <w:jc w:val="right"/>
        <w:rPr>
          <w:sz w:val="22"/>
          <w:szCs w:val="22"/>
        </w:rPr>
      </w:pPr>
      <w:r w:rsidRPr="000D1A9F">
        <w:rPr>
          <w:sz w:val="22"/>
          <w:szCs w:val="22"/>
        </w:rPr>
        <w:t xml:space="preserve">Anexă la Ghidul specific </w:t>
      </w:r>
    </w:p>
    <w:p w14:paraId="6CABE764" w14:textId="2F38FBB7" w:rsidR="00CB3D16" w:rsidRPr="00CB3D16" w:rsidRDefault="00CB3D16" w:rsidP="00CB3D16">
      <w:pPr>
        <w:jc w:val="right"/>
        <w:rPr>
          <w:sz w:val="22"/>
          <w:szCs w:val="22"/>
        </w:rPr>
      </w:pPr>
      <w:r>
        <w:rPr>
          <w:sz w:val="22"/>
          <w:szCs w:val="22"/>
        </w:rPr>
        <w:t>Model K</w:t>
      </w:r>
    </w:p>
    <w:p w14:paraId="19D8E429" w14:textId="77777777" w:rsidR="00CB3D16" w:rsidRPr="00CB3D16" w:rsidRDefault="00CB3D16" w:rsidP="00CB3D16">
      <w:pPr>
        <w:jc w:val="center"/>
        <w:rPr>
          <w:b/>
          <w:bCs/>
          <w:sz w:val="22"/>
          <w:szCs w:val="22"/>
        </w:rPr>
      </w:pPr>
      <w:r w:rsidRPr="00CB3D16">
        <w:rPr>
          <w:b/>
          <w:bCs/>
          <w:sz w:val="22"/>
          <w:szCs w:val="22"/>
        </w:rPr>
        <w:t>Formularul Cererii de finanțare</w:t>
      </w:r>
    </w:p>
    <w:p w14:paraId="30B5C40D" w14:textId="77777777" w:rsidR="00CB3D16" w:rsidRPr="00CB3D16" w:rsidRDefault="00CB3D16" w:rsidP="00CB3D16">
      <w:pPr>
        <w:jc w:val="both"/>
        <w:rPr>
          <w:sz w:val="22"/>
          <w:szCs w:val="22"/>
        </w:rPr>
      </w:pPr>
    </w:p>
    <w:p w14:paraId="482EE151" w14:textId="77777777" w:rsidR="00CB3D16" w:rsidRPr="00CB3D16" w:rsidRDefault="00CB3D16" w:rsidP="00CB3D16">
      <w:pPr>
        <w:rPr>
          <w:b/>
          <w:bCs/>
          <w:sz w:val="22"/>
          <w:szCs w:val="22"/>
        </w:rPr>
      </w:pPr>
      <w:r w:rsidRPr="00CB3D16">
        <w:rPr>
          <w:b/>
          <w:bCs/>
          <w:sz w:val="22"/>
          <w:szCs w:val="22"/>
        </w:rPr>
        <w:t>CUPRINS</w:t>
      </w:r>
    </w:p>
    <w:p w14:paraId="4986BBEA" w14:textId="77777777" w:rsidR="00CB3D16" w:rsidRPr="00CB3D16" w:rsidRDefault="00CB3D16" w:rsidP="00CB3D16">
      <w:pPr>
        <w:rPr>
          <w:b/>
          <w:bCs/>
          <w:sz w:val="22"/>
          <w:szCs w:val="22"/>
        </w:rPr>
      </w:pPr>
    </w:p>
    <w:p w14:paraId="50E3D187" w14:textId="5AF38D19" w:rsidR="00CB3D16" w:rsidRPr="00B80844" w:rsidRDefault="00CB3D16" w:rsidP="00CB3D16">
      <w:pPr>
        <w:tabs>
          <w:tab w:val="left" w:pos="440"/>
          <w:tab w:val="right" w:leader="dot" w:pos="8898"/>
        </w:tabs>
        <w:spacing w:before="60" w:after="0"/>
        <w:jc w:val="both"/>
        <w:rPr>
          <w:b/>
          <w:noProof/>
          <w:sz w:val="22"/>
          <w:szCs w:val="22"/>
          <w:lang w:eastAsia="ro-RO"/>
        </w:rPr>
      </w:pPr>
      <w:r w:rsidRPr="00B80844">
        <w:rPr>
          <w:rFonts w:cs="Arial"/>
          <w:b/>
          <w:bCs/>
          <w:sz w:val="22"/>
          <w:szCs w:val="22"/>
        </w:rPr>
        <w:fldChar w:fldCharType="begin"/>
      </w:r>
      <w:r w:rsidRPr="00B80844">
        <w:rPr>
          <w:rFonts w:cs="Arial"/>
          <w:b/>
          <w:bCs/>
          <w:sz w:val="22"/>
          <w:szCs w:val="22"/>
        </w:rPr>
        <w:instrText xml:space="preserve"> TOC \o "1-2" \h \z </w:instrText>
      </w:r>
      <w:r w:rsidRPr="00B80844">
        <w:rPr>
          <w:rFonts w:cs="Arial"/>
          <w:b/>
          <w:bCs/>
          <w:sz w:val="22"/>
          <w:szCs w:val="22"/>
        </w:rPr>
        <w:fldChar w:fldCharType="separate"/>
      </w:r>
      <w:hyperlink w:anchor="_Toc105423694" w:history="1">
        <w:r w:rsidRPr="00B80844">
          <w:rPr>
            <w:rFonts w:eastAsia="MS Mincho"/>
            <w:b/>
            <w:noProof/>
            <w:sz w:val="22"/>
            <w:szCs w:val="22"/>
            <w:u w:val="single"/>
          </w:rPr>
          <w:t>0.</w:t>
        </w:r>
        <w:r w:rsidRPr="00B80844">
          <w:rPr>
            <w:b/>
            <w:noProof/>
            <w:sz w:val="22"/>
            <w:szCs w:val="22"/>
            <w:lang w:eastAsia="ro-RO"/>
          </w:rPr>
          <w:tab/>
        </w:r>
        <w:r w:rsidRPr="00B80844">
          <w:rPr>
            <w:rFonts w:eastAsia="MS Mincho"/>
            <w:b/>
            <w:noProof/>
            <w:sz w:val="22"/>
            <w:szCs w:val="22"/>
            <w:u w:val="single"/>
          </w:rPr>
          <w:t>INFORMAȚII PRIVIND APELUL DE PROIECTE</w:t>
        </w:r>
        <w:r w:rsidRPr="00B80844">
          <w:rPr>
            <w:b/>
            <w:noProof/>
            <w:webHidden/>
            <w:sz w:val="22"/>
            <w:szCs w:val="22"/>
          </w:rPr>
          <w:tab/>
        </w:r>
        <w:r w:rsidRPr="00B80844">
          <w:rPr>
            <w:b/>
            <w:noProof/>
            <w:webHidden/>
            <w:sz w:val="22"/>
            <w:szCs w:val="22"/>
          </w:rPr>
          <w:fldChar w:fldCharType="begin"/>
        </w:r>
        <w:r w:rsidRPr="00B80844">
          <w:rPr>
            <w:b/>
            <w:noProof/>
            <w:webHidden/>
            <w:sz w:val="22"/>
            <w:szCs w:val="22"/>
          </w:rPr>
          <w:instrText xml:space="preserve"> PAGEREF _Toc105423694 \h </w:instrText>
        </w:r>
        <w:r w:rsidRPr="00B80844">
          <w:rPr>
            <w:b/>
            <w:noProof/>
            <w:webHidden/>
            <w:sz w:val="22"/>
            <w:szCs w:val="22"/>
          </w:rPr>
        </w:r>
        <w:r w:rsidRPr="00B80844">
          <w:rPr>
            <w:b/>
            <w:noProof/>
            <w:webHidden/>
            <w:sz w:val="22"/>
            <w:szCs w:val="22"/>
          </w:rPr>
          <w:fldChar w:fldCharType="separate"/>
        </w:r>
        <w:r w:rsidR="005175DF">
          <w:rPr>
            <w:b/>
            <w:noProof/>
            <w:webHidden/>
            <w:sz w:val="22"/>
            <w:szCs w:val="22"/>
          </w:rPr>
          <w:t>66</w:t>
        </w:r>
        <w:r w:rsidRPr="00B80844">
          <w:rPr>
            <w:b/>
            <w:noProof/>
            <w:webHidden/>
            <w:sz w:val="22"/>
            <w:szCs w:val="22"/>
          </w:rPr>
          <w:fldChar w:fldCharType="end"/>
        </w:r>
      </w:hyperlink>
    </w:p>
    <w:p w14:paraId="4EEA19DC" w14:textId="535C0DEC" w:rsidR="00CB3D16" w:rsidRPr="00B80844" w:rsidRDefault="00E83C42" w:rsidP="00CB3D16">
      <w:pPr>
        <w:tabs>
          <w:tab w:val="left" w:pos="440"/>
          <w:tab w:val="right" w:leader="dot" w:pos="8898"/>
        </w:tabs>
        <w:spacing w:before="60" w:after="0"/>
        <w:jc w:val="both"/>
        <w:rPr>
          <w:b/>
          <w:noProof/>
          <w:sz w:val="22"/>
          <w:szCs w:val="22"/>
          <w:lang w:eastAsia="ro-RO"/>
        </w:rPr>
      </w:pPr>
      <w:hyperlink w:anchor="_Toc105423695" w:history="1">
        <w:r w:rsidR="00CB3D16" w:rsidRPr="00B80844">
          <w:rPr>
            <w:rFonts w:eastAsia="MS Mincho"/>
            <w:b/>
            <w:noProof/>
            <w:sz w:val="22"/>
            <w:szCs w:val="22"/>
            <w:u w:val="single"/>
          </w:rPr>
          <w:t>1.</w:t>
        </w:r>
        <w:r w:rsidR="00CB3D16" w:rsidRPr="00B80844">
          <w:rPr>
            <w:b/>
            <w:noProof/>
            <w:sz w:val="22"/>
            <w:szCs w:val="22"/>
            <w:lang w:eastAsia="ro-RO"/>
          </w:rPr>
          <w:tab/>
        </w:r>
        <w:r w:rsidR="00CB3D16" w:rsidRPr="00B80844">
          <w:rPr>
            <w:rFonts w:eastAsia="MS Mincho"/>
            <w:b/>
            <w:noProof/>
            <w:sz w:val="22"/>
            <w:szCs w:val="22"/>
            <w:u w:val="single"/>
          </w:rPr>
          <w:t>INFORMAŢII PRIVIND SOLICITANTUL/LIDERUL DE PARTENERIAT</w:t>
        </w:r>
        <w:r w:rsidR="00CB3D16" w:rsidRPr="00B80844">
          <w:rPr>
            <w:b/>
            <w:noProof/>
            <w:webHidden/>
            <w:sz w:val="22"/>
            <w:szCs w:val="22"/>
          </w:rPr>
          <w:tab/>
        </w:r>
        <w:r w:rsidR="00CB3D16" w:rsidRPr="00B80844">
          <w:rPr>
            <w:b/>
            <w:noProof/>
            <w:webHidden/>
            <w:sz w:val="22"/>
            <w:szCs w:val="22"/>
          </w:rPr>
          <w:fldChar w:fldCharType="begin"/>
        </w:r>
        <w:r w:rsidR="00CB3D16" w:rsidRPr="00B80844">
          <w:rPr>
            <w:b/>
            <w:noProof/>
            <w:webHidden/>
            <w:sz w:val="22"/>
            <w:szCs w:val="22"/>
          </w:rPr>
          <w:instrText xml:space="preserve"> PAGEREF _Toc105423695 \h </w:instrText>
        </w:r>
        <w:r w:rsidR="00CB3D16" w:rsidRPr="00B80844">
          <w:rPr>
            <w:b/>
            <w:noProof/>
            <w:webHidden/>
            <w:sz w:val="22"/>
            <w:szCs w:val="22"/>
          </w:rPr>
        </w:r>
        <w:r w:rsidR="00CB3D16" w:rsidRPr="00B80844">
          <w:rPr>
            <w:b/>
            <w:noProof/>
            <w:webHidden/>
            <w:sz w:val="22"/>
            <w:szCs w:val="22"/>
          </w:rPr>
          <w:fldChar w:fldCharType="separate"/>
        </w:r>
        <w:r w:rsidR="005175DF">
          <w:rPr>
            <w:b/>
            <w:noProof/>
            <w:webHidden/>
            <w:sz w:val="22"/>
            <w:szCs w:val="22"/>
          </w:rPr>
          <w:t>66</w:t>
        </w:r>
        <w:r w:rsidR="00CB3D16" w:rsidRPr="00B80844">
          <w:rPr>
            <w:b/>
            <w:noProof/>
            <w:webHidden/>
            <w:sz w:val="22"/>
            <w:szCs w:val="22"/>
          </w:rPr>
          <w:fldChar w:fldCharType="end"/>
        </w:r>
      </w:hyperlink>
    </w:p>
    <w:p w14:paraId="05EEE365" w14:textId="3F70CBEB" w:rsidR="00CB3D16" w:rsidRPr="00B80844" w:rsidRDefault="00E83C42" w:rsidP="00CB3D16">
      <w:pPr>
        <w:tabs>
          <w:tab w:val="left" w:pos="880"/>
          <w:tab w:val="right" w:leader="dot" w:pos="8898"/>
        </w:tabs>
        <w:spacing w:before="0" w:after="0"/>
        <w:ind w:left="202"/>
        <w:rPr>
          <w:noProof/>
          <w:sz w:val="22"/>
          <w:szCs w:val="22"/>
          <w:lang w:eastAsia="ro-RO"/>
        </w:rPr>
      </w:pPr>
      <w:hyperlink w:anchor="_Toc105423696" w:history="1">
        <w:r w:rsidR="00CB3D16" w:rsidRPr="00B80844">
          <w:rPr>
            <w:rFonts w:eastAsia="MS Mincho"/>
            <w:noProof/>
            <w:sz w:val="22"/>
            <w:szCs w:val="22"/>
            <w:u w:val="single"/>
          </w:rPr>
          <w:t>1.1.</w:t>
        </w:r>
        <w:r w:rsidR="00CB3D16" w:rsidRPr="00B80844">
          <w:rPr>
            <w:noProof/>
            <w:sz w:val="22"/>
            <w:szCs w:val="22"/>
            <w:lang w:eastAsia="ro-RO"/>
          </w:rPr>
          <w:tab/>
        </w:r>
        <w:r w:rsidR="00CB3D16" w:rsidRPr="00B80844">
          <w:rPr>
            <w:rFonts w:eastAsia="MS Mincho"/>
            <w:noProof/>
            <w:sz w:val="22"/>
            <w:szCs w:val="22"/>
            <w:u w:val="single"/>
          </w:rPr>
          <w:t>Informații solicitant/lider de parteneriat</w:t>
        </w:r>
        <w:r w:rsidR="00CB3D16" w:rsidRPr="00B80844">
          <w:rPr>
            <w:noProof/>
            <w:webHidden/>
            <w:sz w:val="22"/>
            <w:szCs w:val="22"/>
          </w:rPr>
          <w:tab/>
        </w:r>
        <w:r w:rsidR="00CB3D16" w:rsidRPr="00B80844">
          <w:rPr>
            <w:noProof/>
            <w:webHidden/>
            <w:sz w:val="22"/>
            <w:szCs w:val="22"/>
          </w:rPr>
          <w:fldChar w:fldCharType="begin"/>
        </w:r>
        <w:r w:rsidR="00CB3D16" w:rsidRPr="00B80844">
          <w:rPr>
            <w:noProof/>
            <w:webHidden/>
            <w:sz w:val="22"/>
            <w:szCs w:val="22"/>
          </w:rPr>
          <w:instrText xml:space="preserve"> PAGEREF _Toc105423696 \h </w:instrText>
        </w:r>
        <w:r w:rsidR="00CB3D16" w:rsidRPr="00B80844">
          <w:rPr>
            <w:noProof/>
            <w:webHidden/>
            <w:sz w:val="22"/>
            <w:szCs w:val="22"/>
          </w:rPr>
        </w:r>
        <w:r w:rsidR="00CB3D16" w:rsidRPr="00B80844">
          <w:rPr>
            <w:noProof/>
            <w:webHidden/>
            <w:sz w:val="22"/>
            <w:szCs w:val="22"/>
          </w:rPr>
          <w:fldChar w:fldCharType="separate"/>
        </w:r>
        <w:r w:rsidR="005175DF">
          <w:rPr>
            <w:noProof/>
            <w:webHidden/>
            <w:sz w:val="22"/>
            <w:szCs w:val="22"/>
          </w:rPr>
          <w:t>66</w:t>
        </w:r>
        <w:r w:rsidR="00CB3D16" w:rsidRPr="00B80844">
          <w:rPr>
            <w:noProof/>
            <w:webHidden/>
            <w:sz w:val="22"/>
            <w:szCs w:val="22"/>
          </w:rPr>
          <w:fldChar w:fldCharType="end"/>
        </w:r>
      </w:hyperlink>
    </w:p>
    <w:p w14:paraId="38963E55" w14:textId="2A84E203" w:rsidR="00CB3D16" w:rsidRPr="00B80844" w:rsidRDefault="00E83C42" w:rsidP="00CB3D16">
      <w:pPr>
        <w:tabs>
          <w:tab w:val="left" w:pos="880"/>
          <w:tab w:val="right" w:leader="dot" w:pos="8898"/>
        </w:tabs>
        <w:spacing w:before="0" w:after="0"/>
        <w:ind w:left="202"/>
        <w:rPr>
          <w:noProof/>
          <w:sz w:val="22"/>
          <w:szCs w:val="22"/>
          <w:lang w:eastAsia="ro-RO"/>
        </w:rPr>
      </w:pPr>
      <w:hyperlink w:anchor="_Toc105423697" w:history="1">
        <w:r w:rsidR="00CB3D16" w:rsidRPr="00B80844">
          <w:rPr>
            <w:rFonts w:eastAsia="MS Mincho"/>
            <w:noProof/>
            <w:sz w:val="22"/>
            <w:szCs w:val="22"/>
            <w:u w:val="single"/>
          </w:rPr>
          <w:t>1.2.</w:t>
        </w:r>
        <w:r w:rsidR="00CB3D16" w:rsidRPr="00B80844">
          <w:rPr>
            <w:noProof/>
            <w:sz w:val="22"/>
            <w:szCs w:val="22"/>
            <w:lang w:eastAsia="ro-RO"/>
          </w:rPr>
          <w:tab/>
        </w:r>
        <w:r w:rsidR="00CB3D16" w:rsidRPr="00B80844">
          <w:rPr>
            <w:rFonts w:eastAsia="MS Mincho"/>
            <w:noProof/>
            <w:sz w:val="22"/>
            <w:szCs w:val="22"/>
            <w:u w:val="single"/>
          </w:rPr>
          <w:t>Taxa pe valoarea adăugată</w:t>
        </w:r>
        <w:r w:rsidR="00CB3D16" w:rsidRPr="00B80844">
          <w:rPr>
            <w:noProof/>
            <w:webHidden/>
            <w:sz w:val="22"/>
            <w:szCs w:val="22"/>
          </w:rPr>
          <w:tab/>
        </w:r>
        <w:r w:rsidR="00CB3D16" w:rsidRPr="00B80844">
          <w:rPr>
            <w:noProof/>
            <w:webHidden/>
            <w:sz w:val="22"/>
            <w:szCs w:val="22"/>
          </w:rPr>
          <w:fldChar w:fldCharType="begin"/>
        </w:r>
        <w:r w:rsidR="00CB3D16" w:rsidRPr="00B80844">
          <w:rPr>
            <w:noProof/>
            <w:webHidden/>
            <w:sz w:val="22"/>
            <w:szCs w:val="22"/>
          </w:rPr>
          <w:instrText xml:space="preserve"> PAGEREF _Toc105423697 \h </w:instrText>
        </w:r>
        <w:r w:rsidR="00CB3D16" w:rsidRPr="00B80844">
          <w:rPr>
            <w:noProof/>
            <w:webHidden/>
            <w:sz w:val="22"/>
            <w:szCs w:val="22"/>
          </w:rPr>
        </w:r>
        <w:r w:rsidR="00CB3D16" w:rsidRPr="00B80844">
          <w:rPr>
            <w:noProof/>
            <w:webHidden/>
            <w:sz w:val="22"/>
            <w:szCs w:val="22"/>
          </w:rPr>
          <w:fldChar w:fldCharType="separate"/>
        </w:r>
        <w:r w:rsidR="005175DF">
          <w:rPr>
            <w:noProof/>
            <w:webHidden/>
            <w:sz w:val="22"/>
            <w:szCs w:val="22"/>
          </w:rPr>
          <w:t>67</w:t>
        </w:r>
        <w:r w:rsidR="00CB3D16" w:rsidRPr="00B80844">
          <w:rPr>
            <w:noProof/>
            <w:webHidden/>
            <w:sz w:val="22"/>
            <w:szCs w:val="22"/>
          </w:rPr>
          <w:fldChar w:fldCharType="end"/>
        </w:r>
      </w:hyperlink>
    </w:p>
    <w:p w14:paraId="76E215E5" w14:textId="017CE128" w:rsidR="00CB3D16" w:rsidRPr="00B80844" w:rsidRDefault="00E83C42" w:rsidP="00CB3D16">
      <w:pPr>
        <w:tabs>
          <w:tab w:val="left" w:pos="880"/>
          <w:tab w:val="right" w:leader="dot" w:pos="8898"/>
        </w:tabs>
        <w:spacing w:before="0" w:after="0"/>
        <w:ind w:left="202"/>
        <w:rPr>
          <w:noProof/>
          <w:sz w:val="22"/>
          <w:szCs w:val="22"/>
          <w:lang w:eastAsia="ro-RO"/>
        </w:rPr>
      </w:pPr>
      <w:hyperlink w:anchor="_Toc105423698" w:history="1">
        <w:r w:rsidR="00CB3D16" w:rsidRPr="00B80844">
          <w:rPr>
            <w:rFonts w:eastAsia="MS Mincho"/>
            <w:noProof/>
            <w:sz w:val="22"/>
            <w:szCs w:val="22"/>
            <w:u w:val="single"/>
          </w:rPr>
          <w:t>1.3.</w:t>
        </w:r>
        <w:r w:rsidR="00CB3D16" w:rsidRPr="00B80844">
          <w:rPr>
            <w:noProof/>
            <w:sz w:val="22"/>
            <w:szCs w:val="22"/>
            <w:lang w:eastAsia="ro-RO"/>
          </w:rPr>
          <w:tab/>
        </w:r>
        <w:r w:rsidR="00CB3D16" w:rsidRPr="00B80844">
          <w:rPr>
            <w:rFonts w:eastAsia="MS Mincho"/>
            <w:noProof/>
            <w:sz w:val="22"/>
            <w:szCs w:val="22"/>
            <w:u w:val="single"/>
          </w:rPr>
          <w:t>Reprezentantul legal al Solicitantului</w:t>
        </w:r>
        <w:r w:rsidR="00CB3D16" w:rsidRPr="00B80844">
          <w:rPr>
            <w:noProof/>
            <w:webHidden/>
            <w:sz w:val="22"/>
            <w:szCs w:val="22"/>
          </w:rPr>
          <w:tab/>
        </w:r>
        <w:r w:rsidR="00CB3D16" w:rsidRPr="00B80844">
          <w:rPr>
            <w:noProof/>
            <w:webHidden/>
            <w:sz w:val="22"/>
            <w:szCs w:val="22"/>
          </w:rPr>
          <w:fldChar w:fldCharType="begin"/>
        </w:r>
        <w:r w:rsidR="00CB3D16" w:rsidRPr="00B80844">
          <w:rPr>
            <w:noProof/>
            <w:webHidden/>
            <w:sz w:val="22"/>
            <w:szCs w:val="22"/>
          </w:rPr>
          <w:instrText xml:space="preserve"> PAGEREF _Toc105423698 \h </w:instrText>
        </w:r>
        <w:r w:rsidR="00CB3D16" w:rsidRPr="00B80844">
          <w:rPr>
            <w:noProof/>
            <w:webHidden/>
            <w:sz w:val="22"/>
            <w:szCs w:val="22"/>
          </w:rPr>
        </w:r>
        <w:r w:rsidR="00CB3D16" w:rsidRPr="00B80844">
          <w:rPr>
            <w:noProof/>
            <w:webHidden/>
            <w:sz w:val="22"/>
            <w:szCs w:val="22"/>
          </w:rPr>
          <w:fldChar w:fldCharType="separate"/>
        </w:r>
        <w:r w:rsidR="005175DF">
          <w:rPr>
            <w:noProof/>
            <w:webHidden/>
            <w:sz w:val="22"/>
            <w:szCs w:val="22"/>
          </w:rPr>
          <w:t>67</w:t>
        </w:r>
        <w:r w:rsidR="00CB3D16" w:rsidRPr="00B80844">
          <w:rPr>
            <w:noProof/>
            <w:webHidden/>
            <w:sz w:val="22"/>
            <w:szCs w:val="22"/>
          </w:rPr>
          <w:fldChar w:fldCharType="end"/>
        </w:r>
      </w:hyperlink>
    </w:p>
    <w:p w14:paraId="5A6EFC48" w14:textId="740E6A28" w:rsidR="00CB3D16" w:rsidRPr="00B80844" w:rsidRDefault="00E83C42" w:rsidP="00CB3D16">
      <w:pPr>
        <w:tabs>
          <w:tab w:val="left" w:pos="880"/>
          <w:tab w:val="right" w:leader="dot" w:pos="8898"/>
        </w:tabs>
        <w:spacing w:before="0" w:after="0"/>
        <w:ind w:left="202"/>
        <w:rPr>
          <w:noProof/>
          <w:sz w:val="22"/>
          <w:szCs w:val="22"/>
          <w:lang w:eastAsia="ro-RO"/>
        </w:rPr>
      </w:pPr>
      <w:hyperlink w:anchor="_Toc105423699" w:history="1">
        <w:r w:rsidR="00CB3D16" w:rsidRPr="00B80844">
          <w:rPr>
            <w:rFonts w:eastAsia="MS Mincho"/>
            <w:noProof/>
            <w:sz w:val="22"/>
            <w:szCs w:val="22"/>
            <w:u w:val="single"/>
          </w:rPr>
          <w:t>1.4.</w:t>
        </w:r>
        <w:r w:rsidR="00CB3D16" w:rsidRPr="00B80844">
          <w:rPr>
            <w:noProof/>
            <w:sz w:val="22"/>
            <w:szCs w:val="22"/>
            <w:lang w:eastAsia="ro-RO"/>
          </w:rPr>
          <w:tab/>
        </w:r>
        <w:r w:rsidR="00CB3D16" w:rsidRPr="00B80844">
          <w:rPr>
            <w:rFonts w:eastAsia="MS Mincho"/>
            <w:noProof/>
            <w:sz w:val="22"/>
            <w:szCs w:val="22"/>
            <w:u w:val="single"/>
          </w:rPr>
          <w:t>Persoana de contact</w:t>
        </w:r>
        <w:r w:rsidR="00CB3D16" w:rsidRPr="00B80844">
          <w:rPr>
            <w:noProof/>
            <w:webHidden/>
            <w:sz w:val="22"/>
            <w:szCs w:val="22"/>
          </w:rPr>
          <w:tab/>
        </w:r>
        <w:r w:rsidR="00CB3D16" w:rsidRPr="00B80844">
          <w:rPr>
            <w:noProof/>
            <w:webHidden/>
            <w:sz w:val="22"/>
            <w:szCs w:val="22"/>
          </w:rPr>
          <w:fldChar w:fldCharType="begin"/>
        </w:r>
        <w:r w:rsidR="00CB3D16" w:rsidRPr="00B80844">
          <w:rPr>
            <w:noProof/>
            <w:webHidden/>
            <w:sz w:val="22"/>
            <w:szCs w:val="22"/>
          </w:rPr>
          <w:instrText xml:space="preserve"> PAGEREF _Toc105423699 \h </w:instrText>
        </w:r>
        <w:r w:rsidR="00CB3D16" w:rsidRPr="00B80844">
          <w:rPr>
            <w:noProof/>
            <w:webHidden/>
            <w:sz w:val="22"/>
            <w:szCs w:val="22"/>
          </w:rPr>
        </w:r>
        <w:r w:rsidR="00CB3D16" w:rsidRPr="00B80844">
          <w:rPr>
            <w:noProof/>
            <w:webHidden/>
            <w:sz w:val="22"/>
            <w:szCs w:val="22"/>
          </w:rPr>
          <w:fldChar w:fldCharType="separate"/>
        </w:r>
        <w:r w:rsidR="005175DF">
          <w:rPr>
            <w:noProof/>
            <w:webHidden/>
            <w:sz w:val="22"/>
            <w:szCs w:val="22"/>
          </w:rPr>
          <w:t>67</w:t>
        </w:r>
        <w:r w:rsidR="00CB3D16" w:rsidRPr="00B80844">
          <w:rPr>
            <w:noProof/>
            <w:webHidden/>
            <w:sz w:val="22"/>
            <w:szCs w:val="22"/>
          </w:rPr>
          <w:fldChar w:fldCharType="end"/>
        </w:r>
      </w:hyperlink>
    </w:p>
    <w:p w14:paraId="6ED14D5D" w14:textId="1827BE42" w:rsidR="00CB3D16" w:rsidRPr="00B80844" w:rsidRDefault="00E83C42" w:rsidP="00CB3D16">
      <w:pPr>
        <w:tabs>
          <w:tab w:val="left" w:pos="880"/>
          <w:tab w:val="right" w:leader="dot" w:pos="8898"/>
        </w:tabs>
        <w:spacing w:before="0" w:after="0"/>
        <w:ind w:left="202"/>
        <w:rPr>
          <w:noProof/>
          <w:sz w:val="22"/>
          <w:szCs w:val="22"/>
          <w:lang w:eastAsia="ro-RO"/>
        </w:rPr>
      </w:pPr>
      <w:hyperlink w:anchor="_Toc105423700" w:history="1">
        <w:r w:rsidR="00CB3D16" w:rsidRPr="00B80844">
          <w:rPr>
            <w:rFonts w:eastAsia="MS Mincho"/>
            <w:noProof/>
            <w:sz w:val="22"/>
            <w:szCs w:val="22"/>
            <w:u w:val="single"/>
          </w:rPr>
          <w:t>1.5.</w:t>
        </w:r>
        <w:r w:rsidR="00CB3D16" w:rsidRPr="00B80844">
          <w:rPr>
            <w:noProof/>
            <w:sz w:val="22"/>
            <w:szCs w:val="22"/>
            <w:lang w:eastAsia="ro-RO"/>
          </w:rPr>
          <w:tab/>
        </w:r>
        <w:r w:rsidR="00CB3D16" w:rsidRPr="00B80844">
          <w:rPr>
            <w:rFonts w:eastAsia="MS Mincho"/>
            <w:noProof/>
            <w:sz w:val="22"/>
            <w:szCs w:val="22"/>
            <w:u w:val="single"/>
          </w:rPr>
          <w:t>Persoana responsabilă cu operaţiunile financiare</w:t>
        </w:r>
        <w:r w:rsidR="00CB3D16" w:rsidRPr="00B80844">
          <w:rPr>
            <w:noProof/>
            <w:webHidden/>
            <w:sz w:val="22"/>
            <w:szCs w:val="22"/>
          </w:rPr>
          <w:tab/>
        </w:r>
        <w:r w:rsidR="00CB3D16" w:rsidRPr="00B80844">
          <w:rPr>
            <w:noProof/>
            <w:webHidden/>
            <w:sz w:val="22"/>
            <w:szCs w:val="22"/>
          </w:rPr>
          <w:fldChar w:fldCharType="begin"/>
        </w:r>
        <w:r w:rsidR="00CB3D16" w:rsidRPr="00B80844">
          <w:rPr>
            <w:noProof/>
            <w:webHidden/>
            <w:sz w:val="22"/>
            <w:szCs w:val="22"/>
          </w:rPr>
          <w:instrText xml:space="preserve"> PAGEREF _Toc105423700 \h </w:instrText>
        </w:r>
        <w:r w:rsidR="00CB3D16" w:rsidRPr="00B80844">
          <w:rPr>
            <w:noProof/>
            <w:webHidden/>
            <w:sz w:val="22"/>
            <w:szCs w:val="22"/>
          </w:rPr>
        </w:r>
        <w:r w:rsidR="00CB3D16" w:rsidRPr="00B80844">
          <w:rPr>
            <w:noProof/>
            <w:webHidden/>
            <w:sz w:val="22"/>
            <w:szCs w:val="22"/>
          </w:rPr>
          <w:fldChar w:fldCharType="separate"/>
        </w:r>
        <w:r w:rsidR="005175DF">
          <w:rPr>
            <w:noProof/>
            <w:webHidden/>
            <w:sz w:val="22"/>
            <w:szCs w:val="22"/>
          </w:rPr>
          <w:t>68</w:t>
        </w:r>
        <w:r w:rsidR="00CB3D16" w:rsidRPr="00B80844">
          <w:rPr>
            <w:noProof/>
            <w:webHidden/>
            <w:sz w:val="22"/>
            <w:szCs w:val="22"/>
          </w:rPr>
          <w:fldChar w:fldCharType="end"/>
        </w:r>
      </w:hyperlink>
    </w:p>
    <w:p w14:paraId="6E91E89C" w14:textId="5ECC8A93" w:rsidR="00CB3D16" w:rsidRPr="00B80844" w:rsidRDefault="00E83C42" w:rsidP="00CB3D16">
      <w:pPr>
        <w:tabs>
          <w:tab w:val="left" w:pos="880"/>
          <w:tab w:val="right" w:leader="dot" w:pos="8898"/>
        </w:tabs>
        <w:spacing w:before="0" w:after="0"/>
        <w:ind w:left="202"/>
        <w:rPr>
          <w:noProof/>
          <w:sz w:val="22"/>
          <w:szCs w:val="22"/>
          <w:lang w:eastAsia="ro-RO"/>
        </w:rPr>
      </w:pPr>
      <w:hyperlink w:anchor="_Toc105423701" w:history="1">
        <w:r w:rsidR="00CB3D16" w:rsidRPr="00B80844">
          <w:rPr>
            <w:rFonts w:eastAsia="MS Mincho"/>
            <w:noProof/>
            <w:sz w:val="22"/>
            <w:szCs w:val="22"/>
            <w:u w:val="single"/>
          </w:rPr>
          <w:t>1.6.</w:t>
        </w:r>
        <w:r w:rsidR="00CB3D16" w:rsidRPr="00B80844">
          <w:rPr>
            <w:noProof/>
            <w:sz w:val="22"/>
            <w:szCs w:val="22"/>
            <w:lang w:eastAsia="ro-RO"/>
          </w:rPr>
          <w:tab/>
        </w:r>
        <w:r w:rsidR="00CB3D16" w:rsidRPr="00B80844">
          <w:rPr>
            <w:rFonts w:eastAsia="MS Mincho"/>
            <w:noProof/>
            <w:sz w:val="22"/>
            <w:szCs w:val="22"/>
            <w:u w:val="single"/>
          </w:rPr>
          <w:t>Banca/Trezoreria</w:t>
        </w:r>
        <w:r w:rsidR="00CB3D16" w:rsidRPr="00B80844">
          <w:rPr>
            <w:noProof/>
            <w:webHidden/>
            <w:sz w:val="22"/>
            <w:szCs w:val="22"/>
          </w:rPr>
          <w:tab/>
        </w:r>
        <w:r w:rsidR="00CB3D16" w:rsidRPr="00B80844">
          <w:rPr>
            <w:noProof/>
            <w:webHidden/>
            <w:sz w:val="22"/>
            <w:szCs w:val="22"/>
          </w:rPr>
          <w:fldChar w:fldCharType="begin"/>
        </w:r>
        <w:r w:rsidR="00CB3D16" w:rsidRPr="00B80844">
          <w:rPr>
            <w:noProof/>
            <w:webHidden/>
            <w:sz w:val="22"/>
            <w:szCs w:val="22"/>
          </w:rPr>
          <w:instrText xml:space="preserve"> PAGEREF _Toc105423701 \h </w:instrText>
        </w:r>
        <w:r w:rsidR="00CB3D16" w:rsidRPr="00B80844">
          <w:rPr>
            <w:noProof/>
            <w:webHidden/>
            <w:sz w:val="22"/>
            <w:szCs w:val="22"/>
          </w:rPr>
        </w:r>
        <w:r w:rsidR="00CB3D16" w:rsidRPr="00B80844">
          <w:rPr>
            <w:noProof/>
            <w:webHidden/>
            <w:sz w:val="22"/>
            <w:szCs w:val="22"/>
          </w:rPr>
          <w:fldChar w:fldCharType="separate"/>
        </w:r>
        <w:r w:rsidR="005175DF">
          <w:rPr>
            <w:noProof/>
            <w:webHidden/>
            <w:sz w:val="22"/>
            <w:szCs w:val="22"/>
          </w:rPr>
          <w:t>68</w:t>
        </w:r>
        <w:r w:rsidR="00CB3D16" w:rsidRPr="00B80844">
          <w:rPr>
            <w:noProof/>
            <w:webHidden/>
            <w:sz w:val="22"/>
            <w:szCs w:val="22"/>
          </w:rPr>
          <w:fldChar w:fldCharType="end"/>
        </w:r>
      </w:hyperlink>
    </w:p>
    <w:p w14:paraId="6E95A460" w14:textId="0F791B76" w:rsidR="00CB3D16" w:rsidRPr="00B80844" w:rsidRDefault="00E83C42" w:rsidP="00CB3D16">
      <w:pPr>
        <w:tabs>
          <w:tab w:val="left" w:pos="440"/>
          <w:tab w:val="right" w:leader="dot" w:pos="8898"/>
        </w:tabs>
        <w:spacing w:before="60" w:after="0"/>
        <w:jc w:val="both"/>
        <w:rPr>
          <w:b/>
          <w:noProof/>
          <w:sz w:val="22"/>
          <w:szCs w:val="22"/>
          <w:lang w:eastAsia="ro-RO"/>
        </w:rPr>
      </w:pPr>
      <w:hyperlink w:anchor="_Toc105423702" w:history="1">
        <w:r w:rsidR="00CB3D16" w:rsidRPr="00B80844">
          <w:rPr>
            <w:rFonts w:eastAsia="MS Mincho"/>
            <w:b/>
            <w:noProof/>
            <w:sz w:val="22"/>
            <w:szCs w:val="22"/>
            <w:u w:val="single"/>
          </w:rPr>
          <w:t>2.</w:t>
        </w:r>
        <w:r w:rsidR="00CB3D16" w:rsidRPr="00B80844">
          <w:rPr>
            <w:b/>
            <w:noProof/>
            <w:sz w:val="22"/>
            <w:szCs w:val="22"/>
            <w:lang w:eastAsia="ro-RO"/>
          </w:rPr>
          <w:tab/>
        </w:r>
        <w:r w:rsidR="00CB3D16" w:rsidRPr="00B80844">
          <w:rPr>
            <w:rFonts w:eastAsia="MS Mincho"/>
            <w:b/>
            <w:noProof/>
            <w:sz w:val="22"/>
            <w:szCs w:val="22"/>
            <w:u w:val="single"/>
          </w:rPr>
          <w:t>INFORMAȚII DESPRE MEMBRII PARTENERIATULUI</w:t>
        </w:r>
        <w:r w:rsidR="00CB3D16" w:rsidRPr="00B80844">
          <w:rPr>
            <w:b/>
            <w:noProof/>
            <w:webHidden/>
            <w:sz w:val="22"/>
            <w:szCs w:val="22"/>
          </w:rPr>
          <w:tab/>
        </w:r>
        <w:r w:rsidR="00CB3D16" w:rsidRPr="00B80844">
          <w:rPr>
            <w:b/>
            <w:noProof/>
            <w:webHidden/>
            <w:sz w:val="22"/>
            <w:szCs w:val="22"/>
          </w:rPr>
          <w:fldChar w:fldCharType="begin"/>
        </w:r>
        <w:r w:rsidR="00CB3D16" w:rsidRPr="00B80844">
          <w:rPr>
            <w:b/>
            <w:noProof/>
            <w:webHidden/>
            <w:sz w:val="22"/>
            <w:szCs w:val="22"/>
          </w:rPr>
          <w:instrText xml:space="preserve"> PAGEREF _Toc105423702 \h </w:instrText>
        </w:r>
        <w:r w:rsidR="00CB3D16" w:rsidRPr="00B80844">
          <w:rPr>
            <w:b/>
            <w:noProof/>
            <w:webHidden/>
            <w:sz w:val="22"/>
            <w:szCs w:val="22"/>
          </w:rPr>
        </w:r>
        <w:r w:rsidR="00CB3D16" w:rsidRPr="00B80844">
          <w:rPr>
            <w:b/>
            <w:noProof/>
            <w:webHidden/>
            <w:sz w:val="22"/>
            <w:szCs w:val="22"/>
          </w:rPr>
          <w:fldChar w:fldCharType="separate"/>
        </w:r>
        <w:r w:rsidR="005175DF">
          <w:rPr>
            <w:b/>
            <w:noProof/>
            <w:webHidden/>
            <w:sz w:val="22"/>
            <w:szCs w:val="22"/>
          </w:rPr>
          <w:t>68</w:t>
        </w:r>
        <w:r w:rsidR="00CB3D16" w:rsidRPr="00B80844">
          <w:rPr>
            <w:b/>
            <w:noProof/>
            <w:webHidden/>
            <w:sz w:val="22"/>
            <w:szCs w:val="22"/>
          </w:rPr>
          <w:fldChar w:fldCharType="end"/>
        </w:r>
      </w:hyperlink>
    </w:p>
    <w:p w14:paraId="7DCFF2E1" w14:textId="29EBC334" w:rsidR="00CB3D16" w:rsidRPr="00B80844" w:rsidRDefault="00E83C42" w:rsidP="00CB3D16">
      <w:pPr>
        <w:tabs>
          <w:tab w:val="left" w:pos="440"/>
          <w:tab w:val="right" w:leader="dot" w:pos="8898"/>
        </w:tabs>
        <w:spacing w:before="60" w:after="0"/>
        <w:jc w:val="both"/>
        <w:rPr>
          <w:b/>
          <w:noProof/>
          <w:sz w:val="22"/>
          <w:szCs w:val="22"/>
          <w:lang w:eastAsia="ro-RO"/>
        </w:rPr>
      </w:pPr>
      <w:hyperlink w:anchor="_Toc105423703" w:history="1">
        <w:r w:rsidR="00CB3D16" w:rsidRPr="00B80844">
          <w:rPr>
            <w:rFonts w:eastAsia="MS Mincho"/>
            <w:b/>
            <w:noProof/>
            <w:sz w:val="22"/>
            <w:szCs w:val="22"/>
            <w:u w:val="single"/>
          </w:rPr>
          <w:t>3.</w:t>
        </w:r>
        <w:r w:rsidR="00CB3D16" w:rsidRPr="00B80844">
          <w:rPr>
            <w:b/>
            <w:noProof/>
            <w:sz w:val="22"/>
            <w:szCs w:val="22"/>
            <w:lang w:eastAsia="ro-RO"/>
          </w:rPr>
          <w:tab/>
        </w:r>
        <w:r w:rsidR="00CB3D16" w:rsidRPr="00B80844">
          <w:rPr>
            <w:rFonts w:eastAsia="MS Mincho"/>
            <w:b/>
            <w:noProof/>
            <w:sz w:val="22"/>
            <w:szCs w:val="22"/>
            <w:u w:val="single"/>
          </w:rPr>
          <w:t>INFORMATII DESPRE PROIECT</w:t>
        </w:r>
        <w:r w:rsidR="00CB3D16" w:rsidRPr="00B80844">
          <w:rPr>
            <w:b/>
            <w:noProof/>
            <w:webHidden/>
            <w:sz w:val="22"/>
            <w:szCs w:val="22"/>
          </w:rPr>
          <w:tab/>
        </w:r>
        <w:r w:rsidR="00CB3D16" w:rsidRPr="00B80844">
          <w:rPr>
            <w:b/>
            <w:noProof/>
            <w:webHidden/>
            <w:sz w:val="22"/>
            <w:szCs w:val="22"/>
          </w:rPr>
          <w:fldChar w:fldCharType="begin"/>
        </w:r>
        <w:r w:rsidR="00CB3D16" w:rsidRPr="00B80844">
          <w:rPr>
            <w:b/>
            <w:noProof/>
            <w:webHidden/>
            <w:sz w:val="22"/>
            <w:szCs w:val="22"/>
          </w:rPr>
          <w:instrText xml:space="preserve"> PAGEREF _Toc105423703 \h </w:instrText>
        </w:r>
        <w:r w:rsidR="00CB3D16" w:rsidRPr="00B80844">
          <w:rPr>
            <w:b/>
            <w:noProof/>
            <w:webHidden/>
            <w:sz w:val="22"/>
            <w:szCs w:val="22"/>
          </w:rPr>
        </w:r>
        <w:r w:rsidR="00CB3D16" w:rsidRPr="00B80844">
          <w:rPr>
            <w:b/>
            <w:noProof/>
            <w:webHidden/>
            <w:sz w:val="22"/>
            <w:szCs w:val="22"/>
          </w:rPr>
          <w:fldChar w:fldCharType="separate"/>
        </w:r>
        <w:r w:rsidR="005175DF">
          <w:rPr>
            <w:b/>
            <w:noProof/>
            <w:webHidden/>
            <w:sz w:val="22"/>
            <w:szCs w:val="22"/>
          </w:rPr>
          <w:t>69</w:t>
        </w:r>
        <w:r w:rsidR="00CB3D16" w:rsidRPr="00B80844">
          <w:rPr>
            <w:b/>
            <w:noProof/>
            <w:webHidden/>
            <w:sz w:val="22"/>
            <w:szCs w:val="22"/>
          </w:rPr>
          <w:fldChar w:fldCharType="end"/>
        </w:r>
      </w:hyperlink>
    </w:p>
    <w:p w14:paraId="2DA59342" w14:textId="78782213" w:rsidR="00CB3D16" w:rsidRPr="00B80844" w:rsidRDefault="00E83C42" w:rsidP="00CB3D16">
      <w:pPr>
        <w:tabs>
          <w:tab w:val="left" w:pos="880"/>
          <w:tab w:val="right" w:leader="dot" w:pos="8898"/>
        </w:tabs>
        <w:spacing w:before="0" w:after="0"/>
        <w:ind w:left="202"/>
        <w:rPr>
          <w:noProof/>
          <w:sz w:val="22"/>
          <w:szCs w:val="22"/>
          <w:lang w:eastAsia="ro-RO"/>
        </w:rPr>
      </w:pPr>
      <w:hyperlink w:anchor="_Toc105423704" w:history="1">
        <w:r w:rsidR="00CB3D16" w:rsidRPr="00B80844">
          <w:rPr>
            <w:rFonts w:eastAsia="MS Mincho"/>
            <w:noProof/>
            <w:sz w:val="22"/>
            <w:szCs w:val="22"/>
            <w:u w:val="single"/>
          </w:rPr>
          <w:t>3.1.</w:t>
        </w:r>
        <w:r w:rsidR="00CB3D16" w:rsidRPr="00B80844">
          <w:rPr>
            <w:noProof/>
            <w:sz w:val="22"/>
            <w:szCs w:val="22"/>
            <w:lang w:eastAsia="ro-RO"/>
          </w:rPr>
          <w:tab/>
        </w:r>
        <w:r w:rsidR="00CB3D16" w:rsidRPr="00B80844">
          <w:rPr>
            <w:rFonts w:eastAsia="MS Mincho"/>
            <w:noProof/>
            <w:sz w:val="22"/>
            <w:szCs w:val="22"/>
            <w:u w:val="single"/>
          </w:rPr>
          <w:t>Titlul proiectului</w:t>
        </w:r>
        <w:r w:rsidR="00CB3D16" w:rsidRPr="00B80844">
          <w:rPr>
            <w:noProof/>
            <w:webHidden/>
            <w:sz w:val="22"/>
            <w:szCs w:val="22"/>
          </w:rPr>
          <w:tab/>
        </w:r>
        <w:r w:rsidR="00CB3D16" w:rsidRPr="00B80844">
          <w:rPr>
            <w:noProof/>
            <w:webHidden/>
            <w:sz w:val="22"/>
            <w:szCs w:val="22"/>
          </w:rPr>
          <w:fldChar w:fldCharType="begin"/>
        </w:r>
        <w:r w:rsidR="00CB3D16" w:rsidRPr="00B80844">
          <w:rPr>
            <w:noProof/>
            <w:webHidden/>
            <w:sz w:val="22"/>
            <w:szCs w:val="22"/>
          </w:rPr>
          <w:instrText xml:space="preserve"> PAGEREF _Toc105423704 \h </w:instrText>
        </w:r>
        <w:r w:rsidR="00CB3D16" w:rsidRPr="00B80844">
          <w:rPr>
            <w:noProof/>
            <w:webHidden/>
            <w:sz w:val="22"/>
            <w:szCs w:val="22"/>
          </w:rPr>
        </w:r>
        <w:r w:rsidR="00CB3D16" w:rsidRPr="00B80844">
          <w:rPr>
            <w:noProof/>
            <w:webHidden/>
            <w:sz w:val="22"/>
            <w:szCs w:val="22"/>
          </w:rPr>
          <w:fldChar w:fldCharType="separate"/>
        </w:r>
        <w:r w:rsidR="005175DF">
          <w:rPr>
            <w:noProof/>
            <w:webHidden/>
            <w:sz w:val="22"/>
            <w:szCs w:val="22"/>
          </w:rPr>
          <w:t>69</w:t>
        </w:r>
        <w:r w:rsidR="00CB3D16" w:rsidRPr="00B80844">
          <w:rPr>
            <w:noProof/>
            <w:webHidden/>
            <w:sz w:val="22"/>
            <w:szCs w:val="22"/>
          </w:rPr>
          <w:fldChar w:fldCharType="end"/>
        </w:r>
      </w:hyperlink>
    </w:p>
    <w:p w14:paraId="440F05A5" w14:textId="70C5B559" w:rsidR="00CB3D16" w:rsidRPr="00B80844" w:rsidRDefault="00E83C42" w:rsidP="00CB3D16">
      <w:pPr>
        <w:tabs>
          <w:tab w:val="left" w:pos="880"/>
          <w:tab w:val="right" w:leader="dot" w:pos="8898"/>
        </w:tabs>
        <w:spacing w:before="0" w:after="0"/>
        <w:ind w:left="202"/>
        <w:rPr>
          <w:noProof/>
          <w:sz w:val="22"/>
          <w:szCs w:val="22"/>
          <w:lang w:eastAsia="ro-RO"/>
        </w:rPr>
      </w:pPr>
      <w:hyperlink w:anchor="_Toc105423705" w:history="1">
        <w:r w:rsidR="00CB3D16" w:rsidRPr="00B80844">
          <w:rPr>
            <w:rFonts w:eastAsia="MS Mincho"/>
            <w:noProof/>
            <w:sz w:val="22"/>
            <w:szCs w:val="22"/>
            <w:u w:val="single"/>
          </w:rPr>
          <w:t>3.2.</w:t>
        </w:r>
        <w:r w:rsidR="00CB3D16" w:rsidRPr="00B80844">
          <w:rPr>
            <w:noProof/>
            <w:sz w:val="22"/>
            <w:szCs w:val="22"/>
            <w:lang w:eastAsia="ro-RO"/>
          </w:rPr>
          <w:tab/>
        </w:r>
        <w:r w:rsidR="00CB3D16" w:rsidRPr="00B80844">
          <w:rPr>
            <w:rFonts w:eastAsia="MS Mincho"/>
            <w:noProof/>
            <w:sz w:val="22"/>
            <w:szCs w:val="22"/>
            <w:u w:val="single"/>
          </w:rPr>
          <w:t>Localizarea proiectului</w:t>
        </w:r>
        <w:r w:rsidR="00CB3D16" w:rsidRPr="00B80844">
          <w:rPr>
            <w:noProof/>
            <w:webHidden/>
            <w:sz w:val="22"/>
            <w:szCs w:val="22"/>
          </w:rPr>
          <w:tab/>
        </w:r>
        <w:r w:rsidR="00CB3D16" w:rsidRPr="00B80844">
          <w:rPr>
            <w:noProof/>
            <w:webHidden/>
            <w:sz w:val="22"/>
            <w:szCs w:val="22"/>
          </w:rPr>
          <w:fldChar w:fldCharType="begin"/>
        </w:r>
        <w:r w:rsidR="00CB3D16" w:rsidRPr="00B80844">
          <w:rPr>
            <w:noProof/>
            <w:webHidden/>
            <w:sz w:val="22"/>
            <w:szCs w:val="22"/>
          </w:rPr>
          <w:instrText xml:space="preserve"> PAGEREF _Toc105423705 \h </w:instrText>
        </w:r>
        <w:r w:rsidR="00CB3D16" w:rsidRPr="00B80844">
          <w:rPr>
            <w:noProof/>
            <w:webHidden/>
            <w:sz w:val="22"/>
            <w:szCs w:val="22"/>
          </w:rPr>
        </w:r>
        <w:r w:rsidR="00CB3D16" w:rsidRPr="00B80844">
          <w:rPr>
            <w:noProof/>
            <w:webHidden/>
            <w:sz w:val="22"/>
            <w:szCs w:val="22"/>
          </w:rPr>
          <w:fldChar w:fldCharType="separate"/>
        </w:r>
        <w:r w:rsidR="005175DF">
          <w:rPr>
            <w:noProof/>
            <w:webHidden/>
            <w:sz w:val="22"/>
            <w:szCs w:val="22"/>
          </w:rPr>
          <w:t>69</w:t>
        </w:r>
        <w:r w:rsidR="00CB3D16" w:rsidRPr="00B80844">
          <w:rPr>
            <w:noProof/>
            <w:webHidden/>
            <w:sz w:val="22"/>
            <w:szCs w:val="22"/>
          </w:rPr>
          <w:fldChar w:fldCharType="end"/>
        </w:r>
      </w:hyperlink>
    </w:p>
    <w:p w14:paraId="0F586D67" w14:textId="65FCFB00" w:rsidR="00CB3D16" w:rsidRPr="00B80844" w:rsidRDefault="00E83C42" w:rsidP="00CB3D16">
      <w:pPr>
        <w:tabs>
          <w:tab w:val="left" w:pos="880"/>
          <w:tab w:val="right" w:leader="dot" w:pos="8898"/>
        </w:tabs>
        <w:spacing w:before="0" w:after="0"/>
        <w:ind w:left="202"/>
        <w:rPr>
          <w:noProof/>
          <w:sz w:val="22"/>
          <w:szCs w:val="22"/>
          <w:lang w:eastAsia="ro-RO"/>
        </w:rPr>
      </w:pPr>
      <w:hyperlink w:anchor="_Toc105423706" w:history="1">
        <w:r w:rsidR="00CB3D16" w:rsidRPr="00B80844">
          <w:rPr>
            <w:rFonts w:eastAsia="MS Mincho"/>
            <w:noProof/>
            <w:sz w:val="22"/>
            <w:szCs w:val="22"/>
            <w:u w:val="single"/>
          </w:rPr>
          <w:t>3.3.</w:t>
        </w:r>
        <w:r w:rsidR="00CB3D16" w:rsidRPr="00B80844">
          <w:rPr>
            <w:noProof/>
            <w:sz w:val="22"/>
            <w:szCs w:val="22"/>
            <w:lang w:eastAsia="ro-RO"/>
          </w:rPr>
          <w:tab/>
        </w:r>
        <w:r w:rsidR="00CB3D16" w:rsidRPr="00B80844">
          <w:rPr>
            <w:rFonts w:eastAsia="MS Mincho"/>
            <w:noProof/>
            <w:sz w:val="22"/>
            <w:szCs w:val="22"/>
            <w:u w:val="single"/>
          </w:rPr>
          <w:t>Descrierea proiectului</w:t>
        </w:r>
        <w:r w:rsidR="00CB3D16" w:rsidRPr="00B80844">
          <w:rPr>
            <w:noProof/>
            <w:webHidden/>
            <w:sz w:val="22"/>
            <w:szCs w:val="22"/>
          </w:rPr>
          <w:tab/>
        </w:r>
        <w:r w:rsidR="00CB3D16" w:rsidRPr="00B80844">
          <w:rPr>
            <w:noProof/>
            <w:webHidden/>
            <w:sz w:val="22"/>
            <w:szCs w:val="22"/>
          </w:rPr>
          <w:fldChar w:fldCharType="begin"/>
        </w:r>
        <w:r w:rsidR="00CB3D16" w:rsidRPr="00B80844">
          <w:rPr>
            <w:noProof/>
            <w:webHidden/>
            <w:sz w:val="22"/>
            <w:szCs w:val="22"/>
          </w:rPr>
          <w:instrText xml:space="preserve"> PAGEREF _Toc105423706 \h </w:instrText>
        </w:r>
        <w:r w:rsidR="00CB3D16" w:rsidRPr="00B80844">
          <w:rPr>
            <w:noProof/>
            <w:webHidden/>
            <w:sz w:val="22"/>
            <w:szCs w:val="22"/>
          </w:rPr>
        </w:r>
        <w:r w:rsidR="00CB3D16" w:rsidRPr="00B80844">
          <w:rPr>
            <w:noProof/>
            <w:webHidden/>
            <w:sz w:val="22"/>
            <w:szCs w:val="22"/>
          </w:rPr>
          <w:fldChar w:fldCharType="separate"/>
        </w:r>
        <w:r w:rsidR="005175DF">
          <w:rPr>
            <w:noProof/>
            <w:webHidden/>
            <w:sz w:val="22"/>
            <w:szCs w:val="22"/>
          </w:rPr>
          <w:t>69</w:t>
        </w:r>
        <w:r w:rsidR="00CB3D16" w:rsidRPr="00B80844">
          <w:rPr>
            <w:noProof/>
            <w:webHidden/>
            <w:sz w:val="22"/>
            <w:szCs w:val="22"/>
          </w:rPr>
          <w:fldChar w:fldCharType="end"/>
        </w:r>
      </w:hyperlink>
    </w:p>
    <w:p w14:paraId="4E69AF74" w14:textId="767960B4" w:rsidR="00CB3D16" w:rsidRPr="00B80844" w:rsidRDefault="00E83C42" w:rsidP="00CB3D16">
      <w:pPr>
        <w:tabs>
          <w:tab w:val="left" w:pos="880"/>
          <w:tab w:val="right" w:leader="dot" w:pos="8898"/>
        </w:tabs>
        <w:spacing w:before="0" w:after="0"/>
        <w:ind w:left="202"/>
        <w:rPr>
          <w:noProof/>
          <w:sz w:val="22"/>
          <w:szCs w:val="22"/>
          <w:lang w:eastAsia="ro-RO"/>
        </w:rPr>
      </w:pPr>
      <w:hyperlink w:anchor="_Toc105423707" w:history="1">
        <w:r w:rsidR="00CB3D16" w:rsidRPr="00B80844">
          <w:rPr>
            <w:rFonts w:eastAsia="MS Mincho"/>
            <w:noProof/>
            <w:sz w:val="22"/>
            <w:szCs w:val="22"/>
            <w:u w:val="single"/>
          </w:rPr>
          <w:t>3.4.</w:t>
        </w:r>
        <w:r w:rsidR="00CB3D16" w:rsidRPr="00B80844">
          <w:rPr>
            <w:noProof/>
            <w:sz w:val="22"/>
            <w:szCs w:val="22"/>
            <w:lang w:eastAsia="ro-RO"/>
          </w:rPr>
          <w:tab/>
        </w:r>
        <w:r w:rsidR="00CB3D16" w:rsidRPr="00B80844">
          <w:rPr>
            <w:rFonts w:eastAsia="MS Mincho"/>
            <w:noProof/>
            <w:sz w:val="22"/>
            <w:szCs w:val="22"/>
            <w:u w:val="single"/>
          </w:rPr>
          <w:t>Durata de implementare a proiectului</w:t>
        </w:r>
        <w:r w:rsidR="00CB3D16" w:rsidRPr="00B80844">
          <w:rPr>
            <w:noProof/>
            <w:webHidden/>
            <w:sz w:val="22"/>
            <w:szCs w:val="22"/>
          </w:rPr>
          <w:tab/>
        </w:r>
        <w:r w:rsidR="00CB3D16" w:rsidRPr="00B80844">
          <w:rPr>
            <w:noProof/>
            <w:webHidden/>
            <w:sz w:val="22"/>
            <w:szCs w:val="22"/>
          </w:rPr>
          <w:fldChar w:fldCharType="begin"/>
        </w:r>
        <w:r w:rsidR="00CB3D16" w:rsidRPr="00B80844">
          <w:rPr>
            <w:noProof/>
            <w:webHidden/>
            <w:sz w:val="22"/>
            <w:szCs w:val="22"/>
          </w:rPr>
          <w:instrText xml:space="preserve"> PAGEREF _Toc105423707 \h </w:instrText>
        </w:r>
        <w:r w:rsidR="00CB3D16" w:rsidRPr="00B80844">
          <w:rPr>
            <w:noProof/>
            <w:webHidden/>
            <w:sz w:val="22"/>
            <w:szCs w:val="22"/>
          </w:rPr>
        </w:r>
        <w:r w:rsidR="00CB3D16" w:rsidRPr="00B80844">
          <w:rPr>
            <w:noProof/>
            <w:webHidden/>
            <w:sz w:val="22"/>
            <w:szCs w:val="22"/>
          </w:rPr>
          <w:fldChar w:fldCharType="separate"/>
        </w:r>
        <w:r w:rsidR="005175DF">
          <w:rPr>
            <w:noProof/>
            <w:webHidden/>
            <w:sz w:val="22"/>
            <w:szCs w:val="22"/>
          </w:rPr>
          <w:t>73</w:t>
        </w:r>
        <w:r w:rsidR="00CB3D16" w:rsidRPr="00B80844">
          <w:rPr>
            <w:noProof/>
            <w:webHidden/>
            <w:sz w:val="22"/>
            <w:szCs w:val="22"/>
          </w:rPr>
          <w:fldChar w:fldCharType="end"/>
        </w:r>
      </w:hyperlink>
    </w:p>
    <w:p w14:paraId="477CE755" w14:textId="27B1BAA4" w:rsidR="00CB3D16" w:rsidRPr="00B80844" w:rsidRDefault="00E83C42" w:rsidP="00CB3D16">
      <w:pPr>
        <w:tabs>
          <w:tab w:val="left" w:pos="880"/>
          <w:tab w:val="right" w:leader="dot" w:pos="8898"/>
        </w:tabs>
        <w:spacing w:before="0" w:after="0"/>
        <w:ind w:left="202"/>
        <w:rPr>
          <w:noProof/>
          <w:sz w:val="22"/>
          <w:szCs w:val="22"/>
          <w:lang w:eastAsia="ro-RO"/>
        </w:rPr>
      </w:pPr>
      <w:hyperlink w:anchor="_Toc105423708" w:history="1">
        <w:r w:rsidR="00CB3D16" w:rsidRPr="00B80844">
          <w:rPr>
            <w:rFonts w:eastAsia="MS Mincho"/>
            <w:noProof/>
            <w:sz w:val="22"/>
            <w:szCs w:val="22"/>
            <w:u w:val="single"/>
          </w:rPr>
          <w:t>3.5.</w:t>
        </w:r>
        <w:r w:rsidR="00CB3D16" w:rsidRPr="00B80844">
          <w:rPr>
            <w:noProof/>
            <w:sz w:val="22"/>
            <w:szCs w:val="22"/>
            <w:lang w:eastAsia="ro-RO"/>
          </w:rPr>
          <w:tab/>
        </w:r>
        <w:r w:rsidR="00CB3D16" w:rsidRPr="00B80844">
          <w:rPr>
            <w:rFonts w:eastAsia="MS Mincho"/>
            <w:noProof/>
            <w:sz w:val="22"/>
            <w:szCs w:val="22"/>
            <w:u w:val="single"/>
          </w:rPr>
          <w:t>Sustenabilitatea proiectului</w:t>
        </w:r>
        <w:r w:rsidR="00CB3D16" w:rsidRPr="00B80844">
          <w:rPr>
            <w:noProof/>
            <w:webHidden/>
            <w:sz w:val="22"/>
            <w:szCs w:val="22"/>
          </w:rPr>
          <w:tab/>
        </w:r>
        <w:r w:rsidR="00CB3D16" w:rsidRPr="00B80844">
          <w:rPr>
            <w:noProof/>
            <w:webHidden/>
            <w:sz w:val="22"/>
            <w:szCs w:val="22"/>
          </w:rPr>
          <w:fldChar w:fldCharType="begin"/>
        </w:r>
        <w:r w:rsidR="00CB3D16" w:rsidRPr="00B80844">
          <w:rPr>
            <w:noProof/>
            <w:webHidden/>
            <w:sz w:val="22"/>
            <w:szCs w:val="22"/>
          </w:rPr>
          <w:instrText xml:space="preserve"> PAGEREF _Toc105423708 \h </w:instrText>
        </w:r>
        <w:r w:rsidR="00CB3D16" w:rsidRPr="00B80844">
          <w:rPr>
            <w:noProof/>
            <w:webHidden/>
            <w:sz w:val="22"/>
            <w:szCs w:val="22"/>
          </w:rPr>
        </w:r>
        <w:r w:rsidR="00CB3D16" w:rsidRPr="00B80844">
          <w:rPr>
            <w:noProof/>
            <w:webHidden/>
            <w:sz w:val="22"/>
            <w:szCs w:val="22"/>
          </w:rPr>
          <w:fldChar w:fldCharType="separate"/>
        </w:r>
        <w:r w:rsidR="005175DF">
          <w:rPr>
            <w:noProof/>
            <w:webHidden/>
            <w:sz w:val="22"/>
            <w:szCs w:val="22"/>
          </w:rPr>
          <w:t>74</w:t>
        </w:r>
        <w:r w:rsidR="00CB3D16" w:rsidRPr="00B80844">
          <w:rPr>
            <w:noProof/>
            <w:webHidden/>
            <w:sz w:val="22"/>
            <w:szCs w:val="22"/>
          </w:rPr>
          <w:fldChar w:fldCharType="end"/>
        </w:r>
      </w:hyperlink>
    </w:p>
    <w:p w14:paraId="1DC37AD4" w14:textId="2B02F197" w:rsidR="00CB3D16" w:rsidRPr="00B80844" w:rsidRDefault="00E83C42" w:rsidP="00CB3D16">
      <w:pPr>
        <w:tabs>
          <w:tab w:val="left" w:pos="440"/>
          <w:tab w:val="right" w:leader="dot" w:pos="8898"/>
        </w:tabs>
        <w:spacing w:before="60" w:after="0"/>
        <w:jc w:val="both"/>
        <w:rPr>
          <w:b/>
          <w:noProof/>
          <w:sz w:val="22"/>
          <w:szCs w:val="22"/>
          <w:lang w:eastAsia="ro-RO"/>
        </w:rPr>
      </w:pPr>
      <w:hyperlink w:anchor="_Toc105423709" w:history="1">
        <w:r w:rsidR="00CB3D16" w:rsidRPr="00B80844">
          <w:rPr>
            <w:rFonts w:eastAsia="MS Mincho"/>
            <w:b/>
            <w:caps/>
            <w:noProof/>
            <w:sz w:val="22"/>
            <w:szCs w:val="22"/>
            <w:u w:val="single"/>
          </w:rPr>
          <w:t>4.</w:t>
        </w:r>
        <w:r w:rsidR="00CB3D16" w:rsidRPr="00B80844">
          <w:rPr>
            <w:b/>
            <w:noProof/>
            <w:sz w:val="22"/>
            <w:szCs w:val="22"/>
            <w:lang w:eastAsia="ro-RO"/>
          </w:rPr>
          <w:tab/>
        </w:r>
        <w:r w:rsidR="00CB3D16" w:rsidRPr="00B80844">
          <w:rPr>
            <w:rFonts w:eastAsia="MS Mincho"/>
            <w:b/>
            <w:caps/>
            <w:noProof/>
            <w:sz w:val="22"/>
            <w:szCs w:val="22"/>
            <w:u w:val="single"/>
          </w:rPr>
          <w:t>Achiziţiile derulate în cadrul proiectului</w:t>
        </w:r>
        <w:r w:rsidR="00CB3D16" w:rsidRPr="00B80844">
          <w:rPr>
            <w:b/>
            <w:noProof/>
            <w:webHidden/>
            <w:sz w:val="22"/>
            <w:szCs w:val="22"/>
          </w:rPr>
          <w:tab/>
        </w:r>
        <w:r w:rsidR="00CB3D16" w:rsidRPr="00B80844">
          <w:rPr>
            <w:b/>
            <w:noProof/>
            <w:webHidden/>
            <w:sz w:val="22"/>
            <w:szCs w:val="22"/>
          </w:rPr>
          <w:fldChar w:fldCharType="begin"/>
        </w:r>
        <w:r w:rsidR="00CB3D16" w:rsidRPr="00B80844">
          <w:rPr>
            <w:b/>
            <w:noProof/>
            <w:webHidden/>
            <w:sz w:val="22"/>
            <w:szCs w:val="22"/>
          </w:rPr>
          <w:instrText xml:space="preserve"> PAGEREF _Toc105423709 \h </w:instrText>
        </w:r>
        <w:r w:rsidR="00CB3D16" w:rsidRPr="00B80844">
          <w:rPr>
            <w:b/>
            <w:noProof/>
            <w:webHidden/>
            <w:sz w:val="22"/>
            <w:szCs w:val="22"/>
          </w:rPr>
        </w:r>
        <w:r w:rsidR="00CB3D16" w:rsidRPr="00B80844">
          <w:rPr>
            <w:b/>
            <w:noProof/>
            <w:webHidden/>
            <w:sz w:val="22"/>
            <w:szCs w:val="22"/>
          </w:rPr>
          <w:fldChar w:fldCharType="separate"/>
        </w:r>
        <w:r w:rsidR="005175DF">
          <w:rPr>
            <w:b/>
            <w:noProof/>
            <w:webHidden/>
            <w:sz w:val="22"/>
            <w:szCs w:val="22"/>
          </w:rPr>
          <w:t>74</w:t>
        </w:r>
        <w:r w:rsidR="00CB3D16" w:rsidRPr="00B80844">
          <w:rPr>
            <w:b/>
            <w:noProof/>
            <w:webHidden/>
            <w:sz w:val="22"/>
            <w:szCs w:val="22"/>
          </w:rPr>
          <w:fldChar w:fldCharType="end"/>
        </w:r>
      </w:hyperlink>
    </w:p>
    <w:p w14:paraId="6F4BCD69" w14:textId="794F4142" w:rsidR="00CB3D16" w:rsidRPr="00B80844" w:rsidRDefault="00E83C42" w:rsidP="00CB3D16">
      <w:pPr>
        <w:tabs>
          <w:tab w:val="left" w:pos="440"/>
          <w:tab w:val="right" w:leader="dot" w:pos="8898"/>
        </w:tabs>
        <w:spacing w:before="60" w:after="0"/>
        <w:jc w:val="both"/>
        <w:rPr>
          <w:b/>
          <w:noProof/>
          <w:sz w:val="22"/>
          <w:szCs w:val="22"/>
          <w:lang w:eastAsia="ro-RO"/>
        </w:rPr>
      </w:pPr>
      <w:hyperlink w:anchor="_Toc105423710" w:history="1">
        <w:r w:rsidR="00CB3D16" w:rsidRPr="00B80844">
          <w:rPr>
            <w:rFonts w:eastAsia="MS Mincho"/>
            <w:b/>
            <w:caps/>
            <w:noProof/>
            <w:sz w:val="22"/>
            <w:szCs w:val="22"/>
            <w:u w:val="single"/>
          </w:rPr>
          <w:t>5.</w:t>
        </w:r>
        <w:r w:rsidR="00CB3D16" w:rsidRPr="00B80844">
          <w:rPr>
            <w:b/>
            <w:noProof/>
            <w:sz w:val="22"/>
            <w:szCs w:val="22"/>
            <w:lang w:eastAsia="ro-RO"/>
          </w:rPr>
          <w:tab/>
        </w:r>
        <w:r w:rsidR="00CB3D16" w:rsidRPr="00B80844">
          <w:rPr>
            <w:rFonts w:eastAsia="MS Mincho"/>
            <w:b/>
            <w:caps/>
            <w:noProof/>
            <w:sz w:val="22"/>
            <w:szCs w:val="22"/>
            <w:u w:val="single"/>
          </w:rPr>
          <w:t>Indicatorii și rezultatele proiectului</w:t>
        </w:r>
        <w:r w:rsidR="00CB3D16" w:rsidRPr="00B80844">
          <w:rPr>
            <w:b/>
            <w:noProof/>
            <w:webHidden/>
            <w:sz w:val="22"/>
            <w:szCs w:val="22"/>
          </w:rPr>
          <w:tab/>
        </w:r>
        <w:r w:rsidR="00CB3D16" w:rsidRPr="00B80844">
          <w:rPr>
            <w:b/>
            <w:noProof/>
            <w:webHidden/>
            <w:sz w:val="22"/>
            <w:szCs w:val="22"/>
          </w:rPr>
          <w:fldChar w:fldCharType="begin"/>
        </w:r>
        <w:r w:rsidR="00CB3D16" w:rsidRPr="00B80844">
          <w:rPr>
            <w:b/>
            <w:noProof/>
            <w:webHidden/>
            <w:sz w:val="22"/>
            <w:szCs w:val="22"/>
          </w:rPr>
          <w:instrText xml:space="preserve"> PAGEREF _Toc105423710 \h </w:instrText>
        </w:r>
        <w:r w:rsidR="00CB3D16" w:rsidRPr="00B80844">
          <w:rPr>
            <w:b/>
            <w:noProof/>
            <w:webHidden/>
            <w:sz w:val="22"/>
            <w:szCs w:val="22"/>
          </w:rPr>
        </w:r>
        <w:r w:rsidR="00CB3D16" w:rsidRPr="00B80844">
          <w:rPr>
            <w:b/>
            <w:noProof/>
            <w:webHidden/>
            <w:sz w:val="22"/>
            <w:szCs w:val="22"/>
          </w:rPr>
          <w:fldChar w:fldCharType="separate"/>
        </w:r>
        <w:r w:rsidR="005175DF">
          <w:rPr>
            <w:b/>
            <w:noProof/>
            <w:webHidden/>
            <w:sz w:val="22"/>
            <w:szCs w:val="22"/>
          </w:rPr>
          <w:t>76</w:t>
        </w:r>
        <w:r w:rsidR="00CB3D16" w:rsidRPr="00B80844">
          <w:rPr>
            <w:b/>
            <w:noProof/>
            <w:webHidden/>
            <w:sz w:val="22"/>
            <w:szCs w:val="22"/>
          </w:rPr>
          <w:fldChar w:fldCharType="end"/>
        </w:r>
      </w:hyperlink>
    </w:p>
    <w:p w14:paraId="4A143067" w14:textId="18A77C91" w:rsidR="00CB3D16" w:rsidRPr="00B80844" w:rsidRDefault="00E83C42" w:rsidP="00CB3D16">
      <w:pPr>
        <w:tabs>
          <w:tab w:val="left" w:pos="880"/>
          <w:tab w:val="right" w:leader="dot" w:pos="8898"/>
        </w:tabs>
        <w:spacing w:before="0" w:after="0"/>
        <w:ind w:left="202"/>
        <w:rPr>
          <w:noProof/>
          <w:sz w:val="22"/>
          <w:szCs w:val="22"/>
          <w:lang w:eastAsia="ro-RO"/>
        </w:rPr>
      </w:pPr>
      <w:hyperlink w:anchor="_Toc105423711" w:history="1">
        <w:r w:rsidR="00CB3D16" w:rsidRPr="00B80844">
          <w:rPr>
            <w:rFonts w:eastAsia="MS Mincho"/>
            <w:noProof/>
            <w:sz w:val="22"/>
            <w:szCs w:val="22"/>
            <w:u w:val="single"/>
          </w:rPr>
          <w:t>5.1.</w:t>
        </w:r>
        <w:r w:rsidR="00CB3D16" w:rsidRPr="00B80844">
          <w:rPr>
            <w:noProof/>
            <w:sz w:val="22"/>
            <w:szCs w:val="22"/>
            <w:lang w:eastAsia="ro-RO"/>
          </w:rPr>
          <w:tab/>
        </w:r>
        <w:r w:rsidR="00CB3D16" w:rsidRPr="00B80844">
          <w:rPr>
            <w:rFonts w:eastAsia="MS Mincho"/>
            <w:noProof/>
            <w:sz w:val="22"/>
            <w:szCs w:val="22"/>
            <w:u w:val="single"/>
          </w:rPr>
          <w:t>Indicatori Investiția I2. Modernizarea/crearea de muzee și memoriale</w:t>
        </w:r>
        <w:r w:rsidR="00CB3D16" w:rsidRPr="00B80844">
          <w:rPr>
            <w:noProof/>
            <w:webHidden/>
            <w:sz w:val="22"/>
            <w:szCs w:val="22"/>
          </w:rPr>
          <w:tab/>
        </w:r>
        <w:r w:rsidR="00CB3D16" w:rsidRPr="00B80844">
          <w:rPr>
            <w:noProof/>
            <w:webHidden/>
            <w:sz w:val="22"/>
            <w:szCs w:val="22"/>
          </w:rPr>
          <w:fldChar w:fldCharType="begin"/>
        </w:r>
        <w:r w:rsidR="00CB3D16" w:rsidRPr="00B80844">
          <w:rPr>
            <w:noProof/>
            <w:webHidden/>
            <w:sz w:val="22"/>
            <w:szCs w:val="22"/>
          </w:rPr>
          <w:instrText xml:space="preserve"> PAGEREF _Toc105423711 \h </w:instrText>
        </w:r>
        <w:r w:rsidR="00CB3D16" w:rsidRPr="00B80844">
          <w:rPr>
            <w:noProof/>
            <w:webHidden/>
            <w:sz w:val="22"/>
            <w:szCs w:val="22"/>
          </w:rPr>
        </w:r>
        <w:r w:rsidR="00CB3D16" w:rsidRPr="00B80844">
          <w:rPr>
            <w:noProof/>
            <w:webHidden/>
            <w:sz w:val="22"/>
            <w:szCs w:val="22"/>
          </w:rPr>
          <w:fldChar w:fldCharType="separate"/>
        </w:r>
        <w:r w:rsidR="005175DF">
          <w:rPr>
            <w:noProof/>
            <w:webHidden/>
            <w:sz w:val="22"/>
            <w:szCs w:val="22"/>
          </w:rPr>
          <w:t>76</w:t>
        </w:r>
        <w:r w:rsidR="00CB3D16" w:rsidRPr="00B80844">
          <w:rPr>
            <w:noProof/>
            <w:webHidden/>
            <w:sz w:val="22"/>
            <w:szCs w:val="22"/>
          </w:rPr>
          <w:fldChar w:fldCharType="end"/>
        </w:r>
      </w:hyperlink>
    </w:p>
    <w:p w14:paraId="0391B19E" w14:textId="1C8152FA" w:rsidR="00CB3D16" w:rsidRPr="00B80844" w:rsidRDefault="00E83C42" w:rsidP="00CB3D16">
      <w:pPr>
        <w:tabs>
          <w:tab w:val="left" w:pos="440"/>
          <w:tab w:val="right" w:leader="dot" w:pos="8898"/>
        </w:tabs>
        <w:spacing w:before="60" w:after="0"/>
        <w:jc w:val="both"/>
        <w:rPr>
          <w:b/>
          <w:noProof/>
          <w:sz w:val="22"/>
          <w:szCs w:val="22"/>
          <w:lang w:eastAsia="ro-RO"/>
        </w:rPr>
      </w:pPr>
      <w:hyperlink w:anchor="_Toc105423712" w:history="1">
        <w:r w:rsidR="00CB3D16" w:rsidRPr="00B80844">
          <w:rPr>
            <w:rFonts w:eastAsia="MS Mincho"/>
            <w:b/>
            <w:noProof/>
            <w:sz w:val="22"/>
            <w:szCs w:val="22"/>
            <w:u w:val="single"/>
          </w:rPr>
          <w:t>6.</w:t>
        </w:r>
        <w:r w:rsidR="00CB3D16" w:rsidRPr="00B80844">
          <w:rPr>
            <w:b/>
            <w:noProof/>
            <w:sz w:val="22"/>
            <w:szCs w:val="22"/>
            <w:lang w:eastAsia="ro-RO"/>
          </w:rPr>
          <w:tab/>
        </w:r>
        <w:r w:rsidR="00CB3D16" w:rsidRPr="00B80844">
          <w:rPr>
            <w:rFonts w:eastAsia="MS Mincho"/>
            <w:b/>
            <w:noProof/>
            <w:sz w:val="22"/>
            <w:szCs w:val="22"/>
            <w:u w:val="single"/>
          </w:rPr>
          <w:t>PRINCIPII ORIZONTALE</w:t>
        </w:r>
        <w:r w:rsidR="00CB3D16" w:rsidRPr="00B80844">
          <w:rPr>
            <w:b/>
            <w:noProof/>
            <w:webHidden/>
            <w:sz w:val="22"/>
            <w:szCs w:val="22"/>
          </w:rPr>
          <w:tab/>
        </w:r>
        <w:r w:rsidR="00CB3D16" w:rsidRPr="00B80844">
          <w:rPr>
            <w:b/>
            <w:noProof/>
            <w:webHidden/>
            <w:sz w:val="22"/>
            <w:szCs w:val="22"/>
          </w:rPr>
          <w:fldChar w:fldCharType="begin"/>
        </w:r>
        <w:r w:rsidR="00CB3D16" w:rsidRPr="00B80844">
          <w:rPr>
            <w:b/>
            <w:noProof/>
            <w:webHidden/>
            <w:sz w:val="22"/>
            <w:szCs w:val="22"/>
          </w:rPr>
          <w:instrText xml:space="preserve"> PAGEREF _Toc105423712 \h </w:instrText>
        </w:r>
        <w:r w:rsidR="00CB3D16" w:rsidRPr="00B80844">
          <w:rPr>
            <w:b/>
            <w:noProof/>
            <w:webHidden/>
            <w:sz w:val="22"/>
            <w:szCs w:val="22"/>
          </w:rPr>
        </w:r>
        <w:r w:rsidR="00CB3D16" w:rsidRPr="00B80844">
          <w:rPr>
            <w:b/>
            <w:noProof/>
            <w:webHidden/>
            <w:sz w:val="22"/>
            <w:szCs w:val="22"/>
          </w:rPr>
          <w:fldChar w:fldCharType="separate"/>
        </w:r>
        <w:r w:rsidR="005175DF">
          <w:rPr>
            <w:b/>
            <w:noProof/>
            <w:webHidden/>
            <w:sz w:val="22"/>
            <w:szCs w:val="22"/>
          </w:rPr>
          <w:t>76</w:t>
        </w:r>
        <w:r w:rsidR="00CB3D16" w:rsidRPr="00B80844">
          <w:rPr>
            <w:b/>
            <w:noProof/>
            <w:webHidden/>
            <w:sz w:val="22"/>
            <w:szCs w:val="22"/>
          </w:rPr>
          <w:fldChar w:fldCharType="end"/>
        </w:r>
      </w:hyperlink>
    </w:p>
    <w:p w14:paraId="0757B7D8" w14:textId="77E5D62D" w:rsidR="00CB3D16" w:rsidRPr="00B80844" w:rsidRDefault="00E83C42" w:rsidP="00CB3D16">
      <w:pPr>
        <w:tabs>
          <w:tab w:val="left" w:pos="880"/>
          <w:tab w:val="right" w:leader="dot" w:pos="8898"/>
        </w:tabs>
        <w:spacing w:before="0" w:after="0"/>
        <w:ind w:left="202"/>
        <w:rPr>
          <w:noProof/>
          <w:sz w:val="22"/>
          <w:szCs w:val="22"/>
          <w:lang w:eastAsia="ro-RO"/>
        </w:rPr>
      </w:pPr>
      <w:hyperlink w:anchor="_Toc105423713" w:history="1">
        <w:r w:rsidR="00CB3D16" w:rsidRPr="00B80844">
          <w:rPr>
            <w:rFonts w:eastAsia="MS Mincho"/>
            <w:noProof/>
            <w:sz w:val="22"/>
            <w:szCs w:val="22"/>
            <w:u w:val="single"/>
          </w:rPr>
          <w:t>6.1.</w:t>
        </w:r>
        <w:r w:rsidR="00CB3D16" w:rsidRPr="00B80844">
          <w:rPr>
            <w:noProof/>
            <w:sz w:val="22"/>
            <w:szCs w:val="22"/>
            <w:lang w:eastAsia="ro-RO"/>
          </w:rPr>
          <w:tab/>
        </w:r>
        <w:r w:rsidR="00CB3D16" w:rsidRPr="00B80844">
          <w:rPr>
            <w:rFonts w:eastAsia="MS Mincho"/>
            <w:noProof/>
            <w:sz w:val="22"/>
            <w:szCs w:val="22"/>
            <w:u w:val="single"/>
          </w:rPr>
          <w:t>Egalitatea de şanse</w:t>
        </w:r>
        <w:r w:rsidR="00CB3D16" w:rsidRPr="00B80844">
          <w:rPr>
            <w:noProof/>
            <w:webHidden/>
            <w:sz w:val="22"/>
            <w:szCs w:val="22"/>
          </w:rPr>
          <w:tab/>
        </w:r>
        <w:r w:rsidR="00CB3D16" w:rsidRPr="00B80844">
          <w:rPr>
            <w:noProof/>
            <w:webHidden/>
            <w:sz w:val="22"/>
            <w:szCs w:val="22"/>
          </w:rPr>
          <w:fldChar w:fldCharType="begin"/>
        </w:r>
        <w:r w:rsidR="00CB3D16" w:rsidRPr="00B80844">
          <w:rPr>
            <w:noProof/>
            <w:webHidden/>
            <w:sz w:val="22"/>
            <w:szCs w:val="22"/>
          </w:rPr>
          <w:instrText xml:space="preserve"> PAGEREF _Toc105423713 \h </w:instrText>
        </w:r>
        <w:r w:rsidR="00CB3D16" w:rsidRPr="00B80844">
          <w:rPr>
            <w:noProof/>
            <w:webHidden/>
            <w:sz w:val="22"/>
            <w:szCs w:val="22"/>
          </w:rPr>
        </w:r>
        <w:r w:rsidR="00CB3D16" w:rsidRPr="00B80844">
          <w:rPr>
            <w:noProof/>
            <w:webHidden/>
            <w:sz w:val="22"/>
            <w:szCs w:val="22"/>
          </w:rPr>
          <w:fldChar w:fldCharType="separate"/>
        </w:r>
        <w:r w:rsidR="005175DF">
          <w:rPr>
            <w:noProof/>
            <w:webHidden/>
            <w:sz w:val="22"/>
            <w:szCs w:val="22"/>
          </w:rPr>
          <w:t>76</w:t>
        </w:r>
        <w:r w:rsidR="00CB3D16" w:rsidRPr="00B80844">
          <w:rPr>
            <w:noProof/>
            <w:webHidden/>
            <w:sz w:val="22"/>
            <w:szCs w:val="22"/>
          </w:rPr>
          <w:fldChar w:fldCharType="end"/>
        </w:r>
      </w:hyperlink>
    </w:p>
    <w:p w14:paraId="4B348AD9" w14:textId="5890E606" w:rsidR="00CB3D16" w:rsidRPr="00B80844" w:rsidRDefault="00E83C42" w:rsidP="00CB3D16">
      <w:pPr>
        <w:tabs>
          <w:tab w:val="left" w:pos="880"/>
          <w:tab w:val="right" w:leader="dot" w:pos="8898"/>
        </w:tabs>
        <w:spacing w:before="0" w:after="0"/>
        <w:ind w:left="202"/>
        <w:rPr>
          <w:noProof/>
          <w:sz w:val="22"/>
          <w:szCs w:val="22"/>
          <w:lang w:eastAsia="ro-RO"/>
        </w:rPr>
      </w:pPr>
      <w:hyperlink w:anchor="_Toc105423714" w:history="1">
        <w:r w:rsidR="00CB3D16" w:rsidRPr="00B80844">
          <w:rPr>
            <w:rFonts w:eastAsia="MS Mincho"/>
            <w:noProof/>
            <w:sz w:val="22"/>
            <w:szCs w:val="22"/>
            <w:u w:val="single"/>
          </w:rPr>
          <w:t>6.2.</w:t>
        </w:r>
        <w:r w:rsidR="00CB3D16" w:rsidRPr="00B80844">
          <w:rPr>
            <w:noProof/>
            <w:sz w:val="22"/>
            <w:szCs w:val="22"/>
            <w:lang w:eastAsia="ro-RO"/>
          </w:rPr>
          <w:tab/>
        </w:r>
        <w:r w:rsidR="00CB3D16" w:rsidRPr="00B80844">
          <w:rPr>
            <w:rFonts w:eastAsia="MS Mincho"/>
            <w:noProof/>
            <w:sz w:val="22"/>
            <w:szCs w:val="22"/>
            <w:u w:val="single"/>
          </w:rPr>
          <w:t>Dezvoltarea durabilă</w:t>
        </w:r>
        <w:r w:rsidR="00CB3D16" w:rsidRPr="00B80844">
          <w:rPr>
            <w:noProof/>
            <w:webHidden/>
            <w:sz w:val="22"/>
            <w:szCs w:val="22"/>
          </w:rPr>
          <w:tab/>
        </w:r>
        <w:r w:rsidR="00CB3D16" w:rsidRPr="00B80844">
          <w:rPr>
            <w:noProof/>
            <w:webHidden/>
            <w:sz w:val="22"/>
            <w:szCs w:val="22"/>
          </w:rPr>
          <w:fldChar w:fldCharType="begin"/>
        </w:r>
        <w:r w:rsidR="00CB3D16" w:rsidRPr="00B80844">
          <w:rPr>
            <w:noProof/>
            <w:webHidden/>
            <w:sz w:val="22"/>
            <w:szCs w:val="22"/>
          </w:rPr>
          <w:instrText xml:space="preserve"> PAGEREF _Toc105423714 \h </w:instrText>
        </w:r>
        <w:r w:rsidR="00CB3D16" w:rsidRPr="00B80844">
          <w:rPr>
            <w:noProof/>
            <w:webHidden/>
            <w:sz w:val="22"/>
            <w:szCs w:val="22"/>
          </w:rPr>
        </w:r>
        <w:r w:rsidR="00CB3D16" w:rsidRPr="00B80844">
          <w:rPr>
            <w:noProof/>
            <w:webHidden/>
            <w:sz w:val="22"/>
            <w:szCs w:val="22"/>
          </w:rPr>
          <w:fldChar w:fldCharType="separate"/>
        </w:r>
        <w:r w:rsidR="005175DF">
          <w:rPr>
            <w:noProof/>
            <w:webHidden/>
            <w:sz w:val="22"/>
            <w:szCs w:val="22"/>
          </w:rPr>
          <w:t>76</w:t>
        </w:r>
        <w:r w:rsidR="00CB3D16" w:rsidRPr="00B80844">
          <w:rPr>
            <w:noProof/>
            <w:webHidden/>
            <w:sz w:val="22"/>
            <w:szCs w:val="22"/>
          </w:rPr>
          <w:fldChar w:fldCharType="end"/>
        </w:r>
      </w:hyperlink>
    </w:p>
    <w:p w14:paraId="01004BF2" w14:textId="1AA29F03" w:rsidR="00CB3D16" w:rsidRPr="00B80844" w:rsidRDefault="00E83C42" w:rsidP="00CB3D16">
      <w:pPr>
        <w:tabs>
          <w:tab w:val="left" w:pos="440"/>
          <w:tab w:val="right" w:leader="dot" w:pos="8898"/>
        </w:tabs>
        <w:spacing w:before="60" w:after="0"/>
        <w:jc w:val="both"/>
        <w:rPr>
          <w:b/>
          <w:noProof/>
          <w:sz w:val="22"/>
          <w:szCs w:val="22"/>
          <w:lang w:eastAsia="ro-RO"/>
        </w:rPr>
      </w:pPr>
      <w:hyperlink w:anchor="_Toc105423716" w:history="1">
        <w:r w:rsidR="00CB3D16" w:rsidRPr="00B80844">
          <w:rPr>
            <w:rFonts w:eastAsia="MS Mincho"/>
            <w:b/>
            <w:noProof/>
            <w:sz w:val="22"/>
            <w:szCs w:val="22"/>
            <w:u w:val="single"/>
          </w:rPr>
          <w:t>7.</w:t>
        </w:r>
        <w:r w:rsidR="00CB3D16" w:rsidRPr="00B80844">
          <w:rPr>
            <w:b/>
            <w:noProof/>
            <w:sz w:val="22"/>
            <w:szCs w:val="22"/>
            <w:lang w:eastAsia="ro-RO"/>
          </w:rPr>
          <w:tab/>
        </w:r>
        <w:r w:rsidR="00CB3D16" w:rsidRPr="00B80844">
          <w:rPr>
            <w:rFonts w:eastAsia="MS Mincho"/>
            <w:b/>
            <w:noProof/>
            <w:sz w:val="22"/>
            <w:szCs w:val="22"/>
            <w:u w:val="single"/>
          </w:rPr>
          <w:t>FINANŢAREA PROIECTULUI</w:t>
        </w:r>
        <w:r w:rsidR="00CB3D16" w:rsidRPr="00B80844">
          <w:rPr>
            <w:b/>
            <w:noProof/>
            <w:webHidden/>
            <w:sz w:val="22"/>
            <w:szCs w:val="22"/>
          </w:rPr>
          <w:tab/>
        </w:r>
        <w:r w:rsidR="00CB3D16" w:rsidRPr="00B80844">
          <w:rPr>
            <w:b/>
            <w:noProof/>
            <w:webHidden/>
            <w:sz w:val="22"/>
            <w:szCs w:val="22"/>
          </w:rPr>
          <w:fldChar w:fldCharType="begin"/>
        </w:r>
        <w:r w:rsidR="00CB3D16" w:rsidRPr="00B80844">
          <w:rPr>
            <w:b/>
            <w:noProof/>
            <w:webHidden/>
            <w:sz w:val="22"/>
            <w:szCs w:val="22"/>
          </w:rPr>
          <w:instrText xml:space="preserve"> PAGEREF _Toc105423716 \h </w:instrText>
        </w:r>
        <w:r w:rsidR="00CB3D16" w:rsidRPr="00B80844">
          <w:rPr>
            <w:b/>
            <w:noProof/>
            <w:webHidden/>
            <w:sz w:val="22"/>
            <w:szCs w:val="22"/>
          </w:rPr>
        </w:r>
        <w:r w:rsidR="00CB3D16" w:rsidRPr="00B80844">
          <w:rPr>
            <w:b/>
            <w:noProof/>
            <w:webHidden/>
            <w:sz w:val="22"/>
            <w:szCs w:val="22"/>
          </w:rPr>
          <w:fldChar w:fldCharType="separate"/>
        </w:r>
        <w:r w:rsidR="005175DF">
          <w:rPr>
            <w:b/>
            <w:noProof/>
            <w:webHidden/>
            <w:sz w:val="22"/>
            <w:szCs w:val="22"/>
          </w:rPr>
          <w:t>78</w:t>
        </w:r>
        <w:r w:rsidR="00CB3D16" w:rsidRPr="00B80844">
          <w:rPr>
            <w:b/>
            <w:noProof/>
            <w:webHidden/>
            <w:sz w:val="22"/>
            <w:szCs w:val="22"/>
          </w:rPr>
          <w:fldChar w:fldCharType="end"/>
        </w:r>
      </w:hyperlink>
    </w:p>
    <w:p w14:paraId="036E46A7" w14:textId="7EB8B929" w:rsidR="00CB3D16" w:rsidRPr="00B80844" w:rsidRDefault="00E83C42" w:rsidP="00CB3D16">
      <w:pPr>
        <w:tabs>
          <w:tab w:val="left" w:pos="880"/>
          <w:tab w:val="right" w:leader="dot" w:pos="8898"/>
        </w:tabs>
        <w:spacing w:before="0" w:after="0"/>
        <w:ind w:left="202"/>
        <w:rPr>
          <w:noProof/>
          <w:sz w:val="22"/>
          <w:szCs w:val="22"/>
          <w:lang w:eastAsia="ro-RO"/>
        </w:rPr>
      </w:pPr>
      <w:hyperlink w:anchor="_Toc105423717" w:history="1">
        <w:r w:rsidR="00CB3D16" w:rsidRPr="00B80844">
          <w:rPr>
            <w:rFonts w:eastAsia="MS Mincho"/>
            <w:noProof/>
            <w:sz w:val="22"/>
            <w:szCs w:val="22"/>
            <w:u w:val="single"/>
          </w:rPr>
          <w:t>7.1.</w:t>
        </w:r>
        <w:r w:rsidR="00CB3D16" w:rsidRPr="00B80844">
          <w:rPr>
            <w:noProof/>
            <w:sz w:val="22"/>
            <w:szCs w:val="22"/>
            <w:lang w:eastAsia="ro-RO"/>
          </w:rPr>
          <w:tab/>
        </w:r>
        <w:r w:rsidR="00CB3D16" w:rsidRPr="00B80844">
          <w:rPr>
            <w:rFonts w:eastAsia="MS Mincho"/>
            <w:noProof/>
            <w:sz w:val="22"/>
            <w:szCs w:val="22"/>
            <w:u w:val="single"/>
          </w:rPr>
          <w:t>Bugetul proiectului</w:t>
        </w:r>
        <w:r w:rsidR="00CB3D16" w:rsidRPr="00B80844">
          <w:rPr>
            <w:noProof/>
            <w:webHidden/>
            <w:sz w:val="22"/>
            <w:szCs w:val="22"/>
          </w:rPr>
          <w:tab/>
        </w:r>
        <w:r w:rsidR="00CB3D16" w:rsidRPr="00B80844">
          <w:rPr>
            <w:noProof/>
            <w:webHidden/>
            <w:sz w:val="22"/>
            <w:szCs w:val="22"/>
          </w:rPr>
          <w:fldChar w:fldCharType="begin"/>
        </w:r>
        <w:r w:rsidR="00CB3D16" w:rsidRPr="00B80844">
          <w:rPr>
            <w:noProof/>
            <w:webHidden/>
            <w:sz w:val="22"/>
            <w:szCs w:val="22"/>
          </w:rPr>
          <w:instrText xml:space="preserve"> PAGEREF _Toc105423717 \h </w:instrText>
        </w:r>
        <w:r w:rsidR="00CB3D16" w:rsidRPr="00B80844">
          <w:rPr>
            <w:noProof/>
            <w:webHidden/>
            <w:sz w:val="22"/>
            <w:szCs w:val="22"/>
          </w:rPr>
        </w:r>
        <w:r w:rsidR="00CB3D16" w:rsidRPr="00B80844">
          <w:rPr>
            <w:noProof/>
            <w:webHidden/>
            <w:sz w:val="22"/>
            <w:szCs w:val="22"/>
          </w:rPr>
          <w:fldChar w:fldCharType="separate"/>
        </w:r>
        <w:r w:rsidR="005175DF">
          <w:rPr>
            <w:noProof/>
            <w:webHidden/>
            <w:sz w:val="22"/>
            <w:szCs w:val="22"/>
          </w:rPr>
          <w:t>78</w:t>
        </w:r>
        <w:r w:rsidR="00CB3D16" w:rsidRPr="00B80844">
          <w:rPr>
            <w:noProof/>
            <w:webHidden/>
            <w:sz w:val="22"/>
            <w:szCs w:val="22"/>
          </w:rPr>
          <w:fldChar w:fldCharType="end"/>
        </w:r>
      </w:hyperlink>
    </w:p>
    <w:p w14:paraId="38992FF0" w14:textId="2E91894C" w:rsidR="00CB3D16" w:rsidRPr="00B80844" w:rsidRDefault="00E83C42" w:rsidP="00CB3D16">
      <w:pPr>
        <w:tabs>
          <w:tab w:val="left" w:pos="880"/>
          <w:tab w:val="right" w:leader="dot" w:pos="8898"/>
        </w:tabs>
        <w:spacing w:before="0" w:after="0"/>
        <w:ind w:left="202"/>
        <w:rPr>
          <w:noProof/>
          <w:sz w:val="22"/>
          <w:szCs w:val="22"/>
          <w:lang w:eastAsia="ro-RO"/>
        </w:rPr>
      </w:pPr>
      <w:hyperlink w:anchor="_Toc105423718" w:history="1">
        <w:r w:rsidR="00CB3D16" w:rsidRPr="00B80844">
          <w:rPr>
            <w:rFonts w:eastAsia="MS Mincho"/>
            <w:noProof/>
            <w:sz w:val="22"/>
            <w:szCs w:val="22"/>
            <w:u w:val="single"/>
          </w:rPr>
          <w:t>7.2.</w:t>
        </w:r>
        <w:r w:rsidR="00CB3D16" w:rsidRPr="00B80844">
          <w:rPr>
            <w:noProof/>
            <w:sz w:val="22"/>
            <w:szCs w:val="22"/>
            <w:lang w:eastAsia="ro-RO"/>
          </w:rPr>
          <w:tab/>
        </w:r>
        <w:r w:rsidR="00CB3D16" w:rsidRPr="00B80844">
          <w:rPr>
            <w:rFonts w:eastAsia="MS Mincho"/>
            <w:noProof/>
            <w:sz w:val="22"/>
            <w:szCs w:val="22"/>
            <w:u w:val="single"/>
          </w:rPr>
          <w:t>SURSE DE FINANŢARE A PROIECTULUI</w:t>
        </w:r>
        <w:r w:rsidR="00CB3D16" w:rsidRPr="00B80844">
          <w:rPr>
            <w:noProof/>
            <w:webHidden/>
            <w:sz w:val="22"/>
            <w:szCs w:val="22"/>
          </w:rPr>
          <w:tab/>
        </w:r>
        <w:r w:rsidR="00CB3D16" w:rsidRPr="00B80844">
          <w:rPr>
            <w:noProof/>
            <w:webHidden/>
            <w:sz w:val="22"/>
            <w:szCs w:val="22"/>
          </w:rPr>
          <w:fldChar w:fldCharType="begin"/>
        </w:r>
        <w:r w:rsidR="00CB3D16" w:rsidRPr="00B80844">
          <w:rPr>
            <w:noProof/>
            <w:webHidden/>
            <w:sz w:val="22"/>
            <w:szCs w:val="22"/>
          </w:rPr>
          <w:instrText xml:space="preserve"> PAGEREF _Toc105423718 \h </w:instrText>
        </w:r>
        <w:r w:rsidR="00CB3D16" w:rsidRPr="00B80844">
          <w:rPr>
            <w:noProof/>
            <w:webHidden/>
            <w:sz w:val="22"/>
            <w:szCs w:val="22"/>
          </w:rPr>
        </w:r>
        <w:r w:rsidR="00CB3D16" w:rsidRPr="00B80844">
          <w:rPr>
            <w:noProof/>
            <w:webHidden/>
            <w:sz w:val="22"/>
            <w:szCs w:val="22"/>
          </w:rPr>
          <w:fldChar w:fldCharType="separate"/>
        </w:r>
        <w:r w:rsidR="005175DF">
          <w:rPr>
            <w:noProof/>
            <w:webHidden/>
            <w:sz w:val="22"/>
            <w:szCs w:val="22"/>
          </w:rPr>
          <w:t>81</w:t>
        </w:r>
        <w:r w:rsidR="00CB3D16" w:rsidRPr="00B80844">
          <w:rPr>
            <w:noProof/>
            <w:webHidden/>
            <w:sz w:val="22"/>
            <w:szCs w:val="22"/>
          </w:rPr>
          <w:fldChar w:fldCharType="end"/>
        </w:r>
      </w:hyperlink>
    </w:p>
    <w:p w14:paraId="67D0E328" w14:textId="42C045D7" w:rsidR="00CB3D16" w:rsidRPr="00B80844" w:rsidRDefault="00E83C42" w:rsidP="00CB3D16">
      <w:pPr>
        <w:tabs>
          <w:tab w:val="left" w:pos="440"/>
          <w:tab w:val="right" w:leader="dot" w:pos="8898"/>
        </w:tabs>
        <w:spacing w:before="60" w:after="0"/>
        <w:jc w:val="both"/>
        <w:rPr>
          <w:b/>
          <w:noProof/>
          <w:sz w:val="22"/>
          <w:szCs w:val="22"/>
          <w:lang w:eastAsia="ro-RO"/>
        </w:rPr>
      </w:pPr>
      <w:hyperlink w:anchor="_Toc105423719" w:history="1">
        <w:r w:rsidR="00CB3D16" w:rsidRPr="00B80844">
          <w:rPr>
            <w:rFonts w:eastAsia="MS Mincho"/>
            <w:b/>
            <w:noProof/>
            <w:sz w:val="22"/>
            <w:szCs w:val="22"/>
            <w:u w:val="single"/>
          </w:rPr>
          <w:t>8.</w:t>
        </w:r>
        <w:r w:rsidR="00CB3D16" w:rsidRPr="00B80844">
          <w:rPr>
            <w:b/>
            <w:noProof/>
            <w:sz w:val="22"/>
            <w:szCs w:val="22"/>
            <w:lang w:eastAsia="ro-RO"/>
          </w:rPr>
          <w:tab/>
        </w:r>
        <w:r w:rsidR="00CB3D16" w:rsidRPr="00B80844">
          <w:rPr>
            <w:rFonts w:eastAsia="MS Mincho"/>
            <w:b/>
            <w:noProof/>
            <w:sz w:val="22"/>
            <w:szCs w:val="22"/>
            <w:u w:val="single"/>
          </w:rPr>
          <w:t>CERTIFICAREA CERERII DE FINANŢARE</w:t>
        </w:r>
        <w:r w:rsidR="00CB3D16" w:rsidRPr="00B80844">
          <w:rPr>
            <w:b/>
            <w:noProof/>
            <w:webHidden/>
            <w:sz w:val="22"/>
            <w:szCs w:val="22"/>
          </w:rPr>
          <w:tab/>
        </w:r>
        <w:r w:rsidR="00CB3D16" w:rsidRPr="00B80844">
          <w:rPr>
            <w:b/>
            <w:noProof/>
            <w:webHidden/>
            <w:sz w:val="22"/>
            <w:szCs w:val="22"/>
          </w:rPr>
          <w:fldChar w:fldCharType="begin"/>
        </w:r>
        <w:r w:rsidR="00CB3D16" w:rsidRPr="00B80844">
          <w:rPr>
            <w:b/>
            <w:noProof/>
            <w:webHidden/>
            <w:sz w:val="22"/>
            <w:szCs w:val="22"/>
          </w:rPr>
          <w:instrText xml:space="preserve"> PAGEREF _Toc105423719 \h </w:instrText>
        </w:r>
        <w:r w:rsidR="00CB3D16" w:rsidRPr="00B80844">
          <w:rPr>
            <w:b/>
            <w:noProof/>
            <w:webHidden/>
            <w:sz w:val="22"/>
            <w:szCs w:val="22"/>
          </w:rPr>
        </w:r>
        <w:r w:rsidR="00CB3D16" w:rsidRPr="00B80844">
          <w:rPr>
            <w:b/>
            <w:noProof/>
            <w:webHidden/>
            <w:sz w:val="22"/>
            <w:szCs w:val="22"/>
          </w:rPr>
          <w:fldChar w:fldCharType="separate"/>
        </w:r>
        <w:r w:rsidR="005175DF">
          <w:rPr>
            <w:b/>
            <w:noProof/>
            <w:webHidden/>
            <w:sz w:val="22"/>
            <w:szCs w:val="22"/>
          </w:rPr>
          <w:t>81</w:t>
        </w:r>
        <w:r w:rsidR="00CB3D16" w:rsidRPr="00B80844">
          <w:rPr>
            <w:b/>
            <w:noProof/>
            <w:webHidden/>
            <w:sz w:val="22"/>
            <w:szCs w:val="22"/>
          </w:rPr>
          <w:fldChar w:fldCharType="end"/>
        </w:r>
      </w:hyperlink>
    </w:p>
    <w:p w14:paraId="53A775BC" w14:textId="77777777" w:rsidR="00CB3D16" w:rsidRPr="00B80844" w:rsidRDefault="00CB3D16" w:rsidP="00CB3D16">
      <w:pPr>
        <w:widowControl w:val="0"/>
        <w:autoSpaceDE w:val="0"/>
        <w:autoSpaceDN w:val="0"/>
        <w:adjustRightInd w:val="0"/>
        <w:spacing w:before="40" w:after="40"/>
        <w:rPr>
          <w:rFonts w:cs="Arial"/>
          <w:b/>
          <w:bCs/>
          <w:sz w:val="22"/>
          <w:szCs w:val="22"/>
        </w:rPr>
      </w:pPr>
      <w:r w:rsidRPr="00B80844">
        <w:rPr>
          <w:rFonts w:cs="Arial"/>
          <w:bCs/>
          <w:sz w:val="22"/>
          <w:szCs w:val="22"/>
        </w:rPr>
        <w:fldChar w:fldCharType="end"/>
      </w:r>
      <w:r w:rsidRPr="00B80844">
        <w:rPr>
          <w:bCs/>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4281"/>
        <w:gridCol w:w="4799"/>
      </w:tblGrid>
      <w:tr w:rsidR="00CB3D16" w:rsidRPr="00CB3D16" w14:paraId="26616846" w14:textId="77777777" w:rsidTr="007B3EAE">
        <w:trPr>
          <w:cantSplit/>
        </w:trPr>
        <w:tc>
          <w:tcPr>
            <w:tcW w:w="9124" w:type="dxa"/>
            <w:gridSpan w:val="2"/>
            <w:shd w:val="clear" w:color="auto" w:fill="E0E0E0"/>
          </w:tcPr>
          <w:p w14:paraId="5A5C7EF8" w14:textId="77777777" w:rsidR="00CB3D16" w:rsidRPr="00CB3D16" w:rsidRDefault="00CB3D16" w:rsidP="00CB3D16">
            <w:pPr>
              <w:keepNext/>
              <w:ind w:left="1296" w:hanging="1296"/>
              <w:jc w:val="center"/>
              <w:outlineLvl w:val="6"/>
              <w:rPr>
                <w:color w:val="0070C0"/>
                <w:sz w:val="22"/>
                <w:szCs w:val="22"/>
              </w:rPr>
            </w:pPr>
            <w:r w:rsidRPr="00CB3D16">
              <w:rPr>
                <w:color w:val="0070C0"/>
                <w:sz w:val="22"/>
                <w:szCs w:val="22"/>
              </w:rPr>
              <w:lastRenderedPageBreak/>
              <w:t>ÎNREGISTRAREA CERERII DE FINANŢARE</w:t>
            </w:r>
          </w:p>
          <w:p w14:paraId="297FC97C" w14:textId="77777777" w:rsidR="00CB3D16" w:rsidRPr="00CB3D16" w:rsidRDefault="00CB3D16" w:rsidP="00CB3D16">
            <w:pPr>
              <w:widowControl w:val="0"/>
              <w:autoSpaceDE w:val="0"/>
              <w:autoSpaceDN w:val="0"/>
              <w:adjustRightInd w:val="0"/>
              <w:spacing w:before="40" w:after="40"/>
              <w:jc w:val="center"/>
              <w:rPr>
                <w:rFonts w:cs="Arial"/>
                <w:i/>
                <w:iCs/>
                <w:color w:val="0070C0"/>
                <w:sz w:val="22"/>
                <w:szCs w:val="22"/>
                <w:lang w:eastAsia="sk-SK"/>
              </w:rPr>
            </w:pPr>
            <w:r w:rsidRPr="00CB3D16">
              <w:rPr>
                <w:rFonts w:cs="Arial"/>
                <w:i/>
                <w:iCs/>
                <w:color w:val="0070C0"/>
                <w:sz w:val="22"/>
                <w:szCs w:val="22"/>
                <w:lang w:eastAsia="sk-SK"/>
              </w:rPr>
              <w:t xml:space="preserve">Se completează de către Organismul la care se depune cererea de finanțare în conformitate cu prevederile Ghidului </w:t>
            </w:r>
          </w:p>
        </w:tc>
      </w:tr>
      <w:tr w:rsidR="00CB3D16" w:rsidRPr="00CB3D16" w14:paraId="0BA2040E" w14:textId="77777777" w:rsidTr="007B3EAE">
        <w:trPr>
          <w:cantSplit/>
        </w:trPr>
        <w:tc>
          <w:tcPr>
            <w:tcW w:w="9124" w:type="dxa"/>
            <w:gridSpan w:val="2"/>
            <w:shd w:val="clear" w:color="auto" w:fill="E0E0E0"/>
          </w:tcPr>
          <w:p w14:paraId="01EA1130" w14:textId="77777777" w:rsidR="00CB3D16" w:rsidRPr="00CB3D16" w:rsidRDefault="00CB3D16" w:rsidP="00CB3D16">
            <w:pPr>
              <w:jc w:val="both"/>
              <w:rPr>
                <w:rFonts w:cs="Arial"/>
                <w:b/>
                <w:color w:val="0070C0"/>
                <w:sz w:val="22"/>
                <w:szCs w:val="22"/>
              </w:rPr>
            </w:pPr>
            <w:r w:rsidRPr="00CB3D16">
              <w:rPr>
                <w:rFonts w:cs="Arial"/>
                <w:i/>
                <w:iCs/>
                <w:color w:val="0070C0"/>
                <w:sz w:val="22"/>
                <w:szCs w:val="22"/>
                <w:lang w:eastAsia="sk-SK"/>
              </w:rPr>
              <w:t xml:space="preserve">se va completa denumirea completă a </w:t>
            </w:r>
            <w:proofErr w:type="spellStart"/>
            <w:r w:rsidRPr="00CB3D16">
              <w:rPr>
                <w:rFonts w:cs="Arial"/>
                <w:i/>
                <w:iCs/>
                <w:color w:val="0070C0"/>
                <w:sz w:val="22"/>
                <w:szCs w:val="22"/>
                <w:lang w:eastAsia="sk-SK"/>
              </w:rPr>
              <w:t>agenţiei</w:t>
            </w:r>
            <w:proofErr w:type="spellEnd"/>
            <w:r w:rsidRPr="00CB3D16">
              <w:rPr>
                <w:rFonts w:cs="Arial"/>
                <w:i/>
                <w:iCs/>
                <w:color w:val="0070C0"/>
                <w:sz w:val="22"/>
                <w:szCs w:val="22"/>
                <w:lang w:eastAsia="sk-SK"/>
              </w:rPr>
              <w:t xml:space="preserve"> /sau cu numele complet al organismului la care se va </w:t>
            </w:r>
            <w:r w:rsidRPr="00CB3D16">
              <w:rPr>
                <w:i/>
                <w:color w:val="0070C0"/>
                <w:sz w:val="22"/>
                <w:szCs w:val="22"/>
              </w:rPr>
              <w:t>depune cererea de finanțare în conformitate cu prevederile Ghidului general și ale Ghidurilor specifice</w:t>
            </w:r>
          </w:p>
        </w:tc>
      </w:tr>
      <w:tr w:rsidR="00CB3D16" w:rsidRPr="00CB3D16" w14:paraId="67744575" w14:textId="77777777" w:rsidTr="007B3EAE">
        <w:tc>
          <w:tcPr>
            <w:tcW w:w="4301" w:type="dxa"/>
            <w:shd w:val="clear" w:color="auto" w:fill="E0E0E0"/>
          </w:tcPr>
          <w:p w14:paraId="6182479B" w14:textId="77777777" w:rsidR="00CB3D16" w:rsidRPr="00CB3D16" w:rsidRDefault="00CB3D16" w:rsidP="00CB3D16">
            <w:pPr>
              <w:rPr>
                <w:b/>
                <w:color w:val="0070C0"/>
                <w:sz w:val="22"/>
                <w:szCs w:val="22"/>
              </w:rPr>
            </w:pPr>
            <w:r w:rsidRPr="00CB3D16">
              <w:rPr>
                <w:b/>
                <w:bCs/>
                <w:color w:val="0070C0"/>
                <w:sz w:val="22"/>
                <w:szCs w:val="22"/>
              </w:rPr>
              <w:t xml:space="preserve">Nr: </w:t>
            </w:r>
            <w:r w:rsidRPr="00CB3D16">
              <w:rPr>
                <w:rFonts w:cs="Arial"/>
                <w:i/>
                <w:iCs/>
                <w:color w:val="0070C0"/>
                <w:sz w:val="22"/>
                <w:szCs w:val="22"/>
                <w:lang w:eastAsia="sk-SK"/>
              </w:rPr>
              <w:t xml:space="preserve">numărul de înregistrare la registratura </w:t>
            </w:r>
          </w:p>
        </w:tc>
        <w:tc>
          <w:tcPr>
            <w:tcW w:w="4823" w:type="dxa"/>
            <w:shd w:val="clear" w:color="auto" w:fill="E0E0E0"/>
          </w:tcPr>
          <w:p w14:paraId="5E01F0D2" w14:textId="77777777" w:rsidR="00CB3D16" w:rsidRPr="00CB3D16" w:rsidRDefault="00CB3D16" w:rsidP="00CB3D16">
            <w:pPr>
              <w:rPr>
                <w:b/>
                <w:bCs/>
                <w:color w:val="0070C0"/>
                <w:sz w:val="22"/>
                <w:szCs w:val="22"/>
              </w:rPr>
            </w:pPr>
            <w:r w:rsidRPr="00CB3D16">
              <w:rPr>
                <w:b/>
                <w:bCs/>
                <w:color w:val="0070C0"/>
                <w:sz w:val="22"/>
                <w:szCs w:val="22"/>
              </w:rPr>
              <w:t xml:space="preserve">Înregistrat de: </w:t>
            </w:r>
          </w:p>
          <w:p w14:paraId="0B808BF2" w14:textId="77777777" w:rsidR="00CB3D16" w:rsidRPr="00CB3D16" w:rsidRDefault="00CB3D16" w:rsidP="00CB3D16">
            <w:pPr>
              <w:widowControl w:val="0"/>
              <w:autoSpaceDE w:val="0"/>
              <w:autoSpaceDN w:val="0"/>
              <w:adjustRightInd w:val="0"/>
              <w:spacing w:before="40" w:after="40"/>
              <w:rPr>
                <w:rFonts w:cs="Arial"/>
                <w:i/>
                <w:iCs/>
                <w:color w:val="0070C0"/>
                <w:sz w:val="22"/>
                <w:szCs w:val="22"/>
                <w:lang w:eastAsia="sk-SK"/>
              </w:rPr>
            </w:pPr>
            <w:r w:rsidRPr="00CB3D16">
              <w:rPr>
                <w:rFonts w:cs="Arial"/>
                <w:i/>
                <w:iCs/>
                <w:color w:val="0070C0"/>
                <w:sz w:val="22"/>
                <w:szCs w:val="22"/>
                <w:lang w:eastAsia="sk-SK"/>
              </w:rPr>
              <w:t xml:space="preserve">prenume nume, funcţia persoanei responsabile cu înregistrarea cererii de </w:t>
            </w:r>
            <w:proofErr w:type="spellStart"/>
            <w:r w:rsidRPr="00CB3D16">
              <w:rPr>
                <w:rFonts w:cs="Arial"/>
                <w:i/>
                <w:iCs/>
                <w:color w:val="0070C0"/>
                <w:sz w:val="22"/>
                <w:szCs w:val="22"/>
                <w:lang w:eastAsia="sk-SK"/>
              </w:rPr>
              <w:t>finanţare</w:t>
            </w:r>
            <w:proofErr w:type="spellEnd"/>
          </w:p>
          <w:p w14:paraId="5D858CB8" w14:textId="77777777" w:rsidR="00CB3D16" w:rsidRPr="00CB3D16" w:rsidRDefault="00CB3D16" w:rsidP="00CB3D16">
            <w:pPr>
              <w:widowControl w:val="0"/>
              <w:autoSpaceDE w:val="0"/>
              <w:autoSpaceDN w:val="0"/>
              <w:adjustRightInd w:val="0"/>
              <w:spacing w:before="40" w:after="40"/>
              <w:rPr>
                <w:rFonts w:cs="Arial"/>
                <w:iCs/>
                <w:color w:val="0070C0"/>
                <w:sz w:val="22"/>
                <w:szCs w:val="22"/>
                <w:lang w:eastAsia="sk-SK"/>
              </w:rPr>
            </w:pPr>
            <w:r w:rsidRPr="00CB3D16">
              <w:rPr>
                <w:rFonts w:cs="Arial"/>
                <w:iCs/>
                <w:color w:val="0070C0"/>
                <w:sz w:val="22"/>
                <w:szCs w:val="22"/>
                <w:lang w:eastAsia="sk-SK"/>
              </w:rPr>
              <w:t>Semnătura:</w:t>
            </w:r>
          </w:p>
        </w:tc>
      </w:tr>
      <w:tr w:rsidR="00CB3D16" w:rsidRPr="00CB3D16" w14:paraId="17E3A172" w14:textId="77777777" w:rsidTr="007B3EAE">
        <w:tc>
          <w:tcPr>
            <w:tcW w:w="4301" w:type="dxa"/>
            <w:shd w:val="clear" w:color="auto" w:fill="E0E0E0"/>
          </w:tcPr>
          <w:p w14:paraId="729998CE" w14:textId="77777777" w:rsidR="00CB3D16" w:rsidRPr="00CB3D16" w:rsidRDefault="00CB3D16" w:rsidP="00CB3D16">
            <w:pPr>
              <w:rPr>
                <w:b/>
                <w:bCs/>
                <w:color w:val="0070C0"/>
                <w:sz w:val="22"/>
                <w:szCs w:val="22"/>
              </w:rPr>
            </w:pPr>
          </w:p>
        </w:tc>
        <w:tc>
          <w:tcPr>
            <w:tcW w:w="4823" w:type="dxa"/>
            <w:shd w:val="clear" w:color="auto" w:fill="E0E0E0"/>
          </w:tcPr>
          <w:p w14:paraId="098807FB" w14:textId="77777777" w:rsidR="00CB3D16" w:rsidRPr="00CB3D16" w:rsidRDefault="00CB3D16" w:rsidP="00CB3D16">
            <w:pPr>
              <w:keepNext/>
              <w:ind w:left="1152" w:hanging="1152"/>
              <w:jc w:val="right"/>
              <w:outlineLvl w:val="5"/>
              <w:rPr>
                <w:rFonts w:cs="Arial"/>
                <w:b/>
                <w:caps/>
                <w:color w:val="0070C0"/>
                <w:spacing w:val="-22"/>
                <w:sz w:val="22"/>
                <w:szCs w:val="22"/>
              </w:rPr>
            </w:pPr>
            <w:r w:rsidRPr="00CB3D16">
              <w:rPr>
                <w:rFonts w:cs="Arial"/>
                <w:b/>
                <w:caps/>
                <w:color w:val="0070C0"/>
                <w:spacing w:val="-22"/>
                <w:sz w:val="22"/>
                <w:szCs w:val="22"/>
              </w:rPr>
              <w:t>Data</w:t>
            </w:r>
          </w:p>
          <w:p w14:paraId="42A6E673" w14:textId="77777777" w:rsidR="00CB3D16" w:rsidRPr="00CB3D16" w:rsidRDefault="00CB3D16" w:rsidP="00CB3D16">
            <w:pPr>
              <w:widowControl w:val="0"/>
              <w:autoSpaceDE w:val="0"/>
              <w:autoSpaceDN w:val="0"/>
              <w:adjustRightInd w:val="0"/>
              <w:spacing w:before="40" w:after="40"/>
              <w:rPr>
                <w:rFonts w:cs="Arial"/>
                <w:i/>
                <w:iCs/>
                <w:color w:val="0070C0"/>
                <w:sz w:val="22"/>
                <w:szCs w:val="22"/>
                <w:lang w:eastAsia="sk-SK"/>
              </w:rPr>
            </w:pPr>
            <w:r w:rsidRPr="00CB3D16">
              <w:rPr>
                <w:rFonts w:cs="Arial"/>
                <w:i/>
                <w:iCs/>
                <w:color w:val="0070C0"/>
                <w:sz w:val="22"/>
                <w:szCs w:val="22"/>
                <w:lang w:eastAsia="sk-SK"/>
              </w:rPr>
              <w:t xml:space="preserve">Data înregistrării Cererii de </w:t>
            </w:r>
            <w:proofErr w:type="spellStart"/>
            <w:r w:rsidRPr="00CB3D16">
              <w:rPr>
                <w:rFonts w:cs="Arial"/>
                <w:i/>
                <w:iCs/>
                <w:color w:val="0070C0"/>
                <w:sz w:val="22"/>
                <w:szCs w:val="22"/>
                <w:lang w:eastAsia="sk-SK"/>
              </w:rPr>
              <w:t>finanţare</w:t>
            </w:r>
            <w:proofErr w:type="spellEnd"/>
            <w:r w:rsidRPr="00CB3D16">
              <w:rPr>
                <w:rFonts w:cs="Arial"/>
                <w:i/>
                <w:iCs/>
                <w:color w:val="0070C0"/>
                <w:sz w:val="22"/>
                <w:szCs w:val="22"/>
                <w:lang w:eastAsia="sk-SK"/>
              </w:rPr>
              <w:t xml:space="preserve"> la registratură, format </w:t>
            </w:r>
            <w:proofErr w:type="spellStart"/>
            <w:r w:rsidRPr="00CB3D16">
              <w:rPr>
                <w:rFonts w:cs="Arial"/>
                <w:i/>
                <w:iCs/>
                <w:color w:val="0070C0"/>
                <w:sz w:val="22"/>
                <w:szCs w:val="22"/>
                <w:lang w:eastAsia="sk-SK"/>
              </w:rPr>
              <w:t>zz</w:t>
            </w:r>
            <w:proofErr w:type="spellEnd"/>
            <w:r w:rsidRPr="00CB3D16">
              <w:rPr>
                <w:rFonts w:cs="Arial"/>
                <w:i/>
                <w:iCs/>
                <w:color w:val="0070C0"/>
                <w:sz w:val="22"/>
                <w:szCs w:val="22"/>
                <w:lang w:eastAsia="sk-SK"/>
              </w:rPr>
              <w:t>/</w:t>
            </w:r>
            <w:proofErr w:type="spellStart"/>
            <w:r w:rsidRPr="00CB3D16">
              <w:rPr>
                <w:rFonts w:cs="Arial"/>
                <w:i/>
                <w:iCs/>
                <w:color w:val="0070C0"/>
                <w:sz w:val="22"/>
                <w:szCs w:val="22"/>
                <w:lang w:eastAsia="sk-SK"/>
              </w:rPr>
              <w:t>ll</w:t>
            </w:r>
            <w:proofErr w:type="spellEnd"/>
            <w:r w:rsidRPr="00CB3D16">
              <w:rPr>
                <w:rFonts w:cs="Arial"/>
                <w:i/>
                <w:iCs/>
                <w:color w:val="0070C0"/>
                <w:sz w:val="22"/>
                <w:szCs w:val="22"/>
                <w:lang w:eastAsia="sk-SK"/>
              </w:rPr>
              <w:t>/</w:t>
            </w:r>
            <w:proofErr w:type="spellStart"/>
            <w:r w:rsidRPr="00CB3D16">
              <w:rPr>
                <w:rFonts w:cs="Arial"/>
                <w:i/>
                <w:iCs/>
                <w:color w:val="0070C0"/>
                <w:sz w:val="22"/>
                <w:szCs w:val="22"/>
                <w:lang w:eastAsia="sk-SK"/>
              </w:rPr>
              <w:t>aaaa</w:t>
            </w:r>
            <w:proofErr w:type="spellEnd"/>
          </w:p>
        </w:tc>
      </w:tr>
    </w:tbl>
    <w:p w14:paraId="12B559D3" w14:textId="77777777" w:rsidR="00CB3D16" w:rsidRPr="00CB3D16" w:rsidRDefault="00CB3D16" w:rsidP="00CB3D16">
      <w:pPr>
        <w:widowControl w:val="0"/>
        <w:autoSpaceDE w:val="0"/>
        <w:autoSpaceDN w:val="0"/>
        <w:adjustRightInd w:val="0"/>
        <w:spacing w:before="40" w:after="40"/>
        <w:rPr>
          <w:rFonts w:cs="Arial"/>
          <w:b/>
          <w:bCs/>
          <w:sz w:val="22"/>
          <w:szCs w:val="22"/>
        </w:rPr>
      </w:pPr>
    </w:p>
    <w:p w14:paraId="5243AB19" w14:textId="77777777" w:rsidR="00CB3D16" w:rsidRPr="00CB3D16" w:rsidRDefault="00CB3D16" w:rsidP="00AB513B">
      <w:pPr>
        <w:numPr>
          <w:ilvl w:val="0"/>
          <w:numId w:val="81"/>
        </w:numPr>
        <w:shd w:val="clear" w:color="000000" w:fill="E0E0E0"/>
        <w:spacing w:before="360" w:after="360"/>
        <w:jc w:val="both"/>
        <w:outlineLvl w:val="0"/>
        <w:rPr>
          <w:rFonts w:eastAsia="MS Gothic"/>
          <w:b/>
          <w:color w:val="0070C0"/>
          <w:kern w:val="32"/>
          <w:sz w:val="22"/>
          <w:szCs w:val="22"/>
        </w:rPr>
      </w:pPr>
      <w:bookmarkStart w:id="55" w:name="_Toc105423694"/>
      <w:bookmarkStart w:id="56" w:name="_Toc111205523"/>
      <w:bookmarkStart w:id="57" w:name="_Toc111206014"/>
      <w:bookmarkStart w:id="58" w:name="_Toc113001667"/>
      <w:r w:rsidRPr="00CB3D16">
        <w:rPr>
          <w:rFonts w:eastAsia="MS Gothic"/>
          <w:b/>
          <w:color w:val="0070C0"/>
          <w:kern w:val="32"/>
          <w:sz w:val="22"/>
          <w:szCs w:val="22"/>
        </w:rPr>
        <w:t>INFORMAȚII PRIVIND APELUL DE PROIECTE</w:t>
      </w:r>
      <w:bookmarkEnd w:id="55"/>
      <w:bookmarkEnd w:id="56"/>
      <w:bookmarkEnd w:id="57"/>
      <w:bookmarkEnd w:id="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6"/>
        <w:gridCol w:w="5984"/>
      </w:tblGrid>
      <w:tr w:rsidR="00CB3D16" w:rsidRPr="00CB3D16" w14:paraId="4710E1FE" w14:textId="77777777" w:rsidTr="007B3EAE">
        <w:tc>
          <w:tcPr>
            <w:tcW w:w="3105" w:type="dxa"/>
          </w:tcPr>
          <w:p w14:paraId="0907C7CF" w14:textId="77777777" w:rsidR="00CB3D16" w:rsidRPr="00CB3D16" w:rsidRDefault="00CB3D16" w:rsidP="00CB3D16">
            <w:pPr>
              <w:keepNext/>
              <w:spacing w:before="40" w:after="40"/>
              <w:ind w:left="1152" w:hanging="1152"/>
              <w:jc w:val="right"/>
              <w:outlineLvl w:val="5"/>
              <w:rPr>
                <w:rFonts w:cs="Arial"/>
                <w:b/>
                <w:caps/>
                <w:color w:val="003366"/>
                <w:spacing w:val="-22"/>
                <w:sz w:val="22"/>
                <w:szCs w:val="22"/>
                <w:lang w:eastAsia="sk-SK"/>
              </w:rPr>
            </w:pPr>
            <w:r w:rsidRPr="00CB3D16">
              <w:rPr>
                <w:rFonts w:cs="Arial"/>
                <w:b/>
                <w:caps/>
                <w:color w:val="003366"/>
                <w:spacing w:val="-22"/>
                <w:sz w:val="22"/>
                <w:szCs w:val="22"/>
                <w:lang w:eastAsia="sk-SK"/>
              </w:rPr>
              <w:t>Numărul apelului de proiecte</w:t>
            </w:r>
          </w:p>
        </w:tc>
        <w:tc>
          <w:tcPr>
            <w:tcW w:w="6019" w:type="dxa"/>
          </w:tcPr>
          <w:p w14:paraId="0A890EFE" w14:textId="77777777" w:rsidR="00CB3D16" w:rsidRPr="00CB3D16" w:rsidRDefault="00CB3D16" w:rsidP="00CB3D16">
            <w:pPr>
              <w:widowControl w:val="0"/>
              <w:autoSpaceDE w:val="0"/>
              <w:autoSpaceDN w:val="0"/>
              <w:adjustRightInd w:val="0"/>
              <w:spacing w:before="40" w:after="40"/>
              <w:jc w:val="both"/>
              <w:rPr>
                <w:rFonts w:cs="Arial"/>
                <w:sz w:val="22"/>
                <w:szCs w:val="22"/>
                <w:lang w:eastAsia="sk-SK"/>
              </w:rPr>
            </w:pPr>
            <w:r w:rsidRPr="00CB3D16">
              <w:rPr>
                <w:rFonts w:cs="Arial"/>
                <w:sz w:val="22"/>
                <w:szCs w:val="22"/>
                <w:lang w:eastAsia="sk-SK"/>
              </w:rPr>
              <w:t>PNRR/2022/C13/I1/1</w:t>
            </w:r>
          </w:p>
        </w:tc>
      </w:tr>
      <w:tr w:rsidR="00CB3D16" w:rsidRPr="00CB3D16" w14:paraId="47A9F2BB" w14:textId="77777777" w:rsidTr="007B3EAE">
        <w:tc>
          <w:tcPr>
            <w:tcW w:w="3105" w:type="dxa"/>
          </w:tcPr>
          <w:p w14:paraId="6DBA9E32" w14:textId="77777777" w:rsidR="00CB3D16" w:rsidRPr="00CB3D16" w:rsidRDefault="00CB3D16" w:rsidP="00CB3D16">
            <w:pPr>
              <w:spacing w:before="40" w:after="40"/>
              <w:rPr>
                <w:b/>
                <w:bCs/>
                <w:sz w:val="22"/>
                <w:szCs w:val="22"/>
              </w:rPr>
            </w:pPr>
            <w:r w:rsidRPr="00CB3D16">
              <w:rPr>
                <w:b/>
                <w:bCs/>
                <w:sz w:val="22"/>
                <w:szCs w:val="22"/>
              </w:rPr>
              <w:t>Tipul asistenței financiare nerambursabile solicitate</w:t>
            </w:r>
          </w:p>
        </w:tc>
        <w:tc>
          <w:tcPr>
            <w:tcW w:w="6019" w:type="dxa"/>
          </w:tcPr>
          <w:p w14:paraId="2B53C499" w14:textId="77777777" w:rsidR="00CB3D16" w:rsidRPr="00CB3D16" w:rsidRDefault="00CB3D16" w:rsidP="00CB3D16">
            <w:pPr>
              <w:spacing w:before="40" w:after="40"/>
              <w:jc w:val="both"/>
              <w:rPr>
                <w:sz w:val="22"/>
                <w:szCs w:val="22"/>
              </w:rPr>
            </w:pPr>
            <w:r w:rsidRPr="00CB3D16">
              <w:rPr>
                <w:sz w:val="22"/>
                <w:szCs w:val="22"/>
              </w:rPr>
              <w:t>PLANUL NAȚIONAL DE REDRESARE ȘI REZILIENȚĂ</w:t>
            </w:r>
          </w:p>
        </w:tc>
      </w:tr>
      <w:tr w:rsidR="00CB3D16" w:rsidRPr="00CB3D16" w14:paraId="545B2D30" w14:textId="77777777" w:rsidTr="007B3EAE">
        <w:tc>
          <w:tcPr>
            <w:tcW w:w="3105" w:type="dxa"/>
          </w:tcPr>
          <w:p w14:paraId="5DD1BEE8" w14:textId="77777777" w:rsidR="00CB3D16" w:rsidRPr="00CB3D16" w:rsidRDefault="00CB3D16" w:rsidP="00CB3D16">
            <w:pPr>
              <w:spacing w:before="40" w:after="40"/>
              <w:rPr>
                <w:b/>
                <w:bCs/>
                <w:sz w:val="22"/>
                <w:szCs w:val="22"/>
              </w:rPr>
            </w:pPr>
            <w:r w:rsidRPr="00CB3D16">
              <w:rPr>
                <w:b/>
                <w:bCs/>
                <w:sz w:val="22"/>
                <w:szCs w:val="22"/>
              </w:rPr>
              <w:t xml:space="preserve">Pilonul </w:t>
            </w:r>
          </w:p>
        </w:tc>
        <w:tc>
          <w:tcPr>
            <w:tcW w:w="6019" w:type="dxa"/>
          </w:tcPr>
          <w:p w14:paraId="5295B55A" w14:textId="77777777" w:rsidR="00CB3D16" w:rsidRPr="00CB3D16" w:rsidRDefault="00CB3D16" w:rsidP="00CB3D16">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 xml:space="preserve">PILONUL  </w:t>
            </w:r>
            <w:r w:rsidRPr="00CB3D16">
              <w:rPr>
                <w:rFonts w:eastAsia="SimSun" w:cs="Arial"/>
                <w:bCs/>
                <w:i/>
                <w:iCs/>
                <w:sz w:val="22"/>
                <w:szCs w:val="22"/>
                <w:lang w:eastAsia="sk-SK"/>
              </w:rPr>
              <w:t>V. Sănătate, precum și reziliență economică, socială și instituțională</w:t>
            </w:r>
          </w:p>
        </w:tc>
      </w:tr>
      <w:tr w:rsidR="00CB3D16" w:rsidRPr="00CB3D16" w14:paraId="316943E0" w14:textId="77777777" w:rsidTr="007B3EAE">
        <w:tc>
          <w:tcPr>
            <w:tcW w:w="3105" w:type="dxa"/>
          </w:tcPr>
          <w:p w14:paraId="48E16F11" w14:textId="77777777" w:rsidR="00CB3D16" w:rsidRPr="00CB3D16" w:rsidRDefault="00CB3D16" w:rsidP="00CB3D16">
            <w:pPr>
              <w:spacing w:before="40" w:after="40"/>
              <w:rPr>
                <w:b/>
                <w:bCs/>
                <w:sz w:val="22"/>
                <w:szCs w:val="22"/>
              </w:rPr>
            </w:pPr>
            <w:r w:rsidRPr="00CB3D16">
              <w:rPr>
                <w:b/>
                <w:bCs/>
                <w:sz w:val="22"/>
                <w:szCs w:val="22"/>
              </w:rPr>
              <w:t>Componenta</w:t>
            </w:r>
          </w:p>
        </w:tc>
        <w:tc>
          <w:tcPr>
            <w:tcW w:w="6019" w:type="dxa"/>
          </w:tcPr>
          <w:p w14:paraId="0B6EB6D8" w14:textId="77777777" w:rsidR="00CB3D16" w:rsidRPr="00CB3D16" w:rsidRDefault="00CB3D16" w:rsidP="00CB3D16">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COMPONENTA C13 – REFORME SOCIALE</w:t>
            </w:r>
          </w:p>
        </w:tc>
      </w:tr>
      <w:tr w:rsidR="00CB3D16" w:rsidRPr="00CB3D16" w14:paraId="44719143" w14:textId="77777777" w:rsidTr="007B3EAE">
        <w:tc>
          <w:tcPr>
            <w:tcW w:w="3105" w:type="dxa"/>
          </w:tcPr>
          <w:p w14:paraId="2E5DC630" w14:textId="77777777" w:rsidR="00CB3D16" w:rsidRPr="00CB3D16" w:rsidRDefault="00CB3D16" w:rsidP="00CB3D16">
            <w:pPr>
              <w:keepNext/>
              <w:spacing w:before="40" w:after="40"/>
              <w:ind w:left="1152" w:hanging="1152"/>
              <w:jc w:val="right"/>
              <w:outlineLvl w:val="5"/>
              <w:rPr>
                <w:rFonts w:cs="Arial"/>
                <w:b/>
                <w:caps/>
                <w:color w:val="003366"/>
                <w:spacing w:val="-22"/>
                <w:sz w:val="22"/>
                <w:szCs w:val="22"/>
                <w:lang w:eastAsia="sk-SK"/>
              </w:rPr>
            </w:pPr>
            <w:r w:rsidRPr="00CB3D16">
              <w:rPr>
                <w:rFonts w:cs="Arial"/>
                <w:b/>
                <w:caps/>
                <w:color w:val="003366"/>
                <w:spacing w:val="-22"/>
                <w:sz w:val="22"/>
                <w:szCs w:val="22"/>
                <w:lang w:eastAsia="sk-SK"/>
              </w:rPr>
              <w:t>Investiția</w:t>
            </w:r>
          </w:p>
        </w:tc>
        <w:tc>
          <w:tcPr>
            <w:tcW w:w="6019" w:type="dxa"/>
          </w:tcPr>
          <w:p w14:paraId="5E88E2CC" w14:textId="77777777" w:rsidR="00CB3D16" w:rsidRPr="00CB3D16" w:rsidRDefault="00CB3D16" w:rsidP="00CB3D16">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INVESTIȚIA I1 - I1 -  „Crearea unei rețele de centre de zi pentru copiii expuși riscului de a fi separați de familie</w:t>
            </w:r>
          </w:p>
        </w:tc>
      </w:tr>
    </w:tbl>
    <w:p w14:paraId="53DE996C" w14:textId="77777777" w:rsidR="00CB3D16" w:rsidRPr="00CB3D16" w:rsidRDefault="00CB3D16" w:rsidP="00CB3D16">
      <w:pPr>
        <w:spacing w:before="40" w:after="40"/>
        <w:jc w:val="both"/>
        <w:rPr>
          <w:b/>
          <w:bCs/>
          <w:sz w:val="22"/>
          <w:szCs w:val="22"/>
        </w:rPr>
      </w:pPr>
    </w:p>
    <w:p w14:paraId="1DB09529" w14:textId="77777777" w:rsidR="00CB3D16" w:rsidRPr="00CB3D16" w:rsidRDefault="00CB3D16" w:rsidP="00AB513B">
      <w:pPr>
        <w:numPr>
          <w:ilvl w:val="0"/>
          <w:numId w:val="81"/>
        </w:numPr>
        <w:shd w:val="clear" w:color="000000" w:fill="E0E0E0"/>
        <w:spacing w:before="360" w:after="360"/>
        <w:jc w:val="both"/>
        <w:outlineLvl w:val="0"/>
        <w:rPr>
          <w:rFonts w:eastAsia="MS Gothic"/>
          <w:b/>
          <w:color w:val="0070C0"/>
          <w:kern w:val="32"/>
          <w:sz w:val="22"/>
          <w:szCs w:val="22"/>
        </w:rPr>
      </w:pPr>
      <w:bookmarkStart w:id="59" w:name="_Toc105423695"/>
      <w:bookmarkStart w:id="60" w:name="_Toc111205524"/>
      <w:bookmarkStart w:id="61" w:name="_Toc111206015"/>
      <w:bookmarkStart w:id="62" w:name="_Toc113001668"/>
      <w:r w:rsidRPr="00CB3D16">
        <w:rPr>
          <w:rFonts w:eastAsia="MS Gothic"/>
          <w:b/>
          <w:color w:val="0070C0"/>
          <w:kern w:val="32"/>
          <w:sz w:val="22"/>
          <w:szCs w:val="22"/>
        </w:rPr>
        <w:t>INFORMAŢII PRIVIND SOLICITANTUL/LIDERUL DE PARTENERIAT</w:t>
      </w:r>
      <w:bookmarkEnd w:id="59"/>
      <w:bookmarkEnd w:id="60"/>
      <w:bookmarkEnd w:id="61"/>
      <w:bookmarkEnd w:id="62"/>
    </w:p>
    <w:p w14:paraId="1A56FFF7" w14:textId="77777777" w:rsidR="00CB3D16" w:rsidRPr="00CB3D16" w:rsidRDefault="00CB3D16" w:rsidP="00AB513B">
      <w:pPr>
        <w:numPr>
          <w:ilvl w:val="1"/>
          <w:numId w:val="81"/>
        </w:numPr>
        <w:spacing w:before="240" w:after="240"/>
        <w:outlineLvl w:val="1"/>
        <w:rPr>
          <w:rFonts w:eastAsia="MS Gothic"/>
          <w:b/>
          <w:i/>
          <w:color w:val="0070C0"/>
          <w:sz w:val="22"/>
          <w:szCs w:val="22"/>
        </w:rPr>
      </w:pPr>
      <w:bookmarkStart w:id="63" w:name="_Toc105423696"/>
      <w:bookmarkStart w:id="64" w:name="_Toc111205525"/>
      <w:bookmarkStart w:id="65" w:name="_Toc111206016"/>
      <w:bookmarkStart w:id="66" w:name="_Toc113001669"/>
      <w:r w:rsidRPr="00CB3D16">
        <w:rPr>
          <w:rFonts w:eastAsia="MS Gothic"/>
          <w:b/>
          <w:i/>
          <w:color w:val="0070C0"/>
          <w:sz w:val="22"/>
          <w:szCs w:val="22"/>
        </w:rPr>
        <w:t>Informații solicitant/lider de parteneriat</w:t>
      </w:r>
      <w:bookmarkEnd w:id="63"/>
      <w:bookmarkEnd w:id="64"/>
      <w:bookmarkEnd w:id="65"/>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5871"/>
      </w:tblGrid>
      <w:tr w:rsidR="00CB3D16" w:rsidRPr="00CB3D16" w14:paraId="6C3AE44C" w14:textId="77777777" w:rsidTr="007B3EAE">
        <w:tc>
          <w:tcPr>
            <w:tcW w:w="3168" w:type="dxa"/>
          </w:tcPr>
          <w:p w14:paraId="16A677CE" w14:textId="77777777" w:rsidR="00CB3D16" w:rsidRPr="00CB3D16" w:rsidRDefault="00CB3D16" w:rsidP="00CB3D16">
            <w:pPr>
              <w:keepNext/>
              <w:spacing w:before="40" w:after="40"/>
              <w:ind w:left="1152" w:hanging="1152"/>
              <w:outlineLvl w:val="5"/>
              <w:rPr>
                <w:rFonts w:cs="Arial"/>
                <w:b/>
                <w:caps/>
                <w:color w:val="003366"/>
                <w:spacing w:val="-22"/>
                <w:sz w:val="22"/>
                <w:szCs w:val="22"/>
                <w:lang w:eastAsia="sk-SK"/>
              </w:rPr>
            </w:pPr>
            <w:r w:rsidRPr="00CB3D16">
              <w:rPr>
                <w:rFonts w:cs="Arial"/>
                <w:b/>
                <w:caps/>
                <w:color w:val="003366"/>
                <w:spacing w:val="-22"/>
                <w:sz w:val="22"/>
                <w:szCs w:val="22"/>
                <w:lang w:eastAsia="sk-SK"/>
              </w:rPr>
              <w:t>Denumirea solicitantului</w:t>
            </w:r>
          </w:p>
        </w:tc>
        <w:tc>
          <w:tcPr>
            <w:tcW w:w="5871" w:type="dxa"/>
          </w:tcPr>
          <w:p w14:paraId="0B4EE1D8" w14:textId="77777777" w:rsidR="00CB3D16" w:rsidRPr="00CB3D16" w:rsidRDefault="00CB3D16" w:rsidP="00CB3D16">
            <w:pPr>
              <w:widowControl w:val="0"/>
              <w:autoSpaceDE w:val="0"/>
              <w:autoSpaceDN w:val="0"/>
              <w:adjustRightInd w:val="0"/>
              <w:spacing w:before="40" w:after="40"/>
              <w:jc w:val="both"/>
              <w:rPr>
                <w:rFonts w:cs="Arial"/>
                <w:i/>
                <w:iCs/>
                <w:sz w:val="22"/>
                <w:szCs w:val="22"/>
                <w:lang w:eastAsia="sk-SK"/>
              </w:rPr>
            </w:pPr>
            <w:proofErr w:type="spellStart"/>
            <w:r w:rsidRPr="00CB3D16">
              <w:rPr>
                <w:rFonts w:cs="Arial"/>
                <w:i/>
                <w:iCs/>
                <w:sz w:val="22"/>
                <w:szCs w:val="22"/>
                <w:lang w:eastAsia="sk-SK"/>
              </w:rPr>
              <w:t>Completaţi</w:t>
            </w:r>
            <w:proofErr w:type="spellEnd"/>
            <w:r w:rsidRPr="00CB3D16">
              <w:rPr>
                <w:rFonts w:cs="Arial"/>
                <w:i/>
                <w:iCs/>
                <w:sz w:val="22"/>
                <w:szCs w:val="22"/>
                <w:lang w:eastAsia="sk-SK"/>
              </w:rPr>
              <w:t xml:space="preserve"> cu denumirea completă a solicitantului, </w:t>
            </w:r>
            <w:proofErr w:type="spellStart"/>
            <w:r w:rsidRPr="00CB3D16">
              <w:rPr>
                <w:rFonts w:cs="Arial"/>
                <w:i/>
                <w:iCs/>
                <w:sz w:val="22"/>
                <w:szCs w:val="22"/>
                <w:lang w:eastAsia="sk-SK"/>
              </w:rPr>
              <w:t>aşa</w:t>
            </w:r>
            <w:proofErr w:type="spellEnd"/>
            <w:r w:rsidRPr="00CB3D16">
              <w:rPr>
                <w:rFonts w:cs="Arial"/>
                <w:i/>
                <w:iCs/>
                <w:sz w:val="22"/>
                <w:szCs w:val="22"/>
                <w:lang w:eastAsia="sk-SK"/>
              </w:rPr>
              <w:t xml:space="preserve"> cum apare în actele constitutive/Hotărâri ale instanțelor de judecată/Decizii emise de organele competente</w:t>
            </w:r>
          </w:p>
        </w:tc>
      </w:tr>
      <w:tr w:rsidR="00CB3D16" w:rsidRPr="00CB3D16" w14:paraId="7A6E7FFC" w14:textId="77777777" w:rsidTr="007B3EAE">
        <w:tc>
          <w:tcPr>
            <w:tcW w:w="3168" w:type="dxa"/>
          </w:tcPr>
          <w:p w14:paraId="2A5526BB" w14:textId="77777777" w:rsidR="00CB3D16" w:rsidRPr="00CB3D16" w:rsidRDefault="00CB3D16" w:rsidP="00CB3D16">
            <w:pPr>
              <w:spacing w:before="40" w:after="40"/>
              <w:rPr>
                <w:b/>
                <w:bCs/>
                <w:sz w:val="22"/>
                <w:szCs w:val="22"/>
              </w:rPr>
            </w:pPr>
            <w:r w:rsidRPr="00CB3D16">
              <w:rPr>
                <w:b/>
                <w:bCs/>
                <w:sz w:val="22"/>
                <w:szCs w:val="22"/>
              </w:rPr>
              <w:t>Tip</w:t>
            </w:r>
          </w:p>
        </w:tc>
        <w:tc>
          <w:tcPr>
            <w:tcW w:w="5871" w:type="dxa"/>
          </w:tcPr>
          <w:p w14:paraId="1FBB95CC" w14:textId="77777777" w:rsidR="00CB3D16" w:rsidRPr="00CB3D16" w:rsidRDefault="00CB3D16" w:rsidP="00CB3D16">
            <w:pPr>
              <w:widowControl w:val="0"/>
              <w:autoSpaceDE w:val="0"/>
              <w:autoSpaceDN w:val="0"/>
              <w:adjustRightInd w:val="0"/>
              <w:spacing w:before="40" w:after="40"/>
              <w:rPr>
                <w:rFonts w:cs="Arial"/>
                <w:i/>
                <w:iCs/>
                <w:sz w:val="22"/>
                <w:szCs w:val="22"/>
                <w:lang w:eastAsia="sk-SK"/>
              </w:rPr>
            </w:pPr>
            <w:r w:rsidRPr="00CB3D16">
              <w:rPr>
                <w:rFonts w:cs="Arial"/>
                <w:i/>
                <w:iCs/>
                <w:sz w:val="22"/>
                <w:szCs w:val="22"/>
                <w:lang w:eastAsia="sk-SK"/>
              </w:rPr>
              <w:t>Public</w:t>
            </w:r>
          </w:p>
        </w:tc>
      </w:tr>
      <w:tr w:rsidR="00CB3D16" w:rsidRPr="00CB3D16" w14:paraId="6E2D8136" w14:textId="77777777" w:rsidTr="007B3EAE">
        <w:tc>
          <w:tcPr>
            <w:tcW w:w="3168" w:type="dxa"/>
          </w:tcPr>
          <w:p w14:paraId="7C30CE52" w14:textId="77777777" w:rsidR="00CB3D16" w:rsidRPr="00CB3D16" w:rsidRDefault="00CB3D16" w:rsidP="00CB3D16">
            <w:pPr>
              <w:spacing w:before="40" w:after="40"/>
              <w:rPr>
                <w:b/>
                <w:bCs/>
                <w:sz w:val="22"/>
                <w:szCs w:val="22"/>
              </w:rPr>
            </w:pPr>
            <w:r w:rsidRPr="00CB3D16">
              <w:rPr>
                <w:b/>
                <w:bCs/>
                <w:sz w:val="22"/>
                <w:szCs w:val="22"/>
              </w:rPr>
              <w:t>Codul de înregistrare fiscală</w:t>
            </w:r>
          </w:p>
        </w:tc>
        <w:tc>
          <w:tcPr>
            <w:tcW w:w="5871" w:type="dxa"/>
          </w:tcPr>
          <w:p w14:paraId="77680FA7" w14:textId="77777777" w:rsidR="00CB3D16" w:rsidRPr="00CB3D16" w:rsidRDefault="00CB3D16" w:rsidP="00CB3D16">
            <w:pPr>
              <w:widowControl w:val="0"/>
              <w:autoSpaceDE w:val="0"/>
              <w:autoSpaceDN w:val="0"/>
              <w:adjustRightInd w:val="0"/>
              <w:spacing w:before="40" w:after="40"/>
              <w:rPr>
                <w:rFonts w:cs="Arial"/>
                <w:i/>
                <w:iCs/>
                <w:sz w:val="22"/>
                <w:szCs w:val="22"/>
                <w:lang w:eastAsia="sk-SK"/>
              </w:rPr>
            </w:pPr>
          </w:p>
        </w:tc>
      </w:tr>
      <w:tr w:rsidR="00CB3D16" w:rsidRPr="00CB3D16" w14:paraId="1C93D297" w14:textId="77777777" w:rsidTr="007B3EAE">
        <w:tc>
          <w:tcPr>
            <w:tcW w:w="3168" w:type="dxa"/>
          </w:tcPr>
          <w:p w14:paraId="62C2E515" w14:textId="77777777" w:rsidR="00CB3D16" w:rsidRPr="00CB3D16" w:rsidRDefault="00CB3D16" w:rsidP="00CB3D16">
            <w:pPr>
              <w:spacing w:before="40" w:after="40"/>
              <w:rPr>
                <w:b/>
                <w:bCs/>
                <w:i/>
                <w:sz w:val="22"/>
                <w:szCs w:val="22"/>
              </w:rPr>
            </w:pPr>
            <w:r w:rsidRPr="00CB3D16">
              <w:rPr>
                <w:b/>
                <w:bCs/>
                <w:sz w:val="22"/>
                <w:szCs w:val="22"/>
              </w:rPr>
              <w:t>Adresa sediului social</w:t>
            </w:r>
          </w:p>
        </w:tc>
        <w:tc>
          <w:tcPr>
            <w:tcW w:w="5871" w:type="dxa"/>
          </w:tcPr>
          <w:p w14:paraId="69DB4931" w14:textId="77777777" w:rsidR="00CB3D16" w:rsidRPr="00CB3D16" w:rsidRDefault="00CB3D16" w:rsidP="00CB3D16">
            <w:pPr>
              <w:widowControl w:val="0"/>
              <w:autoSpaceDE w:val="0"/>
              <w:autoSpaceDN w:val="0"/>
              <w:adjustRightInd w:val="0"/>
              <w:spacing w:before="40" w:after="40"/>
              <w:jc w:val="both"/>
              <w:rPr>
                <w:rFonts w:cs="Arial"/>
                <w:i/>
                <w:iCs/>
                <w:sz w:val="22"/>
                <w:szCs w:val="22"/>
                <w:lang w:eastAsia="sk-SK"/>
              </w:rPr>
            </w:pPr>
            <w:proofErr w:type="spellStart"/>
            <w:r w:rsidRPr="00CB3D16">
              <w:rPr>
                <w:rFonts w:cs="Arial"/>
                <w:i/>
                <w:iCs/>
                <w:sz w:val="22"/>
                <w:szCs w:val="22"/>
                <w:lang w:eastAsia="sk-SK"/>
              </w:rPr>
              <w:t>Completaţi</w:t>
            </w:r>
            <w:proofErr w:type="spellEnd"/>
            <w:r w:rsidRPr="00CB3D16">
              <w:rPr>
                <w:rFonts w:cs="Arial"/>
                <w:i/>
                <w:iCs/>
                <w:sz w:val="22"/>
                <w:szCs w:val="22"/>
                <w:lang w:eastAsia="sk-SK"/>
              </w:rPr>
              <w:t xml:space="preserve"> cu adresa </w:t>
            </w:r>
            <w:proofErr w:type="spellStart"/>
            <w:r w:rsidRPr="00CB3D16">
              <w:rPr>
                <w:rFonts w:cs="Arial"/>
                <w:i/>
                <w:iCs/>
                <w:sz w:val="22"/>
                <w:szCs w:val="22"/>
                <w:lang w:eastAsia="sk-SK"/>
              </w:rPr>
              <w:t>poştală</w:t>
            </w:r>
            <w:proofErr w:type="spellEnd"/>
            <w:r w:rsidRPr="00CB3D16">
              <w:rPr>
                <w:rFonts w:cs="Arial"/>
                <w:i/>
                <w:iCs/>
                <w:sz w:val="22"/>
                <w:szCs w:val="22"/>
                <w:lang w:eastAsia="sk-SK"/>
              </w:rPr>
              <w:t xml:space="preserve"> a sediului social</w:t>
            </w:r>
          </w:p>
        </w:tc>
      </w:tr>
      <w:tr w:rsidR="00CB3D16" w:rsidRPr="00CB3D16" w14:paraId="531CC896" w14:textId="77777777" w:rsidTr="007B3EAE">
        <w:tc>
          <w:tcPr>
            <w:tcW w:w="3168" w:type="dxa"/>
          </w:tcPr>
          <w:p w14:paraId="6E02B302" w14:textId="77777777" w:rsidR="00CB3D16" w:rsidRPr="00CB3D16" w:rsidRDefault="00CB3D16" w:rsidP="00CB3D16">
            <w:pPr>
              <w:spacing w:before="40" w:after="40"/>
              <w:rPr>
                <w:b/>
                <w:bCs/>
                <w:i/>
                <w:iCs/>
                <w:sz w:val="22"/>
                <w:szCs w:val="22"/>
              </w:rPr>
            </w:pPr>
            <w:r w:rsidRPr="00CB3D16">
              <w:rPr>
                <w:b/>
                <w:bCs/>
                <w:sz w:val="22"/>
                <w:szCs w:val="22"/>
              </w:rPr>
              <w:t>Email</w:t>
            </w:r>
          </w:p>
        </w:tc>
        <w:tc>
          <w:tcPr>
            <w:tcW w:w="5871" w:type="dxa"/>
          </w:tcPr>
          <w:p w14:paraId="789A50DB" w14:textId="77777777" w:rsidR="00CB3D16" w:rsidRPr="00CB3D16" w:rsidRDefault="00CB3D16" w:rsidP="00CB3D16">
            <w:pPr>
              <w:widowControl w:val="0"/>
              <w:autoSpaceDE w:val="0"/>
              <w:autoSpaceDN w:val="0"/>
              <w:adjustRightInd w:val="0"/>
              <w:spacing w:before="40" w:after="40"/>
              <w:jc w:val="both"/>
              <w:rPr>
                <w:rFonts w:cs="Arial"/>
                <w:i/>
                <w:iCs/>
                <w:sz w:val="22"/>
                <w:szCs w:val="22"/>
                <w:lang w:eastAsia="sk-SK"/>
              </w:rPr>
            </w:pPr>
            <w:proofErr w:type="spellStart"/>
            <w:r w:rsidRPr="00CB3D16">
              <w:rPr>
                <w:rFonts w:cs="Arial"/>
                <w:i/>
                <w:iCs/>
                <w:sz w:val="22"/>
                <w:szCs w:val="22"/>
                <w:lang w:eastAsia="sk-SK"/>
              </w:rPr>
              <w:t>Completaţi</w:t>
            </w:r>
            <w:proofErr w:type="spellEnd"/>
            <w:r w:rsidRPr="00CB3D16">
              <w:rPr>
                <w:rFonts w:cs="Arial"/>
                <w:i/>
                <w:iCs/>
                <w:sz w:val="22"/>
                <w:szCs w:val="22"/>
                <w:lang w:eastAsia="sk-SK"/>
              </w:rPr>
              <w:t xml:space="preserve"> cu adresa de </w:t>
            </w:r>
            <w:proofErr w:type="spellStart"/>
            <w:r w:rsidRPr="00CB3D16">
              <w:rPr>
                <w:rFonts w:cs="Arial"/>
                <w:i/>
                <w:iCs/>
                <w:sz w:val="22"/>
                <w:szCs w:val="22"/>
                <w:lang w:eastAsia="sk-SK"/>
              </w:rPr>
              <w:t>poştă</w:t>
            </w:r>
            <w:proofErr w:type="spellEnd"/>
            <w:r w:rsidRPr="00CB3D16">
              <w:rPr>
                <w:rFonts w:cs="Arial"/>
                <w:i/>
                <w:iCs/>
                <w:sz w:val="22"/>
                <w:szCs w:val="22"/>
                <w:lang w:eastAsia="sk-SK"/>
              </w:rPr>
              <w:t xml:space="preserve"> electronică generală a </w:t>
            </w:r>
            <w:proofErr w:type="spellStart"/>
            <w:r w:rsidRPr="00CB3D16">
              <w:rPr>
                <w:rFonts w:cs="Arial"/>
                <w:i/>
                <w:iCs/>
                <w:sz w:val="22"/>
                <w:szCs w:val="22"/>
                <w:lang w:eastAsia="sk-SK"/>
              </w:rPr>
              <w:t>organizaţiei</w:t>
            </w:r>
            <w:proofErr w:type="spellEnd"/>
            <w:r w:rsidRPr="00CB3D16">
              <w:rPr>
                <w:rFonts w:cs="Arial"/>
                <w:i/>
                <w:iCs/>
                <w:sz w:val="22"/>
                <w:szCs w:val="22"/>
                <w:lang w:eastAsia="sk-SK"/>
              </w:rPr>
              <w:t xml:space="preserve"> sau a reprezentantului legal sau a persoanei de contact</w:t>
            </w:r>
          </w:p>
        </w:tc>
      </w:tr>
      <w:tr w:rsidR="00CB3D16" w:rsidRPr="00CB3D16" w14:paraId="4BCFB831" w14:textId="77777777" w:rsidTr="007B3EAE">
        <w:tc>
          <w:tcPr>
            <w:tcW w:w="3168" w:type="dxa"/>
          </w:tcPr>
          <w:p w14:paraId="1247F30B" w14:textId="77777777" w:rsidR="00CB3D16" w:rsidRPr="00CB3D16" w:rsidRDefault="00CB3D16" w:rsidP="00CB3D16">
            <w:pPr>
              <w:spacing w:before="40" w:after="40"/>
              <w:rPr>
                <w:b/>
                <w:bCs/>
                <w:sz w:val="22"/>
                <w:szCs w:val="22"/>
              </w:rPr>
            </w:pPr>
            <w:r w:rsidRPr="00CB3D16">
              <w:rPr>
                <w:b/>
                <w:bCs/>
                <w:sz w:val="22"/>
                <w:szCs w:val="22"/>
              </w:rPr>
              <w:t>Tipul solicitantului</w:t>
            </w:r>
          </w:p>
        </w:tc>
        <w:tc>
          <w:tcPr>
            <w:tcW w:w="5871" w:type="dxa"/>
          </w:tcPr>
          <w:p w14:paraId="6D43AA96" w14:textId="77777777" w:rsidR="00CB3D16" w:rsidRPr="00CB3D16" w:rsidRDefault="00CB3D16" w:rsidP="00CB3D16">
            <w:pPr>
              <w:spacing w:before="40" w:after="40"/>
              <w:jc w:val="both"/>
              <w:rPr>
                <w:sz w:val="22"/>
                <w:szCs w:val="22"/>
              </w:rPr>
            </w:pPr>
            <w:r w:rsidRPr="00CB3D16">
              <w:rPr>
                <w:sz w:val="22"/>
                <w:szCs w:val="22"/>
              </w:rPr>
              <w:fldChar w:fldCharType="begin">
                <w:ffData>
                  <w:name w:val="Check1"/>
                  <w:enabled/>
                  <w:calcOnExit w:val="0"/>
                  <w:checkBox>
                    <w:sizeAuto/>
                    <w:default w:val="0"/>
                  </w:checkBox>
                </w:ffData>
              </w:fldChar>
            </w:r>
            <w:r w:rsidRPr="00CB3D16">
              <w:rPr>
                <w:sz w:val="22"/>
                <w:szCs w:val="22"/>
              </w:rPr>
              <w:instrText xml:space="preserve"> FORMCHECKBOX </w:instrText>
            </w:r>
            <w:r w:rsidR="00E83C42">
              <w:rPr>
                <w:sz w:val="22"/>
                <w:szCs w:val="22"/>
              </w:rPr>
            </w:r>
            <w:r w:rsidR="00E83C42">
              <w:rPr>
                <w:sz w:val="22"/>
                <w:szCs w:val="22"/>
              </w:rPr>
              <w:fldChar w:fldCharType="separate"/>
            </w:r>
            <w:r w:rsidRPr="00CB3D16">
              <w:rPr>
                <w:sz w:val="22"/>
                <w:szCs w:val="22"/>
              </w:rPr>
              <w:fldChar w:fldCharType="end"/>
            </w:r>
            <w:r w:rsidRPr="00CB3D16">
              <w:rPr>
                <w:sz w:val="22"/>
                <w:szCs w:val="22"/>
              </w:rPr>
              <w:t xml:space="preserve"> furnizor public de servicii sociale</w:t>
            </w:r>
          </w:p>
          <w:p w14:paraId="57F4222B" w14:textId="77777777" w:rsidR="00CB3D16" w:rsidRPr="00CB3D16" w:rsidRDefault="00CB3D16" w:rsidP="00CB3D16">
            <w:pPr>
              <w:spacing w:before="40" w:after="40"/>
              <w:jc w:val="both"/>
              <w:rPr>
                <w:sz w:val="22"/>
                <w:szCs w:val="22"/>
              </w:rPr>
            </w:pPr>
            <w:r w:rsidRPr="00CB3D16">
              <w:rPr>
                <w:sz w:val="22"/>
                <w:szCs w:val="22"/>
              </w:rPr>
              <w:fldChar w:fldCharType="begin">
                <w:ffData>
                  <w:name w:val="Check2"/>
                  <w:enabled/>
                  <w:calcOnExit w:val="0"/>
                  <w:checkBox>
                    <w:sizeAuto/>
                    <w:default w:val="0"/>
                  </w:checkBox>
                </w:ffData>
              </w:fldChar>
            </w:r>
            <w:r w:rsidRPr="00CB3D16">
              <w:rPr>
                <w:sz w:val="22"/>
                <w:szCs w:val="22"/>
              </w:rPr>
              <w:instrText xml:space="preserve"> FORMCHECKBOX </w:instrText>
            </w:r>
            <w:r w:rsidR="00E83C42">
              <w:rPr>
                <w:sz w:val="22"/>
                <w:szCs w:val="22"/>
              </w:rPr>
            </w:r>
            <w:r w:rsidR="00E83C42">
              <w:rPr>
                <w:sz w:val="22"/>
                <w:szCs w:val="22"/>
              </w:rPr>
              <w:fldChar w:fldCharType="separate"/>
            </w:r>
            <w:r w:rsidRPr="00CB3D16">
              <w:rPr>
                <w:sz w:val="22"/>
                <w:szCs w:val="22"/>
              </w:rPr>
              <w:fldChar w:fldCharType="end"/>
            </w:r>
            <w:r w:rsidRPr="00CB3D16">
              <w:rPr>
                <w:sz w:val="22"/>
                <w:szCs w:val="22"/>
              </w:rPr>
              <w:t xml:space="preserve"> parteneriat (vă rugăm detaliați)</w:t>
            </w:r>
          </w:p>
        </w:tc>
      </w:tr>
    </w:tbl>
    <w:p w14:paraId="7ADA1134" w14:textId="77777777" w:rsidR="00CB3D16" w:rsidRPr="00CB3D16" w:rsidRDefault="00CB3D16" w:rsidP="00CB3D16">
      <w:pPr>
        <w:widowControl w:val="0"/>
        <w:autoSpaceDE w:val="0"/>
        <w:autoSpaceDN w:val="0"/>
        <w:adjustRightInd w:val="0"/>
        <w:spacing w:before="40" w:after="40"/>
        <w:rPr>
          <w:rFonts w:cs="Arial"/>
          <w:i/>
          <w:iCs/>
          <w:sz w:val="22"/>
          <w:szCs w:val="22"/>
          <w:lang w:eastAsia="sk-SK"/>
        </w:rPr>
      </w:pPr>
    </w:p>
    <w:tbl>
      <w:tblPr>
        <w:tblW w:w="8467" w:type="dxa"/>
        <w:tblBorders>
          <w:insideV w:val="single" w:sz="8" w:space="0" w:color="808080"/>
        </w:tblBorders>
        <w:tblLayout w:type="fixed"/>
        <w:tblLook w:val="01E0" w:firstRow="1" w:lastRow="1" w:firstColumn="1" w:lastColumn="1" w:noHBand="0" w:noVBand="0"/>
      </w:tblPr>
      <w:tblGrid>
        <w:gridCol w:w="8467"/>
      </w:tblGrid>
      <w:tr w:rsidR="00CB3D16" w:rsidRPr="00CB3D16" w14:paraId="03421028" w14:textId="77777777" w:rsidTr="007B3EAE">
        <w:tc>
          <w:tcPr>
            <w:tcW w:w="8467" w:type="dxa"/>
            <w:vAlign w:val="center"/>
          </w:tcPr>
          <w:p w14:paraId="1AD2FD31" w14:textId="77777777" w:rsidR="00CB3D16" w:rsidRPr="00CB3D16" w:rsidRDefault="00CB3D16" w:rsidP="00CB3D16">
            <w:pPr>
              <w:widowControl w:val="0"/>
              <w:autoSpaceDE w:val="0"/>
              <w:autoSpaceDN w:val="0"/>
              <w:adjustRightInd w:val="0"/>
              <w:spacing w:before="40" w:after="40"/>
              <w:jc w:val="both"/>
              <w:rPr>
                <w:rFonts w:cs="Arial"/>
                <w:b/>
                <w:bCs/>
                <w:i/>
                <w:iCs/>
                <w:sz w:val="22"/>
                <w:szCs w:val="22"/>
                <w:lang w:eastAsia="sk-SK"/>
              </w:rPr>
            </w:pPr>
          </w:p>
          <w:p w14:paraId="2B47F9AC" w14:textId="77777777" w:rsidR="00CB3D16" w:rsidRPr="00CB3D16" w:rsidRDefault="00CB3D16" w:rsidP="00CB3D16">
            <w:pPr>
              <w:widowControl w:val="0"/>
              <w:autoSpaceDE w:val="0"/>
              <w:autoSpaceDN w:val="0"/>
              <w:adjustRightInd w:val="0"/>
              <w:spacing w:before="40" w:after="40"/>
              <w:jc w:val="both"/>
              <w:rPr>
                <w:rFonts w:cs="Arial"/>
                <w:b/>
                <w:bCs/>
                <w:i/>
                <w:iCs/>
                <w:sz w:val="22"/>
                <w:szCs w:val="22"/>
                <w:lang w:eastAsia="sk-SK"/>
              </w:rPr>
            </w:pPr>
            <w:r w:rsidRPr="00CB3D16">
              <w:rPr>
                <w:rFonts w:cs="Arial"/>
                <w:b/>
                <w:bCs/>
                <w:i/>
                <w:iCs/>
                <w:sz w:val="22"/>
                <w:szCs w:val="22"/>
                <w:lang w:eastAsia="sk-SK"/>
              </w:rPr>
              <w:lastRenderedPageBreak/>
              <w:t xml:space="preserve">În cazul proiectelor implementate în parteneriat, se vor completa informațiile privind Solicitantul de mai sus pentru fiecare membru al parteneriatului in cadrul secțiunii 2 a cererii de finanțare. </w:t>
            </w:r>
          </w:p>
        </w:tc>
      </w:tr>
    </w:tbl>
    <w:p w14:paraId="18728BC0" w14:textId="77777777" w:rsidR="00CB3D16" w:rsidRPr="00CB3D16" w:rsidRDefault="00CB3D16" w:rsidP="00CB3D16">
      <w:pPr>
        <w:widowControl w:val="0"/>
        <w:autoSpaceDE w:val="0"/>
        <w:autoSpaceDN w:val="0"/>
        <w:adjustRightInd w:val="0"/>
        <w:spacing w:before="40" w:after="40"/>
        <w:rPr>
          <w:rFonts w:cs="Arial"/>
          <w:b/>
          <w:bCs/>
          <w:i/>
          <w:iCs/>
          <w:sz w:val="22"/>
          <w:szCs w:val="22"/>
          <w:u w:val="single"/>
          <w:lang w:eastAsia="sk-SK"/>
        </w:rPr>
      </w:pPr>
    </w:p>
    <w:p w14:paraId="7D680796" w14:textId="77777777" w:rsidR="00CB3D16" w:rsidRPr="00CB3D16" w:rsidRDefault="00CB3D16" w:rsidP="00AB513B">
      <w:pPr>
        <w:numPr>
          <w:ilvl w:val="1"/>
          <w:numId w:val="81"/>
        </w:numPr>
        <w:spacing w:before="240" w:after="240"/>
        <w:outlineLvl w:val="1"/>
        <w:rPr>
          <w:rFonts w:eastAsia="MS Gothic"/>
          <w:b/>
          <w:i/>
          <w:color w:val="0070C0"/>
          <w:sz w:val="22"/>
          <w:szCs w:val="22"/>
        </w:rPr>
      </w:pPr>
      <w:bookmarkStart w:id="67" w:name="_Toc105423697"/>
      <w:bookmarkStart w:id="68" w:name="_Toc111205526"/>
      <w:bookmarkStart w:id="69" w:name="_Toc111206017"/>
      <w:bookmarkStart w:id="70" w:name="_Toc113001670"/>
      <w:r w:rsidRPr="00CB3D16">
        <w:rPr>
          <w:rFonts w:eastAsia="MS Gothic"/>
          <w:b/>
          <w:i/>
          <w:color w:val="0070C0"/>
          <w:sz w:val="22"/>
          <w:szCs w:val="22"/>
        </w:rPr>
        <w:t>Taxa pe valoarea adăugată</w:t>
      </w:r>
      <w:bookmarkEnd w:id="67"/>
      <w:bookmarkEnd w:id="68"/>
      <w:bookmarkEnd w:id="69"/>
      <w:bookmarkEnd w:id="70"/>
    </w:p>
    <w:p w14:paraId="1AF7F73C" w14:textId="77777777" w:rsidR="00CB3D16" w:rsidRPr="00CB3D16" w:rsidRDefault="00CB3D16" w:rsidP="00AB513B">
      <w:pPr>
        <w:keepNext/>
        <w:numPr>
          <w:ilvl w:val="2"/>
          <w:numId w:val="81"/>
        </w:numPr>
        <w:spacing w:before="240" w:after="60"/>
        <w:outlineLvl w:val="2"/>
        <w:rPr>
          <w:rFonts w:cs="Arial"/>
          <w:b/>
          <w:bCs/>
          <w:sz w:val="22"/>
          <w:szCs w:val="22"/>
        </w:rPr>
      </w:pPr>
      <w:bookmarkStart w:id="71" w:name="_Toc111205527"/>
      <w:bookmarkStart w:id="72" w:name="_Toc111206018"/>
      <w:bookmarkStart w:id="73" w:name="_Toc113001671"/>
      <w:proofErr w:type="spellStart"/>
      <w:r w:rsidRPr="00CB3D16">
        <w:rPr>
          <w:rFonts w:cs="Arial"/>
          <w:b/>
          <w:bCs/>
          <w:sz w:val="22"/>
          <w:szCs w:val="22"/>
        </w:rPr>
        <w:t>Organizaţia</w:t>
      </w:r>
      <w:proofErr w:type="spellEnd"/>
      <w:r w:rsidRPr="00CB3D16">
        <w:rPr>
          <w:rFonts w:cs="Arial"/>
          <w:b/>
          <w:bCs/>
          <w:sz w:val="22"/>
          <w:szCs w:val="22"/>
        </w:rPr>
        <w:t xml:space="preserve"> este plătitoare de TVA?</w:t>
      </w:r>
      <w:bookmarkEnd w:id="71"/>
      <w:bookmarkEnd w:id="72"/>
      <w:bookmarkEnd w:id="73"/>
    </w:p>
    <w:p w14:paraId="35D48872" w14:textId="77777777" w:rsidR="00CB3D16" w:rsidRPr="00CB3D16" w:rsidRDefault="00CB3D16" w:rsidP="00CB3D16">
      <w:pPr>
        <w:rPr>
          <w:sz w:val="22"/>
          <w:szCs w:val="22"/>
        </w:rPr>
      </w:pPr>
      <w:r w:rsidRPr="00CB3D16">
        <w:rPr>
          <w:sz w:val="22"/>
          <w:szCs w:val="22"/>
        </w:rPr>
        <w:fldChar w:fldCharType="begin">
          <w:ffData>
            <w:name w:val="Check4"/>
            <w:enabled/>
            <w:calcOnExit w:val="0"/>
            <w:checkBox>
              <w:sizeAuto/>
              <w:default w:val="0"/>
            </w:checkBox>
          </w:ffData>
        </w:fldChar>
      </w:r>
      <w:r w:rsidRPr="00CB3D16">
        <w:rPr>
          <w:sz w:val="22"/>
          <w:szCs w:val="22"/>
        </w:rPr>
        <w:instrText xml:space="preserve"> FORMCHECKBOX </w:instrText>
      </w:r>
      <w:r w:rsidR="00E83C42">
        <w:rPr>
          <w:sz w:val="22"/>
          <w:szCs w:val="22"/>
        </w:rPr>
      </w:r>
      <w:r w:rsidR="00E83C42">
        <w:rPr>
          <w:sz w:val="22"/>
          <w:szCs w:val="22"/>
        </w:rPr>
        <w:fldChar w:fldCharType="separate"/>
      </w:r>
      <w:r w:rsidRPr="00CB3D16">
        <w:rPr>
          <w:sz w:val="22"/>
          <w:szCs w:val="22"/>
        </w:rPr>
        <w:fldChar w:fldCharType="end"/>
      </w:r>
      <w:r w:rsidRPr="00CB3D16">
        <w:rPr>
          <w:sz w:val="22"/>
          <w:szCs w:val="22"/>
        </w:rPr>
        <w:t xml:space="preserve"> Da </w:t>
      </w:r>
    </w:p>
    <w:p w14:paraId="35835A7A" w14:textId="77777777" w:rsidR="00CB3D16" w:rsidRPr="00CB3D16" w:rsidRDefault="00CB3D16" w:rsidP="00CB3D16">
      <w:pPr>
        <w:rPr>
          <w:sz w:val="22"/>
          <w:szCs w:val="22"/>
        </w:rPr>
      </w:pPr>
      <w:r w:rsidRPr="00CB3D16">
        <w:rPr>
          <w:sz w:val="22"/>
          <w:szCs w:val="22"/>
        </w:rPr>
        <w:fldChar w:fldCharType="begin">
          <w:ffData>
            <w:name w:val="Check5"/>
            <w:enabled/>
            <w:calcOnExit w:val="0"/>
            <w:checkBox>
              <w:sizeAuto/>
              <w:default w:val="0"/>
            </w:checkBox>
          </w:ffData>
        </w:fldChar>
      </w:r>
      <w:r w:rsidRPr="00CB3D16">
        <w:rPr>
          <w:sz w:val="22"/>
          <w:szCs w:val="22"/>
        </w:rPr>
        <w:instrText xml:space="preserve"> FORMCHECKBOX </w:instrText>
      </w:r>
      <w:r w:rsidR="00E83C42">
        <w:rPr>
          <w:sz w:val="22"/>
          <w:szCs w:val="22"/>
        </w:rPr>
      </w:r>
      <w:r w:rsidR="00E83C42">
        <w:rPr>
          <w:sz w:val="22"/>
          <w:szCs w:val="22"/>
        </w:rPr>
        <w:fldChar w:fldCharType="separate"/>
      </w:r>
      <w:r w:rsidRPr="00CB3D16">
        <w:rPr>
          <w:sz w:val="22"/>
          <w:szCs w:val="22"/>
        </w:rPr>
        <w:fldChar w:fldCharType="end"/>
      </w:r>
      <w:r w:rsidRPr="00CB3D16">
        <w:rPr>
          <w:sz w:val="22"/>
          <w:szCs w:val="22"/>
        </w:rPr>
        <w:t xml:space="preserve"> Nu</w:t>
      </w:r>
    </w:p>
    <w:p w14:paraId="0B32C4BA" w14:textId="77777777" w:rsidR="00CB3D16" w:rsidRPr="00CB3D16" w:rsidRDefault="00CB3D16" w:rsidP="00CB3D16">
      <w:pPr>
        <w:widowControl w:val="0"/>
        <w:autoSpaceDE w:val="0"/>
        <w:autoSpaceDN w:val="0"/>
        <w:adjustRightInd w:val="0"/>
        <w:spacing w:before="40" w:after="40"/>
        <w:rPr>
          <w:rFonts w:cs="Arial"/>
          <w:i/>
          <w:iCs/>
          <w:sz w:val="22"/>
          <w:szCs w:val="22"/>
          <w:lang w:eastAsia="sk-SK"/>
        </w:rPr>
      </w:pPr>
    </w:p>
    <w:tbl>
      <w:tblPr>
        <w:tblW w:w="8467" w:type="dxa"/>
        <w:tblBorders>
          <w:insideV w:val="single" w:sz="8" w:space="0" w:color="808080"/>
        </w:tblBorders>
        <w:tblLayout w:type="fixed"/>
        <w:tblLook w:val="01E0" w:firstRow="1" w:lastRow="1" w:firstColumn="1" w:lastColumn="1" w:noHBand="0" w:noVBand="0"/>
      </w:tblPr>
      <w:tblGrid>
        <w:gridCol w:w="8467"/>
      </w:tblGrid>
      <w:tr w:rsidR="00CB3D16" w:rsidRPr="00CB3D16" w14:paraId="664DDEA1" w14:textId="77777777" w:rsidTr="007B3EAE">
        <w:tc>
          <w:tcPr>
            <w:tcW w:w="8467" w:type="dxa"/>
            <w:vAlign w:val="center"/>
          </w:tcPr>
          <w:p w14:paraId="35B1D535" w14:textId="77777777" w:rsidR="00CB3D16" w:rsidRPr="00CB3D16" w:rsidRDefault="00CB3D16" w:rsidP="00CB3D16">
            <w:pPr>
              <w:jc w:val="both"/>
              <w:rPr>
                <w:sz w:val="22"/>
                <w:szCs w:val="22"/>
              </w:rPr>
            </w:pPr>
          </w:p>
          <w:p w14:paraId="024D3098" w14:textId="77777777" w:rsidR="00CB3D16" w:rsidRPr="00CB3D16" w:rsidRDefault="00CB3D16" w:rsidP="00CB3D16">
            <w:pPr>
              <w:widowControl w:val="0"/>
              <w:autoSpaceDE w:val="0"/>
              <w:autoSpaceDN w:val="0"/>
              <w:adjustRightInd w:val="0"/>
              <w:spacing w:before="40" w:after="40"/>
              <w:jc w:val="both"/>
              <w:rPr>
                <w:rFonts w:cs="Arial"/>
                <w:b/>
                <w:bCs/>
                <w:i/>
                <w:iCs/>
                <w:sz w:val="22"/>
                <w:szCs w:val="22"/>
                <w:lang w:eastAsia="sk-SK"/>
              </w:rPr>
            </w:pPr>
            <w:r w:rsidRPr="00CB3D16">
              <w:rPr>
                <w:rFonts w:cs="Arial"/>
                <w:b/>
                <w:bCs/>
                <w:i/>
                <w:iCs/>
                <w:sz w:val="22"/>
                <w:szCs w:val="22"/>
                <w:lang w:eastAsia="sk-SK"/>
              </w:rPr>
              <w:t xml:space="preserve">În cazul proiectelor implementate în parteneriat, se vor completa informațiile de mai sus pentru fiecare membru al parteneriatului in cadrul secțiunii 2 a cererii de finanțare. </w:t>
            </w:r>
          </w:p>
        </w:tc>
      </w:tr>
    </w:tbl>
    <w:p w14:paraId="5462B529" w14:textId="77777777" w:rsidR="00CB3D16" w:rsidRPr="00CB3D16" w:rsidRDefault="00CB3D16" w:rsidP="00CB3D16">
      <w:pPr>
        <w:widowControl w:val="0"/>
        <w:autoSpaceDE w:val="0"/>
        <w:autoSpaceDN w:val="0"/>
        <w:adjustRightInd w:val="0"/>
        <w:spacing w:before="40" w:after="40"/>
        <w:rPr>
          <w:rFonts w:cs="Arial"/>
          <w:i/>
          <w:iCs/>
          <w:sz w:val="22"/>
          <w:szCs w:val="22"/>
          <w:lang w:eastAsia="sk-SK"/>
        </w:rPr>
      </w:pPr>
    </w:p>
    <w:p w14:paraId="69CCBB3C" w14:textId="77777777" w:rsidR="00CB3D16" w:rsidRPr="00CB3D16" w:rsidRDefault="00CB3D16" w:rsidP="00AB513B">
      <w:pPr>
        <w:numPr>
          <w:ilvl w:val="1"/>
          <w:numId w:val="81"/>
        </w:numPr>
        <w:spacing w:before="240" w:after="240"/>
        <w:outlineLvl w:val="1"/>
        <w:rPr>
          <w:rFonts w:eastAsia="MS Gothic"/>
          <w:b/>
          <w:i/>
          <w:color w:val="0070C0"/>
          <w:sz w:val="22"/>
          <w:szCs w:val="22"/>
        </w:rPr>
      </w:pPr>
      <w:bookmarkStart w:id="74" w:name="_Toc105423698"/>
      <w:bookmarkStart w:id="75" w:name="_Toc111205528"/>
      <w:bookmarkStart w:id="76" w:name="_Toc111206019"/>
      <w:bookmarkStart w:id="77" w:name="_Toc113001672"/>
      <w:r w:rsidRPr="00CB3D16">
        <w:rPr>
          <w:rFonts w:eastAsia="MS Gothic"/>
          <w:b/>
          <w:i/>
          <w:color w:val="0070C0"/>
          <w:sz w:val="22"/>
          <w:szCs w:val="22"/>
        </w:rPr>
        <w:t>Reprezentantul legal al Solicitantului</w:t>
      </w:r>
      <w:bookmarkEnd w:id="74"/>
      <w:bookmarkEnd w:id="75"/>
      <w:bookmarkEnd w:id="76"/>
      <w:bookmarkEnd w:id="77"/>
      <w:r w:rsidRPr="00CB3D16">
        <w:rPr>
          <w:rFonts w:eastAsia="MS Gothic"/>
          <w:b/>
          <w:i/>
          <w:color w:val="0070C0"/>
          <w:sz w:val="22"/>
          <w:szCs w:val="22"/>
        </w:rPr>
        <w:t xml:space="preserve"> </w:t>
      </w:r>
    </w:p>
    <w:p w14:paraId="6E37E8BA" w14:textId="77777777" w:rsidR="00CB3D16" w:rsidRPr="00CB3D16" w:rsidRDefault="00CB3D16" w:rsidP="00CB3D16">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 xml:space="preserve">Reprezentantul legal al solicitantului este persoana care are dreptul, conform actelor de constituire/ statut/ hotărâre judecătorească de constatare a rezultatelor alegerilor și de constituire a </w:t>
      </w:r>
      <w:proofErr w:type="spellStart"/>
      <w:r w:rsidRPr="00CB3D16">
        <w:rPr>
          <w:rFonts w:cs="Arial"/>
          <w:i/>
          <w:iCs/>
          <w:sz w:val="22"/>
          <w:szCs w:val="22"/>
          <w:lang w:eastAsia="sk-SK"/>
        </w:rPr>
        <w:t>consilului</w:t>
      </w:r>
      <w:proofErr w:type="spellEnd"/>
      <w:r w:rsidRPr="00CB3D16">
        <w:rPr>
          <w:rFonts w:cs="Arial"/>
          <w:i/>
          <w:iCs/>
          <w:sz w:val="22"/>
          <w:szCs w:val="22"/>
          <w:lang w:eastAsia="sk-SK"/>
        </w:rPr>
        <w:t xml:space="preserve"> local/ decizii ale organelor competente/alte documente în funcție de tipul de </w:t>
      </w:r>
      <w:proofErr w:type="spellStart"/>
      <w:r w:rsidRPr="00CB3D16">
        <w:rPr>
          <w:rFonts w:cs="Arial"/>
          <w:i/>
          <w:iCs/>
          <w:sz w:val="22"/>
          <w:szCs w:val="22"/>
          <w:lang w:eastAsia="sk-SK"/>
        </w:rPr>
        <w:t>aplicant</w:t>
      </w:r>
      <w:proofErr w:type="spellEnd"/>
      <w:r w:rsidRPr="00CB3D16">
        <w:rPr>
          <w:rFonts w:cs="Arial"/>
          <w:i/>
          <w:iCs/>
          <w:sz w:val="22"/>
          <w:szCs w:val="22"/>
          <w:lang w:eastAsia="sk-SK"/>
        </w:rPr>
        <w:t xml:space="preserve">, să reprezinte </w:t>
      </w:r>
      <w:proofErr w:type="spellStart"/>
      <w:r w:rsidRPr="00CB3D16">
        <w:rPr>
          <w:rFonts w:cs="Arial"/>
          <w:i/>
          <w:iCs/>
          <w:sz w:val="22"/>
          <w:szCs w:val="22"/>
          <w:lang w:eastAsia="sk-SK"/>
        </w:rPr>
        <w:t>organizaţia</w:t>
      </w:r>
      <w:proofErr w:type="spellEnd"/>
      <w:r w:rsidRPr="00CB3D16">
        <w:rPr>
          <w:rFonts w:cs="Arial"/>
          <w:i/>
          <w:iCs/>
          <w:sz w:val="22"/>
          <w:szCs w:val="22"/>
          <w:lang w:eastAsia="sk-SK"/>
        </w:rPr>
        <w:t xml:space="preserve"> şi să semneze în numele acesteia</w:t>
      </w:r>
    </w:p>
    <w:p w14:paraId="71E8120A" w14:textId="77777777" w:rsidR="00CB3D16" w:rsidRPr="00CB3D16" w:rsidRDefault="00CB3D16" w:rsidP="00CB3D16">
      <w:pPr>
        <w:widowControl w:val="0"/>
        <w:autoSpaceDE w:val="0"/>
        <w:autoSpaceDN w:val="0"/>
        <w:adjustRightInd w:val="0"/>
        <w:spacing w:before="40" w:after="40"/>
        <w:jc w:val="both"/>
        <w:rPr>
          <w:rFonts w:cs="Arial"/>
          <w:i/>
          <w:iCs/>
          <w:sz w:val="22"/>
          <w:szCs w:val="22"/>
          <w:lang w:eastAsia="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8"/>
        <w:gridCol w:w="6389"/>
        <w:gridCol w:w="515"/>
      </w:tblGrid>
      <w:tr w:rsidR="00CB3D16" w:rsidRPr="00CB3D16" w14:paraId="30D12181" w14:textId="77777777" w:rsidTr="007B3EAE">
        <w:tc>
          <w:tcPr>
            <w:tcW w:w="2078" w:type="dxa"/>
          </w:tcPr>
          <w:p w14:paraId="6F090E2E" w14:textId="77777777" w:rsidR="00CB3D16" w:rsidRPr="00CB3D16" w:rsidRDefault="00CB3D16" w:rsidP="00CB3D16">
            <w:pPr>
              <w:keepNext/>
              <w:spacing w:before="40" w:after="40"/>
              <w:outlineLvl w:val="3"/>
              <w:rPr>
                <w:b/>
                <w:bCs/>
                <w:sz w:val="22"/>
                <w:szCs w:val="22"/>
                <w:lang w:eastAsia="sk-SK"/>
              </w:rPr>
            </w:pPr>
            <w:bookmarkStart w:id="78" w:name="_Toc111205529"/>
            <w:bookmarkStart w:id="79" w:name="_Toc111206020"/>
            <w:bookmarkStart w:id="80" w:name="_Toc113001673"/>
            <w:r w:rsidRPr="00CB3D16">
              <w:rPr>
                <w:b/>
                <w:bCs/>
                <w:sz w:val="22"/>
                <w:szCs w:val="22"/>
                <w:lang w:eastAsia="sk-SK"/>
              </w:rPr>
              <w:t>Numele</w:t>
            </w:r>
            <w:bookmarkEnd w:id="78"/>
            <w:bookmarkEnd w:id="79"/>
            <w:bookmarkEnd w:id="80"/>
          </w:p>
        </w:tc>
        <w:tc>
          <w:tcPr>
            <w:tcW w:w="6904" w:type="dxa"/>
            <w:gridSpan w:val="2"/>
          </w:tcPr>
          <w:p w14:paraId="4971E0FD" w14:textId="77777777" w:rsidR="00CB3D16" w:rsidRPr="00CB3D16" w:rsidRDefault="00CB3D16" w:rsidP="00CB3D16">
            <w:pPr>
              <w:widowControl w:val="0"/>
              <w:autoSpaceDE w:val="0"/>
              <w:autoSpaceDN w:val="0"/>
              <w:adjustRightInd w:val="0"/>
              <w:spacing w:before="40" w:after="40"/>
              <w:jc w:val="both"/>
              <w:rPr>
                <w:rFonts w:cs="Arial"/>
                <w:i/>
                <w:iCs/>
                <w:sz w:val="22"/>
                <w:szCs w:val="22"/>
                <w:lang w:eastAsia="sk-SK"/>
              </w:rPr>
            </w:pPr>
            <w:proofErr w:type="spellStart"/>
            <w:r w:rsidRPr="00CB3D16">
              <w:rPr>
                <w:rFonts w:cs="Arial"/>
                <w:i/>
                <w:iCs/>
                <w:sz w:val="22"/>
                <w:szCs w:val="22"/>
                <w:lang w:eastAsia="sk-SK"/>
              </w:rPr>
              <w:t>Completaţi</w:t>
            </w:r>
            <w:proofErr w:type="spellEnd"/>
            <w:r w:rsidRPr="00CB3D16">
              <w:rPr>
                <w:rFonts w:cs="Arial"/>
                <w:i/>
                <w:iCs/>
                <w:sz w:val="22"/>
                <w:szCs w:val="22"/>
                <w:lang w:eastAsia="sk-SK"/>
              </w:rPr>
              <w:t xml:space="preserve"> cu prenumele şi numele complet al reprezentantului legal, inclusiv </w:t>
            </w:r>
            <w:proofErr w:type="spellStart"/>
            <w:r w:rsidRPr="00CB3D16">
              <w:rPr>
                <w:rFonts w:cs="Arial"/>
                <w:i/>
                <w:iCs/>
                <w:sz w:val="22"/>
                <w:szCs w:val="22"/>
                <w:lang w:eastAsia="sk-SK"/>
              </w:rPr>
              <w:t>iniţiala</w:t>
            </w:r>
            <w:proofErr w:type="spellEnd"/>
            <w:r w:rsidRPr="00CB3D16">
              <w:rPr>
                <w:rFonts w:cs="Arial"/>
                <w:i/>
                <w:iCs/>
                <w:sz w:val="22"/>
                <w:szCs w:val="22"/>
                <w:lang w:eastAsia="sk-SK"/>
              </w:rPr>
              <w:t xml:space="preserve"> tatălui, </w:t>
            </w:r>
            <w:proofErr w:type="spellStart"/>
            <w:r w:rsidRPr="00CB3D16">
              <w:rPr>
                <w:rFonts w:cs="Arial"/>
                <w:i/>
                <w:iCs/>
                <w:sz w:val="22"/>
                <w:szCs w:val="22"/>
                <w:lang w:eastAsia="sk-SK"/>
              </w:rPr>
              <w:t>aşa</w:t>
            </w:r>
            <w:proofErr w:type="spellEnd"/>
            <w:r w:rsidRPr="00CB3D16">
              <w:rPr>
                <w:rFonts w:cs="Arial"/>
                <w:i/>
                <w:iCs/>
                <w:sz w:val="22"/>
                <w:szCs w:val="22"/>
                <w:lang w:eastAsia="sk-SK"/>
              </w:rPr>
              <w:t xml:space="preserve"> cum apare în cartea de identitate</w:t>
            </w:r>
          </w:p>
        </w:tc>
      </w:tr>
      <w:tr w:rsidR="00CB3D16" w:rsidRPr="00CB3D16" w14:paraId="427F8844" w14:textId="77777777" w:rsidTr="007B3EAE">
        <w:tc>
          <w:tcPr>
            <w:tcW w:w="2078" w:type="dxa"/>
          </w:tcPr>
          <w:p w14:paraId="61FF124D" w14:textId="77777777" w:rsidR="00CB3D16" w:rsidRPr="00CB3D16" w:rsidRDefault="00CB3D16" w:rsidP="00CB3D16">
            <w:pPr>
              <w:spacing w:before="40" w:after="40"/>
              <w:rPr>
                <w:b/>
                <w:bCs/>
                <w:sz w:val="22"/>
                <w:szCs w:val="22"/>
              </w:rPr>
            </w:pPr>
            <w:r w:rsidRPr="00CB3D16">
              <w:rPr>
                <w:b/>
                <w:bCs/>
                <w:sz w:val="22"/>
                <w:szCs w:val="22"/>
              </w:rPr>
              <w:t>Funcţia</w:t>
            </w:r>
          </w:p>
        </w:tc>
        <w:tc>
          <w:tcPr>
            <w:tcW w:w="6904" w:type="dxa"/>
            <w:gridSpan w:val="2"/>
          </w:tcPr>
          <w:p w14:paraId="116DF5E8" w14:textId="77777777" w:rsidR="00CB3D16" w:rsidRPr="00CB3D16" w:rsidRDefault="00CB3D16" w:rsidP="00CB3D16">
            <w:pPr>
              <w:widowControl w:val="0"/>
              <w:autoSpaceDE w:val="0"/>
              <w:autoSpaceDN w:val="0"/>
              <w:adjustRightInd w:val="0"/>
              <w:spacing w:before="40" w:after="40"/>
              <w:rPr>
                <w:rFonts w:cs="Arial"/>
                <w:sz w:val="22"/>
                <w:szCs w:val="22"/>
              </w:rPr>
            </w:pPr>
          </w:p>
        </w:tc>
      </w:tr>
      <w:tr w:rsidR="00CB3D16" w:rsidRPr="00CB3D16" w14:paraId="039D015E" w14:textId="77777777" w:rsidTr="007B3EAE">
        <w:tc>
          <w:tcPr>
            <w:tcW w:w="2078" w:type="dxa"/>
          </w:tcPr>
          <w:p w14:paraId="319B8161" w14:textId="77777777" w:rsidR="00CB3D16" w:rsidRPr="00CB3D16" w:rsidRDefault="00CB3D16" w:rsidP="00CB3D16">
            <w:pPr>
              <w:spacing w:before="40" w:after="40"/>
              <w:rPr>
                <w:b/>
                <w:bCs/>
                <w:sz w:val="22"/>
                <w:szCs w:val="22"/>
              </w:rPr>
            </w:pPr>
            <w:r w:rsidRPr="00CB3D16">
              <w:rPr>
                <w:b/>
                <w:bCs/>
                <w:sz w:val="22"/>
                <w:szCs w:val="22"/>
              </w:rPr>
              <w:t>Numărul de telefon</w:t>
            </w:r>
          </w:p>
        </w:tc>
        <w:tc>
          <w:tcPr>
            <w:tcW w:w="6904" w:type="dxa"/>
            <w:gridSpan w:val="2"/>
          </w:tcPr>
          <w:p w14:paraId="35BF3690" w14:textId="77777777" w:rsidR="00CB3D16" w:rsidRPr="00CB3D16" w:rsidRDefault="00CB3D16" w:rsidP="00CB3D16">
            <w:pPr>
              <w:widowControl w:val="0"/>
              <w:autoSpaceDE w:val="0"/>
              <w:autoSpaceDN w:val="0"/>
              <w:adjustRightInd w:val="0"/>
              <w:spacing w:before="40" w:after="40"/>
              <w:rPr>
                <w:rFonts w:cs="Arial"/>
                <w:sz w:val="22"/>
                <w:szCs w:val="22"/>
              </w:rPr>
            </w:pPr>
          </w:p>
        </w:tc>
      </w:tr>
      <w:tr w:rsidR="00CB3D16" w:rsidRPr="00CB3D16" w14:paraId="16F4D32B" w14:textId="77777777" w:rsidTr="007B3EAE">
        <w:tc>
          <w:tcPr>
            <w:tcW w:w="2078" w:type="dxa"/>
          </w:tcPr>
          <w:p w14:paraId="394A1877" w14:textId="77777777" w:rsidR="00CB3D16" w:rsidRPr="00CB3D16" w:rsidRDefault="00CB3D16" w:rsidP="00CB3D16">
            <w:pPr>
              <w:spacing w:before="40" w:after="40"/>
              <w:rPr>
                <w:b/>
                <w:bCs/>
                <w:sz w:val="22"/>
                <w:szCs w:val="22"/>
              </w:rPr>
            </w:pPr>
            <w:r w:rsidRPr="00CB3D16">
              <w:rPr>
                <w:b/>
                <w:bCs/>
                <w:sz w:val="22"/>
                <w:szCs w:val="22"/>
              </w:rPr>
              <w:t>Numărul de fax</w:t>
            </w:r>
          </w:p>
        </w:tc>
        <w:tc>
          <w:tcPr>
            <w:tcW w:w="6904" w:type="dxa"/>
            <w:gridSpan w:val="2"/>
          </w:tcPr>
          <w:p w14:paraId="6A99523D" w14:textId="77777777" w:rsidR="00CB3D16" w:rsidRPr="00CB3D16" w:rsidRDefault="00CB3D16" w:rsidP="00CB3D16">
            <w:pPr>
              <w:widowControl w:val="0"/>
              <w:autoSpaceDE w:val="0"/>
              <w:autoSpaceDN w:val="0"/>
              <w:adjustRightInd w:val="0"/>
              <w:spacing w:before="40" w:after="40"/>
              <w:rPr>
                <w:rFonts w:cs="Arial"/>
                <w:sz w:val="22"/>
                <w:szCs w:val="22"/>
              </w:rPr>
            </w:pPr>
          </w:p>
        </w:tc>
      </w:tr>
      <w:tr w:rsidR="00CB3D16" w:rsidRPr="00CB3D16" w14:paraId="489FD1D0" w14:textId="77777777" w:rsidTr="007B3EAE">
        <w:tc>
          <w:tcPr>
            <w:tcW w:w="2078" w:type="dxa"/>
          </w:tcPr>
          <w:p w14:paraId="4955C667" w14:textId="77777777" w:rsidR="00CB3D16" w:rsidRPr="00CB3D16" w:rsidRDefault="00CB3D16" w:rsidP="00CB3D16">
            <w:pPr>
              <w:spacing w:before="40" w:after="40"/>
              <w:rPr>
                <w:b/>
                <w:bCs/>
                <w:sz w:val="22"/>
                <w:szCs w:val="22"/>
              </w:rPr>
            </w:pPr>
            <w:r w:rsidRPr="00CB3D16">
              <w:rPr>
                <w:b/>
                <w:bCs/>
                <w:sz w:val="22"/>
                <w:szCs w:val="22"/>
              </w:rPr>
              <w:t>Email</w:t>
            </w:r>
          </w:p>
        </w:tc>
        <w:tc>
          <w:tcPr>
            <w:tcW w:w="6904" w:type="dxa"/>
            <w:gridSpan w:val="2"/>
          </w:tcPr>
          <w:p w14:paraId="7AA93694" w14:textId="77777777" w:rsidR="00CB3D16" w:rsidRPr="00CB3D16" w:rsidRDefault="00CB3D16" w:rsidP="00CB3D16">
            <w:pPr>
              <w:widowControl w:val="0"/>
              <w:autoSpaceDE w:val="0"/>
              <w:autoSpaceDN w:val="0"/>
              <w:adjustRightInd w:val="0"/>
              <w:spacing w:before="40" w:after="40"/>
              <w:rPr>
                <w:rFonts w:cs="Arial"/>
                <w:sz w:val="22"/>
                <w:szCs w:val="22"/>
              </w:rPr>
            </w:pPr>
          </w:p>
        </w:tc>
      </w:tr>
      <w:tr w:rsidR="00CB3D16" w:rsidRPr="00CB3D16" w14:paraId="4594D126" w14:textId="77777777" w:rsidTr="007B3EAE">
        <w:tblPrEx>
          <w:tblBorders>
            <w:top w:val="none" w:sz="0" w:space="0" w:color="auto"/>
            <w:left w:val="none" w:sz="0" w:space="0" w:color="auto"/>
            <w:bottom w:val="none" w:sz="0" w:space="0" w:color="auto"/>
            <w:right w:val="none" w:sz="0" w:space="0" w:color="auto"/>
            <w:insideH w:val="none" w:sz="0" w:space="0" w:color="auto"/>
            <w:insideV w:val="single" w:sz="8" w:space="0" w:color="808080"/>
          </w:tblBorders>
          <w:tblLook w:val="01E0" w:firstRow="1" w:lastRow="1" w:firstColumn="1" w:lastColumn="1" w:noHBand="0" w:noVBand="0"/>
        </w:tblPrEx>
        <w:trPr>
          <w:gridAfter w:val="1"/>
          <w:wAfter w:w="515" w:type="dxa"/>
        </w:trPr>
        <w:tc>
          <w:tcPr>
            <w:tcW w:w="8467" w:type="dxa"/>
            <w:gridSpan w:val="2"/>
            <w:vAlign w:val="center"/>
          </w:tcPr>
          <w:p w14:paraId="3640F0C1" w14:textId="77777777" w:rsidR="00CB3D16" w:rsidRPr="00CB3D16" w:rsidRDefault="00CB3D16" w:rsidP="00CB3D16">
            <w:pPr>
              <w:jc w:val="both"/>
              <w:rPr>
                <w:sz w:val="22"/>
                <w:szCs w:val="22"/>
              </w:rPr>
            </w:pPr>
          </w:p>
          <w:p w14:paraId="7460EDEF" w14:textId="77777777" w:rsidR="00CB3D16" w:rsidRPr="00CB3D16" w:rsidRDefault="00CB3D16" w:rsidP="00CB3D16">
            <w:pPr>
              <w:widowControl w:val="0"/>
              <w:autoSpaceDE w:val="0"/>
              <w:autoSpaceDN w:val="0"/>
              <w:adjustRightInd w:val="0"/>
              <w:spacing w:before="40" w:after="40"/>
              <w:jc w:val="both"/>
              <w:rPr>
                <w:rFonts w:cs="Arial"/>
                <w:b/>
                <w:bCs/>
                <w:i/>
                <w:iCs/>
                <w:sz w:val="22"/>
                <w:szCs w:val="22"/>
                <w:lang w:eastAsia="sk-SK"/>
              </w:rPr>
            </w:pPr>
            <w:r w:rsidRPr="00CB3D16">
              <w:rPr>
                <w:rFonts w:cs="Arial"/>
                <w:b/>
                <w:bCs/>
                <w:i/>
                <w:iCs/>
                <w:sz w:val="22"/>
                <w:szCs w:val="22"/>
                <w:lang w:eastAsia="sk-SK"/>
              </w:rPr>
              <w:t xml:space="preserve">În cazul proiectelor implementate în parteneriat, se vor completa informațiile de mai sus pentru fiecare membru al parteneriatului, în cadrul secțiunii 2 a cererii de finanțare.  </w:t>
            </w:r>
          </w:p>
        </w:tc>
      </w:tr>
    </w:tbl>
    <w:p w14:paraId="79288B39" w14:textId="77777777" w:rsidR="00CB3D16" w:rsidRPr="00CB3D16" w:rsidRDefault="00CB3D16" w:rsidP="00CB3D16">
      <w:pPr>
        <w:keepNext/>
        <w:spacing w:before="240" w:after="60"/>
        <w:ind w:left="1656"/>
        <w:outlineLvl w:val="1"/>
        <w:rPr>
          <w:rFonts w:eastAsia="MS Gothic"/>
          <w:b/>
          <w:i/>
          <w:sz w:val="22"/>
          <w:szCs w:val="22"/>
        </w:rPr>
      </w:pPr>
    </w:p>
    <w:p w14:paraId="2372038B" w14:textId="77777777" w:rsidR="00CB3D16" w:rsidRPr="00CB3D16" w:rsidRDefault="00CB3D16" w:rsidP="00AB513B">
      <w:pPr>
        <w:numPr>
          <w:ilvl w:val="1"/>
          <w:numId w:val="81"/>
        </w:numPr>
        <w:spacing w:before="240" w:after="240"/>
        <w:outlineLvl w:val="1"/>
        <w:rPr>
          <w:rFonts w:eastAsia="MS Gothic"/>
          <w:b/>
          <w:i/>
          <w:color w:val="0070C0"/>
          <w:sz w:val="22"/>
          <w:szCs w:val="22"/>
        </w:rPr>
      </w:pPr>
      <w:bookmarkStart w:id="81" w:name="_Toc105423699"/>
      <w:bookmarkStart w:id="82" w:name="_Toc111205530"/>
      <w:bookmarkStart w:id="83" w:name="_Toc111206021"/>
      <w:bookmarkStart w:id="84" w:name="_Toc113001674"/>
      <w:r w:rsidRPr="00CB3D16">
        <w:rPr>
          <w:rFonts w:eastAsia="MS Gothic"/>
          <w:b/>
          <w:i/>
          <w:color w:val="0070C0"/>
          <w:sz w:val="22"/>
          <w:szCs w:val="22"/>
        </w:rPr>
        <w:t>Persoana de contact</w:t>
      </w:r>
      <w:bookmarkEnd w:id="81"/>
      <w:bookmarkEnd w:id="82"/>
      <w:bookmarkEnd w:id="83"/>
      <w:bookmarkEnd w:id="84"/>
      <w:r w:rsidRPr="00CB3D16">
        <w:rPr>
          <w:rFonts w:eastAsia="MS Gothic"/>
          <w:b/>
          <w:i/>
          <w:color w:val="0070C0"/>
          <w:sz w:val="22"/>
          <w:szCs w:val="22"/>
        </w:rPr>
        <w:t xml:space="preserve"> </w:t>
      </w:r>
    </w:p>
    <w:p w14:paraId="67FEAC75" w14:textId="77777777" w:rsidR="00CB3D16" w:rsidRPr="00CB3D16" w:rsidRDefault="00CB3D16" w:rsidP="00CB3D16">
      <w:pPr>
        <w:widowControl w:val="0"/>
        <w:autoSpaceDE w:val="0"/>
        <w:autoSpaceDN w:val="0"/>
        <w:adjustRightInd w:val="0"/>
        <w:spacing w:before="40" w:after="40"/>
        <w:jc w:val="both"/>
        <w:rPr>
          <w:rFonts w:cs="Arial"/>
          <w:i/>
          <w:iCs/>
          <w:sz w:val="22"/>
          <w:szCs w:val="22"/>
          <w:lang w:eastAsia="sk-SK"/>
        </w:rPr>
      </w:pPr>
      <w:proofErr w:type="spellStart"/>
      <w:r w:rsidRPr="00CB3D16">
        <w:rPr>
          <w:rFonts w:cs="Arial"/>
          <w:i/>
          <w:iCs/>
          <w:sz w:val="22"/>
          <w:szCs w:val="22"/>
          <w:lang w:eastAsia="sk-SK"/>
        </w:rPr>
        <w:t>Completaţi</w:t>
      </w:r>
      <w:proofErr w:type="spellEnd"/>
      <w:r w:rsidRPr="00CB3D16">
        <w:rPr>
          <w:rFonts w:cs="Arial"/>
          <w:i/>
          <w:iCs/>
          <w:sz w:val="22"/>
          <w:szCs w:val="22"/>
          <w:lang w:eastAsia="sk-SK"/>
        </w:rPr>
        <w:t xml:space="preserve"> această </w:t>
      </w:r>
      <w:proofErr w:type="spellStart"/>
      <w:r w:rsidRPr="00CB3D16">
        <w:rPr>
          <w:rFonts w:cs="Arial"/>
          <w:i/>
          <w:iCs/>
          <w:sz w:val="22"/>
          <w:szCs w:val="22"/>
          <w:lang w:eastAsia="sk-SK"/>
        </w:rPr>
        <w:t>secţiune</w:t>
      </w:r>
      <w:proofErr w:type="spellEnd"/>
      <w:r w:rsidRPr="00CB3D16">
        <w:rPr>
          <w:rFonts w:cs="Arial"/>
          <w:i/>
          <w:iCs/>
          <w:sz w:val="22"/>
          <w:szCs w:val="22"/>
          <w:lang w:eastAsia="sk-SK"/>
        </w:rPr>
        <w:t xml:space="preserve"> doar dacă persoana de contact este diferită de reprezentantul legal.</w:t>
      </w:r>
    </w:p>
    <w:p w14:paraId="302AF0DA" w14:textId="77777777" w:rsidR="00CB3D16" w:rsidRPr="00CB3D16" w:rsidRDefault="00CB3D16" w:rsidP="00CB3D16">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 xml:space="preserve">Persoana de contact este persoana desemnată de Solicitant să </w:t>
      </w:r>
      <w:proofErr w:type="spellStart"/>
      <w:r w:rsidRPr="00CB3D16">
        <w:rPr>
          <w:rFonts w:cs="Arial"/>
          <w:i/>
          <w:iCs/>
          <w:sz w:val="22"/>
          <w:szCs w:val="22"/>
          <w:lang w:eastAsia="sk-SK"/>
        </w:rPr>
        <w:t>menţină</w:t>
      </w:r>
      <w:proofErr w:type="spellEnd"/>
      <w:r w:rsidRPr="00CB3D16">
        <w:rPr>
          <w:rFonts w:cs="Arial"/>
          <w:i/>
          <w:iCs/>
          <w:sz w:val="22"/>
          <w:szCs w:val="22"/>
          <w:lang w:eastAsia="sk-SK"/>
        </w:rPr>
        <w:t xml:space="preserve"> contactul cu  Coordonatorul de reformă și investiție în procesul de evaluare şi </w:t>
      </w:r>
      <w:proofErr w:type="spellStart"/>
      <w:r w:rsidRPr="00CB3D16">
        <w:rPr>
          <w:rFonts w:cs="Arial"/>
          <w:i/>
          <w:iCs/>
          <w:sz w:val="22"/>
          <w:szCs w:val="22"/>
          <w:lang w:eastAsia="sk-SK"/>
        </w:rPr>
        <w:t>selecţie</w:t>
      </w:r>
      <w:proofErr w:type="spellEnd"/>
      <w:r w:rsidRPr="00CB3D16">
        <w:rPr>
          <w:rFonts w:cs="Arial"/>
          <w:i/>
          <w:iCs/>
          <w:sz w:val="22"/>
          <w:szCs w:val="22"/>
          <w:lang w:eastAsia="sk-SK"/>
        </w:rPr>
        <w:t xml:space="preserve"> a cererii de </w:t>
      </w:r>
      <w:proofErr w:type="spellStart"/>
      <w:r w:rsidRPr="00CB3D16">
        <w:rPr>
          <w:rFonts w:cs="Arial"/>
          <w:i/>
          <w:iCs/>
          <w:sz w:val="22"/>
          <w:szCs w:val="22"/>
          <w:lang w:eastAsia="sk-SK"/>
        </w:rPr>
        <w:t>finanţare</w:t>
      </w:r>
      <w:proofErr w:type="spellEnd"/>
      <w:r w:rsidRPr="00CB3D16">
        <w:rPr>
          <w:rFonts w:cs="Arial"/>
          <w:i/>
          <w:iCs/>
          <w:sz w:val="22"/>
          <w:szCs w:val="22"/>
          <w:lang w:eastAsia="sk-SK"/>
        </w:rPr>
        <w:t>.</w:t>
      </w:r>
    </w:p>
    <w:tbl>
      <w:tblPr>
        <w:tblW w:w="9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6379"/>
        <w:gridCol w:w="929"/>
      </w:tblGrid>
      <w:tr w:rsidR="00CB3D16" w:rsidRPr="00CB3D16" w14:paraId="55E1B567" w14:textId="77777777" w:rsidTr="007B3EAE">
        <w:tc>
          <w:tcPr>
            <w:tcW w:w="2088" w:type="dxa"/>
          </w:tcPr>
          <w:p w14:paraId="7A66A7B2" w14:textId="77777777" w:rsidR="00CB3D16" w:rsidRPr="00CB3D16" w:rsidRDefault="00CB3D16" w:rsidP="00CB3D16">
            <w:pPr>
              <w:keepNext/>
              <w:spacing w:before="40" w:after="40"/>
              <w:outlineLvl w:val="3"/>
              <w:rPr>
                <w:b/>
                <w:bCs/>
                <w:sz w:val="22"/>
                <w:szCs w:val="22"/>
                <w:lang w:eastAsia="sk-SK"/>
              </w:rPr>
            </w:pPr>
            <w:bookmarkStart w:id="85" w:name="_Toc111205531"/>
            <w:bookmarkStart w:id="86" w:name="_Toc111206022"/>
            <w:bookmarkStart w:id="87" w:name="_Toc113001675"/>
            <w:r w:rsidRPr="00CB3D16">
              <w:rPr>
                <w:b/>
                <w:bCs/>
                <w:sz w:val="22"/>
                <w:szCs w:val="22"/>
                <w:lang w:eastAsia="sk-SK"/>
              </w:rPr>
              <w:t>Numele</w:t>
            </w:r>
            <w:bookmarkEnd w:id="85"/>
            <w:bookmarkEnd w:id="86"/>
            <w:bookmarkEnd w:id="87"/>
          </w:p>
        </w:tc>
        <w:tc>
          <w:tcPr>
            <w:tcW w:w="7308" w:type="dxa"/>
            <w:gridSpan w:val="2"/>
          </w:tcPr>
          <w:p w14:paraId="4F3C42F6" w14:textId="77777777" w:rsidR="00CB3D16" w:rsidRPr="00CB3D16" w:rsidRDefault="00CB3D16" w:rsidP="00CB3D16">
            <w:pPr>
              <w:widowControl w:val="0"/>
              <w:autoSpaceDE w:val="0"/>
              <w:autoSpaceDN w:val="0"/>
              <w:adjustRightInd w:val="0"/>
              <w:spacing w:before="40" w:after="40"/>
              <w:rPr>
                <w:rFonts w:cs="Arial"/>
                <w:i/>
                <w:iCs/>
                <w:sz w:val="22"/>
                <w:szCs w:val="22"/>
                <w:lang w:eastAsia="sk-SK"/>
              </w:rPr>
            </w:pPr>
            <w:proofErr w:type="spellStart"/>
            <w:r w:rsidRPr="00CB3D16">
              <w:rPr>
                <w:rFonts w:cs="Arial"/>
                <w:i/>
                <w:iCs/>
                <w:sz w:val="22"/>
                <w:szCs w:val="22"/>
                <w:lang w:eastAsia="sk-SK"/>
              </w:rPr>
              <w:t>Completaţi</w:t>
            </w:r>
            <w:proofErr w:type="spellEnd"/>
            <w:r w:rsidRPr="00CB3D16">
              <w:rPr>
                <w:rFonts w:cs="Arial"/>
                <w:i/>
                <w:iCs/>
                <w:sz w:val="22"/>
                <w:szCs w:val="22"/>
                <w:lang w:eastAsia="sk-SK"/>
              </w:rPr>
              <w:t xml:space="preserve"> cu prenumele şi numele complet al persoanei de contact, inclusiv </w:t>
            </w:r>
            <w:proofErr w:type="spellStart"/>
            <w:r w:rsidRPr="00CB3D16">
              <w:rPr>
                <w:rFonts w:cs="Arial"/>
                <w:i/>
                <w:iCs/>
                <w:sz w:val="22"/>
                <w:szCs w:val="22"/>
                <w:lang w:eastAsia="sk-SK"/>
              </w:rPr>
              <w:t>iniţiala</w:t>
            </w:r>
            <w:proofErr w:type="spellEnd"/>
            <w:r w:rsidRPr="00CB3D16">
              <w:rPr>
                <w:rFonts w:cs="Arial"/>
                <w:i/>
                <w:iCs/>
                <w:sz w:val="22"/>
                <w:szCs w:val="22"/>
                <w:lang w:eastAsia="sk-SK"/>
              </w:rPr>
              <w:t xml:space="preserve"> tatălui, </w:t>
            </w:r>
            <w:proofErr w:type="spellStart"/>
            <w:r w:rsidRPr="00CB3D16">
              <w:rPr>
                <w:rFonts w:cs="Arial"/>
                <w:i/>
                <w:iCs/>
                <w:sz w:val="22"/>
                <w:szCs w:val="22"/>
                <w:lang w:eastAsia="sk-SK"/>
              </w:rPr>
              <w:t>aşa</w:t>
            </w:r>
            <w:proofErr w:type="spellEnd"/>
            <w:r w:rsidRPr="00CB3D16">
              <w:rPr>
                <w:rFonts w:cs="Arial"/>
                <w:i/>
                <w:iCs/>
                <w:sz w:val="22"/>
                <w:szCs w:val="22"/>
                <w:lang w:eastAsia="sk-SK"/>
              </w:rPr>
              <w:t xml:space="preserve"> cum apare în cartea de identitate</w:t>
            </w:r>
          </w:p>
        </w:tc>
      </w:tr>
      <w:tr w:rsidR="00CB3D16" w:rsidRPr="00CB3D16" w14:paraId="1967A4FE" w14:textId="77777777" w:rsidTr="007B3EAE">
        <w:tc>
          <w:tcPr>
            <w:tcW w:w="2088" w:type="dxa"/>
          </w:tcPr>
          <w:p w14:paraId="4EF908AF" w14:textId="77777777" w:rsidR="00CB3D16" w:rsidRPr="00CB3D16" w:rsidRDefault="00CB3D16" w:rsidP="00CB3D16">
            <w:pPr>
              <w:spacing w:before="40" w:after="40"/>
              <w:rPr>
                <w:b/>
                <w:bCs/>
                <w:sz w:val="22"/>
                <w:szCs w:val="22"/>
              </w:rPr>
            </w:pPr>
            <w:r w:rsidRPr="00CB3D16">
              <w:rPr>
                <w:b/>
                <w:bCs/>
                <w:sz w:val="22"/>
                <w:szCs w:val="22"/>
              </w:rPr>
              <w:t>Funcţia</w:t>
            </w:r>
          </w:p>
        </w:tc>
        <w:tc>
          <w:tcPr>
            <w:tcW w:w="7308" w:type="dxa"/>
            <w:gridSpan w:val="2"/>
          </w:tcPr>
          <w:p w14:paraId="42CEFA5D" w14:textId="77777777" w:rsidR="00CB3D16" w:rsidRPr="00CB3D16" w:rsidRDefault="00CB3D16" w:rsidP="00CB3D16">
            <w:pPr>
              <w:widowControl w:val="0"/>
              <w:autoSpaceDE w:val="0"/>
              <w:autoSpaceDN w:val="0"/>
              <w:adjustRightInd w:val="0"/>
              <w:spacing w:before="40" w:after="40"/>
              <w:rPr>
                <w:rFonts w:cs="Arial"/>
                <w:sz w:val="22"/>
                <w:szCs w:val="22"/>
              </w:rPr>
            </w:pPr>
          </w:p>
        </w:tc>
      </w:tr>
      <w:tr w:rsidR="00CB3D16" w:rsidRPr="00CB3D16" w14:paraId="27EB6F13" w14:textId="77777777" w:rsidTr="007B3EAE">
        <w:tc>
          <w:tcPr>
            <w:tcW w:w="2088" w:type="dxa"/>
          </w:tcPr>
          <w:p w14:paraId="38316AA2" w14:textId="77777777" w:rsidR="00CB3D16" w:rsidRPr="00CB3D16" w:rsidRDefault="00CB3D16" w:rsidP="00CB3D16">
            <w:pPr>
              <w:spacing w:before="40" w:after="40"/>
              <w:rPr>
                <w:b/>
                <w:bCs/>
                <w:sz w:val="22"/>
                <w:szCs w:val="22"/>
              </w:rPr>
            </w:pPr>
            <w:r w:rsidRPr="00CB3D16">
              <w:rPr>
                <w:b/>
                <w:bCs/>
                <w:sz w:val="22"/>
                <w:szCs w:val="22"/>
              </w:rPr>
              <w:lastRenderedPageBreak/>
              <w:t>Numărul de telefon</w:t>
            </w:r>
          </w:p>
        </w:tc>
        <w:tc>
          <w:tcPr>
            <w:tcW w:w="7308" w:type="dxa"/>
            <w:gridSpan w:val="2"/>
          </w:tcPr>
          <w:p w14:paraId="5AD491D5" w14:textId="77777777" w:rsidR="00CB3D16" w:rsidRPr="00CB3D16" w:rsidRDefault="00CB3D16" w:rsidP="00CB3D16">
            <w:pPr>
              <w:widowControl w:val="0"/>
              <w:autoSpaceDE w:val="0"/>
              <w:autoSpaceDN w:val="0"/>
              <w:adjustRightInd w:val="0"/>
              <w:spacing w:before="40" w:after="40"/>
              <w:rPr>
                <w:rFonts w:cs="Arial"/>
                <w:sz w:val="22"/>
                <w:szCs w:val="22"/>
              </w:rPr>
            </w:pPr>
          </w:p>
        </w:tc>
      </w:tr>
      <w:tr w:rsidR="00CB3D16" w:rsidRPr="00CB3D16" w14:paraId="48A50E2D" w14:textId="77777777" w:rsidTr="007B3EAE">
        <w:tc>
          <w:tcPr>
            <w:tcW w:w="2088" w:type="dxa"/>
          </w:tcPr>
          <w:p w14:paraId="0E10E573" w14:textId="77777777" w:rsidR="00CB3D16" w:rsidRPr="00CB3D16" w:rsidRDefault="00CB3D16" w:rsidP="00CB3D16">
            <w:pPr>
              <w:spacing w:before="40" w:after="40"/>
              <w:rPr>
                <w:b/>
                <w:bCs/>
                <w:sz w:val="22"/>
                <w:szCs w:val="22"/>
              </w:rPr>
            </w:pPr>
            <w:r w:rsidRPr="00CB3D16">
              <w:rPr>
                <w:b/>
                <w:bCs/>
                <w:sz w:val="22"/>
                <w:szCs w:val="22"/>
              </w:rPr>
              <w:t>Numărul de fax</w:t>
            </w:r>
          </w:p>
        </w:tc>
        <w:tc>
          <w:tcPr>
            <w:tcW w:w="7308" w:type="dxa"/>
            <w:gridSpan w:val="2"/>
          </w:tcPr>
          <w:p w14:paraId="393F336F" w14:textId="77777777" w:rsidR="00CB3D16" w:rsidRPr="00CB3D16" w:rsidRDefault="00CB3D16" w:rsidP="00CB3D16">
            <w:pPr>
              <w:widowControl w:val="0"/>
              <w:autoSpaceDE w:val="0"/>
              <w:autoSpaceDN w:val="0"/>
              <w:adjustRightInd w:val="0"/>
              <w:spacing w:before="40" w:after="40"/>
              <w:rPr>
                <w:rFonts w:cs="Arial"/>
                <w:sz w:val="22"/>
                <w:szCs w:val="22"/>
              </w:rPr>
            </w:pPr>
          </w:p>
        </w:tc>
      </w:tr>
      <w:tr w:rsidR="00CB3D16" w:rsidRPr="00CB3D16" w14:paraId="244F293B" w14:textId="77777777" w:rsidTr="007B3EAE">
        <w:tc>
          <w:tcPr>
            <w:tcW w:w="2088" w:type="dxa"/>
          </w:tcPr>
          <w:p w14:paraId="7F1DC0EA" w14:textId="77777777" w:rsidR="00CB3D16" w:rsidRPr="00CB3D16" w:rsidRDefault="00CB3D16" w:rsidP="00CB3D16">
            <w:pPr>
              <w:spacing w:before="40" w:after="40"/>
              <w:rPr>
                <w:b/>
                <w:bCs/>
                <w:sz w:val="22"/>
                <w:szCs w:val="22"/>
              </w:rPr>
            </w:pPr>
            <w:r w:rsidRPr="00CB3D16">
              <w:rPr>
                <w:b/>
                <w:bCs/>
                <w:sz w:val="22"/>
                <w:szCs w:val="22"/>
              </w:rPr>
              <w:t>Email</w:t>
            </w:r>
          </w:p>
        </w:tc>
        <w:tc>
          <w:tcPr>
            <w:tcW w:w="7308" w:type="dxa"/>
            <w:gridSpan w:val="2"/>
          </w:tcPr>
          <w:p w14:paraId="337ED8C7" w14:textId="77777777" w:rsidR="00CB3D16" w:rsidRPr="00CB3D16" w:rsidRDefault="00CB3D16" w:rsidP="00CB3D16">
            <w:pPr>
              <w:widowControl w:val="0"/>
              <w:autoSpaceDE w:val="0"/>
              <w:autoSpaceDN w:val="0"/>
              <w:adjustRightInd w:val="0"/>
              <w:spacing w:before="40" w:after="40"/>
              <w:rPr>
                <w:rFonts w:cs="Arial"/>
                <w:sz w:val="22"/>
                <w:szCs w:val="22"/>
              </w:rPr>
            </w:pPr>
          </w:p>
        </w:tc>
      </w:tr>
      <w:tr w:rsidR="00CB3D16" w:rsidRPr="00CB3D16" w14:paraId="203ECE0E" w14:textId="77777777" w:rsidTr="007B3EAE">
        <w:tblPrEx>
          <w:tblBorders>
            <w:top w:val="none" w:sz="0" w:space="0" w:color="auto"/>
            <w:left w:val="none" w:sz="0" w:space="0" w:color="auto"/>
            <w:bottom w:val="none" w:sz="0" w:space="0" w:color="auto"/>
            <w:right w:val="none" w:sz="0" w:space="0" w:color="auto"/>
            <w:insideH w:val="none" w:sz="0" w:space="0" w:color="auto"/>
            <w:insideV w:val="single" w:sz="8" w:space="0" w:color="808080"/>
          </w:tblBorders>
          <w:tblLook w:val="01E0" w:firstRow="1" w:lastRow="1" w:firstColumn="1" w:lastColumn="1" w:noHBand="0" w:noVBand="0"/>
        </w:tblPrEx>
        <w:trPr>
          <w:gridAfter w:val="1"/>
          <w:wAfter w:w="929" w:type="dxa"/>
        </w:trPr>
        <w:tc>
          <w:tcPr>
            <w:tcW w:w="8467" w:type="dxa"/>
            <w:gridSpan w:val="2"/>
            <w:vAlign w:val="center"/>
          </w:tcPr>
          <w:p w14:paraId="0BED753C" w14:textId="77777777" w:rsidR="00CB3D16" w:rsidRPr="00CB3D16" w:rsidRDefault="00CB3D16" w:rsidP="00CB3D16">
            <w:pPr>
              <w:jc w:val="both"/>
              <w:rPr>
                <w:sz w:val="22"/>
                <w:szCs w:val="22"/>
              </w:rPr>
            </w:pPr>
            <w:r w:rsidRPr="00CB3D16">
              <w:rPr>
                <w:sz w:val="22"/>
                <w:szCs w:val="22"/>
              </w:rPr>
              <w:t xml:space="preserve"> </w:t>
            </w:r>
          </w:p>
          <w:p w14:paraId="2FB72623" w14:textId="77777777" w:rsidR="00CB3D16" w:rsidRPr="00CB3D16" w:rsidRDefault="00CB3D16" w:rsidP="00CB3D16">
            <w:pPr>
              <w:widowControl w:val="0"/>
              <w:autoSpaceDE w:val="0"/>
              <w:autoSpaceDN w:val="0"/>
              <w:adjustRightInd w:val="0"/>
              <w:spacing w:before="40" w:after="40"/>
              <w:jc w:val="both"/>
              <w:rPr>
                <w:rFonts w:cs="Arial"/>
                <w:b/>
                <w:bCs/>
                <w:i/>
                <w:iCs/>
                <w:sz w:val="22"/>
                <w:szCs w:val="22"/>
                <w:lang w:eastAsia="sk-SK"/>
              </w:rPr>
            </w:pPr>
            <w:r w:rsidRPr="00CB3D16">
              <w:rPr>
                <w:rFonts w:cs="Arial"/>
                <w:b/>
                <w:bCs/>
                <w:i/>
                <w:iCs/>
                <w:sz w:val="22"/>
                <w:szCs w:val="22"/>
                <w:lang w:eastAsia="sk-SK"/>
              </w:rPr>
              <w:t xml:space="preserve">În cazul proiectelor implementate în parteneriat, se vor completa informațiile de mai sus pentru fiecare membru al parteneriatului, în cadrul secțiunii 2 a cererii de finanțare.  </w:t>
            </w:r>
          </w:p>
        </w:tc>
      </w:tr>
    </w:tbl>
    <w:p w14:paraId="2473B18D" w14:textId="77777777" w:rsidR="00CB3D16" w:rsidRPr="00CB3D16" w:rsidRDefault="00CB3D16" w:rsidP="00CB3D16">
      <w:pPr>
        <w:rPr>
          <w:sz w:val="22"/>
          <w:szCs w:val="22"/>
        </w:rPr>
      </w:pPr>
    </w:p>
    <w:p w14:paraId="056F2620" w14:textId="77777777" w:rsidR="00CB3D16" w:rsidRPr="00CB3D16" w:rsidRDefault="00CB3D16" w:rsidP="00AB513B">
      <w:pPr>
        <w:numPr>
          <w:ilvl w:val="1"/>
          <w:numId w:val="81"/>
        </w:numPr>
        <w:spacing w:before="240" w:after="240"/>
        <w:outlineLvl w:val="1"/>
        <w:rPr>
          <w:rFonts w:eastAsia="MS Gothic"/>
          <w:b/>
          <w:i/>
          <w:color w:val="0070C0"/>
          <w:sz w:val="22"/>
          <w:szCs w:val="22"/>
        </w:rPr>
      </w:pPr>
      <w:bookmarkStart w:id="88" w:name="_Toc105423700"/>
      <w:bookmarkStart w:id="89" w:name="_Toc111205532"/>
      <w:bookmarkStart w:id="90" w:name="_Toc111206023"/>
      <w:bookmarkStart w:id="91" w:name="_Toc113001676"/>
      <w:r w:rsidRPr="00CB3D16">
        <w:rPr>
          <w:rFonts w:eastAsia="MS Gothic"/>
          <w:b/>
          <w:i/>
          <w:color w:val="0070C0"/>
          <w:sz w:val="22"/>
          <w:szCs w:val="22"/>
        </w:rPr>
        <w:t xml:space="preserve">Persoana responsabilă cu </w:t>
      </w:r>
      <w:proofErr w:type="spellStart"/>
      <w:r w:rsidRPr="00CB3D16">
        <w:rPr>
          <w:rFonts w:eastAsia="MS Gothic"/>
          <w:b/>
          <w:i/>
          <w:color w:val="0070C0"/>
          <w:sz w:val="22"/>
          <w:szCs w:val="22"/>
        </w:rPr>
        <w:t>operaţiunile</w:t>
      </w:r>
      <w:proofErr w:type="spellEnd"/>
      <w:r w:rsidRPr="00CB3D16">
        <w:rPr>
          <w:rFonts w:eastAsia="MS Gothic"/>
          <w:b/>
          <w:i/>
          <w:color w:val="0070C0"/>
          <w:sz w:val="22"/>
          <w:szCs w:val="22"/>
        </w:rPr>
        <w:t xml:space="preserve"> financiare</w:t>
      </w:r>
      <w:bookmarkEnd w:id="88"/>
      <w:bookmarkEnd w:id="89"/>
      <w:bookmarkEnd w:id="90"/>
      <w:bookmarkEnd w:id="91"/>
    </w:p>
    <w:p w14:paraId="14163A12" w14:textId="77777777" w:rsidR="00CB3D16" w:rsidRPr="00CB3D16" w:rsidRDefault="00CB3D16" w:rsidP="00CB3D16">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 xml:space="preserve">Persoana responsabilă cu </w:t>
      </w:r>
      <w:proofErr w:type="spellStart"/>
      <w:r w:rsidRPr="00CB3D16">
        <w:rPr>
          <w:rFonts w:cs="Arial"/>
          <w:i/>
          <w:iCs/>
          <w:sz w:val="22"/>
          <w:szCs w:val="22"/>
          <w:lang w:eastAsia="sk-SK"/>
        </w:rPr>
        <w:t>operaţiunile</w:t>
      </w:r>
      <w:proofErr w:type="spellEnd"/>
      <w:r w:rsidRPr="00CB3D16">
        <w:rPr>
          <w:rFonts w:cs="Arial"/>
          <w:i/>
          <w:iCs/>
          <w:sz w:val="22"/>
          <w:szCs w:val="22"/>
          <w:lang w:eastAsia="sk-SK"/>
        </w:rPr>
        <w:t xml:space="preserve"> financiare este persoana care are dreptul de semnătură în cadrul </w:t>
      </w:r>
      <w:proofErr w:type="spellStart"/>
      <w:r w:rsidRPr="00CB3D16">
        <w:rPr>
          <w:rFonts w:cs="Arial"/>
          <w:i/>
          <w:iCs/>
          <w:sz w:val="22"/>
          <w:szCs w:val="22"/>
          <w:lang w:eastAsia="sk-SK"/>
        </w:rPr>
        <w:t>operaţiunilor</w:t>
      </w:r>
      <w:proofErr w:type="spellEnd"/>
      <w:r w:rsidRPr="00CB3D16">
        <w:rPr>
          <w:rFonts w:cs="Arial"/>
          <w:i/>
          <w:iCs/>
          <w:sz w:val="22"/>
          <w:szCs w:val="22"/>
          <w:lang w:eastAsia="sk-SK"/>
        </w:rPr>
        <w:t xml:space="preserve"> financiar-bancare.</w:t>
      </w:r>
    </w:p>
    <w:tbl>
      <w:tblPr>
        <w:tblW w:w="9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7308"/>
      </w:tblGrid>
      <w:tr w:rsidR="00CB3D16" w:rsidRPr="00CB3D16" w14:paraId="258F799B" w14:textId="77777777" w:rsidTr="007B3EAE">
        <w:tc>
          <w:tcPr>
            <w:tcW w:w="2088" w:type="dxa"/>
          </w:tcPr>
          <w:p w14:paraId="33BE90F8" w14:textId="77777777" w:rsidR="00CB3D16" w:rsidRPr="00CB3D16" w:rsidRDefault="00CB3D16" w:rsidP="00CB3D16">
            <w:pPr>
              <w:spacing w:before="40" w:after="40"/>
              <w:rPr>
                <w:b/>
                <w:bCs/>
                <w:sz w:val="22"/>
                <w:szCs w:val="22"/>
                <w:lang w:eastAsia="sk-SK"/>
              </w:rPr>
            </w:pPr>
            <w:r w:rsidRPr="00CB3D16">
              <w:rPr>
                <w:b/>
                <w:bCs/>
                <w:sz w:val="22"/>
                <w:szCs w:val="22"/>
                <w:lang w:eastAsia="sk-SK"/>
              </w:rPr>
              <w:t>Numele</w:t>
            </w:r>
          </w:p>
        </w:tc>
        <w:tc>
          <w:tcPr>
            <w:tcW w:w="7308" w:type="dxa"/>
          </w:tcPr>
          <w:p w14:paraId="30CC3810" w14:textId="77777777" w:rsidR="00CB3D16" w:rsidRPr="00CB3D16" w:rsidRDefault="00CB3D16" w:rsidP="00CB3D16">
            <w:pPr>
              <w:widowControl w:val="0"/>
              <w:autoSpaceDE w:val="0"/>
              <w:autoSpaceDN w:val="0"/>
              <w:adjustRightInd w:val="0"/>
              <w:spacing w:before="40" w:after="40"/>
              <w:jc w:val="both"/>
              <w:rPr>
                <w:rFonts w:cs="Arial"/>
                <w:i/>
                <w:iCs/>
                <w:sz w:val="22"/>
                <w:szCs w:val="22"/>
                <w:lang w:eastAsia="sk-SK"/>
              </w:rPr>
            </w:pPr>
            <w:proofErr w:type="spellStart"/>
            <w:r w:rsidRPr="00CB3D16">
              <w:rPr>
                <w:rFonts w:cs="Arial"/>
                <w:i/>
                <w:iCs/>
                <w:sz w:val="22"/>
                <w:szCs w:val="22"/>
                <w:lang w:eastAsia="sk-SK"/>
              </w:rPr>
              <w:t>Completaţi</w:t>
            </w:r>
            <w:proofErr w:type="spellEnd"/>
            <w:r w:rsidRPr="00CB3D16">
              <w:rPr>
                <w:rFonts w:cs="Arial"/>
                <w:i/>
                <w:iCs/>
                <w:sz w:val="22"/>
                <w:szCs w:val="22"/>
                <w:lang w:eastAsia="sk-SK"/>
              </w:rPr>
              <w:t xml:space="preserve"> cu prenumele şi numele complet al persoanei responsabile cu </w:t>
            </w:r>
            <w:proofErr w:type="spellStart"/>
            <w:r w:rsidRPr="00CB3D16">
              <w:rPr>
                <w:rFonts w:cs="Arial"/>
                <w:i/>
                <w:iCs/>
                <w:sz w:val="22"/>
                <w:szCs w:val="22"/>
                <w:lang w:eastAsia="sk-SK"/>
              </w:rPr>
              <w:t>operaţiunile</w:t>
            </w:r>
            <w:proofErr w:type="spellEnd"/>
            <w:r w:rsidRPr="00CB3D16">
              <w:rPr>
                <w:rFonts w:cs="Arial"/>
                <w:i/>
                <w:iCs/>
                <w:sz w:val="22"/>
                <w:szCs w:val="22"/>
                <w:lang w:eastAsia="sk-SK"/>
              </w:rPr>
              <w:t xml:space="preserve"> financiare, inclusiv </w:t>
            </w:r>
            <w:proofErr w:type="spellStart"/>
            <w:r w:rsidRPr="00CB3D16">
              <w:rPr>
                <w:rFonts w:cs="Arial"/>
                <w:i/>
                <w:iCs/>
                <w:sz w:val="22"/>
                <w:szCs w:val="22"/>
                <w:lang w:eastAsia="sk-SK"/>
              </w:rPr>
              <w:t>iniţiala</w:t>
            </w:r>
            <w:proofErr w:type="spellEnd"/>
            <w:r w:rsidRPr="00CB3D16">
              <w:rPr>
                <w:rFonts w:cs="Arial"/>
                <w:i/>
                <w:iCs/>
                <w:sz w:val="22"/>
                <w:szCs w:val="22"/>
                <w:lang w:eastAsia="sk-SK"/>
              </w:rPr>
              <w:t xml:space="preserve"> tatălui, </w:t>
            </w:r>
            <w:proofErr w:type="spellStart"/>
            <w:r w:rsidRPr="00CB3D16">
              <w:rPr>
                <w:rFonts w:cs="Arial"/>
                <w:i/>
                <w:iCs/>
                <w:sz w:val="22"/>
                <w:szCs w:val="22"/>
                <w:lang w:eastAsia="sk-SK"/>
              </w:rPr>
              <w:t>aşa</w:t>
            </w:r>
            <w:proofErr w:type="spellEnd"/>
            <w:r w:rsidRPr="00CB3D16">
              <w:rPr>
                <w:rFonts w:cs="Arial"/>
                <w:i/>
                <w:iCs/>
                <w:sz w:val="22"/>
                <w:szCs w:val="22"/>
                <w:lang w:eastAsia="sk-SK"/>
              </w:rPr>
              <w:t xml:space="preserve"> cum apare în cartea de identitate</w:t>
            </w:r>
          </w:p>
        </w:tc>
      </w:tr>
      <w:tr w:rsidR="00CB3D16" w:rsidRPr="00CB3D16" w14:paraId="6891088D" w14:textId="77777777" w:rsidTr="007B3EAE">
        <w:tc>
          <w:tcPr>
            <w:tcW w:w="2088" w:type="dxa"/>
          </w:tcPr>
          <w:p w14:paraId="0C390734" w14:textId="77777777" w:rsidR="00CB3D16" w:rsidRPr="00CB3D16" w:rsidRDefault="00CB3D16" w:rsidP="00CB3D16">
            <w:pPr>
              <w:spacing w:before="40" w:after="40"/>
              <w:rPr>
                <w:b/>
                <w:bCs/>
                <w:sz w:val="22"/>
                <w:szCs w:val="22"/>
              </w:rPr>
            </w:pPr>
            <w:r w:rsidRPr="00CB3D16">
              <w:rPr>
                <w:b/>
                <w:bCs/>
                <w:sz w:val="22"/>
                <w:szCs w:val="22"/>
              </w:rPr>
              <w:t>Funcţia</w:t>
            </w:r>
          </w:p>
        </w:tc>
        <w:tc>
          <w:tcPr>
            <w:tcW w:w="7308" w:type="dxa"/>
          </w:tcPr>
          <w:p w14:paraId="02D60BD8" w14:textId="77777777" w:rsidR="00CB3D16" w:rsidRPr="00CB3D16" w:rsidRDefault="00CB3D16" w:rsidP="00CB3D16">
            <w:pPr>
              <w:widowControl w:val="0"/>
              <w:autoSpaceDE w:val="0"/>
              <w:autoSpaceDN w:val="0"/>
              <w:adjustRightInd w:val="0"/>
              <w:spacing w:before="40" w:after="40"/>
              <w:rPr>
                <w:rFonts w:cs="Arial"/>
                <w:sz w:val="22"/>
                <w:szCs w:val="22"/>
              </w:rPr>
            </w:pPr>
          </w:p>
        </w:tc>
      </w:tr>
      <w:tr w:rsidR="00CB3D16" w:rsidRPr="00CB3D16" w14:paraId="17C501EB" w14:textId="77777777" w:rsidTr="007B3EAE">
        <w:tc>
          <w:tcPr>
            <w:tcW w:w="2088" w:type="dxa"/>
          </w:tcPr>
          <w:p w14:paraId="1F01F413" w14:textId="77777777" w:rsidR="00CB3D16" w:rsidRPr="00CB3D16" w:rsidRDefault="00CB3D16" w:rsidP="00CB3D16">
            <w:pPr>
              <w:spacing w:before="40" w:after="40"/>
              <w:rPr>
                <w:b/>
                <w:bCs/>
                <w:sz w:val="22"/>
                <w:szCs w:val="22"/>
              </w:rPr>
            </w:pPr>
            <w:r w:rsidRPr="00CB3D16">
              <w:rPr>
                <w:b/>
                <w:bCs/>
                <w:sz w:val="22"/>
                <w:szCs w:val="22"/>
              </w:rPr>
              <w:t>Numărul de telefon</w:t>
            </w:r>
          </w:p>
        </w:tc>
        <w:tc>
          <w:tcPr>
            <w:tcW w:w="7308" w:type="dxa"/>
          </w:tcPr>
          <w:p w14:paraId="28FD4822" w14:textId="77777777" w:rsidR="00CB3D16" w:rsidRPr="00CB3D16" w:rsidRDefault="00CB3D16" w:rsidP="00CB3D16">
            <w:pPr>
              <w:widowControl w:val="0"/>
              <w:autoSpaceDE w:val="0"/>
              <w:autoSpaceDN w:val="0"/>
              <w:adjustRightInd w:val="0"/>
              <w:spacing w:before="40" w:after="40"/>
              <w:rPr>
                <w:rFonts w:cs="Arial"/>
                <w:sz w:val="22"/>
                <w:szCs w:val="22"/>
              </w:rPr>
            </w:pPr>
          </w:p>
        </w:tc>
      </w:tr>
      <w:tr w:rsidR="00CB3D16" w:rsidRPr="00CB3D16" w14:paraId="7F4A84EF" w14:textId="77777777" w:rsidTr="007B3EAE">
        <w:tc>
          <w:tcPr>
            <w:tcW w:w="2088" w:type="dxa"/>
          </w:tcPr>
          <w:p w14:paraId="7BE7455F" w14:textId="77777777" w:rsidR="00CB3D16" w:rsidRPr="00CB3D16" w:rsidRDefault="00CB3D16" w:rsidP="00CB3D16">
            <w:pPr>
              <w:spacing w:before="40" w:after="40"/>
              <w:rPr>
                <w:b/>
                <w:bCs/>
                <w:sz w:val="22"/>
                <w:szCs w:val="22"/>
              </w:rPr>
            </w:pPr>
            <w:r w:rsidRPr="00CB3D16">
              <w:rPr>
                <w:b/>
                <w:bCs/>
                <w:sz w:val="22"/>
                <w:szCs w:val="22"/>
              </w:rPr>
              <w:t>Numărul de fax</w:t>
            </w:r>
          </w:p>
        </w:tc>
        <w:tc>
          <w:tcPr>
            <w:tcW w:w="7308" w:type="dxa"/>
          </w:tcPr>
          <w:p w14:paraId="725D45C5" w14:textId="77777777" w:rsidR="00CB3D16" w:rsidRPr="00CB3D16" w:rsidRDefault="00CB3D16" w:rsidP="00CB3D16">
            <w:pPr>
              <w:widowControl w:val="0"/>
              <w:autoSpaceDE w:val="0"/>
              <w:autoSpaceDN w:val="0"/>
              <w:adjustRightInd w:val="0"/>
              <w:spacing w:before="40" w:after="40"/>
              <w:rPr>
                <w:rFonts w:cs="Arial"/>
                <w:sz w:val="22"/>
                <w:szCs w:val="22"/>
              </w:rPr>
            </w:pPr>
          </w:p>
        </w:tc>
      </w:tr>
      <w:tr w:rsidR="00CB3D16" w:rsidRPr="00CB3D16" w14:paraId="7621CEF3" w14:textId="77777777" w:rsidTr="007B3EAE">
        <w:tc>
          <w:tcPr>
            <w:tcW w:w="2088" w:type="dxa"/>
          </w:tcPr>
          <w:p w14:paraId="68DAB417" w14:textId="77777777" w:rsidR="00CB3D16" w:rsidRPr="00CB3D16" w:rsidRDefault="00CB3D16" w:rsidP="00CB3D16">
            <w:pPr>
              <w:spacing w:before="40" w:after="40"/>
              <w:rPr>
                <w:b/>
                <w:bCs/>
                <w:sz w:val="22"/>
                <w:szCs w:val="22"/>
              </w:rPr>
            </w:pPr>
            <w:r w:rsidRPr="00CB3D16">
              <w:rPr>
                <w:b/>
                <w:bCs/>
                <w:sz w:val="22"/>
                <w:szCs w:val="22"/>
              </w:rPr>
              <w:t>Email</w:t>
            </w:r>
          </w:p>
        </w:tc>
        <w:tc>
          <w:tcPr>
            <w:tcW w:w="7308" w:type="dxa"/>
          </w:tcPr>
          <w:p w14:paraId="293BCC85" w14:textId="77777777" w:rsidR="00CB3D16" w:rsidRPr="00CB3D16" w:rsidRDefault="00CB3D16" w:rsidP="00CB3D16">
            <w:pPr>
              <w:widowControl w:val="0"/>
              <w:autoSpaceDE w:val="0"/>
              <w:autoSpaceDN w:val="0"/>
              <w:adjustRightInd w:val="0"/>
              <w:spacing w:before="40" w:after="40"/>
              <w:rPr>
                <w:rFonts w:cs="Arial"/>
                <w:sz w:val="22"/>
                <w:szCs w:val="22"/>
              </w:rPr>
            </w:pPr>
          </w:p>
        </w:tc>
      </w:tr>
    </w:tbl>
    <w:p w14:paraId="0A0D28CE" w14:textId="77777777" w:rsidR="00CB3D16" w:rsidRPr="00CB3D16" w:rsidRDefault="00CB3D16" w:rsidP="00CB3D16">
      <w:pPr>
        <w:widowControl w:val="0"/>
        <w:autoSpaceDE w:val="0"/>
        <w:autoSpaceDN w:val="0"/>
        <w:adjustRightInd w:val="0"/>
        <w:spacing w:before="40" w:after="40"/>
        <w:rPr>
          <w:rFonts w:cs="Arial"/>
          <w:i/>
          <w:iCs/>
          <w:sz w:val="22"/>
          <w:szCs w:val="22"/>
          <w:lang w:eastAsia="sk-SK"/>
        </w:rPr>
      </w:pPr>
    </w:p>
    <w:tbl>
      <w:tblPr>
        <w:tblW w:w="8467" w:type="dxa"/>
        <w:tblBorders>
          <w:insideV w:val="single" w:sz="8" w:space="0" w:color="808080"/>
        </w:tblBorders>
        <w:tblLayout w:type="fixed"/>
        <w:tblLook w:val="01E0" w:firstRow="1" w:lastRow="1" w:firstColumn="1" w:lastColumn="1" w:noHBand="0" w:noVBand="0"/>
      </w:tblPr>
      <w:tblGrid>
        <w:gridCol w:w="8467"/>
      </w:tblGrid>
      <w:tr w:rsidR="00CB3D16" w:rsidRPr="00CB3D16" w14:paraId="66B426DE" w14:textId="77777777" w:rsidTr="007B3EAE">
        <w:tc>
          <w:tcPr>
            <w:tcW w:w="8467" w:type="dxa"/>
            <w:vAlign w:val="center"/>
          </w:tcPr>
          <w:p w14:paraId="35E3294C" w14:textId="77777777" w:rsidR="00CB3D16" w:rsidRPr="00CB3D16" w:rsidRDefault="00CB3D16" w:rsidP="00CB3D16">
            <w:pPr>
              <w:widowControl w:val="0"/>
              <w:autoSpaceDE w:val="0"/>
              <w:autoSpaceDN w:val="0"/>
              <w:adjustRightInd w:val="0"/>
              <w:spacing w:before="40" w:after="40"/>
              <w:jc w:val="both"/>
              <w:rPr>
                <w:rFonts w:cs="Arial"/>
                <w:b/>
                <w:bCs/>
                <w:i/>
                <w:iCs/>
                <w:sz w:val="22"/>
                <w:szCs w:val="22"/>
                <w:lang w:eastAsia="sk-SK"/>
              </w:rPr>
            </w:pPr>
            <w:r w:rsidRPr="00CB3D16">
              <w:rPr>
                <w:rFonts w:cs="Arial"/>
                <w:b/>
                <w:bCs/>
                <w:i/>
                <w:iCs/>
                <w:sz w:val="22"/>
                <w:szCs w:val="22"/>
                <w:lang w:eastAsia="sk-SK"/>
              </w:rPr>
              <w:t>În cazul proiectelor implementate în parteneriat, se vor completa informațiile de mai sus pentru fiecare membru al parteneriatului, în cadrul secțiunii 2 a cererii de finanțare.</w:t>
            </w:r>
          </w:p>
        </w:tc>
      </w:tr>
    </w:tbl>
    <w:p w14:paraId="2843FFD2" w14:textId="77777777" w:rsidR="00CB3D16" w:rsidRPr="00CB3D16" w:rsidRDefault="00CB3D16" w:rsidP="00CB3D16">
      <w:pPr>
        <w:widowControl w:val="0"/>
        <w:autoSpaceDE w:val="0"/>
        <w:autoSpaceDN w:val="0"/>
        <w:adjustRightInd w:val="0"/>
        <w:spacing w:before="40" w:after="40"/>
        <w:rPr>
          <w:rFonts w:cs="Arial"/>
          <w:i/>
          <w:iCs/>
          <w:sz w:val="22"/>
          <w:szCs w:val="22"/>
          <w:lang w:eastAsia="sk-SK"/>
        </w:rPr>
      </w:pPr>
    </w:p>
    <w:p w14:paraId="53B9E7B7" w14:textId="77777777" w:rsidR="00CB3D16" w:rsidRPr="00CB3D16" w:rsidRDefault="00CB3D16" w:rsidP="00AB513B">
      <w:pPr>
        <w:numPr>
          <w:ilvl w:val="1"/>
          <w:numId w:val="81"/>
        </w:numPr>
        <w:spacing w:before="240" w:after="240"/>
        <w:outlineLvl w:val="1"/>
        <w:rPr>
          <w:rFonts w:eastAsia="MS Gothic"/>
          <w:b/>
          <w:i/>
          <w:color w:val="0070C0"/>
          <w:sz w:val="22"/>
          <w:szCs w:val="22"/>
        </w:rPr>
      </w:pPr>
      <w:bookmarkStart w:id="92" w:name="_Toc105423701"/>
      <w:bookmarkStart w:id="93" w:name="_Toc111205533"/>
      <w:bookmarkStart w:id="94" w:name="_Toc111206024"/>
      <w:bookmarkStart w:id="95" w:name="_Toc113001677"/>
      <w:r w:rsidRPr="00CB3D16">
        <w:rPr>
          <w:rFonts w:eastAsia="MS Gothic"/>
          <w:b/>
          <w:i/>
          <w:color w:val="0070C0"/>
          <w:sz w:val="22"/>
          <w:szCs w:val="22"/>
        </w:rPr>
        <w:t>Banca/Trezoreria</w:t>
      </w:r>
      <w:bookmarkEnd w:id="92"/>
      <w:bookmarkEnd w:id="93"/>
      <w:bookmarkEnd w:id="94"/>
      <w:bookmarkEnd w:id="95"/>
      <w:r w:rsidRPr="00CB3D16">
        <w:rPr>
          <w:rFonts w:eastAsia="MS Gothic"/>
          <w:b/>
          <w:i/>
          <w:color w:val="0070C0"/>
          <w:sz w:val="22"/>
          <w:szCs w:val="22"/>
        </w:rPr>
        <w:t xml:space="preserve"> </w:t>
      </w: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2"/>
        <w:gridCol w:w="1328"/>
        <w:gridCol w:w="6831"/>
        <w:gridCol w:w="544"/>
      </w:tblGrid>
      <w:tr w:rsidR="00CB3D16" w:rsidRPr="00CB3D16" w14:paraId="0827B8F4" w14:textId="77777777" w:rsidTr="007B3EAE">
        <w:tc>
          <w:tcPr>
            <w:tcW w:w="2070" w:type="dxa"/>
            <w:gridSpan w:val="2"/>
          </w:tcPr>
          <w:p w14:paraId="1DFB3BD0" w14:textId="77777777" w:rsidR="00CB3D16" w:rsidRPr="00CB3D16" w:rsidRDefault="00CB3D16" w:rsidP="00CB3D16">
            <w:pPr>
              <w:spacing w:before="40" w:after="40"/>
              <w:rPr>
                <w:b/>
                <w:bCs/>
                <w:sz w:val="22"/>
                <w:szCs w:val="22"/>
                <w:lang w:eastAsia="sk-SK"/>
              </w:rPr>
            </w:pPr>
            <w:r w:rsidRPr="00CB3D16">
              <w:rPr>
                <w:b/>
                <w:bCs/>
                <w:sz w:val="22"/>
                <w:szCs w:val="22"/>
                <w:lang w:eastAsia="sk-SK"/>
              </w:rPr>
              <w:t xml:space="preserve">Denumirea băncii (sucursalei) </w:t>
            </w:r>
          </w:p>
        </w:tc>
        <w:tc>
          <w:tcPr>
            <w:tcW w:w="7375" w:type="dxa"/>
            <w:gridSpan w:val="2"/>
          </w:tcPr>
          <w:p w14:paraId="4A32565B" w14:textId="77777777" w:rsidR="00CB3D16" w:rsidRPr="00CB3D16" w:rsidRDefault="00CB3D16" w:rsidP="00CB3D16">
            <w:pPr>
              <w:spacing w:before="40" w:after="40"/>
              <w:rPr>
                <w:sz w:val="22"/>
                <w:szCs w:val="22"/>
              </w:rPr>
            </w:pPr>
          </w:p>
        </w:tc>
      </w:tr>
      <w:tr w:rsidR="00CB3D16" w:rsidRPr="00CB3D16" w14:paraId="06C96CE6" w14:textId="77777777" w:rsidTr="007B3EAE">
        <w:tc>
          <w:tcPr>
            <w:tcW w:w="2070" w:type="dxa"/>
            <w:gridSpan w:val="2"/>
          </w:tcPr>
          <w:p w14:paraId="76EF1E96" w14:textId="77777777" w:rsidR="00CB3D16" w:rsidRPr="00CB3D16" w:rsidRDefault="00CB3D16" w:rsidP="00CB3D16">
            <w:pPr>
              <w:spacing w:before="40" w:after="40"/>
              <w:rPr>
                <w:b/>
                <w:bCs/>
                <w:sz w:val="22"/>
                <w:szCs w:val="22"/>
              </w:rPr>
            </w:pPr>
            <w:r w:rsidRPr="00CB3D16">
              <w:rPr>
                <w:b/>
                <w:bCs/>
                <w:sz w:val="22"/>
                <w:szCs w:val="22"/>
              </w:rPr>
              <w:t>Sediul băncii</w:t>
            </w:r>
          </w:p>
        </w:tc>
        <w:tc>
          <w:tcPr>
            <w:tcW w:w="7375" w:type="dxa"/>
            <w:gridSpan w:val="2"/>
          </w:tcPr>
          <w:p w14:paraId="4E75584D" w14:textId="77777777" w:rsidR="00CB3D16" w:rsidRPr="00CB3D16" w:rsidRDefault="00CB3D16" w:rsidP="00CB3D16">
            <w:pPr>
              <w:spacing w:before="40" w:after="40"/>
              <w:rPr>
                <w:rFonts w:cs="Arial"/>
                <w:sz w:val="22"/>
                <w:szCs w:val="22"/>
              </w:rPr>
            </w:pPr>
          </w:p>
        </w:tc>
      </w:tr>
      <w:tr w:rsidR="00CB3D16" w:rsidRPr="00CB3D16" w14:paraId="243DF4F8" w14:textId="77777777" w:rsidTr="007B3EAE">
        <w:tc>
          <w:tcPr>
            <w:tcW w:w="2070" w:type="dxa"/>
            <w:gridSpan w:val="2"/>
          </w:tcPr>
          <w:p w14:paraId="78636EBF" w14:textId="77777777" w:rsidR="00CB3D16" w:rsidRPr="00CB3D16" w:rsidRDefault="00CB3D16" w:rsidP="00CB3D16">
            <w:pPr>
              <w:spacing w:before="40" w:after="40"/>
              <w:rPr>
                <w:b/>
                <w:bCs/>
                <w:sz w:val="22"/>
                <w:szCs w:val="22"/>
              </w:rPr>
            </w:pPr>
            <w:r w:rsidRPr="00CB3D16">
              <w:rPr>
                <w:b/>
                <w:bCs/>
                <w:sz w:val="22"/>
                <w:szCs w:val="22"/>
              </w:rPr>
              <w:t>SWIFT</w:t>
            </w:r>
          </w:p>
        </w:tc>
        <w:tc>
          <w:tcPr>
            <w:tcW w:w="7375" w:type="dxa"/>
            <w:gridSpan w:val="2"/>
          </w:tcPr>
          <w:p w14:paraId="199C8243" w14:textId="77777777" w:rsidR="00CB3D16" w:rsidRPr="00CB3D16" w:rsidRDefault="00CB3D16" w:rsidP="00CB3D16">
            <w:pPr>
              <w:spacing w:before="40" w:after="40"/>
              <w:rPr>
                <w:sz w:val="22"/>
                <w:szCs w:val="22"/>
              </w:rPr>
            </w:pPr>
          </w:p>
        </w:tc>
      </w:tr>
      <w:tr w:rsidR="00CB3D16" w:rsidRPr="00CB3D16" w14:paraId="04ED730E" w14:textId="77777777" w:rsidTr="007B3EAE">
        <w:tc>
          <w:tcPr>
            <w:tcW w:w="2070" w:type="dxa"/>
            <w:gridSpan w:val="2"/>
          </w:tcPr>
          <w:p w14:paraId="77EBA382" w14:textId="77777777" w:rsidR="00CB3D16" w:rsidRPr="00CB3D16" w:rsidRDefault="00CB3D16" w:rsidP="00CB3D16">
            <w:pPr>
              <w:spacing w:before="40" w:after="40"/>
              <w:rPr>
                <w:b/>
                <w:bCs/>
                <w:sz w:val="22"/>
                <w:szCs w:val="22"/>
              </w:rPr>
            </w:pPr>
            <w:r w:rsidRPr="00CB3D16">
              <w:rPr>
                <w:b/>
                <w:bCs/>
                <w:sz w:val="22"/>
                <w:szCs w:val="22"/>
              </w:rPr>
              <w:t>Codul IBAN</w:t>
            </w:r>
          </w:p>
        </w:tc>
        <w:tc>
          <w:tcPr>
            <w:tcW w:w="7375" w:type="dxa"/>
            <w:gridSpan w:val="2"/>
          </w:tcPr>
          <w:p w14:paraId="25ECB521" w14:textId="77777777" w:rsidR="00CB3D16" w:rsidRPr="00CB3D16" w:rsidRDefault="00CB3D16" w:rsidP="00CB3D16">
            <w:pPr>
              <w:spacing w:before="40" w:after="40"/>
              <w:rPr>
                <w:sz w:val="22"/>
                <w:szCs w:val="22"/>
              </w:rPr>
            </w:pPr>
          </w:p>
        </w:tc>
      </w:tr>
      <w:tr w:rsidR="00CB3D16" w:rsidRPr="00CB3D16" w14:paraId="364C2CD8" w14:textId="77777777" w:rsidTr="007B3EAE">
        <w:tblPrEx>
          <w:tblBorders>
            <w:top w:val="none" w:sz="0" w:space="0" w:color="auto"/>
            <w:left w:val="none" w:sz="0" w:space="0" w:color="auto"/>
            <w:bottom w:val="none" w:sz="0" w:space="0" w:color="auto"/>
            <w:right w:val="none" w:sz="0" w:space="0" w:color="auto"/>
            <w:insideH w:val="none" w:sz="0" w:space="0" w:color="auto"/>
            <w:insideV w:val="single" w:sz="8" w:space="0" w:color="808080"/>
          </w:tblBorders>
          <w:tblLook w:val="01E0" w:firstRow="1" w:lastRow="1" w:firstColumn="1" w:lastColumn="1" w:noHBand="0" w:noVBand="0"/>
        </w:tblPrEx>
        <w:trPr>
          <w:gridAfter w:val="1"/>
          <w:wAfter w:w="544" w:type="dxa"/>
        </w:trPr>
        <w:tc>
          <w:tcPr>
            <w:tcW w:w="742" w:type="dxa"/>
            <w:vAlign w:val="center"/>
          </w:tcPr>
          <w:p w14:paraId="24639F2D" w14:textId="77777777" w:rsidR="00CB3D16" w:rsidRPr="00CB3D16" w:rsidRDefault="00CB3D16" w:rsidP="00CB3D16">
            <w:pPr>
              <w:jc w:val="both"/>
              <w:rPr>
                <w:b/>
                <w:bCs/>
                <w:sz w:val="22"/>
                <w:szCs w:val="22"/>
              </w:rPr>
            </w:pPr>
          </w:p>
        </w:tc>
        <w:tc>
          <w:tcPr>
            <w:tcW w:w="8159" w:type="dxa"/>
            <w:gridSpan w:val="2"/>
            <w:vAlign w:val="center"/>
          </w:tcPr>
          <w:p w14:paraId="1CDE58F1" w14:textId="77777777" w:rsidR="00CB3D16" w:rsidRPr="00CB3D16" w:rsidRDefault="00CB3D16" w:rsidP="00CB3D16">
            <w:pPr>
              <w:jc w:val="both"/>
              <w:rPr>
                <w:sz w:val="22"/>
                <w:szCs w:val="22"/>
              </w:rPr>
            </w:pPr>
          </w:p>
          <w:p w14:paraId="1906D5FE" w14:textId="480A82C4" w:rsidR="00CB3D16" w:rsidRPr="00CB3D16" w:rsidRDefault="00CB3D16" w:rsidP="00CB3D16">
            <w:pPr>
              <w:widowControl w:val="0"/>
              <w:autoSpaceDE w:val="0"/>
              <w:autoSpaceDN w:val="0"/>
              <w:adjustRightInd w:val="0"/>
              <w:spacing w:before="40" w:after="40"/>
              <w:jc w:val="both"/>
              <w:rPr>
                <w:rFonts w:cs="Arial"/>
                <w:b/>
                <w:bCs/>
                <w:i/>
                <w:iCs/>
                <w:sz w:val="22"/>
                <w:szCs w:val="22"/>
                <w:lang w:eastAsia="sk-SK"/>
              </w:rPr>
            </w:pPr>
            <w:r w:rsidRPr="00CB3D16">
              <w:rPr>
                <w:rFonts w:cs="Arial"/>
                <w:b/>
                <w:bCs/>
                <w:i/>
                <w:iCs/>
                <w:sz w:val="22"/>
                <w:szCs w:val="22"/>
                <w:lang w:eastAsia="sk-SK"/>
              </w:rPr>
              <w:t>În cazul proiectelor implementate în parteneriat, se vor completa informațiile de mai sus pentru fiec</w:t>
            </w:r>
            <w:r w:rsidR="007A1EFE">
              <w:rPr>
                <w:rFonts w:cs="Arial"/>
                <w:b/>
                <w:bCs/>
                <w:i/>
                <w:iCs/>
                <w:sz w:val="22"/>
                <w:szCs w:val="22"/>
                <w:lang w:eastAsia="sk-SK"/>
              </w:rPr>
              <w:t>are membru al parteneriatului î</w:t>
            </w:r>
            <w:r w:rsidRPr="00CB3D16">
              <w:rPr>
                <w:rFonts w:cs="Arial"/>
                <w:b/>
                <w:bCs/>
                <w:i/>
                <w:iCs/>
                <w:sz w:val="22"/>
                <w:szCs w:val="22"/>
                <w:lang w:eastAsia="sk-SK"/>
              </w:rPr>
              <w:t>n cadrul secțiunii 2 a cererii de finanțare.</w:t>
            </w:r>
          </w:p>
        </w:tc>
      </w:tr>
    </w:tbl>
    <w:p w14:paraId="5FB3D3D0" w14:textId="77777777" w:rsidR="00CB3D16" w:rsidRPr="00CB3D16" w:rsidRDefault="00CB3D16" w:rsidP="00AB513B">
      <w:pPr>
        <w:numPr>
          <w:ilvl w:val="0"/>
          <w:numId w:val="81"/>
        </w:numPr>
        <w:shd w:val="clear" w:color="000000" w:fill="E0E0E0"/>
        <w:spacing w:before="360" w:after="360"/>
        <w:jc w:val="both"/>
        <w:outlineLvl w:val="0"/>
        <w:rPr>
          <w:rFonts w:eastAsia="MS Gothic"/>
          <w:b/>
          <w:color w:val="0070C0"/>
          <w:kern w:val="32"/>
          <w:sz w:val="22"/>
          <w:szCs w:val="22"/>
        </w:rPr>
      </w:pPr>
      <w:bookmarkStart w:id="96" w:name="_Toc105423702"/>
      <w:bookmarkStart w:id="97" w:name="_Toc111205534"/>
      <w:bookmarkStart w:id="98" w:name="_Toc111206025"/>
      <w:bookmarkStart w:id="99" w:name="_Toc113001678"/>
      <w:r w:rsidRPr="00CB3D16">
        <w:rPr>
          <w:rFonts w:eastAsia="MS Gothic"/>
          <w:b/>
          <w:color w:val="0070C0"/>
          <w:kern w:val="32"/>
          <w:sz w:val="22"/>
          <w:szCs w:val="22"/>
        </w:rPr>
        <w:t>INFORMAȚII DESPRE MEMBRII PARTENERIATULUI</w:t>
      </w:r>
      <w:bookmarkEnd w:id="96"/>
      <w:bookmarkEnd w:id="97"/>
      <w:bookmarkEnd w:id="98"/>
      <w:bookmarkEnd w:id="99"/>
    </w:p>
    <w:tbl>
      <w:tblPr>
        <w:tblW w:w="8467" w:type="dxa"/>
        <w:tblBorders>
          <w:insideV w:val="single" w:sz="8" w:space="0" w:color="808080"/>
        </w:tblBorders>
        <w:tblLayout w:type="fixed"/>
        <w:tblLook w:val="01E0" w:firstRow="1" w:lastRow="1" w:firstColumn="1" w:lastColumn="1" w:noHBand="0" w:noVBand="0"/>
      </w:tblPr>
      <w:tblGrid>
        <w:gridCol w:w="8467"/>
      </w:tblGrid>
      <w:tr w:rsidR="00CB3D16" w:rsidRPr="00CB3D16" w14:paraId="5B226B4C" w14:textId="77777777" w:rsidTr="007B3EAE">
        <w:tc>
          <w:tcPr>
            <w:tcW w:w="8467" w:type="dxa"/>
            <w:vAlign w:val="center"/>
          </w:tcPr>
          <w:p w14:paraId="10D1C941" w14:textId="77777777" w:rsidR="00CB3D16" w:rsidRPr="00CB3D16" w:rsidRDefault="00CB3D16" w:rsidP="00CB3D16">
            <w:pPr>
              <w:widowControl w:val="0"/>
              <w:autoSpaceDE w:val="0"/>
              <w:autoSpaceDN w:val="0"/>
              <w:adjustRightInd w:val="0"/>
              <w:spacing w:before="40" w:after="40"/>
              <w:jc w:val="both"/>
              <w:rPr>
                <w:rFonts w:cs="Arial"/>
                <w:b/>
                <w:bCs/>
                <w:i/>
                <w:iCs/>
                <w:sz w:val="22"/>
                <w:szCs w:val="22"/>
                <w:lang w:eastAsia="sk-SK"/>
              </w:rPr>
            </w:pPr>
            <w:r w:rsidRPr="00CB3D16">
              <w:rPr>
                <w:rFonts w:cs="Arial"/>
                <w:b/>
                <w:bCs/>
                <w:i/>
                <w:iCs/>
                <w:sz w:val="22"/>
                <w:szCs w:val="22"/>
                <w:lang w:eastAsia="sk-SK"/>
              </w:rPr>
              <w:t>În cazul proiectelor implementate în parteneriat, toate subsecțiunile de la capitolul 1 al cererii de finanțare se vor completa pentru toți membrii parteneriatului.</w:t>
            </w:r>
          </w:p>
        </w:tc>
      </w:tr>
    </w:tbl>
    <w:p w14:paraId="527B34A6" w14:textId="77777777" w:rsidR="00CB3D16" w:rsidRPr="00CB3D16" w:rsidRDefault="00CB3D16" w:rsidP="00AB513B">
      <w:pPr>
        <w:numPr>
          <w:ilvl w:val="0"/>
          <w:numId w:val="81"/>
        </w:numPr>
        <w:shd w:val="clear" w:color="000000" w:fill="E0E0E0"/>
        <w:spacing w:before="360" w:after="360"/>
        <w:jc w:val="both"/>
        <w:outlineLvl w:val="0"/>
        <w:rPr>
          <w:rFonts w:eastAsia="MS Gothic"/>
          <w:b/>
          <w:color w:val="0070C0"/>
          <w:kern w:val="32"/>
          <w:sz w:val="22"/>
          <w:szCs w:val="22"/>
        </w:rPr>
      </w:pPr>
      <w:bookmarkStart w:id="100" w:name="_Toc105423703"/>
      <w:bookmarkStart w:id="101" w:name="_Toc111205535"/>
      <w:bookmarkStart w:id="102" w:name="_Toc111206026"/>
      <w:bookmarkStart w:id="103" w:name="_Toc113001679"/>
      <w:r w:rsidRPr="00CB3D16">
        <w:rPr>
          <w:rFonts w:eastAsia="MS Gothic"/>
          <w:b/>
          <w:color w:val="0070C0"/>
          <w:kern w:val="32"/>
          <w:sz w:val="22"/>
          <w:szCs w:val="22"/>
        </w:rPr>
        <w:t>INFORMATII DESPRE PROIECT</w:t>
      </w:r>
      <w:bookmarkEnd w:id="100"/>
      <w:bookmarkEnd w:id="101"/>
      <w:bookmarkEnd w:id="102"/>
      <w:bookmarkEnd w:id="103"/>
    </w:p>
    <w:p w14:paraId="5B9FAFAD" w14:textId="77777777" w:rsidR="00CB3D16" w:rsidRPr="00CB3D16" w:rsidRDefault="00CB3D16" w:rsidP="00AB513B">
      <w:pPr>
        <w:numPr>
          <w:ilvl w:val="1"/>
          <w:numId w:val="81"/>
        </w:numPr>
        <w:spacing w:before="240" w:after="240"/>
        <w:outlineLvl w:val="1"/>
        <w:rPr>
          <w:rFonts w:eastAsia="MS Gothic"/>
          <w:b/>
          <w:i/>
          <w:color w:val="0070C0"/>
          <w:sz w:val="22"/>
          <w:szCs w:val="22"/>
        </w:rPr>
      </w:pPr>
      <w:bookmarkStart w:id="104" w:name="_Toc105423704"/>
      <w:bookmarkStart w:id="105" w:name="_Toc111205536"/>
      <w:bookmarkStart w:id="106" w:name="_Toc111206027"/>
      <w:bookmarkStart w:id="107" w:name="_Toc113001680"/>
      <w:r w:rsidRPr="00CB3D16">
        <w:rPr>
          <w:rFonts w:eastAsia="MS Gothic"/>
          <w:b/>
          <w:i/>
          <w:color w:val="0070C0"/>
          <w:sz w:val="22"/>
          <w:szCs w:val="22"/>
        </w:rPr>
        <w:lastRenderedPageBreak/>
        <w:t>Titlul proiectului</w:t>
      </w:r>
      <w:bookmarkEnd w:id="104"/>
      <w:bookmarkEnd w:id="105"/>
      <w:bookmarkEnd w:id="106"/>
      <w:bookmarkEnd w:id="1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3"/>
        <w:gridCol w:w="5987"/>
      </w:tblGrid>
      <w:tr w:rsidR="00CB3D16" w:rsidRPr="00CB3D16" w14:paraId="046A2A41" w14:textId="77777777" w:rsidTr="007A1EFE">
        <w:tc>
          <w:tcPr>
            <w:tcW w:w="3093" w:type="dxa"/>
          </w:tcPr>
          <w:p w14:paraId="20E0D358" w14:textId="77777777" w:rsidR="00CB3D16" w:rsidRPr="00CB3D16" w:rsidRDefault="00CB3D16" w:rsidP="00CB3D16">
            <w:pPr>
              <w:rPr>
                <w:b/>
                <w:bCs/>
                <w:sz w:val="22"/>
                <w:szCs w:val="22"/>
                <w:lang w:eastAsia="sk-SK"/>
              </w:rPr>
            </w:pPr>
            <w:r w:rsidRPr="00CB3D16">
              <w:rPr>
                <w:b/>
                <w:bCs/>
                <w:sz w:val="22"/>
                <w:szCs w:val="22"/>
              </w:rPr>
              <w:t>TITLUL PROIECTULUI:</w:t>
            </w:r>
          </w:p>
        </w:tc>
        <w:tc>
          <w:tcPr>
            <w:tcW w:w="5987" w:type="dxa"/>
          </w:tcPr>
          <w:p w14:paraId="6C1889C5" w14:textId="77777777" w:rsidR="00CB3D16" w:rsidRPr="00CB3D16" w:rsidRDefault="00CB3D16" w:rsidP="00CB3D16">
            <w:pPr>
              <w:widowControl w:val="0"/>
              <w:autoSpaceDE w:val="0"/>
              <w:autoSpaceDN w:val="0"/>
              <w:adjustRightInd w:val="0"/>
              <w:spacing w:before="40" w:after="40"/>
              <w:rPr>
                <w:rFonts w:cs="Arial"/>
                <w:bCs/>
                <w:i/>
                <w:iCs/>
                <w:sz w:val="22"/>
                <w:szCs w:val="22"/>
                <w:lang w:eastAsia="sk-SK"/>
              </w:rPr>
            </w:pPr>
            <w:proofErr w:type="spellStart"/>
            <w:r w:rsidRPr="00CB3D16">
              <w:rPr>
                <w:rFonts w:cs="Arial"/>
                <w:i/>
                <w:iCs/>
                <w:sz w:val="22"/>
                <w:szCs w:val="22"/>
                <w:lang w:eastAsia="sk-SK"/>
              </w:rPr>
              <w:t>Completaţi</w:t>
            </w:r>
            <w:proofErr w:type="spellEnd"/>
            <w:r w:rsidRPr="00CB3D16">
              <w:rPr>
                <w:rFonts w:cs="Arial"/>
                <w:i/>
                <w:iCs/>
                <w:sz w:val="22"/>
                <w:szCs w:val="22"/>
                <w:lang w:eastAsia="sk-SK"/>
              </w:rPr>
              <w:t xml:space="preserve"> cu litere de tipar, maxim 300 de caractere. </w:t>
            </w:r>
          </w:p>
        </w:tc>
      </w:tr>
    </w:tbl>
    <w:p w14:paraId="77E3B170" w14:textId="77777777" w:rsidR="00CB3D16" w:rsidRPr="00CB3D16" w:rsidRDefault="00CB3D16" w:rsidP="00AB513B">
      <w:pPr>
        <w:numPr>
          <w:ilvl w:val="1"/>
          <w:numId w:val="81"/>
        </w:numPr>
        <w:spacing w:before="240" w:after="240"/>
        <w:outlineLvl w:val="1"/>
        <w:rPr>
          <w:rFonts w:eastAsia="MS Gothic"/>
          <w:b/>
          <w:i/>
          <w:color w:val="0070C0"/>
          <w:sz w:val="22"/>
          <w:szCs w:val="22"/>
        </w:rPr>
      </w:pPr>
      <w:bookmarkStart w:id="108" w:name="_Toc105423705"/>
      <w:bookmarkStart w:id="109" w:name="_Toc111205537"/>
      <w:bookmarkStart w:id="110" w:name="_Toc111206028"/>
      <w:bookmarkStart w:id="111" w:name="_Toc113001681"/>
      <w:r w:rsidRPr="00CB3D16">
        <w:rPr>
          <w:rFonts w:eastAsia="MS Gothic"/>
          <w:b/>
          <w:i/>
          <w:color w:val="0070C0"/>
          <w:sz w:val="22"/>
          <w:szCs w:val="22"/>
        </w:rPr>
        <w:t>Localizarea proiectului</w:t>
      </w:r>
      <w:bookmarkEnd w:id="108"/>
      <w:bookmarkEnd w:id="109"/>
      <w:bookmarkEnd w:id="110"/>
      <w:bookmarkEnd w:id="111"/>
    </w:p>
    <w:p w14:paraId="751B0DDF" w14:textId="77777777" w:rsidR="00CB3D16" w:rsidRPr="00CB3D16" w:rsidRDefault="00CB3D16" w:rsidP="00CB3D16">
      <w:pPr>
        <w:widowControl w:val="0"/>
        <w:autoSpaceDE w:val="0"/>
        <w:autoSpaceDN w:val="0"/>
        <w:adjustRightInd w:val="0"/>
        <w:spacing w:before="40" w:after="40"/>
        <w:jc w:val="both"/>
        <w:rPr>
          <w:rFonts w:cs="Arial"/>
          <w:i/>
          <w:iCs/>
          <w:sz w:val="22"/>
          <w:szCs w:val="22"/>
          <w:lang w:eastAsia="sk-SK"/>
        </w:rPr>
      </w:pPr>
      <w:r w:rsidRPr="00CB3D16">
        <w:rPr>
          <w:rFonts w:cs="Arial"/>
          <w:b/>
          <w:bCs/>
          <w:sz w:val="22"/>
          <w:szCs w:val="22"/>
          <w:lang w:eastAsia="sk-SK"/>
        </w:rPr>
        <w:t xml:space="preserve">Locul de implementare al proiectului: ... </w:t>
      </w:r>
      <w:proofErr w:type="spellStart"/>
      <w:r w:rsidRPr="00CB3D16">
        <w:rPr>
          <w:rFonts w:cs="Arial"/>
          <w:i/>
          <w:iCs/>
          <w:sz w:val="22"/>
          <w:szCs w:val="22"/>
          <w:lang w:eastAsia="sk-SK"/>
        </w:rPr>
        <w:t>Completaţi</w:t>
      </w:r>
      <w:proofErr w:type="spellEnd"/>
      <w:r w:rsidRPr="00CB3D16">
        <w:rPr>
          <w:rFonts w:cs="Arial"/>
          <w:i/>
          <w:iCs/>
          <w:sz w:val="22"/>
          <w:szCs w:val="22"/>
          <w:lang w:eastAsia="sk-SK"/>
        </w:rPr>
        <w:t xml:space="preserve"> cu adresa completă a locului de implementare a proiectului (țară, regiunea de dezvoltare, județ, localitate de implementare proiect, adresă)</w:t>
      </w:r>
    </w:p>
    <w:p w14:paraId="29F00B57" w14:textId="77777777" w:rsidR="00CB3D16" w:rsidRPr="00CB3D16" w:rsidRDefault="00CB3D16" w:rsidP="00CB3D16">
      <w:pPr>
        <w:widowControl w:val="0"/>
        <w:autoSpaceDE w:val="0"/>
        <w:autoSpaceDN w:val="0"/>
        <w:adjustRightInd w:val="0"/>
        <w:spacing w:before="40" w:after="40"/>
        <w:rPr>
          <w:rFonts w:cs="Arial"/>
          <w:i/>
          <w:iCs/>
          <w:sz w:val="22"/>
          <w:szCs w:val="22"/>
          <w:lang w:eastAsia="sk-SK"/>
        </w:rPr>
      </w:pPr>
    </w:p>
    <w:tbl>
      <w:tblPr>
        <w:tblW w:w="9198" w:type="dxa"/>
        <w:tblBorders>
          <w:insideV w:val="single" w:sz="8" w:space="0" w:color="808080"/>
        </w:tblBorders>
        <w:tblLayout w:type="fixed"/>
        <w:tblLook w:val="01E0" w:firstRow="1" w:lastRow="1" w:firstColumn="1" w:lastColumn="1" w:noHBand="0" w:noVBand="0"/>
      </w:tblPr>
      <w:tblGrid>
        <w:gridCol w:w="9198"/>
      </w:tblGrid>
      <w:tr w:rsidR="00CB3D16" w:rsidRPr="00CB3D16" w14:paraId="58CC4F65" w14:textId="77777777" w:rsidTr="007B3EAE">
        <w:tc>
          <w:tcPr>
            <w:tcW w:w="9198" w:type="dxa"/>
            <w:vAlign w:val="center"/>
          </w:tcPr>
          <w:p w14:paraId="78EFCEA9" w14:textId="77777777" w:rsidR="00CB3D16" w:rsidRPr="00CB3D16" w:rsidRDefault="00CB3D16" w:rsidP="00CB3D16">
            <w:pPr>
              <w:tabs>
                <w:tab w:val="left" w:pos="180"/>
                <w:tab w:val="left" w:pos="720"/>
              </w:tabs>
              <w:jc w:val="both"/>
              <w:rPr>
                <w:sz w:val="22"/>
                <w:szCs w:val="22"/>
              </w:rPr>
            </w:pPr>
            <w:r w:rsidRPr="00CB3D16">
              <w:rPr>
                <w:sz w:val="22"/>
                <w:szCs w:val="22"/>
              </w:rPr>
              <w:t>Pentru proiectele ce prevăd lucrări de construcție/ reabilitare/ modernizare/ extindere infrastructură socială se va menționa numărul documentului care atestă proprietatea/administrarea/ concesiunea asupra imobilului şi/sau terenului pe care se realizează investiția, precum și, dacă este cazul, modificările și completările ulterioare la respectivul document. În cazul în care pe terenul respectiv există mai multe construcții, se vor menționa care sunt construcțiile pe care se va interveni prin proiect. De asemenea, se va menționa numărul, data și tipul documentului prin care se constituie dreptul de a realiza implementarea proiectului, în conformitate cu prevederile ghidului specific.</w:t>
            </w:r>
          </w:p>
          <w:p w14:paraId="22D8233B" w14:textId="77777777" w:rsidR="00CB3D16" w:rsidRPr="00CB3D16" w:rsidRDefault="00CB3D16" w:rsidP="00CB3D16">
            <w:pPr>
              <w:widowControl w:val="0"/>
              <w:autoSpaceDE w:val="0"/>
              <w:autoSpaceDN w:val="0"/>
              <w:adjustRightInd w:val="0"/>
              <w:spacing w:before="40" w:after="40"/>
              <w:jc w:val="both"/>
              <w:rPr>
                <w:rFonts w:cs="Arial"/>
                <w:iCs/>
                <w:sz w:val="22"/>
                <w:szCs w:val="22"/>
                <w:lang w:eastAsia="sk-SK"/>
              </w:rPr>
            </w:pPr>
            <w:r w:rsidRPr="00CB3D16">
              <w:rPr>
                <w:rFonts w:cs="Arial"/>
                <w:iCs/>
                <w:sz w:val="22"/>
                <w:szCs w:val="22"/>
                <w:lang w:eastAsia="sk-SK"/>
              </w:rPr>
              <w:t>În cazul obiectivelor monument istoric, se va menționa inclusiv codul monumentului din LMI (Lista Monumentelor Istorice).</w:t>
            </w:r>
          </w:p>
        </w:tc>
      </w:tr>
    </w:tbl>
    <w:p w14:paraId="310EC20A" w14:textId="77777777" w:rsidR="00CB3D16" w:rsidRPr="00CB3D16" w:rsidRDefault="00CB3D16" w:rsidP="00CB3D16">
      <w:pPr>
        <w:widowControl w:val="0"/>
        <w:autoSpaceDE w:val="0"/>
        <w:autoSpaceDN w:val="0"/>
        <w:adjustRightInd w:val="0"/>
        <w:spacing w:before="40" w:after="40"/>
        <w:rPr>
          <w:rFonts w:cs="Arial"/>
          <w:i/>
          <w:iCs/>
          <w:sz w:val="22"/>
          <w:szCs w:val="22"/>
          <w:lang w:eastAsia="sk-SK"/>
        </w:rPr>
      </w:pPr>
    </w:p>
    <w:p w14:paraId="1E36C623" w14:textId="77777777" w:rsidR="00CB3D16" w:rsidRPr="00CB3D16" w:rsidRDefault="00CB3D16" w:rsidP="00AB513B">
      <w:pPr>
        <w:numPr>
          <w:ilvl w:val="1"/>
          <w:numId w:val="81"/>
        </w:numPr>
        <w:spacing w:before="240" w:after="240"/>
        <w:outlineLvl w:val="1"/>
        <w:rPr>
          <w:rFonts w:eastAsia="MS Gothic"/>
          <w:b/>
          <w:i/>
          <w:color w:val="0070C0"/>
          <w:sz w:val="22"/>
          <w:szCs w:val="22"/>
        </w:rPr>
      </w:pPr>
      <w:bookmarkStart w:id="112" w:name="_Toc105423706"/>
      <w:bookmarkStart w:id="113" w:name="_Toc111205538"/>
      <w:bookmarkStart w:id="114" w:name="_Toc111206029"/>
      <w:bookmarkStart w:id="115" w:name="_Toc113001682"/>
      <w:r w:rsidRPr="00CB3D16">
        <w:rPr>
          <w:rFonts w:eastAsia="MS Gothic"/>
          <w:b/>
          <w:i/>
          <w:color w:val="0070C0"/>
          <w:sz w:val="22"/>
          <w:szCs w:val="22"/>
        </w:rPr>
        <w:t>Descrierea proiectului</w:t>
      </w:r>
      <w:bookmarkEnd w:id="112"/>
      <w:bookmarkEnd w:id="113"/>
      <w:bookmarkEnd w:id="114"/>
      <w:bookmarkEnd w:id="115"/>
      <w:r w:rsidRPr="00CB3D16">
        <w:rPr>
          <w:rFonts w:eastAsia="MS Gothic"/>
          <w:b/>
          <w:i/>
          <w:color w:val="0070C0"/>
          <w:sz w:val="22"/>
          <w:szCs w:val="22"/>
        </w:rPr>
        <w:t xml:space="preserve"> </w:t>
      </w:r>
    </w:p>
    <w:p w14:paraId="365BF1A6" w14:textId="77777777" w:rsidR="00CB3D16" w:rsidRPr="00CB3D16" w:rsidRDefault="00CB3D16" w:rsidP="00CB3D16">
      <w:pPr>
        <w:widowControl w:val="0"/>
        <w:autoSpaceDE w:val="0"/>
        <w:autoSpaceDN w:val="0"/>
        <w:adjustRightInd w:val="0"/>
        <w:spacing w:before="40" w:after="40"/>
        <w:jc w:val="both"/>
        <w:rPr>
          <w:rFonts w:cs="Arial"/>
          <w:sz w:val="22"/>
          <w:szCs w:val="22"/>
          <w:lang w:eastAsia="sk-SK"/>
        </w:rPr>
      </w:pPr>
      <w:r w:rsidRPr="00CB3D16">
        <w:rPr>
          <w:rFonts w:cs="Arial"/>
          <w:b/>
          <w:bCs/>
          <w:sz w:val="22"/>
          <w:szCs w:val="22"/>
          <w:lang w:eastAsia="sk-SK"/>
        </w:rPr>
        <w:t>3.3.1.</w:t>
      </w:r>
      <w:r w:rsidRPr="00CB3D16">
        <w:rPr>
          <w:rFonts w:cs="Arial"/>
          <w:sz w:val="22"/>
          <w:szCs w:val="22"/>
          <w:lang w:eastAsia="sk-SK"/>
        </w:rPr>
        <w:t xml:space="preserve"> </w:t>
      </w:r>
      <w:r w:rsidRPr="00CB3D16">
        <w:rPr>
          <w:rFonts w:cs="Arial"/>
          <w:b/>
          <w:bCs/>
          <w:color w:val="0070C0"/>
          <w:sz w:val="22"/>
          <w:szCs w:val="22"/>
          <w:lang w:eastAsia="sk-SK"/>
        </w:rPr>
        <w:t>Obiectivele proiectului</w:t>
      </w:r>
    </w:p>
    <w:p w14:paraId="00524B58" w14:textId="77777777" w:rsidR="00CB3D16" w:rsidRPr="00CB3D16" w:rsidRDefault="00CB3D16" w:rsidP="00CB3D16">
      <w:pPr>
        <w:widowControl w:val="0"/>
        <w:autoSpaceDE w:val="0"/>
        <w:autoSpaceDN w:val="0"/>
        <w:adjustRightInd w:val="0"/>
        <w:spacing w:before="40" w:after="40"/>
        <w:jc w:val="both"/>
        <w:rPr>
          <w:rFonts w:cs="Arial"/>
          <w:sz w:val="22"/>
          <w:szCs w:val="22"/>
          <w:lang w:eastAsia="sk-SK"/>
        </w:rPr>
      </w:pPr>
    </w:p>
    <w:p w14:paraId="702120DE" w14:textId="77777777" w:rsidR="00CB3D16" w:rsidRPr="00CB3D16" w:rsidRDefault="00CB3D16" w:rsidP="00CB3D16">
      <w:pPr>
        <w:widowControl w:val="0"/>
        <w:autoSpaceDE w:val="0"/>
        <w:autoSpaceDN w:val="0"/>
        <w:adjustRightInd w:val="0"/>
        <w:spacing w:before="40" w:after="40"/>
        <w:jc w:val="both"/>
        <w:rPr>
          <w:rFonts w:cs="Arial"/>
          <w:sz w:val="22"/>
          <w:szCs w:val="22"/>
          <w:lang w:eastAsia="sk-SK"/>
        </w:rPr>
      </w:pPr>
      <w:r w:rsidRPr="00CB3D16">
        <w:rPr>
          <w:rFonts w:cs="Arial"/>
          <w:sz w:val="22"/>
          <w:szCs w:val="22"/>
          <w:lang w:eastAsia="sk-SK"/>
        </w:rPr>
        <w:t xml:space="preserve">Obiectivul general al priorității de investiții la care răspunde proiectul şi obiectivele specifice ale proiectului. </w:t>
      </w:r>
    </w:p>
    <w:p w14:paraId="41F6E3CE" w14:textId="77777777" w:rsidR="00CB3D16" w:rsidRPr="00CB3D16" w:rsidRDefault="00CB3D16" w:rsidP="00CB3D16">
      <w:pPr>
        <w:widowControl w:val="0"/>
        <w:autoSpaceDE w:val="0"/>
        <w:autoSpaceDN w:val="0"/>
        <w:adjustRightInd w:val="0"/>
        <w:spacing w:before="40" w:after="40"/>
        <w:jc w:val="both"/>
        <w:rPr>
          <w:rFonts w:cs="Arial"/>
          <w:sz w:val="22"/>
          <w:szCs w:val="22"/>
          <w:lang w:eastAsia="sk-SK"/>
        </w:rPr>
      </w:pPr>
      <w:r w:rsidRPr="00CB3D16">
        <w:rPr>
          <w:rFonts w:cs="Arial"/>
          <w:sz w:val="22"/>
          <w:szCs w:val="22"/>
          <w:lang w:eastAsia="sk-SK"/>
        </w:rPr>
        <w:t xml:space="preserve">Obiectivele trebuie să fie SMART, respectiv formulate clar, cuantificate și în strânsă corelare cu </w:t>
      </w:r>
      <w:proofErr w:type="spellStart"/>
      <w:r w:rsidRPr="00CB3D16">
        <w:rPr>
          <w:rFonts w:cs="Arial"/>
          <w:sz w:val="22"/>
          <w:szCs w:val="22"/>
          <w:lang w:eastAsia="sk-SK"/>
        </w:rPr>
        <w:t>activităţile</w:t>
      </w:r>
      <w:proofErr w:type="spellEnd"/>
      <w:r w:rsidRPr="00CB3D16">
        <w:rPr>
          <w:rFonts w:cs="Arial"/>
          <w:sz w:val="22"/>
          <w:szCs w:val="22"/>
          <w:lang w:eastAsia="sk-SK"/>
        </w:rPr>
        <w:t xml:space="preserve"> şi rezultatele (output) prevăzute a se realiza/</w:t>
      </w:r>
      <w:proofErr w:type="spellStart"/>
      <w:r w:rsidRPr="00CB3D16">
        <w:rPr>
          <w:rFonts w:cs="Arial"/>
          <w:sz w:val="22"/>
          <w:szCs w:val="22"/>
          <w:lang w:eastAsia="sk-SK"/>
        </w:rPr>
        <w:t>obţine</w:t>
      </w:r>
      <w:proofErr w:type="spellEnd"/>
      <w:r w:rsidRPr="00CB3D16">
        <w:rPr>
          <w:rFonts w:cs="Arial"/>
          <w:sz w:val="22"/>
          <w:szCs w:val="22"/>
          <w:lang w:eastAsia="sk-SK"/>
        </w:rPr>
        <w:t xml:space="preserve">. În general, obiectivele specifice sunt atinse ca urmare a realizării unei </w:t>
      </w:r>
      <w:proofErr w:type="spellStart"/>
      <w:r w:rsidRPr="00CB3D16">
        <w:rPr>
          <w:rFonts w:cs="Arial"/>
          <w:sz w:val="22"/>
          <w:szCs w:val="22"/>
          <w:lang w:eastAsia="sk-SK"/>
        </w:rPr>
        <w:t>activităţi</w:t>
      </w:r>
      <w:proofErr w:type="spellEnd"/>
      <w:r w:rsidRPr="00CB3D16">
        <w:rPr>
          <w:rFonts w:cs="Arial"/>
          <w:sz w:val="22"/>
          <w:szCs w:val="22"/>
          <w:lang w:eastAsia="sk-SK"/>
        </w:rPr>
        <w:t xml:space="preserve"> / set de </w:t>
      </w:r>
      <w:proofErr w:type="spellStart"/>
      <w:r w:rsidRPr="00CB3D16">
        <w:rPr>
          <w:rFonts w:cs="Arial"/>
          <w:sz w:val="22"/>
          <w:szCs w:val="22"/>
          <w:lang w:eastAsia="sk-SK"/>
        </w:rPr>
        <w:t>activităţi</w:t>
      </w:r>
      <w:proofErr w:type="spellEnd"/>
      <w:r w:rsidRPr="00CB3D16">
        <w:rPr>
          <w:rFonts w:cs="Arial"/>
          <w:sz w:val="22"/>
          <w:szCs w:val="22"/>
          <w:lang w:eastAsia="sk-SK"/>
        </w:rPr>
        <w:t xml:space="preserve"> (componente) din cadrul proiectului, în timp ce atingerea obiectivului general este o </w:t>
      </w:r>
      <w:proofErr w:type="spellStart"/>
      <w:r w:rsidRPr="00CB3D16">
        <w:rPr>
          <w:rFonts w:cs="Arial"/>
          <w:sz w:val="22"/>
          <w:szCs w:val="22"/>
          <w:lang w:eastAsia="sk-SK"/>
        </w:rPr>
        <w:t>consecinţă</w:t>
      </w:r>
      <w:proofErr w:type="spellEnd"/>
      <w:r w:rsidRPr="00CB3D16">
        <w:rPr>
          <w:rFonts w:cs="Arial"/>
          <w:sz w:val="22"/>
          <w:szCs w:val="22"/>
          <w:lang w:eastAsia="sk-SK"/>
        </w:rPr>
        <w:t xml:space="preserve"> a îndeplinirii obiectivelor specifice.</w:t>
      </w:r>
    </w:p>
    <w:p w14:paraId="378E2124" w14:textId="77777777" w:rsidR="00CB3D16" w:rsidRPr="00CB3D16" w:rsidRDefault="00CB3D16" w:rsidP="00AB513B">
      <w:pPr>
        <w:keepNext/>
        <w:numPr>
          <w:ilvl w:val="2"/>
          <w:numId w:val="86"/>
        </w:numPr>
        <w:spacing w:before="240" w:after="60"/>
        <w:outlineLvl w:val="3"/>
        <w:rPr>
          <w:rFonts w:cs="Arial"/>
          <w:b/>
          <w:bCs/>
          <w:color w:val="0070C0"/>
          <w:sz w:val="22"/>
          <w:szCs w:val="22"/>
        </w:rPr>
      </w:pPr>
      <w:bookmarkStart w:id="116" w:name="_Toc111205539"/>
      <w:bookmarkStart w:id="117" w:name="_Toc111206030"/>
      <w:bookmarkStart w:id="118" w:name="_Toc113001683"/>
      <w:r w:rsidRPr="00CB3D16">
        <w:rPr>
          <w:rFonts w:cs="Arial"/>
          <w:b/>
          <w:bCs/>
          <w:color w:val="0070C0"/>
          <w:sz w:val="22"/>
          <w:szCs w:val="22"/>
        </w:rPr>
        <w:t>Date generale privind investiția propusă</w:t>
      </w:r>
      <w:bookmarkEnd w:id="116"/>
      <w:bookmarkEnd w:id="117"/>
      <w:bookmarkEnd w:id="118"/>
      <w:r w:rsidRPr="00CB3D16">
        <w:rPr>
          <w:rFonts w:cs="Arial"/>
          <w:b/>
          <w:bCs/>
          <w:color w:val="0070C0"/>
          <w:sz w:val="22"/>
          <w:szCs w:val="22"/>
        </w:rPr>
        <w:t xml:space="preserve"> </w:t>
      </w:r>
    </w:p>
    <w:tbl>
      <w:tblPr>
        <w:tblW w:w="9039" w:type="dxa"/>
        <w:tblBorders>
          <w:insideV w:val="single" w:sz="8" w:space="0" w:color="808080"/>
        </w:tblBorders>
        <w:tblLayout w:type="fixed"/>
        <w:tblLook w:val="01E0" w:firstRow="1" w:lastRow="1" w:firstColumn="1" w:lastColumn="1" w:noHBand="0" w:noVBand="0"/>
      </w:tblPr>
      <w:tblGrid>
        <w:gridCol w:w="9039"/>
      </w:tblGrid>
      <w:tr w:rsidR="00CB3D16" w:rsidRPr="00CB3D16" w14:paraId="2ED4A05A" w14:textId="77777777" w:rsidTr="007B3EAE">
        <w:tc>
          <w:tcPr>
            <w:tcW w:w="9039" w:type="dxa"/>
            <w:vAlign w:val="center"/>
          </w:tcPr>
          <w:p w14:paraId="629A2A9B" w14:textId="77777777" w:rsidR="00CB3D16" w:rsidRPr="00CB3D16" w:rsidRDefault="00CB3D16" w:rsidP="00CB3D16">
            <w:pPr>
              <w:widowControl w:val="0"/>
              <w:autoSpaceDE w:val="0"/>
              <w:autoSpaceDN w:val="0"/>
              <w:adjustRightInd w:val="0"/>
              <w:spacing w:before="40" w:after="40"/>
              <w:jc w:val="both"/>
              <w:rPr>
                <w:rFonts w:cs="Arial"/>
                <w:iCs/>
                <w:sz w:val="22"/>
                <w:szCs w:val="22"/>
                <w:lang w:eastAsia="sk-SK"/>
              </w:rPr>
            </w:pPr>
          </w:p>
          <w:p w14:paraId="4F6175EB" w14:textId="77777777" w:rsidR="00CB3D16" w:rsidRPr="00CB3D16" w:rsidRDefault="00CB3D16" w:rsidP="00CB3D16">
            <w:pPr>
              <w:widowControl w:val="0"/>
              <w:autoSpaceDE w:val="0"/>
              <w:autoSpaceDN w:val="0"/>
              <w:adjustRightInd w:val="0"/>
              <w:spacing w:before="40" w:after="40"/>
              <w:jc w:val="both"/>
              <w:rPr>
                <w:rFonts w:cs="Arial"/>
                <w:sz w:val="22"/>
                <w:szCs w:val="22"/>
                <w:lang w:eastAsia="sk-SK"/>
              </w:rPr>
            </w:pPr>
            <w:r w:rsidRPr="00CB3D16">
              <w:rPr>
                <w:rFonts w:cs="Arial"/>
                <w:sz w:val="22"/>
                <w:szCs w:val="22"/>
                <w:lang w:eastAsia="sk-SK"/>
              </w:rPr>
              <w:t xml:space="preserve">Se vor detalia, pe scurt activitățile investiției, specificându-se în minim 1 pagină ce se dorește a se realiza prin proiect. Informațiile incluse în cadrul acestei subsecțiuni se vor corela cu datele din cadrul documentației </w:t>
            </w:r>
            <w:proofErr w:type="spellStart"/>
            <w:r w:rsidRPr="00CB3D16">
              <w:rPr>
                <w:rFonts w:cs="Arial"/>
                <w:sz w:val="22"/>
                <w:szCs w:val="22"/>
                <w:lang w:eastAsia="sk-SK"/>
              </w:rPr>
              <w:t>tehnico</w:t>
            </w:r>
            <w:proofErr w:type="spellEnd"/>
            <w:r w:rsidRPr="00CB3D16">
              <w:rPr>
                <w:rFonts w:cs="Arial"/>
                <w:sz w:val="22"/>
                <w:szCs w:val="22"/>
                <w:lang w:eastAsia="sk-SK"/>
              </w:rPr>
              <w:t>-economice și cu indicatorii de proiect. De asemenea, în cazul proiectelor în parteneriat se va specifica și care este rolul fiecărui partener în implementarea proiectului.</w:t>
            </w:r>
          </w:p>
          <w:p w14:paraId="68F58AA4" w14:textId="77777777" w:rsidR="00CB3D16" w:rsidRPr="00CB3D16" w:rsidRDefault="00CB3D16" w:rsidP="00CB3D16">
            <w:pPr>
              <w:widowControl w:val="0"/>
              <w:autoSpaceDE w:val="0"/>
              <w:autoSpaceDN w:val="0"/>
              <w:adjustRightInd w:val="0"/>
              <w:spacing w:before="40" w:after="40"/>
              <w:jc w:val="both"/>
              <w:rPr>
                <w:rFonts w:cs="Arial"/>
                <w:sz w:val="22"/>
                <w:szCs w:val="22"/>
                <w:lang w:eastAsia="sk-SK"/>
              </w:rPr>
            </w:pPr>
          </w:p>
        </w:tc>
      </w:tr>
    </w:tbl>
    <w:p w14:paraId="2E187051" w14:textId="77777777" w:rsidR="00CB3D16" w:rsidRPr="00CB3D16" w:rsidRDefault="00CB3D16" w:rsidP="00AB513B">
      <w:pPr>
        <w:keepNext/>
        <w:numPr>
          <w:ilvl w:val="2"/>
          <w:numId w:val="86"/>
        </w:numPr>
        <w:spacing w:before="240" w:after="60"/>
        <w:outlineLvl w:val="3"/>
        <w:rPr>
          <w:rFonts w:cs="Arial"/>
          <w:b/>
          <w:bCs/>
          <w:color w:val="0070C0"/>
          <w:sz w:val="22"/>
          <w:szCs w:val="22"/>
        </w:rPr>
      </w:pPr>
      <w:bookmarkStart w:id="119" w:name="_Toc111205540"/>
      <w:bookmarkStart w:id="120" w:name="_Toc111206031"/>
      <w:bookmarkStart w:id="121" w:name="_Toc113001684"/>
      <w:r w:rsidRPr="00CB3D16">
        <w:rPr>
          <w:rFonts w:cs="Arial"/>
          <w:b/>
          <w:bCs/>
          <w:color w:val="0070C0"/>
          <w:sz w:val="22"/>
          <w:szCs w:val="22"/>
        </w:rPr>
        <w:t>Contextul</w:t>
      </w:r>
      <w:bookmarkEnd w:id="119"/>
      <w:bookmarkEnd w:id="120"/>
      <w:bookmarkEnd w:id="121"/>
    </w:p>
    <w:p w14:paraId="7A99A22C" w14:textId="77777777" w:rsidR="00CB3D16" w:rsidRPr="00CB3D16" w:rsidRDefault="00CB3D16" w:rsidP="00CB3D16">
      <w:pPr>
        <w:tabs>
          <w:tab w:val="left" w:pos="180"/>
          <w:tab w:val="left" w:pos="720"/>
        </w:tabs>
        <w:jc w:val="both"/>
        <w:rPr>
          <w:sz w:val="22"/>
          <w:szCs w:val="22"/>
        </w:rPr>
      </w:pPr>
      <w:bookmarkStart w:id="122" w:name="_Hlk109740905"/>
      <w:r w:rsidRPr="00CB3D16">
        <w:rPr>
          <w:sz w:val="22"/>
          <w:szCs w:val="22"/>
        </w:rPr>
        <w:t>În cadrul acestei subsecțiuni se va face referire la detalii cu privire la complementaritatea cu alte proiecte finanțate în cadrul altor programe/axe prioritare/priorități de investiții/operațiuni.</w:t>
      </w:r>
    </w:p>
    <w:p w14:paraId="72EF6E83" w14:textId="77777777" w:rsidR="00CB3D16" w:rsidRPr="00CB3D16" w:rsidRDefault="00CB3D16" w:rsidP="00CB3D16">
      <w:pPr>
        <w:tabs>
          <w:tab w:val="left" w:pos="180"/>
          <w:tab w:val="left" w:pos="720"/>
        </w:tabs>
        <w:jc w:val="both"/>
        <w:rPr>
          <w:sz w:val="22"/>
          <w:szCs w:val="22"/>
        </w:rPr>
      </w:pPr>
      <w:proofErr w:type="spellStart"/>
      <w:r w:rsidRPr="00CB3D16">
        <w:rPr>
          <w:sz w:val="22"/>
          <w:szCs w:val="22"/>
        </w:rPr>
        <w:t>Descrieţi</w:t>
      </w:r>
      <w:proofErr w:type="spellEnd"/>
      <w:r w:rsidRPr="00CB3D16">
        <w:rPr>
          <w:sz w:val="22"/>
          <w:szCs w:val="22"/>
        </w:rPr>
        <w:t xml:space="preserve"> contextul economic, social, demografic în care se va implementa </w:t>
      </w:r>
      <w:proofErr w:type="spellStart"/>
      <w:r w:rsidRPr="00CB3D16">
        <w:rPr>
          <w:sz w:val="22"/>
          <w:szCs w:val="22"/>
        </w:rPr>
        <w:t>proiectul.În</w:t>
      </w:r>
      <w:proofErr w:type="spellEnd"/>
      <w:r w:rsidRPr="00CB3D16">
        <w:rPr>
          <w:sz w:val="22"/>
          <w:szCs w:val="22"/>
        </w:rPr>
        <w:t xml:space="preserve"> cazul în care </w:t>
      </w:r>
      <w:r w:rsidRPr="00CB3D16">
        <w:rPr>
          <w:rFonts w:cs="Calibri"/>
          <w:color w:val="000000"/>
          <w:sz w:val="22"/>
          <w:szCs w:val="22"/>
        </w:rPr>
        <w:t xml:space="preserve">Centrul de zi este înființat într-o unitate administrativ teritorială </w:t>
      </w:r>
      <w:r w:rsidRPr="00CB3D16">
        <w:rPr>
          <w:rFonts w:cs="Calibri"/>
          <w:b/>
          <w:bCs/>
          <w:color w:val="000000"/>
          <w:sz w:val="22"/>
          <w:szCs w:val="22"/>
        </w:rPr>
        <w:t xml:space="preserve"> </w:t>
      </w:r>
      <w:r w:rsidRPr="00CB3D16">
        <w:rPr>
          <w:sz w:val="22"/>
          <w:szCs w:val="22"/>
        </w:rPr>
        <w:t xml:space="preserve">în care există comunitate compactă de romi, se vor prezenta în formatul cererii de finanțare informații relevante în acest sens, dacă există (se pot face referire la strategii, programe, planuri de </w:t>
      </w:r>
      <w:r w:rsidRPr="00CB3D16">
        <w:rPr>
          <w:sz w:val="22"/>
          <w:szCs w:val="22"/>
        </w:rPr>
        <w:lastRenderedPageBreak/>
        <w:t xml:space="preserve">acțiune, date statistice, rapoarte ale furnizorilor publici/privați de servicii sociale, rapoarte ale diverselor instituții naționale și internaționale etc.). </w:t>
      </w:r>
    </w:p>
    <w:p w14:paraId="666F9398" w14:textId="77777777" w:rsidR="00CB3D16" w:rsidRPr="00CB3D16" w:rsidRDefault="00CB3D16" w:rsidP="00CB3D16">
      <w:pPr>
        <w:tabs>
          <w:tab w:val="left" w:pos="180"/>
          <w:tab w:val="left" w:pos="720"/>
        </w:tabs>
        <w:jc w:val="both"/>
        <w:rPr>
          <w:sz w:val="22"/>
          <w:szCs w:val="22"/>
        </w:rPr>
      </w:pPr>
      <w:r w:rsidRPr="00CB3D16">
        <w:rPr>
          <w:sz w:val="22"/>
          <w:szCs w:val="22"/>
        </w:rPr>
        <w:t xml:space="preserve">Se va descrie modul în care proiectul </w:t>
      </w:r>
      <w:proofErr w:type="spellStart"/>
      <w:r w:rsidRPr="00CB3D16">
        <w:rPr>
          <w:sz w:val="22"/>
          <w:szCs w:val="22"/>
        </w:rPr>
        <w:t>relaţionează</w:t>
      </w:r>
      <w:proofErr w:type="spellEnd"/>
      <w:r w:rsidRPr="00CB3D16">
        <w:rPr>
          <w:sz w:val="22"/>
          <w:szCs w:val="22"/>
        </w:rPr>
        <w:t xml:space="preserve">/se încadrează/răspunde unei strategii </w:t>
      </w:r>
      <w:proofErr w:type="spellStart"/>
      <w:r w:rsidRPr="00CB3D16">
        <w:rPr>
          <w:sz w:val="22"/>
          <w:szCs w:val="22"/>
        </w:rPr>
        <w:t>naţionale</w:t>
      </w:r>
      <w:proofErr w:type="spellEnd"/>
      <w:r w:rsidRPr="00CB3D16">
        <w:rPr>
          <w:sz w:val="22"/>
          <w:szCs w:val="22"/>
        </w:rPr>
        <w:t xml:space="preserve"> în domeniu, modul în care proiectul se corelează cu alte proiecte </w:t>
      </w:r>
      <w:proofErr w:type="spellStart"/>
      <w:r w:rsidRPr="00CB3D16">
        <w:rPr>
          <w:sz w:val="22"/>
          <w:szCs w:val="22"/>
        </w:rPr>
        <w:t>finanţate</w:t>
      </w:r>
      <w:proofErr w:type="spellEnd"/>
      <w:r w:rsidRPr="00CB3D16">
        <w:rPr>
          <w:sz w:val="22"/>
          <w:szCs w:val="22"/>
        </w:rPr>
        <w:t xml:space="preserve"> din fonduri publice/private în regiune/ </w:t>
      </w:r>
      <w:proofErr w:type="spellStart"/>
      <w:r w:rsidRPr="00CB3D16">
        <w:rPr>
          <w:sz w:val="22"/>
          <w:szCs w:val="22"/>
        </w:rPr>
        <w:t>judeţ</w:t>
      </w:r>
      <w:proofErr w:type="spellEnd"/>
      <w:r w:rsidRPr="00CB3D16">
        <w:rPr>
          <w:sz w:val="22"/>
          <w:szCs w:val="22"/>
        </w:rPr>
        <w:t>, modul în care proiectul se încadrează în strategia locală/județeană de dezvoltare, etc. completând tabelul de mai jos:</w:t>
      </w:r>
    </w:p>
    <w:tbl>
      <w:tblPr>
        <w:tblW w:w="9445" w:type="dxa"/>
        <w:tblLook w:val="04A0" w:firstRow="1" w:lastRow="0" w:firstColumn="1" w:lastColumn="0" w:noHBand="0" w:noVBand="1"/>
      </w:tblPr>
      <w:tblGrid>
        <w:gridCol w:w="3415"/>
        <w:gridCol w:w="6030"/>
      </w:tblGrid>
      <w:tr w:rsidR="00CB3D16" w:rsidRPr="00CB3D16" w14:paraId="5AD7A919" w14:textId="77777777" w:rsidTr="007B3EAE">
        <w:trPr>
          <w:trHeight w:val="300"/>
        </w:trPr>
        <w:tc>
          <w:tcPr>
            <w:tcW w:w="3415" w:type="dxa"/>
            <w:tcBorders>
              <w:top w:val="single" w:sz="4" w:space="0" w:color="auto"/>
              <w:left w:val="single" w:sz="4" w:space="0" w:color="auto"/>
              <w:bottom w:val="single" w:sz="4" w:space="0" w:color="auto"/>
              <w:right w:val="single" w:sz="4" w:space="0" w:color="auto"/>
            </w:tcBorders>
            <w:shd w:val="clear" w:color="auto" w:fill="auto"/>
            <w:noWrap/>
            <w:vAlign w:val="bottom"/>
          </w:tcPr>
          <w:bookmarkEnd w:id="122"/>
          <w:p w14:paraId="617E1FBC" w14:textId="77777777" w:rsidR="00CB3D16" w:rsidRPr="00CB3D16" w:rsidRDefault="00CB3D16" w:rsidP="00CB3D16">
            <w:pPr>
              <w:spacing w:before="0" w:after="0"/>
              <w:rPr>
                <w:rFonts w:cs="Calibri"/>
                <w:color w:val="000000"/>
                <w:sz w:val="22"/>
                <w:szCs w:val="22"/>
                <w:lang w:val="en-US"/>
              </w:rPr>
            </w:pPr>
            <w:r w:rsidRPr="00CB3D16">
              <w:rPr>
                <w:sz w:val="22"/>
                <w:szCs w:val="22"/>
              </w:rPr>
              <w:t xml:space="preserve"> Documentul relevant</w:t>
            </w:r>
          </w:p>
        </w:tc>
        <w:tc>
          <w:tcPr>
            <w:tcW w:w="6030" w:type="dxa"/>
            <w:tcBorders>
              <w:top w:val="single" w:sz="4" w:space="0" w:color="auto"/>
              <w:left w:val="nil"/>
              <w:bottom w:val="single" w:sz="4" w:space="0" w:color="auto"/>
              <w:right w:val="single" w:sz="4" w:space="0" w:color="auto"/>
            </w:tcBorders>
            <w:shd w:val="clear" w:color="auto" w:fill="auto"/>
            <w:noWrap/>
            <w:vAlign w:val="bottom"/>
          </w:tcPr>
          <w:p w14:paraId="3E945041" w14:textId="77777777" w:rsidR="00CB3D16" w:rsidRPr="00CB3D16" w:rsidRDefault="00CB3D16" w:rsidP="00CB3D16">
            <w:pPr>
              <w:tabs>
                <w:tab w:val="left" w:pos="180"/>
                <w:tab w:val="left" w:pos="720"/>
              </w:tabs>
              <w:spacing w:before="0"/>
              <w:jc w:val="both"/>
              <w:rPr>
                <w:rFonts w:eastAsia="SimSun"/>
                <w:bCs/>
                <w:sz w:val="22"/>
                <w:szCs w:val="22"/>
              </w:rPr>
            </w:pPr>
          </w:p>
        </w:tc>
      </w:tr>
      <w:tr w:rsidR="00CB3D16" w:rsidRPr="00CB3D16" w14:paraId="54610553" w14:textId="77777777" w:rsidTr="007B3EAE">
        <w:trPr>
          <w:trHeight w:val="300"/>
        </w:trPr>
        <w:tc>
          <w:tcPr>
            <w:tcW w:w="34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F1BF8" w14:textId="77777777" w:rsidR="00CB3D16" w:rsidRPr="00CB3D16" w:rsidRDefault="00CB3D16" w:rsidP="00CB3D16">
            <w:pPr>
              <w:spacing w:before="0" w:after="0"/>
              <w:rPr>
                <w:rFonts w:cs="Calibri"/>
                <w:color w:val="000000"/>
                <w:sz w:val="22"/>
                <w:szCs w:val="22"/>
                <w:lang w:val="en-US"/>
              </w:rPr>
            </w:pPr>
            <w:r w:rsidRPr="00CB3D16">
              <w:rPr>
                <w:sz w:val="22"/>
                <w:szCs w:val="22"/>
              </w:rPr>
              <w:t>Titlul (titlurile) programului (programelor)</w:t>
            </w:r>
          </w:p>
        </w:tc>
        <w:tc>
          <w:tcPr>
            <w:tcW w:w="6030" w:type="dxa"/>
            <w:tcBorders>
              <w:top w:val="single" w:sz="4" w:space="0" w:color="auto"/>
              <w:left w:val="nil"/>
              <w:bottom w:val="single" w:sz="4" w:space="0" w:color="auto"/>
              <w:right w:val="single" w:sz="4" w:space="0" w:color="auto"/>
            </w:tcBorders>
            <w:shd w:val="clear" w:color="auto" w:fill="auto"/>
            <w:noWrap/>
            <w:vAlign w:val="bottom"/>
          </w:tcPr>
          <w:p w14:paraId="0D60C48D" w14:textId="77777777" w:rsidR="00CB3D16" w:rsidRPr="00CB3D16" w:rsidRDefault="00CB3D16" w:rsidP="00CB3D16">
            <w:pPr>
              <w:spacing w:before="0" w:after="0"/>
              <w:rPr>
                <w:rFonts w:cs="Calibri"/>
                <w:color w:val="000000"/>
                <w:sz w:val="22"/>
                <w:szCs w:val="22"/>
                <w:lang w:val="en-US"/>
              </w:rPr>
            </w:pPr>
            <w:r w:rsidRPr="00CB3D16">
              <w:rPr>
                <w:sz w:val="22"/>
                <w:szCs w:val="22"/>
              </w:rPr>
              <w:t xml:space="preserve">Modul de </w:t>
            </w:r>
            <w:proofErr w:type="spellStart"/>
            <w:r w:rsidRPr="00CB3D16">
              <w:rPr>
                <w:sz w:val="22"/>
                <w:szCs w:val="22"/>
              </w:rPr>
              <w:t>relaţionare</w:t>
            </w:r>
            <w:proofErr w:type="spellEnd"/>
            <w:r w:rsidRPr="00CB3D16">
              <w:rPr>
                <w:sz w:val="22"/>
                <w:szCs w:val="22"/>
              </w:rPr>
              <w:t xml:space="preserve"> a proiectului ce face obiectul acestei cereri de </w:t>
            </w:r>
            <w:proofErr w:type="spellStart"/>
            <w:r w:rsidRPr="00CB3D16">
              <w:rPr>
                <w:sz w:val="22"/>
                <w:szCs w:val="22"/>
              </w:rPr>
              <w:t>finanţare</w:t>
            </w:r>
            <w:proofErr w:type="spellEnd"/>
            <w:r w:rsidRPr="00CB3D16">
              <w:rPr>
                <w:sz w:val="22"/>
                <w:szCs w:val="22"/>
              </w:rPr>
              <w:t xml:space="preserve"> cu programul (programele) </w:t>
            </w:r>
            <w:proofErr w:type="spellStart"/>
            <w:r w:rsidRPr="00CB3D16">
              <w:rPr>
                <w:sz w:val="22"/>
                <w:szCs w:val="22"/>
              </w:rPr>
              <w:t>menţionat</w:t>
            </w:r>
            <w:proofErr w:type="spellEnd"/>
            <w:r w:rsidRPr="00CB3D16">
              <w:rPr>
                <w:sz w:val="22"/>
                <w:szCs w:val="22"/>
              </w:rPr>
              <w:t>(e)</w:t>
            </w:r>
          </w:p>
        </w:tc>
      </w:tr>
      <w:tr w:rsidR="00CB3D16" w:rsidRPr="00CB3D16" w14:paraId="45FD25F9" w14:textId="77777777" w:rsidTr="007B3EAE">
        <w:trPr>
          <w:trHeight w:val="56"/>
        </w:trPr>
        <w:tc>
          <w:tcPr>
            <w:tcW w:w="34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163285" w14:textId="77777777" w:rsidR="00CB3D16" w:rsidRPr="00CB3D16" w:rsidRDefault="00CB3D16" w:rsidP="00CB3D16">
            <w:pPr>
              <w:spacing w:before="0" w:after="0"/>
              <w:rPr>
                <w:rFonts w:cs="Calibri"/>
                <w:color w:val="000000"/>
                <w:sz w:val="22"/>
                <w:szCs w:val="22"/>
                <w:lang w:val="en-US"/>
              </w:rPr>
            </w:pPr>
            <w:r w:rsidRPr="00CB3D16">
              <w:rPr>
                <w:sz w:val="22"/>
                <w:szCs w:val="22"/>
              </w:rPr>
              <w:t>Titlul (titlurile) strategiei (strategiilor)</w:t>
            </w:r>
          </w:p>
        </w:tc>
        <w:tc>
          <w:tcPr>
            <w:tcW w:w="6030" w:type="dxa"/>
            <w:tcBorders>
              <w:top w:val="single" w:sz="4" w:space="0" w:color="auto"/>
              <w:left w:val="nil"/>
              <w:bottom w:val="single" w:sz="4" w:space="0" w:color="auto"/>
              <w:right w:val="single" w:sz="4" w:space="0" w:color="auto"/>
            </w:tcBorders>
            <w:shd w:val="clear" w:color="auto" w:fill="auto"/>
            <w:noWrap/>
            <w:vAlign w:val="bottom"/>
          </w:tcPr>
          <w:p w14:paraId="539CEB56" w14:textId="77777777" w:rsidR="00CB3D16" w:rsidRPr="00CB3D16" w:rsidRDefault="00CB3D16" w:rsidP="00CB3D16">
            <w:pPr>
              <w:spacing w:before="0" w:after="0"/>
              <w:rPr>
                <w:rFonts w:cs="Calibri"/>
                <w:color w:val="000000"/>
                <w:sz w:val="22"/>
                <w:szCs w:val="22"/>
                <w:lang w:val="en-US"/>
              </w:rPr>
            </w:pPr>
            <w:r w:rsidRPr="00CB3D16">
              <w:rPr>
                <w:sz w:val="22"/>
                <w:szCs w:val="22"/>
              </w:rPr>
              <w:t xml:space="preserve">Modul de </w:t>
            </w:r>
            <w:proofErr w:type="spellStart"/>
            <w:r w:rsidRPr="00CB3D16">
              <w:rPr>
                <w:sz w:val="22"/>
                <w:szCs w:val="22"/>
              </w:rPr>
              <w:t>relaţionare</w:t>
            </w:r>
            <w:proofErr w:type="spellEnd"/>
            <w:r w:rsidRPr="00CB3D16">
              <w:rPr>
                <w:sz w:val="22"/>
                <w:szCs w:val="22"/>
              </w:rPr>
              <w:t xml:space="preserve"> a proiectului ce face obiectul acestei cereri de </w:t>
            </w:r>
            <w:proofErr w:type="spellStart"/>
            <w:r w:rsidRPr="00CB3D16">
              <w:rPr>
                <w:sz w:val="22"/>
                <w:szCs w:val="22"/>
              </w:rPr>
              <w:t>finanţare</w:t>
            </w:r>
            <w:proofErr w:type="spellEnd"/>
            <w:r w:rsidRPr="00CB3D16">
              <w:rPr>
                <w:sz w:val="22"/>
                <w:szCs w:val="22"/>
              </w:rPr>
              <w:t xml:space="preserve"> cu strategia (strategiile) menţionată(e)</w:t>
            </w:r>
          </w:p>
        </w:tc>
      </w:tr>
      <w:tr w:rsidR="00CB3D16" w:rsidRPr="00CB3D16" w14:paraId="46B78AC6" w14:textId="77777777" w:rsidTr="007B3EAE">
        <w:trPr>
          <w:trHeight w:val="300"/>
        </w:trPr>
        <w:tc>
          <w:tcPr>
            <w:tcW w:w="34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A6923B" w14:textId="77777777" w:rsidR="00CB3D16" w:rsidRPr="00CB3D16" w:rsidRDefault="00CB3D16" w:rsidP="00CB3D16">
            <w:pPr>
              <w:spacing w:before="0" w:after="0"/>
              <w:rPr>
                <w:sz w:val="22"/>
                <w:szCs w:val="22"/>
              </w:rPr>
            </w:pPr>
            <w:r w:rsidRPr="00CB3D16">
              <w:rPr>
                <w:sz w:val="22"/>
                <w:szCs w:val="22"/>
              </w:rPr>
              <w:t>Titlul (titlurile) proiectului (proiectelor)</w:t>
            </w:r>
          </w:p>
        </w:tc>
        <w:tc>
          <w:tcPr>
            <w:tcW w:w="6030" w:type="dxa"/>
            <w:tcBorders>
              <w:top w:val="single" w:sz="4" w:space="0" w:color="auto"/>
              <w:left w:val="nil"/>
              <w:bottom w:val="single" w:sz="4" w:space="0" w:color="auto"/>
              <w:right w:val="single" w:sz="4" w:space="0" w:color="auto"/>
            </w:tcBorders>
            <w:shd w:val="clear" w:color="auto" w:fill="auto"/>
            <w:noWrap/>
            <w:vAlign w:val="bottom"/>
          </w:tcPr>
          <w:p w14:paraId="6044B3EE" w14:textId="77777777" w:rsidR="00CB3D16" w:rsidRPr="00CB3D16" w:rsidRDefault="00CB3D16" w:rsidP="00CB3D16">
            <w:pPr>
              <w:spacing w:before="0" w:after="0"/>
              <w:rPr>
                <w:rFonts w:cs="Calibri"/>
                <w:color w:val="000000"/>
                <w:sz w:val="22"/>
                <w:szCs w:val="22"/>
                <w:lang w:val="en-US"/>
              </w:rPr>
            </w:pPr>
            <w:r w:rsidRPr="00CB3D16">
              <w:rPr>
                <w:sz w:val="22"/>
                <w:szCs w:val="22"/>
              </w:rPr>
              <w:t xml:space="preserve">Modul de </w:t>
            </w:r>
            <w:proofErr w:type="spellStart"/>
            <w:r w:rsidRPr="00CB3D16">
              <w:rPr>
                <w:sz w:val="22"/>
                <w:szCs w:val="22"/>
              </w:rPr>
              <w:t>relaţionare</w:t>
            </w:r>
            <w:proofErr w:type="spellEnd"/>
            <w:r w:rsidRPr="00CB3D16">
              <w:rPr>
                <w:sz w:val="22"/>
                <w:szCs w:val="22"/>
              </w:rPr>
              <w:t xml:space="preserve"> a proiectului ce face obiectul acestei cereri de </w:t>
            </w:r>
            <w:proofErr w:type="spellStart"/>
            <w:r w:rsidRPr="00CB3D16">
              <w:rPr>
                <w:sz w:val="22"/>
                <w:szCs w:val="22"/>
              </w:rPr>
              <w:t>finanţare</w:t>
            </w:r>
            <w:proofErr w:type="spellEnd"/>
            <w:r w:rsidRPr="00CB3D16">
              <w:rPr>
                <w:sz w:val="22"/>
                <w:szCs w:val="22"/>
              </w:rPr>
              <w:t xml:space="preserve"> cu proiectul (proiectele) </w:t>
            </w:r>
            <w:proofErr w:type="spellStart"/>
            <w:r w:rsidRPr="00CB3D16">
              <w:rPr>
                <w:sz w:val="22"/>
                <w:szCs w:val="22"/>
              </w:rPr>
              <w:t>menţionat</w:t>
            </w:r>
            <w:proofErr w:type="spellEnd"/>
            <w:r w:rsidRPr="00CB3D16">
              <w:rPr>
                <w:sz w:val="22"/>
                <w:szCs w:val="22"/>
              </w:rPr>
              <w:t>(e), codul SMIS sau număr de înregistrare , dacă este cazul</w:t>
            </w:r>
          </w:p>
        </w:tc>
      </w:tr>
      <w:tr w:rsidR="00CB3D16" w:rsidRPr="00CB3D16" w14:paraId="71F7EAAF" w14:textId="77777777" w:rsidTr="007B3EAE">
        <w:trPr>
          <w:trHeight w:val="300"/>
        </w:trPr>
        <w:tc>
          <w:tcPr>
            <w:tcW w:w="34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53BB8E" w14:textId="77777777" w:rsidR="00CB3D16" w:rsidRPr="00CB3D16" w:rsidRDefault="00CB3D16" w:rsidP="00CB3D16">
            <w:pPr>
              <w:spacing w:before="0" w:after="0"/>
              <w:rPr>
                <w:sz w:val="22"/>
                <w:szCs w:val="22"/>
              </w:rPr>
            </w:pPr>
            <w:r w:rsidRPr="00CB3D16">
              <w:rPr>
                <w:sz w:val="22"/>
                <w:szCs w:val="22"/>
              </w:rPr>
              <w:t>Alt(e) document(e) relevant(e) la nivel regional/</w:t>
            </w:r>
            <w:proofErr w:type="spellStart"/>
            <w:r w:rsidRPr="00CB3D16">
              <w:rPr>
                <w:sz w:val="22"/>
                <w:szCs w:val="22"/>
              </w:rPr>
              <w:t>naţional</w:t>
            </w:r>
            <w:proofErr w:type="spellEnd"/>
          </w:p>
        </w:tc>
        <w:tc>
          <w:tcPr>
            <w:tcW w:w="6030" w:type="dxa"/>
            <w:tcBorders>
              <w:top w:val="single" w:sz="4" w:space="0" w:color="auto"/>
              <w:left w:val="nil"/>
              <w:bottom w:val="single" w:sz="4" w:space="0" w:color="auto"/>
              <w:right w:val="single" w:sz="4" w:space="0" w:color="auto"/>
            </w:tcBorders>
            <w:shd w:val="clear" w:color="auto" w:fill="auto"/>
            <w:noWrap/>
            <w:vAlign w:val="bottom"/>
          </w:tcPr>
          <w:p w14:paraId="494EE019" w14:textId="77777777" w:rsidR="00CB3D16" w:rsidRPr="00CB3D16" w:rsidRDefault="00CB3D16" w:rsidP="00CB3D16">
            <w:pPr>
              <w:spacing w:before="0" w:after="0"/>
              <w:rPr>
                <w:rFonts w:cs="Calibri"/>
                <w:color w:val="000000"/>
                <w:sz w:val="22"/>
                <w:szCs w:val="22"/>
                <w:lang w:val="en-US"/>
              </w:rPr>
            </w:pPr>
            <w:r w:rsidRPr="00CB3D16">
              <w:rPr>
                <w:sz w:val="22"/>
                <w:szCs w:val="22"/>
              </w:rPr>
              <w:t xml:space="preserve">Modul de </w:t>
            </w:r>
            <w:proofErr w:type="spellStart"/>
            <w:r w:rsidRPr="00CB3D16">
              <w:rPr>
                <w:sz w:val="22"/>
                <w:szCs w:val="22"/>
              </w:rPr>
              <w:t>relaţionare</w:t>
            </w:r>
            <w:proofErr w:type="spellEnd"/>
            <w:r w:rsidRPr="00CB3D16">
              <w:rPr>
                <w:sz w:val="22"/>
                <w:szCs w:val="22"/>
              </w:rPr>
              <w:t xml:space="preserve"> a proiectului ce face obiectul acestei cereri de </w:t>
            </w:r>
            <w:proofErr w:type="spellStart"/>
            <w:r w:rsidRPr="00CB3D16">
              <w:rPr>
                <w:sz w:val="22"/>
                <w:szCs w:val="22"/>
              </w:rPr>
              <w:t>finanţare</w:t>
            </w:r>
            <w:proofErr w:type="spellEnd"/>
            <w:r w:rsidRPr="00CB3D16">
              <w:rPr>
                <w:sz w:val="22"/>
                <w:szCs w:val="22"/>
              </w:rPr>
              <w:t xml:space="preserve"> cu documentul (documentele) </w:t>
            </w:r>
            <w:proofErr w:type="spellStart"/>
            <w:r w:rsidRPr="00CB3D16">
              <w:rPr>
                <w:sz w:val="22"/>
                <w:szCs w:val="22"/>
              </w:rPr>
              <w:t>menţionat</w:t>
            </w:r>
            <w:proofErr w:type="spellEnd"/>
            <w:r w:rsidRPr="00CB3D16">
              <w:rPr>
                <w:sz w:val="22"/>
                <w:szCs w:val="22"/>
              </w:rPr>
              <w:t>(e)</w:t>
            </w:r>
          </w:p>
        </w:tc>
      </w:tr>
    </w:tbl>
    <w:p w14:paraId="4EF31FFA" w14:textId="77777777" w:rsidR="00CB3D16" w:rsidRPr="00CB3D16" w:rsidRDefault="00CB3D16" w:rsidP="00CB3D16">
      <w:pPr>
        <w:tabs>
          <w:tab w:val="left" w:pos="180"/>
          <w:tab w:val="left" w:pos="720"/>
        </w:tabs>
        <w:jc w:val="both"/>
        <w:rPr>
          <w:sz w:val="22"/>
          <w:szCs w:val="22"/>
        </w:rPr>
      </w:pPr>
      <w:r w:rsidRPr="00CB3D16">
        <w:rPr>
          <w:sz w:val="22"/>
          <w:szCs w:val="22"/>
        </w:rPr>
        <w:t xml:space="preserve">Pentru toate strategiile/documentele cu privire la care este indicată </w:t>
      </w:r>
      <w:proofErr w:type="spellStart"/>
      <w:r w:rsidRPr="00CB3D16">
        <w:rPr>
          <w:sz w:val="22"/>
          <w:szCs w:val="22"/>
        </w:rPr>
        <w:t>relevanţa</w:t>
      </w:r>
      <w:proofErr w:type="spellEnd"/>
      <w:r w:rsidRPr="00CB3D16">
        <w:rPr>
          <w:sz w:val="22"/>
          <w:szCs w:val="22"/>
        </w:rPr>
        <w:t xml:space="preserve">/complementaritatea proiectului se vor </w:t>
      </w:r>
      <w:proofErr w:type="spellStart"/>
      <w:r w:rsidRPr="00CB3D16">
        <w:rPr>
          <w:sz w:val="22"/>
          <w:szCs w:val="22"/>
        </w:rPr>
        <w:t>menţiona</w:t>
      </w:r>
      <w:proofErr w:type="spellEnd"/>
      <w:r w:rsidRPr="00CB3D16">
        <w:rPr>
          <w:sz w:val="22"/>
          <w:szCs w:val="22"/>
        </w:rPr>
        <w:t xml:space="preserve"> sursele/link-urile unde acestea pot fi accesate.</w:t>
      </w:r>
    </w:p>
    <w:p w14:paraId="601EA2F1" w14:textId="77777777" w:rsidR="00CB3D16" w:rsidRPr="00CB3D16" w:rsidRDefault="00CB3D16" w:rsidP="00CB3D16">
      <w:pPr>
        <w:rPr>
          <w:sz w:val="22"/>
          <w:szCs w:val="22"/>
        </w:rPr>
      </w:pPr>
    </w:p>
    <w:p w14:paraId="125DF1B0" w14:textId="77777777" w:rsidR="00CB3D16" w:rsidRPr="00CB3D16" w:rsidRDefault="00CB3D16" w:rsidP="00CB3D16">
      <w:pPr>
        <w:rPr>
          <w:sz w:val="22"/>
          <w:szCs w:val="22"/>
        </w:rPr>
      </w:pPr>
      <w:r w:rsidRPr="00CB3D16">
        <w:rPr>
          <w:color w:val="0070C0"/>
          <w:sz w:val="22"/>
          <w:szCs w:val="22"/>
        </w:rPr>
        <w:t>3.3.4. Justificare</w:t>
      </w:r>
    </w:p>
    <w:p w14:paraId="390DA343" w14:textId="77777777" w:rsidR="00CB3D16" w:rsidRPr="00CB3D16" w:rsidRDefault="00CB3D16" w:rsidP="00CB3D16">
      <w:pPr>
        <w:tabs>
          <w:tab w:val="left" w:pos="180"/>
          <w:tab w:val="left" w:pos="720"/>
        </w:tabs>
        <w:jc w:val="both"/>
        <w:rPr>
          <w:sz w:val="22"/>
          <w:szCs w:val="22"/>
        </w:rPr>
      </w:pPr>
      <w:proofErr w:type="spellStart"/>
      <w:r w:rsidRPr="00CB3D16">
        <w:rPr>
          <w:sz w:val="22"/>
          <w:szCs w:val="22"/>
        </w:rPr>
        <w:t>Descrieţi</w:t>
      </w:r>
      <w:proofErr w:type="spellEnd"/>
      <w:r w:rsidRPr="00CB3D16">
        <w:rPr>
          <w:sz w:val="22"/>
          <w:szCs w:val="22"/>
        </w:rPr>
        <w:t xml:space="preserve"> cum proiectul propus va conduce la îndeplinirea obiectivelor priorității de investiție PNRR. </w:t>
      </w:r>
      <w:proofErr w:type="spellStart"/>
      <w:r w:rsidRPr="00CB3D16">
        <w:rPr>
          <w:sz w:val="22"/>
          <w:szCs w:val="22"/>
        </w:rPr>
        <w:t>Justificaţi</w:t>
      </w:r>
      <w:proofErr w:type="spellEnd"/>
      <w:r w:rsidRPr="00CB3D16">
        <w:rPr>
          <w:sz w:val="22"/>
          <w:szCs w:val="22"/>
        </w:rPr>
        <w:t xml:space="preserve"> oportunitatea proiectului în contextul identificat la punctul 3.3.3. Informațiile cu privire la obiectivele proiectului, la contextul proiectului, precum și cele privind justificarea necesității implementării proiectului trebuie să fie corelate și coerente. În plus, se va menționa dacă proiectul (integral sau </w:t>
      </w:r>
      <w:proofErr w:type="spellStart"/>
      <w:r w:rsidRPr="00CB3D16">
        <w:rPr>
          <w:sz w:val="22"/>
          <w:szCs w:val="22"/>
        </w:rPr>
        <w:t>parţial</w:t>
      </w:r>
      <w:proofErr w:type="spellEnd"/>
      <w:r w:rsidRPr="00CB3D16">
        <w:rPr>
          <w:sz w:val="22"/>
          <w:szCs w:val="22"/>
        </w:rPr>
        <w:t xml:space="preserve">, respectiv </w:t>
      </w:r>
      <w:proofErr w:type="spellStart"/>
      <w:r w:rsidRPr="00CB3D16">
        <w:rPr>
          <w:sz w:val="22"/>
          <w:szCs w:val="22"/>
        </w:rPr>
        <w:t>activităţi</w:t>
      </w:r>
      <w:proofErr w:type="spellEnd"/>
      <w:r w:rsidRPr="00CB3D16">
        <w:rPr>
          <w:sz w:val="22"/>
          <w:szCs w:val="22"/>
        </w:rPr>
        <w:t>/</w:t>
      </w:r>
      <w:proofErr w:type="spellStart"/>
      <w:r w:rsidRPr="00CB3D16">
        <w:rPr>
          <w:sz w:val="22"/>
          <w:szCs w:val="22"/>
        </w:rPr>
        <w:t>investiţii</w:t>
      </w:r>
      <w:proofErr w:type="spellEnd"/>
      <w:r w:rsidRPr="00CB3D16">
        <w:rPr>
          <w:sz w:val="22"/>
          <w:szCs w:val="22"/>
        </w:rPr>
        <w:t xml:space="preserve"> din proiect) ce constituie obiectul prezentei cereri de </w:t>
      </w:r>
      <w:proofErr w:type="spellStart"/>
      <w:r w:rsidRPr="00CB3D16">
        <w:rPr>
          <w:sz w:val="22"/>
          <w:szCs w:val="22"/>
        </w:rPr>
        <w:t>finanţare</w:t>
      </w:r>
      <w:proofErr w:type="spellEnd"/>
      <w:r w:rsidRPr="00CB3D16">
        <w:rPr>
          <w:sz w:val="22"/>
          <w:szCs w:val="22"/>
        </w:rPr>
        <w:t xml:space="preserve"> a mai beneficiat deja de sprijin financiar din fonduri publice și se vor detalia informații referitoare la programul de </w:t>
      </w:r>
      <w:proofErr w:type="spellStart"/>
      <w:r w:rsidRPr="00CB3D16">
        <w:rPr>
          <w:sz w:val="22"/>
          <w:szCs w:val="22"/>
        </w:rPr>
        <w:t>finanţare</w:t>
      </w:r>
      <w:proofErr w:type="spellEnd"/>
      <w:r w:rsidRPr="00CB3D16">
        <w:rPr>
          <w:sz w:val="22"/>
          <w:szCs w:val="22"/>
        </w:rPr>
        <w:t xml:space="preserve">, </w:t>
      </w:r>
      <w:proofErr w:type="spellStart"/>
      <w:r w:rsidRPr="00CB3D16">
        <w:rPr>
          <w:sz w:val="22"/>
          <w:szCs w:val="22"/>
        </w:rPr>
        <w:t>organizaţia</w:t>
      </w:r>
      <w:proofErr w:type="spellEnd"/>
      <w:r w:rsidRPr="00CB3D16">
        <w:rPr>
          <w:sz w:val="22"/>
          <w:szCs w:val="22"/>
        </w:rPr>
        <w:t xml:space="preserve"> </w:t>
      </w:r>
      <w:proofErr w:type="spellStart"/>
      <w:r w:rsidRPr="00CB3D16">
        <w:rPr>
          <w:sz w:val="22"/>
          <w:szCs w:val="22"/>
        </w:rPr>
        <w:t>finanţatoare</w:t>
      </w:r>
      <w:proofErr w:type="spellEnd"/>
      <w:r w:rsidRPr="00CB3D16">
        <w:rPr>
          <w:sz w:val="22"/>
          <w:szCs w:val="22"/>
        </w:rPr>
        <w:t xml:space="preserve"> / autoritatea contractantă, </w:t>
      </w:r>
      <w:proofErr w:type="spellStart"/>
      <w:r w:rsidRPr="00CB3D16">
        <w:rPr>
          <w:sz w:val="22"/>
          <w:szCs w:val="22"/>
        </w:rPr>
        <w:t>activităţile</w:t>
      </w:r>
      <w:proofErr w:type="spellEnd"/>
      <w:r w:rsidRPr="00CB3D16">
        <w:rPr>
          <w:sz w:val="22"/>
          <w:szCs w:val="22"/>
        </w:rPr>
        <w:t xml:space="preserve"> </w:t>
      </w:r>
      <w:proofErr w:type="spellStart"/>
      <w:r w:rsidRPr="00CB3D16">
        <w:rPr>
          <w:sz w:val="22"/>
          <w:szCs w:val="22"/>
        </w:rPr>
        <w:t>finanţate</w:t>
      </w:r>
      <w:proofErr w:type="spellEnd"/>
      <w:r w:rsidRPr="00CB3D16">
        <w:rPr>
          <w:sz w:val="22"/>
          <w:szCs w:val="22"/>
        </w:rPr>
        <w:t xml:space="preserve"> (respectiv acele </w:t>
      </w:r>
      <w:proofErr w:type="spellStart"/>
      <w:r w:rsidRPr="00CB3D16">
        <w:rPr>
          <w:sz w:val="22"/>
          <w:szCs w:val="22"/>
        </w:rPr>
        <w:t>activităţi</w:t>
      </w:r>
      <w:proofErr w:type="spellEnd"/>
      <w:r w:rsidRPr="00CB3D16">
        <w:rPr>
          <w:sz w:val="22"/>
          <w:szCs w:val="22"/>
        </w:rPr>
        <w:t xml:space="preserve"> care se regăsesc şi în proiectul ce face obiectul prezentei Cereri de </w:t>
      </w:r>
      <w:proofErr w:type="spellStart"/>
      <w:r w:rsidRPr="00CB3D16">
        <w:rPr>
          <w:sz w:val="22"/>
          <w:szCs w:val="22"/>
        </w:rPr>
        <w:t>finanţare</w:t>
      </w:r>
      <w:proofErr w:type="spellEnd"/>
      <w:r w:rsidRPr="00CB3D16">
        <w:rPr>
          <w:sz w:val="22"/>
          <w:szCs w:val="22"/>
        </w:rPr>
        <w:t xml:space="preserve">), valoarea </w:t>
      </w:r>
      <w:proofErr w:type="spellStart"/>
      <w:r w:rsidRPr="00CB3D16">
        <w:rPr>
          <w:sz w:val="22"/>
          <w:szCs w:val="22"/>
        </w:rPr>
        <w:t>finanţării</w:t>
      </w:r>
      <w:proofErr w:type="spellEnd"/>
      <w:r w:rsidRPr="00CB3D16">
        <w:rPr>
          <w:sz w:val="22"/>
          <w:szCs w:val="22"/>
        </w:rPr>
        <w:t>.</w:t>
      </w:r>
    </w:p>
    <w:p w14:paraId="5B3D0F44" w14:textId="77777777" w:rsidR="00CB3D16" w:rsidRPr="00CB3D16" w:rsidRDefault="00CB3D16" w:rsidP="00CB3D16">
      <w:pPr>
        <w:rPr>
          <w:sz w:val="22"/>
          <w:szCs w:val="22"/>
        </w:rPr>
      </w:pPr>
      <w:r w:rsidRPr="00CB3D16">
        <w:rPr>
          <w:color w:val="0070C0"/>
          <w:sz w:val="22"/>
          <w:szCs w:val="22"/>
        </w:rPr>
        <w:t xml:space="preserve">3.3.5. Grup țintă / potențiali beneficiari </w:t>
      </w:r>
    </w:p>
    <w:tbl>
      <w:tblPr>
        <w:tblW w:w="0" w:type="auto"/>
        <w:tblLook w:val="0000" w:firstRow="0" w:lastRow="0" w:firstColumn="0" w:lastColumn="0" w:noHBand="0" w:noVBand="0"/>
      </w:tblPr>
      <w:tblGrid>
        <w:gridCol w:w="9090"/>
      </w:tblGrid>
      <w:tr w:rsidR="00CB3D16" w:rsidRPr="00CB3D16" w14:paraId="45761560" w14:textId="77777777" w:rsidTr="007B3EAE">
        <w:trPr>
          <w:trHeight w:val="149"/>
        </w:trPr>
        <w:tc>
          <w:tcPr>
            <w:tcW w:w="9396" w:type="dxa"/>
          </w:tcPr>
          <w:p w14:paraId="507F79F2" w14:textId="77777777" w:rsidR="00CB3D16" w:rsidRPr="00CB3D16" w:rsidRDefault="00CB3D16" w:rsidP="00CB3D16">
            <w:pPr>
              <w:widowControl w:val="0"/>
              <w:tabs>
                <w:tab w:val="left" w:pos="2160"/>
              </w:tabs>
              <w:autoSpaceDE w:val="0"/>
              <w:autoSpaceDN w:val="0"/>
              <w:adjustRightInd w:val="0"/>
              <w:spacing w:before="40" w:after="40"/>
              <w:jc w:val="both"/>
              <w:rPr>
                <w:rFonts w:cs="Arial"/>
                <w:sz w:val="22"/>
                <w:szCs w:val="22"/>
                <w:lang w:eastAsia="sk-SK"/>
              </w:rPr>
            </w:pPr>
            <w:proofErr w:type="spellStart"/>
            <w:r w:rsidRPr="00CB3D16">
              <w:rPr>
                <w:rFonts w:cs="Arial"/>
                <w:sz w:val="22"/>
                <w:szCs w:val="22"/>
                <w:lang w:eastAsia="sk-SK"/>
              </w:rPr>
              <w:t>Indicaţi</w:t>
            </w:r>
            <w:proofErr w:type="spellEnd"/>
            <w:r w:rsidRPr="00CB3D16">
              <w:rPr>
                <w:rFonts w:cs="Arial"/>
                <w:sz w:val="22"/>
                <w:szCs w:val="22"/>
                <w:lang w:eastAsia="sk-SK"/>
              </w:rPr>
              <w:t xml:space="preserve"> și cuantificați grupurile / </w:t>
            </w:r>
            <w:proofErr w:type="spellStart"/>
            <w:r w:rsidRPr="00CB3D16">
              <w:rPr>
                <w:rFonts w:cs="Arial"/>
                <w:sz w:val="22"/>
                <w:szCs w:val="22"/>
                <w:lang w:eastAsia="sk-SK"/>
              </w:rPr>
              <w:t>entităţile</w:t>
            </w:r>
            <w:proofErr w:type="spellEnd"/>
            <w:r w:rsidRPr="00CB3D16">
              <w:rPr>
                <w:rFonts w:cs="Arial"/>
                <w:sz w:val="22"/>
                <w:szCs w:val="22"/>
                <w:lang w:eastAsia="sk-SK"/>
              </w:rPr>
              <w:t xml:space="preserve"> care vor beneficia de rezultatele proiectului, direct sau indirect. </w:t>
            </w:r>
          </w:p>
        </w:tc>
      </w:tr>
    </w:tbl>
    <w:p w14:paraId="5E1EE342" w14:textId="77777777" w:rsidR="00CB3D16" w:rsidRPr="00CB3D16" w:rsidRDefault="00CB3D16" w:rsidP="00AB513B">
      <w:pPr>
        <w:keepNext/>
        <w:numPr>
          <w:ilvl w:val="2"/>
          <w:numId w:val="87"/>
        </w:numPr>
        <w:spacing w:before="240" w:after="60"/>
        <w:outlineLvl w:val="3"/>
        <w:rPr>
          <w:rFonts w:cs="Arial"/>
          <w:b/>
          <w:bCs/>
          <w:color w:val="0070C0"/>
          <w:sz w:val="22"/>
          <w:szCs w:val="22"/>
        </w:rPr>
      </w:pPr>
      <w:bookmarkStart w:id="123" w:name="_Toc111205541"/>
      <w:bookmarkStart w:id="124" w:name="_Toc111206032"/>
      <w:bookmarkStart w:id="125" w:name="_Toc113001685"/>
      <w:bookmarkStart w:id="126" w:name="_Ref191718654"/>
      <w:r w:rsidRPr="00CB3D16">
        <w:rPr>
          <w:rFonts w:cs="Arial"/>
          <w:b/>
          <w:bCs/>
          <w:color w:val="0070C0"/>
          <w:sz w:val="22"/>
          <w:szCs w:val="22"/>
        </w:rPr>
        <w:t>Gradul de pregătire a proiectului</w:t>
      </w:r>
      <w:bookmarkEnd w:id="123"/>
      <w:bookmarkEnd w:id="124"/>
      <w:bookmarkEnd w:id="125"/>
    </w:p>
    <w:p w14:paraId="62013D95" w14:textId="77777777" w:rsidR="00CB3D16" w:rsidRPr="00CB3D16" w:rsidRDefault="00CB3D16" w:rsidP="00CB3D16">
      <w:pPr>
        <w:jc w:val="both"/>
        <w:rPr>
          <w:iCs/>
          <w:sz w:val="22"/>
          <w:szCs w:val="22"/>
        </w:rPr>
      </w:pPr>
      <w:r w:rsidRPr="00CB3D16">
        <w:rPr>
          <w:iCs/>
          <w:sz w:val="22"/>
          <w:szCs w:val="22"/>
        </w:rPr>
        <w:t xml:space="preserve">Detaliați gradul de pregătire a proiectului, făcând referire la Studiul de Fezabilitate / DALI, Certificatul de Urbanism, stadiul obținerii Autorizației de Construire, a avizelor și acordurilor solicitate prin Certificatul de Urbanism, a pregătirii Proiectului Tehnic, stadiul execuției lucrărilor (după caz). </w:t>
      </w:r>
    </w:p>
    <w:p w14:paraId="64A45877" w14:textId="77777777" w:rsidR="00CB3D16" w:rsidRPr="00CB3D16" w:rsidRDefault="00CB3D16" w:rsidP="00CB3D16">
      <w:pPr>
        <w:jc w:val="both"/>
        <w:rPr>
          <w:iCs/>
          <w:sz w:val="22"/>
          <w:szCs w:val="22"/>
        </w:rPr>
      </w:pPr>
      <w:r w:rsidRPr="00CB3D16">
        <w:rPr>
          <w:iCs/>
          <w:sz w:val="22"/>
          <w:szCs w:val="22"/>
        </w:rPr>
        <w:t xml:space="preserve">Informațiile incluse în cadrul prezentei subsecțiuni vor trebui susținute cu documente relevante care se vor anexa la cererea de finanțare. Pentru finanțarea proiectelor de investiții în infrastructură este necesară depunerea Studiului de Fezabilitate /  documentației de avizare a lucrărilor de intervenție. Cu toate acestea, pentru dovedirea maturității pregătirii proiectului se pot anexa inclusiv documente care să ateste un grad înaintat de pregătire a proiectului. Aceste documente pot fi legate de procesul verbal de recepție a proiectului tehnic, de Autorizația de Construire, de stadiul execuției lucrărilor (dacă este cazul). </w:t>
      </w:r>
    </w:p>
    <w:p w14:paraId="0FE2B72F" w14:textId="77777777" w:rsidR="00CB3D16" w:rsidRPr="00CB3D16" w:rsidRDefault="00CB3D16" w:rsidP="00AB513B">
      <w:pPr>
        <w:keepNext/>
        <w:numPr>
          <w:ilvl w:val="2"/>
          <w:numId w:val="87"/>
        </w:numPr>
        <w:spacing w:before="240" w:after="60"/>
        <w:outlineLvl w:val="3"/>
        <w:rPr>
          <w:rFonts w:cs="Arial"/>
          <w:b/>
          <w:bCs/>
          <w:color w:val="0070C0"/>
          <w:sz w:val="22"/>
          <w:szCs w:val="22"/>
        </w:rPr>
      </w:pPr>
      <w:bookmarkStart w:id="127" w:name="_Toc111205542"/>
      <w:bookmarkStart w:id="128" w:name="_Toc111206033"/>
      <w:bookmarkStart w:id="129" w:name="_Toc113001686"/>
      <w:proofErr w:type="spellStart"/>
      <w:r w:rsidRPr="00CB3D16">
        <w:rPr>
          <w:rFonts w:cs="Arial"/>
          <w:b/>
          <w:bCs/>
          <w:color w:val="0070C0"/>
          <w:sz w:val="22"/>
          <w:szCs w:val="22"/>
        </w:rPr>
        <w:lastRenderedPageBreak/>
        <w:t>Activităţile</w:t>
      </w:r>
      <w:proofErr w:type="spellEnd"/>
      <w:r w:rsidRPr="00CB3D16">
        <w:rPr>
          <w:rFonts w:cs="Arial"/>
          <w:b/>
          <w:bCs/>
          <w:color w:val="0070C0"/>
          <w:sz w:val="22"/>
          <w:szCs w:val="22"/>
        </w:rPr>
        <w:t xml:space="preserve"> proiectului</w:t>
      </w:r>
      <w:bookmarkEnd w:id="126"/>
      <w:bookmarkEnd w:id="127"/>
      <w:bookmarkEnd w:id="128"/>
      <w:bookmarkEnd w:id="129"/>
      <w:r w:rsidRPr="00CB3D16">
        <w:rPr>
          <w:rFonts w:cs="Arial"/>
          <w:b/>
          <w:bCs/>
          <w:color w:val="0070C0"/>
          <w:sz w:val="22"/>
          <w:szCs w:val="22"/>
        </w:rPr>
        <w:t xml:space="preserve"> </w:t>
      </w:r>
    </w:p>
    <w:p w14:paraId="079A3369" w14:textId="77777777" w:rsidR="00CB3D16" w:rsidRPr="00CB3D16" w:rsidRDefault="00CB3D16" w:rsidP="00CB3D16">
      <w:pPr>
        <w:keepNext/>
        <w:ind w:left="1152" w:hanging="1152"/>
        <w:jc w:val="right"/>
        <w:outlineLvl w:val="5"/>
        <w:rPr>
          <w:rFonts w:cs="Arial"/>
          <w:b/>
          <w:caps/>
          <w:color w:val="003366"/>
          <w:spacing w:val="-2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0"/>
      </w:tblGrid>
      <w:tr w:rsidR="00CB3D16" w:rsidRPr="00CB3D16" w14:paraId="727FBA69" w14:textId="77777777" w:rsidTr="007B3EAE">
        <w:tc>
          <w:tcPr>
            <w:tcW w:w="9124" w:type="dxa"/>
            <w:shd w:val="clear" w:color="auto" w:fill="auto"/>
          </w:tcPr>
          <w:p w14:paraId="41B2F280" w14:textId="77777777" w:rsidR="00CB3D16" w:rsidRPr="00CB3D16" w:rsidRDefault="00CB3D16" w:rsidP="00CB3D16">
            <w:pPr>
              <w:widowControl w:val="0"/>
              <w:autoSpaceDE w:val="0"/>
              <w:autoSpaceDN w:val="0"/>
              <w:adjustRightInd w:val="0"/>
              <w:spacing w:before="40" w:after="40"/>
              <w:jc w:val="both"/>
              <w:rPr>
                <w:rFonts w:cs="Arial"/>
                <w:sz w:val="22"/>
                <w:szCs w:val="22"/>
                <w:lang w:eastAsia="sk-SK"/>
              </w:rPr>
            </w:pPr>
            <w:proofErr w:type="spellStart"/>
            <w:r w:rsidRPr="00CB3D16">
              <w:rPr>
                <w:rFonts w:cs="Arial"/>
                <w:sz w:val="22"/>
                <w:szCs w:val="22"/>
                <w:lang w:eastAsia="sk-SK"/>
              </w:rPr>
              <w:t>Descrieţi</w:t>
            </w:r>
            <w:proofErr w:type="spellEnd"/>
            <w:r w:rsidRPr="00CB3D16">
              <w:rPr>
                <w:rFonts w:cs="Arial"/>
                <w:sz w:val="22"/>
                <w:szCs w:val="22"/>
                <w:lang w:eastAsia="sk-SK"/>
              </w:rPr>
              <w:t xml:space="preserve"> </w:t>
            </w:r>
            <w:proofErr w:type="spellStart"/>
            <w:r w:rsidRPr="00CB3D16">
              <w:rPr>
                <w:rFonts w:cs="Arial"/>
                <w:sz w:val="22"/>
                <w:szCs w:val="22"/>
                <w:lang w:eastAsia="sk-SK"/>
              </w:rPr>
              <w:t>activităţile</w:t>
            </w:r>
            <w:proofErr w:type="spellEnd"/>
            <w:r w:rsidRPr="00CB3D16">
              <w:rPr>
                <w:rFonts w:cs="Arial"/>
                <w:sz w:val="22"/>
                <w:szCs w:val="22"/>
                <w:lang w:eastAsia="sk-SK"/>
              </w:rPr>
              <w:t xml:space="preserve"> prevăzute prin prezentul proiect. În funcție de tipul de proiect (de investiții în infrastructură și/sau investiții în dotări) activitățile proiectului pot  fi de exemplu următoarele:</w:t>
            </w:r>
          </w:p>
          <w:p w14:paraId="090DEA8D" w14:textId="77777777" w:rsidR="00CB3D16" w:rsidRPr="00CB3D16" w:rsidRDefault="00CB3D16" w:rsidP="00CB3D16">
            <w:pPr>
              <w:widowControl w:val="0"/>
              <w:autoSpaceDE w:val="0"/>
              <w:autoSpaceDN w:val="0"/>
              <w:adjustRightInd w:val="0"/>
              <w:spacing w:before="40" w:after="40"/>
              <w:jc w:val="both"/>
              <w:rPr>
                <w:rFonts w:cs="Arial"/>
                <w:sz w:val="22"/>
                <w:szCs w:val="22"/>
                <w:lang w:eastAsia="sk-SK"/>
              </w:rPr>
            </w:pPr>
          </w:p>
          <w:p w14:paraId="75EBD2B9" w14:textId="77777777" w:rsidR="00CB3D16" w:rsidRPr="00CB3D16" w:rsidRDefault="00CB3D16" w:rsidP="00AB513B">
            <w:pPr>
              <w:widowControl w:val="0"/>
              <w:numPr>
                <w:ilvl w:val="0"/>
                <w:numId w:val="83"/>
              </w:numPr>
              <w:autoSpaceDE w:val="0"/>
              <w:autoSpaceDN w:val="0"/>
              <w:adjustRightInd w:val="0"/>
              <w:spacing w:before="40" w:after="40"/>
              <w:jc w:val="both"/>
              <w:rPr>
                <w:rFonts w:cs="Arial"/>
                <w:sz w:val="22"/>
                <w:szCs w:val="22"/>
                <w:lang w:eastAsia="sk-SK"/>
              </w:rPr>
            </w:pPr>
            <w:r w:rsidRPr="00CB3D16">
              <w:rPr>
                <w:rFonts w:cs="Arial"/>
                <w:sz w:val="22"/>
                <w:szCs w:val="22"/>
                <w:lang w:eastAsia="sk-SK"/>
              </w:rPr>
              <w:t xml:space="preserve"> Activități realizate înainte de depunerea cererii de finanțare </w:t>
            </w:r>
          </w:p>
          <w:p w14:paraId="7300098D" w14:textId="77777777" w:rsidR="00CB3D16" w:rsidRPr="00CB3D16" w:rsidRDefault="00CB3D16" w:rsidP="00CB3D16">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 xml:space="preserve">I.1 Activitatea de pregătire a proiectului (pregătire Cerere de finanțare, pregătire documentație </w:t>
            </w:r>
            <w:proofErr w:type="spellStart"/>
            <w:r w:rsidRPr="00CB3D16">
              <w:rPr>
                <w:rFonts w:cs="Arial"/>
                <w:sz w:val="22"/>
                <w:szCs w:val="22"/>
                <w:lang w:eastAsia="sk-SK"/>
              </w:rPr>
              <w:t>tehnico</w:t>
            </w:r>
            <w:proofErr w:type="spellEnd"/>
            <w:r w:rsidRPr="00CB3D16">
              <w:rPr>
                <w:rFonts w:cs="Arial"/>
                <w:sz w:val="22"/>
                <w:szCs w:val="22"/>
                <w:lang w:eastAsia="sk-SK"/>
              </w:rPr>
              <w:t>-economică – Studiu de fezabilitate /DALI și alte documente solicitate prin Ghid)</w:t>
            </w:r>
          </w:p>
          <w:p w14:paraId="637B5A49" w14:textId="77777777" w:rsidR="00CB3D16" w:rsidRPr="00CB3D16" w:rsidRDefault="00CB3D16" w:rsidP="00AB513B">
            <w:pPr>
              <w:widowControl w:val="0"/>
              <w:numPr>
                <w:ilvl w:val="0"/>
                <w:numId w:val="83"/>
              </w:numPr>
              <w:autoSpaceDE w:val="0"/>
              <w:autoSpaceDN w:val="0"/>
              <w:adjustRightInd w:val="0"/>
              <w:spacing w:before="40" w:after="40"/>
              <w:jc w:val="both"/>
              <w:rPr>
                <w:rFonts w:cs="Arial"/>
                <w:sz w:val="22"/>
                <w:szCs w:val="22"/>
                <w:lang w:eastAsia="sk-SK"/>
              </w:rPr>
            </w:pPr>
            <w:r w:rsidRPr="00CB3D16">
              <w:rPr>
                <w:rFonts w:cs="Arial"/>
                <w:sz w:val="22"/>
                <w:szCs w:val="22"/>
                <w:lang w:eastAsia="sk-SK"/>
              </w:rPr>
              <w:t>Activități ce se vor realiza după depunerea cererii de finanțare</w:t>
            </w:r>
          </w:p>
          <w:p w14:paraId="0E438A4C" w14:textId="77777777" w:rsidR="00CB3D16" w:rsidRPr="00CB3D16" w:rsidRDefault="00CB3D16" w:rsidP="00CB3D16">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II.1 Activitatea de obținere avize/acorduri/AC, dacă este cazul</w:t>
            </w:r>
          </w:p>
          <w:p w14:paraId="501D4F0A" w14:textId="77777777" w:rsidR="00CB3D16" w:rsidRPr="00CB3D16" w:rsidRDefault="00CB3D16" w:rsidP="00CB3D16">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II.2 Activitatea de pregătire a PT, dacă este cazul</w:t>
            </w:r>
          </w:p>
          <w:p w14:paraId="0F6E0CC6" w14:textId="77777777" w:rsidR="00CB3D16" w:rsidRPr="00CB3D16" w:rsidRDefault="00CB3D16" w:rsidP="00CB3D16">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II.3 Încheierea contractului de finanțare</w:t>
            </w:r>
          </w:p>
          <w:p w14:paraId="0BECCF1D" w14:textId="77777777" w:rsidR="00CB3D16" w:rsidRPr="00CB3D16" w:rsidRDefault="00CB3D16" w:rsidP="00CB3D16">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 xml:space="preserve">II.4 Activitatea de pregătire a </w:t>
            </w:r>
            <w:proofErr w:type="spellStart"/>
            <w:r w:rsidRPr="00CB3D16">
              <w:rPr>
                <w:rFonts w:cs="Arial"/>
                <w:sz w:val="22"/>
                <w:szCs w:val="22"/>
                <w:lang w:eastAsia="sk-SK"/>
              </w:rPr>
              <w:t>documentaţiilor</w:t>
            </w:r>
            <w:proofErr w:type="spellEnd"/>
            <w:r w:rsidRPr="00CB3D16">
              <w:rPr>
                <w:rFonts w:cs="Arial"/>
                <w:sz w:val="22"/>
                <w:szCs w:val="22"/>
                <w:lang w:eastAsia="sk-SK"/>
              </w:rPr>
              <w:t xml:space="preserve"> de </w:t>
            </w:r>
            <w:proofErr w:type="spellStart"/>
            <w:r w:rsidRPr="00CB3D16">
              <w:rPr>
                <w:rFonts w:cs="Arial"/>
                <w:sz w:val="22"/>
                <w:szCs w:val="22"/>
                <w:lang w:eastAsia="sk-SK"/>
              </w:rPr>
              <w:t>achiziţie</w:t>
            </w:r>
            <w:proofErr w:type="spellEnd"/>
            <w:r w:rsidRPr="00CB3D16">
              <w:rPr>
                <w:rFonts w:cs="Arial"/>
                <w:sz w:val="22"/>
                <w:szCs w:val="22"/>
                <w:lang w:eastAsia="sk-SK"/>
              </w:rPr>
              <w:t>, precum şi încheierea contractelor cu operatorii economici</w:t>
            </w:r>
          </w:p>
          <w:p w14:paraId="16D25471" w14:textId="77777777" w:rsidR="00CB3D16" w:rsidRPr="00CB3D16" w:rsidRDefault="00CB3D16" w:rsidP="00CB3D16">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 xml:space="preserve">II.5 Activitatea de monitorizare a contractelor de achiziție încheiate și management de proiect </w:t>
            </w:r>
          </w:p>
          <w:p w14:paraId="1DFE42C7" w14:textId="77777777" w:rsidR="00CB3D16" w:rsidRPr="00CB3D16" w:rsidRDefault="00CB3D16" w:rsidP="00CB3D16">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II.6. Realizarea lucrărilor de construcție, unde este cazul</w:t>
            </w:r>
          </w:p>
          <w:p w14:paraId="3E5489F6" w14:textId="77777777" w:rsidR="00CB3D16" w:rsidRPr="00CB3D16" w:rsidRDefault="00CB3D16" w:rsidP="00CB3D16">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II.7 Achiziție dotări/mobilier etc.</w:t>
            </w:r>
          </w:p>
          <w:p w14:paraId="4C3D68A6" w14:textId="77777777" w:rsidR="00CB3D16" w:rsidRPr="00CB3D16" w:rsidRDefault="00CB3D16" w:rsidP="00CB3D16">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II.8 Prestarea serviciilor de asistență tehnică din partea proiectantului și dirigenție de șantier</w:t>
            </w:r>
          </w:p>
          <w:p w14:paraId="6AE490AD" w14:textId="77777777" w:rsidR="00CB3D16" w:rsidRPr="00CB3D16" w:rsidRDefault="00CB3D16" w:rsidP="00CB3D16">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II.9 Activitatea de raportare în cadrul proiectului</w:t>
            </w:r>
          </w:p>
          <w:p w14:paraId="5D8F3E06" w14:textId="77777777" w:rsidR="00CB3D16" w:rsidRPr="00CB3D16" w:rsidRDefault="00CB3D16" w:rsidP="00CB3D16">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II.10 Activitatea de solicitare cerere de plată și/sau transfer a cheltuielilor proiectului</w:t>
            </w:r>
          </w:p>
          <w:p w14:paraId="5B4B4BB6" w14:textId="77777777" w:rsidR="00CB3D16" w:rsidRPr="00CB3D16" w:rsidRDefault="00CB3D16" w:rsidP="00CB3D16">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II.11 Activitatea de informare și publicitate în cadrul proiectului</w:t>
            </w:r>
          </w:p>
          <w:p w14:paraId="72A475A8" w14:textId="77777777" w:rsidR="00CB3D16" w:rsidRPr="00CB3D16" w:rsidRDefault="00CB3D16" w:rsidP="00CB3D16">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II.12 Auditarea proiectului, dacă este cazul</w:t>
            </w:r>
          </w:p>
          <w:p w14:paraId="2A42A77E" w14:textId="77777777" w:rsidR="00CB3D16" w:rsidRPr="00CB3D16" w:rsidRDefault="00CB3D16" w:rsidP="00CB3D16">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II.13 Activitatea de întocmire și depunere a cererii de transfer finale</w:t>
            </w:r>
          </w:p>
          <w:p w14:paraId="5A20512F" w14:textId="77777777" w:rsidR="00CB3D16" w:rsidRPr="00CB3D16" w:rsidRDefault="00CB3D16" w:rsidP="00CB3D16">
            <w:pPr>
              <w:widowControl w:val="0"/>
              <w:autoSpaceDE w:val="0"/>
              <w:autoSpaceDN w:val="0"/>
              <w:adjustRightInd w:val="0"/>
              <w:spacing w:before="40" w:after="40"/>
              <w:jc w:val="both"/>
              <w:rPr>
                <w:rFonts w:cs="Arial"/>
                <w:sz w:val="22"/>
                <w:szCs w:val="22"/>
                <w:lang w:eastAsia="sk-SK"/>
              </w:rPr>
            </w:pPr>
          </w:p>
          <w:p w14:paraId="24D74BB2" w14:textId="77777777" w:rsidR="00CB3D16" w:rsidRPr="00CB3D16" w:rsidRDefault="00CB3D16" w:rsidP="00CB3D16">
            <w:pPr>
              <w:widowControl w:val="0"/>
              <w:autoSpaceDE w:val="0"/>
              <w:autoSpaceDN w:val="0"/>
              <w:adjustRightInd w:val="0"/>
              <w:spacing w:before="40" w:after="40"/>
              <w:jc w:val="both"/>
              <w:rPr>
                <w:rFonts w:cs="Arial"/>
                <w:sz w:val="22"/>
                <w:szCs w:val="22"/>
                <w:lang w:eastAsia="sk-SK"/>
              </w:rPr>
            </w:pPr>
            <w:r w:rsidRPr="00CB3D16">
              <w:rPr>
                <w:rFonts w:cs="Arial"/>
                <w:sz w:val="22"/>
                <w:szCs w:val="22"/>
                <w:lang w:eastAsia="sk-SK"/>
              </w:rPr>
              <w:t xml:space="preserve">În ceea ce privește măsurile de informare și publicitate pe care le </w:t>
            </w:r>
            <w:proofErr w:type="spellStart"/>
            <w:r w:rsidRPr="00CB3D16">
              <w:rPr>
                <w:rFonts w:cs="Arial"/>
                <w:sz w:val="22"/>
                <w:szCs w:val="22"/>
                <w:lang w:eastAsia="sk-SK"/>
              </w:rPr>
              <w:t>veţi</w:t>
            </w:r>
            <w:proofErr w:type="spellEnd"/>
            <w:r w:rsidRPr="00CB3D16">
              <w:rPr>
                <w:rFonts w:cs="Arial"/>
                <w:sz w:val="22"/>
                <w:szCs w:val="22"/>
                <w:lang w:eastAsia="sk-SK"/>
              </w:rPr>
              <w:t xml:space="preserve"> întreprinde în cadrul proiectului, vor fi incluse cel </w:t>
            </w:r>
            <w:proofErr w:type="spellStart"/>
            <w:r w:rsidRPr="00CB3D16">
              <w:rPr>
                <w:rFonts w:cs="Arial"/>
                <w:sz w:val="22"/>
                <w:szCs w:val="22"/>
                <w:lang w:eastAsia="sk-SK"/>
              </w:rPr>
              <w:t>puţin</w:t>
            </w:r>
            <w:proofErr w:type="spellEnd"/>
            <w:r w:rsidRPr="00CB3D16">
              <w:rPr>
                <w:rFonts w:cs="Arial"/>
                <w:sz w:val="22"/>
                <w:szCs w:val="22"/>
                <w:lang w:eastAsia="sk-SK"/>
              </w:rPr>
              <w:t xml:space="preserve"> următoarele tipuri de </w:t>
            </w:r>
            <w:proofErr w:type="spellStart"/>
            <w:r w:rsidRPr="00CB3D16">
              <w:rPr>
                <w:rFonts w:cs="Arial"/>
                <w:sz w:val="22"/>
                <w:szCs w:val="22"/>
                <w:lang w:eastAsia="sk-SK"/>
              </w:rPr>
              <w:t>activităţi</w:t>
            </w:r>
            <w:proofErr w:type="spellEnd"/>
            <w:r w:rsidRPr="00CB3D16">
              <w:rPr>
                <w:rFonts w:cs="Arial"/>
                <w:sz w:val="22"/>
                <w:szCs w:val="22"/>
                <w:lang w:eastAsia="sk-SK"/>
              </w:rPr>
              <w:t xml:space="preserve">: </w:t>
            </w:r>
            <w:proofErr w:type="spellStart"/>
            <w:r w:rsidRPr="00CB3D16">
              <w:rPr>
                <w:rFonts w:cs="Arial"/>
                <w:sz w:val="22"/>
                <w:szCs w:val="22"/>
                <w:lang w:eastAsia="sk-SK"/>
              </w:rPr>
              <w:t>anunţ</w:t>
            </w:r>
            <w:proofErr w:type="spellEnd"/>
            <w:r w:rsidRPr="00CB3D16">
              <w:rPr>
                <w:rFonts w:cs="Arial"/>
                <w:sz w:val="22"/>
                <w:szCs w:val="22"/>
                <w:lang w:eastAsia="sk-SK"/>
              </w:rPr>
              <w:t xml:space="preserve"> de presă într-un ziar regional şi/sau local privind începerea proiectului, </w:t>
            </w:r>
            <w:proofErr w:type="spellStart"/>
            <w:r w:rsidRPr="00CB3D16">
              <w:rPr>
                <w:rFonts w:cs="Arial"/>
                <w:sz w:val="22"/>
                <w:szCs w:val="22"/>
                <w:lang w:eastAsia="sk-SK"/>
              </w:rPr>
              <w:t>anunţ</w:t>
            </w:r>
            <w:proofErr w:type="spellEnd"/>
            <w:r w:rsidRPr="00CB3D16">
              <w:rPr>
                <w:rFonts w:cs="Arial"/>
                <w:sz w:val="22"/>
                <w:szCs w:val="22"/>
                <w:lang w:eastAsia="sk-SK"/>
              </w:rPr>
              <w:t xml:space="preserve"> de presă la închiderea proiectului cu </w:t>
            </w:r>
            <w:proofErr w:type="spellStart"/>
            <w:r w:rsidRPr="00CB3D16">
              <w:rPr>
                <w:rFonts w:cs="Arial"/>
                <w:sz w:val="22"/>
                <w:szCs w:val="22"/>
                <w:lang w:eastAsia="sk-SK"/>
              </w:rPr>
              <w:t>menţionarea</w:t>
            </w:r>
            <w:proofErr w:type="spellEnd"/>
            <w:r w:rsidRPr="00CB3D16">
              <w:rPr>
                <w:rFonts w:cs="Arial"/>
                <w:sz w:val="22"/>
                <w:szCs w:val="22"/>
                <w:lang w:eastAsia="sk-SK"/>
              </w:rPr>
              <w:t xml:space="preserve"> rezultatelor, iar în cazul proiectelor care includ </w:t>
            </w:r>
            <w:proofErr w:type="spellStart"/>
            <w:r w:rsidRPr="00CB3D16">
              <w:rPr>
                <w:rFonts w:cs="Arial"/>
                <w:sz w:val="22"/>
                <w:szCs w:val="22"/>
                <w:lang w:eastAsia="sk-SK"/>
              </w:rPr>
              <w:t>execuţia</w:t>
            </w:r>
            <w:proofErr w:type="spellEnd"/>
            <w:r w:rsidRPr="00CB3D16">
              <w:rPr>
                <w:rFonts w:cs="Arial"/>
                <w:sz w:val="22"/>
                <w:szCs w:val="22"/>
                <w:lang w:eastAsia="sk-SK"/>
              </w:rPr>
              <w:t xml:space="preserve"> de lucrări, măsurile obligatorii prevăzute de regulamentele specifice ale Comisiei Europene</w:t>
            </w:r>
            <w:r w:rsidRPr="00CB3D16">
              <w:rPr>
                <w:rFonts w:cs="Arial"/>
                <w:i/>
                <w:iCs/>
                <w:sz w:val="22"/>
                <w:szCs w:val="22"/>
                <w:lang w:eastAsia="sk-SK"/>
              </w:rPr>
              <w:t>.</w:t>
            </w:r>
          </w:p>
        </w:tc>
      </w:tr>
      <w:tr w:rsidR="00CB3D16" w:rsidRPr="00CB3D16" w14:paraId="134BC530" w14:textId="77777777" w:rsidTr="007B3EAE">
        <w:tc>
          <w:tcPr>
            <w:tcW w:w="9124" w:type="dxa"/>
            <w:shd w:val="clear" w:color="auto" w:fill="auto"/>
          </w:tcPr>
          <w:p w14:paraId="291F4AAD" w14:textId="77777777" w:rsidR="00CB3D16" w:rsidRPr="00CB3D16" w:rsidRDefault="00CB3D16" w:rsidP="00CB3D16">
            <w:pPr>
              <w:widowControl w:val="0"/>
              <w:autoSpaceDE w:val="0"/>
              <w:autoSpaceDN w:val="0"/>
              <w:adjustRightInd w:val="0"/>
              <w:spacing w:before="40" w:after="40"/>
              <w:jc w:val="both"/>
              <w:rPr>
                <w:rFonts w:cs="Arial"/>
                <w:iCs/>
                <w:sz w:val="22"/>
                <w:szCs w:val="22"/>
                <w:lang w:eastAsia="sk-SK"/>
              </w:rPr>
            </w:pPr>
          </w:p>
          <w:p w14:paraId="3080A47E" w14:textId="77777777" w:rsidR="00CB3D16" w:rsidRPr="00CB3D16" w:rsidRDefault="00CB3D16" w:rsidP="00CB3D16">
            <w:pPr>
              <w:widowControl w:val="0"/>
              <w:autoSpaceDE w:val="0"/>
              <w:autoSpaceDN w:val="0"/>
              <w:adjustRightInd w:val="0"/>
              <w:spacing w:before="40" w:after="40"/>
              <w:jc w:val="both"/>
              <w:rPr>
                <w:rFonts w:cs="Arial"/>
                <w:iCs/>
                <w:sz w:val="22"/>
                <w:szCs w:val="22"/>
                <w:lang w:eastAsia="sk-SK"/>
              </w:rPr>
            </w:pPr>
            <w:r w:rsidRPr="00CB3D16">
              <w:rPr>
                <w:rFonts w:cs="Arial"/>
                <w:iCs/>
                <w:sz w:val="22"/>
                <w:szCs w:val="22"/>
                <w:lang w:eastAsia="sk-SK"/>
              </w:rPr>
              <w:t>Activitățile de mai sus sunt enumerate cu titlu de exemplu şi vor fi detaliate în funcție de proiect. În cadrul acestei subsecțiuni nu se va menționa durata acestor activități, această informație făcând obiectul secțiunii următoare.</w:t>
            </w:r>
          </w:p>
          <w:p w14:paraId="523340DA" w14:textId="77777777" w:rsidR="00CB3D16" w:rsidRPr="00CB3D16" w:rsidRDefault="00CB3D16" w:rsidP="00CB3D16">
            <w:pPr>
              <w:widowControl w:val="0"/>
              <w:autoSpaceDE w:val="0"/>
              <w:autoSpaceDN w:val="0"/>
              <w:adjustRightInd w:val="0"/>
              <w:spacing w:before="40" w:after="40"/>
              <w:jc w:val="both"/>
              <w:rPr>
                <w:rFonts w:cs="Arial"/>
                <w:iCs/>
                <w:sz w:val="22"/>
                <w:szCs w:val="22"/>
                <w:lang w:eastAsia="sk-SK"/>
              </w:rPr>
            </w:pPr>
            <w:r w:rsidRPr="00CB3D16">
              <w:rPr>
                <w:rFonts w:cs="Arial"/>
                <w:iCs/>
                <w:sz w:val="22"/>
                <w:szCs w:val="22"/>
                <w:lang w:eastAsia="sk-SK"/>
              </w:rPr>
              <w:t>În estimarea perioadei de implementare se va lua în considerare inclusiv perioada de depunere a  cererii de transfer finală.</w:t>
            </w:r>
          </w:p>
        </w:tc>
      </w:tr>
    </w:tbl>
    <w:p w14:paraId="5CD87BAE" w14:textId="77777777" w:rsidR="00CB3D16" w:rsidRPr="00CB3D16" w:rsidRDefault="00CB3D16" w:rsidP="00CB3D16">
      <w:pPr>
        <w:rPr>
          <w:sz w:val="22"/>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3"/>
        <w:gridCol w:w="1823"/>
        <w:gridCol w:w="1423"/>
        <w:gridCol w:w="1847"/>
        <w:gridCol w:w="2464"/>
      </w:tblGrid>
      <w:tr w:rsidR="00CB3D16" w:rsidRPr="00CB3D16" w14:paraId="2EC200D6" w14:textId="77777777" w:rsidTr="007B3EAE">
        <w:tc>
          <w:tcPr>
            <w:tcW w:w="1384" w:type="dxa"/>
            <w:shd w:val="clear" w:color="auto" w:fill="auto"/>
          </w:tcPr>
          <w:p w14:paraId="780DB9B8" w14:textId="77777777" w:rsidR="00CB3D16" w:rsidRPr="00CB3D16" w:rsidRDefault="00CB3D16" w:rsidP="00CB3D16">
            <w:pPr>
              <w:rPr>
                <w:sz w:val="22"/>
                <w:szCs w:val="22"/>
              </w:rPr>
            </w:pPr>
            <w:r w:rsidRPr="00CB3D16">
              <w:rPr>
                <w:sz w:val="22"/>
                <w:szCs w:val="22"/>
              </w:rPr>
              <w:t>Activitate</w:t>
            </w:r>
          </w:p>
          <w:p w14:paraId="419ABD2F" w14:textId="77777777" w:rsidR="00CB3D16" w:rsidRPr="00CB3D16" w:rsidRDefault="00CB3D16" w:rsidP="00CB3D16">
            <w:pPr>
              <w:rPr>
                <w:sz w:val="22"/>
                <w:szCs w:val="22"/>
              </w:rPr>
            </w:pPr>
          </w:p>
        </w:tc>
        <w:tc>
          <w:tcPr>
            <w:tcW w:w="1559" w:type="dxa"/>
            <w:shd w:val="clear" w:color="auto" w:fill="auto"/>
          </w:tcPr>
          <w:p w14:paraId="685878EE" w14:textId="77777777" w:rsidR="00CB3D16" w:rsidRPr="00CB3D16" w:rsidRDefault="00CB3D16" w:rsidP="00CB3D16">
            <w:pPr>
              <w:rPr>
                <w:sz w:val="22"/>
                <w:szCs w:val="22"/>
              </w:rPr>
            </w:pPr>
            <w:proofErr w:type="spellStart"/>
            <w:r w:rsidRPr="00CB3D16">
              <w:rPr>
                <w:sz w:val="22"/>
                <w:szCs w:val="22"/>
              </w:rPr>
              <w:t>Subactivitate</w:t>
            </w:r>
            <w:proofErr w:type="spellEnd"/>
          </w:p>
        </w:tc>
        <w:tc>
          <w:tcPr>
            <w:tcW w:w="1276" w:type="dxa"/>
            <w:shd w:val="clear" w:color="auto" w:fill="auto"/>
          </w:tcPr>
          <w:p w14:paraId="25243FE5" w14:textId="77777777" w:rsidR="00CB3D16" w:rsidRPr="00CB3D16" w:rsidRDefault="00CB3D16" w:rsidP="00CB3D16">
            <w:pPr>
              <w:rPr>
                <w:sz w:val="22"/>
                <w:szCs w:val="22"/>
              </w:rPr>
            </w:pPr>
            <w:r w:rsidRPr="00CB3D16">
              <w:rPr>
                <w:sz w:val="22"/>
                <w:szCs w:val="22"/>
              </w:rPr>
              <w:t>Detaliere</w:t>
            </w:r>
          </w:p>
        </w:tc>
        <w:tc>
          <w:tcPr>
            <w:tcW w:w="1985" w:type="dxa"/>
            <w:shd w:val="clear" w:color="auto" w:fill="auto"/>
          </w:tcPr>
          <w:p w14:paraId="7AB3EA36" w14:textId="77777777" w:rsidR="00CB3D16" w:rsidRPr="00CB3D16" w:rsidRDefault="00CB3D16" w:rsidP="00CB3D16">
            <w:pPr>
              <w:rPr>
                <w:sz w:val="22"/>
                <w:szCs w:val="22"/>
              </w:rPr>
            </w:pPr>
            <w:r w:rsidRPr="00CB3D16">
              <w:rPr>
                <w:sz w:val="22"/>
                <w:szCs w:val="22"/>
              </w:rPr>
              <w:t>Parteneri implicați</w:t>
            </w:r>
          </w:p>
        </w:tc>
        <w:tc>
          <w:tcPr>
            <w:tcW w:w="2835" w:type="dxa"/>
            <w:shd w:val="clear" w:color="auto" w:fill="auto"/>
          </w:tcPr>
          <w:p w14:paraId="632D1865" w14:textId="77777777" w:rsidR="00CB3D16" w:rsidRPr="00CB3D16" w:rsidRDefault="00CB3D16" w:rsidP="00CB3D16">
            <w:pPr>
              <w:rPr>
                <w:sz w:val="22"/>
                <w:szCs w:val="22"/>
              </w:rPr>
            </w:pPr>
            <w:r w:rsidRPr="00CB3D16">
              <w:rPr>
                <w:sz w:val="22"/>
                <w:szCs w:val="22"/>
              </w:rPr>
              <w:t>Finanțări anterioare, dacă este cazul</w:t>
            </w:r>
          </w:p>
          <w:p w14:paraId="540DC16B" w14:textId="77777777" w:rsidR="00CB3D16" w:rsidRPr="00CB3D16" w:rsidRDefault="00CB3D16" w:rsidP="00CB3D16">
            <w:pPr>
              <w:rPr>
                <w:sz w:val="22"/>
                <w:szCs w:val="22"/>
              </w:rPr>
            </w:pPr>
            <w:r w:rsidRPr="00CB3D16">
              <w:rPr>
                <w:sz w:val="22"/>
                <w:szCs w:val="22"/>
              </w:rPr>
              <w:t>Detaliere</w:t>
            </w:r>
          </w:p>
        </w:tc>
      </w:tr>
      <w:tr w:rsidR="00CB3D16" w:rsidRPr="00CB3D16" w14:paraId="744E2355" w14:textId="77777777" w:rsidTr="007B3EAE">
        <w:tc>
          <w:tcPr>
            <w:tcW w:w="1384" w:type="dxa"/>
            <w:shd w:val="clear" w:color="auto" w:fill="auto"/>
          </w:tcPr>
          <w:p w14:paraId="63A6D8D9" w14:textId="77777777" w:rsidR="00CB3D16" w:rsidRPr="00CB3D16" w:rsidRDefault="00CB3D16" w:rsidP="00CB3D16">
            <w:pPr>
              <w:rPr>
                <w:sz w:val="22"/>
                <w:szCs w:val="22"/>
              </w:rPr>
            </w:pPr>
          </w:p>
        </w:tc>
        <w:tc>
          <w:tcPr>
            <w:tcW w:w="1559" w:type="dxa"/>
            <w:shd w:val="clear" w:color="auto" w:fill="auto"/>
          </w:tcPr>
          <w:p w14:paraId="12D9E523" w14:textId="77777777" w:rsidR="00CB3D16" w:rsidRPr="00CB3D16" w:rsidRDefault="00CB3D16" w:rsidP="00CB3D16">
            <w:pPr>
              <w:rPr>
                <w:sz w:val="22"/>
                <w:szCs w:val="22"/>
              </w:rPr>
            </w:pPr>
          </w:p>
        </w:tc>
        <w:tc>
          <w:tcPr>
            <w:tcW w:w="1276" w:type="dxa"/>
            <w:shd w:val="clear" w:color="auto" w:fill="auto"/>
          </w:tcPr>
          <w:p w14:paraId="4C381D32" w14:textId="77777777" w:rsidR="00CB3D16" w:rsidRPr="00CB3D16" w:rsidRDefault="00CB3D16" w:rsidP="00CB3D16">
            <w:pPr>
              <w:rPr>
                <w:sz w:val="22"/>
                <w:szCs w:val="22"/>
              </w:rPr>
            </w:pPr>
          </w:p>
        </w:tc>
        <w:tc>
          <w:tcPr>
            <w:tcW w:w="1985" w:type="dxa"/>
            <w:shd w:val="clear" w:color="auto" w:fill="auto"/>
          </w:tcPr>
          <w:p w14:paraId="1FC4EAD2" w14:textId="77777777" w:rsidR="00CB3D16" w:rsidRPr="00CB3D16" w:rsidRDefault="00CB3D16" w:rsidP="00CB3D16">
            <w:pPr>
              <w:rPr>
                <w:sz w:val="22"/>
                <w:szCs w:val="22"/>
              </w:rPr>
            </w:pPr>
          </w:p>
        </w:tc>
        <w:tc>
          <w:tcPr>
            <w:tcW w:w="2835" w:type="dxa"/>
            <w:shd w:val="clear" w:color="auto" w:fill="auto"/>
          </w:tcPr>
          <w:p w14:paraId="60714417" w14:textId="77777777" w:rsidR="00CB3D16" w:rsidRPr="00CB3D16" w:rsidRDefault="00CB3D16" w:rsidP="00CB3D16">
            <w:pPr>
              <w:rPr>
                <w:sz w:val="22"/>
                <w:szCs w:val="22"/>
              </w:rPr>
            </w:pPr>
          </w:p>
        </w:tc>
      </w:tr>
      <w:tr w:rsidR="00CB3D16" w:rsidRPr="00CB3D16" w14:paraId="3A9E2882" w14:textId="77777777" w:rsidTr="007B3E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39" w:type="dxa"/>
            <w:gridSpan w:val="5"/>
          </w:tcPr>
          <w:p w14:paraId="74AE732E" w14:textId="77777777" w:rsidR="00CB3D16" w:rsidRPr="00CB3D16" w:rsidRDefault="00CB3D16" w:rsidP="00CB3D16">
            <w:pPr>
              <w:widowControl w:val="0"/>
              <w:autoSpaceDE w:val="0"/>
              <w:autoSpaceDN w:val="0"/>
              <w:adjustRightInd w:val="0"/>
              <w:spacing w:before="40" w:after="40"/>
              <w:rPr>
                <w:rFonts w:cs="Arial"/>
                <w:b/>
                <w:bCs/>
                <w:i/>
                <w:iCs/>
                <w:sz w:val="22"/>
                <w:szCs w:val="22"/>
                <w:lang w:eastAsia="sk-SK"/>
              </w:rPr>
            </w:pPr>
          </w:p>
          <w:tbl>
            <w:tblPr>
              <w:tblW w:w="8910" w:type="dxa"/>
              <w:tblBorders>
                <w:insideV w:val="single" w:sz="8" w:space="0" w:color="808080"/>
              </w:tblBorders>
              <w:tblLook w:val="01E0" w:firstRow="1" w:lastRow="1" w:firstColumn="1" w:lastColumn="1" w:noHBand="0" w:noVBand="0"/>
            </w:tblPr>
            <w:tblGrid>
              <w:gridCol w:w="8910"/>
            </w:tblGrid>
            <w:tr w:rsidR="00CB3D16" w:rsidRPr="00CB3D16" w14:paraId="17E21B9F" w14:textId="77777777" w:rsidTr="007B3EAE">
              <w:trPr>
                <w:trHeight w:val="284"/>
              </w:trPr>
              <w:tc>
                <w:tcPr>
                  <w:tcW w:w="8910" w:type="dxa"/>
                  <w:vAlign w:val="center"/>
                </w:tcPr>
                <w:p w14:paraId="63859CED" w14:textId="77777777" w:rsidR="00CB3D16" w:rsidRPr="00CB3D16" w:rsidRDefault="00CB3D16" w:rsidP="00CB3D16">
                  <w:pPr>
                    <w:spacing w:after="0"/>
                    <w:jc w:val="both"/>
                    <w:rPr>
                      <w:sz w:val="22"/>
                      <w:szCs w:val="22"/>
                    </w:rPr>
                  </w:pPr>
                  <w:r w:rsidRPr="00CB3D16">
                    <w:rPr>
                      <w:sz w:val="22"/>
                      <w:szCs w:val="22"/>
                    </w:rPr>
                    <w:lastRenderedPageBreak/>
                    <w:t xml:space="preserve">Datele completate în cadrul acestei </w:t>
                  </w:r>
                  <w:proofErr w:type="spellStart"/>
                  <w:r w:rsidRPr="00CB3D16">
                    <w:rPr>
                      <w:sz w:val="22"/>
                      <w:szCs w:val="22"/>
                    </w:rPr>
                    <w:t>secţiuni</w:t>
                  </w:r>
                  <w:proofErr w:type="spellEnd"/>
                  <w:r w:rsidRPr="00CB3D16">
                    <w:rPr>
                      <w:sz w:val="22"/>
                      <w:szCs w:val="22"/>
                    </w:rPr>
                    <w:t xml:space="preserve"> trebuie să corespundă cu prevederile Acordului de parteneriat şi ale </w:t>
                  </w:r>
                  <w:proofErr w:type="spellStart"/>
                  <w:r w:rsidRPr="00CB3D16">
                    <w:rPr>
                      <w:sz w:val="22"/>
                      <w:szCs w:val="22"/>
                    </w:rPr>
                    <w:t>Declaraţiei</w:t>
                  </w:r>
                  <w:proofErr w:type="spellEnd"/>
                  <w:r w:rsidRPr="00CB3D16">
                    <w:rPr>
                      <w:sz w:val="22"/>
                      <w:szCs w:val="22"/>
                    </w:rPr>
                    <w:t xml:space="preserve"> de angajament </w:t>
                  </w:r>
                  <w:proofErr w:type="spellStart"/>
                  <w:r w:rsidRPr="00CB3D16">
                    <w:rPr>
                      <w:sz w:val="22"/>
                      <w:szCs w:val="22"/>
                    </w:rPr>
                    <w:t>ataşate</w:t>
                  </w:r>
                  <w:proofErr w:type="spellEnd"/>
                  <w:r w:rsidRPr="00CB3D16">
                    <w:rPr>
                      <w:sz w:val="22"/>
                      <w:szCs w:val="22"/>
                    </w:rPr>
                    <w:t xml:space="preserve"> la formularul cererii de </w:t>
                  </w:r>
                  <w:proofErr w:type="spellStart"/>
                  <w:r w:rsidRPr="00CB3D16">
                    <w:rPr>
                      <w:sz w:val="22"/>
                      <w:szCs w:val="22"/>
                    </w:rPr>
                    <w:t>finanţare</w:t>
                  </w:r>
                  <w:proofErr w:type="spellEnd"/>
                  <w:r w:rsidRPr="00CB3D16">
                    <w:rPr>
                      <w:sz w:val="22"/>
                      <w:szCs w:val="22"/>
                    </w:rPr>
                    <w:t>.</w:t>
                  </w:r>
                </w:p>
              </w:tc>
            </w:tr>
          </w:tbl>
          <w:p w14:paraId="584A6F56" w14:textId="77777777" w:rsidR="00CB3D16" w:rsidRPr="00CB3D16" w:rsidRDefault="00CB3D16" w:rsidP="00CB3D16">
            <w:pPr>
              <w:widowControl w:val="0"/>
              <w:autoSpaceDE w:val="0"/>
              <w:autoSpaceDN w:val="0"/>
              <w:adjustRightInd w:val="0"/>
              <w:spacing w:before="40" w:after="40"/>
              <w:rPr>
                <w:rFonts w:cs="Arial"/>
                <w:b/>
                <w:i/>
                <w:iCs/>
                <w:sz w:val="22"/>
                <w:szCs w:val="22"/>
                <w:lang w:eastAsia="sk-SK"/>
              </w:rPr>
            </w:pPr>
          </w:p>
        </w:tc>
      </w:tr>
    </w:tbl>
    <w:p w14:paraId="6084DD24" w14:textId="77777777" w:rsidR="00CB3D16" w:rsidRPr="00CB3D16" w:rsidRDefault="00CB3D16" w:rsidP="00CB3D16">
      <w:pPr>
        <w:rPr>
          <w:sz w:val="22"/>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1"/>
        <w:gridCol w:w="1545"/>
        <w:gridCol w:w="2090"/>
        <w:gridCol w:w="1519"/>
        <w:gridCol w:w="2574"/>
      </w:tblGrid>
      <w:tr w:rsidR="00CB3D16" w:rsidRPr="00CB3D16" w14:paraId="519E3BB9" w14:textId="77777777" w:rsidTr="007B3EAE">
        <w:tc>
          <w:tcPr>
            <w:tcW w:w="1384" w:type="dxa"/>
            <w:shd w:val="clear" w:color="auto" w:fill="auto"/>
          </w:tcPr>
          <w:p w14:paraId="642486B7" w14:textId="77777777" w:rsidR="00CB3D16" w:rsidRPr="00CB3D16" w:rsidRDefault="00CB3D16" w:rsidP="00CB3D16">
            <w:pPr>
              <w:rPr>
                <w:sz w:val="22"/>
                <w:szCs w:val="22"/>
              </w:rPr>
            </w:pPr>
            <w:r w:rsidRPr="00CB3D16">
              <w:rPr>
                <w:sz w:val="22"/>
                <w:szCs w:val="22"/>
              </w:rPr>
              <w:t>Activitate</w:t>
            </w:r>
          </w:p>
          <w:p w14:paraId="6851161C" w14:textId="77777777" w:rsidR="00CB3D16" w:rsidRPr="00CB3D16" w:rsidRDefault="00CB3D16" w:rsidP="00CB3D16">
            <w:pPr>
              <w:rPr>
                <w:sz w:val="22"/>
                <w:szCs w:val="22"/>
              </w:rPr>
            </w:pPr>
          </w:p>
        </w:tc>
        <w:tc>
          <w:tcPr>
            <w:tcW w:w="1559" w:type="dxa"/>
            <w:shd w:val="clear" w:color="auto" w:fill="auto"/>
          </w:tcPr>
          <w:p w14:paraId="09CA2523" w14:textId="77777777" w:rsidR="00CB3D16" w:rsidRPr="00CB3D16" w:rsidRDefault="00CB3D16" w:rsidP="00CB3D16">
            <w:pPr>
              <w:rPr>
                <w:sz w:val="22"/>
                <w:szCs w:val="22"/>
              </w:rPr>
            </w:pPr>
            <w:proofErr w:type="spellStart"/>
            <w:r w:rsidRPr="00CB3D16">
              <w:rPr>
                <w:sz w:val="22"/>
                <w:szCs w:val="22"/>
              </w:rPr>
              <w:t>Subactivitate</w:t>
            </w:r>
            <w:proofErr w:type="spellEnd"/>
          </w:p>
        </w:tc>
        <w:tc>
          <w:tcPr>
            <w:tcW w:w="1920" w:type="dxa"/>
            <w:shd w:val="clear" w:color="auto" w:fill="auto"/>
          </w:tcPr>
          <w:p w14:paraId="2AFF77F3" w14:textId="77777777" w:rsidR="00CB3D16" w:rsidRPr="00CB3D16" w:rsidRDefault="00CB3D16" w:rsidP="00CB3D16">
            <w:pPr>
              <w:rPr>
                <w:sz w:val="22"/>
                <w:szCs w:val="22"/>
              </w:rPr>
            </w:pPr>
            <w:r w:rsidRPr="00CB3D16">
              <w:rPr>
                <w:sz w:val="22"/>
                <w:szCs w:val="22"/>
              </w:rPr>
              <w:t>Linia</w:t>
            </w:r>
            <w:r w:rsidRPr="00CB3D16">
              <w:rPr>
                <w:sz w:val="22"/>
                <w:szCs w:val="22"/>
                <w:lang w:val="en-US"/>
              </w:rPr>
              <w:t>/</w:t>
            </w:r>
            <w:proofErr w:type="spellStart"/>
            <w:r w:rsidRPr="00CB3D16">
              <w:rPr>
                <w:sz w:val="22"/>
                <w:szCs w:val="22"/>
                <w:lang w:val="en-US"/>
              </w:rPr>
              <w:t>liniile</w:t>
            </w:r>
            <w:proofErr w:type="spellEnd"/>
            <w:r w:rsidRPr="00CB3D16">
              <w:rPr>
                <w:sz w:val="22"/>
                <w:szCs w:val="22"/>
              </w:rPr>
              <w:t xml:space="preserve"> bugetară/bugetare unde au fost bugetate activitățile și </w:t>
            </w:r>
            <w:proofErr w:type="spellStart"/>
            <w:r w:rsidRPr="00CB3D16">
              <w:rPr>
                <w:sz w:val="22"/>
                <w:szCs w:val="22"/>
              </w:rPr>
              <w:t>subactivitățile</w:t>
            </w:r>
            <w:proofErr w:type="spellEnd"/>
            <w:r w:rsidRPr="00CB3D16">
              <w:rPr>
                <w:sz w:val="22"/>
                <w:szCs w:val="22"/>
              </w:rPr>
              <w:t xml:space="preserve"> respective</w:t>
            </w:r>
          </w:p>
        </w:tc>
        <w:tc>
          <w:tcPr>
            <w:tcW w:w="1766" w:type="dxa"/>
            <w:shd w:val="clear" w:color="auto" w:fill="auto"/>
          </w:tcPr>
          <w:p w14:paraId="25A95CA7" w14:textId="77777777" w:rsidR="00CB3D16" w:rsidRPr="00CB3D16" w:rsidRDefault="00CB3D16" w:rsidP="00CB3D16">
            <w:pPr>
              <w:rPr>
                <w:sz w:val="22"/>
                <w:szCs w:val="22"/>
              </w:rPr>
            </w:pPr>
            <w:r w:rsidRPr="00CB3D16">
              <w:rPr>
                <w:sz w:val="22"/>
                <w:szCs w:val="22"/>
              </w:rPr>
              <w:t>Sumele eligibile incluse pentru fiecare linie bugetară</w:t>
            </w:r>
          </w:p>
        </w:tc>
        <w:tc>
          <w:tcPr>
            <w:tcW w:w="2410" w:type="dxa"/>
            <w:shd w:val="clear" w:color="auto" w:fill="auto"/>
          </w:tcPr>
          <w:p w14:paraId="6D542F0F" w14:textId="77777777" w:rsidR="00CB3D16" w:rsidRPr="00CB3D16" w:rsidRDefault="00CB3D16" w:rsidP="00CB3D16">
            <w:pPr>
              <w:rPr>
                <w:sz w:val="22"/>
                <w:szCs w:val="22"/>
              </w:rPr>
            </w:pPr>
            <w:r w:rsidRPr="00CB3D16">
              <w:rPr>
                <w:sz w:val="22"/>
                <w:szCs w:val="22"/>
              </w:rPr>
              <w:t>Total eligibil pentru fiecare activitate/</w:t>
            </w:r>
            <w:proofErr w:type="spellStart"/>
            <w:r w:rsidRPr="00CB3D16">
              <w:rPr>
                <w:sz w:val="22"/>
                <w:szCs w:val="22"/>
              </w:rPr>
              <w:t>subactivitate</w:t>
            </w:r>
            <w:proofErr w:type="spellEnd"/>
          </w:p>
        </w:tc>
      </w:tr>
      <w:tr w:rsidR="00CB3D16" w:rsidRPr="00CB3D16" w14:paraId="6412C816" w14:textId="77777777" w:rsidTr="007B3EAE">
        <w:tc>
          <w:tcPr>
            <w:tcW w:w="1384" w:type="dxa"/>
            <w:shd w:val="clear" w:color="auto" w:fill="auto"/>
          </w:tcPr>
          <w:p w14:paraId="3E6609FD" w14:textId="77777777" w:rsidR="00CB3D16" w:rsidRPr="00CB3D16" w:rsidRDefault="00CB3D16" w:rsidP="00CB3D16">
            <w:pPr>
              <w:rPr>
                <w:sz w:val="22"/>
                <w:szCs w:val="22"/>
              </w:rPr>
            </w:pPr>
          </w:p>
        </w:tc>
        <w:tc>
          <w:tcPr>
            <w:tcW w:w="1559" w:type="dxa"/>
            <w:shd w:val="clear" w:color="auto" w:fill="auto"/>
          </w:tcPr>
          <w:p w14:paraId="6B9A0A52" w14:textId="77777777" w:rsidR="00CB3D16" w:rsidRPr="00CB3D16" w:rsidRDefault="00CB3D16" w:rsidP="00CB3D16">
            <w:pPr>
              <w:rPr>
                <w:sz w:val="22"/>
                <w:szCs w:val="22"/>
              </w:rPr>
            </w:pPr>
          </w:p>
        </w:tc>
        <w:tc>
          <w:tcPr>
            <w:tcW w:w="1920" w:type="dxa"/>
            <w:shd w:val="clear" w:color="auto" w:fill="auto"/>
          </w:tcPr>
          <w:p w14:paraId="0F8ADCB6" w14:textId="77777777" w:rsidR="00CB3D16" w:rsidRPr="00CB3D16" w:rsidRDefault="00CB3D16" w:rsidP="00CB3D16">
            <w:pPr>
              <w:rPr>
                <w:sz w:val="22"/>
                <w:szCs w:val="22"/>
              </w:rPr>
            </w:pPr>
          </w:p>
        </w:tc>
        <w:tc>
          <w:tcPr>
            <w:tcW w:w="1766" w:type="dxa"/>
            <w:shd w:val="clear" w:color="auto" w:fill="auto"/>
          </w:tcPr>
          <w:p w14:paraId="5D41DB67" w14:textId="77777777" w:rsidR="00CB3D16" w:rsidRPr="00CB3D16" w:rsidRDefault="00CB3D16" w:rsidP="00CB3D16">
            <w:pPr>
              <w:rPr>
                <w:sz w:val="22"/>
                <w:szCs w:val="22"/>
              </w:rPr>
            </w:pPr>
          </w:p>
        </w:tc>
        <w:tc>
          <w:tcPr>
            <w:tcW w:w="2410" w:type="dxa"/>
            <w:shd w:val="clear" w:color="auto" w:fill="auto"/>
          </w:tcPr>
          <w:p w14:paraId="428ADB7B" w14:textId="77777777" w:rsidR="00CB3D16" w:rsidRPr="00CB3D16" w:rsidRDefault="00CB3D16" w:rsidP="00CB3D16">
            <w:pPr>
              <w:rPr>
                <w:sz w:val="22"/>
                <w:szCs w:val="22"/>
              </w:rPr>
            </w:pPr>
          </w:p>
        </w:tc>
      </w:tr>
    </w:tbl>
    <w:p w14:paraId="3F92DBFE" w14:textId="77777777" w:rsidR="00CB3D16" w:rsidRPr="00CB3D16" w:rsidRDefault="00CB3D16" w:rsidP="00CB3D16">
      <w:pPr>
        <w:rPr>
          <w:sz w:val="22"/>
          <w:szCs w:val="22"/>
        </w:rPr>
      </w:pPr>
    </w:p>
    <w:p w14:paraId="000E7D9D" w14:textId="77777777" w:rsidR="00CB3D16" w:rsidRPr="00CB3D16" w:rsidRDefault="00CB3D16" w:rsidP="00CB3D16">
      <w:pPr>
        <w:jc w:val="both"/>
        <w:rPr>
          <w:sz w:val="22"/>
          <w:szCs w:val="22"/>
        </w:rPr>
      </w:pPr>
      <w:r w:rsidRPr="00CB3D16">
        <w:rPr>
          <w:sz w:val="22"/>
          <w:szCs w:val="22"/>
        </w:rPr>
        <w:t>Datele completate în cadrul tabelului de mai sus trebuie să fie corelate cu bugetul proiectului, precum și cu secțiunea de achiziții din cadrul proiectului.</w:t>
      </w:r>
    </w:p>
    <w:p w14:paraId="46F59773" w14:textId="77777777" w:rsidR="00CB3D16" w:rsidRPr="00CB3D16" w:rsidRDefault="00CB3D16" w:rsidP="00CB3D16">
      <w:pPr>
        <w:jc w:val="both"/>
        <w:rPr>
          <w:sz w:val="22"/>
          <w:szCs w:val="22"/>
        </w:rPr>
      </w:pPr>
      <w:r w:rsidRPr="00CB3D16">
        <w:rPr>
          <w:sz w:val="22"/>
          <w:szCs w:val="22"/>
        </w:rPr>
        <w:t xml:space="preserve">Se va detalia modalitatea în care activitățile proiectului contribuie la atingerea obiectivelor specifice. </w:t>
      </w:r>
    </w:p>
    <w:p w14:paraId="56BFDF15" w14:textId="77777777" w:rsidR="00CB3D16" w:rsidRPr="00CB3D16" w:rsidRDefault="00CB3D16" w:rsidP="00AB513B">
      <w:pPr>
        <w:keepNext/>
        <w:numPr>
          <w:ilvl w:val="2"/>
          <w:numId w:val="87"/>
        </w:numPr>
        <w:spacing w:before="240" w:after="60"/>
        <w:outlineLvl w:val="3"/>
        <w:rPr>
          <w:rFonts w:cs="Arial"/>
          <w:b/>
          <w:bCs/>
          <w:color w:val="0070C0"/>
          <w:sz w:val="22"/>
          <w:szCs w:val="22"/>
        </w:rPr>
      </w:pPr>
      <w:bookmarkStart w:id="130" w:name="_Toc111205543"/>
      <w:bookmarkStart w:id="131" w:name="_Toc111206034"/>
      <w:bookmarkStart w:id="132" w:name="_Toc113001687"/>
      <w:r w:rsidRPr="00CB3D16">
        <w:rPr>
          <w:rFonts w:cs="Arial"/>
          <w:b/>
          <w:bCs/>
          <w:color w:val="0070C0"/>
          <w:sz w:val="22"/>
          <w:szCs w:val="22"/>
        </w:rPr>
        <w:t>Calendarul de implementare a proiectului</w:t>
      </w:r>
      <w:bookmarkEnd w:id="130"/>
      <w:bookmarkEnd w:id="131"/>
      <w:bookmarkEnd w:id="132"/>
    </w:p>
    <w:p w14:paraId="5308682E" w14:textId="77777777" w:rsidR="005175DF" w:rsidRPr="005175DF" w:rsidRDefault="00CB3D16" w:rsidP="005175DF">
      <w:pPr>
        <w:jc w:val="both"/>
        <w:rPr>
          <w:i/>
          <w:sz w:val="22"/>
          <w:szCs w:val="22"/>
        </w:rPr>
      </w:pPr>
      <w:proofErr w:type="spellStart"/>
      <w:r w:rsidRPr="00CB3D16">
        <w:rPr>
          <w:i/>
          <w:sz w:val="22"/>
          <w:szCs w:val="22"/>
        </w:rPr>
        <w:t>Completaţi</w:t>
      </w:r>
      <w:proofErr w:type="spellEnd"/>
      <w:r w:rsidRPr="00CB3D16">
        <w:rPr>
          <w:i/>
          <w:sz w:val="22"/>
          <w:szCs w:val="22"/>
        </w:rPr>
        <w:t xml:space="preserve"> tabelul de mai jos cu </w:t>
      </w:r>
      <w:proofErr w:type="spellStart"/>
      <w:r w:rsidRPr="00CB3D16">
        <w:rPr>
          <w:i/>
          <w:sz w:val="22"/>
          <w:szCs w:val="22"/>
        </w:rPr>
        <w:t>activităţile</w:t>
      </w:r>
      <w:proofErr w:type="spellEnd"/>
      <w:r w:rsidRPr="00CB3D16">
        <w:rPr>
          <w:i/>
          <w:sz w:val="22"/>
          <w:szCs w:val="22"/>
        </w:rPr>
        <w:t xml:space="preserve"> proiectului, atât cele care au avut loc până la momentul depunerii Cererii de </w:t>
      </w:r>
      <w:proofErr w:type="spellStart"/>
      <w:r w:rsidRPr="00CB3D16">
        <w:rPr>
          <w:i/>
          <w:sz w:val="22"/>
          <w:szCs w:val="22"/>
        </w:rPr>
        <w:t>finanţare</w:t>
      </w:r>
      <w:proofErr w:type="spellEnd"/>
      <w:r w:rsidRPr="00CB3D16">
        <w:rPr>
          <w:i/>
          <w:sz w:val="22"/>
          <w:szCs w:val="22"/>
        </w:rPr>
        <w:t xml:space="preserve">, cât şi cele previzionate a se realiza după momentul depunerii Cererii de </w:t>
      </w:r>
      <w:proofErr w:type="spellStart"/>
      <w:r w:rsidRPr="00CB3D16">
        <w:rPr>
          <w:i/>
          <w:sz w:val="22"/>
          <w:szCs w:val="22"/>
        </w:rPr>
        <w:t>finanţare</w:t>
      </w:r>
      <w:proofErr w:type="spellEnd"/>
      <w:r w:rsidRPr="00CB3D16">
        <w:rPr>
          <w:i/>
          <w:sz w:val="22"/>
          <w:szCs w:val="22"/>
        </w:rPr>
        <w:t xml:space="preserve"> (în vederea implementării proiectului), precum şi cu perioadele la care acestea s-au realizat/ se vor realiza, corelate cu informaţiile de la punctul 3.3.6 </w:t>
      </w:r>
      <w:r w:rsidRPr="00CB3D16">
        <w:rPr>
          <w:i/>
          <w:sz w:val="22"/>
          <w:szCs w:val="22"/>
        </w:rPr>
        <w:fldChar w:fldCharType="begin"/>
      </w:r>
      <w:r w:rsidRPr="00CB3D16">
        <w:rPr>
          <w:i/>
          <w:sz w:val="22"/>
          <w:szCs w:val="22"/>
        </w:rPr>
        <w:instrText xml:space="preserve"> REF _Ref191718654 \h  \* MERGEFORMAT </w:instrText>
      </w:r>
      <w:r w:rsidRPr="00CB3D16">
        <w:rPr>
          <w:i/>
          <w:sz w:val="22"/>
          <w:szCs w:val="22"/>
        </w:rPr>
      </w:r>
      <w:r w:rsidRPr="00CB3D16">
        <w:rPr>
          <w:i/>
          <w:sz w:val="22"/>
          <w:szCs w:val="22"/>
        </w:rPr>
        <w:fldChar w:fldCharType="separate"/>
      </w:r>
      <w:r w:rsidR="005175DF" w:rsidRPr="005175DF">
        <w:rPr>
          <w:i/>
          <w:sz w:val="22"/>
          <w:szCs w:val="22"/>
        </w:rPr>
        <w:t>Gradul de pregătire a proiectului</w:t>
      </w:r>
    </w:p>
    <w:p w14:paraId="04919936" w14:textId="77777777" w:rsidR="005175DF" w:rsidRPr="005175DF" w:rsidRDefault="005175DF" w:rsidP="00CB3D16">
      <w:pPr>
        <w:jc w:val="both"/>
        <w:rPr>
          <w:i/>
          <w:sz w:val="22"/>
          <w:szCs w:val="22"/>
        </w:rPr>
      </w:pPr>
      <w:r w:rsidRPr="005175DF">
        <w:rPr>
          <w:i/>
          <w:sz w:val="22"/>
          <w:szCs w:val="22"/>
        </w:rPr>
        <w:t xml:space="preserve">Detaliați gradul de pregătire a proiectului, făcând referire la Studiul de Fezabilitate / DALI, Certificatul de Urbanism, stadiul obținerii Autorizației de Construire, a avizelor și acordurilor solicitate prin Certificatul de Urbanism, a pregătirii Proiectului Tehnic, stadiul execuției lucrărilor (după caz). </w:t>
      </w:r>
    </w:p>
    <w:p w14:paraId="60AF60B1" w14:textId="77777777" w:rsidR="005175DF" w:rsidRPr="00CB3D16" w:rsidRDefault="005175DF" w:rsidP="00CB3D16">
      <w:pPr>
        <w:jc w:val="both"/>
        <w:rPr>
          <w:iCs/>
          <w:sz w:val="22"/>
          <w:szCs w:val="22"/>
        </w:rPr>
      </w:pPr>
      <w:r w:rsidRPr="005175DF">
        <w:rPr>
          <w:i/>
          <w:sz w:val="22"/>
          <w:szCs w:val="22"/>
        </w:rPr>
        <w:t xml:space="preserve">Informațiile </w:t>
      </w:r>
      <w:r w:rsidRPr="00CB3D16">
        <w:rPr>
          <w:iCs/>
          <w:sz w:val="22"/>
          <w:szCs w:val="22"/>
        </w:rPr>
        <w:t xml:space="preserve">incluse în cadrul prezentei subsecțiuni vor trebui susținute cu documente relevante care se vor anexa la cererea de finanțare. Pentru finanțarea proiectelor de investiții în infrastructură este necesară depunerea Studiului de Fezabilitate /  documentației de avizare a lucrărilor de intervenție. Cu toate acestea, pentru dovedirea maturității pregătirii proiectului se pot anexa inclusiv documente care să ateste un grad înaintat de pregătire a proiectului. Aceste documente pot fi legate de procesul verbal de recepție a proiectului tehnic, de Autorizația de Construire, de stadiul execuției lucrărilor (dacă este cazul). </w:t>
      </w:r>
    </w:p>
    <w:p w14:paraId="28D37A40" w14:textId="559406D8" w:rsidR="00CB3D16" w:rsidRPr="00CB3D16" w:rsidRDefault="005175DF" w:rsidP="00CB3D16">
      <w:pPr>
        <w:jc w:val="both"/>
        <w:rPr>
          <w:sz w:val="22"/>
          <w:szCs w:val="22"/>
        </w:rPr>
      </w:pPr>
      <w:proofErr w:type="spellStart"/>
      <w:r w:rsidRPr="005175DF">
        <w:rPr>
          <w:i/>
          <w:sz w:val="22"/>
          <w:szCs w:val="22"/>
        </w:rPr>
        <w:t>Activităţile</w:t>
      </w:r>
      <w:proofErr w:type="spellEnd"/>
      <w:r w:rsidRPr="005175DF">
        <w:rPr>
          <w:i/>
          <w:sz w:val="22"/>
          <w:szCs w:val="22"/>
        </w:rPr>
        <w:t xml:space="preserve"> proiectului</w:t>
      </w:r>
      <w:r w:rsidR="00CB3D16" w:rsidRPr="00CB3D16">
        <w:rPr>
          <w:i/>
          <w:sz w:val="22"/>
          <w:szCs w:val="22"/>
        </w:rPr>
        <w:fldChar w:fldCharType="end"/>
      </w:r>
      <w:r w:rsidR="00CB3D16" w:rsidRPr="00CB3D16">
        <w:rPr>
          <w:i/>
          <w:sz w:val="22"/>
          <w:szCs w:val="22"/>
        </w:rPr>
        <w:t>:</w:t>
      </w:r>
    </w:p>
    <w:p w14:paraId="5405B454" w14:textId="77777777" w:rsidR="00CB3D16" w:rsidRPr="00CB3D16" w:rsidRDefault="00CB3D16" w:rsidP="00CB3D16">
      <w:pPr>
        <w:widowControl w:val="0"/>
        <w:autoSpaceDE w:val="0"/>
        <w:autoSpaceDN w:val="0"/>
        <w:adjustRightInd w:val="0"/>
        <w:spacing w:before="40" w:after="40"/>
        <w:jc w:val="both"/>
        <w:rPr>
          <w:rFonts w:cs="Arial"/>
          <w:i/>
          <w:iCs/>
          <w:sz w:val="22"/>
          <w:szCs w:val="22"/>
          <w:lang w:eastAsia="sk-SK"/>
        </w:rPr>
      </w:pPr>
      <w:proofErr w:type="spellStart"/>
      <w:r w:rsidRPr="00CB3D16">
        <w:rPr>
          <w:rFonts w:cs="Arial"/>
          <w:i/>
          <w:iCs/>
          <w:sz w:val="22"/>
          <w:szCs w:val="22"/>
          <w:lang w:eastAsia="sk-SK"/>
        </w:rPr>
        <w:t>Specificaţi</w:t>
      </w:r>
      <w:proofErr w:type="spellEnd"/>
      <w:r w:rsidRPr="00CB3D16">
        <w:rPr>
          <w:rFonts w:cs="Arial"/>
          <w:i/>
          <w:iCs/>
          <w:sz w:val="22"/>
          <w:szCs w:val="22"/>
          <w:lang w:eastAsia="sk-SK"/>
        </w:rPr>
        <w:t xml:space="preserve">, de asemenea, data (estimată a) elaborării/ actualizării </w:t>
      </w:r>
      <w:proofErr w:type="spellStart"/>
      <w:r w:rsidRPr="00CB3D16">
        <w:rPr>
          <w:rFonts w:cs="Arial"/>
          <w:i/>
          <w:iCs/>
          <w:sz w:val="22"/>
          <w:szCs w:val="22"/>
          <w:lang w:eastAsia="sk-SK"/>
        </w:rPr>
        <w:t>documentaţiei</w:t>
      </w:r>
      <w:proofErr w:type="spellEnd"/>
      <w:r w:rsidRPr="00CB3D16">
        <w:rPr>
          <w:rFonts w:cs="Arial"/>
          <w:i/>
          <w:iCs/>
          <w:sz w:val="22"/>
          <w:szCs w:val="22"/>
          <w:lang w:eastAsia="sk-SK"/>
        </w:rPr>
        <w:t xml:space="preserve"> </w:t>
      </w:r>
      <w:proofErr w:type="spellStart"/>
      <w:r w:rsidRPr="00CB3D16">
        <w:rPr>
          <w:rFonts w:cs="Arial"/>
          <w:i/>
          <w:iCs/>
          <w:sz w:val="22"/>
          <w:szCs w:val="22"/>
          <w:lang w:eastAsia="sk-SK"/>
        </w:rPr>
        <w:t>tehnico</w:t>
      </w:r>
      <w:proofErr w:type="spellEnd"/>
      <w:r w:rsidRPr="00CB3D16">
        <w:rPr>
          <w:rFonts w:cs="Arial"/>
          <w:i/>
          <w:iCs/>
          <w:sz w:val="22"/>
          <w:szCs w:val="22"/>
          <w:lang w:eastAsia="sk-SK"/>
        </w:rPr>
        <w:t>-economice</w:t>
      </w:r>
    </w:p>
    <w:p w14:paraId="79E3D480" w14:textId="77777777" w:rsidR="00CB3D16" w:rsidRPr="00CB3D16" w:rsidRDefault="00CB3D16" w:rsidP="00CB3D16">
      <w:pPr>
        <w:widowControl w:val="0"/>
        <w:autoSpaceDE w:val="0"/>
        <w:autoSpaceDN w:val="0"/>
        <w:adjustRightInd w:val="0"/>
        <w:spacing w:before="40" w:after="40"/>
        <w:jc w:val="both"/>
        <w:rPr>
          <w:rFonts w:cs="Arial"/>
          <w:i/>
          <w:iCs/>
          <w:sz w:val="22"/>
          <w:szCs w:val="22"/>
          <w:lang w:eastAsia="sk-SK"/>
        </w:rPr>
      </w:pPr>
    </w:p>
    <w:tbl>
      <w:tblPr>
        <w:tblW w:w="9386" w:type="dxa"/>
        <w:jc w:val="center"/>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000" w:firstRow="0" w:lastRow="0" w:firstColumn="0" w:lastColumn="0" w:noHBand="0" w:noVBand="0"/>
      </w:tblPr>
      <w:tblGrid>
        <w:gridCol w:w="1023"/>
        <w:gridCol w:w="850"/>
        <w:gridCol w:w="567"/>
        <w:gridCol w:w="709"/>
        <w:gridCol w:w="709"/>
        <w:gridCol w:w="709"/>
        <w:gridCol w:w="708"/>
        <w:gridCol w:w="709"/>
        <w:gridCol w:w="709"/>
        <w:gridCol w:w="709"/>
        <w:gridCol w:w="708"/>
        <w:gridCol w:w="567"/>
        <w:gridCol w:w="709"/>
      </w:tblGrid>
      <w:tr w:rsidR="00CB3D16" w:rsidRPr="00CB3D16" w14:paraId="7D0D3570" w14:textId="77777777" w:rsidTr="007B3EAE">
        <w:trPr>
          <w:cantSplit/>
          <w:jc w:val="center"/>
        </w:trPr>
        <w:tc>
          <w:tcPr>
            <w:tcW w:w="1023" w:type="dxa"/>
            <w:vMerge w:val="restart"/>
            <w:vAlign w:val="center"/>
          </w:tcPr>
          <w:p w14:paraId="345C3879" w14:textId="77777777" w:rsidR="00CB3D16" w:rsidRPr="00CB3D16" w:rsidRDefault="00CB3D16" w:rsidP="00CB3D16">
            <w:pPr>
              <w:jc w:val="center"/>
              <w:rPr>
                <w:b/>
                <w:bCs/>
                <w:sz w:val="22"/>
                <w:szCs w:val="22"/>
              </w:rPr>
            </w:pPr>
            <w:r w:rsidRPr="00CB3D16">
              <w:rPr>
                <w:b/>
                <w:bCs/>
                <w:sz w:val="22"/>
                <w:szCs w:val="22"/>
              </w:rPr>
              <w:t>Nr. Crt.</w:t>
            </w:r>
          </w:p>
        </w:tc>
        <w:tc>
          <w:tcPr>
            <w:tcW w:w="850" w:type="dxa"/>
            <w:vMerge w:val="restart"/>
            <w:vAlign w:val="center"/>
          </w:tcPr>
          <w:p w14:paraId="50EF4B1B" w14:textId="77777777" w:rsidR="00CB3D16" w:rsidRPr="00CB3D16" w:rsidRDefault="00CB3D16" w:rsidP="00CB3D16">
            <w:pPr>
              <w:jc w:val="center"/>
              <w:rPr>
                <w:b/>
                <w:bCs/>
                <w:sz w:val="22"/>
                <w:szCs w:val="22"/>
              </w:rPr>
            </w:pPr>
            <w:r w:rsidRPr="00CB3D16">
              <w:rPr>
                <w:b/>
                <w:bCs/>
                <w:sz w:val="22"/>
                <w:szCs w:val="22"/>
              </w:rPr>
              <w:t>Activitatea</w:t>
            </w:r>
          </w:p>
        </w:tc>
        <w:tc>
          <w:tcPr>
            <w:tcW w:w="567" w:type="dxa"/>
            <w:vMerge w:val="restart"/>
            <w:vAlign w:val="center"/>
          </w:tcPr>
          <w:p w14:paraId="072119C9" w14:textId="77777777" w:rsidR="00CB3D16" w:rsidRPr="00CB3D16" w:rsidRDefault="00CB3D16" w:rsidP="00CB3D16">
            <w:pPr>
              <w:jc w:val="center"/>
              <w:rPr>
                <w:b/>
                <w:bCs/>
                <w:sz w:val="22"/>
                <w:szCs w:val="22"/>
              </w:rPr>
            </w:pPr>
            <w:proofErr w:type="spellStart"/>
            <w:r w:rsidRPr="00CB3D16">
              <w:rPr>
                <w:b/>
                <w:bCs/>
                <w:sz w:val="22"/>
                <w:szCs w:val="22"/>
              </w:rPr>
              <w:t>Respon</w:t>
            </w:r>
            <w:proofErr w:type="spellEnd"/>
            <w:r w:rsidRPr="00CB3D16">
              <w:rPr>
                <w:b/>
                <w:bCs/>
                <w:sz w:val="22"/>
                <w:szCs w:val="22"/>
              </w:rPr>
              <w:t xml:space="preserve"> </w:t>
            </w:r>
            <w:proofErr w:type="spellStart"/>
            <w:r w:rsidRPr="00CB3D16">
              <w:rPr>
                <w:b/>
                <w:bCs/>
                <w:sz w:val="22"/>
                <w:szCs w:val="22"/>
              </w:rPr>
              <w:t>sabil</w:t>
            </w:r>
            <w:proofErr w:type="spellEnd"/>
          </w:p>
        </w:tc>
        <w:tc>
          <w:tcPr>
            <w:tcW w:w="3544" w:type="dxa"/>
            <w:gridSpan w:val="5"/>
            <w:vAlign w:val="center"/>
          </w:tcPr>
          <w:p w14:paraId="1BE6F8BB" w14:textId="77777777" w:rsidR="00CB3D16" w:rsidRPr="00CB3D16" w:rsidRDefault="00CB3D16" w:rsidP="00CB3D16">
            <w:pPr>
              <w:jc w:val="center"/>
              <w:rPr>
                <w:b/>
                <w:bCs/>
                <w:sz w:val="22"/>
                <w:szCs w:val="22"/>
              </w:rPr>
            </w:pPr>
            <w:r w:rsidRPr="00CB3D16">
              <w:rPr>
                <w:b/>
                <w:bCs/>
                <w:sz w:val="22"/>
                <w:szCs w:val="22"/>
              </w:rPr>
              <w:t>Anul 1</w:t>
            </w:r>
          </w:p>
        </w:tc>
        <w:tc>
          <w:tcPr>
            <w:tcW w:w="3402" w:type="dxa"/>
            <w:gridSpan w:val="5"/>
            <w:vAlign w:val="center"/>
          </w:tcPr>
          <w:p w14:paraId="06E0E711" w14:textId="77777777" w:rsidR="00CB3D16" w:rsidRPr="00CB3D16" w:rsidRDefault="00CB3D16" w:rsidP="00CB3D16">
            <w:pPr>
              <w:jc w:val="center"/>
              <w:rPr>
                <w:b/>
                <w:bCs/>
                <w:sz w:val="22"/>
                <w:szCs w:val="22"/>
              </w:rPr>
            </w:pPr>
            <w:r w:rsidRPr="00CB3D16">
              <w:rPr>
                <w:b/>
                <w:bCs/>
                <w:sz w:val="22"/>
                <w:szCs w:val="22"/>
              </w:rPr>
              <w:t>Anul n</w:t>
            </w:r>
          </w:p>
        </w:tc>
      </w:tr>
      <w:tr w:rsidR="00CB3D16" w:rsidRPr="00CB3D16" w14:paraId="36AEC464" w14:textId="77777777" w:rsidTr="007B3EAE">
        <w:trPr>
          <w:cantSplit/>
          <w:jc w:val="center"/>
        </w:trPr>
        <w:tc>
          <w:tcPr>
            <w:tcW w:w="1023" w:type="dxa"/>
            <w:vMerge/>
            <w:vAlign w:val="center"/>
          </w:tcPr>
          <w:p w14:paraId="7EC807B7" w14:textId="77777777" w:rsidR="00CB3D16" w:rsidRPr="00CB3D16" w:rsidRDefault="00CB3D16" w:rsidP="00CB3D16">
            <w:pPr>
              <w:jc w:val="center"/>
              <w:rPr>
                <w:b/>
                <w:bCs/>
                <w:sz w:val="22"/>
                <w:szCs w:val="22"/>
              </w:rPr>
            </w:pPr>
          </w:p>
        </w:tc>
        <w:tc>
          <w:tcPr>
            <w:tcW w:w="850" w:type="dxa"/>
            <w:vMerge/>
            <w:vAlign w:val="center"/>
          </w:tcPr>
          <w:p w14:paraId="5ADCE566" w14:textId="77777777" w:rsidR="00CB3D16" w:rsidRPr="00CB3D16" w:rsidRDefault="00CB3D16" w:rsidP="00CB3D16">
            <w:pPr>
              <w:jc w:val="center"/>
              <w:rPr>
                <w:b/>
                <w:bCs/>
                <w:sz w:val="22"/>
                <w:szCs w:val="22"/>
              </w:rPr>
            </w:pPr>
          </w:p>
        </w:tc>
        <w:tc>
          <w:tcPr>
            <w:tcW w:w="567" w:type="dxa"/>
            <w:vMerge/>
            <w:vAlign w:val="center"/>
          </w:tcPr>
          <w:p w14:paraId="675965E0" w14:textId="77777777" w:rsidR="00CB3D16" w:rsidRPr="00CB3D16" w:rsidRDefault="00CB3D16" w:rsidP="00CB3D16">
            <w:pPr>
              <w:jc w:val="center"/>
              <w:rPr>
                <w:b/>
                <w:bCs/>
                <w:sz w:val="22"/>
                <w:szCs w:val="22"/>
              </w:rPr>
            </w:pPr>
          </w:p>
        </w:tc>
        <w:tc>
          <w:tcPr>
            <w:tcW w:w="709" w:type="dxa"/>
            <w:vAlign w:val="center"/>
          </w:tcPr>
          <w:p w14:paraId="6BA62AD3" w14:textId="77777777" w:rsidR="00CB3D16" w:rsidRPr="00CB3D16" w:rsidRDefault="00CB3D16" w:rsidP="00CB3D16">
            <w:pPr>
              <w:jc w:val="center"/>
              <w:rPr>
                <w:b/>
                <w:bCs/>
                <w:sz w:val="22"/>
                <w:szCs w:val="22"/>
              </w:rPr>
            </w:pPr>
            <w:r w:rsidRPr="00CB3D16">
              <w:rPr>
                <w:b/>
                <w:bCs/>
                <w:sz w:val="22"/>
                <w:szCs w:val="22"/>
              </w:rPr>
              <w:t>Luna 1*</w:t>
            </w:r>
          </w:p>
        </w:tc>
        <w:tc>
          <w:tcPr>
            <w:tcW w:w="709" w:type="dxa"/>
            <w:vAlign w:val="center"/>
          </w:tcPr>
          <w:p w14:paraId="60C5C26F" w14:textId="77777777" w:rsidR="00CB3D16" w:rsidRPr="00CB3D16" w:rsidRDefault="00CB3D16" w:rsidP="00CB3D16">
            <w:pPr>
              <w:jc w:val="center"/>
              <w:rPr>
                <w:b/>
                <w:bCs/>
                <w:sz w:val="22"/>
                <w:szCs w:val="22"/>
              </w:rPr>
            </w:pPr>
            <w:r w:rsidRPr="00CB3D16">
              <w:rPr>
                <w:b/>
                <w:bCs/>
                <w:sz w:val="22"/>
                <w:szCs w:val="22"/>
              </w:rPr>
              <w:t>Luna 2</w:t>
            </w:r>
          </w:p>
        </w:tc>
        <w:tc>
          <w:tcPr>
            <w:tcW w:w="709" w:type="dxa"/>
            <w:vAlign w:val="center"/>
          </w:tcPr>
          <w:p w14:paraId="1DC0F7D0" w14:textId="77777777" w:rsidR="00CB3D16" w:rsidRPr="00CB3D16" w:rsidRDefault="00CB3D16" w:rsidP="00CB3D16">
            <w:pPr>
              <w:jc w:val="center"/>
              <w:rPr>
                <w:b/>
                <w:bCs/>
                <w:sz w:val="22"/>
                <w:szCs w:val="22"/>
              </w:rPr>
            </w:pPr>
            <w:r w:rsidRPr="00CB3D16">
              <w:rPr>
                <w:b/>
                <w:bCs/>
                <w:sz w:val="22"/>
                <w:szCs w:val="22"/>
              </w:rPr>
              <w:t>Luna 3</w:t>
            </w:r>
          </w:p>
        </w:tc>
        <w:tc>
          <w:tcPr>
            <w:tcW w:w="708" w:type="dxa"/>
            <w:vAlign w:val="center"/>
          </w:tcPr>
          <w:p w14:paraId="0EEFB816" w14:textId="77777777" w:rsidR="00CB3D16" w:rsidRPr="00CB3D16" w:rsidRDefault="00CB3D16" w:rsidP="00CB3D16">
            <w:pPr>
              <w:jc w:val="center"/>
              <w:rPr>
                <w:b/>
                <w:bCs/>
                <w:sz w:val="22"/>
                <w:szCs w:val="22"/>
              </w:rPr>
            </w:pPr>
            <w:r w:rsidRPr="00CB3D16">
              <w:rPr>
                <w:b/>
                <w:bCs/>
                <w:sz w:val="22"/>
                <w:szCs w:val="22"/>
              </w:rPr>
              <w:t>…</w:t>
            </w:r>
          </w:p>
        </w:tc>
        <w:tc>
          <w:tcPr>
            <w:tcW w:w="709" w:type="dxa"/>
            <w:vAlign w:val="center"/>
          </w:tcPr>
          <w:p w14:paraId="1D75EF73" w14:textId="77777777" w:rsidR="00CB3D16" w:rsidRPr="00CB3D16" w:rsidRDefault="00CB3D16" w:rsidP="00CB3D16">
            <w:pPr>
              <w:jc w:val="center"/>
              <w:rPr>
                <w:b/>
                <w:bCs/>
                <w:sz w:val="22"/>
                <w:szCs w:val="22"/>
              </w:rPr>
            </w:pPr>
            <w:r w:rsidRPr="00CB3D16">
              <w:rPr>
                <w:b/>
                <w:bCs/>
                <w:sz w:val="22"/>
                <w:szCs w:val="22"/>
              </w:rPr>
              <w:t>Luna 12</w:t>
            </w:r>
          </w:p>
        </w:tc>
        <w:tc>
          <w:tcPr>
            <w:tcW w:w="709" w:type="dxa"/>
            <w:vAlign w:val="center"/>
          </w:tcPr>
          <w:p w14:paraId="506FBEE1" w14:textId="77777777" w:rsidR="00CB3D16" w:rsidRPr="00CB3D16" w:rsidRDefault="00CB3D16" w:rsidP="00CB3D16">
            <w:pPr>
              <w:jc w:val="center"/>
              <w:rPr>
                <w:b/>
                <w:bCs/>
                <w:sz w:val="22"/>
                <w:szCs w:val="22"/>
              </w:rPr>
            </w:pPr>
            <w:r w:rsidRPr="00CB3D16">
              <w:rPr>
                <w:b/>
                <w:bCs/>
                <w:sz w:val="22"/>
                <w:szCs w:val="22"/>
              </w:rPr>
              <w:t>Luna 1</w:t>
            </w:r>
          </w:p>
        </w:tc>
        <w:tc>
          <w:tcPr>
            <w:tcW w:w="709" w:type="dxa"/>
            <w:vAlign w:val="center"/>
          </w:tcPr>
          <w:p w14:paraId="69FAAF1A" w14:textId="77777777" w:rsidR="00CB3D16" w:rsidRPr="00CB3D16" w:rsidRDefault="00CB3D16" w:rsidP="00CB3D16">
            <w:pPr>
              <w:jc w:val="center"/>
              <w:rPr>
                <w:b/>
                <w:bCs/>
                <w:sz w:val="22"/>
                <w:szCs w:val="22"/>
              </w:rPr>
            </w:pPr>
            <w:r w:rsidRPr="00CB3D16">
              <w:rPr>
                <w:b/>
                <w:bCs/>
                <w:sz w:val="22"/>
                <w:szCs w:val="22"/>
              </w:rPr>
              <w:t>Luna 2</w:t>
            </w:r>
          </w:p>
        </w:tc>
        <w:tc>
          <w:tcPr>
            <w:tcW w:w="708" w:type="dxa"/>
            <w:vAlign w:val="center"/>
          </w:tcPr>
          <w:p w14:paraId="511C71D4" w14:textId="77777777" w:rsidR="00CB3D16" w:rsidRPr="00CB3D16" w:rsidRDefault="00CB3D16" w:rsidP="00CB3D16">
            <w:pPr>
              <w:jc w:val="center"/>
              <w:rPr>
                <w:b/>
                <w:bCs/>
                <w:sz w:val="22"/>
                <w:szCs w:val="22"/>
              </w:rPr>
            </w:pPr>
            <w:r w:rsidRPr="00CB3D16">
              <w:rPr>
                <w:b/>
                <w:bCs/>
                <w:sz w:val="22"/>
                <w:szCs w:val="22"/>
              </w:rPr>
              <w:t>Luna 3</w:t>
            </w:r>
          </w:p>
        </w:tc>
        <w:tc>
          <w:tcPr>
            <w:tcW w:w="567" w:type="dxa"/>
            <w:vAlign w:val="center"/>
          </w:tcPr>
          <w:p w14:paraId="4B47B5BF" w14:textId="77777777" w:rsidR="00CB3D16" w:rsidRPr="00CB3D16" w:rsidRDefault="00CB3D16" w:rsidP="00CB3D16">
            <w:pPr>
              <w:jc w:val="center"/>
              <w:rPr>
                <w:b/>
                <w:bCs/>
                <w:sz w:val="22"/>
                <w:szCs w:val="22"/>
              </w:rPr>
            </w:pPr>
            <w:r w:rsidRPr="00CB3D16">
              <w:rPr>
                <w:b/>
                <w:bCs/>
                <w:sz w:val="22"/>
                <w:szCs w:val="22"/>
              </w:rPr>
              <w:t>…</w:t>
            </w:r>
          </w:p>
        </w:tc>
        <w:tc>
          <w:tcPr>
            <w:tcW w:w="709" w:type="dxa"/>
            <w:vAlign w:val="center"/>
          </w:tcPr>
          <w:p w14:paraId="1914312A" w14:textId="77777777" w:rsidR="00CB3D16" w:rsidRPr="00CB3D16" w:rsidRDefault="00CB3D16" w:rsidP="00CB3D16">
            <w:pPr>
              <w:jc w:val="center"/>
              <w:rPr>
                <w:b/>
                <w:bCs/>
                <w:sz w:val="22"/>
                <w:szCs w:val="22"/>
              </w:rPr>
            </w:pPr>
            <w:r w:rsidRPr="00CB3D16">
              <w:rPr>
                <w:b/>
                <w:bCs/>
                <w:sz w:val="22"/>
                <w:szCs w:val="22"/>
              </w:rPr>
              <w:t>Luna 12</w:t>
            </w:r>
          </w:p>
        </w:tc>
      </w:tr>
      <w:tr w:rsidR="00CB3D16" w:rsidRPr="00CB3D16" w14:paraId="47CBC633" w14:textId="77777777" w:rsidTr="007B3EAE">
        <w:trPr>
          <w:jc w:val="center"/>
        </w:trPr>
        <w:tc>
          <w:tcPr>
            <w:tcW w:w="9386" w:type="dxa"/>
            <w:gridSpan w:val="13"/>
            <w:shd w:val="pct12" w:color="auto" w:fill="auto"/>
          </w:tcPr>
          <w:p w14:paraId="69B109A4" w14:textId="77777777" w:rsidR="00CB3D16" w:rsidRPr="00CB3D16" w:rsidRDefault="00CB3D16" w:rsidP="00AB513B">
            <w:pPr>
              <w:numPr>
                <w:ilvl w:val="0"/>
                <w:numId w:val="84"/>
              </w:numPr>
              <w:jc w:val="both"/>
              <w:rPr>
                <w:rFonts w:cs="Arial"/>
                <w:sz w:val="22"/>
                <w:szCs w:val="22"/>
              </w:rPr>
            </w:pPr>
            <w:r w:rsidRPr="00CB3D16">
              <w:rPr>
                <w:sz w:val="22"/>
                <w:szCs w:val="22"/>
              </w:rPr>
              <w:t>Activități realizate înainte de depunerea cererii de finanțare</w:t>
            </w:r>
          </w:p>
        </w:tc>
      </w:tr>
      <w:tr w:rsidR="00CB3D16" w:rsidRPr="00CB3D16" w14:paraId="0B4AFA89" w14:textId="77777777" w:rsidTr="007B3EAE">
        <w:trPr>
          <w:jc w:val="center"/>
        </w:trPr>
        <w:tc>
          <w:tcPr>
            <w:tcW w:w="1023" w:type="dxa"/>
          </w:tcPr>
          <w:p w14:paraId="6F7F6266" w14:textId="77777777" w:rsidR="00CB3D16" w:rsidRPr="00CB3D16" w:rsidRDefault="00CB3D16" w:rsidP="00CB3D16">
            <w:pPr>
              <w:rPr>
                <w:b/>
                <w:bCs/>
                <w:sz w:val="22"/>
                <w:szCs w:val="22"/>
              </w:rPr>
            </w:pPr>
            <w:r w:rsidRPr="00CB3D16">
              <w:rPr>
                <w:b/>
                <w:bCs/>
                <w:sz w:val="22"/>
                <w:szCs w:val="22"/>
              </w:rPr>
              <w:lastRenderedPageBreak/>
              <w:t>Activ. I.1</w:t>
            </w:r>
          </w:p>
        </w:tc>
        <w:tc>
          <w:tcPr>
            <w:tcW w:w="850" w:type="dxa"/>
          </w:tcPr>
          <w:p w14:paraId="04EED506" w14:textId="77777777" w:rsidR="00CB3D16" w:rsidRPr="00CB3D16" w:rsidRDefault="00CB3D16" w:rsidP="00CB3D16">
            <w:pPr>
              <w:jc w:val="both"/>
              <w:rPr>
                <w:rFonts w:cs="Arial"/>
                <w:sz w:val="22"/>
                <w:szCs w:val="22"/>
              </w:rPr>
            </w:pPr>
          </w:p>
        </w:tc>
        <w:tc>
          <w:tcPr>
            <w:tcW w:w="567" w:type="dxa"/>
          </w:tcPr>
          <w:p w14:paraId="596F054B" w14:textId="77777777" w:rsidR="00CB3D16" w:rsidRPr="00CB3D16" w:rsidRDefault="00CB3D16" w:rsidP="00CB3D16">
            <w:pPr>
              <w:jc w:val="both"/>
              <w:rPr>
                <w:rFonts w:cs="Arial"/>
                <w:sz w:val="22"/>
                <w:szCs w:val="22"/>
              </w:rPr>
            </w:pPr>
          </w:p>
        </w:tc>
        <w:tc>
          <w:tcPr>
            <w:tcW w:w="709" w:type="dxa"/>
          </w:tcPr>
          <w:p w14:paraId="132AFE58" w14:textId="77777777" w:rsidR="00CB3D16" w:rsidRPr="00CB3D16" w:rsidRDefault="00CB3D16" w:rsidP="00CB3D16">
            <w:pPr>
              <w:jc w:val="both"/>
              <w:rPr>
                <w:rFonts w:cs="Arial"/>
                <w:sz w:val="22"/>
                <w:szCs w:val="22"/>
              </w:rPr>
            </w:pPr>
          </w:p>
        </w:tc>
        <w:tc>
          <w:tcPr>
            <w:tcW w:w="709" w:type="dxa"/>
          </w:tcPr>
          <w:p w14:paraId="736C1F40" w14:textId="77777777" w:rsidR="00CB3D16" w:rsidRPr="00CB3D16" w:rsidRDefault="00CB3D16" w:rsidP="00CB3D16">
            <w:pPr>
              <w:jc w:val="both"/>
              <w:rPr>
                <w:rFonts w:cs="Arial"/>
                <w:sz w:val="22"/>
                <w:szCs w:val="22"/>
              </w:rPr>
            </w:pPr>
          </w:p>
        </w:tc>
        <w:tc>
          <w:tcPr>
            <w:tcW w:w="709" w:type="dxa"/>
          </w:tcPr>
          <w:p w14:paraId="15F7DDAD" w14:textId="77777777" w:rsidR="00CB3D16" w:rsidRPr="00CB3D16" w:rsidRDefault="00CB3D16" w:rsidP="00CB3D16">
            <w:pPr>
              <w:jc w:val="both"/>
              <w:rPr>
                <w:rFonts w:cs="Arial"/>
                <w:sz w:val="22"/>
                <w:szCs w:val="22"/>
              </w:rPr>
            </w:pPr>
          </w:p>
        </w:tc>
        <w:tc>
          <w:tcPr>
            <w:tcW w:w="708" w:type="dxa"/>
          </w:tcPr>
          <w:p w14:paraId="61000066" w14:textId="77777777" w:rsidR="00CB3D16" w:rsidRPr="00CB3D16" w:rsidRDefault="00CB3D16" w:rsidP="00CB3D16">
            <w:pPr>
              <w:jc w:val="both"/>
              <w:rPr>
                <w:rFonts w:cs="Arial"/>
                <w:sz w:val="22"/>
                <w:szCs w:val="22"/>
              </w:rPr>
            </w:pPr>
          </w:p>
        </w:tc>
        <w:tc>
          <w:tcPr>
            <w:tcW w:w="709" w:type="dxa"/>
          </w:tcPr>
          <w:p w14:paraId="581C3EFE" w14:textId="77777777" w:rsidR="00CB3D16" w:rsidRPr="00CB3D16" w:rsidRDefault="00CB3D16" w:rsidP="00CB3D16">
            <w:pPr>
              <w:jc w:val="both"/>
              <w:rPr>
                <w:rFonts w:cs="Arial"/>
                <w:sz w:val="22"/>
                <w:szCs w:val="22"/>
              </w:rPr>
            </w:pPr>
          </w:p>
        </w:tc>
        <w:tc>
          <w:tcPr>
            <w:tcW w:w="709" w:type="dxa"/>
          </w:tcPr>
          <w:p w14:paraId="4EA96C5E" w14:textId="77777777" w:rsidR="00CB3D16" w:rsidRPr="00CB3D16" w:rsidRDefault="00CB3D16" w:rsidP="00CB3D16">
            <w:pPr>
              <w:jc w:val="both"/>
              <w:rPr>
                <w:rFonts w:cs="Arial"/>
                <w:sz w:val="22"/>
                <w:szCs w:val="22"/>
              </w:rPr>
            </w:pPr>
          </w:p>
        </w:tc>
        <w:tc>
          <w:tcPr>
            <w:tcW w:w="709" w:type="dxa"/>
          </w:tcPr>
          <w:p w14:paraId="54AF20AC" w14:textId="77777777" w:rsidR="00CB3D16" w:rsidRPr="00CB3D16" w:rsidRDefault="00CB3D16" w:rsidP="00CB3D16">
            <w:pPr>
              <w:jc w:val="both"/>
              <w:rPr>
                <w:rFonts w:cs="Arial"/>
                <w:sz w:val="22"/>
                <w:szCs w:val="22"/>
              </w:rPr>
            </w:pPr>
          </w:p>
        </w:tc>
        <w:tc>
          <w:tcPr>
            <w:tcW w:w="708" w:type="dxa"/>
          </w:tcPr>
          <w:p w14:paraId="5D854E1C" w14:textId="77777777" w:rsidR="00CB3D16" w:rsidRPr="00CB3D16" w:rsidRDefault="00CB3D16" w:rsidP="00CB3D16">
            <w:pPr>
              <w:jc w:val="both"/>
              <w:rPr>
                <w:rFonts w:cs="Arial"/>
                <w:sz w:val="22"/>
                <w:szCs w:val="22"/>
              </w:rPr>
            </w:pPr>
          </w:p>
        </w:tc>
        <w:tc>
          <w:tcPr>
            <w:tcW w:w="567" w:type="dxa"/>
          </w:tcPr>
          <w:p w14:paraId="5E126A07" w14:textId="77777777" w:rsidR="00CB3D16" w:rsidRPr="00CB3D16" w:rsidRDefault="00CB3D16" w:rsidP="00CB3D16">
            <w:pPr>
              <w:jc w:val="both"/>
              <w:rPr>
                <w:rFonts w:cs="Arial"/>
                <w:sz w:val="22"/>
                <w:szCs w:val="22"/>
              </w:rPr>
            </w:pPr>
          </w:p>
        </w:tc>
        <w:tc>
          <w:tcPr>
            <w:tcW w:w="709" w:type="dxa"/>
          </w:tcPr>
          <w:p w14:paraId="037A70EE" w14:textId="77777777" w:rsidR="00CB3D16" w:rsidRPr="00CB3D16" w:rsidRDefault="00CB3D16" w:rsidP="00CB3D16">
            <w:pPr>
              <w:jc w:val="both"/>
              <w:rPr>
                <w:rFonts w:cs="Arial"/>
                <w:sz w:val="22"/>
                <w:szCs w:val="22"/>
              </w:rPr>
            </w:pPr>
          </w:p>
        </w:tc>
      </w:tr>
      <w:tr w:rsidR="00CB3D16" w:rsidRPr="00CB3D16" w14:paraId="21DF8CA2" w14:textId="77777777" w:rsidTr="007B3EAE">
        <w:trPr>
          <w:trHeight w:val="522"/>
          <w:jc w:val="center"/>
        </w:trPr>
        <w:tc>
          <w:tcPr>
            <w:tcW w:w="9386" w:type="dxa"/>
            <w:gridSpan w:val="13"/>
            <w:shd w:val="clear" w:color="auto" w:fill="D9D9D9"/>
          </w:tcPr>
          <w:p w14:paraId="567A035B" w14:textId="77777777" w:rsidR="00CB3D16" w:rsidRPr="00CB3D16" w:rsidRDefault="00CB3D16" w:rsidP="00AB513B">
            <w:pPr>
              <w:numPr>
                <w:ilvl w:val="0"/>
                <w:numId w:val="84"/>
              </w:numPr>
              <w:ind w:left="1060"/>
              <w:jc w:val="both"/>
              <w:rPr>
                <w:sz w:val="22"/>
                <w:szCs w:val="22"/>
              </w:rPr>
            </w:pPr>
            <w:r w:rsidRPr="00CB3D16">
              <w:rPr>
                <w:sz w:val="22"/>
                <w:szCs w:val="22"/>
              </w:rPr>
              <w:t>Activități ce se vor realiza după depunerea cererii de finanțare</w:t>
            </w:r>
          </w:p>
        </w:tc>
      </w:tr>
      <w:tr w:rsidR="00CB3D16" w:rsidRPr="00CB3D16" w14:paraId="0A2CA623" w14:textId="77777777" w:rsidTr="007B3EAE">
        <w:trPr>
          <w:jc w:val="center"/>
        </w:trPr>
        <w:tc>
          <w:tcPr>
            <w:tcW w:w="1023" w:type="dxa"/>
          </w:tcPr>
          <w:p w14:paraId="1822DCC6" w14:textId="77777777" w:rsidR="00CB3D16" w:rsidRPr="00CB3D16" w:rsidRDefault="00CB3D16" w:rsidP="00CB3D16">
            <w:pPr>
              <w:rPr>
                <w:b/>
                <w:bCs/>
                <w:sz w:val="22"/>
                <w:szCs w:val="22"/>
              </w:rPr>
            </w:pPr>
            <w:r w:rsidRPr="00CB3D16">
              <w:rPr>
                <w:b/>
                <w:bCs/>
                <w:sz w:val="22"/>
                <w:szCs w:val="22"/>
              </w:rPr>
              <w:t>Activ. II.1.</w:t>
            </w:r>
          </w:p>
        </w:tc>
        <w:tc>
          <w:tcPr>
            <w:tcW w:w="850" w:type="dxa"/>
          </w:tcPr>
          <w:p w14:paraId="0C7C5B12" w14:textId="77777777" w:rsidR="00CB3D16" w:rsidRPr="00CB3D16" w:rsidRDefault="00CB3D16" w:rsidP="00CB3D16">
            <w:pPr>
              <w:jc w:val="both"/>
              <w:rPr>
                <w:rFonts w:cs="Arial"/>
                <w:sz w:val="22"/>
                <w:szCs w:val="22"/>
              </w:rPr>
            </w:pPr>
          </w:p>
        </w:tc>
        <w:tc>
          <w:tcPr>
            <w:tcW w:w="567" w:type="dxa"/>
          </w:tcPr>
          <w:p w14:paraId="19BE6B6D" w14:textId="77777777" w:rsidR="00CB3D16" w:rsidRPr="00CB3D16" w:rsidRDefault="00CB3D16" w:rsidP="00CB3D16">
            <w:pPr>
              <w:jc w:val="both"/>
              <w:rPr>
                <w:rFonts w:cs="Arial"/>
                <w:sz w:val="22"/>
                <w:szCs w:val="22"/>
              </w:rPr>
            </w:pPr>
          </w:p>
        </w:tc>
        <w:tc>
          <w:tcPr>
            <w:tcW w:w="709" w:type="dxa"/>
          </w:tcPr>
          <w:p w14:paraId="392BFCAE" w14:textId="77777777" w:rsidR="00CB3D16" w:rsidRPr="00CB3D16" w:rsidRDefault="00CB3D16" w:rsidP="00CB3D16">
            <w:pPr>
              <w:jc w:val="both"/>
              <w:rPr>
                <w:rFonts w:cs="Arial"/>
                <w:sz w:val="22"/>
                <w:szCs w:val="22"/>
              </w:rPr>
            </w:pPr>
          </w:p>
        </w:tc>
        <w:tc>
          <w:tcPr>
            <w:tcW w:w="709" w:type="dxa"/>
          </w:tcPr>
          <w:p w14:paraId="67896F02" w14:textId="77777777" w:rsidR="00CB3D16" w:rsidRPr="00CB3D16" w:rsidRDefault="00CB3D16" w:rsidP="00CB3D16">
            <w:pPr>
              <w:jc w:val="both"/>
              <w:rPr>
                <w:rFonts w:cs="Arial"/>
                <w:sz w:val="22"/>
                <w:szCs w:val="22"/>
              </w:rPr>
            </w:pPr>
          </w:p>
        </w:tc>
        <w:tc>
          <w:tcPr>
            <w:tcW w:w="709" w:type="dxa"/>
          </w:tcPr>
          <w:p w14:paraId="1E748ABA" w14:textId="77777777" w:rsidR="00CB3D16" w:rsidRPr="00CB3D16" w:rsidRDefault="00CB3D16" w:rsidP="00CB3D16">
            <w:pPr>
              <w:jc w:val="both"/>
              <w:rPr>
                <w:rFonts w:cs="Arial"/>
                <w:sz w:val="22"/>
                <w:szCs w:val="22"/>
              </w:rPr>
            </w:pPr>
          </w:p>
        </w:tc>
        <w:tc>
          <w:tcPr>
            <w:tcW w:w="708" w:type="dxa"/>
          </w:tcPr>
          <w:p w14:paraId="77FAC3BB" w14:textId="77777777" w:rsidR="00CB3D16" w:rsidRPr="00CB3D16" w:rsidRDefault="00CB3D16" w:rsidP="00CB3D16">
            <w:pPr>
              <w:jc w:val="both"/>
              <w:rPr>
                <w:rFonts w:cs="Arial"/>
                <w:sz w:val="22"/>
                <w:szCs w:val="22"/>
              </w:rPr>
            </w:pPr>
          </w:p>
        </w:tc>
        <w:tc>
          <w:tcPr>
            <w:tcW w:w="709" w:type="dxa"/>
          </w:tcPr>
          <w:p w14:paraId="6A33C5AE" w14:textId="77777777" w:rsidR="00CB3D16" w:rsidRPr="00CB3D16" w:rsidRDefault="00CB3D16" w:rsidP="00CB3D16">
            <w:pPr>
              <w:jc w:val="both"/>
              <w:rPr>
                <w:rFonts w:cs="Arial"/>
                <w:sz w:val="22"/>
                <w:szCs w:val="22"/>
              </w:rPr>
            </w:pPr>
          </w:p>
        </w:tc>
        <w:tc>
          <w:tcPr>
            <w:tcW w:w="709" w:type="dxa"/>
          </w:tcPr>
          <w:p w14:paraId="5F33A204" w14:textId="77777777" w:rsidR="00CB3D16" w:rsidRPr="00CB3D16" w:rsidRDefault="00CB3D16" w:rsidP="00CB3D16">
            <w:pPr>
              <w:jc w:val="both"/>
              <w:rPr>
                <w:rFonts w:cs="Arial"/>
                <w:sz w:val="22"/>
                <w:szCs w:val="22"/>
              </w:rPr>
            </w:pPr>
          </w:p>
        </w:tc>
        <w:tc>
          <w:tcPr>
            <w:tcW w:w="709" w:type="dxa"/>
          </w:tcPr>
          <w:p w14:paraId="5ADB4C51" w14:textId="77777777" w:rsidR="00CB3D16" w:rsidRPr="00CB3D16" w:rsidRDefault="00CB3D16" w:rsidP="00CB3D16">
            <w:pPr>
              <w:jc w:val="both"/>
              <w:rPr>
                <w:rFonts w:cs="Arial"/>
                <w:sz w:val="22"/>
                <w:szCs w:val="22"/>
              </w:rPr>
            </w:pPr>
          </w:p>
        </w:tc>
        <w:tc>
          <w:tcPr>
            <w:tcW w:w="708" w:type="dxa"/>
          </w:tcPr>
          <w:p w14:paraId="2A0BA99A" w14:textId="77777777" w:rsidR="00CB3D16" w:rsidRPr="00CB3D16" w:rsidRDefault="00CB3D16" w:rsidP="00CB3D16">
            <w:pPr>
              <w:jc w:val="both"/>
              <w:rPr>
                <w:rFonts w:cs="Arial"/>
                <w:sz w:val="22"/>
                <w:szCs w:val="22"/>
              </w:rPr>
            </w:pPr>
          </w:p>
        </w:tc>
        <w:tc>
          <w:tcPr>
            <w:tcW w:w="567" w:type="dxa"/>
          </w:tcPr>
          <w:p w14:paraId="1C763B2F" w14:textId="77777777" w:rsidR="00CB3D16" w:rsidRPr="00CB3D16" w:rsidRDefault="00CB3D16" w:rsidP="00CB3D16">
            <w:pPr>
              <w:jc w:val="both"/>
              <w:rPr>
                <w:rFonts w:cs="Arial"/>
                <w:sz w:val="22"/>
                <w:szCs w:val="22"/>
              </w:rPr>
            </w:pPr>
          </w:p>
        </w:tc>
        <w:tc>
          <w:tcPr>
            <w:tcW w:w="709" w:type="dxa"/>
          </w:tcPr>
          <w:p w14:paraId="7EC9436D" w14:textId="77777777" w:rsidR="00CB3D16" w:rsidRPr="00CB3D16" w:rsidRDefault="00CB3D16" w:rsidP="00CB3D16">
            <w:pPr>
              <w:jc w:val="both"/>
              <w:rPr>
                <w:rFonts w:cs="Arial"/>
                <w:sz w:val="22"/>
                <w:szCs w:val="22"/>
              </w:rPr>
            </w:pPr>
          </w:p>
        </w:tc>
      </w:tr>
      <w:tr w:rsidR="00CB3D16" w:rsidRPr="00CB3D16" w14:paraId="46B272BF" w14:textId="77777777" w:rsidTr="007B3EAE">
        <w:trPr>
          <w:jc w:val="center"/>
        </w:trPr>
        <w:tc>
          <w:tcPr>
            <w:tcW w:w="1023" w:type="dxa"/>
          </w:tcPr>
          <w:p w14:paraId="6DEE31CD" w14:textId="77777777" w:rsidR="00CB3D16" w:rsidRPr="00CB3D16" w:rsidRDefault="00CB3D16" w:rsidP="00CB3D16">
            <w:pPr>
              <w:rPr>
                <w:sz w:val="22"/>
                <w:szCs w:val="22"/>
              </w:rPr>
            </w:pPr>
            <w:r w:rsidRPr="00CB3D16">
              <w:rPr>
                <w:b/>
                <w:bCs/>
                <w:sz w:val="22"/>
                <w:szCs w:val="22"/>
              </w:rPr>
              <w:t>Activ. II.2.</w:t>
            </w:r>
          </w:p>
        </w:tc>
        <w:tc>
          <w:tcPr>
            <w:tcW w:w="850" w:type="dxa"/>
          </w:tcPr>
          <w:p w14:paraId="65F9824D" w14:textId="77777777" w:rsidR="00CB3D16" w:rsidRPr="00CB3D16" w:rsidRDefault="00CB3D16" w:rsidP="00CB3D16">
            <w:pPr>
              <w:rPr>
                <w:sz w:val="22"/>
                <w:szCs w:val="22"/>
              </w:rPr>
            </w:pPr>
          </w:p>
        </w:tc>
        <w:tc>
          <w:tcPr>
            <w:tcW w:w="567" w:type="dxa"/>
          </w:tcPr>
          <w:p w14:paraId="3008B57E" w14:textId="77777777" w:rsidR="00CB3D16" w:rsidRPr="00CB3D16" w:rsidRDefault="00CB3D16" w:rsidP="00CB3D16">
            <w:pPr>
              <w:jc w:val="both"/>
              <w:rPr>
                <w:rFonts w:cs="Arial"/>
                <w:sz w:val="22"/>
                <w:szCs w:val="22"/>
              </w:rPr>
            </w:pPr>
          </w:p>
        </w:tc>
        <w:tc>
          <w:tcPr>
            <w:tcW w:w="709" w:type="dxa"/>
          </w:tcPr>
          <w:p w14:paraId="59275D5E" w14:textId="77777777" w:rsidR="00CB3D16" w:rsidRPr="00CB3D16" w:rsidRDefault="00CB3D16" w:rsidP="00CB3D16">
            <w:pPr>
              <w:jc w:val="both"/>
              <w:rPr>
                <w:rFonts w:cs="Arial"/>
                <w:sz w:val="22"/>
                <w:szCs w:val="22"/>
              </w:rPr>
            </w:pPr>
          </w:p>
        </w:tc>
        <w:tc>
          <w:tcPr>
            <w:tcW w:w="709" w:type="dxa"/>
          </w:tcPr>
          <w:p w14:paraId="5635BAA3" w14:textId="77777777" w:rsidR="00CB3D16" w:rsidRPr="00CB3D16" w:rsidRDefault="00CB3D16" w:rsidP="00CB3D16">
            <w:pPr>
              <w:jc w:val="both"/>
              <w:rPr>
                <w:rFonts w:cs="Arial"/>
                <w:sz w:val="22"/>
                <w:szCs w:val="22"/>
              </w:rPr>
            </w:pPr>
          </w:p>
        </w:tc>
        <w:tc>
          <w:tcPr>
            <w:tcW w:w="709" w:type="dxa"/>
          </w:tcPr>
          <w:p w14:paraId="6645D0BC" w14:textId="77777777" w:rsidR="00CB3D16" w:rsidRPr="00CB3D16" w:rsidRDefault="00CB3D16" w:rsidP="00CB3D16">
            <w:pPr>
              <w:jc w:val="both"/>
              <w:rPr>
                <w:rFonts w:cs="Arial"/>
                <w:sz w:val="22"/>
                <w:szCs w:val="22"/>
              </w:rPr>
            </w:pPr>
          </w:p>
        </w:tc>
        <w:tc>
          <w:tcPr>
            <w:tcW w:w="708" w:type="dxa"/>
          </w:tcPr>
          <w:p w14:paraId="1F65AE1E" w14:textId="77777777" w:rsidR="00CB3D16" w:rsidRPr="00CB3D16" w:rsidRDefault="00CB3D16" w:rsidP="00CB3D16">
            <w:pPr>
              <w:jc w:val="both"/>
              <w:rPr>
                <w:rFonts w:cs="Arial"/>
                <w:sz w:val="22"/>
                <w:szCs w:val="22"/>
              </w:rPr>
            </w:pPr>
          </w:p>
        </w:tc>
        <w:tc>
          <w:tcPr>
            <w:tcW w:w="709" w:type="dxa"/>
          </w:tcPr>
          <w:p w14:paraId="1AD56501" w14:textId="77777777" w:rsidR="00CB3D16" w:rsidRPr="00CB3D16" w:rsidRDefault="00CB3D16" w:rsidP="00CB3D16">
            <w:pPr>
              <w:jc w:val="both"/>
              <w:rPr>
                <w:rFonts w:cs="Arial"/>
                <w:sz w:val="22"/>
                <w:szCs w:val="22"/>
              </w:rPr>
            </w:pPr>
          </w:p>
        </w:tc>
        <w:tc>
          <w:tcPr>
            <w:tcW w:w="709" w:type="dxa"/>
          </w:tcPr>
          <w:p w14:paraId="0790A25F" w14:textId="77777777" w:rsidR="00CB3D16" w:rsidRPr="00CB3D16" w:rsidRDefault="00CB3D16" w:rsidP="00CB3D16">
            <w:pPr>
              <w:jc w:val="both"/>
              <w:rPr>
                <w:rFonts w:cs="Arial"/>
                <w:sz w:val="22"/>
                <w:szCs w:val="22"/>
              </w:rPr>
            </w:pPr>
          </w:p>
        </w:tc>
        <w:tc>
          <w:tcPr>
            <w:tcW w:w="709" w:type="dxa"/>
          </w:tcPr>
          <w:p w14:paraId="52B1C32B" w14:textId="77777777" w:rsidR="00CB3D16" w:rsidRPr="00CB3D16" w:rsidRDefault="00CB3D16" w:rsidP="00CB3D16">
            <w:pPr>
              <w:jc w:val="both"/>
              <w:rPr>
                <w:rFonts w:cs="Arial"/>
                <w:sz w:val="22"/>
                <w:szCs w:val="22"/>
              </w:rPr>
            </w:pPr>
          </w:p>
        </w:tc>
        <w:tc>
          <w:tcPr>
            <w:tcW w:w="708" w:type="dxa"/>
          </w:tcPr>
          <w:p w14:paraId="08992C5B" w14:textId="77777777" w:rsidR="00CB3D16" w:rsidRPr="00CB3D16" w:rsidRDefault="00CB3D16" w:rsidP="00CB3D16">
            <w:pPr>
              <w:jc w:val="both"/>
              <w:rPr>
                <w:rFonts w:cs="Arial"/>
                <w:sz w:val="22"/>
                <w:szCs w:val="22"/>
              </w:rPr>
            </w:pPr>
          </w:p>
        </w:tc>
        <w:tc>
          <w:tcPr>
            <w:tcW w:w="567" w:type="dxa"/>
          </w:tcPr>
          <w:p w14:paraId="77474977" w14:textId="77777777" w:rsidR="00CB3D16" w:rsidRPr="00CB3D16" w:rsidRDefault="00CB3D16" w:rsidP="00CB3D16">
            <w:pPr>
              <w:jc w:val="both"/>
              <w:rPr>
                <w:rFonts w:cs="Arial"/>
                <w:sz w:val="22"/>
                <w:szCs w:val="22"/>
              </w:rPr>
            </w:pPr>
          </w:p>
        </w:tc>
        <w:tc>
          <w:tcPr>
            <w:tcW w:w="709" w:type="dxa"/>
          </w:tcPr>
          <w:p w14:paraId="04DA5318" w14:textId="77777777" w:rsidR="00CB3D16" w:rsidRPr="00CB3D16" w:rsidRDefault="00CB3D16" w:rsidP="00CB3D16">
            <w:pPr>
              <w:jc w:val="both"/>
              <w:rPr>
                <w:rFonts w:cs="Arial"/>
                <w:sz w:val="22"/>
                <w:szCs w:val="22"/>
              </w:rPr>
            </w:pPr>
          </w:p>
        </w:tc>
      </w:tr>
      <w:tr w:rsidR="00CB3D16" w:rsidRPr="00CB3D16" w14:paraId="788CCCE7" w14:textId="77777777" w:rsidTr="007B3EAE">
        <w:trPr>
          <w:jc w:val="center"/>
        </w:trPr>
        <w:tc>
          <w:tcPr>
            <w:tcW w:w="1023" w:type="dxa"/>
          </w:tcPr>
          <w:p w14:paraId="46E8D79D" w14:textId="77777777" w:rsidR="00CB3D16" w:rsidRPr="00CB3D16" w:rsidRDefault="00CB3D16" w:rsidP="00CB3D16">
            <w:pPr>
              <w:rPr>
                <w:b/>
                <w:bCs/>
                <w:sz w:val="22"/>
                <w:szCs w:val="22"/>
              </w:rPr>
            </w:pPr>
            <w:r w:rsidRPr="00CB3D16">
              <w:rPr>
                <w:b/>
                <w:bCs/>
                <w:sz w:val="22"/>
                <w:szCs w:val="22"/>
              </w:rPr>
              <w:t>…</w:t>
            </w:r>
          </w:p>
        </w:tc>
        <w:tc>
          <w:tcPr>
            <w:tcW w:w="850" w:type="dxa"/>
          </w:tcPr>
          <w:p w14:paraId="6DA46DC9" w14:textId="77777777" w:rsidR="00CB3D16" w:rsidRPr="00CB3D16" w:rsidRDefault="00CB3D16" w:rsidP="00CB3D16">
            <w:pPr>
              <w:jc w:val="both"/>
              <w:rPr>
                <w:rFonts w:cs="Arial"/>
                <w:sz w:val="22"/>
                <w:szCs w:val="22"/>
              </w:rPr>
            </w:pPr>
          </w:p>
        </w:tc>
        <w:tc>
          <w:tcPr>
            <w:tcW w:w="567" w:type="dxa"/>
          </w:tcPr>
          <w:p w14:paraId="5814AA5C" w14:textId="77777777" w:rsidR="00CB3D16" w:rsidRPr="00CB3D16" w:rsidRDefault="00CB3D16" w:rsidP="00CB3D16">
            <w:pPr>
              <w:jc w:val="both"/>
              <w:rPr>
                <w:rFonts w:cs="Arial"/>
                <w:sz w:val="22"/>
                <w:szCs w:val="22"/>
              </w:rPr>
            </w:pPr>
          </w:p>
        </w:tc>
        <w:tc>
          <w:tcPr>
            <w:tcW w:w="709" w:type="dxa"/>
          </w:tcPr>
          <w:p w14:paraId="2BD86C75" w14:textId="77777777" w:rsidR="00CB3D16" w:rsidRPr="00CB3D16" w:rsidRDefault="00CB3D16" w:rsidP="00CB3D16">
            <w:pPr>
              <w:jc w:val="both"/>
              <w:rPr>
                <w:rFonts w:cs="Arial"/>
                <w:sz w:val="22"/>
                <w:szCs w:val="22"/>
              </w:rPr>
            </w:pPr>
          </w:p>
        </w:tc>
        <w:tc>
          <w:tcPr>
            <w:tcW w:w="709" w:type="dxa"/>
          </w:tcPr>
          <w:p w14:paraId="28C58099" w14:textId="77777777" w:rsidR="00CB3D16" w:rsidRPr="00CB3D16" w:rsidRDefault="00CB3D16" w:rsidP="00CB3D16">
            <w:pPr>
              <w:jc w:val="both"/>
              <w:rPr>
                <w:rFonts w:cs="Arial"/>
                <w:sz w:val="22"/>
                <w:szCs w:val="22"/>
              </w:rPr>
            </w:pPr>
          </w:p>
        </w:tc>
        <w:tc>
          <w:tcPr>
            <w:tcW w:w="709" w:type="dxa"/>
          </w:tcPr>
          <w:p w14:paraId="3BE33AFC" w14:textId="77777777" w:rsidR="00CB3D16" w:rsidRPr="00CB3D16" w:rsidRDefault="00CB3D16" w:rsidP="00CB3D16">
            <w:pPr>
              <w:jc w:val="both"/>
              <w:rPr>
                <w:rFonts w:cs="Arial"/>
                <w:sz w:val="22"/>
                <w:szCs w:val="22"/>
              </w:rPr>
            </w:pPr>
          </w:p>
        </w:tc>
        <w:tc>
          <w:tcPr>
            <w:tcW w:w="708" w:type="dxa"/>
          </w:tcPr>
          <w:p w14:paraId="175AA161" w14:textId="77777777" w:rsidR="00CB3D16" w:rsidRPr="00CB3D16" w:rsidRDefault="00CB3D16" w:rsidP="00CB3D16">
            <w:pPr>
              <w:jc w:val="both"/>
              <w:rPr>
                <w:rFonts w:cs="Arial"/>
                <w:sz w:val="22"/>
                <w:szCs w:val="22"/>
              </w:rPr>
            </w:pPr>
          </w:p>
        </w:tc>
        <w:tc>
          <w:tcPr>
            <w:tcW w:w="709" w:type="dxa"/>
          </w:tcPr>
          <w:p w14:paraId="0AEDB2D3" w14:textId="77777777" w:rsidR="00CB3D16" w:rsidRPr="00CB3D16" w:rsidRDefault="00CB3D16" w:rsidP="00CB3D16">
            <w:pPr>
              <w:jc w:val="both"/>
              <w:rPr>
                <w:rFonts w:cs="Arial"/>
                <w:sz w:val="22"/>
                <w:szCs w:val="22"/>
              </w:rPr>
            </w:pPr>
          </w:p>
        </w:tc>
        <w:tc>
          <w:tcPr>
            <w:tcW w:w="709" w:type="dxa"/>
          </w:tcPr>
          <w:p w14:paraId="5BF1FF0D" w14:textId="77777777" w:rsidR="00CB3D16" w:rsidRPr="00CB3D16" w:rsidRDefault="00CB3D16" w:rsidP="00CB3D16">
            <w:pPr>
              <w:jc w:val="both"/>
              <w:rPr>
                <w:rFonts w:cs="Arial"/>
                <w:sz w:val="22"/>
                <w:szCs w:val="22"/>
              </w:rPr>
            </w:pPr>
          </w:p>
        </w:tc>
        <w:tc>
          <w:tcPr>
            <w:tcW w:w="709" w:type="dxa"/>
          </w:tcPr>
          <w:p w14:paraId="6DD26A9D" w14:textId="77777777" w:rsidR="00CB3D16" w:rsidRPr="00CB3D16" w:rsidRDefault="00CB3D16" w:rsidP="00CB3D16">
            <w:pPr>
              <w:jc w:val="both"/>
              <w:rPr>
                <w:rFonts w:cs="Arial"/>
                <w:sz w:val="22"/>
                <w:szCs w:val="22"/>
              </w:rPr>
            </w:pPr>
          </w:p>
        </w:tc>
        <w:tc>
          <w:tcPr>
            <w:tcW w:w="708" w:type="dxa"/>
          </w:tcPr>
          <w:p w14:paraId="3C510185" w14:textId="77777777" w:rsidR="00CB3D16" w:rsidRPr="00CB3D16" w:rsidRDefault="00CB3D16" w:rsidP="00CB3D16">
            <w:pPr>
              <w:jc w:val="both"/>
              <w:rPr>
                <w:rFonts w:cs="Arial"/>
                <w:sz w:val="22"/>
                <w:szCs w:val="22"/>
              </w:rPr>
            </w:pPr>
          </w:p>
        </w:tc>
        <w:tc>
          <w:tcPr>
            <w:tcW w:w="567" w:type="dxa"/>
          </w:tcPr>
          <w:p w14:paraId="0AB42828" w14:textId="77777777" w:rsidR="00CB3D16" w:rsidRPr="00CB3D16" w:rsidRDefault="00CB3D16" w:rsidP="00CB3D16">
            <w:pPr>
              <w:jc w:val="both"/>
              <w:rPr>
                <w:rFonts w:cs="Arial"/>
                <w:sz w:val="22"/>
                <w:szCs w:val="22"/>
              </w:rPr>
            </w:pPr>
          </w:p>
        </w:tc>
        <w:tc>
          <w:tcPr>
            <w:tcW w:w="709" w:type="dxa"/>
          </w:tcPr>
          <w:p w14:paraId="3C753C08" w14:textId="77777777" w:rsidR="00CB3D16" w:rsidRPr="00CB3D16" w:rsidRDefault="00CB3D16" w:rsidP="00CB3D16">
            <w:pPr>
              <w:jc w:val="both"/>
              <w:rPr>
                <w:rFonts w:cs="Arial"/>
                <w:sz w:val="22"/>
                <w:szCs w:val="22"/>
              </w:rPr>
            </w:pPr>
          </w:p>
        </w:tc>
      </w:tr>
      <w:tr w:rsidR="00CB3D16" w:rsidRPr="00CB3D16" w14:paraId="3A17167F" w14:textId="77777777" w:rsidTr="007B3EAE">
        <w:trPr>
          <w:jc w:val="center"/>
        </w:trPr>
        <w:tc>
          <w:tcPr>
            <w:tcW w:w="1023" w:type="dxa"/>
          </w:tcPr>
          <w:p w14:paraId="4C9DBD7E" w14:textId="77777777" w:rsidR="00CB3D16" w:rsidRPr="00CB3D16" w:rsidRDefault="00CB3D16" w:rsidP="00CB3D16">
            <w:pPr>
              <w:rPr>
                <w:szCs w:val="20"/>
              </w:rPr>
            </w:pPr>
            <w:r w:rsidRPr="00CB3D16">
              <w:rPr>
                <w:szCs w:val="20"/>
              </w:rPr>
              <w:t>Întocmirea și depunerea cererii de transfer finale</w:t>
            </w:r>
          </w:p>
        </w:tc>
        <w:tc>
          <w:tcPr>
            <w:tcW w:w="850" w:type="dxa"/>
          </w:tcPr>
          <w:p w14:paraId="5A7B631D" w14:textId="77777777" w:rsidR="00CB3D16" w:rsidRPr="00CB3D16" w:rsidRDefault="00CB3D16" w:rsidP="00CB3D16">
            <w:pPr>
              <w:jc w:val="both"/>
              <w:rPr>
                <w:rFonts w:cs="Arial"/>
                <w:sz w:val="22"/>
                <w:szCs w:val="22"/>
              </w:rPr>
            </w:pPr>
          </w:p>
        </w:tc>
        <w:tc>
          <w:tcPr>
            <w:tcW w:w="567" w:type="dxa"/>
          </w:tcPr>
          <w:p w14:paraId="4A962F4B" w14:textId="77777777" w:rsidR="00CB3D16" w:rsidRPr="00CB3D16" w:rsidRDefault="00CB3D16" w:rsidP="00CB3D16">
            <w:pPr>
              <w:jc w:val="both"/>
              <w:rPr>
                <w:rFonts w:cs="Arial"/>
                <w:sz w:val="22"/>
                <w:szCs w:val="22"/>
              </w:rPr>
            </w:pPr>
          </w:p>
        </w:tc>
        <w:tc>
          <w:tcPr>
            <w:tcW w:w="709" w:type="dxa"/>
          </w:tcPr>
          <w:p w14:paraId="7EA12F54" w14:textId="77777777" w:rsidR="00CB3D16" w:rsidRPr="00CB3D16" w:rsidRDefault="00CB3D16" w:rsidP="00CB3D16">
            <w:pPr>
              <w:jc w:val="both"/>
              <w:rPr>
                <w:rFonts w:cs="Arial"/>
                <w:sz w:val="22"/>
                <w:szCs w:val="22"/>
              </w:rPr>
            </w:pPr>
          </w:p>
        </w:tc>
        <w:tc>
          <w:tcPr>
            <w:tcW w:w="709" w:type="dxa"/>
          </w:tcPr>
          <w:p w14:paraId="08A1969D" w14:textId="77777777" w:rsidR="00CB3D16" w:rsidRPr="00CB3D16" w:rsidRDefault="00CB3D16" w:rsidP="00CB3D16">
            <w:pPr>
              <w:jc w:val="both"/>
              <w:rPr>
                <w:rFonts w:cs="Arial"/>
                <w:sz w:val="22"/>
                <w:szCs w:val="22"/>
              </w:rPr>
            </w:pPr>
          </w:p>
        </w:tc>
        <w:tc>
          <w:tcPr>
            <w:tcW w:w="709" w:type="dxa"/>
          </w:tcPr>
          <w:p w14:paraId="3A1BCA7F" w14:textId="77777777" w:rsidR="00CB3D16" w:rsidRPr="00CB3D16" w:rsidRDefault="00CB3D16" w:rsidP="00CB3D16">
            <w:pPr>
              <w:jc w:val="both"/>
              <w:rPr>
                <w:rFonts w:cs="Arial"/>
                <w:sz w:val="22"/>
                <w:szCs w:val="22"/>
              </w:rPr>
            </w:pPr>
          </w:p>
        </w:tc>
        <w:tc>
          <w:tcPr>
            <w:tcW w:w="708" w:type="dxa"/>
          </w:tcPr>
          <w:p w14:paraId="57342C39" w14:textId="77777777" w:rsidR="00CB3D16" w:rsidRPr="00CB3D16" w:rsidRDefault="00CB3D16" w:rsidP="00CB3D16">
            <w:pPr>
              <w:jc w:val="both"/>
              <w:rPr>
                <w:rFonts w:cs="Arial"/>
                <w:sz w:val="22"/>
                <w:szCs w:val="22"/>
              </w:rPr>
            </w:pPr>
          </w:p>
        </w:tc>
        <w:tc>
          <w:tcPr>
            <w:tcW w:w="709" w:type="dxa"/>
          </w:tcPr>
          <w:p w14:paraId="0791687E" w14:textId="77777777" w:rsidR="00CB3D16" w:rsidRPr="00CB3D16" w:rsidRDefault="00CB3D16" w:rsidP="00CB3D16">
            <w:pPr>
              <w:jc w:val="both"/>
              <w:rPr>
                <w:rFonts w:cs="Arial"/>
                <w:sz w:val="22"/>
                <w:szCs w:val="22"/>
              </w:rPr>
            </w:pPr>
          </w:p>
        </w:tc>
        <w:tc>
          <w:tcPr>
            <w:tcW w:w="709" w:type="dxa"/>
          </w:tcPr>
          <w:p w14:paraId="70625ED2" w14:textId="77777777" w:rsidR="00CB3D16" w:rsidRPr="00CB3D16" w:rsidRDefault="00CB3D16" w:rsidP="00CB3D16">
            <w:pPr>
              <w:jc w:val="both"/>
              <w:rPr>
                <w:rFonts w:cs="Arial"/>
                <w:sz w:val="22"/>
                <w:szCs w:val="22"/>
              </w:rPr>
            </w:pPr>
          </w:p>
        </w:tc>
        <w:tc>
          <w:tcPr>
            <w:tcW w:w="709" w:type="dxa"/>
          </w:tcPr>
          <w:p w14:paraId="08DC8F36" w14:textId="77777777" w:rsidR="00CB3D16" w:rsidRPr="00CB3D16" w:rsidRDefault="00CB3D16" w:rsidP="00CB3D16">
            <w:pPr>
              <w:jc w:val="both"/>
              <w:rPr>
                <w:rFonts w:cs="Arial"/>
                <w:sz w:val="22"/>
                <w:szCs w:val="22"/>
              </w:rPr>
            </w:pPr>
          </w:p>
        </w:tc>
        <w:tc>
          <w:tcPr>
            <w:tcW w:w="708" w:type="dxa"/>
          </w:tcPr>
          <w:p w14:paraId="106EB3E8" w14:textId="77777777" w:rsidR="00CB3D16" w:rsidRPr="00CB3D16" w:rsidRDefault="00CB3D16" w:rsidP="00CB3D16">
            <w:pPr>
              <w:jc w:val="both"/>
              <w:rPr>
                <w:rFonts w:cs="Arial"/>
                <w:sz w:val="22"/>
                <w:szCs w:val="22"/>
              </w:rPr>
            </w:pPr>
          </w:p>
        </w:tc>
        <w:tc>
          <w:tcPr>
            <w:tcW w:w="567" w:type="dxa"/>
          </w:tcPr>
          <w:p w14:paraId="01F881FC" w14:textId="77777777" w:rsidR="00CB3D16" w:rsidRPr="00CB3D16" w:rsidRDefault="00CB3D16" w:rsidP="00CB3D16">
            <w:pPr>
              <w:jc w:val="both"/>
              <w:rPr>
                <w:rFonts w:cs="Arial"/>
                <w:sz w:val="22"/>
                <w:szCs w:val="22"/>
              </w:rPr>
            </w:pPr>
          </w:p>
        </w:tc>
        <w:tc>
          <w:tcPr>
            <w:tcW w:w="709" w:type="dxa"/>
          </w:tcPr>
          <w:p w14:paraId="359F4497" w14:textId="77777777" w:rsidR="00CB3D16" w:rsidRPr="00CB3D16" w:rsidRDefault="00CB3D16" w:rsidP="00CB3D16">
            <w:pPr>
              <w:jc w:val="both"/>
              <w:rPr>
                <w:rFonts w:cs="Arial"/>
                <w:sz w:val="22"/>
                <w:szCs w:val="22"/>
              </w:rPr>
            </w:pPr>
          </w:p>
        </w:tc>
      </w:tr>
      <w:tr w:rsidR="00CB3D16" w:rsidRPr="00CB3D16" w14:paraId="38DEAD41" w14:textId="77777777" w:rsidTr="007B3EAE">
        <w:trPr>
          <w:jc w:val="center"/>
        </w:trPr>
        <w:tc>
          <w:tcPr>
            <w:tcW w:w="1023" w:type="dxa"/>
          </w:tcPr>
          <w:p w14:paraId="22C6D51D" w14:textId="77777777" w:rsidR="00CB3D16" w:rsidRPr="00CB3D16" w:rsidRDefault="00CB3D16" w:rsidP="00CB3D16">
            <w:pPr>
              <w:rPr>
                <w:szCs w:val="20"/>
              </w:rPr>
            </w:pPr>
            <w:r w:rsidRPr="00CB3D16">
              <w:rPr>
                <w:szCs w:val="20"/>
              </w:rPr>
              <w:t xml:space="preserve">Perioada estimată de procesare a cererii de transfer finale și data estimată pentru efectuarea plății aferente acesteia </w:t>
            </w:r>
          </w:p>
        </w:tc>
        <w:tc>
          <w:tcPr>
            <w:tcW w:w="850" w:type="dxa"/>
          </w:tcPr>
          <w:p w14:paraId="40EA7E3F" w14:textId="77777777" w:rsidR="00CB3D16" w:rsidRPr="00CB3D16" w:rsidRDefault="00CB3D16" w:rsidP="00CB3D16">
            <w:pPr>
              <w:jc w:val="both"/>
              <w:rPr>
                <w:rFonts w:cs="Arial"/>
                <w:sz w:val="22"/>
                <w:szCs w:val="22"/>
              </w:rPr>
            </w:pPr>
          </w:p>
        </w:tc>
        <w:tc>
          <w:tcPr>
            <w:tcW w:w="567" w:type="dxa"/>
          </w:tcPr>
          <w:p w14:paraId="7EFA0003" w14:textId="77777777" w:rsidR="00CB3D16" w:rsidRPr="00CB3D16" w:rsidRDefault="00CB3D16" w:rsidP="00CB3D16">
            <w:pPr>
              <w:jc w:val="both"/>
              <w:rPr>
                <w:rFonts w:cs="Arial"/>
                <w:sz w:val="22"/>
                <w:szCs w:val="22"/>
              </w:rPr>
            </w:pPr>
          </w:p>
        </w:tc>
        <w:tc>
          <w:tcPr>
            <w:tcW w:w="709" w:type="dxa"/>
          </w:tcPr>
          <w:p w14:paraId="57DF7E15" w14:textId="77777777" w:rsidR="00CB3D16" w:rsidRPr="00CB3D16" w:rsidRDefault="00CB3D16" w:rsidP="00CB3D16">
            <w:pPr>
              <w:jc w:val="both"/>
              <w:rPr>
                <w:rFonts w:cs="Arial"/>
                <w:sz w:val="22"/>
                <w:szCs w:val="22"/>
              </w:rPr>
            </w:pPr>
          </w:p>
        </w:tc>
        <w:tc>
          <w:tcPr>
            <w:tcW w:w="709" w:type="dxa"/>
          </w:tcPr>
          <w:p w14:paraId="33F4C35F" w14:textId="77777777" w:rsidR="00CB3D16" w:rsidRPr="00CB3D16" w:rsidRDefault="00CB3D16" w:rsidP="00CB3D16">
            <w:pPr>
              <w:jc w:val="both"/>
              <w:rPr>
                <w:rFonts w:cs="Arial"/>
                <w:sz w:val="22"/>
                <w:szCs w:val="22"/>
              </w:rPr>
            </w:pPr>
          </w:p>
        </w:tc>
        <w:tc>
          <w:tcPr>
            <w:tcW w:w="709" w:type="dxa"/>
          </w:tcPr>
          <w:p w14:paraId="4FF7E1E3" w14:textId="77777777" w:rsidR="00CB3D16" w:rsidRPr="00CB3D16" w:rsidRDefault="00CB3D16" w:rsidP="00CB3D16">
            <w:pPr>
              <w:jc w:val="both"/>
              <w:rPr>
                <w:rFonts w:cs="Arial"/>
                <w:sz w:val="22"/>
                <w:szCs w:val="22"/>
              </w:rPr>
            </w:pPr>
          </w:p>
        </w:tc>
        <w:tc>
          <w:tcPr>
            <w:tcW w:w="708" w:type="dxa"/>
          </w:tcPr>
          <w:p w14:paraId="73A19B27" w14:textId="77777777" w:rsidR="00CB3D16" w:rsidRPr="00CB3D16" w:rsidRDefault="00CB3D16" w:rsidP="00CB3D16">
            <w:pPr>
              <w:jc w:val="both"/>
              <w:rPr>
                <w:rFonts w:cs="Arial"/>
                <w:sz w:val="22"/>
                <w:szCs w:val="22"/>
              </w:rPr>
            </w:pPr>
          </w:p>
        </w:tc>
        <w:tc>
          <w:tcPr>
            <w:tcW w:w="709" w:type="dxa"/>
          </w:tcPr>
          <w:p w14:paraId="19CA1145" w14:textId="77777777" w:rsidR="00CB3D16" w:rsidRPr="00CB3D16" w:rsidRDefault="00CB3D16" w:rsidP="00CB3D16">
            <w:pPr>
              <w:jc w:val="both"/>
              <w:rPr>
                <w:rFonts w:cs="Arial"/>
                <w:sz w:val="22"/>
                <w:szCs w:val="22"/>
              </w:rPr>
            </w:pPr>
          </w:p>
        </w:tc>
        <w:tc>
          <w:tcPr>
            <w:tcW w:w="709" w:type="dxa"/>
          </w:tcPr>
          <w:p w14:paraId="78053F55" w14:textId="77777777" w:rsidR="00CB3D16" w:rsidRPr="00CB3D16" w:rsidRDefault="00CB3D16" w:rsidP="00CB3D16">
            <w:pPr>
              <w:jc w:val="both"/>
              <w:rPr>
                <w:rFonts w:cs="Arial"/>
                <w:sz w:val="22"/>
                <w:szCs w:val="22"/>
              </w:rPr>
            </w:pPr>
          </w:p>
        </w:tc>
        <w:tc>
          <w:tcPr>
            <w:tcW w:w="709" w:type="dxa"/>
          </w:tcPr>
          <w:p w14:paraId="7C5B93B7" w14:textId="77777777" w:rsidR="00CB3D16" w:rsidRPr="00CB3D16" w:rsidRDefault="00CB3D16" w:rsidP="00CB3D16">
            <w:pPr>
              <w:jc w:val="both"/>
              <w:rPr>
                <w:rFonts w:cs="Arial"/>
                <w:sz w:val="22"/>
                <w:szCs w:val="22"/>
              </w:rPr>
            </w:pPr>
          </w:p>
        </w:tc>
        <w:tc>
          <w:tcPr>
            <w:tcW w:w="708" w:type="dxa"/>
          </w:tcPr>
          <w:p w14:paraId="603ECCCA" w14:textId="77777777" w:rsidR="00CB3D16" w:rsidRPr="00CB3D16" w:rsidRDefault="00CB3D16" w:rsidP="00CB3D16">
            <w:pPr>
              <w:jc w:val="both"/>
              <w:rPr>
                <w:rFonts w:cs="Arial"/>
                <w:sz w:val="22"/>
                <w:szCs w:val="22"/>
              </w:rPr>
            </w:pPr>
          </w:p>
        </w:tc>
        <w:tc>
          <w:tcPr>
            <w:tcW w:w="567" w:type="dxa"/>
          </w:tcPr>
          <w:p w14:paraId="64433E38" w14:textId="77777777" w:rsidR="00CB3D16" w:rsidRPr="00CB3D16" w:rsidRDefault="00CB3D16" w:rsidP="00CB3D16">
            <w:pPr>
              <w:jc w:val="both"/>
              <w:rPr>
                <w:rFonts w:cs="Arial"/>
                <w:sz w:val="22"/>
                <w:szCs w:val="22"/>
              </w:rPr>
            </w:pPr>
          </w:p>
        </w:tc>
        <w:tc>
          <w:tcPr>
            <w:tcW w:w="709" w:type="dxa"/>
          </w:tcPr>
          <w:p w14:paraId="02B6C636" w14:textId="77777777" w:rsidR="00CB3D16" w:rsidRPr="00CB3D16" w:rsidRDefault="00CB3D16" w:rsidP="00CB3D16">
            <w:pPr>
              <w:jc w:val="both"/>
              <w:rPr>
                <w:rFonts w:cs="Arial"/>
                <w:sz w:val="22"/>
                <w:szCs w:val="22"/>
              </w:rPr>
            </w:pPr>
          </w:p>
        </w:tc>
      </w:tr>
    </w:tbl>
    <w:p w14:paraId="51A973D3" w14:textId="77777777" w:rsidR="00CB3D16" w:rsidRPr="00CB3D16" w:rsidRDefault="00CB3D16" w:rsidP="00CB3D16">
      <w:pPr>
        <w:widowControl w:val="0"/>
        <w:autoSpaceDE w:val="0"/>
        <w:autoSpaceDN w:val="0"/>
        <w:adjustRightInd w:val="0"/>
        <w:spacing w:before="40" w:after="40"/>
        <w:rPr>
          <w:rFonts w:cs="Arial"/>
          <w:i/>
          <w:iCs/>
          <w:sz w:val="22"/>
          <w:szCs w:val="22"/>
          <w:lang w:eastAsia="sk-SK"/>
        </w:rPr>
      </w:pPr>
      <w:r w:rsidRPr="00CB3D16">
        <w:rPr>
          <w:rFonts w:cs="Arial"/>
          <w:i/>
          <w:iCs/>
          <w:sz w:val="22"/>
          <w:szCs w:val="22"/>
          <w:lang w:eastAsia="sk-SK"/>
        </w:rPr>
        <w:t xml:space="preserve">*) Anul 1, luna 1 </w:t>
      </w:r>
      <w:r w:rsidRPr="00CB3D16">
        <w:rPr>
          <w:rFonts w:cs="Arial"/>
          <w:i/>
          <w:iCs/>
          <w:sz w:val="22"/>
          <w:szCs w:val="22"/>
          <w:lang w:val="it-IT" w:eastAsia="sk-SK"/>
        </w:rPr>
        <w:t xml:space="preserve">= </w:t>
      </w:r>
      <w:r w:rsidRPr="00CB3D16">
        <w:rPr>
          <w:rFonts w:cs="Arial"/>
          <w:i/>
          <w:iCs/>
          <w:sz w:val="22"/>
          <w:szCs w:val="22"/>
          <w:lang w:eastAsia="sk-SK"/>
        </w:rPr>
        <w:t xml:space="preserve">luna în care s-a realizat prima activitate/ </w:t>
      </w:r>
      <w:proofErr w:type="spellStart"/>
      <w:r w:rsidRPr="00CB3D16">
        <w:rPr>
          <w:rFonts w:cs="Arial"/>
          <w:i/>
          <w:iCs/>
          <w:sz w:val="22"/>
          <w:szCs w:val="22"/>
          <w:lang w:eastAsia="sk-SK"/>
        </w:rPr>
        <w:t>subactivitate</w:t>
      </w:r>
      <w:proofErr w:type="spellEnd"/>
      <w:r w:rsidRPr="00CB3D16">
        <w:rPr>
          <w:rFonts w:cs="Arial"/>
          <w:i/>
          <w:iCs/>
          <w:sz w:val="22"/>
          <w:szCs w:val="22"/>
          <w:lang w:eastAsia="sk-SK"/>
        </w:rPr>
        <w:t xml:space="preserve"> din cadrul proiectului pentru activitățile realizate înainte de depunerea cererii de finanțare și respectiv prima lună după semnarea contractului de finanțare pentru activitățile ce se vor realiza după depunerea cererii de finanțare</w:t>
      </w:r>
    </w:p>
    <w:p w14:paraId="6CCD54FE" w14:textId="77777777" w:rsidR="00CB3D16" w:rsidRPr="00CB3D16" w:rsidRDefault="00CB3D16" w:rsidP="00AB513B">
      <w:pPr>
        <w:numPr>
          <w:ilvl w:val="1"/>
          <w:numId w:val="87"/>
        </w:numPr>
        <w:spacing w:before="240" w:after="240"/>
        <w:outlineLvl w:val="1"/>
        <w:rPr>
          <w:rFonts w:eastAsia="MS Gothic"/>
          <w:b/>
          <w:i/>
          <w:color w:val="0070C0"/>
          <w:sz w:val="22"/>
          <w:szCs w:val="22"/>
        </w:rPr>
      </w:pPr>
      <w:bookmarkStart w:id="133" w:name="_Toc105423707"/>
      <w:bookmarkStart w:id="134" w:name="_Toc111205544"/>
      <w:bookmarkStart w:id="135" w:name="_Toc111206035"/>
      <w:bookmarkStart w:id="136" w:name="_Toc113001688"/>
      <w:r w:rsidRPr="00CB3D16">
        <w:rPr>
          <w:rFonts w:eastAsia="MS Gothic"/>
          <w:b/>
          <w:i/>
          <w:color w:val="0070C0"/>
          <w:sz w:val="22"/>
          <w:szCs w:val="22"/>
        </w:rPr>
        <w:t>Durata de implementare a proiectului</w:t>
      </w:r>
      <w:bookmarkEnd w:id="133"/>
      <w:bookmarkEnd w:id="134"/>
      <w:bookmarkEnd w:id="135"/>
      <w:bookmarkEnd w:id="136"/>
    </w:p>
    <w:tbl>
      <w:tblPr>
        <w:tblW w:w="0" w:type="auto"/>
        <w:tblLook w:val="0000" w:firstRow="0" w:lastRow="0" w:firstColumn="0" w:lastColumn="0" w:noHBand="0" w:noVBand="0"/>
      </w:tblPr>
      <w:tblGrid>
        <w:gridCol w:w="9090"/>
      </w:tblGrid>
      <w:tr w:rsidR="00CB3D16" w:rsidRPr="00CB3D16" w14:paraId="25959702" w14:textId="77777777" w:rsidTr="007B3EAE">
        <w:tc>
          <w:tcPr>
            <w:tcW w:w="9396" w:type="dxa"/>
          </w:tcPr>
          <w:p w14:paraId="1C429155" w14:textId="77777777" w:rsidR="00CB3D16" w:rsidRPr="00CB3D16" w:rsidRDefault="00CB3D16" w:rsidP="00CB3D16">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 xml:space="preserve">Durata de implementare a proiectului: între ..............(data primei activități legate de realizarea proiectului,  zi/luna/an  și zi/lună/an) și ............. ..............(data primei activități legate de realizarea proiectului, zi/luna/an  și zi/lună/an) </w:t>
            </w:r>
          </w:p>
          <w:p w14:paraId="40CE2380" w14:textId="77777777" w:rsidR="00CB3D16" w:rsidRPr="00CB3D16" w:rsidRDefault="00CB3D16" w:rsidP="00CB3D16">
            <w:pPr>
              <w:widowControl w:val="0"/>
              <w:autoSpaceDE w:val="0"/>
              <w:autoSpaceDN w:val="0"/>
              <w:adjustRightInd w:val="0"/>
              <w:spacing w:before="40" w:after="40"/>
              <w:jc w:val="both"/>
              <w:rPr>
                <w:rFonts w:cs="Arial"/>
                <w:i/>
                <w:iCs/>
                <w:sz w:val="22"/>
                <w:szCs w:val="22"/>
                <w:lang w:eastAsia="sk-SK"/>
              </w:rPr>
            </w:pPr>
          </w:p>
          <w:p w14:paraId="3F34B320" w14:textId="77777777" w:rsidR="00CB3D16" w:rsidRPr="00CB3D16" w:rsidRDefault="00CB3D16" w:rsidP="00CB3D16">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 xml:space="preserve">Durata trebuie să fie corelată cu calendarul </w:t>
            </w:r>
            <w:proofErr w:type="spellStart"/>
            <w:r w:rsidRPr="00CB3D16">
              <w:rPr>
                <w:rFonts w:cs="Arial"/>
                <w:i/>
                <w:iCs/>
                <w:sz w:val="22"/>
                <w:szCs w:val="22"/>
                <w:lang w:eastAsia="sk-SK"/>
              </w:rPr>
              <w:t>activităţilor</w:t>
            </w:r>
            <w:proofErr w:type="spellEnd"/>
            <w:r w:rsidRPr="00CB3D16">
              <w:rPr>
                <w:rFonts w:cs="Arial"/>
                <w:i/>
                <w:iCs/>
                <w:sz w:val="22"/>
                <w:szCs w:val="22"/>
                <w:lang w:eastAsia="sk-SK"/>
              </w:rPr>
              <w:t xml:space="preserve"> de la punctul 3.3.8. Perioada de implementare a proiectului nu poate depăşi 31.12.2024.</w:t>
            </w:r>
          </w:p>
          <w:p w14:paraId="63C8B35B" w14:textId="77777777" w:rsidR="00CB3D16" w:rsidRPr="00CB3D16" w:rsidRDefault="00CB3D16" w:rsidP="00CB3D16">
            <w:pPr>
              <w:widowControl w:val="0"/>
              <w:autoSpaceDE w:val="0"/>
              <w:autoSpaceDN w:val="0"/>
              <w:adjustRightInd w:val="0"/>
              <w:spacing w:before="40" w:after="40"/>
              <w:rPr>
                <w:rFonts w:cs="Arial"/>
                <w:i/>
                <w:iCs/>
                <w:sz w:val="22"/>
                <w:szCs w:val="22"/>
                <w:lang w:eastAsia="sk-SK"/>
              </w:rPr>
            </w:pPr>
          </w:p>
        </w:tc>
      </w:tr>
    </w:tbl>
    <w:p w14:paraId="76CEDF3F" w14:textId="77777777" w:rsidR="00CB3D16" w:rsidRPr="00CB3D16" w:rsidRDefault="00CB3D16" w:rsidP="00AB513B">
      <w:pPr>
        <w:numPr>
          <w:ilvl w:val="1"/>
          <w:numId w:val="87"/>
        </w:numPr>
        <w:spacing w:before="240" w:after="240"/>
        <w:outlineLvl w:val="1"/>
        <w:rPr>
          <w:rFonts w:eastAsia="MS Gothic"/>
          <w:b/>
          <w:i/>
          <w:color w:val="0070C0"/>
          <w:sz w:val="22"/>
          <w:szCs w:val="22"/>
        </w:rPr>
      </w:pPr>
      <w:bookmarkStart w:id="137" w:name="_Toc105423708"/>
      <w:bookmarkStart w:id="138" w:name="_Toc111205545"/>
      <w:bookmarkStart w:id="139" w:name="_Toc111206036"/>
      <w:bookmarkStart w:id="140" w:name="_Toc113001689"/>
      <w:r w:rsidRPr="00CB3D16">
        <w:rPr>
          <w:rFonts w:eastAsia="MS Gothic"/>
          <w:b/>
          <w:i/>
          <w:color w:val="0070C0"/>
          <w:sz w:val="22"/>
          <w:szCs w:val="22"/>
        </w:rPr>
        <w:t>Sustenabilitatea proiectului</w:t>
      </w:r>
      <w:bookmarkEnd w:id="137"/>
      <w:bookmarkEnd w:id="138"/>
      <w:bookmarkEnd w:id="139"/>
      <w:bookmarkEnd w:id="140"/>
      <w:r w:rsidRPr="00CB3D16">
        <w:rPr>
          <w:rFonts w:eastAsia="MS Gothic"/>
          <w:b/>
          <w:i/>
          <w:color w:val="0070C0"/>
          <w:sz w:val="22"/>
          <w:szCs w:val="22"/>
        </w:rPr>
        <w:t xml:space="preserve"> </w:t>
      </w:r>
    </w:p>
    <w:tbl>
      <w:tblPr>
        <w:tblW w:w="0" w:type="auto"/>
        <w:tblLook w:val="0000" w:firstRow="0" w:lastRow="0" w:firstColumn="0" w:lastColumn="0" w:noHBand="0" w:noVBand="0"/>
      </w:tblPr>
      <w:tblGrid>
        <w:gridCol w:w="9090"/>
      </w:tblGrid>
      <w:tr w:rsidR="00CB3D16" w:rsidRPr="00CB3D16" w14:paraId="23D188DF" w14:textId="77777777" w:rsidTr="007B3EAE">
        <w:tc>
          <w:tcPr>
            <w:tcW w:w="9396" w:type="dxa"/>
          </w:tcPr>
          <w:p w14:paraId="28BA62CD" w14:textId="134DC94C" w:rsidR="00CB3D16" w:rsidRPr="00CB3D16" w:rsidRDefault="00CB3D16" w:rsidP="00CB3D16">
            <w:pPr>
              <w:widowControl w:val="0"/>
              <w:autoSpaceDE w:val="0"/>
              <w:autoSpaceDN w:val="0"/>
              <w:adjustRightInd w:val="0"/>
              <w:spacing w:before="40" w:after="40"/>
              <w:jc w:val="both"/>
              <w:rPr>
                <w:rFonts w:cs="Arial"/>
                <w:i/>
                <w:iCs/>
                <w:sz w:val="22"/>
                <w:szCs w:val="22"/>
              </w:rPr>
            </w:pPr>
            <w:proofErr w:type="spellStart"/>
            <w:r w:rsidRPr="00CB3D16">
              <w:rPr>
                <w:rFonts w:cs="Arial"/>
                <w:i/>
                <w:iCs/>
                <w:sz w:val="22"/>
                <w:szCs w:val="22"/>
              </w:rPr>
              <w:t>Precizaţi</w:t>
            </w:r>
            <w:proofErr w:type="spellEnd"/>
            <w:r w:rsidRPr="00CB3D16">
              <w:rPr>
                <w:rFonts w:cs="Arial"/>
                <w:i/>
                <w:iCs/>
                <w:sz w:val="22"/>
                <w:szCs w:val="22"/>
              </w:rPr>
              <w:t xml:space="preserve"> modul în care proiectul se va auto-</w:t>
            </w:r>
            <w:proofErr w:type="spellStart"/>
            <w:r w:rsidRPr="00CB3D16">
              <w:rPr>
                <w:rFonts w:cs="Arial"/>
                <w:i/>
                <w:iCs/>
                <w:sz w:val="22"/>
                <w:szCs w:val="22"/>
              </w:rPr>
              <w:t>susţine</w:t>
            </w:r>
            <w:proofErr w:type="spellEnd"/>
            <w:r w:rsidRPr="00CB3D16">
              <w:rPr>
                <w:rFonts w:cs="Arial"/>
                <w:i/>
                <w:iCs/>
                <w:sz w:val="22"/>
                <w:szCs w:val="22"/>
              </w:rPr>
              <w:t xml:space="preserve"> financiar după încetarea </w:t>
            </w:r>
            <w:proofErr w:type="spellStart"/>
            <w:r w:rsidRPr="00CB3D16">
              <w:rPr>
                <w:rFonts w:cs="Arial"/>
                <w:i/>
                <w:iCs/>
                <w:sz w:val="22"/>
                <w:szCs w:val="22"/>
              </w:rPr>
              <w:t>finanţării</w:t>
            </w:r>
            <w:proofErr w:type="spellEnd"/>
            <w:r w:rsidRPr="00CB3D16">
              <w:rPr>
                <w:rFonts w:cs="Arial"/>
                <w:i/>
                <w:iCs/>
                <w:sz w:val="22"/>
                <w:szCs w:val="22"/>
              </w:rPr>
              <w:t xml:space="preserve"> </w:t>
            </w:r>
            <w:r w:rsidRPr="00CB3D16">
              <w:rPr>
                <w:rFonts w:cs="Arial"/>
                <w:i/>
                <w:iCs/>
                <w:sz w:val="22"/>
                <w:szCs w:val="22"/>
              </w:rPr>
              <w:lastRenderedPageBreak/>
              <w:t xml:space="preserve">solicitate prin prezenta cerere de </w:t>
            </w:r>
            <w:proofErr w:type="spellStart"/>
            <w:r w:rsidRPr="00CB3D16">
              <w:rPr>
                <w:rFonts w:cs="Arial"/>
                <w:i/>
                <w:iCs/>
                <w:sz w:val="22"/>
                <w:szCs w:val="22"/>
              </w:rPr>
              <w:t>finanţare</w:t>
            </w:r>
            <w:proofErr w:type="spellEnd"/>
            <w:r w:rsidRPr="00CB3D16">
              <w:rPr>
                <w:rFonts w:cs="Arial"/>
                <w:i/>
                <w:iCs/>
                <w:sz w:val="22"/>
                <w:szCs w:val="22"/>
              </w:rPr>
              <w:t xml:space="preserve">, capacitatea de a asigura operarea şi </w:t>
            </w:r>
            <w:proofErr w:type="spellStart"/>
            <w:r w:rsidRPr="00CB3D16">
              <w:rPr>
                <w:rFonts w:cs="Arial"/>
                <w:i/>
                <w:iCs/>
                <w:sz w:val="22"/>
                <w:szCs w:val="22"/>
              </w:rPr>
              <w:t>întreţinerea</w:t>
            </w:r>
            <w:proofErr w:type="spellEnd"/>
            <w:r w:rsidRPr="00CB3D16">
              <w:rPr>
                <w:rFonts w:cs="Arial"/>
                <w:i/>
                <w:iCs/>
                <w:sz w:val="22"/>
                <w:szCs w:val="22"/>
              </w:rPr>
              <w:t xml:space="preserve"> </w:t>
            </w:r>
            <w:proofErr w:type="spellStart"/>
            <w:r w:rsidRPr="00CB3D16">
              <w:rPr>
                <w:rFonts w:cs="Arial"/>
                <w:i/>
                <w:iCs/>
                <w:sz w:val="22"/>
                <w:szCs w:val="22"/>
              </w:rPr>
              <w:t>investiţiei</w:t>
            </w:r>
            <w:proofErr w:type="spellEnd"/>
            <w:r w:rsidRPr="00CB3D16">
              <w:rPr>
                <w:rFonts w:cs="Arial"/>
                <w:i/>
                <w:iCs/>
                <w:sz w:val="22"/>
                <w:szCs w:val="22"/>
              </w:rPr>
              <w:t xml:space="preserve"> după finalizare (</w:t>
            </w:r>
            <w:proofErr w:type="spellStart"/>
            <w:r w:rsidRPr="00CB3D16">
              <w:rPr>
                <w:rFonts w:cs="Arial"/>
                <w:i/>
                <w:iCs/>
                <w:sz w:val="22"/>
                <w:szCs w:val="22"/>
              </w:rPr>
              <w:t>entităţi</w:t>
            </w:r>
            <w:proofErr w:type="spellEnd"/>
            <w:r w:rsidRPr="00CB3D16">
              <w:rPr>
                <w:rFonts w:cs="Arial"/>
                <w:i/>
                <w:iCs/>
                <w:sz w:val="22"/>
                <w:szCs w:val="22"/>
              </w:rPr>
              <w:t xml:space="preserve"> responsabile, fonduri, </w:t>
            </w:r>
            <w:proofErr w:type="spellStart"/>
            <w:r w:rsidRPr="00CB3D16">
              <w:rPr>
                <w:rFonts w:cs="Arial"/>
                <w:i/>
                <w:iCs/>
                <w:sz w:val="22"/>
                <w:szCs w:val="22"/>
              </w:rPr>
              <w:t>activităţi</w:t>
            </w:r>
            <w:proofErr w:type="spellEnd"/>
            <w:r w:rsidRPr="00CB3D16">
              <w:rPr>
                <w:rFonts w:cs="Arial"/>
                <w:i/>
                <w:iCs/>
                <w:sz w:val="22"/>
                <w:szCs w:val="22"/>
              </w:rPr>
              <w:t xml:space="preserve">, orizont de timp), precum şi de </w:t>
            </w:r>
            <w:proofErr w:type="spellStart"/>
            <w:r w:rsidRPr="00CB3D16">
              <w:rPr>
                <w:rFonts w:cs="Arial"/>
                <w:i/>
                <w:iCs/>
                <w:sz w:val="22"/>
                <w:szCs w:val="22"/>
              </w:rPr>
              <w:t>menţinere</w:t>
            </w:r>
            <w:proofErr w:type="spellEnd"/>
            <w:r w:rsidRPr="00CB3D16">
              <w:rPr>
                <w:rFonts w:cs="Arial"/>
                <w:i/>
                <w:iCs/>
                <w:sz w:val="22"/>
                <w:szCs w:val="22"/>
              </w:rPr>
              <w:t xml:space="preserve"> şi/sau </w:t>
            </w:r>
            <w:proofErr w:type="spellStart"/>
            <w:r w:rsidRPr="00CB3D16">
              <w:rPr>
                <w:rFonts w:cs="Arial"/>
                <w:i/>
                <w:iCs/>
                <w:sz w:val="22"/>
                <w:szCs w:val="22"/>
              </w:rPr>
              <w:t>creştere</w:t>
            </w:r>
            <w:proofErr w:type="spellEnd"/>
            <w:r w:rsidRPr="00CB3D16">
              <w:rPr>
                <w:rFonts w:cs="Arial"/>
                <w:i/>
                <w:iCs/>
                <w:sz w:val="22"/>
                <w:szCs w:val="22"/>
              </w:rPr>
              <w:t xml:space="preserve"> a funcționalității centrului de zi.</w:t>
            </w:r>
          </w:p>
          <w:p w14:paraId="29079AFC" w14:textId="238C3B8D" w:rsidR="00CB3D16" w:rsidRPr="00CB3D16" w:rsidRDefault="00CB3D16" w:rsidP="00CB3D16">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Se vor detalia informații cu privire la toate acordurile instituționale relevante cu părți terțe pentru implementarea proiectului și exploatarea cu succes a facilităților care au fost pl</w:t>
            </w:r>
            <w:r w:rsidR="001206F7">
              <w:rPr>
                <w:rFonts w:cs="Arial"/>
                <w:i/>
                <w:iCs/>
                <w:sz w:val="22"/>
                <w:szCs w:val="22"/>
                <w:lang w:eastAsia="sk-SK"/>
              </w:rPr>
              <w:t>anificate și eventual încheiate (dacă este cazul)..</w:t>
            </w:r>
          </w:p>
        </w:tc>
      </w:tr>
    </w:tbl>
    <w:p w14:paraId="387C85E4" w14:textId="77777777" w:rsidR="00CB3D16" w:rsidRPr="00CB3D16" w:rsidRDefault="00CB3D16" w:rsidP="00AB513B">
      <w:pPr>
        <w:numPr>
          <w:ilvl w:val="0"/>
          <w:numId w:val="87"/>
        </w:numPr>
        <w:shd w:val="clear" w:color="000000" w:fill="E0E0E0"/>
        <w:spacing w:before="360" w:after="360"/>
        <w:jc w:val="both"/>
        <w:outlineLvl w:val="0"/>
        <w:rPr>
          <w:rFonts w:eastAsia="MS Gothic"/>
          <w:b/>
          <w:caps/>
          <w:color w:val="0070C0"/>
          <w:kern w:val="32"/>
          <w:sz w:val="22"/>
          <w:szCs w:val="22"/>
        </w:rPr>
      </w:pPr>
      <w:bookmarkStart w:id="141" w:name="_Toc105423709"/>
      <w:bookmarkStart w:id="142" w:name="_Toc111205546"/>
      <w:bookmarkStart w:id="143" w:name="_Toc111206037"/>
      <w:bookmarkStart w:id="144" w:name="_Toc113001690"/>
      <w:r w:rsidRPr="00CB3D16">
        <w:rPr>
          <w:rFonts w:eastAsia="MS Gothic"/>
          <w:b/>
          <w:caps/>
          <w:color w:val="0070C0"/>
          <w:kern w:val="32"/>
          <w:sz w:val="22"/>
          <w:szCs w:val="22"/>
        </w:rPr>
        <w:lastRenderedPageBreak/>
        <w:t>Achiziţiile derulate în cadrul proiectului</w:t>
      </w:r>
      <w:bookmarkEnd w:id="141"/>
      <w:bookmarkEnd w:id="142"/>
      <w:bookmarkEnd w:id="143"/>
      <w:bookmarkEnd w:id="144"/>
    </w:p>
    <w:p w14:paraId="1C293C1E" w14:textId="77777777" w:rsidR="00CB3D16" w:rsidRPr="00CB3D16" w:rsidRDefault="00CB3D16" w:rsidP="00CB3D16">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 xml:space="preserve">Vă rugăm să </w:t>
      </w:r>
      <w:proofErr w:type="spellStart"/>
      <w:r w:rsidRPr="00CB3D16">
        <w:rPr>
          <w:rFonts w:cs="Arial"/>
          <w:i/>
          <w:iCs/>
          <w:sz w:val="22"/>
          <w:szCs w:val="22"/>
          <w:lang w:eastAsia="sk-SK"/>
        </w:rPr>
        <w:t>completaţi</w:t>
      </w:r>
      <w:proofErr w:type="spellEnd"/>
      <w:r w:rsidRPr="00CB3D16">
        <w:rPr>
          <w:rFonts w:cs="Arial"/>
          <w:i/>
          <w:iCs/>
          <w:sz w:val="22"/>
          <w:szCs w:val="22"/>
          <w:lang w:eastAsia="sk-SK"/>
        </w:rPr>
        <w:t xml:space="preserve"> tabelul privind planul </w:t>
      </w:r>
      <w:proofErr w:type="spellStart"/>
      <w:r w:rsidRPr="00CB3D16">
        <w:rPr>
          <w:rFonts w:cs="Arial"/>
          <w:i/>
          <w:iCs/>
          <w:sz w:val="22"/>
          <w:szCs w:val="22"/>
          <w:lang w:eastAsia="sk-SK"/>
        </w:rPr>
        <w:t>achiziţiilor</w:t>
      </w:r>
      <w:proofErr w:type="spellEnd"/>
      <w:r w:rsidRPr="00CB3D16">
        <w:rPr>
          <w:rFonts w:cs="Arial"/>
          <w:i/>
          <w:iCs/>
          <w:sz w:val="22"/>
          <w:szCs w:val="22"/>
          <w:lang w:eastAsia="sk-SK"/>
        </w:rPr>
        <w:t xml:space="preserve"> proiectului (planul de atribuire a contractelor de lucrări/ furnizare/ servicii):</w:t>
      </w:r>
    </w:p>
    <w:p w14:paraId="74F41EE4" w14:textId="77777777" w:rsidR="00CB3D16" w:rsidRPr="00CB3D16" w:rsidRDefault="00CB3D16" w:rsidP="00CB3D16">
      <w:pPr>
        <w:widowControl w:val="0"/>
        <w:autoSpaceDE w:val="0"/>
        <w:autoSpaceDN w:val="0"/>
        <w:adjustRightInd w:val="0"/>
        <w:spacing w:before="40" w:after="40"/>
        <w:jc w:val="both"/>
        <w:rPr>
          <w:rFonts w:cs="Arial"/>
          <w:i/>
          <w:iCs/>
          <w:sz w:val="22"/>
          <w:szCs w:val="22"/>
          <w:lang w:eastAsia="sk-SK"/>
        </w:rPr>
      </w:pPr>
    </w:p>
    <w:tbl>
      <w:tblPr>
        <w:tblW w:w="0" w:type="auto"/>
        <w:tblBorders>
          <w:insideV w:val="single" w:sz="8" w:space="0" w:color="808080"/>
        </w:tblBorders>
        <w:tblLook w:val="01E0" w:firstRow="1" w:lastRow="1" w:firstColumn="1" w:lastColumn="1" w:noHBand="0" w:noVBand="0"/>
      </w:tblPr>
      <w:tblGrid>
        <w:gridCol w:w="9039"/>
      </w:tblGrid>
      <w:tr w:rsidR="00CB3D16" w:rsidRPr="00CB3D16" w14:paraId="6933AACB" w14:textId="77777777" w:rsidTr="007B3EAE">
        <w:tc>
          <w:tcPr>
            <w:tcW w:w="9039" w:type="dxa"/>
            <w:vAlign w:val="center"/>
          </w:tcPr>
          <w:p w14:paraId="5452026B" w14:textId="77777777" w:rsidR="00CB3D16" w:rsidRPr="00CB3D16" w:rsidRDefault="00CB3D16" w:rsidP="00CB3D16">
            <w:pPr>
              <w:widowControl w:val="0"/>
              <w:autoSpaceDE w:val="0"/>
              <w:autoSpaceDN w:val="0"/>
              <w:adjustRightInd w:val="0"/>
              <w:spacing w:before="40" w:after="40"/>
              <w:jc w:val="both"/>
              <w:rPr>
                <w:rFonts w:cs="Arial"/>
                <w:iCs/>
                <w:sz w:val="22"/>
                <w:szCs w:val="22"/>
                <w:lang w:eastAsia="sk-SK"/>
              </w:rPr>
            </w:pPr>
            <w:r w:rsidRPr="00CB3D16">
              <w:rPr>
                <w:rFonts w:cs="Arial"/>
                <w:i/>
                <w:iCs/>
                <w:sz w:val="22"/>
                <w:szCs w:val="22"/>
                <w:lang w:eastAsia="sk-SK"/>
              </w:rPr>
              <w:t>Atribuirea contractelor de lucrări, de furnizare şi de servicii trebuie să respecte prevederile legislației aplicabile în domeniul achizițiilor publice.</w:t>
            </w:r>
          </w:p>
        </w:tc>
      </w:tr>
    </w:tbl>
    <w:p w14:paraId="7E2C2B79" w14:textId="77777777" w:rsidR="00CB3D16" w:rsidRPr="00CB3D16" w:rsidRDefault="00CB3D16" w:rsidP="00CB3D16">
      <w:pPr>
        <w:widowControl w:val="0"/>
        <w:autoSpaceDE w:val="0"/>
        <w:autoSpaceDN w:val="0"/>
        <w:adjustRightInd w:val="0"/>
        <w:spacing w:before="40" w:after="40"/>
        <w:jc w:val="both"/>
        <w:rPr>
          <w:rFonts w:cs="Arial"/>
          <w:i/>
          <w:iCs/>
          <w:sz w:val="22"/>
          <w:szCs w:val="22"/>
          <w:lang w:eastAsia="sk-SK"/>
        </w:rPr>
      </w:pPr>
    </w:p>
    <w:p w14:paraId="7F8CB937" w14:textId="77777777" w:rsidR="00CB3D16" w:rsidRPr="00CB3D16" w:rsidRDefault="00CB3D16" w:rsidP="00CB3D16">
      <w:pPr>
        <w:widowControl w:val="0"/>
        <w:autoSpaceDE w:val="0"/>
        <w:autoSpaceDN w:val="0"/>
        <w:adjustRightInd w:val="0"/>
        <w:spacing w:before="40" w:after="40"/>
        <w:jc w:val="both"/>
        <w:rPr>
          <w:rFonts w:cs="Arial"/>
          <w:i/>
          <w:iCs/>
          <w:sz w:val="22"/>
          <w:szCs w:val="22"/>
          <w:lang w:eastAsia="sk-SK"/>
        </w:rPr>
        <w:sectPr w:rsidR="00CB3D16" w:rsidRPr="00CB3D16" w:rsidSect="00E83C42">
          <w:footerReference w:type="default" r:id="rId16"/>
          <w:headerReference w:type="first" r:id="rId17"/>
          <w:footerReference w:type="first" r:id="rId18"/>
          <w:pgSz w:w="11907" w:h="16840" w:code="9"/>
          <w:pgMar w:top="1138" w:right="1377" w:bottom="893" w:left="1440" w:header="706" w:footer="349" w:gutter="0"/>
          <w:cols w:space="708"/>
          <w:titlePg/>
          <w:docGrid w:linePitch="272"/>
        </w:sectPr>
      </w:pPr>
      <w:r w:rsidRPr="00CB3D16">
        <w:rPr>
          <w:rFonts w:cs="Arial"/>
          <w:i/>
          <w:iCs/>
          <w:sz w:val="22"/>
          <w:szCs w:val="22"/>
          <w:lang w:eastAsia="sk-SK"/>
        </w:rPr>
        <w:t xml:space="preserve">Se va avea în vedere includerea tuturor </w:t>
      </w:r>
      <w:proofErr w:type="spellStart"/>
      <w:r w:rsidRPr="00CB3D16">
        <w:rPr>
          <w:rFonts w:cs="Arial"/>
          <w:i/>
          <w:iCs/>
          <w:sz w:val="22"/>
          <w:szCs w:val="22"/>
          <w:lang w:eastAsia="sk-SK"/>
        </w:rPr>
        <w:t>achiziţiilor</w:t>
      </w:r>
      <w:proofErr w:type="spellEnd"/>
      <w:r w:rsidRPr="00CB3D16">
        <w:rPr>
          <w:rFonts w:cs="Arial"/>
          <w:i/>
          <w:iCs/>
          <w:sz w:val="22"/>
          <w:szCs w:val="22"/>
          <w:lang w:eastAsia="sk-SK"/>
        </w:rPr>
        <w:t xml:space="preserve"> proiectului efectuate înainte de depunerea cererii de </w:t>
      </w:r>
      <w:proofErr w:type="spellStart"/>
      <w:r w:rsidRPr="00CB3D16">
        <w:rPr>
          <w:rFonts w:cs="Arial"/>
          <w:i/>
          <w:iCs/>
          <w:sz w:val="22"/>
          <w:szCs w:val="22"/>
          <w:lang w:eastAsia="sk-SK"/>
        </w:rPr>
        <w:t>finanţare</w:t>
      </w:r>
      <w:proofErr w:type="spellEnd"/>
      <w:r w:rsidRPr="00CB3D16">
        <w:rPr>
          <w:rFonts w:cs="Arial"/>
          <w:i/>
          <w:iCs/>
          <w:sz w:val="22"/>
          <w:szCs w:val="22"/>
          <w:lang w:eastAsia="sk-SK"/>
        </w:rPr>
        <w:t xml:space="preserve"> şi a celor preconizate a fi efectuate după semnarea contractului de </w:t>
      </w:r>
      <w:proofErr w:type="spellStart"/>
      <w:r w:rsidRPr="00CB3D16">
        <w:rPr>
          <w:rFonts w:cs="Arial"/>
          <w:i/>
          <w:iCs/>
          <w:sz w:val="22"/>
          <w:szCs w:val="22"/>
          <w:lang w:eastAsia="sk-SK"/>
        </w:rPr>
        <w:t>finanţare</w:t>
      </w:r>
      <w:proofErr w:type="spellEnd"/>
      <w:r w:rsidRPr="00CB3D16">
        <w:rPr>
          <w:rFonts w:cs="Arial"/>
          <w:i/>
          <w:iCs/>
          <w:sz w:val="22"/>
          <w:szCs w:val="22"/>
          <w:lang w:eastAsia="sk-SK"/>
        </w:rPr>
        <w:t xml:space="preserve">, inclusiv a celor pentru care se </w:t>
      </w:r>
      <w:proofErr w:type="spellStart"/>
      <w:r w:rsidRPr="00CB3D16">
        <w:rPr>
          <w:rFonts w:cs="Arial"/>
          <w:i/>
          <w:iCs/>
          <w:sz w:val="22"/>
          <w:szCs w:val="22"/>
          <w:lang w:eastAsia="sk-SK"/>
        </w:rPr>
        <w:t>intenţionează</w:t>
      </w:r>
      <w:proofErr w:type="spellEnd"/>
      <w:r w:rsidRPr="00CB3D16">
        <w:rPr>
          <w:rFonts w:cs="Arial"/>
          <w:i/>
          <w:iCs/>
          <w:sz w:val="22"/>
          <w:szCs w:val="22"/>
          <w:lang w:eastAsia="sk-SK"/>
        </w:rPr>
        <w:t xml:space="preserve"> utilizarea procedurii de </w:t>
      </w:r>
      <w:proofErr w:type="spellStart"/>
      <w:r w:rsidRPr="00CB3D16">
        <w:rPr>
          <w:rFonts w:cs="Arial"/>
          <w:i/>
          <w:iCs/>
          <w:sz w:val="22"/>
          <w:szCs w:val="22"/>
          <w:lang w:eastAsia="sk-SK"/>
        </w:rPr>
        <w:t>achiziţie</w:t>
      </w:r>
      <w:proofErr w:type="spellEnd"/>
      <w:r w:rsidRPr="00CB3D16">
        <w:rPr>
          <w:rFonts w:cs="Arial"/>
          <w:i/>
          <w:iCs/>
          <w:sz w:val="22"/>
          <w:szCs w:val="22"/>
          <w:lang w:eastAsia="sk-SK"/>
        </w:rPr>
        <w:t xml:space="preserve"> directă.</w:t>
      </w:r>
    </w:p>
    <w:p w14:paraId="54AA6159" w14:textId="77777777" w:rsidR="00CB3D16" w:rsidRPr="00CB3D16" w:rsidRDefault="00CB3D16" w:rsidP="00CB3D16">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lastRenderedPageBreak/>
        <w:t xml:space="preserve">Întrucât cererea de </w:t>
      </w:r>
      <w:proofErr w:type="spellStart"/>
      <w:r w:rsidRPr="00CB3D16">
        <w:rPr>
          <w:rFonts w:cs="Arial"/>
          <w:i/>
          <w:iCs/>
          <w:sz w:val="22"/>
          <w:szCs w:val="22"/>
          <w:lang w:eastAsia="sk-SK"/>
        </w:rPr>
        <w:t>finanţare</w:t>
      </w:r>
      <w:proofErr w:type="spellEnd"/>
      <w:r w:rsidRPr="00CB3D16">
        <w:rPr>
          <w:rFonts w:cs="Arial"/>
          <w:i/>
          <w:iCs/>
          <w:sz w:val="22"/>
          <w:szCs w:val="22"/>
          <w:lang w:eastAsia="sk-SK"/>
        </w:rPr>
        <w:t xml:space="preserve"> şi anexele acesteia devin parte a contractului de </w:t>
      </w:r>
      <w:proofErr w:type="spellStart"/>
      <w:r w:rsidRPr="00CB3D16">
        <w:rPr>
          <w:rFonts w:cs="Arial"/>
          <w:i/>
          <w:iCs/>
          <w:sz w:val="22"/>
          <w:szCs w:val="22"/>
          <w:lang w:eastAsia="sk-SK"/>
        </w:rPr>
        <w:t>finanţare</w:t>
      </w:r>
      <w:proofErr w:type="spellEnd"/>
      <w:r w:rsidRPr="00CB3D16">
        <w:rPr>
          <w:rFonts w:cs="Arial"/>
          <w:i/>
          <w:iCs/>
          <w:sz w:val="22"/>
          <w:szCs w:val="22"/>
          <w:lang w:eastAsia="sk-SK"/>
        </w:rPr>
        <w:t xml:space="preserve">, această secțiune trebuie să includă toate contractele de </w:t>
      </w:r>
      <w:proofErr w:type="spellStart"/>
      <w:r w:rsidRPr="00CB3D16">
        <w:rPr>
          <w:rFonts w:cs="Arial"/>
          <w:i/>
          <w:iCs/>
          <w:sz w:val="22"/>
          <w:szCs w:val="22"/>
          <w:lang w:eastAsia="sk-SK"/>
        </w:rPr>
        <w:t>achiziţie</w:t>
      </w:r>
      <w:proofErr w:type="spellEnd"/>
      <w:r w:rsidRPr="00CB3D16">
        <w:rPr>
          <w:rFonts w:cs="Arial"/>
          <w:i/>
          <w:iCs/>
          <w:sz w:val="22"/>
          <w:szCs w:val="22"/>
          <w:lang w:eastAsia="sk-SK"/>
        </w:rPr>
        <w:t xml:space="preserve"> atribuite şi/sau preconizate a fi atribuite pentru implementarea contractului, indiferent de procedura de atribuire urmată, indiferent dacă este vorba de cheltuieli eligibile/neeligibile ca o </w:t>
      </w:r>
      <w:proofErr w:type="spellStart"/>
      <w:r w:rsidRPr="00CB3D16">
        <w:rPr>
          <w:rFonts w:cs="Arial"/>
          <w:i/>
          <w:iCs/>
          <w:sz w:val="22"/>
          <w:szCs w:val="22"/>
          <w:lang w:eastAsia="sk-SK"/>
        </w:rPr>
        <w:t>condiţie</w:t>
      </w:r>
      <w:proofErr w:type="spellEnd"/>
      <w:r w:rsidRPr="00CB3D16">
        <w:rPr>
          <w:rFonts w:cs="Arial"/>
          <w:i/>
          <w:iCs/>
          <w:sz w:val="22"/>
          <w:szCs w:val="22"/>
          <w:lang w:eastAsia="sk-SK"/>
        </w:rPr>
        <w:t xml:space="preserve"> </w:t>
      </w:r>
      <w:proofErr w:type="spellStart"/>
      <w:r w:rsidRPr="00CB3D16">
        <w:rPr>
          <w:rFonts w:cs="Arial"/>
          <w:i/>
          <w:iCs/>
          <w:sz w:val="22"/>
          <w:szCs w:val="22"/>
          <w:lang w:eastAsia="sk-SK"/>
        </w:rPr>
        <w:t>esenţială</w:t>
      </w:r>
      <w:proofErr w:type="spellEnd"/>
      <w:r w:rsidRPr="00CB3D16">
        <w:rPr>
          <w:rFonts w:cs="Arial"/>
          <w:i/>
          <w:iCs/>
          <w:sz w:val="22"/>
          <w:szCs w:val="22"/>
          <w:lang w:eastAsia="sk-SK"/>
        </w:rPr>
        <w:t xml:space="preserve"> pentru eligibilitatea cheltuielilor astfel efectuate.</w:t>
      </w:r>
    </w:p>
    <w:p w14:paraId="2765829A" w14:textId="77777777" w:rsidR="00CB3D16" w:rsidRPr="00CB3D16" w:rsidRDefault="00CB3D16" w:rsidP="00CB3D16">
      <w:pPr>
        <w:widowControl w:val="0"/>
        <w:autoSpaceDE w:val="0"/>
        <w:autoSpaceDN w:val="0"/>
        <w:adjustRightInd w:val="0"/>
        <w:spacing w:before="40" w:after="40"/>
        <w:jc w:val="both"/>
        <w:rPr>
          <w:rFonts w:cs="Arial"/>
          <w:i/>
          <w:iCs/>
          <w:sz w:val="22"/>
          <w:szCs w:val="22"/>
          <w:lang w:eastAsia="sk-SK"/>
        </w:rPr>
      </w:pPr>
    </w:p>
    <w:p w14:paraId="7C501DAA" w14:textId="77777777" w:rsidR="00CB3D16" w:rsidRPr="00CB3D16" w:rsidRDefault="00CB3D16" w:rsidP="00CB3D16">
      <w:pPr>
        <w:spacing w:before="0" w:after="0"/>
        <w:jc w:val="center"/>
        <w:rPr>
          <w:b/>
          <w:bCs/>
          <w:color w:val="0070C0"/>
          <w:sz w:val="22"/>
          <w:szCs w:val="22"/>
        </w:rPr>
      </w:pPr>
      <w:proofErr w:type="spellStart"/>
      <w:r w:rsidRPr="00CB3D16">
        <w:rPr>
          <w:b/>
          <w:bCs/>
          <w:color w:val="0070C0"/>
          <w:sz w:val="22"/>
          <w:szCs w:val="22"/>
        </w:rPr>
        <w:t>Achiziţii</w:t>
      </w:r>
      <w:proofErr w:type="spellEnd"/>
      <w:r w:rsidRPr="00CB3D16">
        <w:rPr>
          <w:b/>
          <w:bCs/>
          <w:color w:val="0070C0"/>
          <w:sz w:val="22"/>
          <w:szCs w:val="22"/>
        </w:rPr>
        <w:t xml:space="preserve"> demarate/ efectuate până la depunerea cererii de </w:t>
      </w:r>
      <w:proofErr w:type="spellStart"/>
      <w:r w:rsidRPr="00CB3D16">
        <w:rPr>
          <w:b/>
          <w:bCs/>
          <w:color w:val="0070C0"/>
          <w:sz w:val="22"/>
          <w:szCs w:val="22"/>
        </w:rPr>
        <w:t>finanţare</w:t>
      </w:r>
      <w:proofErr w:type="spellEnd"/>
    </w:p>
    <w:p w14:paraId="288F0D27" w14:textId="77777777" w:rsidR="00CB3D16" w:rsidRPr="00CB3D16" w:rsidRDefault="00CB3D16" w:rsidP="00CB3D16">
      <w:pPr>
        <w:spacing w:before="0" w:after="0"/>
        <w:jc w:val="center"/>
        <w:rPr>
          <w:b/>
          <w:bCs/>
          <w:color w:val="0070C0"/>
          <w:sz w:val="22"/>
          <w:szCs w:val="22"/>
        </w:rPr>
      </w:pPr>
    </w:p>
    <w:tbl>
      <w:tblPr>
        <w:tblW w:w="5000" w:type="pct"/>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579"/>
        <w:gridCol w:w="1819"/>
        <w:gridCol w:w="1988"/>
        <w:gridCol w:w="1988"/>
        <w:gridCol w:w="1988"/>
        <w:gridCol w:w="1547"/>
        <w:gridCol w:w="1550"/>
        <w:gridCol w:w="1251"/>
        <w:gridCol w:w="2090"/>
      </w:tblGrid>
      <w:tr w:rsidR="00CB3D16" w:rsidRPr="00CB3D16" w14:paraId="45305F54" w14:textId="77777777" w:rsidTr="007B3EAE">
        <w:trPr>
          <w:cantSplit/>
          <w:trHeight w:val="238"/>
        </w:trPr>
        <w:tc>
          <w:tcPr>
            <w:tcW w:w="202" w:type="pct"/>
            <w:shd w:val="clear" w:color="auto" w:fill="E0E0E0"/>
            <w:vAlign w:val="center"/>
          </w:tcPr>
          <w:p w14:paraId="12F85787" w14:textId="77777777" w:rsidR="00CB3D16" w:rsidRPr="00CB3D16" w:rsidRDefault="00CB3D16" w:rsidP="00CB3D16">
            <w:pPr>
              <w:spacing w:before="0" w:after="0"/>
              <w:jc w:val="center"/>
              <w:rPr>
                <w:sz w:val="22"/>
                <w:szCs w:val="22"/>
              </w:rPr>
            </w:pPr>
            <w:r w:rsidRPr="00CB3D16">
              <w:rPr>
                <w:sz w:val="22"/>
                <w:szCs w:val="22"/>
              </w:rPr>
              <w:t>Nr. crt.</w:t>
            </w:r>
          </w:p>
        </w:tc>
        <w:tc>
          <w:tcPr>
            <w:tcW w:w="631" w:type="pct"/>
            <w:shd w:val="clear" w:color="auto" w:fill="E0E0E0"/>
            <w:vAlign w:val="center"/>
          </w:tcPr>
          <w:p w14:paraId="5C429F06" w14:textId="77777777" w:rsidR="00CB3D16" w:rsidRPr="00CB3D16" w:rsidRDefault="00CB3D16" w:rsidP="00CB3D16">
            <w:pPr>
              <w:spacing w:before="0" w:after="0"/>
              <w:jc w:val="center"/>
              <w:rPr>
                <w:sz w:val="22"/>
                <w:szCs w:val="22"/>
              </w:rPr>
            </w:pPr>
            <w:r w:rsidRPr="00CB3D16">
              <w:rPr>
                <w:sz w:val="22"/>
                <w:szCs w:val="22"/>
              </w:rPr>
              <w:t>Obiectul contractului de achiziție</w:t>
            </w:r>
          </w:p>
        </w:tc>
        <w:tc>
          <w:tcPr>
            <w:tcW w:w="683" w:type="pct"/>
            <w:shd w:val="clear" w:color="auto" w:fill="E0E0E0"/>
            <w:vAlign w:val="center"/>
          </w:tcPr>
          <w:p w14:paraId="02DB7FE0" w14:textId="77777777" w:rsidR="00CB3D16" w:rsidRPr="00CB3D16" w:rsidRDefault="00CB3D16" w:rsidP="00CB3D16">
            <w:pPr>
              <w:spacing w:before="0" w:after="0"/>
              <w:jc w:val="center"/>
              <w:rPr>
                <w:sz w:val="22"/>
                <w:szCs w:val="22"/>
              </w:rPr>
            </w:pPr>
            <w:r w:rsidRPr="00CB3D16">
              <w:rPr>
                <w:sz w:val="22"/>
                <w:szCs w:val="22"/>
              </w:rPr>
              <w:t xml:space="preserve">Detaliu contract de </w:t>
            </w:r>
            <w:proofErr w:type="spellStart"/>
            <w:r w:rsidRPr="00CB3D16">
              <w:rPr>
                <w:sz w:val="22"/>
                <w:szCs w:val="22"/>
              </w:rPr>
              <w:t>achizitie</w:t>
            </w:r>
            <w:proofErr w:type="spellEnd"/>
          </w:p>
        </w:tc>
        <w:tc>
          <w:tcPr>
            <w:tcW w:w="683" w:type="pct"/>
            <w:shd w:val="clear" w:color="auto" w:fill="E0E0E0"/>
            <w:vAlign w:val="center"/>
          </w:tcPr>
          <w:p w14:paraId="39C56DEC" w14:textId="77777777" w:rsidR="00CB3D16" w:rsidRPr="00CB3D16" w:rsidRDefault="00CB3D16" w:rsidP="00CB3D16">
            <w:pPr>
              <w:spacing w:before="0" w:after="0"/>
              <w:jc w:val="center"/>
              <w:rPr>
                <w:sz w:val="22"/>
                <w:szCs w:val="22"/>
              </w:rPr>
            </w:pPr>
            <w:r w:rsidRPr="00CB3D16">
              <w:rPr>
                <w:sz w:val="22"/>
                <w:szCs w:val="22"/>
              </w:rPr>
              <w:t>CPV</w:t>
            </w:r>
          </w:p>
        </w:tc>
        <w:tc>
          <w:tcPr>
            <w:tcW w:w="683" w:type="pct"/>
            <w:shd w:val="clear" w:color="auto" w:fill="E0E0E0"/>
            <w:vAlign w:val="center"/>
          </w:tcPr>
          <w:p w14:paraId="6616BD64" w14:textId="77777777" w:rsidR="00CB3D16" w:rsidRPr="00CB3D16" w:rsidRDefault="00CB3D16" w:rsidP="00CB3D16">
            <w:pPr>
              <w:spacing w:before="0" w:after="0"/>
              <w:jc w:val="center"/>
              <w:rPr>
                <w:sz w:val="22"/>
                <w:szCs w:val="22"/>
              </w:rPr>
            </w:pPr>
            <w:r w:rsidRPr="00CB3D16">
              <w:rPr>
                <w:sz w:val="22"/>
                <w:szCs w:val="22"/>
              </w:rPr>
              <w:t>Valoarea contractului fără TVA (lei)</w:t>
            </w:r>
          </w:p>
        </w:tc>
        <w:tc>
          <w:tcPr>
            <w:tcW w:w="534" w:type="pct"/>
            <w:shd w:val="clear" w:color="auto" w:fill="E0E0E0"/>
            <w:vAlign w:val="center"/>
          </w:tcPr>
          <w:p w14:paraId="116CA130" w14:textId="77777777" w:rsidR="00CB3D16" w:rsidRPr="00CB3D16" w:rsidRDefault="00CB3D16" w:rsidP="00CB3D16">
            <w:pPr>
              <w:spacing w:before="0" w:after="0"/>
              <w:jc w:val="center"/>
              <w:rPr>
                <w:sz w:val="22"/>
                <w:szCs w:val="22"/>
              </w:rPr>
            </w:pPr>
            <w:r w:rsidRPr="00CB3D16">
              <w:rPr>
                <w:sz w:val="22"/>
                <w:szCs w:val="22"/>
              </w:rPr>
              <w:t>Data începerii procedurii</w:t>
            </w:r>
          </w:p>
        </w:tc>
        <w:tc>
          <w:tcPr>
            <w:tcW w:w="535" w:type="pct"/>
            <w:shd w:val="clear" w:color="auto" w:fill="E0E0E0"/>
            <w:vAlign w:val="center"/>
          </w:tcPr>
          <w:p w14:paraId="0F706B95" w14:textId="77777777" w:rsidR="00CB3D16" w:rsidRPr="00CB3D16" w:rsidRDefault="00CB3D16" w:rsidP="00CB3D16">
            <w:pPr>
              <w:spacing w:before="0" w:after="0"/>
              <w:jc w:val="center"/>
              <w:rPr>
                <w:sz w:val="22"/>
                <w:szCs w:val="22"/>
              </w:rPr>
            </w:pPr>
            <w:r w:rsidRPr="00CB3D16">
              <w:rPr>
                <w:sz w:val="22"/>
                <w:szCs w:val="22"/>
              </w:rPr>
              <w:t>Data finalizării procedurii</w:t>
            </w:r>
          </w:p>
        </w:tc>
        <w:tc>
          <w:tcPr>
            <w:tcW w:w="434" w:type="pct"/>
            <w:shd w:val="clear" w:color="auto" w:fill="E0E0E0"/>
            <w:vAlign w:val="center"/>
          </w:tcPr>
          <w:p w14:paraId="66DBEEFF" w14:textId="77777777" w:rsidR="00CB3D16" w:rsidRPr="00CB3D16" w:rsidRDefault="00CB3D16" w:rsidP="00CB3D16">
            <w:pPr>
              <w:spacing w:before="0" w:after="0"/>
              <w:jc w:val="center"/>
              <w:rPr>
                <w:sz w:val="22"/>
                <w:szCs w:val="22"/>
              </w:rPr>
            </w:pPr>
            <w:r w:rsidRPr="00CB3D16">
              <w:rPr>
                <w:sz w:val="22"/>
                <w:szCs w:val="22"/>
              </w:rPr>
              <w:t>Procedura urmată</w:t>
            </w:r>
          </w:p>
        </w:tc>
        <w:tc>
          <w:tcPr>
            <w:tcW w:w="615" w:type="pct"/>
            <w:shd w:val="clear" w:color="auto" w:fill="E0E0E0"/>
            <w:vAlign w:val="center"/>
          </w:tcPr>
          <w:p w14:paraId="1E6C8B80" w14:textId="77777777" w:rsidR="00CB3D16" w:rsidRPr="00CB3D16" w:rsidRDefault="00CB3D16" w:rsidP="00CB3D16">
            <w:pPr>
              <w:spacing w:before="0" w:after="0"/>
              <w:jc w:val="center"/>
              <w:rPr>
                <w:sz w:val="22"/>
                <w:szCs w:val="22"/>
              </w:rPr>
            </w:pPr>
            <w:r w:rsidRPr="00CB3D16">
              <w:rPr>
                <w:sz w:val="22"/>
                <w:szCs w:val="22"/>
              </w:rPr>
              <w:t>Linia</w:t>
            </w:r>
            <w:r w:rsidRPr="00CB3D16">
              <w:rPr>
                <w:sz w:val="22"/>
                <w:szCs w:val="22"/>
                <w:lang w:val="en-US"/>
              </w:rPr>
              <w:t>/</w:t>
            </w:r>
            <w:proofErr w:type="spellStart"/>
            <w:r w:rsidRPr="00CB3D16">
              <w:rPr>
                <w:sz w:val="22"/>
                <w:szCs w:val="22"/>
                <w:lang w:val="en-US"/>
              </w:rPr>
              <w:t>liniile</w:t>
            </w:r>
            <w:proofErr w:type="spellEnd"/>
            <w:r w:rsidRPr="00CB3D16">
              <w:rPr>
                <w:sz w:val="22"/>
                <w:szCs w:val="22"/>
              </w:rPr>
              <w:t xml:space="preserve"> bugetară/bugetare unde a fost încadrată valoarea contractului de achiziție din care eligibil/neeligibil</w:t>
            </w:r>
          </w:p>
        </w:tc>
      </w:tr>
      <w:tr w:rsidR="00CB3D16" w:rsidRPr="00CB3D16" w14:paraId="609E663D" w14:textId="77777777" w:rsidTr="007B3EAE">
        <w:trPr>
          <w:cantSplit/>
          <w:trHeight w:val="286"/>
        </w:trPr>
        <w:tc>
          <w:tcPr>
            <w:tcW w:w="202" w:type="pct"/>
          </w:tcPr>
          <w:p w14:paraId="6BC5EB56" w14:textId="77777777" w:rsidR="00CB3D16" w:rsidRPr="00CB3D16" w:rsidRDefault="00CB3D16" w:rsidP="00CB3D16">
            <w:pPr>
              <w:spacing w:before="0" w:after="0"/>
              <w:rPr>
                <w:sz w:val="22"/>
                <w:szCs w:val="22"/>
              </w:rPr>
            </w:pPr>
            <w:r w:rsidRPr="00CB3D16">
              <w:rPr>
                <w:sz w:val="22"/>
                <w:szCs w:val="22"/>
              </w:rPr>
              <w:t>1</w:t>
            </w:r>
          </w:p>
        </w:tc>
        <w:tc>
          <w:tcPr>
            <w:tcW w:w="631" w:type="pct"/>
          </w:tcPr>
          <w:p w14:paraId="22E22992" w14:textId="77777777" w:rsidR="00CB3D16" w:rsidRPr="00CB3D16" w:rsidRDefault="00CB3D16" w:rsidP="00CB3D16">
            <w:pPr>
              <w:spacing w:before="0" w:after="0"/>
              <w:rPr>
                <w:sz w:val="22"/>
                <w:szCs w:val="22"/>
              </w:rPr>
            </w:pPr>
          </w:p>
        </w:tc>
        <w:tc>
          <w:tcPr>
            <w:tcW w:w="683" w:type="pct"/>
          </w:tcPr>
          <w:p w14:paraId="59618C19" w14:textId="77777777" w:rsidR="00CB3D16" w:rsidRPr="00CB3D16" w:rsidRDefault="00CB3D16" w:rsidP="00CB3D16">
            <w:pPr>
              <w:widowControl w:val="0"/>
              <w:autoSpaceDE w:val="0"/>
              <w:autoSpaceDN w:val="0"/>
              <w:adjustRightInd w:val="0"/>
              <w:spacing w:before="40" w:after="40"/>
              <w:rPr>
                <w:rFonts w:cs="Arial"/>
                <w:i/>
                <w:iCs/>
                <w:sz w:val="22"/>
                <w:szCs w:val="22"/>
                <w:lang w:eastAsia="sk-SK"/>
              </w:rPr>
            </w:pPr>
          </w:p>
        </w:tc>
        <w:tc>
          <w:tcPr>
            <w:tcW w:w="683" w:type="pct"/>
          </w:tcPr>
          <w:p w14:paraId="0E486E8E" w14:textId="77777777" w:rsidR="00CB3D16" w:rsidRPr="00CB3D16" w:rsidRDefault="00CB3D16" w:rsidP="00CB3D16">
            <w:pPr>
              <w:widowControl w:val="0"/>
              <w:autoSpaceDE w:val="0"/>
              <w:autoSpaceDN w:val="0"/>
              <w:adjustRightInd w:val="0"/>
              <w:spacing w:before="40" w:after="40"/>
              <w:rPr>
                <w:rFonts w:cs="Arial"/>
                <w:i/>
                <w:iCs/>
                <w:sz w:val="22"/>
                <w:szCs w:val="22"/>
                <w:lang w:eastAsia="sk-SK"/>
              </w:rPr>
            </w:pPr>
          </w:p>
        </w:tc>
        <w:tc>
          <w:tcPr>
            <w:tcW w:w="683" w:type="pct"/>
          </w:tcPr>
          <w:p w14:paraId="0BC5FE67" w14:textId="77777777" w:rsidR="00CB3D16" w:rsidRPr="00CB3D16" w:rsidRDefault="00CB3D16" w:rsidP="00CB3D16">
            <w:pPr>
              <w:widowControl w:val="0"/>
              <w:autoSpaceDE w:val="0"/>
              <w:autoSpaceDN w:val="0"/>
              <w:adjustRightInd w:val="0"/>
              <w:spacing w:before="40" w:after="40"/>
              <w:rPr>
                <w:rFonts w:cs="Arial"/>
                <w:i/>
                <w:iCs/>
                <w:sz w:val="22"/>
                <w:szCs w:val="22"/>
                <w:lang w:eastAsia="sk-SK"/>
              </w:rPr>
            </w:pPr>
          </w:p>
        </w:tc>
        <w:tc>
          <w:tcPr>
            <w:tcW w:w="534" w:type="pct"/>
          </w:tcPr>
          <w:p w14:paraId="45BD6D77" w14:textId="77777777" w:rsidR="00CB3D16" w:rsidRPr="00CB3D16" w:rsidRDefault="00CB3D16" w:rsidP="00CB3D16">
            <w:pPr>
              <w:spacing w:before="0" w:after="0"/>
              <w:rPr>
                <w:sz w:val="22"/>
                <w:szCs w:val="22"/>
              </w:rPr>
            </w:pPr>
          </w:p>
        </w:tc>
        <w:tc>
          <w:tcPr>
            <w:tcW w:w="535" w:type="pct"/>
          </w:tcPr>
          <w:p w14:paraId="0F1D42FA" w14:textId="77777777" w:rsidR="00CB3D16" w:rsidRPr="00CB3D16" w:rsidRDefault="00CB3D16" w:rsidP="00CB3D16">
            <w:pPr>
              <w:spacing w:before="0" w:after="0"/>
              <w:rPr>
                <w:sz w:val="22"/>
                <w:szCs w:val="22"/>
              </w:rPr>
            </w:pPr>
          </w:p>
        </w:tc>
        <w:tc>
          <w:tcPr>
            <w:tcW w:w="434" w:type="pct"/>
          </w:tcPr>
          <w:p w14:paraId="709F3501" w14:textId="77777777" w:rsidR="00CB3D16" w:rsidRPr="00CB3D16" w:rsidRDefault="00CB3D16" w:rsidP="00CB3D16">
            <w:pPr>
              <w:spacing w:before="0" w:after="0"/>
              <w:rPr>
                <w:sz w:val="22"/>
                <w:szCs w:val="22"/>
              </w:rPr>
            </w:pPr>
          </w:p>
        </w:tc>
        <w:tc>
          <w:tcPr>
            <w:tcW w:w="615" w:type="pct"/>
          </w:tcPr>
          <w:p w14:paraId="26C14C72" w14:textId="77777777" w:rsidR="00CB3D16" w:rsidRPr="00CB3D16" w:rsidRDefault="00CB3D16" w:rsidP="00CB3D16">
            <w:pPr>
              <w:spacing w:before="0" w:after="0"/>
              <w:rPr>
                <w:sz w:val="22"/>
                <w:szCs w:val="22"/>
              </w:rPr>
            </w:pPr>
          </w:p>
        </w:tc>
      </w:tr>
      <w:tr w:rsidR="00CB3D16" w:rsidRPr="00CB3D16" w14:paraId="7C5B5A76" w14:textId="77777777" w:rsidTr="007B3EAE">
        <w:trPr>
          <w:cantSplit/>
          <w:trHeight w:val="211"/>
        </w:trPr>
        <w:tc>
          <w:tcPr>
            <w:tcW w:w="202" w:type="pct"/>
          </w:tcPr>
          <w:p w14:paraId="37C50E2C" w14:textId="77777777" w:rsidR="00CB3D16" w:rsidRPr="00CB3D16" w:rsidRDefault="00CB3D16" w:rsidP="00CB3D16">
            <w:pPr>
              <w:spacing w:before="0" w:after="0"/>
              <w:rPr>
                <w:sz w:val="22"/>
                <w:szCs w:val="22"/>
              </w:rPr>
            </w:pPr>
            <w:r w:rsidRPr="00CB3D16">
              <w:rPr>
                <w:sz w:val="22"/>
                <w:szCs w:val="22"/>
              </w:rPr>
              <w:t>2</w:t>
            </w:r>
          </w:p>
        </w:tc>
        <w:tc>
          <w:tcPr>
            <w:tcW w:w="631" w:type="pct"/>
          </w:tcPr>
          <w:p w14:paraId="1DBD89EC" w14:textId="77777777" w:rsidR="00CB3D16" w:rsidRPr="00CB3D16" w:rsidRDefault="00CB3D16" w:rsidP="00CB3D16">
            <w:pPr>
              <w:spacing w:before="0" w:after="0"/>
              <w:rPr>
                <w:sz w:val="22"/>
                <w:szCs w:val="22"/>
              </w:rPr>
            </w:pPr>
          </w:p>
        </w:tc>
        <w:tc>
          <w:tcPr>
            <w:tcW w:w="683" w:type="pct"/>
          </w:tcPr>
          <w:p w14:paraId="0B60F7B5" w14:textId="77777777" w:rsidR="00CB3D16" w:rsidRPr="00CB3D16" w:rsidRDefault="00CB3D16" w:rsidP="00CB3D16">
            <w:pPr>
              <w:spacing w:before="0" w:after="0"/>
              <w:rPr>
                <w:sz w:val="22"/>
                <w:szCs w:val="22"/>
              </w:rPr>
            </w:pPr>
          </w:p>
        </w:tc>
        <w:tc>
          <w:tcPr>
            <w:tcW w:w="683" w:type="pct"/>
          </w:tcPr>
          <w:p w14:paraId="220B8D7C" w14:textId="77777777" w:rsidR="00CB3D16" w:rsidRPr="00CB3D16" w:rsidRDefault="00CB3D16" w:rsidP="00CB3D16">
            <w:pPr>
              <w:spacing w:before="0" w:after="0"/>
              <w:rPr>
                <w:sz w:val="22"/>
                <w:szCs w:val="22"/>
              </w:rPr>
            </w:pPr>
          </w:p>
        </w:tc>
        <w:tc>
          <w:tcPr>
            <w:tcW w:w="683" w:type="pct"/>
          </w:tcPr>
          <w:p w14:paraId="303F8066" w14:textId="77777777" w:rsidR="00CB3D16" w:rsidRPr="00CB3D16" w:rsidRDefault="00CB3D16" w:rsidP="00CB3D16">
            <w:pPr>
              <w:spacing w:before="0" w:after="0"/>
              <w:rPr>
                <w:sz w:val="22"/>
                <w:szCs w:val="22"/>
              </w:rPr>
            </w:pPr>
          </w:p>
        </w:tc>
        <w:tc>
          <w:tcPr>
            <w:tcW w:w="534" w:type="pct"/>
          </w:tcPr>
          <w:p w14:paraId="0F2DA54B" w14:textId="77777777" w:rsidR="00CB3D16" w:rsidRPr="00CB3D16" w:rsidRDefault="00CB3D16" w:rsidP="00CB3D16">
            <w:pPr>
              <w:spacing w:before="0" w:after="0"/>
              <w:rPr>
                <w:sz w:val="22"/>
                <w:szCs w:val="22"/>
              </w:rPr>
            </w:pPr>
          </w:p>
        </w:tc>
        <w:tc>
          <w:tcPr>
            <w:tcW w:w="535" w:type="pct"/>
          </w:tcPr>
          <w:p w14:paraId="652AF8B9" w14:textId="77777777" w:rsidR="00CB3D16" w:rsidRPr="00CB3D16" w:rsidRDefault="00CB3D16" w:rsidP="00CB3D16">
            <w:pPr>
              <w:spacing w:before="0" w:after="0"/>
              <w:rPr>
                <w:sz w:val="22"/>
                <w:szCs w:val="22"/>
              </w:rPr>
            </w:pPr>
          </w:p>
        </w:tc>
        <w:tc>
          <w:tcPr>
            <w:tcW w:w="434" w:type="pct"/>
          </w:tcPr>
          <w:p w14:paraId="3C94C02D" w14:textId="77777777" w:rsidR="00CB3D16" w:rsidRPr="00CB3D16" w:rsidRDefault="00CB3D16" w:rsidP="00CB3D16">
            <w:pPr>
              <w:spacing w:before="0" w:after="0"/>
              <w:rPr>
                <w:sz w:val="22"/>
                <w:szCs w:val="22"/>
              </w:rPr>
            </w:pPr>
          </w:p>
        </w:tc>
        <w:tc>
          <w:tcPr>
            <w:tcW w:w="615" w:type="pct"/>
          </w:tcPr>
          <w:p w14:paraId="319D5890" w14:textId="77777777" w:rsidR="00CB3D16" w:rsidRPr="00CB3D16" w:rsidRDefault="00CB3D16" w:rsidP="00CB3D16">
            <w:pPr>
              <w:spacing w:before="0" w:after="0"/>
              <w:rPr>
                <w:sz w:val="22"/>
                <w:szCs w:val="22"/>
              </w:rPr>
            </w:pPr>
          </w:p>
        </w:tc>
      </w:tr>
      <w:tr w:rsidR="00CB3D16" w:rsidRPr="00CB3D16" w14:paraId="75AEC478" w14:textId="77777777" w:rsidTr="007B3EAE">
        <w:trPr>
          <w:cantSplit/>
          <w:trHeight w:val="211"/>
        </w:trPr>
        <w:tc>
          <w:tcPr>
            <w:tcW w:w="202" w:type="pct"/>
          </w:tcPr>
          <w:p w14:paraId="57AA4C03" w14:textId="77777777" w:rsidR="00CB3D16" w:rsidRPr="00CB3D16" w:rsidRDefault="00CB3D16" w:rsidP="00CB3D16">
            <w:pPr>
              <w:spacing w:before="0" w:after="0"/>
              <w:rPr>
                <w:sz w:val="22"/>
                <w:szCs w:val="22"/>
              </w:rPr>
            </w:pPr>
            <w:r w:rsidRPr="00CB3D16">
              <w:rPr>
                <w:sz w:val="22"/>
                <w:szCs w:val="22"/>
              </w:rPr>
              <w:t>…</w:t>
            </w:r>
          </w:p>
        </w:tc>
        <w:tc>
          <w:tcPr>
            <w:tcW w:w="631" w:type="pct"/>
          </w:tcPr>
          <w:p w14:paraId="3B3305B4" w14:textId="77777777" w:rsidR="00CB3D16" w:rsidRPr="00CB3D16" w:rsidRDefault="00CB3D16" w:rsidP="00CB3D16">
            <w:pPr>
              <w:spacing w:before="0" w:after="0"/>
              <w:rPr>
                <w:sz w:val="22"/>
                <w:szCs w:val="22"/>
              </w:rPr>
            </w:pPr>
          </w:p>
        </w:tc>
        <w:tc>
          <w:tcPr>
            <w:tcW w:w="683" w:type="pct"/>
          </w:tcPr>
          <w:p w14:paraId="2F6E9279" w14:textId="77777777" w:rsidR="00CB3D16" w:rsidRPr="00CB3D16" w:rsidRDefault="00CB3D16" w:rsidP="00CB3D16">
            <w:pPr>
              <w:spacing w:before="0" w:after="0"/>
              <w:rPr>
                <w:sz w:val="22"/>
                <w:szCs w:val="22"/>
              </w:rPr>
            </w:pPr>
          </w:p>
        </w:tc>
        <w:tc>
          <w:tcPr>
            <w:tcW w:w="683" w:type="pct"/>
          </w:tcPr>
          <w:p w14:paraId="3FF5FBC2" w14:textId="77777777" w:rsidR="00CB3D16" w:rsidRPr="00CB3D16" w:rsidRDefault="00CB3D16" w:rsidP="00CB3D16">
            <w:pPr>
              <w:spacing w:before="0" w:after="0"/>
              <w:rPr>
                <w:sz w:val="22"/>
                <w:szCs w:val="22"/>
              </w:rPr>
            </w:pPr>
          </w:p>
        </w:tc>
        <w:tc>
          <w:tcPr>
            <w:tcW w:w="683" w:type="pct"/>
          </w:tcPr>
          <w:p w14:paraId="5AC8061C" w14:textId="77777777" w:rsidR="00CB3D16" w:rsidRPr="00CB3D16" w:rsidRDefault="00CB3D16" w:rsidP="00CB3D16">
            <w:pPr>
              <w:spacing w:before="0" w:after="0"/>
              <w:rPr>
                <w:sz w:val="22"/>
                <w:szCs w:val="22"/>
              </w:rPr>
            </w:pPr>
          </w:p>
        </w:tc>
        <w:tc>
          <w:tcPr>
            <w:tcW w:w="534" w:type="pct"/>
          </w:tcPr>
          <w:p w14:paraId="469F48B2" w14:textId="77777777" w:rsidR="00CB3D16" w:rsidRPr="00CB3D16" w:rsidRDefault="00CB3D16" w:rsidP="00CB3D16">
            <w:pPr>
              <w:spacing w:before="0" w:after="0"/>
              <w:rPr>
                <w:sz w:val="22"/>
                <w:szCs w:val="22"/>
              </w:rPr>
            </w:pPr>
          </w:p>
        </w:tc>
        <w:tc>
          <w:tcPr>
            <w:tcW w:w="535" w:type="pct"/>
          </w:tcPr>
          <w:p w14:paraId="67B4BD69" w14:textId="77777777" w:rsidR="00CB3D16" w:rsidRPr="00CB3D16" w:rsidRDefault="00CB3D16" w:rsidP="00CB3D16">
            <w:pPr>
              <w:spacing w:before="0" w:after="0"/>
              <w:rPr>
                <w:sz w:val="22"/>
                <w:szCs w:val="22"/>
              </w:rPr>
            </w:pPr>
          </w:p>
        </w:tc>
        <w:tc>
          <w:tcPr>
            <w:tcW w:w="434" w:type="pct"/>
          </w:tcPr>
          <w:p w14:paraId="1BD362CD" w14:textId="77777777" w:rsidR="00CB3D16" w:rsidRPr="00CB3D16" w:rsidRDefault="00CB3D16" w:rsidP="00CB3D16">
            <w:pPr>
              <w:spacing w:before="0" w:after="0"/>
              <w:rPr>
                <w:sz w:val="22"/>
                <w:szCs w:val="22"/>
              </w:rPr>
            </w:pPr>
          </w:p>
        </w:tc>
        <w:tc>
          <w:tcPr>
            <w:tcW w:w="615" w:type="pct"/>
          </w:tcPr>
          <w:p w14:paraId="17821D67" w14:textId="77777777" w:rsidR="00CB3D16" w:rsidRPr="00CB3D16" w:rsidRDefault="00CB3D16" w:rsidP="00CB3D16">
            <w:pPr>
              <w:spacing w:before="0" w:after="0"/>
              <w:rPr>
                <w:sz w:val="22"/>
                <w:szCs w:val="22"/>
              </w:rPr>
            </w:pPr>
          </w:p>
        </w:tc>
      </w:tr>
    </w:tbl>
    <w:p w14:paraId="4CB41772" w14:textId="77777777" w:rsidR="00CB3D16" w:rsidRPr="00CB3D16" w:rsidRDefault="00CB3D16" w:rsidP="00CB3D16">
      <w:pPr>
        <w:rPr>
          <w:sz w:val="22"/>
          <w:szCs w:val="22"/>
        </w:rPr>
      </w:pPr>
    </w:p>
    <w:p w14:paraId="33F440F7" w14:textId="77777777" w:rsidR="00CB3D16" w:rsidRPr="00CB3D16" w:rsidRDefault="00CB3D16" w:rsidP="00CB3D16">
      <w:pPr>
        <w:widowControl w:val="0"/>
        <w:adjustRightInd w:val="0"/>
        <w:spacing w:before="0" w:after="0" w:line="360" w:lineRule="atLeast"/>
        <w:jc w:val="center"/>
        <w:textAlignment w:val="baseline"/>
        <w:rPr>
          <w:b/>
          <w:bCs/>
          <w:color w:val="0070C0"/>
          <w:sz w:val="22"/>
          <w:szCs w:val="22"/>
          <w:lang w:eastAsia="ro-RO"/>
        </w:rPr>
      </w:pPr>
      <w:proofErr w:type="spellStart"/>
      <w:r w:rsidRPr="00CB3D16">
        <w:rPr>
          <w:b/>
          <w:bCs/>
          <w:color w:val="0070C0"/>
          <w:sz w:val="22"/>
          <w:szCs w:val="22"/>
          <w:lang w:eastAsia="ro-RO"/>
        </w:rPr>
        <w:t>Achiziţii</w:t>
      </w:r>
      <w:proofErr w:type="spellEnd"/>
      <w:r w:rsidRPr="00CB3D16">
        <w:rPr>
          <w:b/>
          <w:bCs/>
          <w:color w:val="0070C0"/>
          <w:sz w:val="22"/>
          <w:szCs w:val="22"/>
          <w:lang w:eastAsia="ro-RO"/>
        </w:rPr>
        <w:t xml:space="preserve"> preconizate după depunerea cererii de </w:t>
      </w:r>
      <w:proofErr w:type="spellStart"/>
      <w:r w:rsidRPr="00CB3D16">
        <w:rPr>
          <w:b/>
          <w:bCs/>
          <w:color w:val="0070C0"/>
          <w:sz w:val="22"/>
          <w:szCs w:val="22"/>
          <w:lang w:eastAsia="ro-RO"/>
        </w:rPr>
        <w:t>finanţare</w:t>
      </w:r>
      <w:proofErr w:type="spellEnd"/>
    </w:p>
    <w:tbl>
      <w:tblPr>
        <w:tblW w:w="5000" w:type="pct"/>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780"/>
        <w:gridCol w:w="1416"/>
        <w:gridCol w:w="1905"/>
        <w:gridCol w:w="2107"/>
        <w:gridCol w:w="2110"/>
        <w:gridCol w:w="2486"/>
        <w:gridCol w:w="1906"/>
        <w:gridCol w:w="2090"/>
      </w:tblGrid>
      <w:tr w:rsidR="00CB3D16" w:rsidRPr="00CB3D16" w14:paraId="14912377" w14:textId="77777777" w:rsidTr="007B3EAE">
        <w:trPr>
          <w:cantSplit/>
          <w:trHeight w:val="259"/>
        </w:trPr>
        <w:tc>
          <w:tcPr>
            <w:tcW w:w="268" w:type="pct"/>
            <w:shd w:val="clear" w:color="auto" w:fill="E0E0E0"/>
            <w:vAlign w:val="center"/>
          </w:tcPr>
          <w:p w14:paraId="3C6D0152" w14:textId="77777777" w:rsidR="00CB3D16" w:rsidRPr="00CB3D16" w:rsidRDefault="00CB3D16" w:rsidP="00CB3D16">
            <w:pPr>
              <w:spacing w:before="0" w:after="0"/>
              <w:jc w:val="center"/>
              <w:rPr>
                <w:sz w:val="22"/>
                <w:szCs w:val="22"/>
              </w:rPr>
            </w:pPr>
            <w:r w:rsidRPr="00CB3D16">
              <w:rPr>
                <w:sz w:val="22"/>
                <w:szCs w:val="22"/>
              </w:rPr>
              <w:t>Nr. crt.</w:t>
            </w:r>
          </w:p>
        </w:tc>
        <w:tc>
          <w:tcPr>
            <w:tcW w:w="449" w:type="pct"/>
            <w:shd w:val="clear" w:color="auto" w:fill="E0E0E0"/>
            <w:vAlign w:val="center"/>
          </w:tcPr>
          <w:p w14:paraId="3CD88C78" w14:textId="77777777" w:rsidR="00CB3D16" w:rsidRPr="00CB3D16" w:rsidRDefault="00CB3D16" w:rsidP="00CB3D16">
            <w:pPr>
              <w:spacing w:before="0" w:after="0"/>
              <w:jc w:val="center"/>
              <w:rPr>
                <w:sz w:val="22"/>
                <w:szCs w:val="22"/>
              </w:rPr>
            </w:pPr>
            <w:r w:rsidRPr="00CB3D16">
              <w:rPr>
                <w:sz w:val="22"/>
                <w:szCs w:val="22"/>
              </w:rPr>
              <w:t>Obiectul contractului</w:t>
            </w:r>
          </w:p>
        </w:tc>
        <w:tc>
          <w:tcPr>
            <w:tcW w:w="648" w:type="pct"/>
            <w:shd w:val="clear" w:color="auto" w:fill="E0E0E0"/>
            <w:vAlign w:val="center"/>
          </w:tcPr>
          <w:p w14:paraId="5A919DBA" w14:textId="77777777" w:rsidR="00CB3D16" w:rsidRPr="00CB3D16" w:rsidRDefault="00CB3D16" w:rsidP="00CB3D16">
            <w:pPr>
              <w:spacing w:before="0" w:after="0"/>
              <w:jc w:val="center"/>
              <w:rPr>
                <w:sz w:val="22"/>
                <w:szCs w:val="22"/>
              </w:rPr>
            </w:pPr>
            <w:r w:rsidRPr="00CB3D16">
              <w:rPr>
                <w:sz w:val="22"/>
                <w:szCs w:val="22"/>
              </w:rPr>
              <w:t>Valoarea estimată a contractului fără TVA (lei)</w:t>
            </w:r>
          </w:p>
        </w:tc>
        <w:tc>
          <w:tcPr>
            <w:tcW w:w="716" w:type="pct"/>
            <w:shd w:val="clear" w:color="auto" w:fill="E0E0E0"/>
            <w:vAlign w:val="center"/>
          </w:tcPr>
          <w:p w14:paraId="1F5CC303" w14:textId="77777777" w:rsidR="00CB3D16" w:rsidRPr="00CB3D16" w:rsidRDefault="00CB3D16" w:rsidP="00CB3D16">
            <w:pPr>
              <w:spacing w:before="0" w:after="0"/>
              <w:jc w:val="center"/>
              <w:rPr>
                <w:sz w:val="22"/>
                <w:szCs w:val="22"/>
              </w:rPr>
            </w:pPr>
            <w:r w:rsidRPr="00CB3D16">
              <w:rPr>
                <w:sz w:val="22"/>
                <w:szCs w:val="22"/>
              </w:rPr>
              <w:t>Data estimativă a începerii procedurii</w:t>
            </w:r>
          </w:p>
        </w:tc>
        <w:tc>
          <w:tcPr>
            <w:tcW w:w="717" w:type="pct"/>
            <w:shd w:val="clear" w:color="auto" w:fill="E0E0E0"/>
            <w:vAlign w:val="center"/>
          </w:tcPr>
          <w:p w14:paraId="44B206C8" w14:textId="77777777" w:rsidR="00CB3D16" w:rsidRPr="00CB3D16" w:rsidRDefault="00CB3D16" w:rsidP="00CB3D16">
            <w:pPr>
              <w:spacing w:before="0" w:after="0"/>
              <w:jc w:val="center"/>
              <w:rPr>
                <w:sz w:val="22"/>
                <w:szCs w:val="22"/>
              </w:rPr>
            </w:pPr>
            <w:r w:rsidRPr="00CB3D16">
              <w:rPr>
                <w:sz w:val="22"/>
                <w:szCs w:val="22"/>
              </w:rPr>
              <w:t>Data estimativă a finalizării procedurii</w:t>
            </w:r>
          </w:p>
        </w:tc>
        <w:tc>
          <w:tcPr>
            <w:tcW w:w="844" w:type="pct"/>
            <w:shd w:val="clear" w:color="auto" w:fill="E0E0E0"/>
            <w:vAlign w:val="center"/>
          </w:tcPr>
          <w:p w14:paraId="7CBB0570" w14:textId="77777777" w:rsidR="00CB3D16" w:rsidRPr="00CB3D16" w:rsidRDefault="00CB3D16" w:rsidP="00CB3D16">
            <w:pPr>
              <w:spacing w:before="0" w:after="0"/>
              <w:jc w:val="center"/>
              <w:rPr>
                <w:sz w:val="22"/>
                <w:szCs w:val="22"/>
              </w:rPr>
            </w:pPr>
            <w:r w:rsidRPr="00CB3D16">
              <w:rPr>
                <w:sz w:val="22"/>
                <w:szCs w:val="22"/>
              </w:rPr>
              <w:t>Procedura urmată în conformitate cu prevederile legale în vigoare</w:t>
            </w:r>
          </w:p>
        </w:tc>
        <w:tc>
          <w:tcPr>
            <w:tcW w:w="648" w:type="pct"/>
            <w:shd w:val="clear" w:color="auto" w:fill="E0E0E0"/>
            <w:vAlign w:val="center"/>
          </w:tcPr>
          <w:p w14:paraId="2DCC9146" w14:textId="77777777" w:rsidR="00CB3D16" w:rsidRPr="00CB3D16" w:rsidRDefault="00CB3D16" w:rsidP="00CB3D16">
            <w:pPr>
              <w:spacing w:before="0" w:after="0"/>
              <w:jc w:val="center"/>
              <w:rPr>
                <w:sz w:val="22"/>
                <w:szCs w:val="22"/>
              </w:rPr>
            </w:pPr>
            <w:r w:rsidRPr="00CB3D16">
              <w:rPr>
                <w:sz w:val="22"/>
                <w:szCs w:val="22"/>
              </w:rPr>
              <w:t>Durata estimată a contractului</w:t>
            </w:r>
          </w:p>
        </w:tc>
        <w:tc>
          <w:tcPr>
            <w:tcW w:w="709" w:type="pct"/>
            <w:shd w:val="clear" w:color="auto" w:fill="E0E0E0"/>
            <w:vAlign w:val="center"/>
          </w:tcPr>
          <w:p w14:paraId="1BEE0060" w14:textId="77777777" w:rsidR="00CB3D16" w:rsidRPr="00CB3D16" w:rsidRDefault="00CB3D16" w:rsidP="00CB3D16">
            <w:pPr>
              <w:spacing w:before="0" w:after="0"/>
              <w:jc w:val="center"/>
              <w:rPr>
                <w:sz w:val="22"/>
                <w:szCs w:val="22"/>
              </w:rPr>
            </w:pPr>
            <w:r w:rsidRPr="00CB3D16">
              <w:rPr>
                <w:sz w:val="22"/>
                <w:szCs w:val="22"/>
              </w:rPr>
              <w:t xml:space="preserve">Linia/liniile bugetară/bugetare unde a fost încadrată valoarea estimată a achiziției, inclusiv detalierea sumelor </w:t>
            </w:r>
            <w:proofErr w:type="spellStart"/>
            <w:r w:rsidRPr="00CB3D16">
              <w:rPr>
                <w:sz w:val="22"/>
                <w:szCs w:val="22"/>
              </w:rPr>
              <w:t>incadrate</w:t>
            </w:r>
            <w:proofErr w:type="spellEnd"/>
            <w:r w:rsidRPr="00CB3D16">
              <w:rPr>
                <w:sz w:val="22"/>
                <w:szCs w:val="22"/>
              </w:rPr>
              <w:t xml:space="preserve"> pe fiecare linie bugetara</w:t>
            </w:r>
          </w:p>
        </w:tc>
      </w:tr>
      <w:tr w:rsidR="00CB3D16" w:rsidRPr="00CB3D16" w14:paraId="0EA8F857" w14:textId="77777777" w:rsidTr="007B3EAE">
        <w:trPr>
          <w:cantSplit/>
          <w:trHeight w:val="294"/>
        </w:trPr>
        <w:tc>
          <w:tcPr>
            <w:tcW w:w="268" w:type="pct"/>
          </w:tcPr>
          <w:p w14:paraId="1F0A55BD" w14:textId="77777777" w:rsidR="00CB3D16" w:rsidRPr="00CB3D16" w:rsidRDefault="00CB3D16" w:rsidP="00CB3D16">
            <w:pPr>
              <w:spacing w:before="0" w:after="0"/>
              <w:rPr>
                <w:sz w:val="22"/>
                <w:szCs w:val="22"/>
              </w:rPr>
            </w:pPr>
            <w:r w:rsidRPr="00CB3D16">
              <w:rPr>
                <w:sz w:val="22"/>
                <w:szCs w:val="22"/>
              </w:rPr>
              <w:t>1</w:t>
            </w:r>
          </w:p>
        </w:tc>
        <w:tc>
          <w:tcPr>
            <w:tcW w:w="449" w:type="pct"/>
          </w:tcPr>
          <w:p w14:paraId="6A87EE67" w14:textId="77777777" w:rsidR="00CB3D16" w:rsidRPr="00CB3D16" w:rsidRDefault="00CB3D16" w:rsidP="00CB3D16">
            <w:pPr>
              <w:spacing w:before="0" w:after="0"/>
              <w:rPr>
                <w:sz w:val="22"/>
                <w:szCs w:val="22"/>
              </w:rPr>
            </w:pPr>
          </w:p>
        </w:tc>
        <w:tc>
          <w:tcPr>
            <w:tcW w:w="648" w:type="pct"/>
          </w:tcPr>
          <w:p w14:paraId="7BD1CED7" w14:textId="77777777" w:rsidR="00CB3D16" w:rsidRPr="00CB3D16" w:rsidRDefault="00CB3D16" w:rsidP="00CB3D16">
            <w:pPr>
              <w:widowControl w:val="0"/>
              <w:autoSpaceDE w:val="0"/>
              <w:autoSpaceDN w:val="0"/>
              <w:adjustRightInd w:val="0"/>
              <w:spacing w:before="40" w:after="40"/>
              <w:rPr>
                <w:rFonts w:cs="Arial"/>
                <w:i/>
                <w:iCs/>
                <w:sz w:val="22"/>
                <w:szCs w:val="22"/>
                <w:lang w:eastAsia="sk-SK"/>
              </w:rPr>
            </w:pPr>
          </w:p>
        </w:tc>
        <w:tc>
          <w:tcPr>
            <w:tcW w:w="716" w:type="pct"/>
          </w:tcPr>
          <w:p w14:paraId="3AF8FDC0" w14:textId="77777777" w:rsidR="00CB3D16" w:rsidRPr="00CB3D16" w:rsidRDefault="00CB3D16" w:rsidP="00CB3D16">
            <w:pPr>
              <w:spacing w:before="0" w:after="0"/>
              <w:rPr>
                <w:sz w:val="22"/>
                <w:szCs w:val="22"/>
              </w:rPr>
            </w:pPr>
          </w:p>
        </w:tc>
        <w:tc>
          <w:tcPr>
            <w:tcW w:w="717" w:type="pct"/>
          </w:tcPr>
          <w:p w14:paraId="7D2B7B19" w14:textId="77777777" w:rsidR="00CB3D16" w:rsidRPr="00CB3D16" w:rsidRDefault="00CB3D16" w:rsidP="00CB3D16">
            <w:pPr>
              <w:spacing w:before="0" w:after="0"/>
              <w:rPr>
                <w:sz w:val="22"/>
                <w:szCs w:val="22"/>
              </w:rPr>
            </w:pPr>
          </w:p>
        </w:tc>
        <w:tc>
          <w:tcPr>
            <w:tcW w:w="844" w:type="pct"/>
          </w:tcPr>
          <w:p w14:paraId="081E71CF" w14:textId="77777777" w:rsidR="00CB3D16" w:rsidRPr="00CB3D16" w:rsidRDefault="00CB3D16" w:rsidP="00CB3D16">
            <w:pPr>
              <w:spacing w:before="0" w:after="0"/>
              <w:rPr>
                <w:sz w:val="22"/>
                <w:szCs w:val="22"/>
              </w:rPr>
            </w:pPr>
          </w:p>
        </w:tc>
        <w:tc>
          <w:tcPr>
            <w:tcW w:w="648" w:type="pct"/>
          </w:tcPr>
          <w:p w14:paraId="1300D244" w14:textId="77777777" w:rsidR="00CB3D16" w:rsidRPr="00CB3D16" w:rsidRDefault="00CB3D16" w:rsidP="00CB3D16">
            <w:pPr>
              <w:spacing w:before="0" w:after="0"/>
              <w:rPr>
                <w:sz w:val="22"/>
                <w:szCs w:val="22"/>
              </w:rPr>
            </w:pPr>
          </w:p>
        </w:tc>
        <w:tc>
          <w:tcPr>
            <w:tcW w:w="709" w:type="pct"/>
          </w:tcPr>
          <w:p w14:paraId="218F39CC" w14:textId="77777777" w:rsidR="00CB3D16" w:rsidRPr="00CB3D16" w:rsidRDefault="00CB3D16" w:rsidP="00CB3D16">
            <w:pPr>
              <w:spacing w:before="0" w:after="0"/>
              <w:rPr>
                <w:sz w:val="22"/>
                <w:szCs w:val="22"/>
              </w:rPr>
            </w:pPr>
          </w:p>
        </w:tc>
      </w:tr>
      <w:tr w:rsidR="00CB3D16" w:rsidRPr="00CB3D16" w14:paraId="56D19FE5" w14:textId="77777777" w:rsidTr="007B3EAE">
        <w:trPr>
          <w:cantSplit/>
          <w:trHeight w:val="229"/>
        </w:trPr>
        <w:tc>
          <w:tcPr>
            <w:tcW w:w="268" w:type="pct"/>
          </w:tcPr>
          <w:p w14:paraId="034BE20C" w14:textId="77777777" w:rsidR="00CB3D16" w:rsidRPr="00CB3D16" w:rsidRDefault="00CB3D16" w:rsidP="00CB3D16">
            <w:pPr>
              <w:spacing w:before="0" w:after="0"/>
              <w:rPr>
                <w:sz w:val="22"/>
                <w:szCs w:val="22"/>
              </w:rPr>
            </w:pPr>
            <w:r w:rsidRPr="00CB3D16">
              <w:rPr>
                <w:sz w:val="22"/>
                <w:szCs w:val="22"/>
              </w:rPr>
              <w:t>2</w:t>
            </w:r>
          </w:p>
        </w:tc>
        <w:tc>
          <w:tcPr>
            <w:tcW w:w="449" w:type="pct"/>
          </w:tcPr>
          <w:p w14:paraId="112BA1EE" w14:textId="77777777" w:rsidR="00CB3D16" w:rsidRPr="00CB3D16" w:rsidRDefault="00CB3D16" w:rsidP="00CB3D16">
            <w:pPr>
              <w:spacing w:before="0" w:after="0"/>
              <w:rPr>
                <w:sz w:val="22"/>
                <w:szCs w:val="22"/>
              </w:rPr>
            </w:pPr>
          </w:p>
        </w:tc>
        <w:tc>
          <w:tcPr>
            <w:tcW w:w="648" w:type="pct"/>
          </w:tcPr>
          <w:p w14:paraId="51EFEA73" w14:textId="77777777" w:rsidR="00CB3D16" w:rsidRPr="00CB3D16" w:rsidRDefault="00CB3D16" w:rsidP="00CB3D16">
            <w:pPr>
              <w:spacing w:before="0" w:after="0"/>
              <w:rPr>
                <w:sz w:val="22"/>
                <w:szCs w:val="22"/>
              </w:rPr>
            </w:pPr>
          </w:p>
        </w:tc>
        <w:tc>
          <w:tcPr>
            <w:tcW w:w="716" w:type="pct"/>
          </w:tcPr>
          <w:p w14:paraId="7C021717" w14:textId="77777777" w:rsidR="00CB3D16" w:rsidRPr="00CB3D16" w:rsidRDefault="00CB3D16" w:rsidP="00CB3D16">
            <w:pPr>
              <w:spacing w:before="0" w:after="0"/>
              <w:rPr>
                <w:sz w:val="22"/>
                <w:szCs w:val="22"/>
              </w:rPr>
            </w:pPr>
          </w:p>
        </w:tc>
        <w:tc>
          <w:tcPr>
            <w:tcW w:w="717" w:type="pct"/>
          </w:tcPr>
          <w:p w14:paraId="773CBAF9" w14:textId="77777777" w:rsidR="00CB3D16" w:rsidRPr="00CB3D16" w:rsidRDefault="00CB3D16" w:rsidP="00CB3D16">
            <w:pPr>
              <w:spacing w:before="0" w:after="0"/>
              <w:rPr>
                <w:sz w:val="22"/>
                <w:szCs w:val="22"/>
              </w:rPr>
            </w:pPr>
          </w:p>
        </w:tc>
        <w:tc>
          <w:tcPr>
            <w:tcW w:w="844" w:type="pct"/>
          </w:tcPr>
          <w:p w14:paraId="6FDDD8C4" w14:textId="77777777" w:rsidR="00CB3D16" w:rsidRPr="00CB3D16" w:rsidRDefault="00CB3D16" w:rsidP="00CB3D16">
            <w:pPr>
              <w:spacing w:before="0" w:after="0"/>
              <w:rPr>
                <w:sz w:val="22"/>
                <w:szCs w:val="22"/>
              </w:rPr>
            </w:pPr>
          </w:p>
        </w:tc>
        <w:tc>
          <w:tcPr>
            <w:tcW w:w="648" w:type="pct"/>
          </w:tcPr>
          <w:p w14:paraId="2CD1D037" w14:textId="77777777" w:rsidR="00CB3D16" w:rsidRPr="00CB3D16" w:rsidRDefault="00CB3D16" w:rsidP="00CB3D16">
            <w:pPr>
              <w:spacing w:before="0" w:after="0"/>
              <w:rPr>
                <w:sz w:val="22"/>
                <w:szCs w:val="22"/>
              </w:rPr>
            </w:pPr>
          </w:p>
        </w:tc>
        <w:tc>
          <w:tcPr>
            <w:tcW w:w="709" w:type="pct"/>
          </w:tcPr>
          <w:p w14:paraId="082D8EF2" w14:textId="77777777" w:rsidR="00CB3D16" w:rsidRPr="00CB3D16" w:rsidRDefault="00CB3D16" w:rsidP="00CB3D16">
            <w:pPr>
              <w:spacing w:before="0" w:after="0"/>
              <w:rPr>
                <w:sz w:val="22"/>
                <w:szCs w:val="22"/>
              </w:rPr>
            </w:pPr>
          </w:p>
        </w:tc>
      </w:tr>
      <w:tr w:rsidR="00CB3D16" w:rsidRPr="00CB3D16" w14:paraId="6B54C205" w14:textId="77777777" w:rsidTr="007B3EAE">
        <w:trPr>
          <w:cantSplit/>
          <w:trHeight w:val="245"/>
        </w:trPr>
        <w:tc>
          <w:tcPr>
            <w:tcW w:w="268" w:type="pct"/>
          </w:tcPr>
          <w:p w14:paraId="42F0070E" w14:textId="77777777" w:rsidR="00CB3D16" w:rsidRPr="00CB3D16" w:rsidRDefault="00CB3D16" w:rsidP="00CB3D16">
            <w:pPr>
              <w:spacing w:before="0" w:after="0"/>
              <w:rPr>
                <w:sz w:val="22"/>
                <w:szCs w:val="22"/>
              </w:rPr>
            </w:pPr>
            <w:r w:rsidRPr="00CB3D16">
              <w:rPr>
                <w:sz w:val="22"/>
                <w:szCs w:val="22"/>
              </w:rPr>
              <w:t>…</w:t>
            </w:r>
          </w:p>
        </w:tc>
        <w:tc>
          <w:tcPr>
            <w:tcW w:w="449" w:type="pct"/>
          </w:tcPr>
          <w:p w14:paraId="0D4B8F63" w14:textId="77777777" w:rsidR="00CB3D16" w:rsidRPr="00CB3D16" w:rsidRDefault="00CB3D16" w:rsidP="00CB3D16">
            <w:pPr>
              <w:spacing w:before="0" w:after="0"/>
              <w:rPr>
                <w:sz w:val="22"/>
                <w:szCs w:val="22"/>
              </w:rPr>
            </w:pPr>
          </w:p>
        </w:tc>
        <w:tc>
          <w:tcPr>
            <w:tcW w:w="648" w:type="pct"/>
          </w:tcPr>
          <w:p w14:paraId="26C880A3" w14:textId="77777777" w:rsidR="00CB3D16" w:rsidRPr="00CB3D16" w:rsidRDefault="00CB3D16" w:rsidP="00CB3D16">
            <w:pPr>
              <w:spacing w:before="0" w:after="0"/>
              <w:rPr>
                <w:sz w:val="22"/>
                <w:szCs w:val="22"/>
              </w:rPr>
            </w:pPr>
          </w:p>
        </w:tc>
        <w:tc>
          <w:tcPr>
            <w:tcW w:w="716" w:type="pct"/>
          </w:tcPr>
          <w:p w14:paraId="74FBC57A" w14:textId="77777777" w:rsidR="00CB3D16" w:rsidRPr="00CB3D16" w:rsidRDefault="00CB3D16" w:rsidP="00CB3D16">
            <w:pPr>
              <w:spacing w:before="0" w:after="0"/>
              <w:rPr>
                <w:sz w:val="22"/>
                <w:szCs w:val="22"/>
              </w:rPr>
            </w:pPr>
          </w:p>
        </w:tc>
        <w:tc>
          <w:tcPr>
            <w:tcW w:w="717" w:type="pct"/>
          </w:tcPr>
          <w:p w14:paraId="79D3D878" w14:textId="77777777" w:rsidR="00CB3D16" w:rsidRPr="00CB3D16" w:rsidRDefault="00CB3D16" w:rsidP="00CB3D16">
            <w:pPr>
              <w:spacing w:before="0" w:after="0"/>
              <w:rPr>
                <w:sz w:val="22"/>
                <w:szCs w:val="22"/>
              </w:rPr>
            </w:pPr>
          </w:p>
        </w:tc>
        <w:tc>
          <w:tcPr>
            <w:tcW w:w="844" w:type="pct"/>
          </w:tcPr>
          <w:p w14:paraId="4F247D3D" w14:textId="77777777" w:rsidR="00CB3D16" w:rsidRPr="00CB3D16" w:rsidRDefault="00CB3D16" w:rsidP="00CB3D16">
            <w:pPr>
              <w:spacing w:before="0" w:after="0"/>
              <w:rPr>
                <w:sz w:val="22"/>
                <w:szCs w:val="22"/>
              </w:rPr>
            </w:pPr>
          </w:p>
        </w:tc>
        <w:tc>
          <w:tcPr>
            <w:tcW w:w="648" w:type="pct"/>
          </w:tcPr>
          <w:p w14:paraId="45E55A90" w14:textId="77777777" w:rsidR="00CB3D16" w:rsidRPr="00CB3D16" w:rsidRDefault="00CB3D16" w:rsidP="00CB3D16">
            <w:pPr>
              <w:spacing w:before="0" w:after="0"/>
              <w:rPr>
                <w:sz w:val="22"/>
                <w:szCs w:val="22"/>
              </w:rPr>
            </w:pPr>
          </w:p>
        </w:tc>
        <w:tc>
          <w:tcPr>
            <w:tcW w:w="709" w:type="pct"/>
          </w:tcPr>
          <w:p w14:paraId="0AD01225" w14:textId="77777777" w:rsidR="00CB3D16" w:rsidRPr="00CB3D16" w:rsidRDefault="00CB3D16" w:rsidP="00CB3D16">
            <w:pPr>
              <w:spacing w:before="0" w:after="0"/>
              <w:rPr>
                <w:sz w:val="22"/>
                <w:szCs w:val="22"/>
              </w:rPr>
            </w:pPr>
          </w:p>
        </w:tc>
      </w:tr>
    </w:tbl>
    <w:p w14:paraId="2DA43CF1" w14:textId="77777777" w:rsidR="00CB3D16" w:rsidRPr="00CB3D16" w:rsidRDefault="00CB3D16" w:rsidP="00CB3D16">
      <w:pPr>
        <w:tabs>
          <w:tab w:val="left" w:pos="2070"/>
        </w:tabs>
        <w:rPr>
          <w:sz w:val="22"/>
          <w:szCs w:val="22"/>
        </w:rPr>
      </w:pPr>
      <w:r w:rsidRPr="00CB3D16">
        <w:rPr>
          <w:sz w:val="22"/>
          <w:szCs w:val="22"/>
        </w:rPr>
        <w:tab/>
      </w:r>
      <w:bookmarkStart w:id="145" w:name="_Ref173129625"/>
    </w:p>
    <w:bookmarkEnd w:id="145"/>
    <w:p w14:paraId="10C2BE99" w14:textId="77777777" w:rsidR="00CB3D16" w:rsidRPr="00CB3D16" w:rsidRDefault="00CB3D16" w:rsidP="00CB3D16">
      <w:pPr>
        <w:widowControl w:val="0"/>
        <w:autoSpaceDE w:val="0"/>
        <w:autoSpaceDN w:val="0"/>
        <w:adjustRightInd w:val="0"/>
        <w:spacing w:before="40" w:after="40"/>
        <w:jc w:val="both"/>
        <w:rPr>
          <w:rFonts w:cs="Arial"/>
          <w:i/>
          <w:iCs/>
          <w:sz w:val="22"/>
          <w:szCs w:val="22"/>
          <w:lang w:eastAsia="sk-SK"/>
        </w:rPr>
        <w:sectPr w:rsidR="00CB3D16" w:rsidRPr="00CB3D16" w:rsidSect="007B3EAE">
          <w:pgSz w:w="16840" w:h="11907" w:orient="landscape" w:code="9"/>
          <w:pgMar w:top="1440" w:right="1140" w:bottom="1287" w:left="890" w:header="1154" w:footer="442" w:gutter="0"/>
          <w:cols w:space="708"/>
        </w:sectPr>
      </w:pPr>
    </w:p>
    <w:p w14:paraId="1A16AD48" w14:textId="77777777" w:rsidR="00CB3D16" w:rsidRPr="00CB3D16" w:rsidRDefault="00CB3D16" w:rsidP="00AB513B">
      <w:pPr>
        <w:numPr>
          <w:ilvl w:val="0"/>
          <w:numId w:val="87"/>
        </w:numPr>
        <w:shd w:val="clear" w:color="000000" w:fill="E0E0E0"/>
        <w:spacing w:before="360" w:after="360"/>
        <w:jc w:val="both"/>
        <w:outlineLvl w:val="0"/>
        <w:rPr>
          <w:rFonts w:eastAsia="MS Gothic"/>
          <w:b/>
          <w:caps/>
          <w:color w:val="0070C0"/>
          <w:kern w:val="32"/>
          <w:sz w:val="22"/>
          <w:szCs w:val="22"/>
        </w:rPr>
      </w:pPr>
      <w:bookmarkStart w:id="146" w:name="_Toc105423710"/>
      <w:bookmarkStart w:id="147" w:name="_Toc111205547"/>
      <w:bookmarkStart w:id="148" w:name="_Toc111206038"/>
      <w:bookmarkStart w:id="149" w:name="_Toc113001691"/>
      <w:r w:rsidRPr="00CB3D16">
        <w:rPr>
          <w:rFonts w:eastAsia="MS Gothic"/>
          <w:b/>
          <w:caps/>
          <w:color w:val="0070C0"/>
          <w:kern w:val="32"/>
          <w:sz w:val="22"/>
          <w:szCs w:val="22"/>
        </w:rPr>
        <w:lastRenderedPageBreak/>
        <w:t>Indicatorii și rezultatele proiectului</w:t>
      </w:r>
      <w:bookmarkEnd w:id="146"/>
      <w:bookmarkEnd w:id="147"/>
      <w:bookmarkEnd w:id="148"/>
      <w:bookmarkEnd w:id="149"/>
    </w:p>
    <w:p w14:paraId="73025162" w14:textId="77777777" w:rsidR="00CB3D16" w:rsidRPr="00CB3D16" w:rsidRDefault="00CB3D16" w:rsidP="00CB3D16">
      <w:pPr>
        <w:widowControl w:val="0"/>
        <w:autoSpaceDE w:val="0"/>
        <w:autoSpaceDN w:val="0"/>
        <w:adjustRightInd w:val="0"/>
        <w:spacing w:before="40" w:after="40"/>
        <w:rPr>
          <w:rFonts w:cs="Arial"/>
          <w:i/>
          <w:iCs/>
          <w:sz w:val="22"/>
          <w:szCs w:val="22"/>
          <w:lang w:eastAsia="sk-SK"/>
        </w:rPr>
      </w:pPr>
      <w:proofErr w:type="spellStart"/>
      <w:r w:rsidRPr="00CB3D16">
        <w:rPr>
          <w:rFonts w:cs="Arial"/>
          <w:i/>
          <w:iCs/>
          <w:sz w:val="22"/>
          <w:szCs w:val="22"/>
          <w:lang w:eastAsia="sk-SK"/>
        </w:rPr>
        <w:t>Completaţi</w:t>
      </w:r>
      <w:proofErr w:type="spellEnd"/>
      <w:r w:rsidRPr="00CB3D16">
        <w:rPr>
          <w:rFonts w:cs="Arial"/>
          <w:i/>
          <w:iCs/>
          <w:sz w:val="22"/>
          <w:szCs w:val="22"/>
          <w:lang w:eastAsia="sk-SK"/>
        </w:rPr>
        <w:t xml:space="preserve"> valoarea prognozată a </w:t>
      </w:r>
      <w:r w:rsidRPr="00CB3D16">
        <w:rPr>
          <w:rFonts w:cs="Arial"/>
          <w:i/>
          <w:iCs/>
          <w:sz w:val="22"/>
          <w:szCs w:val="22"/>
          <w:lang w:eastAsia="ro-RO"/>
        </w:rPr>
        <w:t>indicatorilor de mai jos</w:t>
      </w:r>
      <w:r w:rsidRPr="00CB3D16">
        <w:rPr>
          <w:rFonts w:cs="Arial"/>
          <w:i/>
          <w:iCs/>
          <w:sz w:val="22"/>
          <w:szCs w:val="22"/>
          <w:lang w:eastAsia="sk-SK"/>
        </w:rPr>
        <w:t>. Acolo unde este necesar se va detalia și modul de monitorizare a indicatorului (studii, etc.).</w:t>
      </w:r>
    </w:p>
    <w:tbl>
      <w:tblPr>
        <w:tblW w:w="8467" w:type="dxa"/>
        <w:tblBorders>
          <w:insideV w:val="single" w:sz="8" w:space="0" w:color="808080"/>
        </w:tblBorders>
        <w:tblLook w:val="01E0" w:firstRow="1" w:lastRow="1" w:firstColumn="1" w:lastColumn="1" w:noHBand="0" w:noVBand="0"/>
      </w:tblPr>
      <w:tblGrid>
        <w:gridCol w:w="8467"/>
      </w:tblGrid>
      <w:tr w:rsidR="00CB3D16" w:rsidRPr="00CB3D16" w14:paraId="018F8E93" w14:textId="77777777" w:rsidTr="007B3EAE">
        <w:tc>
          <w:tcPr>
            <w:tcW w:w="8467" w:type="dxa"/>
            <w:vAlign w:val="center"/>
          </w:tcPr>
          <w:p w14:paraId="023D37BA" w14:textId="77777777" w:rsidR="00CB3D16" w:rsidRPr="00CB3D16" w:rsidRDefault="00CB3D16" w:rsidP="00CB3D16">
            <w:pPr>
              <w:spacing w:after="0"/>
              <w:jc w:val="both"/>
              <w:rPr>
                <w:sz w:val="22"/>
                <w:szCs w:val="22"/>
              </w:rPr>
            </w:pPr>
            <w:r w:rsidRPr="00CB3D16">
              <w:rPr>
                <w:sz w:val="22"/>
                <w:szCs w:val="22"/>
              </w:rPr>
              <w:t>Valorile preconizate trebuie să fie realiste, realizabile și măsurabile.</w:t>
            </w:r>
          </w:p>
        </w:tc>
      </w:tr>
    </w:tbl>
    <w:p w14:paraId="7B5D5320" w14:textId="77777777" w:rsidR="00CB3D16" w:rsidRPr="00CB3D16" w:rsidRDefault="00CB3D16" w:rsidP="00CB3D16">
      <w:pPr>
        <w:widowControl w:val="0"/>
        <w:autoSpaceDE w:val="0"/>
        <w:autoSpaceDN w:val="0"/>
        <w:adjustRightInd w:val="0"/>
        <w:spacing w:before="40" w:after="40"/>
        <w:rPr>
          <w:rFonts w:cs="Arial"/>
          <w:i/>
          <w:iCs/>
          <w:sz w:val="22"/>
          <w:szCs w:val="22"/>
          <w:lang w:eastAsia="sk-SK"/>
        </w:rPr>
      </w:pPr>
    </w:p>
    <w:p w14:paraId="464AEC87" w14:textId="77777777" w:rsidR="00CB3D16" w:rsidRPr="00CB3D16" w:rsidRDefault="00CB3D16" w:rsidP="00AB513B">
      <w:pPr>
        <w:numPr>
          <w:ilvl w:val="1"/>
          <w:numId w:val="87"/>
        </w:numPr>
        <w:spacing w:before="240" w:after="240"/>
        <w:outlineLvl w:val="1"/>
        <w:rPr>
          <w:rFonts w:eastAsia="MS Gothic"/>
          <w:b/>
          <w:i/>
          <w:color w:val="0070C0"/>
          <w:sz w:val="22"/>
          <w:szCs w:val="22"/>
        </w:rPr>
      </w:pPr>
      <w:bookmarkStart w:id="150" w:name="_Toc105423711"/>
      <w:bookmarkStart w:id="151" w:name="_Toc111205548"/>
      <w:bookmarkStart w:id="152" w:name="_Toc111206039"/>
      <w:bookmarkStart w:id="153" w:name="_Toc113001692"/>
      <w:r w:rsidRPr="00CB3D16">
        <w:rPr>
          <w:rFonts w:eastAsia="MS Gothic"/>
          <w:b/>
          <w:i/>
          <w:color w:val="0070C0"/>
          <w:sz w:val="22"/>
          <w:szCs w:val="22"/>
        </w:rPr>
        <w:t>Indicatori Investiția I</w:t>
      </w:r>
      <w:bookmarkEnd w:id="150"/>
      <w:r w:rsidRPr="00CB3D16">
        <w:rPr>
          <w:rFonts w:eastAsia="MS Gothic"/>
          <w:b/>
          <w:i/>
          <w:color w:val="0070C0"/>
          <w:sz w:val="22"/>
          <w:szCs w:val="22"/>
        </w:rPr>
        <w:t>1. "Crearea unei rețele de centre de zi pentru copiii expuși riscului de a fi separați de familie"</w:t>
      </w:r>
      <w:bookmarkEnd w:id="151"/>
      <w:bookmarkEnd w:id="152"/>
      <w:bookmarkEnd w:id="153"/>
    </w:p>
    <w:p w14:paraId="4360D215" w14:textId="77777777" w:rsidR="00CB3D16" w:rsidRPr="00CB3D16" w:rsidRDefault="00CB3D16" w:rsidP="00CB3D16">
      <w:pPr>
        <w:widowControl w:val="0"/>
        <w:autoSpaceDE w:val="0"/>
        <w:autoSpaceDN w:val="0"/>
        <w:adjustRightInd w:val="0"/>
        <w:spacing w:before="40" w:after="40"/>
        <w:rPr>
          <w:rFonts w:cs="Arial"/>
          <w:i/>
          <w:iCs/>
          <w:sz w:val="22"/>
          <w:szCs w:val="22"/>
          <w:lang w:eastAsia="sk-SK"/>
        </w:rPr>
      </w:pPr>
      <w:r w:rsidRPr="00CB3D16">
        <w:rPr>
          <w:rFonts w:cs="Arial"/>
          <w:i/>
          <w:iCs/>
          <w:sz w:val="22"/>
          <w:szCs w:val="22"/>
          <w:lang w:eastAsia="sk-SK"/>
        </w:rPr>
        <w:t xml:space="preserve"> </w:t>
      </w:r>
    </w:p>
    <w:tbl>
      <w:tblPr>
        <w:tblW w:w="8662" w:type="dxa"/>
        <w:tblInd w:w="93"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ayout w:type="fixed"/>
        <w:tblLook w:val="0000" w:firstRow="0" w:lastRow="0" w:firstColumn="0" w:lastColumn="0" w:noHBand="0" w:noVBand="0"/>
      </w:tblPr>
      <w:tblGrid>
        <w:gridCol w:w="3276"/>
        <w:gridCol w:w="2679"/>
        <w:gridCol w:w="2707"/>
      </w:tblGrid>
      <w:tr w:rsidR="00CB3D16" w:rsidRPr="00CB3D16" w14:paraId="3DBA1AFB" w14:textId="77777777" w:rsidTr="007B3EAE">
        <w:trPr>
          <w:trHeight w:val="270"/>
        </w:trPr>
        <w:tc>
          <w:tcPr>
            <w:tcW w:w="3276" w:type="dxa"/>
            <w:noWrap/>
            <w:vAlign w:val="center"/>
          </w:tcPr>
          <w:p w14:paraId="74683DB4" w14:textId="77777777" w:rsidR="00CB3D16" w:rsidRPr="00CB3D16" w:rsidRDefault="00CB3D16" w:rsidP="00CB3D16">
            <w:pPr>
              <w:spacing w:before="40" w:after="40"/>
              <w:rPr>
                <w:b/>
                <w:bCs/>
                <w:sz w:val="22"/>
                <w:szCs w:val="22"/>
              </w:rPr>
            </w:pPr>
            <w:r w:rsidRPr="00CB3D16">
              <w:rPr>
                <w:b/>
                <w:bCs/>
                <w:sz w:val="22"/>
                <w:szCs w:val="22"/>
              </w:rPr>
              <w:t xml:space="preserve">Indicator </w:t>
            </w:r>
          </w:p>
        </w:tc>
        <w:tc>
          <w:tcPr>
            <w:tcW w:w="2679" w:type="dxa"/>
          </w:tcPr>
          <w:p w14:paraId="5E140691" w14:textId="77777777" w:rsidR="00CB3D16" w:rsidRPr="00CB3D16" w:rsidRDefault="00CB3D16" w:rsidP="00CB3D16">
            <w:pPr>
              <w:spacing w:before="40" w:after="40"/>
              <w:jc w:val="center"/>
              <w:rPr>
                <w:b/>
                <w:bCs/>
                <w:color w:val="000000"/>
                <w:sz w:val="22"/>
                <w:szCs w:val="22"/>
                <w:lang w:eastAsia="ro-RO"/>
              </w:rPr>
            </w:pPr>
            <w:r w:rsidRPr="00CB3D16">
              <w:rPr>
                <w:b/>
                <w:bCs/>
                <w:color w:val="000000"/>
                <w:sz w:val="22"/>
                <w:szCs w:val="22"/>
                <w:lang w:eastAsia="ro-RO"/>
              </w:rPr>
              <w:t>Valoarea indicatorului raportat la data depunerii cererii de finanțare – fără proiect</w:t>
            </w:r>
          </w:p>
        </w:tc>
        <w:tc>
          <w:tcPr>
            <w:tcW w:w="2707" w:type="dxa"/>
            <w:vAlign w:val="center"/>
          </w:tcPr>
          <w:p w14:paraId="414CE355" w14:textId="77777777" w:rsidR="00CB3D16" w:rsidRPr="00CB3D16" w:rsidRDefault="00CB3D16" w:rsidP="00CB3D16">
            <w:pPr>
              <w:spacing w:before="40" w:after="40"/>
              <w:jc w:val="center"/>
              <w:rPr>
                <w:b/>
                <w:bCs/>
                <w:sz w:val="22"/>
                <w:szCs w:val="22"/>
              </w:rPr>
            </w:pPr>
            <w:r w:rsidRPr="00CB3D16">
              <w:rPr>
                <w:b/>
                <w:bCs/>
                <w:color w:val="000000"/>
                <w:sz w:val="22"/>
                <w:szCs w:val="22"/>
                <w:lang w:eastAsia="ro-RO"/>
              </w:rPr>
              <w:t>Valoarea indicatorului  raportat la data finalizării proiectului (31.12.2024) - cu proiect</w:t>
            </w:r>
          </w:p>
        </w:tc>
      </w:tr>
      <w:tr w:rsidR="00CB3D16" w:rsidRPr="00CB3D16" w14:paraId="48F3723B" w14:textId="77777777" w:rsidTr="007B3EAE">
        <w:trPr>
          <w:trHeight w:val="210"/>
        </w:trPr>
        <w:tc>
          <w:tcPr>
            <w:tcW w:w="3276" w:type="dxa"/>
            <w:noWrap/>
          </w:tcPr>
          <w:p w14:paraId="27A9E6A0" w14:textId="77777777" w:rsidR="00CB3D16" w:rsidRPr="00CB3D16" w:rsidRDefault="00CB3D16" w:rsidP="00CB3D16">
            <w:pPr>
              <w:spacing w:before="40" w:after="40"/>
              <w:jc w:val="both"/>
              <w:rPr>
                <w:sz w:val="22"/>
                <w:szCs w:val="22"/>
                <w:lang w:eastAsia="ro-RO"/>
              </w:rPr>
            </w:pPr>
            <w:proofErr w:type="spellStart"/>
            <w:r w:rsidRPr="00CB3D16">
              <w:rPr>
                <w:sz w:val="22"/>
                <w:szCs w:val="22"/>
                <w:lang w:val="en-US"/>
              </w:rPr>
              <w:t>Beneficiari</w:t>
            </w:r>
            <w:proofErr w:type="spellEnd"/>
            <w:r w:rsidRPr="00CB3D16">
              <w:rPr>
                <w:sz w:val="22"/>
                <w:szCs w:val="22"/>
                <w:lang w:val="en-US"/>
              </w:rPr>
              <w:t xml:space="preserve"> </w:t>
            </w:r>
            <w:proofErr w:type="spellStart"/>
            <w:r w:rsidRPr="00CB3D16">
              <w:rPr>
                <w:sz w:val="22"/>
                <w:szCs w:val="22"/>
                <w:lang w:val="en-US"/>
              </w:rPr>
              <w:t>copii</w:t>
            </w:r>
            <w:proofErr w:type="spellEnd"/>
            <w:r w:rsidRPr="00CB3D16">
              <w:rPr>
                <w:sz w:val="22"/>
                <w:szCs w:val="22"/>
                <w:lang w:val="en-US"/>
              </w:rPr>
              <w:t xml:space="preserve"> </w:t>
            </w:r>
            <w:proofErr w:type="spellStart"/>
            <w:r w:rsidRPr="00CB3D16">
              <w:rPr>
                <w:sz w:val="22"/>
                <w:szCs w:val="22"/>
                <w:lang w:val="en-US"/>
              </w:rPr>
              <w:t>separați</w:t>
            </w:r>
            <w:proofErr w:type="spellEnd"/>
            <w:r w:rsidRPr="00CB3D16">
              <w:rPr>
                <w:sz w:val="22"/>
                <w:szCs w:val="22"/>
                <w:lang w:val="en-US"/>
              </w:rPr>
              <w:t xml:space="preserve"> de </w:t>
            </w:r>
            <w:proofErr w:type="spellStart"/>
            <w:r w:rsidRPr="00CB3D16">
              <w:rPr>
                <w:sz w:val="22"/>
                <w:szCs w:val="22"/>
                <w:lang w:val="en-US"/>
              </w:rPr>
              <w:t>familie</w:t>
            </w:r>
            <w:proofErr w:type="spellEnd"/>
            <w:r w:rsidRPr="00CB3D16">
              <w:rPr>
                <w:sz w:val="22"/>
                <w:szCs w:val="22"/>
                <w:lang w:val="en-US"/>
              </w:rPr>
              <w:t xml:space="preserve">, cu </w:t>
            </w:r>
            <w:proofErr w:type="spellStart"/>
            <w:r w:rsidRPr="00CB3D16">
              <w:rPr>
                <w:sz w:val="22"/>
                <w:szCs w:val="22"/>
                <w:lang w:val="en-US"/>
              </w:rPr>
              <w:t>măsură</w:t>
            </w:r>
            <w:proofErr w:type="spellEnd"/>
            <w:r w:rsidRPr="00CB3D16">
              <w:rPr>
                <w:sz w:val="22"/>
                <w:szCs w:val="22"/>
                <w:lang w:val="en-US"/>
              </w:rPr>
              <w:t xml:space="preserve"> de </w:t>
            </w:r>
            <w:proofErr w:type="spellStart"/>
            <w:r w:rsidRPr="00CB3D16">
              <w:rPr>
                <w:sz w:val="22"/>
                <w:szCs w:val="22"/>
                <w:lang w:val="en-US"/>
              </w:rPr>
              <w:t>protecție</w:t>
            </w:r>
            <w:proofErr w:type="spellEnd"/>
            <w:r w:rsidRPr="00CB3D16">
              <w:rPr>
                <w:sz w:val="22"/>
                <w:szCs w:val="22"/>
                <w:lang w:val="en-US"/>
              </w:rPr>
              <w:t xml:space="preserve"> </w:t>
            </w:r>
            <w:proofErr w:type="spellStart"/>
            <w:r w:rsidRPr="00CB3D16">
              <w:rPr>
                <w:sz w:val="22"/>
                <w:szCs w:val="22"/>
                <w:lang w:val="en-US"/>
              </w:rPr>
              <w:t>specială</w:t>
            </w:r>
            <w:proofErr w:type="spellEnd"/>
            <w:r w:rsidRPr="00CB3D16">
              <w:rPr>
                <w:sz w:val="22"/>
                <w:szCs w:val="22"/>
                <w:lang w:val="en-US"/>
              </w:rPr>
              <w:t xml:space="preserve"> </w:t>
            </w:r>
            <w:proofErr w:type="spellStart"/>
            <w:r w:rsidRPr="00CB3D16">
              <w:rPr>
                <w:sz w:val="22"/>
                <w:szCs w:val="22"/>
                <w:lang w:val="en-US"/>
              </w:rPr>
              <w:t>stabilită</w:t>
            </w:r>
            <w:proofErr w:type="spellEnd"/>
            <w:r w:rsidRPr="00CB3D16">
              <w:rPr>
                <w:sz w:val="22"/>
                <w:szCs w:val="22"/>
                <w:lang w:val="en-US"/>
              </w:rPr>
              <w:t xml:space="preserve"> în </w:t>
            </w:r>
            <w:proofErr w:type="spellStart"/>
            <w:r w:rsidRPr="00CB3D16">
              <w:rPr>
                <w:sz w:val="22"/>
                <w:szCs w:val="22"/>
                <w:lang w:val="en-US"/>
              </w:rPr>
              <w:t>condițiile</w:t>
            </w:r>
            <w:proofErr w:type="spellEnd"/>
            <w:r w:rsidRPr="00CB3D16">
              <w:rPr>
                <w:sz w:val="22"/>
                <w:szCs w:val="22"/>
                <w:lang w:val="en-US"/>
              </w:rPr>
              <w:t xml:space="preserve"> </w:t>
            </w:r>
            <w:proofErr w:type="spellStart"/>
            <w:r w:rsidRPr="00CB3D16">
              <w:rPr>
                <w:sz w:val="22"/>
                <w:szCs w:val="22"/>
                <w:lang w:val="en-US"/>
              </w:rPr>
              <w:t>legii</w:t>
            </w:r>
            <w:proofErr w:type="spellEnd"/>
          </w:p>
        </w:tc>
        <w:tc>
          <w:tcPr>
            <w:tcW w:w="2679" w:type="dxa"/>
          </w:tcPr>
          <w:p w14:paraId="3C0160FE" w14:textId="77777777" w:rsidR="00CB3D16" w:rsidRPr="00CB3D16" w:rsidRDefault="00CB3D16" w:rsidP="00CB3D16">
            <w:pPr>
              <w:spacing w:before="40" w:after="40"/>
              <w:rPr>
                <w:sz w:val="22"/>
                <w:szCs w:val="22"/>
                <w:lang w:eastAsia="ro-RO"/>
              </w:rPr>
            </w:pPr>
          </w:p>
        </w:tc>
        <w:tc>
          <w:tcPr>
            <w:tcW w:w="2707" w:type="dxa"/>
          </w:tcPr>
          <w:p w14:paraId="1BF2B416" w14:textId="77777777" w:rsidR="00CB3D16" w:rsidRPr="00CB3D16" w:rsidRDefault="00CB3D16" w:rsidP="00CB3D16">
            <w:pPr>
              <w:spacing w:before="40" w:after="40"/>
              <w:rPr>
                <w:sz w:val="22"/>
                <w:szCs w:val="22"/>
                <w:lang w:eastAsia="ro-RO"/>
              </w:rPr>
            </w:pPr>
          </w:p>
        </w:tc>
      </w:tr>
      <w:tr w:rsidR="00CB3D16" w:rsidRPr="00CB3D16" w14:paraId="20D3875C" w14:textId="77777777" w:rsidTr="007B3EAE">
        <w:trPr>
          <w:trHeight w:val="270"/>
        </w:trPr>
        <w:tc>
          <w:tcPr>
            <w:tcW w:w="3276" w:type="dxa"/>
            <w:noWrap/>
          </w:tcPr>
          <w:p w14:paraId="3E720ACA" w14:textId="77777777" w:rsidR="00CB3D16" w:rsidRPr="00CB3D16" w:rsidRDefault="00CB3D16" w:rsidP="00CB3D16">
            <w:pPr>
              <w:spacing w:before="40" w:after="40"/>
              <w:jc w:val="both"/>
              <w:rPr>
                <w:b/>
                <w:sz w:val="22"/>
                <w:szCs w:val="22"/>
                <w:lang w:eastAsia="ro-RO"/>
              </w:rPr>
            </w:pPr>
            <w:r w:rsidRPr="00CB3D16">
              <w:rPr>
                <w:color w:val="000000"/>
                <w:sz w:val="22"/>
                <w:szCs w:val="22"/>
                <w:bdr w:val="none" w:sz="0" w:space="0" w:color="auto" w:frame="1"/>
                <w:shd w:val="clear" w:color="auto" w:fill="FFFFFF"/>
              </w:rPr>
              <w:t xml:space="preserve">Beneficiari copiii care au beneficiat de o măsură de </w:t>
            </w:r>
            <w:proofErr w:type="spellStart"/>
            <w:r w:rsidRPr="00CB3D16">
              <w:rPr>
                <w:color w:val="000000"/>
                <w:sz w:val="22"/>
                <w:szCs w:val="22"/>
                <w:bdr w:val="none" w:sz="0" w:space="0" w:color="auto" w:frame="1"/>
                <w:shd w:val="clear" w:color="auto" w:fill="FFFFFF"/>
              </w:rPr>
              <w:t>protecţie</w:t>
            </w:r>
            <w:proofErr w:type="spellEnd"/>
            <w:r w:rsidRPr="00CB3D16">
              <w:rPr>
                <w:color w:val="000000"/>
                <w:sz w:val="22"/>
                <w:szCs w:val="22"/>
                <w:bdr w:val="none" w:sz="0" w:space="0" w:color="auto" w:frame="1"/>
                <w:shd w:val="clear" w:color="auto" w:fill="FFFFFF"/>
              </w:rPr>
              <w:t xml:space="preserve"> specială şi au fost </w:t>
            </w:r>
            <w:proofErr w:type="spellStart"/>
            <w:r w:rsidRPr="00CB3D16">
              <w:rPr>
                <w:color w:val="000000"/>
                <w:sz w:val="22"/>
                <w:szCs w:val="22"/>
                <w:bdr w:val="none" w:sz="0" w:space="0" w:color="auto" w:frame="1"/>
                <w:shd w:val="clear" w:color="auto" w:fill="FFFFFF"/>
              </w:rPr>
              <w:t>reintegraţi</w:t>
            </w:r>
            <w:proofErr w:type="spellEnd"/>
            <w:r w:rsidRPr="00CB3D16">
              <w:rPr>
                <w:color w:val="000000"/>
                <w:sz w:val="22"/>
                <w:szCs w:val="22"/>
                <w:bdr w:val="none" w:sz="0" w:space="0" w:color="auto" w:frame="1"/>
                <w:shd w:val="clear" w:color="auto" w:fill="FFFFFF"/>
              </w:rPr>
              <w:t xml:space="preserve"> în familie</w:t>
            </w:r>
          </w:p>
        </w:tc>
        <w:tc>
          <w:tcPr>
            <w:tcW w:w="2679" w:type="dxa"/>
          </w:tcPr>
          <w:p w14:paraId="3814BA8E" w14:textId="77777777" w:rsidR="00CB3D16" w:rsidRPr="00CB3D16" w:rsidRDefault="00CB3D16" w:rsidP="00CB3D16">
            <w:pPr>
              <w:spacing w:before="40" w:after="40"/>
              <w:rPr>
                <w:b/>
                <w:bCs/>
                <w:color w:val="000000"/>
                <w:sz w:val="22"/>
                <w:szCs w:val="22"/>
                <w:lang w:eastAsia="ro-RO"/>
              </w:rPr>
            </w:pPr>
          </w:p>
        </w:tc>
        <w:tc>
          <w:tcPr>
            <w:tcW w:w="2707" w:type="dxa"/>
          </w:tcPr>
          <w:p w14:paraId="0E45A4E4" w14:textId="77777777" w:rsidR="00CB3D16" w:rsidRPr="00CB3D16" w:rsidRDefault="00CB3D16" w:rsidP="00CB3D16">
            <w:pPr>
              <w:spacing w:before="40" w:after="40"/>
              <w:rPr>
                <w:b/>
                <w:sz w:val="22"/>
                <w:szCs w:val="22"/>
                <w:lang w:eastAsia="ro-RO"/>
              </w:rPr>
            </w:pPr>
          </w:p>
        </w:tc>
      </w:tr>
      <w:tr w:rsidR="00CB3D16" w:rsidRPr="00CB3D16" w14:paraId="074428CF" w14:textId="77777777" w:rsidTr="007B3EAE">
        <w:trPr>
          <w:trHeight w:val="270"/>
        </w:trPr>
        <w:tc>
          <w:tcPr>
            <w:tcW w:w="3276" w:type="dxa"/>
            <w:noWrap/>
          </w:tcPr>
          <w:p w14:paraId="6DFCA7AA" w14:textId="77777777" w:rsidR="00CB3D16" w:rsidRPr="00CB3D16" w:rsidRDefault="00CB3D16" w:rsidP="00CB3D16">
            <w:pPr>
              <w:spacing w:before="40" w:after="40"/>
              <w:jc w:val="both"/>
              <w:rPr>
                <w:sz w:val="22"/>
                <w:szCs w:val="22"/>
                <w:lang w:eastAsia="ro-RO"/>
              </w:rPr>
            </w:pPr>
            <w:r w:rsidRPr="00CB3D16">
              <w:rPr>
                <w:sz w:val="22"/>
                <w:szCs w:val="22"/>
              </w:rPr>
              <w:t>Beneficiari copii de etnie romă</w:t>
            </w:r>
          </w:p>
        </w:tc>
        <w:tc>
          <w:tcPr>
            <w:tcW w:w="2679" w:type="dxa"/>
          </w:tcPr>
          <w:p w14:paraId="10B91D65" w14:textId="77777777" w:rsidR="00CB3D16" w:rsidRPr="00CB3D16" w:rsidRDefault="00CB3D16" w:rsidP="00CB3D16">
            <w:pPr>
              <w:spacing w:before="40" w:after="40"/>
              <w:jc w:val="center"/>
              <w:rPr>
                <w:b/>
                <w:bCs/>
                <w:sz w:val="22"/>
                <w:szCs w:val="22"/>
              </w:rPr>
            </w:pPr>
          </w:p>
        </w:tc>
        <w:tc>
          <w:tcPr>
            <w:tcW w:w="2707" w:type="dxa"/>
          </w:tcPr>
          <w:p w14:paraId="28A97041" w14:textId="77777777" w:rsidR="00CB3D16" w:rsidRPr="00CB3D16" w:rsidRDefault="00CB3D16" w:rsidP="00CB3D16">
            <w:pPr>
              <w:spacing w:before="40" w:after="40"/>
              <w:jc w:val="center"/>
              <w:rPr>
                <w:b/>
                <w:bCs/>
                <w:sz w:val="22"/>
                <w:szCs w:val="22"/>
              </w:rPr>
            </w:pPr>
          </w:p>
        </w:tc>
      </w:tr>
      <w:tr w:rsidR="00CB3D16" w:rsidRPr="00CB3D16" w14:paraId="795A3A7B" w14:textId="77777777" w:rsidTr="007B3EAE">
        <w:trPr>
          <w:trHeight w:val="270"/>
        </w:trPr>
        <w:tc>
          <w:tcPr>
            <w:tcW w:w="3276" w:type="dxa"/>
            <w:noWrap/>
          </w:tcPr>
          <w:p w14:paraId="5CDE53B5" w14:textId="77777777" w:rsidR="00CB3D16" w:rsidRPr="00CB3D16" w:rsidRDefault="00CB3D16" w:rsidP="00CB3D16">
            <w:pPr>
              <w:spacing w:before="40" w:after="40"/>
              <w:jc w:val="both"/>
              <w:rPr>
                <w:sz w:val="22"/>
                <w:szCs w:val="22"/>
                <w:lang w:eastAsia="ro-RO"/>
              </w:rPr>
            </w:pPr>
            <w:r w:rsidRPr="00CB3D16">
              <w:rPr>
                <w:sz w:val="22"/>
                <w:szCs w:val="22"/>
              </w:rPr>
              <w:t>Beneficiari copii din familii beneficiare de venit minim garantat</w:t>
            </w:r>
          </w:p>
        </w:tc>
        <w:tc>
          <w:tcPr>
            <w:tcW w:w="2679" w:type="dxa"/>
          </w:tcPr>
          <w:p w14:paraId="583E1DAB" w14:textId="77777777" w:rsidR="00CB3D16" w:rsidRPr="00CB3D16" w:rsidRDefault="00CB3D16" w:rsidP="00CB3D16">
            <w:pPr>
              <w:spacing w:before="40" w:after="40"/>
              <w:jc w:val="center"/>
              <w:rPr>
                <w:b/>
                <w:bCs/>
                <w:sz w:val="22"/>
                <w:szCs w:val="22"/>
              </w:rPr>
            </w:pPr>
          </w:p>
        </w:tc>
        <w:tc>
          <w:tcPr>
            <w:tcW w:w="2707" w:type="dxa"/>
          </w:tcPr>
          <w:p w14:paraId="62051DEF" w14:textId="77777777" w:rsidR="00CB3D16" w:rsidRPr="00CB3D16" w:rsidRDefault="00CB3D16" w:rsidP="00CB3D16">
            <w:pPr>
              <w:spacing w:before="40" w:after="40"/>
              <w:jc w:val="center"/>
              <w:rPr>
                <w:b/>
                <w:bCs/>
                <w:sz w:val="22"/>
                <w:szCs w:val="22"/>
              </w:rPr>
            </w:pPr>
          </w:p>
        </w:tc>
      </w:tr>
      <w:tr w:rsidR="00CB3D16" w:rsidRPr="00CB3D16" w14:paraId="0174DAF6" w14:textId="77777777" w:rsidTr="007B3EAE">
        <w:trPr>
          <w:trHeight w:val="270"/>
        </w:trPr>
        <w:tc>
          <w:tcPr>
            <w:tcW w:w="3276" w:type="dxa"/>
            <w:noWrap/>
          </w:tcPr>
          <w:p w14:paraId="158266AA" w14:textId="77777777" w:rsidR="00CB3D16" w:rsidRPr="00CB3D16" w:rsidRDefault="00CB3D16" w:rsidP="00CB3D16">
            <w:pPr>
              <w:spacing w:before="40" w:after="40"/>
              <w:jc w:val="both"/>
              <w:rPr>
                <w:sz w:val="22"/>
                <w:szCs w:val="22"/>
                <w:lang w:eastAsia="ro-RO"/>
              </w:rPr>
            </w:pPr>
            <w:r w:rsidRPr="00CB3D16">
              <w:rPr>
                <w:sz w:val="22"/>
                <w:szCs w:val="22"/>
              </w:rPr>
              <w:t>Beneficiari copii care nu sunt înscriși în sistemul național de învățământ</w:t>
            </w:r>
          </w:p>
        </w:tc>
        <w:tc>
          <w:tcPr>
            <w:tcW w:w="2679" w:type="dxa"/>
          </w:tcPr>
          <w:p w14:paraId="46A9437A" w14:textId="77777777" w:rsidR="00CB3D16" w:rsidRPr="00CB3D16" w:rsidRDefault="00CB3D16" w:rsidP="00CB3D16">
            <w:pPr>
              <w:spacing w:before="40" w:after="40"/>
              <w:jc w:val="center"/>
              <w:rPr>
                <w:b/>
                <w:bCs/>
                <w:sz w:val="22"/>
                <w:szCs w:val="22"/>
              </w:rPr>
            </w:pPr>
          </w:p>
        </w:tc>
        <w:tc>
          <w:tcPr>
            <w:tcW w:w="2707" w:type="dxa"/>
          </w:tcPr>
          <w:p w14:paraId="668E703E" w14:textId="77777777" w:rsidR="00CB3D16" w:rsidRPr="00CB3D16" w:rsidRDefault="00CB3D16" w:rsidP="00CB3D16">
            <w:pPr>
              <w:spacing w:before="40" w:after="40"/>
              <w:jc w:val="center"/>
              <w:rPr>
                <w:b/>
                <w:bCs/>
                <w:sz w:val="22"/>
                <w:szCs w:val="22"/>
              </w:rPr>
            </w:pPr>
          </w:p>
        </w:tc>
      </w:tr>
      <w:tr w:rsidR="00CB3D16" w:rsidRPr="00CB3D16" w14:paraId="0D4EAE0E" w14:textId="77777777" w:rsidTr="007B3EAE">
        <w:trPr>
          <w:trHeight w:val="270"/>
        </w:trPr>
        <w:tc>
          <w:tcPr>
            <w:tcW w:w="3276" w:type="dxa"/>
            <w:noWrap/>
          </w:tcPr>
          <w:p w14:paraId="7B00BA13" w14:textId="77777777" w:rsidR="00CB3D16" w:rsidRPr="00CB3D16" w:rsidRDefault="00CB3D16" w:rsidP="00CB3D16">
            <w:pPr>
              <w:spacing w:before="40" w:after="40"/>
              <w:jc w:val="both"/>
              <w:rPr>
                <w:sz w:val="22"/>
                <w:szCs w:val="22"/>
                <w:lang w:eastAsia="ro-RO"/>
              </w:rPr>
            </w:pPr>
            <w:r w:rsidRPr="00CB3D16">
              <w:rPr>
                <w:sz w:val="22"/>
                <w:szCs w:val="22"/>
              </w:rPr>
              <w:t>Beneficiari copii în risc de abandon școlar</w:t>
            </w:r>
          </w:p>
        </w:tc>
        <w:tc>
          <w:tcPr>
            <w:tcW w:w="2679" w:type="dxa"/>
          </w:tcPr>
          <w:p w14:paraId="65EF5945" w14:textId="77777777" w:rsidR="00CB3D16" w:rsidRPr="00CB3D16" w:rsidRDefault="00CB3D16" w:rsidP="00CB3D16">
            <w:pPr>
              <w:spacing w:before="40" w:after="40"/>
              <w:jc w:val="center"/>
              <w:rPr>
                <w:b/>
                <w:bCs/>
                <w:sz w:val="22"/>
                <w:szCs w:val="22"/>
              </w:rPr>
            </w:pPr>
          </w:p>
        </w:tc>
        <w:tc>
          <w:tcPr>
            <w:tcW w:w="2707" w:type="dxa"/>
          </w:tcPr>
          <w:p w14:paraId="2A40A6E0" w14:textId="77777777" w:rsidR="00CB3D16" w:rsidRPr="00CB3D16" w:rsidRDefault="00CB3D16" w:rsidP="00CB3D16">
            <w:pPr>
              <w:spacing w:before="40" w:after="40"/>
              <w:jc w:val="center"/>
              <w:rPr>
                <w:b/>
                <w:bCs/>
                <w:sz w:val="22"/>
                <w:szCs w:val="22"/>
              </w:rPr>
            </w:pPr>
          </w:p>
        </w:tc>
      </w:tr>
      <w:tr w:rsidR="00CB3D16" w:rsidRPr="00CB3D16" w14:paraId="38E14BB2" w14:textId="77777777" w:rsidTr="007B3EAE">
        <w:trPr>
          <w:trHeight w:val="270"/>
        </w:trPr>
        <w:tc>
          <w:tcPr>
            <w:tcW w:w="3276" w:type="dxa"/>
            <w:noWrap/>
          </w:tcPr>
          <w:p w14:paraId="1E77F7ED" w14:textId="77777777" w:rsidR="00CB3D16" w:rsidRPr="00CB3D16" w:rsidRDefault="00CB3D16" w:rsidP="00CB3D16">
            <w:pPr>
              <w:spacing w:before="40" w:after="40"/>
              <w:jc w:val="both"/>
              <w:rPr>
                <w:sz w:val="22"/>
                <w:szCs w:val="22"/>
                <w:lang w:eastAsia="ro-RO"/>
              </w:rPr>
            </w:pPr>
            <w:r w:rsidRPr="00CB3D16">
              <w:rPr>
                <w:b/>
                <w:bCs/>
                <w:sz w:val="22"/>
                <w:szCs w:val="22"/>
              </w:rPr>
              <w:t>Număr total de beneficiari</w:t>
            </w:r>
          </w:p>
        </w:tc>
        <w:tc>
          <w:tcPr>
            <w:tcW w:w="2679" w:type="dxa"/>
          </w:tcPr>
          <w:p w14:paraId="7B6EF258" w14:textId="77777777" w:rsidR="00CB3D16" w:rsidRPr="00CB3D16" w:rsidRDefault="00CB3D16" w:rsidP="00CB3D16">
            <w:pPr>
              <w:spacing w:before="40" w:after="40"/>
              <w:jc w:val="center"/>
              <w:rPr>
                <w:b/>
                <w:bCs/>
                <w:sz w:val="22"/>
                <w:szCs w:val="22"/>
              </w:rPr>
            </w:pPr>
          </w:p>
        </w:tc>
        <w:tc>
          <w:tcPr>
            <w:tcW w:w="2707" w:type="dxa"/>
          </w:tcPr>
          <w:p w14:paraId="6A542376" w14:textId="77777777" w:rsidR="00CB3D16" w:rsidRPr="00CB3D16" w:rsidRDefault="00CB3D16" w:rsidP="00CB3D16">
            <w:pPr>
              <w:spacing w:before="40" w:after="40"/>
              <w:jc w:val="center"/>
              <w:rPr>
                <w:b/>
                <w:bCs/>
                <w:sz w:val="22"/>
                <w:szCs w:val="22"/>
              </w:rPr>
            </w:pPr>
          </w:p>
        </w:tc>
      </w:tr>
    </w:tbl>
    <w:p w14:paraId="3621BFBC" w14:textId="77777777" w:rsidR="00CB3D16" w:rsidRPr="00CB3D16" w:rsidRDefault="00CB3D16" w:rsidP="00CB3D16">
      <w:pPr>
        <w:spacing w:before="40" w:after="40"/>
        <w:jc w:val="both"/>
        <w:rPr>
          <w:rFonts w:cs="Arial"/>
          <w:b/>
          <w:sz w:val="22"/>
          <w:szCs w:val="22"/>
        </w:rPr>
      </w:pPr>
    </w:p>
    <w:p w14:paraId="47C5617E" w14:textId="77777777" w:rsidR="00CB3D16" w:rsidRPr="00CB3D16" w:rsidRDefault="00CB3D16" w:rsidP="00AB513B">
      <w:pPr>
        <w:numPr>
          <w:ilvl w:val="0"/>
          <w:numId w:val="87"/>
        </w:numPr>
        <w:shd w:val="clear" w:color="000000" w:fill="E0E0E0"/>
        <w:spacing w:before="40" w:after="40"/>
        <w:jc w:val="both"/>
        <w:outlineLvl w:val="0"/>
        <w:rPr>
          <w:rFonts w:eastAsia="MS Gothic"/>
          <w:b/>
          <w:color w:val="0070C0"/>
          <w:kern w:val="32"/>
          <w:sz w:val="22"/>
          <w:szCs w:val="22"/>
        </w:rPr>
      </w:pPr>
      <w:bookmarkStart w:id="154" w:name="_Toc105423712"/>
      <w:bookmarkStart w:id="155" w:name="_Toc111205549"/>
      <w:bookmarkStart w:id="156" w:name="_Toc111206040"/>
      <w:bookmarkStart w:id="157" w:name="_Toc113001693"/>
      <w:r w:rsidRPr="00CB3D16">
        <w:rPr>
          <w:rFonts w:eastAsia="MS Gothic"/>
          <w:b/>
          <w:color w:val="0070C0"/>
          <w:kern w:val="32"/>
          <w:sz w:val="22"/>
          <w:szCs w:val="22"/>
        </w:rPr>
        <w:t>PRINCIPII ORIZONTALE</w:t>
      </w:r>
      <w:bookmarkEnd w:id="154"/>
      <w:bookmarkEnd w:id="155"/>
      <w:bookmarkEnd w:id="156"/>
      <w:bookmarkEnd w:id="157"/>
    </w:p>
    <w:p w14:paraId="7A3A0293" w14:textId="77777777" w:rsidR="00CB3D16" w:rsidRPr="00CB3D16" w:rsidRDefault="00CB3D16" w:rsidP="00AB513B">
      <w:pPr>
        <w:numPr>
          <w:ilvl w:val="1"/>
          <w:numId w:val="88"/>
        </w:numPr>
        <w:spacing w:before="240" w:after="240"/>
        <w:outlineLvl w:val="1"/>
        <w:rPr>
          <w:rFonts w:eastAsia="MS Gothic"/>
          <w:b/>
          <w:i/>
          <w:color w:val="0070C0"/>
          <w:sz w:val="22"/>
          <w:szCs w:val="22"/>
        </w:rPr>
      </w:pPr>
      <w:bookmarkStart w:id="158" w:name="_Toc105423713"/>
      <w:bookmarkStart w:id="159" w:name="_Toc111205550"/>
      <w:bookmarkStart w:id="160" w:name="_Toc111206041"/>
      <w:bookmarkStart w:id="161" w:name="_Toc113001694"/>
      <w:r w:rsidRPr="00CB3D16">
        <w:rPr>
          <w:rFonts w:eastAsia="MS Gothic"/>
          <w:b/>
          <w:i/>
          <w:color w:val="0070C0"/>
          <w:sz w:val="22"/>
          <w:szCs w:val="22"/>
        </w:rPr>
        <w:t xml:space="preserve">Egalitatea de </w:t>
      </w:r>
      <w:proofErr w:type="spellStart"/>
      <w:r w:rsidRPr="00CB3D16">
        <w:rPr>
          <w:rFonts w:eastAsia="MS Gothic"/>
          <w:b/>
          <w:i/>
          <w:color w:val="0070C0"/>
          <w:sz w:val="22"/>
          <w:szCs w:val="22"/>
        </w:rPr>
        <w:t>şanse</w:t>
      </w:r>
      <w:bookmarkEnd w:id="158"/>
      <w:bookmarkEnd w:id="159"/>
      <w:bookmarkEnd w:id="160"/>
      <w:bookmarkEnd w:id="161"/>
      <w:proofErr w:type="spellEnd"/>
      <w:r w:rsidRPr="00CB3D16">
        <w:rPr>
          <w:rFonts w:eastAsia="MS Gothic"/>
          <w:b/>
          <w:i/>
          <w:color w:val="0070C0"/>
          <w:sz w:val="22"/>
          <w:szCs w:val="22"/>
        </w:rPr>
        <w:t xml:space="preserve"> </w:t>
      </w:r>
    </w:p>
    <w:tbl>
      <w:tblPr>
        <w:tblW w:w="0" w:type="auto"/>
        <w:tblLook w:val="0000" w:firstRow="0" w:lastRow="0" w:firstColumn="0" w:lastColumn="0" w:noHBand="0" w:noVBand="0"/>
      </w:tblPr>
      <w:tblGrid>
        <w:gridCol w:w="9180"/>
      </w:tblGrid>
      <w:tr w:rsidR="00CB3D16" w:rsidRPr="00CB3D16" w14:paraId="7F994980" w14:textId="77777777" w:rsidTr="007B3EAE">
        <w:tc>
          <w:tcPr>
            <w:tcW w:w="9396" w:type="dxa"/>
          </w:tcPr>
          <w:p w14:paraId="1E81BF82" w14:textId="77777777" w:rsidR="00CB3D16" w:rsidRPr="00CB3D16" w:rsidRDefault="00CB3D16" w:rsidP="00CB3D16">
            <w:pPr>
              <w:widowControl w:val="0"/>
              <w:autoSpaceDE w:val="0"/>
              <w:autoSpaceDN w:val="0"/>
              <w:adjustRightInd w:val="0"/>
              <w:spacing w:before="40" w:after="40"/>
              <w:jc w:val="both"/>
              <w:rPr>
                <w:rFonts w:cs="Arial"/>
                <w:i/>
                <w:iCs/>
                <w:sz w:val="22"/>
                <w:szCs w:val="22"/>
                <w:lang w:eastAsia="sk-SK"/>
              </w:rPr>
            </w:pPr>
            <w:proofErr w:type="spellStart"/>
            <w:r w:rsidRPr="00CB3D16">
              <w:rPr>
                <w:rFonts w:cs="Arial"/>
                <w:i/>
                <w:iCs/>
                <w:sz w:val="22"/>
                <w:szCs w:val="22"/>
                <w:lang w:eastAsia="sk-SK"/>
              </w:rPr>
              <w:t>Subliniaţi</w:t>
            </w:r>
            <w:proofErr w:type="spellEnd"/>
            <w:r w:rsidRPr="00CB3D16">
              <w:rPr>
                <w:rFonts w:cs="Arial"/>
                <w:i/>
                <w:iCs/>
                <w:sz w:val="22"/>
                <w:szCs w:val="22"/>
                <w:lang w:eastAsia="sk-SK"/>
              </w:rPr>
              <w:t xml:space="preserve"> modul în care principiile privind egalitatea de șanse, nediscriminarea şi accesibilitatea au fost integrate în elaborarea şi implementarea proiectului, fie în </w:t>
            </w:r>
            <w:proofErr w:type="spellStart"/>
            <w:r w:rsidRPr="00CB3D16">
              <w:rPr>
                <w:rFonts w:cs="Arial"/>
                <w:i/>
                <w:iCs/>
                <w:sz w:val="22"/>
                <w:szCs w:val="22"/>
                <w:lang w:eastAsia="sk-SK"/>
              </w:rPr>
              <w:t>activităţile</w:t>
            </w:r>
            <w:proofErr w:type="spellEnd"/>
            <w:r w:rsidRPr="00CB3D16">
              <w:rPr>
                <w:rFonts w:cs="Arial"/>
                <w:i/>
                <w:iCs/>
                <w:sz w:val="22"/>
                <w:szCs w:val="22"/>
                <w:lang w:eastAsia="sk-SK"/>
              </w:rPr>
              <w:t xml:space="preserve">, fie în managementul proiectului, </w:t>
            </w:r>
            <w:proofErr w:type="spellStart"/>
            <w:r w:rsidRPr="00CB3D16">
              <w:rPr>
                <w:rFonts w:cs="Arial"/>
                <w:i/>
                <w:iCs/>
                <w:sz w:val="22"/>
                <w:szCs w:val="22"/>
                <w:lang w:eastAsia="sk-SK"/>
              </w:rPr>
              <w:t>menţionând</w:t>
            </w:r>
            <w:proofErr w:type="spellEnd"/>
            <w:r w:rsidRPr="00CB3D16">
              <w:rPr>
                <w:rFonts w:cs="Arial"/>
                <w:i/>
                <w:iCs/>
                <w:sz w:val="22"/>
                <w:szCs w:val="22"/>
                <w:lang w:eastAsia="sk-SK"/>
              </w:rPr>
              <w:t xml:space="preserve"> orice componentă specifică care arată acest lucru (e.g. adaptarea infrastructurii/ echipamentelor pentru accesul persoanelor cu </w:t>
            </w:r>
            <w:proofErr w:type="spellStart"/>
            <w:r w:rsidRPr="00CB3D16">
              <w:rPr>
                <w:rFonts w:cs="Arial"/>
                <w:i/>
                <w:iCs/>
                <w:sz w:val="22"/>
                <w:szCs w:val="22"/>
                <w:lang w:eastAsia="sk-SK"/>
              </w:rPr>
              <w:t>dizabilităţi</w:t>
            </w:r>
            <w:proofErr w:type="spellEnd"/>
            <w:r w:rsidRPr="00CB3D16">
              <w:rPr>
                <w:rFonts w:cs="Arial"/>
                <w:i/>
                <w:iCs/>
                <w:sz w:val="22"/>
                <w:szCs w:val="22"/>
                <w:lang w:eastAsia="sk-SK"/>
              </w:rPr>
              <w:t>).</w:t>
            </w:r>
          </w:p>
          <w:p w14:paraId="729CACAC" w14:textId="77777777" w:rsidR="00CB3D16" w:rsidRPr="00CB3D16" w:rsidRDefault="00CB3D16" w:rsidP="00CB3D16">
            <w:pPr>
              <w:widowControl w:val="0"/>
              <w:autoSpaceDE w:val="0"/>
              <w:autoSpaceDN w:val="0"/>
              <w:adjustRightInd w:val="0"/>
              <w:spacing w:before="40" w:after="40"/>
              <w:rPr>
                <w:rFonts w:cs="Arial"/>
                <w:i/>
                <w:color w:val="3366FF"/>
                <w:sz w:val="22"/>
                <w:szCs w:val="22"/>
                <w:lang w:eastAsia="sk-SK"/>
              </w:rPr>
            </w:pPr>
          </w:p>
        </w:tc>
      </w:tr>
    </w:tbl>
    <w:p w14:paraId="36A5BFFE" w14:textId="77777777" w:rsidR="00CB3D16" w:rsidRPr="00CB3D16" w:rsidRDefault="00CB3D16" w:rsidP="00AB513B">
      <w:pPr>
        <w:numPr>
          <w:ilvl w:val="1"/>
          <w:numId w:val="88"/>
        </w:numPr>
        <w:spacing w:before="240" w:after="240"/>
        <w:outlineLvl w:val="1"/>
        <w:rPr>
          <w:rFonts w:eastAsia="MS Gothic"/>
          <w:b/>
          <w:i/>
          <w:color w:val="0070C0"/>
          <w:sz w:val="22"/>
          <w:szCs w:val="22"/>
        </w:rPr>
      </w:pPr>
      <w:bookmarkStart w:id="162" w:name="_Toc105423714"/>
      <w:bookmarkStart w:id="163" w:name="_Toc111205551"/>
      <w:bookmarkStart w:id="164" w:name="_Toc111206042"/>
      <w:bookmarkStart w:id="165" w:name="_Toc113001695"/>
      <w:r w:rsidRPr="00CB3D16">
        <w:rPr>
          <w:rFonts w:eastAsia="MS Gothic"/>
          <w:b/>
          <w:i/>
          <w:color w:val="0070C0"/>
          <w:sz w:val="22"/>
          <w:szCs w:val="22"/>
        </w:rPr>
        <w:t>Dezvoltarea durabilă</w:t>
      </w:r>
      <w:bookmarkEnd w:id="162"/>
      <w:bookmarkEnd w:id="163"/>
      <w:bookmarkEnd w:id="164"/>
      <w:bookmarkEnd w:id="165"/>
    </w:p>
    <w:p w14:paraId="0FC33CEE" w14:textId="77777777" w:rsidR="00CB3D16" w:rsidRPr="00CB3D16" w:rsidRDefault="00CB3D16" w:rsidP="00CB3D16">
      <w:pPr>
        <w:widowControl w:val="0"/>
        <w:autoSpaceDE w:val="0"/>
        <w:autoSpaceDN w:val="0"/>
        <w:adjustRightInd w:val="0"/>
        <w:spacing w:before="40" w:after="40"/>
        <w:jc w:val="both"/>
        <w:rPr>
          <w:rFonts w:cs="Arial"/>
          <w:i/>
          <w:iCs/>
          <w:sz w:val="22"/>
          <w:szCs w:val="22"/>
          <w:lang w:eastAsia="sk-SK"/>
        </w:rPr>
      </w:pPr>
      <w:proofErr w:type="spellStart"/>
      <w:r w:rsidRPr="00CB3D16">
        <w:rPr>
          <w:rFonts w:cs="Arial"/>
          <w:i/>
          <w:iCs/>
          <w:sz w:val="22"/>
          <w:szCs w:val="22"/>
          <w:lang w:eastAsia="sk-SK"/>
        </w:rPr>
        <w:t>Explicaţi</w:t>
      </w:r>
      <w:proofErr w:type="spellEnd"/>
      <w:r w:rsidRPr="00CB3D16">
        <w:rPr>
          <w:rFonts w:cs="Arial"/>
          <w:i/>
          <w:iCs/>
          <w:sz w:val="22"/>
          <w:szCs w:val="22"/>
          <w:lang w:eastAsia="sk-SK"/>
        </w:rPr>
        <w:t xml:space="preserve"> modul în care proiectul contribuie la maximizarea beneficiilor şi reducerea efectelor negative asupra mediului înconjurător, inclusiv măsuri de promovare a </w:t>
      </w:r>
      <w:proofErr w:type="spellStart"/>
      <w:r w:rsidRPr="00CB3D16">
        <w:rPr>
          <w:rFonts w:cs="Arial"/>
          <w:i/>
          <w:iCs/>
          <w:sz w:val="22"/>
          <w:szCs w:val="22"/>
          <w:lang w:eastAsia="sk-SK"/>
        </w:rPr>
        <w:t>eficienţei</w:t>
      </w:r>
      <w:proofErr w:type="spellEnd"/>
      <w:r w:rsidRPr="00CB3D16">
        <w:rPr>
          <w:rFonts w:cs="Arial"/>
          <w:i/>
          <w:iCs/>
          <w:sz w:val="22"/>
          <w:szCs w:val="22"/>
          <w:lang w:eastAsia="sk-SK"/>
        </w:rPr>
        <w:t xml:space="preserve"> </w:t>
      </w:r>
      <w:r w:rsidRPr="00CB3D16">
        <w:rPr>
          <w:rFonts w:cs="Arial"/>
          <w:i/>
          <w:iCs/>
          <w:sz w:val="22"/>
          <w:szCs w:val="22"/>
          <w:lang w:eastAsia="sk-SK"/>
        </w:rPr>
        <w:lastRenderedPageBreak/>
        <w:t xml:space="preserve">energetice. </w:t>
      </w:r>
    </w:p>
    <w:p w14:paraId="50053F24" w14:textId="77777777" w:rsidR="00CB3D16" w:rsidRPr="00CB3D16" w:rsidRDefault="00CB3D16" w:rsidP="00CB3D16">
      <w:pPr>
        <w:widowControl w:val="0"/>
        <w:autoSpaceDE w:val="0"/>
        <w:autoSpaceDN w:val="0"/>
        <w:adjustRightInd w:val="0"/>
        <w:spacing w:before="40" w:after="40"/>
        <w:jc w:val="both"/>
        <w:rPr>
          <w:rFonts w:cs="Arial"/>
          <w:i/>
          <w:iCs/>
          <w:sz w:val="22"/>
          <w:szCs w:val="22"/>
          <w:lang w:eastAsia="sk-SK"/>
        </w:rPr>
      </w:pPr>
    </w:p>
    <w:p w14:paraId="74542942" w14:textId="77777777" w:rsidR="00CB3D16" w:rsidRPr="00CB3D16" w:rsidRDefault="00CB3D16" w:rsidP="00CB3D16">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 xml:space="preserve">Unde este cazul, </w:t>
      </w:r>
      <w:proofErr w:type="spellStart"/>
      <w:r w:rsidRPr="00CB3D16">
        <w:rPr>
          <w:rFonts w:cs="Arial"/>
          <w:i/>
          <w:iCs/>
          <w:sz w:val="22"/>
          <w:szCs w:val="22"/>
          <w:lang w:eastAsia="sk-SK"/>
        </w:rPr>
        <w:t>prezentaţi</w:t>
      </w:r>
      <w:proofErr w:type="spellEnd"/>
      <w:r w:rsidRPr="00CB3D16">
        <w:rPr>
          <w:rFonts w:cs="Arial"/>
          <w:i/>
          <w:iCs/>
          <w:sz w:val="22"/>
          <w:szCs w:val="22"/>
          <w:lang w:eastAsia="sk-SK"/>
        </w:rPr>
        <w:t xml:space="preserve"> modul în care proiectul propus se încadrează în politica </w:t>
      </w:r>
      <w:proofErr w:type="spellStart"/>
      <w:r w:rsidRPr="00CB3D16">
        <w:rPr>
          <w:rFonts w:cs="Arial"/>
          <w:i/>
          <w:iCs/>
          <w:sz w:val="22"/>
          <w:szCs w:val="22"/>
          <w:lang w:eastAsia="sk-SK"/>
        </w:rPr>
        <w:t>organizaţiei</w:t>
      </w:r>
      <w:proofErr w:type="spellEnd"/>
      <w:r w:rsidRPr="00CB3D16">
        <w:rPr>
          <w:rFonts w:cs="Arial"/>
          <w:i/>
          <w:iCs/>
          <w:sz w:val="22"/>
          <w:szCs w:val="22"/>
          <w:lang w:eastAsia="sk-SK"/>
        </w:rPr>
        <w:t xml:space="preserve"> de </w:t>
      </w:r>
      <w:proofErr w:type="spellStart"/>
      <w:r w:rsidRPr="00CB3D16">
        <w:rPr>
          <w:rFonts w:cs="Arial"/>
          <w:i/>
          <w:iCs/>
          <w:sz w:val="22"/>
          <w:szCs w:val="22"/>
          <w:lang w:eastAsia="sk-SK"/>
        </w:rPr>
        <w:t>protecţie</w:t>
      </w:r>
      <w:proofErr w:type="spellEnd"/>
      <w:r w:rsidRPr="00CB3D16">
        <w:rPr>
          <w:rFonts w:cs="Arial"/>
          <w:i/>
          <w:iCs/>
          <w:sz w:val="22"/>
          <w:szCs w:val="22"/>
          <w:lang w:eastAsia="sk-SK"/>
        </w:rPr>
        <w:t xml:space="preserve"> şi </w:t>
      </w:r>
      <w:proofErr w:type="spellStart"/>
      <w:r w:rsidRPr="00CB3D16">
        <w:rPr>
          <w:rFonts w:cs="Arial"/>
          <w:i/>
          <w:iCs/>
          <w:sz w:val="22"/>
          <w:szCs w:val="22"/>
          <w:lang w:eastAsia="sk-SK"/>
        </w:rPr>
        <w:t>îmbunătăţire</w:t>
      </w:r>
      <w:proofErr w:type="spellEnd"/>
      <w:r w:rsidRPr="00CB3D16">
        <w:rPr>
          <w:rFonts w:cs="Arial"/>
          <w:i/>
          <w:iCs/>
          <w:sz w:val="22"/>
          <w:szCs w:val="22"/>
          <w:lang w:eastAsia="sk-SK"/>
        </w:rPr>
        <w:t xml:space="preserve"> a mediului înconjurător.</w:t>
      </w:r>
    </w:p>
    <w:p w14:paraId="5BBFB95E" w14:textId="77777777" w:rsidR="00CB3D16" w:rsidRPr="00CB3D16" w:rsidRDefault="00CB3D16" w:rsidP="00CB3D16">
      <w:pPr>
        <w:widowControl w:val="0"/>
        <w:autoSpaceDE w:val="0"/>
        <w:autoSpaceDN w:val="0"/>
        <w:adjustRightInd w:val="0"/>
        <w:spacing w:before="40" w:after="40"/>
        <w:jc w:val="both"/>
        <w:rPr>
          <w:rFonts w:cs="Arial"/>
          <w:i/>
          <w:iCs/>
          <w:sz w:val="22"/>
          <w:szCs w:val="22"/>
          <w:lang w:eastAsia="sk-SK"/>
        </w:rPr>
      </w:pPr>
    </w:p>
    <w:p w14:paraId="653736AB" w14:textId="77777777" w:rsidR="00CB3D16" w:rsidRPr="00CB3D16" w:rsidRDefault="00CB3D16" w:rsidP="00CB3D16">
      <w:pPr>
        <w:widowControl w:val="0"/>
        <w:autoSpaceDE w:val="0"/>
        <w:autoSpaceDN w:val="0"/>
        <w:adjustRightInd w:val="0"/>
        <w:spacing w:before="40" w:after="40"/>
        <w:jc w:val="both"/>
        <w:rPr>
          <w:rFonts w:cs="Arial"/>
          <w:i/>
          <w:iCs/>
          <w:sz w:val="22"/>
          <w:szCs w:val="22"/>
          <w:lang w:eastAsia="sk-SK"/>
        </w:rPr>
      </w:pPr>
      <w:proofErr w:type="spellStart"/>
      <w:r w:rsidRPr="00CB3D16">
        <w:rPr>
          <w:rFonts w:cs="Arial"/>
          <w:i/>
          <w:iCs/>
          <w:sz w:val="22"/>
          <w:szCs w:val="22"/>
          <w:lang w:eastAsia="sk-SK"/>
        </w:rPr>
        <w:t>Subliniaţi</w:t>
      </w:r>
      <w:proofErr w:type="spellEnd"/>
      <w:r w:rsidRPr="00CB3D16">
        <w:rPr>
          <w:rFonts w:cs="Arial"/>
          <w:i/>
          <w:iCs/>
          <w:sz w:val="22"/>
          <w:szCs w:val="22"/>
          <w:lang w:eastAsia="sk-SK"/>
        </w:rPr>
        <w:t xml:space="preserve"> modul în care cerințele privind respectarea principiile privind poluatorul </w:t>
      </w:r>
      <w:proofErr w:type="spellStart"/>
      <w:r w:rsidRPr="00CB3D16">
        <w:rPr>
          <w:rFonts w:cs="Arial"/>
          <w:i/>
          <w:iCs/>
          <w:sz w:val="22"/>
          <w:szCs w:val="22"/>
          <w:lang w:eastAsia="sk-SK"/>
        </w:rPr>
        <w:t>plăteşte</w:t>
      </w:r>
      <w:proofErr w:type="spellEnd"/>
      <w:r w:rsidRPr="00CB3D16">
        <w:rPr>
          <w:rFonts w:cs="Arial"/>
          <w:i/>
          <w:iCs/>
          <w:sz w:val="22"/>
          <w:szCs w:val="22"/>
          <w:lang w:eastAsia="sk-SK"/>
        </w:rPr>
        <w:t xml:space="preserve">, protecția </w:t>
      </w:r>
      <w:proofErr w:type="spellStart"/>
      <w:r w:rsidRPr="00CB3D16">
        <w:rPr>
          <w:rFonts w:cs="Arial"/>
          <w:i/>
          <w:iCs/>
          <w:sz w:val="22"/>
          <w:szCs w:val="22"/>
          <w:lang w:eastAsia="sk-SK"/>
        </w:rPr>
        <w:t>biodiversităţii</w:t>
      </w:r>
      <w:proofErr w:type="spellEnd"/>
      <w:r w:rsidRPr="00CB3D16">
        <w:rPr>
          <w:rFonts w:cs="Arial"/>
          <w:i/>
          <w:iCs/>
          <w:sz w:val="22"/>
          <w:szCs w:val="22"/>
          <w:lang w:eastAsia="sk-SK"/>
        </w:rPr>
        <w:t xml:space="preserve"> şi ecosistemelor, utilizarea eficientă a resurselor, atenuarea și adaptarea la schimbările climatice, </w:t>
      </w:r>
      <w:proofErr w:type="spellStart"/>
      <w:r w:rsidRPr="00CB3D16">
        <w:rPr>
          <w:rFonts w:cs="Arial"/>
          <w:i/>
          <w:iCs/>
          <w:sz w:val="22"/>
          <w:szCs w:val="22"/>
          <w:lang w:eastAsia="sk-SK"/>
        </w:rPr>
        <w:t>rezilienţa</w:t>
      </w:r>
      <w:proofErr w:type="spellEnd"/>
      <w:r w:rsidRPr="00CB3D16">
        <w:rPr>
          <w:rFonts w:cs="Arial"/>
          <w:i/>
          <w:iCs/>
          <w:sz w:val="22"/>
          <w:szCs w:val="22"/>
          <w:lang w:eastAsia="sk-SK"/>
        </w:rPr>
        <w:t xml:space="preserve">/rezistența la dezastre, regenerarea </w:t>
      </w:r>
      <w:proofErr w:type="spellStart"/>
      <w:r w:rsidRPr="00CB3D16">
        <w:rPr>
          <w:rFonts w:cs="Arial"/>
          <w:i/>
          <w:iCs/>
          <w:sz w:val="22"/>
          <w:szCs w:val="22"/>
          <w:lang w:eastAsia="sk-SK"/>
        </w:rPr>
        <w:t>deşeurilor</w:t>
      </w:r>
      <w:proofErr w:type="spellEnd"/>
      <w:r w:rsidRPr="00CB3D16">
        <w:rPr>
          <w:rFonts w:cs="Arial"/>
          <w:i/>
          <w:iCs/>
          <w:sz w:val="22"/>
          <w:szCs w:val="22"/>
          <w:lang w:eastAsia="sk-SK"/>
        </w:rPr>
        <w:t>, calitatea aerului sunt incluse în realizarea şi implementarea proiectului.</w:t>
      </w:r>
    </w:p>
    <w:p w14:paraId="12393110" w14:textId="77777777" w:rsidR="00CB3D16" w:rsidRPr="00CB3D16" w:rsidRDefault="00CB3D16" w:rsidP="00AB513B">
      <w:pPr>
        <w:numPr>
          <w:ilvl w:val="1"/>
          <w:numId w:val="88"/>
        </w:numPr>
        <w:spacing w:before="240" w:after="240"/>
        <w:outlineLvl w:val="1"/>
        <w:rPr>
          <w:rFonts w:eastAsia="MS Gothic"/>
          <w:b/>
          <w:i/>
          <w:sz w:val="22"/>
          <w:szCs w:val="22"/>
        </w:rPr>
        <w:sectPr w:rsidR="00CB3D16" w:rsidRPr="00CB3D16" w:rsidSect="007B3EAE">
          <w:pgSz w:w="11907" w:h="16840" w:code="9"/>
          <w:pgMar w:top="1138" w:right="1287" w:bottom="893" w:left="1440" w:header="706" w:footer="444" w:gutter="0"/>
          <w:cols w:space="708"/>
        </w:sectPr>
      </w:pPr>
    </w:p>
    <w:p w14:paraId="371BFEB7" w14:textId="77777777" w:rsidR="00CB3D16" w:rsidRPr="00CB3D16" w:rsidRDefault="00CB3D16" w:rsidP="00AB513B">
      <w:pPr>
        <w:numPr>
          <w:ilvl w:val="0"/>
          <w:numId w:val="88"/>
        </w:numPr>
        <w:shd w:val="clear" w:color="000000" w:fill="E0E0E0"/>
        <w:spacing w:before="40" w:after="40"/>
        <w:jc w:val="both"/>
        <w:outlineLvl w:val="0"/>
        <w:rPr>
          <w:rFonts w:eastAsia="MS Gothic"/>
          <w:b/>
          <w:color w:val="0070C0"/>
          <w:kern w:val="32"/>
          <w:sz w:val="22"/>
          <w:szCs w:val="22"/>
        </w:rPr>
      </w:pPr>
      <w:bookmarkStart w:id="166" w:name="_Toc105423716"/>
      <w:bookmarkStart w:id="167" w:name="_Toc111205552"/>
      <w:bookmarkStart w:id="168" w:name="_Toc111206043"/>
      <w:bookmarkStart w:id="169" w:name="_Toc113001696"/>
      <w:r w:rsidRPr="00CB3D16">
        <w:rPr>
          <w:rFonts w:eastAsia="MS Gothic"/>
          <w:b/>
          <w:color w:val="0070C0"/>
          <w:kern w:val="32"/>
          <w:sz w:val="22"/>
          <w:szCs w:val="22"/>
        </w:rPr>
        <w:lastRenderedPageBreak/>
        <w:t>FINANŢAREA PROIECTULUI</w:t>
      </w:r>
      <w:bookmarkEnd w:id="166"/>
      <w:bookmarkEnd w:id="167"/>
      <w:bookmarkEnd w:id="168"/>
      <w:bookmarkEnd w:id="169"/>
    </w:p>
    <w:p w14:paraId="48078C65" w14:textId="77777777" w:rsidR="00CB3D16" w:rsidRPr="00CB3D16" w:rsidRDefault="00CB3D16" w:rsidP="00AB513B">
      <w:pPr>
        <w:numPr>
          <w:ilvl w:val="1"/>
          <w:numId w:val="88"/>
        </w:numPr>
        <w:spacing w:before="240" w:after="240"/>
        <w:outlineLvl w:val="1"/>
        <w:rPr>
          <w:rFonts w:eastAsia="MS Gothic"/>
          <w:b/>
          <w:i/>
          <w:color w:val="0070C0"/>
          <w:sz w:val="22"/>
          <w:szCs w:val="22"/>
        </w:rPr>
      </w:pPr>
      <w:bookmarkStart w:id="170" w:name="_Toc105423717"/>
      <w:bookmarkStart w:id="171" w:name="_Toc111205553"/>
      <w:bookmarkStart w:id="172" w:name="_Toc111206044"/>
      <w:bookmarkStart w:id="173" w:name="_Toc113001697"/>
      <w:r w:rsidRPr="00CB3D16">
        <w:rPr>
          <w:rFonts w:eastAsia="MS Gothic"/>
          <w:b/>
          <w:i/>
          <w:color w:val="0070C0"/>
          <w:sz w:val="22"/>
          <w:szCs w:val="22"/>
        </w:rPr>
        <w:t>Bugetul proiectului</w:t>
      </w:r>
      <w:bookmarkEnd w:id="170"/>
      <w:bookmarkEnd w:id="171"/>
      <w:bookmarkEnd w:id="172"/>
      <w:bookmarkEnd w:id="173"/>
    </w:p>
    <w:tbl>
      <w:tblPr>
        <w:tblW w:w="15480"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6349"/>
        <w:gridCol w:w="793"/>
        <w:gridCol w:w="793"/>
        <w:gridCol w:w="861"/>
        <w:gridCol w:w="1025"/>
        <w:gridCol w:w="1025"/>
        <w:gridCol w:w="908"/>
        <w:gridCol w:w="1281"/>
        <w:gridCol w:w="1281"/>
        <w:gridCol w:w="1164"/>
      </w:tblGrid>
      <w:tr w:rsidR="00CB3D16" w:rsidRPr="00CB3D16" w14:paraId="1918A286" w14:textId="77777777" w:rsidTr="007A1EFE">
        <w:trPr>
          <w:trHeight w:val="690"/>
          <w:tblHeader/>
        </w:trPr>
        <w:tc>
          <w:tcPr>
            <w:tcW w:w="6349" w:type="dxa"/>
            <w:vMerge w:val="restart"/>
            <w:shd w:val="clear" w:color="auto" w:fill="auto"/>
            <w:vAlign w:val="center"/>
            <w:hideMark/>
          </w:tcPr>
          <w:p w14:paraId="64A1D754" w14:textId="77777777" w:rsidR="00CB3D16" w:rsidRPr="00CB3D16" w:rsidRDefault="00CB3D16" w:rsidP="00CB3D16">
            <w:pPr>
              <w:spacing w:before="0" w:after="0"/>
              <w:rPr>
                <w:color w:val="000000"/>
                <w:sz w:val="22"/>
                <w:szCs w:val="22"/>
                <w:lang w:eastAsia="ro-RO"/>
              </w:rPr>
            </w:pPr>
            <w:r w:rsidRPr="00CB3D16">
              <w:rPr>
                <w:color w:val="000000"/>
                <w:sz w:val="22"/>
                <w:szCs w:val="22"/>
                <w:lang w:eastAsia="ro-RO"/>
              </w:rPr>
              <w:t> </w:t>
            </w:r>
          </w:p>
        </w:tc>
        <w:tc>
          <w:tcPr>
            <w:tcW w:w="793" w:type="dxa"/>
            <w:shd w:val="clear" w:color="000000" w:fill="F2F2F2"/>
            <w:vAlign w:val="center"/>
            <w:hideMark/>
          </w:tcPr>
          <w:p w14:paraId="2FCEAD26" w14:textId="77777777" w:rsidR="00CB3D16" w:rsidRPr="00CB3D16" w:rsidRDefault="00CB3D16" w:rsidP="00CB3D16">
            <w:pPr>
              <w:spacing w:before="0" w:after="0"/>
              <w:jc w:val="center"/>
              <w:rPr>
                <w:b/>
                <w:bCs/>
                <w:color w:val="000000"/>
                <w:sz w:val="22"/>
                <w:szCs w:val="22"/>
                <w:lang w:eastAsia="ro-RO"/>
              </w:rPr>
            </w:pPr>
            <w:r w:rsidRPr="00CB3D16">
              <w:rPr>
                <w:b/>
                <w:bCs/>
                <w:color w:val="000000"/>
                <w:sz w:val="22"/>
                <w:szCs w:val="22"/>
                <w:lang w:eastAsia="ro-RO"/>
              </w:rPr>
              <w:t>Cost Total fără TVA</w:t>
            </w:r>
          </w:p>
        </w:tc>
        <w:tc>
          <w:tcPr>
            <w:tcW w:w="793" w:type="dxa"/>
            <w:shd w:val="clear" w:color="000000" w:fill="F2F2F2"/>
            <w:vAlign w:val="center"/>
            <w:hideMark/>
          </w:tcPr>
          <w:p w14:paraId="26D55968" w14:textId="77777777" w:rsidR="00CB3D16" w:rsidRPr="00CB3D16" w:rsidRDefault="00CB3D16" w:rsidP="00CB3D16">
            <w:pPr>
              <w:spacing w:before="0" w:after="0"/>
              <w:jc w:val="center"/>
              <w:rPr>
                <w:b/>
                <w:bCs/>
                <w:color w:val="000000"/>
                <w:sz w:val="22"/>
                <w:szCs w:val="22"/>
                <w:lang w:eastAsia="ro-RO"/>
              </w:rPr>
            </w:pPr>
            <w:r w:rsidRPr="00CB3D16">
              <w:rPr>
                <w:b/>
                <w:bCs/>
                <w:color w:val="000000"/>
                <w:sz w:val="22"/>
                <w:szCs w:val="22"/>
                <w:lang w:eastAsia="ro-RO"/>
              </w:rPr>
              <w:t>TVA</w:t>
            </w:r>
          </w:p>
        </w:tc>
        <w:tc>
          <w:tcPr>
            <w:tcW w:w="861" w:type="dxa"/>
            <w:shd w:val="clear" w:color="000000" w:fill="F2F2F2"/>
            <w:vAlign w:val="center"/>
            <w:hideMark/>
          </w:tcPr>
          <w:p w14:paraId="61D3B303" w14:textId="77777777" w:rsidR="00CB3D16" w:rsidRPr="00CB3D16" w:rsidRDefault="00CB3D16" w:rsidP="00CB3D16">
            <w:pPr>
              <w:spacing w:before="0" w:after="0"/>
              <w:jc w:val="center"/>
              <w:rPr>
                <w:b/>
                <w:bCs/>
                <w:color w:val="000000"/>
                <w:sz w:val="22"/>
                <w:szCs w:val="22"/>
                <w:lang w:eastAsia="ro-RO"/>
              </w:rPr>
            </w:pPr>
            <w:r w:rsidRPr="00CB3D16">
              <w:rPr>
                <w:b/>
                <w:bCs/>
                <w:color w:val="000000"/>
                <w:sz w:val="22"/>
                <w:szCs w:val="22"/>
                <w:lang w:eastAsia="ro-RO"/>
              </w:rPr>
              <w:t>Cost total</w:t>
            </w:r>
          </w:p>
        </w:tc>
        <w:tc>
          <w:tcPr>
            <w:tcW w:w="1025" w:type="dxa"/>
            <w:shd w:val="clear" w:color="000000" w:fill="D9D9D9"/>
            <w:vAlign w:val="center"/>
            <w:hideMark/>
          </w:tcPr>
          <w:p w14:paraId="118757D4" w14:textId="77777777" w:rsidR="00CB3D16" w:rsidRPr="00CB3D16" w:rsidRDefault="00CB3D16" w:rsidP="00CB3D16">
            <w:pPr>
              <w:spacing w:before="0" w:after="0"/>
              <w:jc w:val="center"/>
              <w:rPr>
                <w:b/>
                <w:bCs/>
                <w:color w:val="000000"/>
                <w:sz w:val="22"/>
                <w:szCs w:val="22"/>
                <w:lang w:eastAsia="ro-RO"/>
              </w:rPr>
            </w:pPr>
            <w:r w:rsidRPr="00CB3D16">
              <w:rPr>
                <w:b/>
                <w:bCs/>
                <w:color w:val="000000"/>
                <w:sz w:val="22"/>
                <w:szCs w:val="22"/>
                <w:lang w:eastAsia="ro-RO"/>
              </w:rPr>
              <w:t>Valoare eligibilă fără TVA</w:t>
            </w:r>
          </w:p>
        </w:tc>
        <w:tc>
          <w:tcPr>
            <w:tcW w:w="1025" w:type="dxa"/>
            <w:shd w:val="clear" w:color="000000" w:fill="D9D9D9"/>
            <w:vAlign w:val="center"/>
            <w:hideMark/>
          </w:tcPr>
          <w:p w14:paraId="10411C69" w14:textId="77777777" w:rsidR="00CB3D16" w:rsidRPr="00CB3D16" w:rsidRDefault="00CB3D16" w:rsidP="00CB3D16">
            <w:pPr>
              <w:spacing w:before="0" w:after="0"/>
              <w:jc w:val="center"/>
              <w:rPr>
                <w:b/>
                <w:bCs/>
                <w:color w:val="000000"/>
                <w:sz w:val="22"/>
                <w:szCs w:val="22"/>
                <w:lang w:eastAsia="ro-RO"/>
              </w:rPr>
            </w:pPr>
            <w:r w:rsidRPr="00CB3D16">
              <w:rPr>
                <w:b/>
                <w:bCs/>
                <w:color w:val="000000"/>
                <w:sz w:val="22"/>
                <w:szCs w:val="22"/>
                <w:lang w:eastAsia="ro-RO"/>
              </w:rPr>
              <w:t>TVA eligibilă</w:t>
            </w:r>
          </w:p>
        </w:tc>
        <w:tc>
          <w:tcPr>
            <w:tcW w:w="908" w:type="dxa"/>
            <w:shd w:val="clear" w:color="000000" w:fill="D9D9D9"/>
            <w:vAlign w:val="center"/>
            <w:hideMark/>
          </w:tcPr>
          <w:p w14:paraId="2CEBAB0F" w14:textId="77777777" w:rsidR="00CB3D16" w:rsidRPr="00CB3D16" w:rsidRDefault="00CB3D16" w:rsidP="00CB3D16">
            <w:pPr>
              <w:spacing w:before="0" w:after="0"/>
              <w:jc w:val="center"/>
              <w:rPr>
                <w:b/>
                <w:bCs/>
                <w:color w:val="000000"/>
                <w:sz w:val="22"/>
                <w:szCs w:val="22"/>
                <w:lang w:eastAsia="ro-RO"/>
              </w:rPr>
            </w:pPr>
            <w:r w:rsidRPr="00CB3D16">
              <w:rPr>
                <w:b/>
                <w:bCs/>
                <w:color w:val="000000"/>
                <w:sz w:val="22"/>
                <w:szCs w:val="22"/>
                <w:lang w:eastAsia="ro-RO"/>
              </w:rPr>
              <w:t>Total eligibil</w:t>
            </w:r>
          </w:p>
        </w:tc>
        <w:tc>
          <w:tcPr>
            <w:tcW w:w="1281" w:type="dxa"/>
            <w:shd w:val="clear" w:color="000000" w:fill="BFBFBF"/>
            <w:vAlign w:val="center"/>
            <w:hideMark/>
          </w:tcPr>
          <w:p w14:paraId="680E19CA" w14:textId="77777777" w:rsidR="00CB3D16" w:rsidRPr="00CB3D16" w:rsidRDefault="00CB3D16" w:rsidP="00CB3D16">
            <w:pPr>
              <w:spacing w:before="0" w:after="0"/>
              <w:jc w:val="center"/>
              <w:rPr>
                <w:b/>
                <w:bCs/>
                <w:color w:val="000000"/>
                <w:sz w:val="22"/>
                <w:szCs w:val="22"/>
                <w:lang w:eastAsia="ro-RO"/>
              </w:rPr>
            </w:pPr>
            <w:r w:rsidRPr="00CB3D16">
              <w:rPr>
                <w:b/>
                <w:bCs/>
                <w:color w:val="000000"/>
                <w:sz w:val="22"/>
                <w:szCs w:val="22"/>
                <w:lang w:eastAsia="ro-RO"/>
              </w:rPr>
              <w:t>Valoare neeligibilă fără TVA</w:t>
            </w:r>
          </w:p>
        </w:tc>
        <w:tc>
          <w:tcPr>
            <w:tcW w:w="1281" w:type="dxa"/>
            <w:shd w:val="clear" w:color="000000" w:fill="BFBFBF"/>
            <w:vAlign w:val="center"/>
            <w:hideMark/>
          </w:tcPr>
          <w:p w14:paraId="00005532" w14:textId="77777777" w:rsidR="00CB3D16" w:rsidRPr="00CB3D16" w:rsidRDefault="00CB3D16" w:rsidP="00CB3D16">
            <w:pPr>
              <w:spacing w:before="0" w:after="0"/>
              <w:jc w:val="center"/>
              <w:rPr>
                <w:b/>
                <w:bCs/>
                <w:color w:val="000000"/>
                <w:sz w:val="22"/>
                <w:szCs w:val="22"/>
                <w:lang w:eastAsia="ro-RO"/>
              </w:rPr>
            </w:pPr>
            <w:r w:rsidRPr="00CB3D16">
              <w:rPr>
                <w:b/>
                <w:bCs/>
                <w:color w:val="000000"/>
                <w:sz w:val="22"/>
                <w:szCs w:val="22"/>
                <w:lang w:eastAsia="ro-RO"/>
              </w:rPr>
              <w:t>Valoare TVA neeligibilă</w:t>
            </w:r>
          </w:p>
        </w:tc>
        <w:tc>
          <w:tcPr>
            <w:tcW w:w="1164" w:type="dxa"/>
            <w:shd w:val="clear" w:color="000000" w:fill="BFBFBF"/>
            <w:vAlign w:val="center"/>
            <w:hideMark/>
          </w:tcPr>
          <w:p w14:paraId="27D1077A" w14:textId="77777777" w:rsidR="00CB3D16" w:rsidRPr="00CB3D16" w:rsidRDefault="00CB3D16" w:rsidP="00CB3D16">
            <w:pPr>
              <w:spacing w:before="0" w:after="0"/>
              <w:jc w:val="center"/>
              <w:rPr>
                <w:b/>
                <w:bCs/>
                <w:color w:val="000000"/>
                <w:sz w:val="22"/>
                <w:szCs w:val="22"/>
                <w:lang w:eastAsia="ro-RO"/>
              </w:rPr>
            </w:pPr>
            <w:r w:rsidRPr="00CB3D16">
              <w:rPr>
                <w:b/>
                <w:bCs/>
                <w:color w:val="000000"/>
                <w:sz w:val="22"/>
                <w:szCs w:val="22"/>
                <w:lang w:eastAsia="ro-RO"/>
              </w:rPr>
              <w:t>Total neeligibil</w:t>
            </w:r>
          </w:p>
        </w:tc>
      </w:tr>
      <w:tr w:rsidR="00CB3D16" w:rsidRPr="00CB3D16" w14:paraId="595F71E4" w14:textId="77777777" w:rsidTr="007A1EFE">
        <w:trPr>
          <w:trHeight w:val="315"/>
          <w:tblHeader/>
        </w:trPr>
        <w:tc>
          <w:tcPr>
            <w:tcW w:w="6349" w:type="dxa"/>
            <w:vMerge/>
            <w:vAlign w:val="center"/>
            <w:hideMark/>
          </w:tcPr>
          <w:p w14:paraId="611FAFB7" w14:textId="77777777" w:rsidR="00CB3D16" w:rsidRPr="00CB3D16" w:rsidRDefault="00CB3D16" w:rsidP="00CB3D16">
            <w:pPr>
              <w:spacing w:before="0" w:after="0"/>
              <w:rPr>
                <w:color w:val="000000"/>
                <w:sz w:val="22"/>
                <w:szCs w:val="22"/>
                <w:lang w:eastAsia="ro-RO"/>
              </w:rPr>
            </w:pPr>
          </w:p>
        </w:tc>
        <w:tc>
          <w:tcPr>
            <w:tcW w:w="793" w:type="dxa"/>
            <w:shd w:val="clear" w:color="000000" w:fill="F2F2F2"/>
            <w:hideMark/>
          </w:tcPr>
          <w:p w14:paraId="17A4F2CC" w14:textId="77777777" w:rsidR="00CB3D16" w:rsidRPr="00CB3D16" w:rsidRDefault="00CB3D16" w:rsidP="00CB3D16">
            <w:pPr>
              <w:rPr>
                <w:sz w:val="22"/>
                <w:szCs w:val="22"/>
              </w:rPr>
            </w:pPr>
            <w:r w:rsidRPr="00CB3D16">
              <w:rPr>
                <w:sz w:val="22"/>
                <w:szCs w:val="22"/>
              </w:rPr>
              <w:t>1=4+7</w:t>
            </w:r>
          </w:p>
        </w:tc>
        <w:tc>
          <w:tcPr>
            <w:tcW w:w="793" w:type="dxa"/>
            <w:shd w:val="clear" w:color="000000" w:fill="F2F2F2"/>
            <w:hideMark/>
          </w:tcPr>
          <w:p w14:paraId="2E03447E" w14:textId="77777777" w:rsidR="00CB3D16" w:rsidRPr="00CB3D16" w:rsidRDefault="00CB3D16" w:rsidP="00CB3D16">
            <w:pPr>
              <w:rPr>
                <w:sz w:val="22"/>
                <w:szCs w:val="22"/>
              </w:rPr>
            </w:pPr>
            <w:r w:rsidRPr="00CB3D16">
              <w:rPr>
                <w:sz w:val="22"/>
                <w:szCs w:val="22"/>
              </w:rPr>
              <w:t>2=5+8</w:t>
            </w:r>
          </w:p>
        </w:tc>
        <w:tc>
          <w:tcPr>
            <w:tcW w:w="861" w:type="dxa"/>
            <w:shd w:val="clear" w:color="000000" w:fill="F2F2F2"/>
            <w:vAlign w:val="center"/>
            <w:hideMark/>
          </w:tcPr>
          <w:p w14:paraId="4E675B15" w14:textId="77777777" w:rsidR="00CB3D16" w:rsidRPr="00CB3D16" w:rsidRDefault="00CB3D16" w:rsidP="00CB3D16">
            <w:pPr>
              <w:spacing w:before="0" w:after="0"/>
              <w:jc w:val="center"/>
              <w:rPr>
                <w:b/>
                <w:bCs/>
                <w:color w:val="000000"/>
                <w:sz w:val="22"/>
                <w:szCs w:val="22"/>
                <w:lang w:eastAsia="ro-RO"/>
              </w:rPr>
            </w:pPr>
            <w:r w:rsidRPr="00CB3D16">
              <w:rPr>
                <w:b/>
                <w:bCs/>
                <w:color w:val="000000"/>
                <w:sz w:val="22"/>
                <w:szCs w:val="22"/>
                <w:lang w:eastAsia="ro-RO"/>
              </w:rPr>
              <w:t>3=1+2</w:t>
            </w:r>
          </w:p>
        </w:tc>
        <w:tc>
          <w:tcPr>
            <w:tcW w:w="1025" w:type="dxa"/>
            <w:shd w:val="clear" w:color="000000" w:fill="D9D9D9"/>
            <w:vAlign w:val="center"/>
            <w:hideMark/>
          </w:tcPr>
          <w:p w14:paraId="6E1E0F24" w14:textId="77777777" w:rsidR="00CB3D16" w:rsidRPr="00CB3D16" w:rsidRDefault="00CB3D16" w:rsidP="00CB3D16">
            <w:pPr>
              <w:spacing w:before="0" w:after="0"/>
              <w:jc w:val="center"/>
              <w:rPr>
                <w:b/>
                <w:bCs/>
                <w:color w:val="000000"/>
                <w:sz w:val="22"/>
                <w:szCs w:val="22"/>
                <w:lang w:eastAsia="ro-RO"/>
              </w:rPr>
            </w:pPr>
            <w:r w:rsidRPr="00CB3D16">
              <w:rPr>
                <w:b/>
                <w:bCs/>
                <w:color w:val="000000"/>
                <w:sz w:val="22"/>
                <w:szCs w:val="22"/>
                <w:lang w:eastAsia="ro-RO"/>
              </w:rPr>
              <w:t> </w:t>
            </w:r>
          </w:p>
        </w:tc>
        <w:tc>
          <w:tcPr>
            <w:tcW w:w="1025" w:type="dxa"/>
            <w:shd w:val="clear" w:color="000000" w:fill="D9D9D9"/>
            <w:vAlign w:val="center"/>
            <w:hideMark/>
          </w:tcPr>
          <w:p w14:paraId="1237C21B" w14:textId="77777777" w:rsidR="00CB3D16" w:rsidRPr="00CB3D16" w:rsidRDefault="00CB3D16" w:rsidP="00CB3D16">
            <w:pPr>
              <w:spacing w:before="0" w:after="0"/>
              <w:jc w:val="center"/>
              <w:rPr>
                <w:b/>
                <w:bCs/>
                <w:color w:val="000000"/>
                <w:sz w:val="22"/>
                <w:szCs w:val="22"/>
                <w:lang w:eastAsia="ro-RO"/>
              </w:rPr>
            </w:pPr>
            <w:r w:rsidRPr="00CB3D16">
              <w:rPr>
                <w:b/>
                <w:bCs/>
                <w:color w:val="000000"/>
                <w:sz w:val="22"/>
                <w:szCs w:val="22"/>
                <w:lang w:eastAsia="ro-RO"/>
              </w:rPr>
              <w:t> </w:t>
            </w:r>
          </w:p>
        </w:tc>
        <w:tc>
          <w:tcPr>
            <w:tcW w:w="908" w:type="dxa"/>
            <w:shd w:val="clear" w:color="000000" w:fill="D9D9D9"/>
            <w:vAlign w:val="center"/>
            <w:hideMark/>
          </w:tcPr>
          <w:p w14:paraId="001E3A30" w14:textId="77777777" w:rsidR="00CB3D16" w:rsidRPr="00CB3D16" w:rsidRDefault="00CB3D16" w:rsidP="00CB3D16">
            <w:pPr>
              <w:spacing w:before="0" w:after="0"/>
              <w:jc w:val="center"/>
              <w:rPr>
                <w:b/>
                <w:bCs/>
                <w:color w:val="000000"/>
                <w:sz w:val="22"/>
                <w:szCs w:val="22"/>
                <w:lang w:eastAsia="ro-RO"/>
              </w:rPr>
            </w:pPr>
            <w:r w:rsidRPr="00CB3D16">
              <w:rPr>
                <w:b/>
                <w:bCs/>
                <w:color w:val="000000"/>
                <w:sz w:val="22"/>
                <w:szCs w:val="22"/>
                <w:lang w:eastAsia="ro-RO"/>
              </w:rPr>
              <w:t>6=4+5</w:t>
            </w:r>
          </w:p>
        </w:tc>
        <w:tc>
          <w:tcPr>
            <w:tcW w:w="1281" w:type="dxa"/>
            <w:shd w:val="clear" w:color="000000" w:fill="BFBFBF"/>
            <w:vAlign w:val="center"/>
            <w:hideMark/>
          </w:tcPr>
          <w:p w14:paraId="22AAF5A4" w14:textId="77777777" w:rsidR="00CB3D16" w:rsidRPr="00CB3D16" w:rsidRDefault="00CB3D16" w:rsidP="00CB3D16">
            <w:pPr>
              <w:spacing w:before="0" w:after="0"/>
              <w:jc w:val="center"/>
              <w:rPr>
                <w:b/>
                <w:bCs/>
                <w:color w:val="000000"/>
                <w:sz w:val="22"/>
                <w:szCs w:val="22"/>
                <w:lang w:eastAsia="ro-RO"/>
              </w:rPr>
            </w:pPr>
            <w:r w:rsidRPr="00CB3D16">
              <w:rPr>
                <w:b/>
                <w:bCs/>
                <w:color w:val="000000"/>
                <w:sz w:val="22"/>
                <w:szCs w:val="22"/>
                <w:lang w:eastAsia="ro-RO"/>
              </w:rPr>
              <w:t> </w:t>
            </w:r>
          </w:p>
        </w:tc>
        <w:tc>
          <w:tcPr>
            <w:tcW w:w="1281" w:type="dxa"/>
            <w:shd w:val="clear" w:color="000000" w:fill="BFBFBF"/>
            <w:vAlign w:val="center"/>
            <w:hideMark/>
          </w:tcPr>
          <w:p w14:paraId="139E62E2" w14:textId="77777777" w:rsidR="00CB3D16" w:rsidRPr="00CB3D16" w:rsidRDefault="00CB3D16" w:rsidP="00CB3D16">
            <w:pPr>
              <w:spacing w:before="0" w:after="0"/>
              <w:jc w:val="center"/>
              <w:rPr>
                <w:b/>
                <w:bCs/>
                <w:color w:val="000000"/>
                <w:sz w:val="22"/>
                <w:szCs w:val="22"/>
                <w:lang w:eastAsia="ro-RO"/>
              </w:rPr>
            </w:pPr>
            <w:r w:rsidRPr="00CB3D16">
              <w:rPr>
                <w:b/>
                <w:bCs/>
                <w:color w:val="000000"/>
                <w:sz w:val="22"/>
                <w:szCs w:val="22"/>
                <w:lang w:eastAsia="ro-RO"/>
              </w:rPr>
              <w:t> </w:t>
            </w:r>
          </w:p>
        </w:tc>
        <w:tc>
          <w:tcPr>
            <w:tcW w:w="1164" w:type="dxa"/>
            <w:shd w:val="clear" w:color="000000" w:fill="BFBFBF"/>
            <w:vAlign w:val="center"/>
            <w:hideMark/>
          </w:tcPr>
          <w:p w14:paraId="3E4432D9" w14:textId="77777777" w:rsidR="00CB3D16" w:rsidRPr="00CB3D16" w:rsidRDefault="00CB3D16" w:rsidP="00CB3D16">
            <w:pPr>
              <w:spacing w:before="0" w:after="0"/>
              <w:jc w:val="center"/>
              <w:rPr>
                <w:b/>
                <w:bCs/>
                <w:color w:val="000000"/>
                <w:sz w:val="22"/>
                <w:szCs w:val="22"/>
                <w:lang w:eastAsia="ro-RO"/>
              </w:rPr>
            </w:pPr>
            <w:r w:rsidRPr="00CB3D16">
              <w:rPr>
                <w:b/>
                <w:bCs/>
                <w:color w:val="000000"/>
                <w:sz w:val="22"/>
                <w:szCs w:val="22"/>
                <w:lang w:eastAsia="ro-RO"/>
              </w:rPr>
              <w:t>9=7+8</w:t>
            </w:r>
          </w:p>
        </w:tc>
      </w:tr>
      <w:tr w:rsidR="00CB3D16" w:rsidRPr="00CB3D16" w14:paraId="1593FE22" w14:textId="77777777" w:rsidTr="007A1EFE">
        <w:trPr>
          <w:trHeight w:val="315"/>
          <w:tblHeader/>
        </w:trPr>
        <w:tc>
          <w:tcPr>
            <w:tcW w:w="6349" w:type="dxa"/>
            <w:shd w:val="clear" w:color="auto" w:fill="auto"/>
            <w:noWrap/>
            <w:vAlign w:val="bottom"/>
            <w:hideMark/>
          </w:tcPr>
          <w:p w14:paraId="3DA12779" w14:textId="77777777" w:rsidR="00CB3D16" w:rsidRPr="00CB3D16" w:rsidRDefault="00CB3D16" w:rsidP="00CB3D16">
            <w:pPr>
              <w:spacing w:before="0" w:after="0"/>
              <w:jc w:val="center"/>
              <w:rPr>
                <w:color w:val="000000"/>
                <w:sz w:val="22"/>
                <w:szCs w:val="22"/>
                <w:lang w:eastAsia="ro-RO"/>
              </w:rPr>
            </w:pPr>
            <w:r w:rsidRPr="00CB3D16">
              <w:rPr>
                <w:color w:val="000000"/>
                <w:sz w:val="22"/>
                <w:szCs w:val="22"/>
                <w:lang w:eastAsia="ro-RO"/>
              </w:rPr>
              <w:t> </w:t>
            </w:r>
          </w:p>
        </w:tc>
        <w:tc>
          <w:tcPr>
            <w:tcW w:w="793" w:type="dxa"/>
            <w:shd w:val="clear" w:color="auto" w:fill="auto"/>
            <w:noWrap/>
            <w:vAlign w:val="center"/>
            <w:hideMark/>
          </w:tcPr>
          <w:p w14:paraId="6A741928" w14:textId="77777777" w:rsidR="00CB3D16" w:rsidRPr="00CB3D16" w:rsidRDefault="00CB3D16" w:rsidP="00CB3D16">
            <w:pPr>
              <w:spacing w:before="0" w:after="0"/>
              <w:jc w:val="center"/>
              <w:rPr>
                <w:color w:val="000000"/>
                <w:sz w:val="22"/>
                <w:szCs w:val="22"/>
                <w:lang w:eastAsia="ro-RO"/>
              </w:rPr>
            </w:pPr>
            <w:r w:rsidRPr="00CB3D16">
              <w:rPr>
                <w:color w:val="000000"/>
                <w:sz w:val="22"/>
                <w:szCs w:val="22"/>
                <w:lang w:eastAsia="ro-RO"/>
              </w:rPr>
              <w:t>1</w:t>
            </w:r>
          </w:p>
        </w:tc>
        <w:tc>
          <w:tcPr>
            <w:tcW w:w="793" w:type="dxa"/>
            <w:shd w:val="clear" w:color="auto" w:fill="auto"/>
            <w:noWrap/>
            <w:vAlign w:val="center"/>
            <w:hideMark/>
          </w:tcPr>
          <w:p w14:paraId="02F60953" w14:textId="77777777" w:rsidR="00CB3D16" w:rsidRPr="00CB3D16" w:rsidRDefault="00CB3D16" w:rsidP="00CB3D16">
            <w:pPr>
              <w:spacing w:before="0" w:after="0"/>
              <w:jc w:val="center"/>
              <w:rPr>
                <w:color w:val="000000"/>
                <w:sz w:val="22"/>
                <w:szCs w:val="22"/>
                <w:lang w:eastAsia="ro-RO"/>
              </w:rPr>
            </w:pPr>
            <w:r w:rsidRPr="00CB3D16">
              <w:rPr>
                <w:color w:val="000000"/>
                <w:sz w:val="22"/>
                <w:szCs w:val="22"/>
                <w:lang w:eastAsia="ro-RO"/>
              </w:rPr>
              <w:t>2</w:t>
            </w:r>
          </w:p>
        </w:tc>
        <w:tc>
          <w:tcPr>
            <w:tcW w:w="861" w:type="dxa"/>
            <w:shd w:val="clear" w:color="auto" w:fill="auto"/>
            <w:noWrap/>
            <w:vAlign w:val="center"/>
            <w:hideMark/>
          </w:tcPr>
          <w:p w14:paraId="33D056F2" w14:textId="77777777" w:rsidR="00CB3D16" w:rsidRPr="00CB3D16" w:rsidRDefault="00CB3D16" w:rsidP="00CB3D16">
            <w:pPr>
              <w:spacing w:before="0" w:after="0"/>
              <w:jc w:val="center"/>
              <w:rPr>
                <w:color w:val="000000"/>
                <w:sz w:val="22"/>
                <w:szCs w:val="22"/>
                <w:lang w:eastAsia="ro-RO"/>
              </w:rPr>
            </w:pPr>
            <w:r w:rsidRPr="00CB3D16">
              <w:rPr>
                <w:color w:val="000000"/>
                <w:sz w:val="22"/>
                <w:szCs w:val="22"/>
                <w:lang w:eastAsia="ro-RO"/>
              </w:rPr>
              <w:t>3</w:t>
            </w:r>
          </w:p>
        </w:tc>
        <w:tc>
          <w:tcPr>
            <w:tcW w:w="1025" w:type="dxa"/>
            <w:shd w:val="clear" w:color="auto" w:fill="auto"/>
            <w:noWrap/>
            <w:vAlign w:val="center"/>
            <w:hideMark/>
          </w:tcPr>
          <w:p w14:paraId="5AA458AF" w14:textId="77777777" w:rsidR="00CB3D16" w:rsidRPr="00CB3D16" w:rsidRDefault="00CB3D16" w:rsidP="00CB3D16">
            <w:pPr>
              <w:spacing w:before="0" w:after="0"/>
              <w:jc w:val="center"/>
              <w:rPr>
                <w:color w:val="000000"/>
                <w:sz w:val="22"/>
                <w:szCs w:val="22"/>
                <w:lang w:eastAsia="ro-RO"/>
              </w:rPr>
            </w:pPr>
            <w:r w:rsidRPr="00CB3D16">
              <w:rPr>
                <w:color w:val="000000"/>
                <w:sz w:val="22"/>
                <w:szCs w:val="22"/>
                <w:lang w:eastAsia="ro-RO"/>
              </w:rPr>
              <w:t>4</w:t>
            </w:r>
          </w:p>
        </w:tc>
        <w:tc>
          <w:tcPr>
            <w:tcW w:w="1025" w:type="dxa"/>
            <w:shd w:val="clear" w:color="auto" w:fill="auto"/>
            <w:noWrap/>
            <w:vAlign w:val="center"/>
            <w:hideMark/>
          </w:tcPr>
          <w:p w14:paraId="6DEB0917" w14:textId="77777777" w:rsidR="00CB3D16" w:rsidRPr="00CB3D16" w:rsidRDefault="00CB3D16" w:rsidP="00CB3D16">
            <w:pPr>
              <w:spacing w:before="0" w:after="0"/>
              <w:jc w:val="center"/>
              <w:rPr>
                <w:color w:val="000000"/>
                <w:sz w:val="22"/>
                <w:szCs w:val="22"/>
                <w:lang w:eastAsia="ro-RO"/>
              </w:rPr>
            </w:pPr>
            <w:r w:rsidRPr="00CB3D16">
              <w:rPr>
                <w:color w:val="000000"/>
                <w:sz w:val="22"/>
                <w:szCs w:val="22"/>
                <w:lang w:eastAsia="ro-RO"/>
              </w:rPr>
              <w:t>5</w:t>
            </w:r>
          </w:p>
        </w:tc>
        <w:tc>
          <w:tcPr>
            <w:tcW w:w="908" w:type="dxa"/>
            <w:shd w:val="clear" w:color="auto" w:fill="auto"/>
            <w:noWrap/>
            <w:vAlign w:val="center"/>
            <w:hideMark/>
          </w:tcPr>
          <w:p w14:paraId="6CC89730" w14:textId="77777777" w:rsidR="00CB3D16" w:rsidRPr="00CB3D16" w:rsidRDefault="00CB3D16" w:rsidP="00CB3D16">
            <w:pPr>
              <w:spacing w:before="0" w:after="0"/>
              <w:jc w:val="center"/>
              <w:rPr>
                <w:color w:val="000000"/>
                <w:sz w:val="22"/>
                <w:szCs w:val="22"/>
                <w:lang w:eastAsia="ro-RO"/>
              </w:rPr>
            </w:pPr>
            <w:r w:rsidRPr="00CB3D16">
              <w:rPr>
                <w:color w:val="000000"/>
                <w:sz w:val="22"/>
                <w:szCs w:val="22"/>
                <w:lang w:eastAsia="ro-RO"/>
              </w:rPr>
              <w:t>6</w:t>
            </w:r>
          </w:p>
        </w:tc>
        <w:tc>
          <w:tcPr>
            <w:tcW w:w="1281" w:type="dxa"/>
            <w:shd w:val="clear" w:color="auto" w:fill="auto"/>
            <w:noWrap/>
            <w:vAlign w:val="center"/>
            <w:hideMark/>
          </w:tcPr>
          <w:p w14:paraId="665CF290" w14:textId="77777777" w:rsidR="00CB3D16" w:rsidRPr="00CB3D16" w:rsidRDefault="00CB3D16" w:rsidP="00CB3D16">
            <w:pPr>
              <w:spacing w:before="0" w:after="0"/>
              <w:jc w:val="center"/>
              <w:rPr>
                <w:color w:val="000000"/>
                <w:sz w:val="22"/>
                <w:szCs w:val="22"/>
                <w:lang w:eastAsia="ro-RO"/>
              </w:rPr>
            </w:pPr>
            <w:r w:rsidRPr="00CB3D16">
              <w:rPr>
                <w:color w:val="000000"/>
                <w:sz w:val="22"/>
                <w:szCs w:val="22"/>
                <w:lang w:eastAsia="ro-RO"/>
              </w:rPr>
              <w:t>7</w:t>
            </w:r>
          </w:p>
        </w:tc>
        <w:tc>
          <w:tcPr>
            <w:tcW w:w="1281" w:type="dxa"/>
            <w:shd w:val="clear" w:color="auto" w:fill="auto"/>
            <w:noWrap/>
            <w:vAlign w:val="center"/>
            <w:hideMark/>
          </w:tcPr>
          <w:p w14:paraId="16D26E55" w14:textId="77777777" w:rsidR="00CB3D16" w:rsidRPr="00CB3D16" w:rsidRDefault="00CB3D16" w:rsidP="00CB3D16">
            <w:pPr>
              <w:spacing w:before="0" w:after="0"/>
              <w:jc w:val="center"/>
              <w:rPr>
                <w:color w:val="000000"/>
                <w:sz w:val="22"/>
                <w:szCs w:val="22"/>
                <w:lang w:eastAsia="ro-RO"/>
              </w:rPr>
            </w:pPr>
            <w:r w:rsidRPr="00CB3D16">
              <w:rPr>
                <w:color w:val="000000"/>
                <w:sz w:val="22"/>
                <w:szCs w:val="22"/>
                <w:lang w:eastAsia="ro-RO"/>
              </w:rPr>
              <w:t>8</w:t>
            </w:r>
          </w:p>
        </w:tc>
        <w:tc>
          <w:tcPr>
            <w:tcW w:w="1164" w:type="dxa"/>
            <w:shd w:val="clear" w:color="auto" w:fill="auto"/>
            <w:noWrap/>
            <w:vAlign w:val="center"/>
            <w:hideMark/>
          </w:tcPr>
          <w:p w14:paraId="21DF7B90" w14:textId="77777777" w:rsidR="00CB3D16" w:rsidRPr="00CB3D16" w:rsidRDefault="00CB3D16" w:rsidP="00CB3D16">
            <w:pPr>
              <w:spacing w:before="0" w:after="0"/>
              <w:jc w:val="center"/>
              <w:rPr>
                <w:color w:val="000000"/>
                <w:sz w:val="22"/>
                <w:szCs w:val="22"/>
                <w:lang w:eastAsia="ro-RO"/>
              </w:rPr>
            </w:pPr>
            <w:r w:rsidRPr="00CB3D16">
              <w:rPr>
                <w:color w:val="000000"/>
                <w:sz w:val="22"/>
                <w:szCs w:val="22"/>
                <w:lang w:eastAsia="ro-RO"/>
              </w:rPr>
              <w:t>9</w:t>
            </w:r>
          </w:p>
        </w:tc>
      </w:tr>
      <w:tr w:rsidR="00CB3D16" w:rsidRPr="00CB3D16" w14:paraId="3E8280B4" w14:textId="77777777" w:rsidTr="007A1EFE">
        <w:trPr>
          <w:trHeight w:val="315"/>
        </w:trPr>
        <w:tc>
          <w:tcPr>
            <w:tcW w:w="6349" w:type="dxa"/>
            <w:shd w:val="clear" w:color="auto" w:fill="auto"/>
            <w:noWrap/>
            <w:vAlign w:val="bottom"/>
          </w:tcPr>
          <w:p w14:paraId="69892861" w14:textId="77777777" w:rsidR="00CB3D16" w:rsidRPr="00CB3D16" w:rsidRDefault="00CB3D16" w:rsidP="00CB3D16">
            <w:pPr>
              <w:spacing w:before="0" w:after="0"/>
              <w:rPr>
                <w:rFonts w:cs="Arial"/>
                <w:color w:val="000000"/>
                <w:sz w:val="22"/>
                <w:szCs w:val="22"/>
                <w:lang w:eastAsia="ro-RO"/>
              </w:rPr>
            </w:pPr>
            <w:r w:rsidRPr="00CB3D16">
              <w:rPr>
                <w:rFonts w:cs="Arial"/>
                <w:color w:val="000000"/>
                <w:sz w:val="22"/>
                <w:szCs w:val="22"/>
                <w:shd w:val="clear" w:color="auto" w:fill="FFFFFF"/>
              </w:rPr>
              <w:t>1.1. Obținerea terenului</w:t>
            </w:r>
          </w:p>
        </w:tc>
        <w:tc>
          <w:tcPr>
            <w:tcW w:w="793" w:type="dxa"/>
            <w:shd w:val="clear" w:color="auto" w:fill="auto"/>
            <w:noWrap/>
            <w:vAlign w:val="center"/>
          </w:tcPr>
          <w:p w14:paraId="4DDEFCC3" w14:textId="77777777" w:rsidR="00CB3D16" w:rsidRPr="00CB3D16" w:rsidRDefault="00CB3D16" w:rsidP="00CB3D16">
            <w:pPr>
              <w:spacing w:before="0" w:after="0"/>
              <w:rPr>
                <w:color w:val="000000"/>
                <w:sz w:val="22"/>
                <w:szCs w:val="22"/>
                <w:lang w:eastAsia="ro-RO"/>
              </w:rPr>
            </w:pPr>
          </w:p>
        </w:tc>
        <w:tc>
          <w:tcPr>
            <w:tcW w:w="793" w:type="dxa"/>
            <w:shd w:val="clear" w:color="auto" w:fill="auto"/>
            <w:noWrap/>
            <w:vAlign w:val="center"/>
          </w:tcPr>
          <w:p w14:paraId="7E93916A" w14:textId="77777777" w:rsidR="00CB3D16" w:rsidRPr="00CB3D16" w:rsidRDefault="00CB3D16" w:rsidP="00CB3D16">
            <w:pPr>
              <w:spacing w:before="0" w:after="0"/>
              <w:rPr>
                <w:color w:val="000000"/>
                <w:sz w:val="22"/>
                <w:szCs w:val="22"/>
                <w:lang w:eastAsia="ro-RO"/>
              </w:rPr>
            </w:pPr>
          </w:p>
        </w:tc>
        <w:tc>
          <w:tcPr>
            <w:tcW w:w="861" w:type="dxa"/>
            <w:shd w:val="clear" w:color="auto" w:fill="auto"/>
            <w:noWrap/>
            <w:vAlign w:val="center"/>
          </w:tcPr>
          <w:p w14:paraId="7E3E81C5" w14:textId="77777777" w:rsidR="00CB3D16" w:rsidRPr="00CB3D16" w:rsidRDefault="00CB3D16" w:rsidP="00CB3D16">
            <w:pPr>
              <w:spacing w:before="0" w:after="0"/>
              <w:jc w:val="right"/>
              <w:rPr>
                <w:color w:val="000000"/>
                <w:sz w:val="22"/>
                <w:szCs w:val="22"/>
                <w:lang w:eastAsia="ro-RO"/>
              </w:rPr>
            </w:pPr>
          </w:p>
        </w:tc>
        <w:tc>
          <w:tcPr>
            <w:tcW w:w="1025" w:type="dxa"/>
            <w:shd w:val="clear" w:color="auto" w:fill="auto"/>
            <w:noWrap/>
            <w:vAlign w:val="center"/>
          </w:tcPr>
          <w:p w14:paraId="3F0562EB" w14:textId="77777777" w:rsidR="00CB3D16" w:rsidRPr="00CB3D16" w:rsidRDefault="00CB3D16" w:rsidP="00CB3D16">
            <w:pPr>
              <w:spacing w:before="0" w:after="0"/>
              <w:rPr>
                <w:color w:val="000000"/>
                <w:sz w:val="22"/>
                <w:szCs w:val="22"/>
                <w:lang w:eastAsia="ro-RO"/>
              </w:rPr>
            </w:pPr>
          </w:p>
        </w:tc>
        <w:tc>
          <w:tcPr>
            <w:tcW w:w="1025" w:type="dxa"/>
            <w:shd w:val="clear" w:color="auto" w:fill="auto"/>
            <w:noWrap/>
            <w:vAlign w:val="center"/>
          </w:tcPr>
          <w:p w14:paraId="4CB0B10E" w14:textId="77777777" w:rsidR="00CB3D16" w:rsidRPr="00CB3D16" w:rsidRDefault="00CB3D16" w:rsidP="00CB3D16">
            <w:pPr>
              <w:spacing w:before="0" w:after="0"/>
              <w:rPr>
                <w:color w:val="000000"/>
                <w:sz w:val="22"/>
                <w:szCs w:val="22"/>
                <w:lang w:eastAsia="ro-RO"/>
              </w:rPr>
            </w:pPr>
          </w:p>
        </w:tc>
        <w:tc>
          <w:tcPr>
            <w:tcW w:w="908" w:type="dxa"/>
            <w:shd w:val="clear" w:color="auto" w:fill="auto"/>
            <w:noWrap/>
            <w:vAlign w:val="center"/>
          </w:tcPr>
          <w:p w14:paraId="31853E34" w14:textId="77777777" w:rsidR="00CB3D16" w:rsidRPr="00CB3D16" w:rsidRDefault="00CB3D16" w:rsidP="00CB3D16">
            <w:pPr>
              <w:spacing w:before="0" w:after="0"/>
              <w:jc w:val="right"/>
              <w:rPr>
                <w:color w:val="000000"/>
                <w:sz w:val="22"/>
                <w:szCs w:val="22"/>
                <w:lang w:eastAsia="ro-RO"/>
              </w:rPr>
            </w:pPr>
          </w:p>
        </w:tc>
        <w:tc>
          <w:tcPr>
            <w:tcW w:w="1281" w:type="dxa"/>
            <w:shd w:val="clear" w:color="auto" w:fill="auto"/>
            <w:noWrap/>
            <w:vAlign w:val="center"/>
          </w:tcPr>
          <w:p w14:paraId="5FB01BBE" w14:textId="77777777" w:rsidR="00CB3D16" w:rsidRPr="00CB3D16" w:rsidRDefault="00CB3D16" w:rsidP="00CB3D16">
            <w:pPr>
              <w:spacing w:before="0" w:after="0"/>
              <w:rPr>
                <w:color w:val="000000"/>
                <w:sz w:val="22"/>
                <w:szCs w:val="22"/>
                <w:lang w:eastAsia="ro-RO"/>
              </w:rPr>
            </w:pPr>
          </w:p>
        </w:tc>
        <w:tc>
          <w:tcPr>
            <w:tcW w:w="1281" w:type="dxa"/>
            <w:shd w:val="clear" w:color="auto" w:fill="auto"/>
            <w:noWrap/>
            <w:vAlign w:val="center"/>
          </w:tcPr>
          <w:p w14:paraId="0225337A" w14:textId="77777777" w:rsidR="00CB3D16" w:rsidRPr="00CB3D16" w:rsidRDefault="00CB3D16" w:rsidP="00CB3D16">
            <w:pPr>
              <w:spacing w:before="0" w:after="0"/>
              <w:rPr>
                <w:color w:val="000000"/>
                <w:sz w:val="22"/>
                <w:szCs w:val="22"/>
                <w:lang w:eastAsia="ro-RO"/>
              </w:rPr>
            </w:pPr>
          </w:p>
        </w:tc>
        <w:tc>
          <w:tcPr>
            <w:tcW w:w="1164" w:type="dxa"/>
            <w:shd w:val="clear" w:color="auto" w:fill="auto"/>
            <w:noWrap/>
            <w:vAlign w:val="center"/>
          </w:tcPr>
          <w:p w14:paraId="68346E90" w14:textId="77777777" w:rsidR="00CB3D16" w:rsidRPr="00CB3D16" w:rsidRDefault="00CB3D16" w:rsidP="00CB3D16">
            <w:pPr>
              <w:spacing w:before="0" w:after="0"/>
              <w:jc w:val="right"/>
              <w:rPr>
                <w:color w:val="000000"/>
                <w:sz w:val="22"/>
                <w:szCs w:val="22"/>
                <w:lang w:eastAsia="ro-RO"/>
              </w:rPr>
            </w:pPr>
          </w:p>
        </w:tc>
      </w:tr>
      <w:tr w:rsidR="00CB3D16" w:rsidRPr="00CB3D16" w14:paraId="700784E7" w14:textId="77777777" w:rsidTr="007A1EFE">
        <w:trPr>
          <w:trHeight w:val="315"/>
        </w:trPr>
        <w:tc>
          <w:tcPr>
            <w:tcW w:w="6349" w:type="dxa"/>
            <w:shd w:val="clear" w:color="auto" w:fill="auto"/>
            <w:noWrap/>
            <w:vAlign w:val="bottom"/>
            <w:hideMark/>
          </w:tcPr>
          <w:p w14:paraId="2F904392" w14:textId="77777777" w:rsidR="00CB3D16" w:rsidRPr="00CB3D16" w:rsidRDefault="00CB3D16" w:rsidP="00CB3D16">
            <w:pPr>
              <w:spacing w:before="0" w:after="0"/>
              <w:rPr>
                <w:rFonts w:cs="Arial"/>
                <w:color w:val="000000"/>
                <w:sz w:val="22"/>
                <w:szCs w:val="22"/>
                <w:lang w:eastAsia="ro-RO"/>
              </w:rPr>
            </w:pPr>
            <w:r w:rsidRPr="00CB3D16">
              <w:rPr>
                <w:rFonts w:cs="Arial"/>
                <w:color w:val="000000"/>
                <w:sz w:val="22"/>
                <w:szCs w:val="22"/>
                <w:lang w:eastAsia="ro-RO"/>
              </w:rPr>
              <w:t>1.2 Cheltuieli pentru amenajarea terenului</w:t>
            </w:r>
          </w:p>
        </w:tc>
        <w:tc>
          <w:tcPr>
            <w:tcW w:w="793" w:type="dxa"/>
            <w:shd w:val="clear" w:color="auto" w:fill="auto"/>
            <w:noWrap/>
            <w:vAlign w:val="center"/>
            <w:hideMark/>
          </w:tcPr>
          <w:p w14:paraId="4C7D0B22" w14:textId="77777777" w:rsidR="00CB3D16" w:rsidRPr="00CB3D16" w:rsidRDefault="00CB3D16" w:rsidP="00CB3D16">
            <w:pPr>
              <w:spacing w:before="0" w:after="0"/>
              <w:rPr>
                <w:color w:val="000000"/>
                <w:sz w:val="22"/>
                <w:szCs w:val="22"/>
                <w:lang w:eastAsia="ro-RO"/>
              </w:rPr>
            </w:pPr>
            <w:r w:rsidRPr="00CB3D16">
              <w:rPr>
                <w:color w:val="000000"/>
                <w:sz w:val="22"/>
                <w:szCs w:val="22"/>
                <w:lang w:eastAsia="ro-RO"/>
              </w:rPr>
              <w:t> </w:t>
            </w:r>
          </w:p>
        </w:tc>
        <w:tc>
          <w:tcPr>
            <w:tcW w:w="793" w:type="dxa"/>
            <w:shd w:val="clear" w:color="auto" w:fill="auto"/>
            <w:noWrap/>
            <w:vAlign w:val="center"/>
            <w:hideMark/>
          </w:tcPr>
          <w:p w14:paraId="7421020C" w14:textId="77777777" w:rsidR="00CB3D16" w:rsidRPr="00CB3D16" w:rsidRDefault="00CB3D16" w:rsidP="00CB3D16">
            <w:pPr>
              <w:spacing w:before="0" w:after="0"/>
              <w:rPr>
                <w:color w:val="000000"/>
                <w:sz w:val="22"/>
                <w:szCs w:val="22"/>
                <w:lang w:eastAsia="ro-RO"/>
              </w:rPr>
            </w:pPr>
            <w:r w:rsidRPr="00CB3D16">
              <w:rPr>
                <w:color w:val="000000"/>
                <w:sz w:val="22"/>
                <w:szCs w:val="22"/>
                <w:lang w:eastAsia="ro-RO"/>
              </w:rPr>
              <w:t> </w:t>
            </w:r>
          </w:p>
        </w:tc>
        <w:tc>
          <w:tcPr>
            <w:tcW w:w="861" w:type="dxa"/>
            <w:shd w:val="clear" w:color="auto" w:fill="auto"/>
            <w:noWrap/>
            <w:vAlign w:val="center"/>
          </w:tcPr>
          <w:p w14:paraId="31587960" w14:textId="77777777" w:rsidR="00CB3D16" w:rsidRPr="00CB3D16" w:rsidRDefault="00CB3D16" w:rsidP="00CB3D16">
            <w:pPr>
              <w:spacing w:before="0" w:after="0"/>
              <w:jc w:val="right"/>
              <w:rPr>
                <w:color w:val="000000"/>
                <w:sz w:val="22"/>
                <w:szCs w:val="22"/>
                <w:lang w:eastAsia="ro-RO"/>
              </w:rPr>
            </w:pPr>
          </w:p>
        </w:tc>
        <w:tc>
          <w:tcPr>
            <w:tcW w:w="1025" w:type="dxa"/>
            <w:shd w:val="clear" w:color="auto" w:fill="auto"/>
            <w:noWrap/>
            <w:vAlign w:val="center"/>
          </w:tcPr>
          <w:p w14:paraId="2A352AD3" w14:textId="77777777" w:rsidR="00CB3D16" w:rsidRPr="00CB3D16" w:rsidRDefault="00CB3D16" w:rsidP="00CB3D16">
            <w:pPr>
              <w:spacing w:before="0" w:after="0"/>
              <w:rPr>
                <w:color w:val="000000"/>
                <w:sz w:val="22"/>
                <w:szCs w:val="22"/>
                <w:lang w:eastAsia="ro-RO"/>
              </w:rPr>
            </w:pPr>
          </w:p>
        </w:tc>
        <w:tc>
          <w:tcPr>
            <w:tcW w:w="1025" w:type="dxa"/>
            <w:shd w:val="clear" w:color="auto" w:fill="auto"/>
            <w:noWrap/>
            <w:vAlign w:val="center"/>
          </w:tcPr>
          <w:p w14:paraId="54B8970D" w14:textId="77777777" w:rsidR="00CB3D16" w:rsidRPr="00CB3D16" w:rsidRDefault="00CB3D16" w:rsidP="00CB3D16">
            <w:pPr>
              <w:spacing w:before="0" w:after="0"/>
              <w:rPr>
                <w:color w:val="000000"/>
                <w:sz w:val="22"/>
                <w:szCs w:val="22"/>
                <w:lang w:eastAsia="ro-RO"/>
              </w:rPr>
            </w:pPr>
          </w:p>
        </w:tc>
        <w:tc>
          <w:tcPr>
            <w:tcW w:w="908" w:type="dxa"/>
            <w:shd w:val="clear" w:color="auto" w:fill="auto"/>
            <w:noWrap/>
            <w:vAlign w:val="center"/>
          </w:tcPr>
          <w:p w14:paraId="4887A29E" w14:textId="77777777" w:rsidR="00CB3D16" w:rsidRPr="00CB3D16" w:rsidRDefault="00CB3D16" w:rsidP="00CB3D16">
            <w:pPr>
              <w:spacing w:before="0" w:after="0"/>
              <w:jc w:val="right"/>
              <w:rPr>
                <w:color w:val="000000"/>
                <w:sz w:val="22"/>
                <w:szCs w:val="22"/>
                <w:lang w:eastAsia="ro-RO"/>
              </w:rPr>
            </w:pPr>
          </w:p>
        </w:tc>
        <w:tc>
          <w:tcPr>
            <w:tcW w:w="1281" w:type="dxa"/>
            <w:shd w:val="clear" w:color="auto" w:fill="auto"/>
            <w:noWrap/>
            <w:vAlign w:val="center"/>
          </w:tcPr>
          <w:p w14:paraId="16765986" w14:textId="77777777" w:rsidR="00CB3D16" w:rsidRPr="00CB3D16" w:rsidRDefault="00CB3D16" w:rsidP="00CB3D16">
            <w:pPr>
              <w:spacing w:before="0" w:after="0"/>
              <w:rPr>
                <w:color w:val="000000"/>
                <w:sz w:val="22"/>
                <w:szCs w:val="22"/>
                <w:lang w:eastAsia="ro-RO"/>
              </w:rPr>
            </w:pPr>
          </w:p>
        </w:tc>
        <w:tc>
          <w:tcPr>
            <w:tcW w:w="1281" w:type="dxa"/>
            <w:shd w:val="clear" w:color="auto" w:fill="auto"/>
            <w:noWrap/>
            <w:vAlign w:val="center"/>
          </w:tcPr>
          <w:p w14:paraId="55552027" w14:textId="77777777" w:rsidR="00CB3D16" w:rsidRPr="00CB3D16" w:rsidRDefault="00CB3D16" w:rsidP="00CB3D16">
            <w:pPr>
              <w:spacing w:before="0" w:after="0"/>
              <w:rPr>
                <w:color w:val="000000"/>
                <w:sz w:val="22"/>
                <w:szCs w:val="22"/>
                <w:lang w:eastAsia="ro-RO"/>
              </w:rPr>
            </w:pPr>
          </w:p>
        </w:tc>
        <w:tc>
          <w:tcPr>
            <w:tcW w:w="1164" w:type="dxa"/>
            <w:shd w:val="clear" w:color="auto" w:fill="auto"/>
            <w:noWrap/>
            <w:vAlign w:val="center"/>
          </w:tcPr>
          <w:p w14:paraId="3DBF5408" w14:textId="77777777" w:rsidR="00CB3D16" w:rsidRPr="00CB3D16" w:rsidRDefault="00CB3D16" w:rsidP="00CB3D16">
            <w:pPr>
              <w:spacing w:before="0" w:after="0"/>
              <w:jc w:val="right"/>
              <w:rPr>
                <w:color w:val="000000"/>
                <w:sz w:val="22"/>
                <w:szCs w:val="22"/>
                <w:lang w:eastAsia="ro-RO"/>
              </w:rPr>
            </w:pPr>
          </w:p>
        </w:tc>
      </w:tr>
      <w:tr w:rsidR="00CB3D16" w:rsidRPr="00CB3D16" w14:paraId="4DB3117F" w14:textId="77777777" w:rsidTr="007A1EFE">
        <w:trPr>
          <w:trHeight w:val="465"/>
        </w:trPr>
        <w:tc>
          <w:tcPr>
            <w:tcW w:w="6349" w:type="dxa"/>
            <w:shd w:val="clear" w:color="auto" w:fill="auto"/>
            <w:vAlign w:val="bottom"/>
            <w:hideMark/>
          </w:tcPr>
          <w:p w14:paraId="6B82957D" w14:textId="77777777" w:rsidR="00CB3D16" w:rsidRPr="00CB3D16" w:rsidRDefault="00CB3D16" w:rsidP="00CB3D16">
            <w:pPr>
              <w:spacing w:before="0" w:after="0"/>
              <w:rPr>
                <w:rFonts w:cs="Arial"/>
                <w:color w:val="000000"/>
                <w:sz w:val="22"/>
                <w:szCs w:val="22"/>
                <w:lang w:eastAsia="ro-RO"/>
              </w:rPr>
            </w:pPr>
            <w:r w:rsidRPr="00CB3D16">
              <w:rPr>
                <w:rFonts w:cs="Arial"/>
                <w:color w:val="000000"/>
                <w:sz w:val="22"/>
                <w:szCs w:val="22"/>
                <w:lang w:eastAsia="ro-RO"/>
              </w:rPr>
              <w:t xml:space="preserve">1.3 Cheltuieli cu amenajări pentru </w:t>
            </w:r>
            <w:proofErr w:type="spellStart"/>
            <w:r w:rsidRPr="00CB3D16">
              <w:rPr>
                <w:rFonts w:cs="Arial"/>
                <w:color w:val="000000"/>
                <w:sz w:val="22"/>
                <w:szCs w:val="22"/>
                <w:lang w:eastAsia="ro-RO"/>
              </w:rPr>
              <w:t>protecţia</w:t>
            </w:r>
            <w:proofErr w:type="spellEnd"/>
            <w:r w:rsidRPr="00CB3D16">
              <w:rPr>
                <w:rFonts w:cs="Arial"/>
                <w:color w:val="000000"/>
                <w:sz w:val="22"/>
                <w:szCs w:val="22"/>
                <w:lang w:eastAsia="ro-RO"/>
              </w:rPr>
              <w:t xml:space="preserve"> mediului şi aducerea la starea </w:t>
            </w:r>
            <w:proofErr w:type="spellStart"/>
            <w:r w:rsidRPr="00CB3D16">
              <w:rPr>
                <w:rFonts w:cs="Arial"/>
                <w:color w:val="000000"/>
                <w:sz w:val="22"/>
                <w:szCs w:val="22"/>
                <w:lang w:eastAsia="ro-RO"/>
              </w:rPr>
              <w:t>iniţială</w:t>
            </w:r>
            <w:proofErr w:type="spellEnd"/>
          </w:p>
        </w:tc>
        <w:tc>
          <w:tcPr>
            <w:tcW w:w="793" w:type="dxa"/>
            <w:shd w:val="clear" w:color="auto" w:fill="auto"/>
            <w:noWrap/>
            <w:vAlign w:val="center"/>
            <w:hideMark/>
          </w:tcPr>
          <w:p w14:paraId="0BADDB1E" w14:textId="77777777" w:rsidR="00CB3D16" w:rsidRPr="00CB3D16" w:rsidRDefault="00CB3D16" w:rsidP="00CB3D16">
            <w:pPr>
              <w:spacing w:before="0" w:after="0"/>
              <w:rPr>
                <w:color w:val="000000"/>
                <w:sz w:val="22"/>
                <w:szCs w:val="22"/>
                <w:lang w:eastAsia="ro-RO"/>
              </w:rPr>
            </w:pPr>
            <w:r w:rsidRPr="00CB3D16">
              <w:rPr>
                <w:color w:val="000000"/>
                <w:sz w:val="22"/>
                <w:szCs w:val="22"/>
                <w:lang w:eastAsia="ro-RO"/>
              </w:rPr>
              <w:t> </w:t>
            </w:r>
          </w:p>
        </w:tc>
        <w:tc>
          <w:tcPr>
            <w:tcW w:w="793" w:type="dxa"/>
            <w:shd w:val="clear" w:color="auto" w:fill="auto"/>
            <w:noWrap/>
            <w:vAlign w:val="center"/>
            <w:hideMark/>
          </w:tcPr>
          <w:p w14:paraId="27BBC75F" w14:textId="77777777" w:rsidR="00CB3D16" w:rsidRPr="00CB3D16" w:rsidRDefault="00CB3D16" w:rsidP="00CB3D16">
            <w:pPr>
              <w:spacing w:before="0" w:after="0"/>
              <w:rPr>
                <w:color w:val="000000"/>
                <w:sz w:val="22"/>
                <w:szCs w:val="22"/>
                <w:lang w:eastAsia="ro-RO"/>
              </w:rPr>
            </w:pPr>
            <w:r w:rsidRPr="00CB3D16">
              <w:rPr>
                <w:color w:val="000000"/>
                <w:sz w:val="22"/>
                <w:szCs w:val="22"/>
                <w:lang w:eastAsia="ro-RO"/>
              </w:rPr>
              <w:t> </w:t>
            </w:r>
          </w:p>
        </w:tc>
        <w:tc>
          <w:tcPr>
            <w:tcW w:w="861" w:type="dxa"/>
            <w:shd w:val="clear" w:color="auto" w:fill="auto"/>
            <w:noWrap/>
            <w:vAlign w:val="center"/>
          </w:tcPr>
          <w:p w14:paraId="69DC4733" w14:textId="77777777" w:rsidR="00CB3D16" w:rsidRPr="00CB3D16" w:rsidRDefault="00CB3D16" w:rsidP="00CB3D16">
            <w:pPr>
              <w:spacing w:before="0" w:after="0"/>
              <w:jc w:val="right"/>
              <w:rPr>
                <w:color w:val="000000"/>
                <w:sz w:val="22"/>
                <w:szCs w:val="22"/>
                <w:lang w:eastAsia="ro-RO"/>
              </w:rPr>
            </w:pPr>
          </w:p>
        </w:tc>
        <w:tc>
          <w:tcPr>
            <w:tcW w:w="1025" w:type="dxa"/>
            <w:shd w:val="clear" w:color="auto" w:fill="auto"/>
            <w:noWrap/>
            <w:vAlign w:val="center"/>
          </w:tcPr>
          <w:p w14:paraId="42A45881" w14:textId="77777777" w:rsidR="00CB3D16" w:rsidRPr="00CB3D16" w:rsidRDefault="00CB3D16" w:rsidP="00CB3D16">
            <w:pPr>
              <w:spacing w:before="0" w:after="0"/>
              <w:rPr>
                <w:color w:val="000000"/>
                <w:sz w:val="22"/>
                <w:szCs w:val="22"/>
                <w:lang w:eastAsia="ro-RO"/>
              </w:rPr>
            </w:pPr>
          </w:p>
        </w:tc>
        <w:tc>
          <w:tcPr>
            <w:tcW w:w="1025" w:type="dxa"/>
            <w:shd w:val="clear" w:color="auto" w:fill="auto"/>
            <w:noWrap/>
            <w:vAlign w:val="center"/>
          </w:tcPr>
          <w:p w14:paraId="35E412B3" w14:textId="77777777" w:rsidR="00CB3D16" w:rsidRPr="00CB3D16" w:rsidRDefault="00CB3D16" w:rsidP="00CB3D16">
            <w:pPr>
              <w:spacing w:before="0" w:after="0"/>
              <w:rPr>
                <w:color w:val="000000"/>
                <w:sz w:val="22"/>
                <w:szCs w:val="22"/>
                <w:lang w:eastAsia="ro-RO"/>
              </w:rPr>
            </w:pPr>
          </w:p>
        </w:tc>
        <w:tc>
          <w:tcPr>
            <w:tcW w:w="908" w:type="dxa"/>
            <w:shd w:val="clear" w:color="auto" w:fill="auto"/>
            <w:noWrap/>
            <w:vAlign w:val="center"/>
          </w:tcPr>
          <w:p w14:paraId="09AE1B99" w14:textId="77777777" w:rsidR="00CB3D16" w:rsidRPr="00CB3D16" w:rsidRDefault="00CB3D16" w:rsidP="00CB3D16">
            <w:pPr>
              <w:spacing w:before="0" w:after="0"/>
              <w:jc w:val="right"/>
              <w:rPr>
                <w:color w:val="000000"/>
                <w:sz w:val="22"/>
                <w:szCs w:val="22"/>
                <w:lang w:eastAsia="ro-RO"/>
              </w:rPr>
            </w:pPr>
          </w:p>
        </w:tc>
        <w:tc>
          <w:tcPr>
            <w:tcW w:w="1281" w:type="dxa"/>
            <w:shd w:val="clear" w:color="auto" w:fill="auto"/>
            <w:noWrap/>
            <w:vAlign w:val="center"/>
          </w:tcPr>
          <w:p w14:paraId="77656364" w14:textId="77777777" w:rsidR="00CB3D16" w:rsidRPr="00CB3D16" w:rsidRDefault="00CB3D16" w:rsidP="00CB3D16">
            <w:pPr>
              <w:spacing w:before="0" w:after="0"/>
              <w:rPr>
                <w:color w:val="000000"/>
                <w:sz w:val="22"/>
                <w:szCs w:val="22"/>
                <w:lang w:eastAsia="ro-RO"/>
              </w:rPr>
            </w:pPr>
          </w:p>
        </w:tc>
        <w:tc>
          <w:tcPr>
            <w:tcW w:w="1281" w:type="dxa"/>
            <w:shd w:val="clear" w:color="auto" w:fill="auto"/>
            <w:noWrap/>
            <w:vAlign w:val="center"/>
          </w:tcPr>
          <w:p w14:paraId="07A2F6FB" w14:textId="77777777" w:rsidR="00CB3D16" w:rsidRPr="00CB3D16" w:rsidRDefault="00CB3D16" w:rsidP="00CB3D16">
            <w:pPr>
              <w:spacing w:before="0" w:after="0"/>
              <w:rPr>
                <w:color w:val="000000"/>
                <w:sz w:val="22"/>
                <w:szCs w:val="22"/>
                <w:lang w:eastAsia="ro-RO"/>
              </w:rPr>
            </w:pPr>
          </w:p>
        </w:tc>
        <w:tc>
          <w:tcPr>
            <w:tcW w:w="1164" w:type="dxa"/>
            <w:shd w:val="clear" w:color="auto" w:fill="auto"/>
            <w:noWrap/>
            <w:vAlign w:val="center"/>
          </w:tcPr>
          <w:p w14:paraId="11E9B435" w14:textId="77777777" w:rsidR="00CB3D16" w:rsidRPr="00CB3D16" w:rsidRDefault="00CB3D16" w:rsidP="00CB3D16">
            <w:pPr>
              <w:spacing w:before="0" w:after="0"/>
              <w:jc w:val="right"/>
              <w:rPr>
                <w:color w:val="000000"/>
                <w:sz w:val="22"/>
                <w:szCs w:val="22"/>
                <w:lang w:eastAsia="ro-RO"/>
              </w:rPr>
            </w:pPr>
          </w:p>
        </w:tc>
      </w:tr>
      <w:tr w:rsidR="00CB3D16" w:rsidRPr="00CB3D16" w14:paraId="58BEB17F" w14:textId="77777777" w:rsidTr="007A1EFE">
        <w:trPr>
          <w:trHeight w:val="465"/>
        </w:trPr>
        <w:tc>
          <w:tcPr>
            <w:tcW w:w="6349" w:type="dxa"/>
            <w:shd w:val="clear" w:color="auto" w:fill="auto"/>
            <w:vAlign w:val="bottom"/>
          </w:tcPr>
          <w:p w14:paraId="69B31079" w14:textId="77777777" w:rsidR="00CB3D16" w:rsidRPr="00CB3D16" w:rsidRDefault="00CB3D16" w:rsidP="00CB3D16">
            <w:pPr>
              <w:spacing w:before="0" w:after="0"/>
              <w:rPr>
                <w:rFonts w:cs="Arial"/>
                <w:color w:val="000000"/>
                <w:sz w:val="22"/>
                <w:szCs w:val="22"/>
                <w:lang w:eastAsia="ro-RO"/>
              </w:rPr>
            </w:pPr>
            <w:r w:rsidRPr="00CB3D16">
              <w:rPr>
                <w:rFonts w:cs="Arial"/>
                <w:color w:val="000000"/>
                <w:sz w:val="22"/>
                <w:szCs w:val="22"/>
                <w:lang w:eastAsia="ro-RO"/>
              </w:rPr>
              <w:t>1.4 C</w:t>
            </w:r>
            <w:r w:rsidRPr="00CB3D16">
              <w:rPr>
                <w:rFonts w:cs="Arial"/>
                <w:color w:val="000000"/>
                <w:sz w:val="22"/>
                <w:szCs w:val="22"/>
                <w:shd w:val="clear" w:color="auto" w:fill="FFFFFF"/>
              </w:rPr>
              <w:t>heltuieli pentru relocarea/protecția utilităților (devieri rețele de utilități din amplasament)</w:t>
            </w:r>
          </w:p>
        </w:tc>
        <w:tc>
          <w:tcPr>
            <w:tcW w:w="793" w:type="dxa"/>
            <w:shd w:val="clear" w:color="auto" w:fill="auto"/>
            <w:noWrap/>
            <w:vAlign w:val="center"/>
          </w:tcPr>
          <w:p w14:paraId="158BDBE9" w14:textId="77777777" w:rsidR="00CB3D16" w:rsidRPr="00CB3D16" w:rsidRDefault="00CB3D16" w:rsidP="00CB3D16">
            <w:pPr>
              <w:spacing w:before="0" w:after="0"/>
              <w:rPr>
                <w:color w:val="000000"/>
                <w:sz w:val="22"/>
                <w:szCs w:val="22"/>
                <w:lang w:eastAsia="ro-RO"/>
              </w:rPr>
            </w:pPr>
          </w:p>
        </w:tc>
        <w:tc>
          <w:tcPr>
            <w:tcW w:w="793" w:type="dxa"/>
            <w:shd w:val="clear" w:color="auto" w:fill="auto"/>
            <w:noWrap/>
            <w:vAlign w:val="center"/>
          </w:tcPr>
          <w:p w14:paraId="318026FA" w14:textId="77777777" w:rsidR="00CB3D16" w:rsidRPr="00CB3D16" w:rsidRDefault="00CB3D16" w:rsidP="00CB3D16">
            <w:pPr>
              <w:spacing w:before="0" w:after="0"/>
              <w:rPr>
                <w:color w:val="000000"/>
                <w:sz w:val="22"/>
                <w:szCs w:val="22"/>
                <w:lang w:eastAsia="ro-RO"/>
              </w:rPr>
            </w:pPr>
          </w:p>
        </w:tc>
        <w:tc>
          <w:tcPr>
            <w:tcW w:w="861" w:type="dxa"/>
            <w:shd w:val="clear" w:color="auto" w:fill="auto"/>
            <w:noWrap/>
            <w:vAlign w:val="center"/>
          </w:tcPr>
          <w:p w14:paraId="1C641A8A" w14:textId="77777777" w:rsidR="00CB3D16" w:rsidRPr="00CB3D16" w:rsidRDefault="00CB3D16" w:rsidP="00CB3D16">
            <w:pPr>
              <w:spacing w:before="0" w:after="0"/>
              <w:jc w:val="right"/>
              <w:rPr>
                <w:color w:val="000000"/>
                <w:sz w:val="22"/>
                <w:szCs w:val="22"/>
                <w:lang w:eastAsia="ro-RO"/>
              </w:rPr>
            </w:pPr>
          </w:p>
        </w:tc>
        <w:tc>
          <w:tcPr>
            <w:tcW w:w="1025" w:type="dxa"/>
            <w:shd w:val="clear" w:color="auto" w:fill="auto"/>
            <w:noWrap/>
            <w:vAlign w:val="center"/>
          </w:tcPr>
          <w:p w14:paraId="475AF22E" w14:textId="77777777" w:rsidR="00CB3D16" w:rsidRPr="00CB3D16" w:rsidRDefault="00CB3D16" w:rsidP="00CB3D16">
            <w:pPr>
              <w:spacing w:before="0" w:after="0"/>
              <w:rPr>
                <w:color w:val="000000"/>
                <w:sz w:val="22"/>
                <w:szCs w:val="22"/>
                <w:lang w:eastAsia="ro-RO"/>
              </w:rPr>
            </w:pPr>
          </w:p>
        </w:tc>
        <w:tc>
          <w:tcPr>
            <w:tcW w:w="1025" w:type="dxa"/>
            <w:shd w:val="clear" w:color="auto" w:fill="auto"/>
            <w:noWrap/>
            <w:vAlign w:val="center"/>
          </w:tcPr>
          <w:p w14:paraId="0709A495" w14:textId="77777777" w:rsidR="00CB3D16" w:rsidRPr="00CB3D16" w:rsidRDefault="00CB3D16" w:rsidP="00CB3D16">
            <w:pPr>
              <w:spacing w:before="0" w:after="0"/>
              <w:rPr>
                <w:color w:val="000000"/>
                <w:sz w:val="22"/>
                <w:szCs w:val="22"/>
                <w:lang w:eastAsia="ro-RO"/>
              </w:rPr>
            </w:pPr>
          </w:p>
        </w:tc>
        <w:tc>
          <w:tcPr>
            <w:tcW w:w="908" w:type="dxa"/>
            <w:shd w:val="clear" w:color="auto" w:fill="auto"/>
            <w:noWrap/>
            <w:vAlign w:val="center"/>
          </w:tcPr>
          <w:p w14:paraId="17FBA1C0" w14:textId="77777777" w:rsidR="00CB3D16" w:rsidRPr="00CB3D16" w:rsidRDefault="00CB3D16" w:rsidP="00CB3D16">
            <w:pPr>
              <w:spacing w:before="0" w:after="0"/>
              <w:jc w:val="right"/>
              <w:rPr>
                <w:color w:val="000000"/>
                <w:sz w:val="22"/>
                <w:szCs w:val="22"/>
                <w:lang w:eastAsia="ro-RO"/>
              </w:rPr>
            </w:pPr>
          </w:p>
        </w:tc>
        <w:tc>
          <w:tcPr>
            <w:tcW w:w="1281" w:type="dxa"/>
            <w:shd w:val="clear" w:color="auto" w:fill="auto"/>
            <w:noWrap/>
            <w:vAlign w:val="center"/>
          </w:tcPr>
          <w:p w14:paraId="2B791061" w14:textId="77777777" w:rsidR="00CB3D16" w:rsidRPr="00CB3D16" w:rsidRDefault="00CB3D16" w:rsidP="00CB3D16">
            <w:pPr>
              <w:spacing w:before="0" w:after="0"/>
              <w:rPr>
                <w:color w:val="000000"/>
                <w:sz w:val="22"/>
                <w:szCs w:val="22"/>
                <w:lang w:eastAsia="ro-RO"/>
              </w:rPr>
            </w:pPr>
          </w:p>
        </w:tc>
        <w:tc>
          <w:tcPr>
            <w:tcW w:w="1281" w:type="dxa"/>
            <w:shd w:val="clear" w:color="auto" w:fill="auto"/>
            <w:noWrap/>
            <w:vAlign w:val="center"/>
          </w:tcPr>
          <w:p w14:paraId="5E76139B" w14:textId="77777777" w:rsidR="00CB3D16" w:rsidRPr="00CB3D16" w:rsidRDefault="00CB3D16" w:rsidP="00CB3D16">
            <w:pPr>
              <w:spacing w:before="0" w:after="0"/>
              <w:rPr>
                <w:color w:val="000000"/>
                <w:sz w:val="22"/>
                <w:szCs w:val="22"/>
                <w:lang w:eastAsia="ro-RO"/>
              </w:rPr>
            </w:pPr>
          </w:p>
        </w:tc>
        <w:tc>
          <w:tcPr>
            <w:tcW w:w="1164" w:type="dxa"/>
            <w:shd w:val="clear" w:color="auto" w:fill="auto"/>
            <w:noWrap/>
            <w:vAlign w:val="center"/>
          </w:tcPr>
          <w:p w14:paraId="72DB0E40" w14:textId="77777777" w:rsidR="00CB3D16" w:rsidRPr="00CB3D16" w:rsidRDefault="00CB3D16" w:rsidP="00CB3D16">
            <w:pPr>
              <w:spacing w:before="0" w:after="0"/>
              <w:jc w:val="right"/>
              <w:rPr>
                <w:color w:val="000000"/>
                <w:sz w:val="22"/>
                <w:szCs w:val="22"/>
                <w:lang w:eastAsia="ro-RO"/>
              </w:rPr>
            </w:pPr>
          </w:p>
        </w:tc>
      </w:tr>
      <w:tr w:rsidR="00CB3D16" w:rsidRPr="00CB3D16" w14:paraId="68108429" w14:textId="77777777" w:rsidTr="007A1EFE">
        <w:trPr>
          <w:trHeight w:val="465"/>
        </w:trPr>
        <w:tc>
          <w:tcPr>
            <w:tcW w:w="6349" w:type="dxa"/>
            <w:shd w:val="clear" w:color="auto" w:fill="D9D9D9"/>
            <w:vAlign w:val="center"/>
          </w:tcPr>
          <w:p w14:paraId="26AC45E8" w14:textId="77777777" w:rsidR="00CB3D16" w:rsidRPr="00CB3D16" w:rsidRDefault="00CB3D16" w:rsidP="00CB3D16">
            <w:pPr>
              <w:spacing w:before="0" w:after="0"/>
              <w:rPr>
                <w:color w:val="000000"/>
                <w:sz w:val="22"/>
                <w:szCs w:val="22"/>
                <w:lang w:eastAsia="ro-RO"/>
              </w:rPr>
            </w:pPr>
            <w:r w:rsidRPr="00CB3D16">
              <w:rPr>
                <w:sz w:val="22"/>
                <w:szCs w:val="22"/>
              </w:rPr>
              <w:t>Total Capitol 1</w:t>
            </w:r>
          </w:p>
        </w:tc>
        <w:tc>
          <w:tcPr>
            <w:tcW w:w="793" w:type="dxa"/>
            <w:shd w:val="clear" w:color="auto" w:fill="D9D9D9"/>
            <w:noWrap/>
            <w:vAlign w:val="center"/>
          </w:tcPr>
          <w:p w14:paraId="3A0296EB" w14:textId="77777777" w:rsidR="00CB3D16" w:rsidRPr="00CB3D16" w:rsidRDefault="00CB3D16" w:rsidP="00CB3D16">
            <w:pPr>
              <w:spacing w:before="0" w:after="0"/>
              <w:rPr>
                <w:color w:val="000000"/>
                <w:sz w:val="22"/>
                <w:szCs w:val="22"/>
                <w:lang w:eastAsia="ro-RO"/>
              </w:rPr>
            </w:pPr>
          </w:p>
        </w:tc>
        <w:tc>
          <w:tcPr>
            <w:tcW w:w="793" w:type="dxa"/>
            <w:shd w:val="clear" w:color="auto" w:fill="D9D9D9"/>
            <w:noWrap/>
            <w:vAlign w:val="center"/>
          </w:tcPr>
          <w:p w14:paraId="106493B6" w14:textId="77777777" w:rsidR="00CB3D16" w:rsidRPr="00CB3D16" w:rsidRDefault="00CB3D16" w:rsidP="00CB3D16">
            <w:pPr>
              <w:spacing w:before="0" w:after="0"/>
              <w:rPr>
                <w:color w:val="000000"/>
                <w:sz w:val="22"/>
                <w:szCs w:val="22"/>
                <w:lang w:eastAsia="ro-RO"/>
              </w:rPr>
            </w:pPr>
          </w:p>
        </w:tc>
        <w:tc>
          <w:tcPr>
            <w:tcW w:w="861" w:type="dxa"/>
            <w:shd w:val="clear" w:color="auto" w:fill="D9D9D9"/>
            <w:noWrap/>
            <w:vAlign w:val="center"/>
          </w:tcPr>
          <w:p w14:paraId="7D835487" w14:textId="77777777" w:rsidR="00CB3D16" w:rsidRPr="00CB3D16" w:rsidRDefault="00CB3D16" w:rsidP="00CB3D16">
            <w:pPr>
              <w:spacing w:before="0" w:after="0"/>
              <w:rPr>
                <w:color w:val="000000"/>
                <w:sz w:val="22"/>
                <w:szCs w:val="22"/>
                <w:lang w:eastAsia="ro-RO"/>
              </w:rPr>
            </w:pPr>
          </w:p>
        </w:tc>
        <w:tc>
          <w:tcPr>
            <w:tcW w:w="1025" w:type="dxa"/>
            <w:shd w:val="clear" w:color="auto" w:fill="D9D9D9"/>
            <w:noWrap/>
            <w:vAlign w:val="center"/>
          </w:tcPr>
          <w:p w14:paraId="324EADB7" w14:textId="77777777" w:rsidR="00CB3D16" w:rsidRPr="00CB3D16" w:rsidRDefault="00CB3D16" w:rsidP="00CB3D16">
            <w:pPr>
              <w:spacing w:before="0" w:after="0"/>
              <w:rPr>
                <w:color w:val="000000"/>
                <w:sz w:val="22"/>
                <w:szCs w:val="22"/>
                <w:lang w:eastAsia="ro-RO"/>
              </w:rPr>
            </w:pPr>
          </w:p>
        </w:tc>
        <w:tc>
          <w:tcPr>
            <w:tcW w:w="1025" w:type="dxa"/>
            <w:shd w:val="clear" w:color="auto" w:fill="D9D9D9"/>
            <w:noWrap/>
            <w:vAlign w:val="center"/>
          </w:tcPr>
          <w:p w14:paraId="0F6B03E6" w14:textId="77777777" w:rsidR="00CB3D16" w:rsidRPr="00CB3D16" w:rsidRDefault="00CB3D16" w:rsidP="00CB3D16">
            <w:pPr>
              <w:spacing w:before="0" w:after="0"/>
              <w:rPr>
                <w:color w:val="000000"/>
                <w:sz w:val="22"/>
                <w:szCs w:val="22"/>
                <w:lang w:eastAsia="ro-RO"/>
              </w:rPr>
            </w:pPr>
          </w:p>
        </w:tc>
        <w:tc>
          <w:tcPr>
            <w:tcW w:w="908" w:type="dxa"/>
            <w:shd w:val="clear" w:color="auto" w:fill="D9D9D9"/>
            <w:noWrap/>
            <w:vAlign w:val="center"/>
          </w:tcPr>
          <w:p w14:paraId="17814DCC" w14:textId="77777777" w:rsidR="00CB3D16" w:rsidRPr="00CB3D16" w:rsidRDefault="00CB3D16" w:rsidP="00CB3D16">
            <w:pPr>
              <w:spacing w:before="0" w:after="0"/>
              <w:rPr>
                <w:color w:val="000000"/>
                <w:sz w:val="22"/>
                <w:szCs w:val="22"/>
                <w:lang w:eastAsia="ro-RO"/>
              </w:rPr>
            </w:pPr>
          </w:p>
        </w:tc>
        <w:tc>
          <w:tcPr>
            <w:tcW w:w="1281" w:type="dxa"/>
            <w:shd w:val="clear" w:color="auto" w:fill="D9D9D9"/>
            <w:noWrap/>
            <w:vAlign w:val="center"/>
          </w:tcPr>
          <w:p w14:paraId="56924A46" w14:textId="77777777" w:rsidR="00CB3D16" w:rsidRPr="00CB3D16" w:rsidRDefault="00CB3D16" w:rsidP="00CB3D16">
            <w:pPr>
              <w:spacing w:before="0" w:after="0"/>
              <w:rPr>
                <w:color w:val="000000"/>
                <w:sz w:val="22"/>
                <w:szCs w:val="22"/>
                <w:lang w:eastAsia="ro-RO"/>
              </w:rPr>
            </w:pPr>
          </w:p>
        </w:tc>
        <w:tc>
          <w:tcPr>
            <w:tcW w:w="1281" w:type="dxa"/>
            <w:shd w:val="clear" w:color="auto" w:fill="D9D9D9"/>
            <w:noWrap/>
            <w:vAlign w:val="center"/>
          </w:tcPr>
          <w:p w14:paraId="45383DFD" w14:textId="77777777" w:rsidR="00CB3D16" w:rsidRPr="00CB3D16" w:rsidRDefault="00CB3D16" w:rsidP="00CB3D16">
            <w:pPr>
              <w:spacing w:before="0" w:after="0"/>
              <w:rPr>
                <w:color w:val="000000"/>
                <w:sz w:val="22"/>
                <w:szCs w:val="22"/>
                <w:lang w:eastAsia="ro-RO"/>
              </w:rPr>
            </w:pPr>
          </w:p>
        </w:tc>
        <w:tc>
          <w:tcPr>
            <w:tcW w:w="1164" w:type="dxa"/>
            <w:shd w:val="clear" w:color="auto" w:fill="D9D9D9"/>
            <w:noWrap/>
            <w:vAlign w:val="center"/>
          </w:tcPr>
          <w:p w14:paraId="19AEF598" w14:textId="77777777" w:rsidR="00CB3D16" w:rsidRPr="00CB3D16" w:rsidRDefault="00CB3D16" w:rsidP="00CB3D16">
            <w:pPr>
              <w:spacing w:before="0" w:after="0"/>
              <w:rPr>
                <w:color w:val="000000"/>
                <w:sz w:val="22"/>
                <w:szCs w:val="22"/>
                <w:lang w:eastAsia="ro-RO"/>
              </w:rPr>
            </w:pPr>
          </w:p>
        </w:tc>
      </w:tr>
      <w:tr w:rsidR="00CB3D16" w:rsidRPr="00CB3D16" w14:paraId="26E0EEEE" w14:textId="77777777" w:rsidTr="007A1EFE">
        <w:trPr>
          <w:trHeight w:val="465"/>
        </w:trPr>
        <w:tc>
          <w:tcPr>
            <w:tcW w:w="6349" w:type="dxa"/>
            <w:shd w:val="clear" w:color="auto" w:fill="auto"/>
            <w:vAlign w:val="bottom"/>
          </w:tcPr>
          <w:p w14:paraId="5CAAFEB8" w14:textId="77777777" w:rsidR="00CB3D16" w:rsidRPr="00CB3D16" w:rsidRDefault="00CB3D16" w:rsidP="00CB3D16">
            <w:pPr>
              <w:spacing w:before="0" w:after="0"/>
              <w:rPr>
                <w:color w:val="000000"/>
                <w:sz w:val="22"/>
                <w:szCs w:val="22"/>
                <w:lang w:eastAsia="ro-RO"/>
              </w:rPr>
            </w:pPr>
            <w:r w:rsidRPr="00CB3D16">
              <w:rPr>
                <w:color w:val="000000"/>
                <w:sz w:val="22"/>
                <w:szCs w:val="22"/>
                <w:lang w:eastAsia="ro-RO"/>
              </w:rPr>
              <w:t xml:space="preserve">Capitolul 2 - Cheltuieli pentru asigurarea </w:t>
            </w:r>
            <w:proofErr w:type="spellStart"/>
            <w:r w:rsidRPr="00CB3D16">
              <w:rPr>
                <w:color w:val="000000"/>
                <w:sz w:val="22"/>
                <w:szCs w:val="22"/>
                <w:lang w:eastAsia="ro-RO"/>
              </w:rPr>
              <w:t>utilităţilor</w:t>
            </w:r>
            <w:proofErr w:type="spellEnd"/>
            <w:r w:rsidRPr="00CB3D16">
              <w:rPr>
                <w:color w:val="000000"/>
                <w:sz w:val="22"/>
                <w:szCs w:val="22"/>
                <w:lang w:eastAsia="ro-RO"/>
              </w:rPr>
              <w:t xml:space="preserve"> necesare obiectivului</w:t>
            </w:r>
          </w:p>
        </w:tc>
        <w:tc>
          <w:tcPr>
            <w:tcW w:w="793" w:type="dxa"/>
            <w:shd w:val="clear" w:color="auto" w:fill="auto"/>
            <w:noWrap/>
            <w:vAlign w:val="center"/>
          </w:tcPr>
          <w:p w14:paraId="26FAD347" w14:textId="77777777" w:rsidR="00CB3D16" w:rsidRPr="00CB3D16" w:rsidRDefault="00CB3D16" w:rsidP="00CB3D16">
            <w:pPr>
              <w:spacing w:before="0" w:after="0"/>
              <w:rPr>
                <w:color w:val="000000"/>
                <w:sz w:val="22"/>
                <w:szCs w:val="22"/>
                <w:lang w:eastAsia="ro-RO"/>
              </w:rPr>
            </w:pPr>
          </w:p>
        </w:tc>
        <w:tc>
          <w:tcPr>
            <w:tcW w:w="793" w:type="dxa"/>
            <w:shd w:val="clear" w:color="auto" w:fill="auto"/>
            <w:noWrap/>
            <w:vAlign w:val="center"/>
          </w:tcPr>
          <w:p w14:paraId="7F881CFC" w14:textId="77777777" w:rsidR="00CB3D16" w:rsidRPr="00CB3D16" w:rsidRDefault="00CB3D16" w:rsidP="00CB3D16">
            <w:pPr>
              <w:spacing w:before="0" w:after="0"/>
              <w:rPr>
                <w:color w:val="000000"/>
                <w:sz w:val="22"/>
                <w:szCs w:val="22"/>
                <w:lang w:eastAsia="ro-RO"/>
              </w:rPr>
            </w:pPr>
          </w:p>
        </w:tc>
        <w:tc>
          <w:tcPr>
            <w:tcW w:w="861" w:type="dxa"/>
            <w:shd w:val="clear" w:color="auto" w:fill="auto"/>
            <w:noWrap/>
            <w:vAlign w:val="center"/>
          </w:tcPr>
          <w:p w14:paraId="23CCF9B7" w14:textId="77777777" w:rsidR="00CB3D16" w:rsidRPr="00CB3D16" w:rsidRDefault="00CB3D16" w:rsidP="00CB3D16">
            <w:pPr>
              <w:spacing w:before="0" w:after="0"/>
              <w:jc w:val="right"/>
              <w:rPr>
                <w:color w:val="000000"/>
                <w:sz w:val="22"/>
                <w:szCs w:val="22"/>
                <w:lang w:eastAsia="ro-RO"/>
              </w:rPr>
            </w:pPr>
          </w:p>
        </w:tc>
        <w:tc>
          <w:tcPr>
            <w:tcW w:w="1025" w:type="dxa"/>
            <w:shd w:val="clear" w:color="auto" w:fill="auto"/>
            <w:noWrap/>
            <w:vAlign w:val="center"/>
          </w:tcPr>
          <w:p w14:paraId="0994B93A" w14:textId="77777777" w:rsidR="00CB3D16" w:rsidRPr="00CB3D16" w:rsidRDefault="00CB3D16" w:rsidP="00CB3D16">
            <w:pPr>
              <w:spacing w:before="0" w:after="0"/>
              <w:rPr>
                <w:color w:val="000000"/>
                <w:sz w:val="22"/>
                <w:szCs w:val="22"/>
                <w:lang w:eastAsia="ro-RO"/>
              </w:rPr>
            </w:pPr>
          </w:p>
        </w:tc>
        <w:tc>
          <w:tcPr>
            <w:tcW w:w="1025" w:type="dxa"/>
            <w:shd w:val="clear" w:color="auto" w:fill="auto"/>
            <w:noWrap/>
            <w:vAlign w:val="center"/>
          </w:tcPr>
          <w:p w14:paraId="29928E15" w14:textId="77777777" w:rsidR="00CB3D16" w:rsidRPr="00CB3D16" w:rsidRDefault="00CB3D16" w:rsidP="00CB3D16">
            <w:pPr>
              <w:spacing w:before="0" w:after="0"/>
              <w:rPr>
                <w:color w:val="000000"/>
                <w:sz w:val="22"/>
                <w:szCs w:val="22"/>
                <w:lang w:eastAsia="ro-RO"/>
              </w:rPr>
            </w:pPr>
          </w:p>
        </w:tc>
        <w:tc>
          <w:tcPr>
            <w:tcW w:w="908" w:type="dxa"/>
            <w:shd w:val="clear" w:color="auto" w:fill="auto"/>
            <w:noWrap/>
            <w:vAlign w:val="center"/>
          </w:tcPr>
          <w:p w14:paraId="76619551" w14:textId="77777777" w:rsidR="00CB3D16" w:rsidRPr="00CB3D16" w:rsidRDefault="00CB3D16" w:rsidP="00CB3D16">
            <w:pPr>
              <w:spacing w:before="0" w:after="0"/>
              <w:jc w:val="right"/>
              <w:rPr>
                <w:color w:val="000000"/>
                <w:sz w:val="22"/>
                <w:szCs w:val="22"/>
                <w:lang w:eastAsia="ro-RO"/>
              </w:rPr>
            </w:pPr>
          </w:p>
        </w:tc>
        <w:tc>
          <w:tcPr>
            <w:tcW w:w="1281" w:type="dxa"/>
            <w:shd w:val="clear" w:color="auto" w:fill="auto"/>
            <w:noWrap/>
            <w:vAlign w:val="center"/>
          </w:tcPr>
          <w:p w14:paraId="18AA2E87" w14:textId="77777777" w:rsidR="00CB3D16" w:rsidRPr="00CB3D16" w:rsidRDefault="00CB3D16" w:rsidP="00CB3D16">
            <w:pPr>
              <w:spacing w:before="0" w:after="0"/>
              <w:rPr>
                <w:color w:val="000000"/>
                <w:sz w:val="22"/>
                <w:szCs w:val="22"/>
                <w:lang w:eastAsia="ro-RO"/>
              </w:rPr>
            </w:pPr>
          </w:p>
        </w:tc>
        <w:tc>
          <w:tcPr>
            <w:tcW w:w="1281" w:type="dxa"/>
            <w:shd w:val="clear" w:color="auto" w:fill="auto"/>
            <w:noWrap/>
            <w:vAlign w:val="center"/>
          </w:tcPr>
          <w:p w14:paraId="53C7AC4F" w14:textId="77777777" w:rsidR="00CB3D16" w:rsidRPr="00CB3D16" w:rsidRDefault="00CB3D16" w:rsidP="00CB3D16">
            <w:pPr>
              <w:spacing w:before="0" w:after="0"/>
              <w:rPr>
                <w:color w:val="000000"/>
                <w:sz w:val="22"/>
                <w:szCs w:val="22"/>
                <w:lang w:eastAsia="ro-RO"/>
              </w:rPr>
            </w:pPr>
          </w:p>
        </w:tc>
        <w:tc>
          <w:tcPr>
            <w:tcW w:w="1164" w:type="dxa"/>
            <w:shd w:val="clear" w:color="auto" w:fill="auto"/>
            <w:noWrap/>
            <w:vAlign w:val="center"/>
          </w:tcPr>
          <w:p w14:paraId="2E2A468A" w14:textId="77777777" w:rsidR="00CB3D16" w:rsidRPr="00CB3D16" w:rsidRDefault="00CB3D16" w:rsidP="00CB3D16">
            <w:pPr>
              <w:spacing w:before="0" w:after="0"/>
              <w:jc w:val="right"/>
              <w:rPr>
                <w:color w:val="000000"/>
                <w:sz w:val="22"/>
                <w:szCs w:val="22"/>
                <w:lang w:eastAsia="ro-RO"/>
              </w:rPr>
            </w:pPr>
          </w:p>
        </w:tc>
      </w:tr>
      <w:tr w:rsidR="00CB3D16" w:rsidRPr="00CB3D16" w14:paraId="64A6EF84" w14:textId="77777777" w:rsidTr="007A1EFE">
        <w:trPr>
          <w:trHeight w:val="465"/>
        </w:trPr>
        <w:tc>
          <w:tcPr>
            <w:tcW w:w="6349" w:type="dxa"/>
            <w:shd w:val="clear" w:color="auto" w:fill="auto"/>
            <w:vAlign w:val="bottom"/>
          </w:tcPr>
          <w:p w14:paraId="1E3AEF4A" w14:textId="77777777" w:rsidR="00CB3D16" w:rsidRPr="00CB3D16" w:rsidRDefault="00CB3D16" w:rsidP="00CB3D16">
            <w:pPr>
              <w:spacing w:before="0" w:after="0"/>
              <w:rPr>
                <w:color w:val="000000"/>
                <w:sz w:val="22"/>
                <w:szCs w:val="22"/>
                <w:lang w:eastAsia="ro-RO"/>
              </w:rPr>
            </w:pPr>
            <w:r w:rsidRPr="00CB3D16">
              <w:rPr>
                <w:color w:val="000000"/>
                <w:sz w:val="22"/>
                <w:szCs w:val="22"/>
                <w:lang w:eastAsia="ro-RO"/>
              </w:rPr>
              <w:t xml:space="preserve">2.1 Cheltuieli pentru asigurarea </w:t>
            </w:r>
            <w:proofErr w:type="spellStart"/>
            <w:r w:rsidRPr="00CB3D16">
              <w:rPr>
                <w:color w:val="000000"/>
                <w:sz w:val="22"/>
                <w:szCs w:val="22"/>
                <w:lang w:eastAsia="ro-RO"/>
              </w:rPr>
              <w:t>utilităţilor</w:t>
            </w:r>
            <w:proofErr w:type="spellEnd"/>
            <w:r w:rsidRPr="00CB3D16">
              <w:rPr>
                <w:color w:val="000000"/>
                <w:sz w:val="22"/>
                <w:szCs w:val="22"/>
                <w:lang w:eastAsia="ro-RO"/>
              </w:rPr>
              <w:t xml:space="preserve"> necesare obiectivului</w:t>
            </w:r>
          </w:p>
        </w:tc>
        <w:tc>
          <w:tcPr>
            <w:tcW w:w="793" w:type="dxa"/>
            <w:shd w:val="clear" w:color="auto" w:fill="auto"/>
            <w:noWrap/>
            <w:vAlign w:val="center"/>
          </w:tcPr>
          <w:p w14:paraId="55FAA0A8" w14:textId="77777777" w:rsidR="00CB3D16" w:rsidRPr="00CB3D16" w:rsidRDefault="00CB3D16" w:rsidP="00CB3D16">
            <w:pPr>
              <w:spacing w:before="0" w:after="0"/>
              <w:rPr>
                <w:color w:val="000000"/>
                <w:sz w:val="22"/>
                <w:szCs w:val="22"/>
                <w:lang w:eastAsia="ro-RO"/>
              </w:rPr>
            </w:pPr>
          </w:p>
        </w:tc>
        <w:tc>
          <w:tcPr>
            <w:tcW w:w="793" w:type="dxa"/>
            <w:shd w:val="clear" w:color="auto" w:fill="auto"/>
            <w:noWrap/>
            <w:vAlign w:val="center"/>
          </w:tcPr>
          <w:p w14:paraId="0AF21E68" w14:textId="77777777" w:rsidR="00CB3D16" w:rsidRPr="00CB3D16" w:rsidRDefault="00CB3D16" w:rsidP="00CB3D16">
            <w:pPr>
              <w:spacing w:before="0" w:after="0"/>
              <w:rPr>
                <w:color w:val="000000"/>
                <w:sz w:val="22"/>
                <w:szCs w:val="22"/>
                <w:lang w:eastAsia="ro-RO"/>
              </w:rPr>
            </w:pPr>
          </w:p>
        </w:tc>
        <w:tc>
          <w:tcPr>
            <w:tcW w:w="861" w:type="dxa"/>
            <w:shd w:val="clear" w:color="auto" w:fill="auto"/>
            <w:noWrap/>
            <w:vAlign w:val="center"/>
          </w:tcPr>
          <w:p w14:paraId="0585394D" w14:textId="77777777" w:rsidR="00CB3D16" w:rsidRPr="00CB3D16" w:rsidRDefault="00CB3D16" w:rsidP="00CB3D16">
            <w:pPr>
              <w:spacing w:before="0" w:after="0"/>
              <w:jc w:val="right"/>
              <w:rPr>
                <w:color w:val="000000"/>
                <w:sz w:val="22"/>
                <w:szCs w:val="22"/>
                <w:lang w:eastAsia="ro-RO"/>
              </w:rPr>
            </w:pPr>
          </w:p>
        </w:tc>
        <w:tc>
          <w:tcPr>
            <w:tcW w:w="1025" w:type="dxa"/>
            <w:shd w:val="clear" w:color="auto" w:fill="auto"/>
            <w:noWrap/>
            <w:vAlign w:val="center"/>
          </w:tcPr>
          <w:p w14:paraId="62F3F751" w14:textId="77777777" w:rsidR="00CB3D16" w:rsidRPr="00CB3D16" w:rsidRDefault="00CB3D16" w:rsidP="00CB3D16">
            <w:pPr>
              <w:spacing w:before="0" w:after="0"/>
              <w:rPr>
                <w:color w:val="000000"/>
                <w:sz w:val="22"/>
                <w:szCs w:val="22"/>
                <w:lang w:eastAsia="ro-RO"/>
              </w:rPr>
            </w:pPr>
          </w:p>
        </w:tc>
        <w:tc>
          <w:tcPr>
            <w:tcW w:w="1025" w:type="dxa"/>
            <w:shd w:val="clear" w:color="auto" w:fill="auto"/>
            <w:noWrap/>
            <w:vAlign w:val="center"/>
          </w:tcPr>
          <w:p w14:paraId="4463CF0B" w14:textId="77777777" w:rsidR="00CB3D16" w:rsidRPr="00CB3D16" w:rsidRDefault="00CB3D16" w:rsidP="00CB3D16">
            <w:pPr>
              <w:spacing w:before="0" w:after="0"/>
              <w:rPr>
                <w:color w:val="000000"/>
                <w:sz w:val="22"/>
                <w:szCs w:val="22"/>
                <w:lang w:eastAsia="ro-RO"/>
              </w:rPr>
            </w:pPr>
          </w:p>
        </w:tc>
        <w:tc>
          <w:tcPr>
            <w:tcW w:w="908" w:type="dxa"/>
            <w:shd w:val="clear" w:color="auto" w:fill="auto"/>
            <w:noWrap/>
            <w:vAlign w:val="center"/>
          </w:tcPr>
          <w:p w14:paraId="440AB30F" w14:textId="77777777" w:rsidR="00CB3D16" w:rsidRPr="00CB3D16" w:rsidRDefault="00CB3D16" w:rsidP="00CB3D16">
            <w:pPr>
              <w:spacing w:before="0" w:after="0"/>
              <w:jc w:val="right"/>
              <w:rPr>
                <w:color w:val="000000"/>
                <w:sz w:val="22"/>
                <w:szCs w:val="22"/>
                <w:lang w:eastAsia="ro-RO"/>
              </w:rPr>
            </w:pPr>
          </w:p>
        </w:tc>
        <w:tc>
          <w:tcPr>
            <w:tcW w:w="1281" w:type="dxa"/>
            <w:shd w:val="clear" w:color="auto" w:fill="auto"/>
            <w:noWrap/>
            <w:vAlign w:val="center"/>
          </w:tcPr>
          <w:p w14:paraId="69842D06" w14:textId="77777777" w:rsidR="00CB3D16" w:rsidRPr="00CB3D16" w:rsidRDefault="00CB3D16" w:rsidP="00CB3D16">
            <w:pPr>
              <w:spacing w:before="0" w:after="0"/>
              <w:rPr>
                <w:color w:val="000000"/>
                <w:sz w:val="22"/>
                <w:szCs w:val="22"/>
                <w:lang w:eastAsia="ro-RO"/>
              </w:rPr>
            </w:pPr>
          </w:p>
        </w:tc>
        <w:tc>
          <w:tcPr>
            <w:tcW w:w="1281" w:type="dxa"/>
            <w:shd w:val="clear" w:color="auto" w:fill="auto"/>
            <w:noWrap/>
            <w:vAlign w:val="center"/>
          </w:tcPr>
          <w:p w14:paraId="0EC03293" w14:textId="77777777" w:rsidR="00CB3D16" w:rsidRPr="00CB3D16" w:rsidRDefault="00CB3D16" w:rsidP="00CB3D16">
            <w:pPr>
              <w:spacing w:before="0" w:after="0"/>
              <w:rPr>
                <w:color w:val="000000"/>
                <w:sz w:val="22"/>
                <w:szCs w:val="22"/>
                <w:lang w:eastAsia="ro-RO"/>
              </w:rPr>
            </w:pPr>
          </w:p>
        </w:tc>
        <w:tc>
          <w:tcPr>
            <w:tcW w:w="1164" w:type="dxa"/>
            <w:shd w:val="clear" w:color="auto" w:fill="auto"/>
            <w:noWrap/>
            <w:vAlign w:val="center"/>
          </w:tcPr>
          <w:p w14:paraId="7E60DA62" w14:textId="77777777" w:rsidR="00CB3D16" w:rsidRPr="00CB3D16" w:rsidRDefault="00CB3D16" w:rsidP="00CB3D16">
            <w:pPr>
              <w:spacing w:before="0" w:after="0"/>
              <w:jc w:val="right"/>
              <w:rPr>
                <w:color w:val="000000"/>
                <w:sz w:val="22"/>
                <w:szCs w:val="22"/>
                <w:lang w:eastAsia="ro-RO"/>
              </w:rPr>
            </w:pPr>
          </w:p>
        </w:tc>
      </w:tr>
      <w:tr w:rsidR="00CB3D16" w:rsidRPr="00CB3D16" w14:paraId="76FE3ECA" w14:textId="77777777" w:rsidTr="007A1EFE">
        <w:trPr>
          <w:trHeight w:val="315"/>
        </w:trPr>
        <w:tc>
          <w:tcPr>
            <w:tcW w:w="6349" w:type="dxa"/>
            <w:shd w:val="clear" w:color="000000" w:fill="D9D9D9"/>
            <w:noWrap/>
            <w:vAlign w:val="bottom"/>
          </w:tcPr>
          <w:p w14:paraId="733F75FD" w14:textId="77777777" w:rsidR="00CB3D16" w:rsidRPr="00CB3D16" w:rsidRDefault="00CB3D16" w:rsidP="00CB3D16">
            <w:pPr>
              <w:spacing w:before="0" w:after="0"/>
              <w:rPr>
                <w:color w:val="000000"/>
                <w:sz w:val="22"/>
                <w:szCs w:val="22"/>
                <w:lang w:eastAsia="ro-RO"/>
              </w:rPr>
            </w:pPr>
            <w:r w:rsidRPr="00CB3D16">
              <w:rPr>
                <w:color w:val="000000"/>
                <w:sz w:val="22"/>
                <w:szCs w:val="22"/>
                <w:lang w:eastAsia="ro-RO"/>
              </w:rPr>
              <w:t>Total Capitol 2</w:t>
            </w:r>
          </w:p>
        </w:tc>
        <w:tc>
          <w:tcPr>
            <w:tcW w:w="793" w:type="dxa"/>
            <w:shd w:val="clear" w:color="000000" w:fill="D9D9D9"/>
            <w:noWrap/>
            <w:vAlign w:val="center"/>
          </w:tcPr>
          <w:p w14:paraId="649E5F59" w14:textId="77777777" w:rsidR="00CB3D16" w:rsidRPr="00CB3D16" w:rsidRDefault="00CB3D16" w:rsidP="00CB3D16">
            <w:pPr>
              <w:spacing w:before="0" w:after="0"/>
              <w:jc w:val="right"/>
              <w:rPr>
                <w:color w:val="000000"/>
                <w:sz w:val="22"/>
                <w:szCs w:val="22"/>
                <w:lang w:eastAsia="ro-RO"/>
              </w:rPr>
            </w:pPr>
          </w:p>
        </w:tc>
        <w:tc>
          <w:tcPr>
            <w:tcW w:w="793" w:type="dxa"/>
            <w:shd w:val="clear" w:color="000000" w:fill="D9D9D9"/>
            <w:noWrap/>
            <w:vAlign w:val="center"/>
          </w:tcPr>
          <w:p w14:paraId="2ABCBDAA" w14:textId="77777777" w:rsidR="00CB3D16" w:rsidRPr="00CB3D16" w:rsidRDefault="00CB3D16" w:rsidP="00CB3D16">
            <w:pPr>
              <w:spacing w:before="0" w:after="0"/>
              <w:jc w:val="right"/>
              <w:rPr>
                <w:color w:val="000000"/>
                <w:sz w:val="22"/>
                <w:szCs w:val="22"/>
                <w:lang w:eastAsia="ro-RO"/>
              </w:rPr>
            </w:pPr>
          </w:p>
        </w:tc>
        <w:tc>
          <w:tcPr>
            <w:tcW w:w="861" w:type="dxa"/>
            <w:shd w:val="clear" w:color="000000" w:fill="D9D9D9"/>
            <w:noWrap/>
            <w:vAlign w:val="center"/>
          </w:tcPr>
          <w:p w14:paraId="25C4DE8D" w14:textId="77777777" w:rsidR="00CB3D16" w:rsidRPr="00CB3D16" w:rsidRDefault="00CB3D16" w:rsidP="00CB3D16">
            <w:pPr>
              <w:spacing w:before="0" w:after="0"/>
              <w:jc w:val="right"/>
              <w:rPr>
                <w:color w:val="000000"/>
                <w:sz w:val="22"/>
                <w:szCs w:val="22"/>
                <w:lang w:eastAsia="ro-RO"/>
              </w:rPr>
            </w:pPr>
          </w:p>
        </w:tc>
        <w:tc>
          <w:tcPr>
            <w:tcW w:w="1025" w:type="dxa"/>
            <w:shd w:val="clear" w:color="000000" w:fill="D9D9D9"/>
            <w:noWrap/>
            <w:vAlign w:val="center"/>
          </w:tcPr>
          <w:p w14:paraId="0C9A9F1E" w14:textId="77777777" w:rsidR="00CB3D16" w:rsidRPr="00CB3D16" w:rsidRDefault="00CB3D16" w:rsidP="00CB3D16">
            <w:pPr>
              <w:spacing w:before="0" w:after="0"/>
              <w:jc w:val="right"/>
              <w:rPr>
                <w:color w:val="000000"/>
                <w:sz w:val="22"/>
                <w:szCs w:val="22"/>
                <w:lang w:eastAsia="ro-RO"/>
              </w:rPr>
            </w:pPr>
          </w:p>
        </w:tc>
        <w:tc>
          <w:tcPr>
            <w:tcW w:w="1025" w:type="dxa"/>
            <w:shd w:val="clear" w:color="000000" w:fill="D9D9D9"/>
            <w:noWrap/>
            <w:vAlign w:val="center"/>
          </w:tcPr>
          <w:p w14:paraId="22D6F7D9" w14:textId="77777777" w:rsidR="00CB3D16" w:rsidRPr="00CB3D16" w:rsidRDefault="00CB3D16" w:rsidP="00CB3D16">
            <w:pPr>
              <w:spacing w:before="0" w:after="0"/>
              <w:jc w:val="right"/>
              <w:rPr>
                <w:color w:val="000000"/>
                <w:sz w:val="22"/>
                <w:szCs w:val="22"/>
                <w:lang w:eastAsia="ro-RO"/>
              </w:rPr>
            </w:pPr>
          </w:p>
        </w:tc>
        <w:tc>
          <w:tcPr>
            <w:tcW w:w="908" w:type="dxa"/>
            <w:shd w:val="clear" w:color="000000" w:fill="D9D9D9"/>
            <w:noWrap/>
            <w:vAlign w:val="center"/>
          </w:tcPr>
          <w:p w14:paraId="2BEF1148" w14:textId="77777777" w:rsidR="00CB3D16" w:rsidRPr="00CB3D16" w:rsidRDefault="00CB3D16" w:rsidP="00CB3D16">
            <w:pPr>
              <w:spacing w:before="0" w:after="0"/>
              <w:jc w:val="right"/>
              <w:rPr>
                <w:color w:val="000000"/>
                <w:sz w:val="22"/>
                <w:szCs w:val="22"/>
                <w:lang w:eastAsia="ro-RO"/>
              </w:rPr>
            </w:pPr>
          </w:p>
        </w:tc>
        <w:tc>
          <w:tcPr>
            <w:tcW w:w="1281" w:type="dxa"/>
            <w:shd w:val="clear" w:color="000000" w:fill="D9D9D9"/>
            <w:noWrap/>
            <w:vAlign w:val="center"/>
          </w:tcPr>
          <w:p w14:paraId="0D76BBA5" w14:textId="77777777" w:rsidR="00CB3D16" w:rsidRPr="00CB3D16" w:rsidRDefault="00CB3D16" w:rsidP="00CB3D16">
            <w:pPr>
              <w:spacing w:before="0" w:after="0"/>
              <w:jc w:val="right"/>
              <w:rPr>
                <w:color w:val="000000"/>
                <w:sz w:val="22"/>
                <w:szCs w:val="22"/>
                <w:lang w:eastAsia="ro-RO"/>
              </w:rPr>
            </w:pPr>
          </w:p>
        </w:tc>
        <w:tc>
          <w:tcPr>
            <w:tcW w:w="1281" w:type="dxa"/>
            <w:shd w:val="clear" w:color="000000" w:fill="D9D9D9"/>
            <w:noWrap/>
            <w:vAlign w:val="center"/>
          </w:tcPr>
          <w:p w14:paraId="1F095D2B" w14:textId="77777777" w:rsidR="00CB3D16" w:rsidRPr="00CB3D16" w:rsidRDefault="00CB3D16" w:rsidP="00CB3D16">
            <w:pPr>
              <w:spacing w:before="0" w:after="0"/>
              <w:jc w:val="right"/>
              <w:rPr>
                <w:color w:val="000000"/>
                <w:sz w:val="22"/>
                <w:szCs w:val="22"/>
                <w:lang w:eastAsia="ro-RO"/>
              </w:rPr>
            </w:pPr>
          </w:p>
        </w:tc>
        <w:tc>
          <w:tcPr>
            <w:tcW w:w="1164" w:type="dxa"/>
            <w:shd w:val="clear" w:color="000000" w:fill="D9D9D9"/>
            <w:noWrap/>
            <w:vAlign w:val="center"/>
          </w:tcPr>
          <w:p w14:paraId="45480540" w14:textId="77777777" w:rsidR="00CB3D16" w:rsidRPr="00CB3D16" w:rsidRDefault="00CB3D16" w:rsidP="00CB3D16">
            <w:pPr>
              <w:spacing w:before="0" w:after="0"/>
              <w:jc w:val="right"/>
              <w:rPr>
                <w:color w:val="000000"/>
                <w:sz w:val="22"/>
                <w:szCs w:val="22"/>
                <w:lang w:eastAsia="ro-RO"/>
              </w:rPr>
            </w:pPr>
          </w:p>
        </w:tc>
      </w:tr>
      <w:tr w:rsidR="00CB3D16" w:rsidRPr="00CB3D16" w14:paraId="11804EF7" w14:textId="77777777" w:rsidTr="007A1EFE">
        <w:trPr>
          <w:trHeight w:val="535"/>
        </w:trPr>
        <w:tc>
          <w:tcPr>
            <w:tcW w:w="6349" w:type="dxa"/>
            <w:shd w:val="clear" w:color="auto" w:fill="auto"/>
            <w:vAlign w:val="bottom"/>
            <w:hideMark/>
          </w:tcPr>
          <w:p w14:paraId="12BBC3B9" w14:textId="77777777" w:rsidR="00CB3D16" w:rsidRPr="00CB3D16" w:rsidRDefault="00CB3D16" w:rsidP="00CB3D16">
            <w:pPr>
              <w:spacing w:before="0" w:after="0"/>
              <w:rPr>
                <w:color w:val="000000"/>
                <w:sz w:val="22"/>
                <w:szCs w:val="22"/>
                <w:lang w:eastAsia="ro-RO"/>
              </w:rPr>
            </w:pPr>
            <w:r w:rsidRPr="00CB3D16">
              <w:rPr>
                <w:color w:val="000000"/>
                <w:sz w:val="22"/>
                <w:szCs w:val="22"/>
                <w:lang w:eastAsia="ro-RO"/>
              </w:rPr>
              <w:t xml:space="preserve">3.1 Studii de teren (cercetare arheologică, geotehnice, topografice, hidrologice, </w:t>
            </w:r>
            <w:proofErr w:type="spellStart"/>
            <w:r w:rsidRPr="00CB3D16">
              <w:rPr>
                <w:color w:val="000000"/>
                <w:sz w:val="22"/>
                <w:szCs w:val="22"/>
                <w:lang w:eastAsia="ro-RO"/>
              </w:rPr>
              <w:t>hidrogeotehnice</w:t>
            </w:r>
            <w:proofErr w:type="spellEnd"/>
            <w:r w:rsidRPr="00CB3D16">
              <w:rPr>
                <w:color w:val="000000"/>
                <w:sz w:val="22"/>
                <w:szCs w:val="22"/>
                <w:lang w:eastAsia="ro-RO"/>
              </w:rPr>
              <w:t>, fotogrammetrice, topografice si de stabilire a terenului)</w:t>
            </w:r>
          </w:p>
        </w:tc>
        <w:tc>
          <w:tcPr>
            <w:tcW w:w="793" w:type="dxa"/>
            <w:shd w:val="clear" w:color="auto" w:fill="auto"/>
            <w:noWrap/>
            <w:vAlign w:val="center"/>
          </w:tcPr>
          <w:p w14:paraId="485038E5" w14:textId="77777777" w:rsidR="00CB3D16" w:rsidRPr="00CB3D16" w:rsidRDefault="00CB3D16" w:rsidP="00CB3D16">
            <w:pPr>
              <w:spacing w:before="0" w:after="0"/>
              <w:rPr>
                <w:color w:val="000000"/>
                <w:sz w:val="22"/>
                <w:szCs w:val="22"/>
                <w:lang w:eastAsia="ro-RO"/>
              </w:rPr>
            </w:pPr>
          </w:p>
        </w:tc>
        <w:tc>
          <w:tcPr>
            <w:tcW w:w="793" w:type="dxa"/>
            <w:shd w:val="clear" w:color="auto" w:fill="auto"/>
            <w:noWrap/>
            <w:vAlign w:val="center"/>
          </w:tcPr>
          <w:p w14:paraId="48A374DE" w14:textId="77777777" w:rsidR="00CB3D16" w:rsidRPr="00CB3D16" w:rsidRDefault="00CB3D16" w:rsidP="00CB3D16">
            <w:pPr>
              <w:spacing w:before="0" w:after="0"/>
              <w:rPr>
                <w:color w:val="000000"/>
                <w:sz w:val="22"/>
                <w:szCs w:val="22"/>
                <w:lang w:eastAsia="ro-RO"/>
              </w:rPr>
            </w:pPr>
          </w:p>
        </w:tc>
        <w:tc>
          <w:tcPr>
            <w:tcW w:w="861" w:type="dxa"/>
            <w:shd w:val="clear" w:color="auto" w:fill="auto"/>
            <w:noWrap/>
            <w:vAlign w:val="center"/>
          </w:tcPr>
          <w:p w14:paraId="41C75405" w14:textId="77777777" w:rsidR="00CB3D16" w:rsidRPr="00CB3D16" w:rsidRDefault="00CB3D16" w:rsidP="00CB3D16">
            <w:pPr>
              <w:spacing w:before="0" w:after="0"/>
              <w:jc w:val="right"/>
              <w:rPr>
                <w:color w:val="000000"/>
                <w:sz w:val="22"/>
                <w:szCs w:val="22"/>
                <w:lang w:eastAsia="ro-RO"/>
              </w:rPr>
            </w:pPr>
          </w:p>
        </w:tc>
        <w:tc>
          <w:tcPr>
            <w:tcW w:w="1025" w:type="dxa"/>
            <w:shd w:val="clear" w:color="auto" w:fill="auto"/>
            <w:noWrap/>
            <w:vAlign w:val="center"/>
          </w:tcPr>
          <w:p w14:paraId="16EF28D3" w14:textId="77777777" w:rsidR="00CB3D16" w:rsidRPr="00CB3D16" w:rsidRDefault="00CB3D16" w:rsidP="00CB3D16">
            <w:pPr>
              <w:spacing w:before="0" w:after="0"/>
              <w:rPr>
                <w:color w:val="000000"/>
                <w:sz w:val="22"/>
                <w:szCs w:val="22"/>
                <w:lang w:eastAsia="ro-RO"/>
              </w:rPr>
            </w:pPr>
          </w:p>
        </w:tc>
        <w:tc>
          <w:tcPr>
            <w:tcW w:w="1025" w:type="dxa"/>
            <w:shd w:val="clear" w:color="auto" w:fill="auto"/>
            <w:noWrap/>
            <w:vAlign w:val="center"/>
          </w:tcPr>
          <w:p w14:paraId="6FFDD46E" w14:textId="77777777" w:rsidR="00CB3D16" w:rsidRPr="00CB3D16" w:rsidRDefault="00CB3D16" w:rsidP="00CB3D16">
            <w:pPr>
              <w:spacing w:before="0" w:after="0"/>
              <w:rPr>
                <w:color w:val="000000"/>
                <w:sz w:val="22"/>
                <w:szCs w:val="22"/>
                <w:lang w:eastAsia="ro-RO"/>
              </w:rPr>
            </w:pPr>
          </w:p>
        </w:tc>
        <w:tc>
          <w:tcPr>
            <w:tcW w:w="908" w:type="dxa"/>
            <w:shd w:val="clear" w:color="auto" w:fill="auto"/>
            <w:noWrap/>
            <w:vAlign w:val="center"/>
          </w:tcPr>
          <w:p w14:paraId="77CB7F7C" w14:textId="77777777" w:rsidR="00CB3D16" w:rsidRPr="00CB3D16" w:rsidRDefault="00CB3D16" w:rsidP="00CB3D16">
            <w:pPr>
              <w:spacing w:before="0" w:after="0"/>
              <w:jc w:val="right"/>
              <w:rPr>
                <w:color w:val="000000"/>
                <w:sz w:val="22"/>
                <w:szCs w:val="22"/>
                <w:lang w:eastAsia="ro-RO"/>
              </w:rPr>
            </w:pPr>
          </w:p>
        </w:tc>
        <w:tc>
          <w:tcPr>
            <w:tcW w:w="1281" w:type="dxa"/>
            <w:shd w:val="clear" w:color="auto" w:fill="auto"/>
            <w:noWrap/>
            <w:vAlign w:val="center"/>
          </w:tcPr>
          <w:p w14:paraId="54E6BE3E" w14:textId="77777777" w:rsidR="00CB3D16" w:rsidRPr="00CB3D16" w:rsidRDefault="00CB3D16" w:rsidP="00CB3D16">
            <w:pPr>
              <w:spacing w:before="0" w:after="0"/>
              <w:rPr>
                <w:color w:val="000000"/>
                <w:sz w:val="22"/>
                <w:szCs w:val="22"/>
                <w:lang w:eastAsia="ro-RO"/>
              </w:rPr>
            </w:pPr>
          </w:p>
        </w:tc>
        <w:tc>
          <w:tcPr>
            <w:tcW w:w="1281" w:type="dxa"/>
            <w:shd w:val="clear" w:color="auto" w:fill="auto"/>
            <w:noWrap/>
            <w:vAlign w:val="center"/>
          </w:tcPr>
          <w:p w14:paraId="331D36A7" w14:textId="77777777" w:rsidR="00CB3D16" w:rsidRPr="00CB3D16" w:rsidRDefault="00CB3D16" w:rsidP="00CB3D16">
            <w:pPr>
              <w:spacing w:before="0" w:after="0"/>
              <w:rPr>
                <w:color w:val="000000"/>
                <w:sz w:val="22"/>
                <w:szCs w:val="22"/>
                <w:lang w:eastAsia="ro-RO"/>
              </w:rPr>
            </w:pPr>
          </w:p>
        </w:tc>
        <w:tc>
          <w:tcPr>
            <w:tcW w:w="1164" w:type="dxa"/>
            <w:shd w:val="clear" w:color="auto" w:fill="auto"/>
            <w:noWrap/>
            <w:vAlign w:val="center"/>
          </w:tcPr>
          <w:p w14:paraId="02C66E40" w14:textId="77777777" w:rsidR="00CB3D16" w:rsidRPr="00CB3D16" w:rsidRDefault="00CB3D16" w:rsidP="00CB3D16">
            <w:pPr>
              <w:spacing w:before="0" w:after="0"/>
              <w:jc w:val="right"/>
              <w:rPr>
                <w:color w:val="000000"/>
                <w:sz w:val="22"/>
                <w:szCs w:val="22"/>
                <w:lang w:eastAsia="ro-RO"/>
              </w:rPr>
            </w:pPr>
          </w:p>
        </w:tc>
      </w:tr>
      <w:tr w:rsidR="00CB3D16" w:rsidRPr="00CB3D16" w14:paraId="2E6ACDED" w14:textId="77777777" w:rsidTr="007A1EFE">
        <w:trPr>
          <w:trHeight w:val="465"/>
        </w:trPr>
        <w:tc>
          <w:tcPr>
            <w:tcW w:w="6349" w:type="dxa"/>
            <w:shd w:val="clear" w:color="auto" w:fill="auto"/>
            <w:vAlign w:val="bottom"/>
            <w:hideMark/>
          </w:tcPr>
          <w:p w14:paraId="026218AD" w14:textId="77777777" w:rsidR="00CB3D16" w:rsidRPr="00CB3D16" w:rsidRDefault="00CB3D16" w:rsidP="00CB3D16">
            <w:pPr>
              <w:spacing w:before="0" w:after="0"/>
              <w:rPr>
                <w:color w:val="000000"/>
                <w:sz w:val="22"/>
                <w:szCs w:val="22"/>
                <w:lang w:eastAsia="ro-RO"/>
              </w:rPr>
            </w:pPr>
            <w:r w:rsidRPr="00CB3D16">
              <w:rPr>
                <w:color w:val="000000"/>
                <w:sz w:val="22"/>
                <w:szCs w:val="22"/>
                <w:lang w:eastAsia="ro-RO"/>
              </w:rPr>
              <w:t xml:space="preserve">3.2 </w:t>
            </w:r>
            <w:r w:rsidRPr="00CB3D16">
              <w:rPr>
                <w:color w:val="000000"/>
                <w:sz w:val="22"/>
                <w:szCs w:val="22"/>
                <w:shd w:val="clear" w:color="auto" w:fill="FFFFFF"/>
              </w:rPr>
              <w:t>Documentații-suport și cheltuieli pentru obținerea de avize, acorduri și autorizații</w:t>
            </w:r>
          </w:p>
        </w:tc>
        <w:tc>
          <w:tcPr>
            <w:tcW w:w="793" w:type="dxa"/>
            <w:shd w:val="clear" w:color="auto" w:fill="auto"/>
            <w:noWrap/>
            <w:vAlign w:val="center"/>
          </w:tcPr>
          <w:p w14:paraId="08595F25" w14:textId="77777777" w:rsidR="00CB3D16" w:rsidRPr="00CB3D16" w:rsidRDefault="00CB3D16" w:rsidP="00CB3D16">
            <w:pPr>
              <w:spacing w:before="0" w:after="0"/>
              <w:rPr>
                <w:color w:val="000000"/>
                <w:sz w:val="22"/>
                <w:szCs w:val="22"/>
                <w:lang w:eastAsia="ro-RO"/>
              </w:rPr>
            </w:pPr>
          </w:p>
        </w:tc>
        <w:tc>
          <w:tcPr>
            <w:tcW w:w="793" w:type="dxa"/>
            <w:shd w:val="clear" w:color="auto" w:fill="auto"/>
            <w:noWrap/>
            <w:vAlign w:val="center"/>
          </w:tcPr>
          <w:p w14:paraId="67A3CE0E" w14:textId="77777777" w:rsidR="00CB3D16" w:rsidRPr="00CB3D16" w:rsidRDefault="00CB3D16" w:rsidP="00CB3D16">
            <w:pPr>
              <w:spacing w:before="0" w:after="0"/>
              <w:rPr>
                <w:color w:val="000000"/>
                <w:sz w:val="22"/>
                <w:szCs w:val="22"/>
                <w:lang w:eastAsia="ro-RO"/>
              </w:rPr>
            </w:pPr>
          </w:p>
        </w:tc>
        <w:tc>
          <w:tcPr>
            <w:tcW w:w="861" w:type="dxa"/>
            <w:shd w:val="clear" w:color="auto" w:fill="auto"/>
            <w:noWrap/>
            <w:vAlign w:val="center"/>
          </w:tcPr>
          <w:p w14:paraId="1224E817" w14:textId="77777777" w:rsidR="00CB3D16" w:rsidRPr="00CB3D16" w:rsidRDefault="00CB3D16" w:rsidP="00CB3D16">
            <w:pPr>
              <w:spacing w:before="0" w:after="0"/>
              <w:jc w:val="right"/>
              <w:rPr>
                <w:color w:val="000000"/>
                <w:sz w:val="22"/>
                <w:szCs w:val="22"/>
                <w:lang w:eastAsia="ro-RO"/>
              </w:rPr>
            </w:pPr>
          </w:p>
        </w:tc>
        <w:tc>
          <w:tcPr>
            <w:tcW w:w="1025" w:type="dxa"/>
            <w:shd w:val="clear" w:color="auto" w:fill="auto"/>
            <w:noWrap/>
            <w:vAlign w:val="center"/>
          </w:tcPr>
          <w:p w14:paraId="2CE86BF6" w14:textId="77777777" w:rsidR="00CB3D16" w:rsidRPr="00CB3D16" w:rsidRDefault="00CB3D16" w:rsidP="00CB3D16">
            <w:pPr>
              <w:spacing w:before="0" w:after="0"/>
              <w:rPr>
                <w:color w:val="000000"/>
                <w:sz w:val="22"/>
                <w:szCs w:val="22"/>
                <w:lang w:eastAsia="ro-RO"/>
              </w:rPr>
            </w:pPr>
          </w:p>
        </w:tc>
        <w:tc>
          <w:tcPr>
            <w:tcW w:w="1025" w:type="dxa"/>
            <w:shd w:val="clear" w:color="auto" w:fill="auto"/>
            <w:noWrap/>
            <w:vAlign w:val="center"/>
          </w:tcPr>
          <w:p w14:paraId="6B827948" w14:textId="77777777" w:rsidR="00CB3D16" w:rsidRPr="00CB3D16" w:rsidRDefault="00CB3D16" w:rsidP="00CB3D16">
            <w:pPr>
              <w:spacing w:before="0" w:after="0"/>
              <w:rPr>
                <w:color w:val="000000"/>
                <w:sz w:val="22"/>
                <w:szCs w:val="22"/>
                <w:lang w:eastAsia="ro-RO"/>
              </w:rPr>
            </w:pPr>
          </w:p>
        </w:tc>
        <w:tc>
          <w:tcPr>
            <w:tcW w:w="908" w:type="dxa"/>
            <w:shd w:val="clear" w:color="auto" w:fill="auto"/>
            <w:noWrap/>
            <w:vAlign w:val="center"/>
          </w:tcPr>
          <w:p w14:paraId="0773B2D9" w14:textId="77777777" w:rsidR="00CB3D16" w:rsidRPr="00CB3D16" w:rsidRDefault="00CB3D16" w:rsidP="00CB3D16">
            <w:pPr>
              <w:spacing w:before="0" w:after="0"/>
              <w:jc w:val="right"/>
              <w:rPr>
                <w:color w:val="000000"/>
                <w:sz w:val="22"/>
                <w:szCs w:val="22"/>
                <w:lang w:eastAsia="ro-RO"/>
              </w:rPr>
            </w:pPr>
          </w:p>
        </w:tc>
        <w:tc>
          <w:tcPr>
            <w:tcW w:w="1281" w:type="dxa"/>
            <w:shd w:val="clear" w:color="auto" w:fill="auto"/>
            <w:noWrap/>
            <w:vAlign w:val="center"/>
          </w:tcPr>
          <w:p w14:paraId="7CA0F3B0" w14:textId="77777777" w:rsidR="00CB3D16" w:rsidRPr="00CB3D16" w:rsidRDefault="00CB3D16" w:rsidP="00CB3D16">
            <w:pPr>
              <w:spacing w:before="0" w:after="0"/>
              <w:rPr>
                <w:color w:val="000000"/>
                <w:sz w:val="22"/>
                <w:szCs w:val="22"/>
                <w:lang w:eastAsia="ro-RO"/>
              </w:rPr>
            </w:pPr>
          </w:p>
        </w:tc>
        <w:tc>
          <w:tcPr>
            <w:tcW w:w="1281" w:type="dxa"/>
            <w:shd w:val="clear" w:color="auto" w:fill="auto"/>
            <w:noWrap/>
            <w:vAlign w:val="center"/>
          </w:tcPr>
          <w:p w14:paraId="45B1A45E" w14:textId="77777777" w:rsidR="00CB3D16" w:rsidRPr="00CB3D16" w:rsidRDefault="00CB3D16" w:rsidP="00CB3D16">
            <w:pPr>
              <w:spacing w:before="0" w:after="0"/>
              <w:rPr>
                <w:color w:val="000000"/>
                <w:sz w:val="22"/>
                <w:szCs w:val="22"/>
                <w:lang w:eastAsia="ro-RO"/>
              </w:rPr>
            </w:pPr>
          </w:p>
        </w:tc>
        <w:tc>
          <w:tcPr>
            <w:tcW w:w="1164" w:type="dxa"/>
            <w:shd w:val="clear" w:color="auto" w:fill="auto"/>
            <w:noWrap/>
            <w:vAlign w:val="center"/>
          </w:tcPr>
          <w:p w14:paraId="4AFB86AF" w14:textId="77777777" w:rsidR="00CB3D16" w:rsidRPr="00CB3D16" w:rsidRDefault="00CB3D16" w:rsidP="00CB3D16">
            <w:pPr>
              <w:spacing w:before="0" w:after="0"/>
              <w:jc w:val="right"/>
              <w:rPr>
                <w:color w:val="000000"/>
                <w:sz w:val="22"/>
                <w:szCs w:val="22"/>
                <w:lang w:eastAsia="ro-RO"/>
              </w:rPr>
            </w:pPr>
          </w:p>
        </w:tc>
      </w:tr>
      <w:tr w:rsidR="00CB3D16" w:rsidRPr="00CB3D16" w14:paraId="416AD1A8" w14:textId="77777777" w:rsidTr="007A1EFE">
        <w:trPr>
          <w:trHeight w:val="465"/>
        </w:trPr>
        <w:tc>
          <w:tcPr>
            <w:tcW w:w="6349" w:type="dxa"/>
            <w:shd w:val="clear" w:color="auto" w:fill="auto"/>
            <w:vAlign w:val="bottom"/>
          </w:tcPr>
          <w:p w14:paraId="526ADB95" w14:textId="77777777" w:rsidR="00CB3D16" w:rsidRPr="00CB3D16" w:rsidRDefault="00CB3D16" w:rsidP="00CB3D16">
            <w:pPr>
              <w:spacing w:before="0" w:after="0"/>
              <w:rPr>
                <w:color w:val="000000"/>
                <w:sz w:val="22"/>
                <w:szCs w:val="22"/>
                <w:lang w:eastAsia="ro-RO"/>
              </w:rPr>
            </w:pPr>
            <w:r w:rsidRPr="00CB3D16">
              <w:rPr>
                <w:color w:val="000000"/>
                <w:sz w:val="22"/>
                <w:szCs w:val="22"/>
                <w:lang w:eastAsia="ro-RO"/>
              </w:rPr>
              <w:t>3.3.</w:t>
            </w:r>
            <w:r w:rsidRPr="00CB3D16">
              <w:rPr>
                <w:color w:val="000000"/>
                <w:sz w:val="22"/>
                <w:szCs w:val="22"/>
                <w:shd w:val="clear" w:color="auto" w:fill="FFFFFF"/>
              </w:rPr>
              <w:t xml:space="preserve"> </w:t>
            </w:r>
            <w:bookmarkStart w:id="174" w:name="_Hlk109746297"/>
            <w:r w:rsidRPr="00CB3D16">
              <w:rPr>
                <w:color w:val="000000"/>
                <w:sz w:val="22"/>
                <w:szCs w:val="22"/>
                <w:shd w:val="clear" w:color="auto" w:fill="FFFFFF"/>
              </w:rPr>
              <w:t>Expertizare tehnică a construcțiilor existente, a structurilor și/sau, după caz, a proiectelor tehnice, inclusiv întocmirea de către expertul tehnic a raportului de expertiză tehnică</w:t>
            </w:r>
            <w:bookmarkEnd w:id="174"/>
          </w:p>
        </w:tc>
        <w:tc>
          <w:tcPr>
            <w:tcW w:w="793" w:type="dxa"/>
            <w:shd w:val="clear" w:color="auto" w:fill="auto"/>
            <w:noWrap/>
            <w:vAlign w:val="center"/>
          </w:tcPr>
          <w:p w14:paraId="6876BED7" w14:textId="77777777" w:rsidR="00CB3D16" w:rsidRPr="00CB3D16" w:rsidRDefault="00CB3D16" w:rsidP="00CB3D16">
            <w:pPr>
              <w:spacing w:before="0" w:after="0"/>
              <w:rPr>
                <w:color w:val="000000"/>
                <w:sz w:val="22"/>
                <w:szCs w:val="22"/>
                <w:lang w:eastAsia="ro-RO"/>
              </w:rPr>
            </w:pPr>
          </w:p>
        </w:tc>
        <w:tc>
          <w:tcPr>
            <w:tcW w:w="793" w:type="dxa"/>
            <w:shd w:val="clear" w:color="auto" w:fill="auto"/>
            <w:noWrap/>
            <w:vAlign w:val="center"/>
          </w:tcPr>
          <w:p w14:paraId="2E842489" w14:textId="77777777" w:rsidR="00CB3D16" w:rsidRPr="00CB3D16" w:rsidRDefault="00CB3D16" w:rsidP="00CB3D16">
            <w:pPr>
              <w:spacing w:before="0" w:after="0"/>
              <w:rPr>
                <w:color w:val="000000"/>
                <w:sz w:val="22"/>
                <w:szCs w:val="22"/>
                <w:lang w:eastAsia="ro-RO"/>
              </w:rPr>
            </w:pPr>
          </w:p>
        </w:tc>
        <w:tc>
          <w:tcPr>
            <w:tcW w:w="861" w:type="dxa"/>
            <w:shd w:val="clear" w:color="auto" w:fill="auto"/>
            <w:noWrap/>
            <w:vAlign w:val="center"/>
          </w:tcPr>
          <w:p w14:paraId="1E7A5ADD" w14:textId="77777777" w:rsidR="00CB3D16" w:rsidRPr="00CB3D16" w:rsidRDefault="00CB3D16" w:rsidP="00CB3D16">
            <w:pPr>
              <w:spacing w:before="0" w:after="0"/>
              <w:jc w:val="right"/>
              <w:rPr>
                <w:color w:val="000000"/>
                <w:sz w:val="22"/>
                <w:szCs w:val="22"/>
                <w:lang w:eastAsia="ro-RO"/>
              </w:rPr>
            </w:pPr>
          </w:p>
        </w:tc>
        <w:tc>
          <w:tcPr>
            <w:tcW w:w="1025" w:type="dxa"/>
            <w:shd w:val="clear" w:color="auto" w:fill="auto"/>
            <w:noWrap/>
            <w:vAlign w:val="center"/>
          </w:tcPr>
          <w:p w14:paraId="56FC8183" w14:textId="77777777" w:rsidR="00CB3D16" w:rsidRPr="00CB3D16" w:rsidRDefault="00CB3D16" w:rsidP="00CB3D16">
            <w:pPr>
              <w:spacing w:before="0" w:after="0"/>
              <w:rPr>
                <w:color w:val="000000"/>
                <w:sz w:val="22"/>
                <w:szCs w:val="22"/>
                <w:lang w:eastAsia="ro-RO"/>
              </w:rPr>
            </w:pPr>
          </w:p>
        </w:tc>
        <w:tc>
          <w:tcPr>
            <w:tcW w:w="1025" w:type="dxa"/>
            <w:shd w:val="clear" w:color="auto" w:fill="auto"/>
            <w:noWrap/>
            <w:vAlign w:val="center"/>
          </w:tcPr>
          <w:p w14:paraId="30016565" w14:textId="77777777" w:rsidR="00CB3D16" w:rsidRPr="00CB3D16" w:rsidRDefault="00CB3D16" w:rsidP="00CB3D16">
            <w:pPr>
              <w:spacing w:before="0" w:after="0"/>
              <w:rPr>
                <w:color w:val="000000"/>
                <w:sz w:val="22"/>
                <w:szCs w:val="22"/>
                <w:lang w:eastAsia="ro-RO"/>
              </w:rPr>
            </w:pPr>
          </w:p>
        </w:tc>
        <w:tc>
          <w:tcPr>
            <w:tcW w:w="908" w:type="dxa"/>
            <w:shd w:val="clear" w:color="auto" w:fill="auto"/>
            <w:noWrap/>
            <w:vAlign w:val="center"/>
          </w:tcPr>
          <w:p w14:paraId="409B8F42" w14:textId="77777777" w:rsidR="00CB3D16" w:rsidRPr="00CB3D16" w:rsidRDefault="00CB3D16" w:rsidP="00CB3D16">
            <w:pPr>
              <w:spacing w:before="0" w:after="0"/>
              <w:jc w:val="right"/>
              <w:rPr>
                <w:color w:val="000000"/>
                <w:sz w:val="22"/>
                <w:szCs w:val="22"/>
                <w:lang w:eastAsia="ro-RO"/>
              </w:rPr>
            </w:pPr>
          </w:p>
        </w:tc>
        <w:tc>
          <w:tcPr>
            <w:tcW w:w="1281" w:type="dxa"/>
            <w:shd w:val="clear" w:color="auto" w:fill="auto"/>
            <w:noWrap/>
            <w:vAlign w:val="center"/>
          </w:tcPr>
          <w:p w14:paraId="2AD3C054" w14:textId="77777777" w:rsidR="00CB3D16" w:rsidRPr="00CB3D16" w:rsidRDefault="00CB3D16" w:rsidP="00CB3D16">
            <w:pPr>
              <w:spacing w:before="0" w:after="0"/>
              <w:rPr>
                <w:color w:val="000000"/>
                <w:sz w:val="22"/>
                <w:szCs w:val="22"/>
                <w:lang w:eastAsia="ro-RO"/>
              </w:rPr>
            </w:pPr>
          </w:p>
        </w:tc>
        <w:tc>
          <w:tcPr>
            <w:tcW w:w="1281" w:type="dxa"/>
            <w:shd w:val="clear" w:color="auto" w:fill="auto"/>
            <w:noWrap/>
            <w:vAlign w:val="center"/>
          </w:tcPr>
          <w:p w14:paraId="188618D4" w14:textId="77777777" w:rsidR="00CB3D16" w:rsidRPr="00CB3D16" w:rsidRDefault="00CB3D16" w:rsidP="00CB3D16">
            <w:pPr>
              <w:spacing w:before="0" w:after="0"/>
              <w:rPr>
                <w:color w:val="000000"/>
                <w:sz w:val="22"/>
                <w:szCs w:val="22"/>
                <w:lang w:eastAsia="ro-RO"/>
              </w:rPr>
            </w:pPr>
          </w:p>
        </w:tc>
        <w:tc>
          <w:tcPr>
            <w:tcW w:w="1164" w:type="dxa"/>
            <w:shd w:val="clear" w:color="auto" w:fill="auto"/>
            <w:noWrap/>
            <w:vAlign w:val="center"/>
          </w:tcPr>
          <w:p w14:paraId="6B734D56" w14:textId="77777777" w:rsidR="00CB3D16" w:rsidRPr="00CB3D16" w:rsidRDefault="00CB3D16" w:rsidP="00CB3D16">
            <w:pPr>
              <w:spacing w:before="0" w:after="0"/>
              <w:jc w:val="right"/>
              <w:rPr>
                <w:color w:val="000000"/>
                <w:sz w:val="22"/>
                <w:szCs w:val="22"/>
                <w:lang w:eastAsia="ro-RO"/>
              </w:rPr>
            </w:pPr>
          </w:p>
        </w:tc>
      </w:tr>
      <w:tr w:rsidR="00CB3D16" w:rsidRPr="00CB3D16" w14:paraId="3C2623AB" w14:textId="77777777" w:rsidTr="007A1EFE">
        <w:trPr>
          <w:trHeight w:val="465"/>
        </w:trPr>
        <w:tc>
          <w:tcPr>
            <w:tcW w:w="6349" w:type="dxa"/>
            <w:shd w:val="clear" w:color="auto" w:fill="auto"/>
            <w:vAlign w:val="bottom"/>
          </w:tcPr>
          <w:p w14:paraId="39F9E5C9" w14:textId="77777777" w:rsidR="00CB3D16" w:rsidRPr="00CB3D16" w:rsidRDefault="00CB3D16" w:rsidP="00CB3D16">
            <w:pPr>
              <w:spacing w:before="0" w:after="0"/>
              <w:rPr>
                <w:color w:val="000000"/>
                <w:sz w:val="22"/>
                <w:szCs w:val="22"/>
                <w:lang w:eastAsia="ro-RO"/>
              </w:rPr>
            </w:pPr>
            <w:r w:rsidRPr="00CB3D16">
              <w:rPr>
                <w:color w:val="000000"/>
                <w:sz w:val="22"/>
                <w:szCs w:val="22"/>
                <w:lang w:eastAsia="ro-RO"/>
              </w:rPr>
              <w:lastRenderedPageBreak/>
              <w:t>3.4</w:t>
            </w:r>
            <w:r w:rsidRPr="00CB3D16">
              <w:rPr>
                <w:color w:val="000000"/>
                <w:sz w:val="22"/>
                <w:szCs w:val="22"/>
                <w:shd w:val="clear" w:color="auto" w:fill="FFFFFF"/>
              </w:rPr>
              <w:t xml:space="preserve"> </w:t>
            </w:r>
            <w:bookmarkStart w:id="175" w:name="_Hlk109746323"/>
            <w:r w:rsidRPr="00CB3D16">
              <w:rPr>
                <w:color w:val="000000"/>
                <w:sz w:val="22"/>
                <w:szCs w:val="22"/>
                <w:shd w:val="clear" w:color="auto" w:fill="FFFFFF"/>
              </w:rPr>
              <w:t>Certificarea performanței energetice și auditul energetic al clădirilor</w:t>
            </w:r>
            <w:bookmarkEnd w:id="175"/>
          </w:p>
        </w:tc>
        <w:tc>
          <w:tcPr>
            <w:tcW w:w="793" w:type="dxa"/>
            <w:shd w:val="clear" w:color="auto" w:fill="auto"/>
            <w:noWrap/>
            <w:vAlign w:val="center"/>
          </w:tcPr>
          <w:p w14:paraId="42F11BFF" w14:textId="77777777" w:rsidR="00CB3D16" w:rsidRPr="00CB3D16" w:rsidRDefault="00CB3D16" w:rsidP="00CB3D16">
            <w:pPr>
              <w:spacing w:before="0" w:after="0"/>
              <w:rPr>
                <w:color w:val="000000"/>
                <w:sz w:val="22"/>
                <w:szCs w:val="22"/>
                <w:lang w:eastAsia="ro-RO"/>
              </w:rPr>
            </w:pPr>
          </w:p>
        </w:tc>
        <w:tc>
          <w:tcPr>
            <w:tcW w:w="793" w:type="dxa"/>
            <w:shd w:val="clear" w:color="auto" w:fill="auto"/>
            <w:noWrap/>
            <w:vAlign w:val="center"/>
          </w:tcPr>
          <w:p w14:paraId="36CBE685" w14:textId="77777777" w:rsidR="00CB3D16" w:rsidRPr="00CB3D16" w:rsidRDefault="00CB3D16" w:rsidP="00CB3D16">
            <w:pPr>
              <w:spacing w:before="0" w:after="0"/>
              <w:rPr>
                <w:color w:val="000000"/>
                <w:sz w:val="22"/>
                <w:szCs w:val="22"/>
                <w:lang w:eastAsia="ro-RO"/>
              </w:rPr>
            </w:pPr>
          </w:p>
        </w:tc>
        <w:tc>
          <w:tcPr>
            <w:tcW w:w="861" w:type="dxa"/>
            <w:shd w:val="clear" w:color="auto" w:fill="auto"/>
            <w:noWrap/>
            <w:vAlign w:val="center"/>
          </w:tcPr>
          <w:p w14:paraId="475750D6" w14:textId="77777777" w:rsidR="00CB3D16" w:rsidRPr="00CB3D16" w:rsidRDefault="00CB3D16" w:rsidP="00CB3D16">
            <w:pPr>
              <w:spacing w:before="0" w:after="0"/>
              <w:jc w:val="right"/>
              <w:rPr>
                <w:color w:val="000000"/>
                <w:sz w:val="22"/>
                <w:szCs w:val="22"/>
                <w:lang w:eastAsia="ro-RO"/>
              </w:rPr>
            </w:pPr>
          </w:p>
        </w:tc>
        <w:tc>
          <w:tcPr>
            <w:tcW w:w="1025" w:type="dxa"/>
            <w:shd w:val="clear" w:color="auto" w:fill="auto"/>
            <w:noWrap/>
            <w:vAlign w:val="center"/>
          </w:tcPr>
          <w:p w14:paraId="7BC4F762" w14:textId="77777777" w:rsidR="00CB3D16" w:rsidRPr="00CB3D16" w:rsidRDefault="00CB3D16" w:rsidP="00CB3D16">
            <w:pPr>
              <w:spacing w:before="0" w:after="0"/>
              <w:rPr>
                <w:color w:val="000000"/>
                <w:sz w:val="22"/>
                <w:szCs w:val="22"/>
                <w:lang w:eastAsia="ro-RO"/>
              </w:rPr>
            </w:pPr>
          </w:p>
        </w:tc>
        <w:tc>
          <w:tcPr>
            <w:tcW w:w="1025" w:type="dxa"/>
            <w:shd w:val="clear" w:color="auto" w:fill="auto"/>
            <w:noWrap/>
            <w:vAlign w:val="center"/>
          </w:tcPr>
          <w:p w14:paraId="4E535C0B" w14:textId="77777777" w:rsidR="00CB3D16" w:rsidRPr="00CB3D16" w:rsidRDefault="00CB3D16" w:rsidP="00CB3D16">
            <w:pPr>
              <w:spacing w:before="0" w:after="0"/>
              <w:rPr>
                <w:color w:val="000000"/>
                <w:sz w:val="22"/>
                <w:szCs w:val="22"/>
                <w:lang w:eastAsia="ro-RO"/>
              </w:rPr>
            </w:pPr>
          </w:p>
        </w:tc>
        <w:tc>
          <w:tcPr>
            <w:tcW w:w="908" w:type="dxa"/>
            <w:shd w:val="clear" w:color="auto" w:fill="auto"/>
            <w:noWrap/>
            <w:vAlign w:val="center"/>
          </w:tcPr>
          <w:p w14:paraId="6EFEEC22" w14:textId="77777777" w:rsidR="00CB3D16" w:rsidRPr="00CB3D16" w:rsidRDefault="00CB3D16" w:rsidP="00CB3D16">
            <w:pPr>
              <w:spacing w:before="0" w:after="0"/>
              <w:jc w:val="right"/>
              <w:rPr>
                <w:color w:val="000000"/>
                <w:sz w:val="22"/>
                <w:szCs w:val="22"/>
                <w:lang w:eastAsia="ro-RO"/>
              </w:rPr>
            </w:pPr>
          </w:p>
        </w:tc>
        <w:tc>
          <w:tcPr>
            <w:tcW w:w="1281" w:type="dxa"/>
            <w:shd w:val="clear" w:color="auto" w:fill="auto"/>
            <w:noWrap/>
            <w:vAlign w:val="center"/>
          </w:tcPr>
          <w:p w14:paraId="44B5C1E6" w14:textId="77777777" w:rsidR="00CB3D16" w:rsidRPr="00CB3D16" w:rsidRDefault="00CB3D16" w:rsidP="00CB3D16">
            <w:pPr>
              <w:spacing w:before="0" w:after="0"/>
              <w:rPr>
                <w:color w:val="000000"/>
                <w:sz w:val="22"/>
                <w:szCs w:val="22"/>
                <w:lang w:eastAsia="ro-RO"/>
              </w:rPr>
            </w:pPr>
          </w:p>
        </w:tc>
        <w:tc>
          <w:tcPr>
            <w:tcW w:w="1281" w:type="dxa"/>
            <w:shd w:val="clear" w:color="auto" w:fill="auto"/>
            <w:noWrap/>
            <w:vAlign w:val="center"/>
          </w:tcPr>
          <w:p w14:paraId="0BDC5D9D" w14:textId="77777777" w:rsidR="00CB3D16" w:rsidRPr="00CB3D16" w:rsidRDefault="00CB3D16" w:rsidP="00CB3D16">
            <w:pPr>
              <w:spacing w:before="0" w:after="0"/>
              <w:rPr>
                <w:color w:val="000000"/>
                <w:sz w:val="22"/>
                <w:szCs w:val="22"/>
                <w:lang w:eastAsia="ro-RO"/>
              </w:rPr>
            </w:pPr>
          </w:p>
        </w:tc>
        <w:tc>
          <w:tcPr>
            <w:tcW w:w="1164" w:type="dxa"/>
            <w:shd w:val="clear" w:color="auto" w:fill="auto"/>
            <w:noWrap/>
            <w:vAlign w:val="center"/>
          </w:tcPr>
          <w:p w14:paraId="20000756" w14:textId="77777777" w:rsidR="00CB3D16" w:rsidRPr="00CB3D16" w:rsidRDefault="00CB3D16" w:rsidP="00CB3D16">
            <w:pPr>
              <w:spacing w:before="0" w:after="0"/>
              <w:jc w:val="right"/>
              <w:rPr>
                <w:color w:val="000000"/>
                <w:sz w:val="22"/>
                <w:szCs w:val="22"/>
                <w:lang w:eastAsia="ro-RO"/>
              </w:rPr>
            </w:pPr>
          </w:p>
        </w:tc>
      </w:tr>
      <w:tr w:rsidR="00CB3D16" w:rsidRPr="00CB3D16" w14:paraId="558B6968" w14:textId="77777777" w:rsidTr="007A1EFE">
        <w:trPr>
          <w:trHeight w:val="214"/>
        </w:trPr>
        <w:tc>
          <w:tcPr>
            <w:tcW w:w="6349" w:type="dxa"/>
            <w:shd w:val="clear" w:color="auto" w:fill="auto"/>
            <w:noWrap/>
            <w:vAlign w:val="bottom"/>
            <w:hideMark/>
          </w:tcPr>
          <w:p w14:paraId="1E331E28" w14:textId="77777777" w:rsidR="00CB3D16" w:rsidRPr="00CB3D16" w:rsidRDefault="00CB3D16" w:rsidP="00CB3D16">
            <w:pPr>
              <w:spacing w:before="0" w:after="0"/>
              <w:rPr>
                <w:color w:val="000000"/>
                <w:sz w:val="22"/>
                <w:szCs w:val="22"/>
                <w:lang w:eastAsia="ro-RO"/>
              </w:rPr>
            </w:pPr>
            <w:r w:rsidRPr="00CB3D16">
              <w:rPr>
                <w:color w:val="000000"/>
                <w:sz w:val="22"/>
                <w:szCs w:val="22"/>
                <w:lang w:eastAsia="ro-RO"/>
              </w:rPr>
              <w:t>3.5 Proiectare și inginerie</w:t>
            </w:r>
          </w:p>
        </w:tc>
        <w:tc>
          <w:tcPr>
            <w:tcW w:w="793" w:type="dxa"/>
            <w:shd w:val="clear" w:color="auto" w:fill="auto"/>
            <w:noWrap/>
            <w:vAlign w:val="center"/>
          </w:tcPr>
          <w:p w14:paraId="2A189F80" w14:textId="77777777" w:rsidR="00CB3D16" w:rsidRPr="00CB3D16" w:rsidRDefault="00CB3D16" w:rsidP="00CB3D16">
            <w:pPr>
              <w:spacing w:before="0" w:after="0"/>
              <w:rPr>
                <w:color w:val="000000"/>
                <w:sz w:val="22"/>
                <w:szCs w:val="22"/>
                <w:lang w:eastAsia="ro-RO"/>
              </w:rPr>
            </w:pPr>
          </w:p>
        </w:tc>
        <w:tc>
          <w:tcPr>
            <w:tcW w:w="793" w:type="dxa"/>
            <w:shd w:val="clear" w:color="auto" w:fill="auto"/>
            <w:noWrap/>
            <w:vAlign w:val="center"/>
          </w:tcPr>
          <w:p w14:paraId="0DABC978" w14:textId="77777777" w:rsidR="00CB3D16" w:rsidRPr="00CB3D16" w:rsidRDefault="00CB3D16" w:rsidP="00CB3D16">
            <w:pPr>
              <w:spacing w:before="0" w:after="0"/>
              <w:rPr>
                <w:color w:val="000000"/>
                <w:sz w:val="22"/>
                <w:szCs w:val="22"/>
                <w:lang w:eastAsia="ro-RO"/>
              </w:rPr>
            </w:pPr>
          </w:p>
        </w:tc>
        <w:tc>
          <w:tcPr>
            <w:tcW w:w="861" w:type="dxa"/>
            <w:shd w:val="clear" w:color="auto" w:fill="auto"/>
            <w:noWrap/>
            <w:vAlign w:val="center"/>
          </w:tcPr>
          <w:p w14:paraId="125CBD83" w14:textId="77777777" w:rsidR="00CB3D16" w:rsidRPr="00CB3D16" w:rsidRDefault="00CB3D16" w:rsidP="00CB3D16">
            <w:pPr>
              <w:spacing w:before="0" w:after="0"/>
              <w:jc w:val="right"/>
              <w:rPr>
                <w:color w:val="000000"/>
                <w:sz w:val="22"/>
                <w:szCs w:val="22"/>
                <w:lang w:eastAsia="ro-RO"/>
              </w:rPr>
            </w:pPr>
          </w:p>
        </w:tc>
        <w:tc>
          <w:tcPr>
            <w:tcW w:w="1025" w:type="dxa"/>
            <w:shd w:val="clear" w:color="auto" w:fill="auto"/>
            <w:noWrap/>
            <w:vAlign w:val="center"/>
          </w:tcPr>
          <w:p w14:paraId="0ADF17EB" w14:textId="77777777" w:rsidR="00CB3D16" w:rsidRPr="00CB3D16" w:rsidRDefault="00CB3D16" w:rsidP="00CB3D16">
            <w:pPr>
              <w:spacing w:before="0" w:after="0"/>
              <w:rPr>
                <w:color w:val="000000"/>
                <w:sz w:val="22"/>
                <w:szCs w:val="22"/>
                <w:lang w:eastAsia="ro-RO"/>
              </w:rPr>
            </w:pPr>
          </w:p>
        </w:tc>
        <w:tc>
          <w:tcPr>
            <w:tcW w:w="1025" w:type="dxa"/>
            <w:shd w:val="clear" w:color="auto" w:fill="auto"/>
            <w:noWrap/>
            <w:vAlign w:val="center"/>
          </w:tcPr>
          <w:p w14:paraId="2BA5573B" w14:textId="77777777" w:rsidR="00CB3D16" w:rsidRPr="00CB3D16" w:rsidRDefault="00CB3D16" w:rsidP="00CB3D16">
            <w:pPr>
              <w:spacing w:before="0" w:after="0"/>
              <w:rPr>
                <w:color w:val="000000"/>
                <w:sz w:val="22"/>
                <w:szCs w:val="22"/>
                <w:lang w:eastAsia="ro-RO"/>
              </w:rPr>
            </w:pPr>
          </w:p>
        </w:tc>
        <w:tc>
          <w:tcPr>
            <w:tcW w:w="908" w:type="dxa"/>
            <w:shd w:val="clear" w:color="auto" w:fill="auto"/>
            <w:noWrap/>
            <w:vAlign w:val="center"/>
          </w:tcPr>
          <w:p w14:paraId="01104981" w14:textId="77777777" w:rsidR="00CB3D16" w:rsidRPr="00CB3D16" w:rsidRDefault="00CB3D16" w:rsidP="00CB3D16">
            <w:pPr>
              <w:spacing w:before="0" w:after="0"/>
              <w:jc w:val="right"/>
              <w:rPr>
                <w:color w:val="000000"/>
                <w:sz w:val="22"/>
                <w:szCs w:val="22"/>
                <w:lang w:eastAsia="ro-RO"/>
              </w:rPr>
            </w:pPr>
          </w:p>
        </w:tc>
        <w:tc>
          <w:tcPr>
            <w:tcW w:w="1281" w:type="dxa"/>
            <w:shd w:val="clear" w:color="auto" w:fill="auto"/>
            <w:noWrap/>
            <w:vAlign w:val="center"/>
          </w:tcPr>
          <w:p w14:paraId="68E08FE2" w14:textId="77777777" w:rsidR="00CB3D16" w:rsidRPr="00CB3D16" w:rsidRDefault="00CB3D16" w:rsidP="00CB3D16">
            <w:pPr>
              <w:spacing w:before="0" w:after="0"/>
              <w:rPr>
                <w:color w:val="000000"/>
                <w:sz w:val="22"/>
                <w:szCs w:val="22"/>
                <w:lang w:eastAsia="ro-RO"/>
              </w:rPr>
            </w:pPr>
          </w:p>
        </w:tc>
        <w:tc>
          <w:tcPr>
            <w:tcW w:w="1281" w:type="dxa"/>
            <w:shd w:val="clear" w:color="auto" w:fill="auto"/>
            <w:noWrap/>
            <w:vAlign w:val="center"/>
          </w:tcPr>
          <w:p w14:paraId="09FCCFE3" w14:textId="77777777" w:rsidR="00CB3D16" w:rsidRPr="00CB3D16" w:rsidRDefault="00CB3D16" w:rsidP="00CB3D16">
            <w:pPr>
              <w:spacing w:before="0" w:after="0"/>
              <w:rPr>
                <w:color w:val="000000"/>
                <w:sz w:val="22"/>
                <w:szCs w:val="22"/>
                <w:lang w:eastAsia="ro-RO"/>
              </w:rPr>
            </w:pPr>
          </w:p>
        </w:tc>
        <w:tc>
          <w:tcPr>
            <w:tcW w:w="1164" w:type="dxa"/>
            <w:shd w:val="clear" w:color="auto" w:fill="auto"/>
            <w:noWrap/>
            <w:vAlign w:val="center"/>
          </w:tcPr>
          <w:p w14:paraId="42BFDCEE" w14:textId="77777777" w:rsidR="00CB3D16" w:rsidRPr="00CB3D16" w:rsidRDefault="00CB3D16" w:rsidP="00CB3D16">
            <w:pPr>
              <w:spacing w:before="0" w:after="0"/>
              <w:jc w:val="right"/>
              <w:rPr>
                <w:color w:val="000000"/>
                <w:sz w:val="22"/>
                <w:szCs w:val="22"/>
                <w:lang w:eastAsia="ro-RO"/>
              </w:rPr>
            </w:pPr>
          </w:p>
        </w:tc>
      </w:tr>
      <w:tr w:rsidR="00CB3D16" w:rsidRPr="00CB3D16" w14:paraId="5DF187F2" w14:textId="77777777" w:rsidTr="007A1EFE">
        <w:trPr>
          <w:trHeight w:val="214"/>
        </w:trPr>
        <w:tc>
          <w:tcPr>
            <w:tcW w:w="6349" w:type="dxa"/>
            <w:shd w:val="clear" w:color="auto" w:fill="auto"/>
            <w:noWrap/>
            <w:vAlign w:val="bottom"/>
          </w:tcPr>
          <w:p w14:paraId="6057978A" w14:textId="77777777" w:rsidR="00CB3D16" w:rsidRPr="00CB3D16" w:rsidRDefault="00CB3D16" w:rsidP="00CB3D16">
            <w:pPr>
              <w:spacing w:before="0" w:after="0"/>
              <w:rPr>
                <w:color w:val="000000"/>
                <w:sz w:val="22"/>
                <w:szCs w:val="22"/>
                <w:lang w:eastAsia="ro-RO"/>
              </w:rPr>
            </w:pPr>
            <w:bookmarkStart w:id="176" w:name="_Hlk109746375"/>
            <w:r w:rsidRPr="00CB3D16">
              <w:rPr>
                <w:color w:val="000000"/>
                <w:sz w:val="22"/>
                <w:szCs w:val="22"/>
                <w:lang w:eastAsia="ro-RO"/>
              </w:rPr>
              <w:t>3.6. Organizarea procedurilor de achiziții</w:t>
            </w:r>
            <w:bookmarkEnd w:id="176"/>
          </w:p>
        </w:tc>
        <w:tc>
          <w:tcPr>
            <w:tcW w:w="793" w:type="dxa"/>
            <w:shd w:val="clear" w:color="auto" w:fill="auto"/>
            <w:noWrap/>
            <w:vAlign w:val="center"/>
          </w:tcPr>
          <w:p w14:paraId="1B5D8464" w14:textId="77777777" w:rsidR="00CB3D16" w:rsidRPr="00CB3D16" w:rsidRDefault="00CB3D16" w:rsidP="00CB3D16">
            <w:pPr>
              <w:spacing w:before="0" w:after="0"/>
              <w:rPr>
                <w:color w:val="000000"/>
                <w:sz w:val="22"/>
                <w:szCs w:val="22"/>
                <w:lang w:eastAsia="ro-RO"/>
              </w:rPr>
            </w:pPr>
          </w:p>
        </w:tc>
        <w:tc>
          <w:tcPr>
            <w:tcW w:w="793" w:type="dxa"/>
            <w:shd w:val="clear" w:color="auto" w:fill="auto"/>
            <w:noWrap/>
            <w:vAlign w:val="center"/>
          </w:tcPr>
          <w:p w14:paraId="6DACC272" w14:textId="77777777" w:rsidR="00CB3D16" w:rsidRPr="00CB3D16" w:rsidRDefault="00CB3D16" w:rsidP="00CB3D16">
            <w:pPr>
              <w:spacing w:before="0" w:after="0"/>
              <w:rPr>
                <w:color w:val="000000"/>
                <w:sz w:val="22"/>
                <w:szCs w:val="22"/>
                <w:lang w:eastAsia="ro-RO"/>
              </w:rPr>
            </w:pPr>
          </w:p>
        </w:tc>
        <w:tc>
          <w:tcPr>
            <w:tcW w:w="861" w:type="dxa"/>
            <w:shd w:val="clear" w:color="auto" w:fill="auto"/>
            <w:noWrap/>
            <w:vAlign w:val="center"/>
          </w:tcPr>
          <w:p w14:paraId="17AC929E" w14:textId="77777777" w:rsidR="00CB3D16" w:rsidRPr="00CB3D16" w:rsidRDefault="00CB3D16" w:rsidP="00CB3D16">
            <w:pPr>
              <w:spacing w:before="0" w:after="0"/>
              <w:jc w:val="right"/>
              <w:rPr>
                <w:color w:val="000000"/>
                <w:sz w:val="22"/>
                <w:szCs w:val="22"/>
                <w:lang w:eastAsia="ro-RO"/>
              </w:rPr>
            </w:pPr>
          </w:p>
        </w:tc>
        <w:tc>
          <w:tcPr>
            <w:tcW w:w="1025" w:type="dxa"/>
            <w:shd w:val="clear" w:color="auto" w:fill="auto"/>
            <w:noWrap/>
            <w:vAlign w:val="center"/>
          </w:tcPr>
          <w:p w14:paraId="52816CF9" w14:textId="77777777" w:rsidR="00CB3D16" w:rsidRPr="00CB3D16" w:rsidRDefault="00CB3D16" w:rsidP="00CB3D16">
            <w:pPr>
              <w:spacing w:before="0" w:after="0"/>
              <w:rPr>
                <w:color w:val="000000"/>
                <w:sz w:val="22"/>
                <w:szCs w:val="22"/>
                <w:lang w:eastAsia="ro-RO"/>
              </w:rPr>
            </w:pPr>
          </w:p>
        </w:tc>
        <w:tc>
          <w:tcPr>
            <w:tcW w:w="1025" w:type="dxa"/>
            <w:shd w:val="clear" w:color="auto" w:fill="auto"/>
            <w:noWrap/>
            <w:vAlign w:val="center"/>
          </w:tcPr>
          <w:p w14:paraId="4A3E616D" w14:textId="77777777" w:rsidR="00CB3D16" w:rsidRPr="00CB3D16" w:rsidRDefault="00CB3D16" w:rsidP="00CB3D16">
            <w:pPr>
              <w:spacing w:before="0" w:after="0"/>
              <w:rPr>
                <w:color w:val="000000"/>
                <w:sz w:val="22"/>
                <w:szCs w:val="22"/>
                <w:lang w:eastAsia="ro-RO"/>
              </w:rPr>
            </w:pPr>
          </w:p>
        </w:tc>
        <w:tc>
          <w:tcPr>
            <w:tcW w:w="908" w:type="dxa"/>
            <w:shd w:val="clear" w:color="auto" w:fill="auto"/>
            <w:noWrap/>
            <w:vAlign w:val="center"/>
          </w:tcPr>
          <w:p w14:paraId="562C6BB0" w14:textId="77777777" w:rsidR="00CB3D16" w:rsidRPr="00CB3D16" w:rsidRDefault="00CB3D16" w:rsidP="00CB3D16">
            <w:pPr>
              <w:spacing w:before="0" w:after="0"/>
              <w:jc w:val="right"/>
              <w:rPr>
                <w:color w:val="000000"/>
                <w:sz w:val="22"/>
                <w:szCs w:val="22"/>
                <w:lang w:eastAsia="ro-RO"/>
              </w:rPr>
            </w:pPr>
          </w:p>
        </w:tc>
        <w:tc>
          <w:tcPr>
            <w:tcW w:w="1281" w:type="dxa"/>
            <w:shd w:val="clear" w:color="auto" w:fill="auto"/>
            <w:noWrap/>
            <w:vAlign w:val="center"/>
          </w:tcPr>
          <w:p w14:paraId="012C17A8" w14:textId="77777777" w:rsidR="00CB3D16" w:rsidRPr="00CB3D16" w:rsidRDefault="00CB3D16" w:rsidP="00CB3D16">
            <w:pPr>
              <w:spacing w:before="0" w:after="0"/>
              <w:rPr>
                <w:color w:val="000000"/>
                <w:sz w:val="22"/>
                <w:szCs w:val="22"/>
                <w:lang w:eastAsia="ro-RO"/>
              </w:rPr>
            </w:pPr>
          </w:p>
        </w:tc>
        <w:tc>
          <w:tcPr>
            <w:tcW w:w="1281" w:type="dxa"/>
            <w:shd w:val="clear" w:color="auto" w:fill="auto"/>
            <w:noWrap/>
            <w:vAlign w:val="center"/>
          </w:tcPr>
          <w:p w14:paraId="13943DE8" w14:textId="77777777" w:rsidR="00CB3D16" w:rsidRPr="00CB3D16" w:rsidRDefault="00CB3D16" w:rsidP="00CB3D16">
            <w:pPr>
              <w:spacing w:before="0" w:after="0"/>
              <w:rPr>
                <w:color w:val="000000"/>
                <w:sz w:val="22"/>
                <w:szCs w:val="22"/>
                <w:lang w:eastAsia="ro-RO"/>
              </w:rPr>
            </w:pPr>
          </w:p>
        </w:tc>
        <w:tc>
          <w:tcPr>
            <w:tcW w:w="1164" w:type="dxa"/>
            <w:shd w:val="clear" w:color="auto" w:fill="auto"/>
            <w:noWrap/>
            <w:vAlign w:val="center"/>
          </w:tcPr>
          <w:p w14:paraId="3917B7C3" w14:textId="77777777" w:rsidR="00CB3D16" w:rsidRPr="00CB3D16" w:rsidRDefault="00CB3D16" w:rsidP="00CB3D16">
            <w:pPr>
              <w:spacing w:before="0" w:after="0"/>
              <w:jc w:val="right"/>
              <w:rPr>
                <w:color w:val="000000"/>
                <w:sz w:val="22"/>
                <w:szCs w:val="22"/>
                <w:lang w:eastAsia="ro-RO"/>
              </w:rPr>
            </w:pPr>
          </w:p>
        </w:tc>
      </w:tr>
      <w:tr w:rsidR="00CB3D16" w:rsidRPr="00CB3D16" w14:paraId="526D173B" w14:textId="77777777" w:rsidTr="007A1EFE">
        <w:trPr>
          <w:trHeight w:val="465"/>
        </w:trPr>
        <w:tc>
          <w:tcPr>
            <w:tcW w:w="6349" w:type="dxa"/>
            <w:shd w:val="clear" w:color="auto" w:fill="auto"/>
            <w:noWrap/>
            <w:vAlign w:val="bottom"/>
            <w:hideMark/>
          </w:tcPr>
          <w:p w14:paraId="15F937D1" w14:textId="77777777" w:rsidR="00CB3D16" w:rsidRPr="00CB3D16" w:rsidRDefault="00CB3D16" w:rsidP="00CB3D16">
            <w:pPr>
              <w:spacing w:before="0" w:after="0"/>
              <w:rPr>
                <w:color w:val="000000"/>
                <w:sz w:val="22"/>
                <w:szCs w:val="22"/>
                <w:lang w:eastAsia="ro-RO"/>
              </w:rPr>
            </w:pPr>
            <w:r w:rsidRPr="00CB3D16">
              <w:rPr>
                <w:color w:val="000000"/>
                <w:sz w:val="22"/>
                <w:szCs w:val="22"/>
                <w:lang w:eastAsia="ro-RO"/>
              </w:rPr>
              <w:t>3.7 Consultanță (auditul financiar)</w:t>
            </w:r>
          </w:p>
        </w:tc>
        <w:tc>
          <w:tcPr>
            <w:tcW w:w="793" w:type="dxa"/>
            <w:shd w:val="clear" w:color="auto" w:fill="auto"/>
            <w:noWrap/>
            <w:vAlign w:val="center"/>
          </w:tcPr>
          <w:p w14:paraId="14DF0BCB" w14:textId="77777777" w:rsidR="00CB3D16" w:rsidRPr="00CB3D16" w:rsidRDefault="00CB3D16" w:rsidP="00CB3D16">
            <w:pPr>
              <w:spacing w:before="0" w:after="0"/>
              <w:rPr>
                <w:color w:val="000000"/>
                <w:sz w:val="22"/>
                <w:szCs w:val="22"/>
                <w:lang w:eastAsia="ro-RO"/>
              </w:rPr>
            </w:pPr>
          </w:p>
        </w:tc>
        <w:tc>
          <w:tcPr>
            <w:tcW w:w="793" w:type="dxa"/>
            <w:shd w:val="clear" w:color="auto" w:fill="auto"/>
            <w:noWrap/>
            <w:vAlign w:val="center"/>
          </w:tcPr>
          <w:p w14:paraId="4BD42D6F" w14:textId="77777777" w:rsidR="00CB3D16" w:rsidRPr="00CB3D16" w:rsidRDefault="00CB3D16" w:rsidP="00CB3D16">
            <w:pPr>
              <w:spacing w:before="0" w:after="0"/>
              <w:rPr>
                <w:color w:val="000000"/>
                <w:sz w:val="22"/>
                <w:szCs w:val="22"/>
                <w:lang w:eastAsia="ro-RO"/>
              </w:rPr>
            </w:pPr>
          </w:p>
        </w:tc>
        <w:tc>
          <w:tcPr>
            <w:tcW w:w="861" w:type="dxa"/>
            <w:shd w:val="clear" w:color="auto" w:fill="auto"/>
            <w:noWrap/>
            <w:vAlign w:val="center"/>
          </w:tcPr>
          <w:p w14:paraId="25DFC821" w14:textId="77777777" w:rsidR="00CB3D16" w:rsidRPr="00CB3D16" w:rsidRDefault="00CB3D16" w:rsidP="00CB3D16">
            <w:pPr>
              <w:spacing w:before="0" w:after="0"/>
              <w:jc w:val="right"/>
              <w:rPr>
                <w:color w:val="000000"/>
                <w:sz w:val="22"/>
                <w:szCs w:val="22"/>
                <w:lang w:eastAsia="ro-RO"/>
              </w:rPr>
            </w:pPr>
          </w:p>
        </w:tc>
        <w:tc>
          <w:tcPr>
            <w:tcW w:w="1025" w:type="dxa"/>
            <w:shd w:val="clear" w:color="auto" w:fill="auto"/>
            <w:noWrap/>
            <w:vAlign w:val="center"/>
          </w:tcPr>
          <w:p w14:paraId="150D546F" w14:textId="77777777" w:rsidR="00CB3D16" w:rsidRPr="00CB3D16" w:rsidRDefault="00CB3D16" w:rsidP="00CB3D16">
            <w:pPr>
              <w:spacing w:before="0" w:after="0"/>
              <w:rPr>
                <w:color w:val="000000"/>
                <w:sz w:val="22"/>
                <w:szCs w:val="22"/>
                <w:lang w:eastAsia="ro-RO"/>
              </w:rPr>
            </w:pPr>
          </w:p>
        </w:tc>
        <w:tc>
          <w:tcPr>
            <w:tcW w:w="1025" w:type="dxa"/>
            <w:shd w:val="clear" w:color="auto" w:fill="auto"/>
            <w:noWrap/>
            <w:vAlign w:val="center"/>
          </w:tcPr>
          <w:p w14:paraId="3B6CF3E0" w14:textId="77777777" w:rsidR="00CB3D16" w:rsidRPr="00CB3D16" w:rsidRDefault="00CB3D16" w:rsidP="00CB3D16">
            <w:pPr>
              <w:spacing w:before="0" w:after="0"/>
              <w:rPr>
                <w:color w:val="000000"/>
                <w:sz w:val="22"/>
                <w:szCs w:val="22"/>
                <w:lang w:eastAsia="ro-RO"/>
              </w:rPr>
            </w:pPr>
          </w:p>
        </w:tc>
        <w:tc>
          <w:tcPr>
            <w:tcW w:w="908" w:type="dxa"/>
            <w:shd w:val="clear" w:color="auto" w:fill="auto"/>
            <w:noWrap/>
            <w:vAlign w:val="center"/>
          </w:tcPr>
          <w:p w14:paraId="5DD4B223" w14:textId="77777777" w:rsidR="00CB3D16" w:rsidRPr="00CB3D16" w:rsidRDefault="00CB3D16" w:rsidP="00CB3D16">
            <w:pPr>
              <w:spacing w:before="0" w:after="0"/>
              <w:jc w:val="right"/>
              <w:rPr>
                <w:color w:val="000000"/>
                <w:sz w:val="22"/>
                <w:szCs w:val="22"/>
                <w:lang w:eastAsia="ro-RO"/>
              </w:rPr>
            </w:pPr>
          </w:p>
        </w:tc>
        <w:tc>
          <w:tcPr>
            <w:tcW w:w="1281" w:type="dxa"/>
            <w:shd w:val="clear" w:color="auto" w:fill="auto"/>
            <w:noWrap/>
            <w:vAlign w:val="center"/>
          </w:tcPr>
          <w:p w14:paraId="43C2D9C8" w14:textId="77777777" w:rsidR="00CB3D16" w:rsidRPr="00CB3D16" w:rsidRDefault="00CB3D16" w:rsidP="00CB3D16">
            <w:pPr>
              <w:spacing w:before="0" w:after="0"/>
              <w:rPr>
                <w:color w:val="000000"/>
                <w:sz w:val="22"/>
                <w:szCs w:val="22"/>
                <w:lang w:eastAsia="ro-RO"/>
              </w:rPr>
            </w:pPr>
          </w:p>
        </w:tc>
        <w:tc>
          <w:tcPr>
            <w:tcW w:w="1281" w:type="dxa"/>
            <w:shd w:val="clear" w:color="auto" w:fill="auto"/>
            <w:noWrap/>
            <w:vAlign w:val="center"/>
          </w:tcPr>
          <w:p w14:paraId="2529AB2B" w14:textId="77777777" w:rsidR="00CB3D16" w:rsidRPr="00CB3D16" w:rsidRDefault="00CB3D16" w:rsidP="00CB3D16">
            <w:pPr>
              <w:spacing w:before="0" w:after="0"/>
              <w:rPr>
                <w:color w:val="000000"/>
                <w:sz w:val="22"/>
                <w:szCs w:val="22"/>
                <w:lang w:eastAsia="ro-RO"/>
              </w:rPr>
            </w:pPr>
          </w:p>
        </w:tc>
        <w:tc>
          <w:tcPr>
            <w:tcW w:w="1164" w:type="dxa"/>
            <w:shd w:val="clear" w:color="auto" w:fill="auto"/>
            <w:noWrap/>
            <w:vAlign w:val="center"/>
          </w:tcPr>
          <w:p w14:paraId="4A985E79" w14:textId="77777777" w:rsidR="00CB3D16" w:rsidRPr="00CB3D16" w:rsidRDefault="00CB3D16" w:rsidP="00CB3D16">
            <w:pPr>
              <w:spacing w:before="0" w:after="0"/>
              <w:jc w:val="right"/>
              <w:rPr>
                <w:color w:val="000000"/>
                <w:sz w:val="22"/>
                <w:szCs w:val="22"/>
                <w:lang w:eastAsia="ro-RO"/>
              </w:rPr>
            </w:pPr>
          </w:p>
        </w:tc>
      </w:tr>
      <w:tr w:rsidR="00CB3D16" w:rsidRPr="00CB3D16" w14:paraId="1ADB5302" w14:textId="77777777" w:rsidTr="007A1EFE">
        <w:trPr>
          <w:trHeight w:val="510"/>
        </w:trPr>
        <w:tc>
          <w:tcPr>
            <w:tcW w:w="6349" w:type="dxa"/>
            <w:shd w:val="clear" w:color="auto" w:fill="auto"/>
            <w:noWrap/>
            <w:vAlign w:val="bottom"/>
            <w:hideMark/>
          </w:tcPr>
          <w:p w14:paraId="3E211304" w14:textId="77777777" w:rsidR="00CB3D16" w:rsidRPr="00CB3D16" w:rsidRDefault="00CB3D16" w:rsidP="00CB3D16">
            <w:pPr>
              <w:spacing w:before="0" w:after="0"/>
              <w:rPr>
                <w:color w:val="000000"/>
                <w:sz w:val="22"/>
                <w:szCs w:val="22"/>
                <w:lang w:eastAsia="ro-RO"/>
              </w:rPr>
            </w:pPr>
            <w:r w:rsidRPr="00CB3D16">
              <w:rPr>
                <w:color w:val="000000"/>
                <w:sz w:val="22"/>
                <w:szCs w:val="22"/>
                <w:lang w:eastAsia="ro-RO"/>
              </w:rPr>
              <w:t xml:space="preserve">3.8. Asistență tehnică </w:t>
            </w:r>
          </w:p>
        </w:tc>
        <w:tc>
          <w:tcPr>
            <w:tcW w:w="793" w:type="dxa"/>
            <w:shd w:val="clear" w:color="auto" w:fill="auto"/>
            <w:noWrap/>
            <w:vAlign w:val="center"/>
          </w:tcPr>
          <w:p w14:paraId="15E35F77" w14:textId="77777777" w:rsidR="00CB3D16" w:rsidRPr="00CB3D16" w:rsidRDefault="00CB3D16" w:rsidP="00CB3D16">
            <w:pPr>
              <w:spacing w:before="0" w:after="0"/>
              <w:rPr>
                <w:color w:val="000000"/>
                <w:sz w:val="22"/>
                <w:szCs w:val="22"/>
                <w:lang w:eastAsia="ro-RO"/>
              </w:rPr>
            </w:pPr>
          </w:p>
        </w:tc>
        <w:tc>
          <w:tcPr>
            <w:tcW w:w="793" w:type="dxa"/>
            <w:shd w:val="clear" w:color="auto" w:fill="auto"/>
            <w:noWrap/>
            <w:vAlign w:val="center"/>
          </w:tcPr>
          <w:p w14:paraId="4ED217FE" w14:textId="77777777" w:rsidR="00CB3D16" w:rsidRPr="00CB3D16" w:rsidRDefault="00CB3D16" w:rsidP="00CB3D16">
            <w:pPr>
              <w:spacing w:before="0" w:after="0"/>
              <w:rPr>
                <w:color w:val="000000"/>
                <w:sz w:val="22"/>
                <w:szCs w:val="22"/>
                <w:lang w:eastAsia="ro-RO"/>
              </w:rPr>
            </w:pPr>
          </w:p>
        </w:tc>
        <w:tc>
          <w:tcPr>
            <w:tcW w:w="861" w:type="dxa"/>
            <w:shd w:val="clear" w:color="auto" w:fill="auto"/>
            <w:noWrap/>
            <w:vAlign w:val="center"/>
          </w:tcPr>
          <w:p w14:paraId="6CEF5B37" w14:textId="77777777" w:rsidR="00CB3D16" w:rsidRPr="00CB3D16" w:rsidRDefault="00CB3D16" w:rsidP="00CB3D16">
            <w:pPr>
              <w:spacing w:before="0" w:after="0"/>
              <w:jc w:val="right"/>
              <w:rPr>
                <w:color w:val="000000"/>
                <w:sz w:val="22"/>
                <w:szCs w:val="22"/>
                <w:lang w:eastAsia="ro-RO"/>
              </w:rPr>
            </w:pPr>
          </w:p>
        </w:tc>
        <w:tc>
          <w:tcPr>
            <w:tcW w:w="1025" w:type="dxa"/>
            <w:shd w:val="clear" w:color="auto" w:fill="auto"/>
            <w:noWrap/>
            <w:vAlign w:val="center"/>
          </w:tcPr>
          <w:p w14:paraId="358B350F" w14:textId="77777777" w:rsidR="00CB3D16" w:rsidRPr="00CB3D16" w:rsidRDefault="00CB3D16" w:rsidP="00CB3D16">
            <w:pPr>
              <w:spacing w:before="0" w:after="0"/>
              <w:rPr>
                <w:color w:val="000000"/>
                <w:sz w:val="22"/>
                <w:szCs w:val="22"/>
                <w:lang w:eastAsia="ro-RO"/>
              </w:rPr>
            </w:pPr>
          </w:p>
        </w:tc>
        <w:tc>
          <w:tcPr>
            <w:tcW w:w="1025" w:type="dxa"/>
            <w:shd w:val="clear" w:color="auto" w:fill="auto"/>
            <w:noWrap/>
            <w:vAlign w:val="center"/>
          </w:tcPr>
          <w:p w14:paraId="387F3F77" w14:textId="77777777" w:rsidR="00CB3D16" w:rsidRPr="00CB3D16" w:rsidRDefault="00CB3D16" w:rsidP="00CB3D16">
            <w:pPr>
              <w:spacing w:before="0" w:after="0"/>
              <w:rPr>
                <w:color w:val="000000"/>
                <w:sz w:val="22"/>
                <w:szCs w:val="22"/>
                <w:lang w:eastAsia="ro-RO"/>
              </w:rPr>
            </w:pPr>
          </w:p>
        </w:tc>
        <w:tc>
          <w:tcPr>
            <w:tcW w:w="908" w:type="dxa"/>
            <w:shd w:val="clear" w:color="auto" w:fill="auto"/>
            <w:noWrap/>
            <w:vAlign w:val="center"/>
          </w:tcPr>
          <w:p w14:paraId="04B288DB" w14:textId="77777777" w:rsidR="00CB3D16" w:rsidRPr="00CB3D16" w:rsidRDefault="00CB3D16" w:rsidP="00CB3D16">
            <w:pPr>
              <w:spacing w:before="0" w:after="0"/>
              <w:jc w:val="right"/>
              <w:rPr>
                <w:color w:val="000000"/>
                <w:sz w:val="22"/>
                <w:szCs w:val="22"/>
                <w:lang w:eastAsia="ro-RO"/>
              </w:rPr>
            </w:pPr>
          </w:p>
        </w:tc>
        <w:tc>
          <w:tcPr>
            <w:tcW w:w="1281" w:type="dxa"/>
            <w:shd w:val="clear" w:color="auto" w:fill="auto"/>
            <w:noWrap/>
            <w:vAlign w:val="center"/>
          </w:tcPr>
          <w:p w14:paraId="5038FE1E" w14:textId="77777777" w:rsidR="00CB3D16" w:rsidRPr="00CB3D16" w:rsidRDefault="00CB3D16" w:rsidP="00CB3D16">
            <w:pPr>
              <w:spacing w:before="0" w:after="0"/>
              <w:rPr>
                <w:color w:val="000000"/>
                <w:sz w:val="22"/>
                <w:szCs w:val="22"/>
                <w:lang w:eastAsia="ro-RO"/>
              </w:rPr>
            </w:pPr>
          </w:p>
        </w:tc>
        <w:tc>
          <w:tcPr>
            <w:tcW w:w="1281" w:type="dxa"/>
            <w:shd w:val="clear" w:color="auto" w:fill="auto"/>
            <w:noWrap/>
            <w:vAlign w:val="center"/>
          </w:tcPr>
          <w:p w14:paraId="3579A675" w14:textId="77777777" w:rsidR="00CB3D16" w:rsidRPr="00CB3D16" w:rsidRDefault="00CB3D16" w:rsidP="00CB3D16">
            <w:pPr>
              <w:spacing w:before="0" w:after="0"/>
              <w:rPr>
                <w:color w:val="000000"/>
                <w:sz w:val="22"/>
                <w:szCs w:val="22"/>
                <w:lang w:eastAsia="ro-RO"/>
              </w:rPr>
            </w:pPr>
          </w:p>
        </w:tc>
        <w:tc>
          <w:tcPr>
            <w:tcW w:w="1164" w:type="dxa"/>
            <w:shd w:val="clear" w:color="auto" w:fill="auto"/>
            <w:noWrap/>
            <w:vAlign w:val="center"/>
          </w:tcPr>
          <w:p w14:paraId="16F39D04" w14:textId="77777777" w:rsidR="00CB3D16" w:rsidRPr="00CB3D16" w:rsidRDefault="00CB3D16" w:rsidP="00CB3D16">
            <w:pPr>
              <w:spacing w:before="0" w:after="0"/>
              <w:jc w:val="right"/>
              <w:rPr>
                <w:color w:val="000000"/>
                <w:sz w:val="22"/>
                <w:szCs w:val="22"/>
                <w:lang w:eastAsia="ro-RO"/>
              </w:rPr>
            </w:pPr>
          </w:p>
        </w:tc>
      </w:tr>
      <w:tr w:rsidR="00CB3D16" w:rsidRPr="00CB3D16" w14:paraId="6E34649F" w14:textId="77777777" w:rsidTr="007A1EFE">
        <w:trPr>
          <w:trHeight w:val="510"/>
        </w:trPr>
        <w:tc>
          <w:tcPr>
            <w:tcW w:w="6349" w:type="dxa"/>
            <w:shd w:val="clear" w:color="auto" w:fill="auto"/>
            <w:noWrap/>
            <w:vAlign w:val="bottom"/>
          </w:tcPr>
          <w:p w14:paraId="6B0C422D" w14:textId="77777777" w:rsidR="00CB3D16" w:rsidRPr="00CB3D16" w:rsidRDefault="00CB3D16" w:rsidP="00CB3D16">
            <w:pPr>
              <w:spacing w:before="0" w:after="0"/>
              <w:rPr>
                <w:color w:val="000000"/>
                <w:sz w:val="22"/>
                <w:szCs w:val="22"/>
                <w:lang w:eastAsia="ro-RO"/>
              </w:rPr>
            </w:pPr>
            <w:r w:rsidRPr="00CB3D16">
              <w:rPr>
                <w:color w:val="000000"/>
                <w:sz w:val="22"/>
                <w:szCs w:val="22"/>
                <w:lang w:eastAsia="ro-RO"/>
              </w:rPr>
              <w:t>3.8.1. Asistență tehnică din partea proiectantului</w:t>
            </w:r>
          </w:p>
        </w:tc>
        <w:tc>
          <w:tcPr>
            <w:tcW w:w="793" w:type="dxa"/>
            <w:shd w:val="clear" w:color="auto" w:fill="auto"/>
            <w:noWrap/>
            <w:vAlign w:val="center"/>
          </w:tcPr>
          <w:p w14:paraId="50539901" w14:textId="77777777" w:rsidR="00CB3D16" w:rsidRPr="00CB3D16" w:rsidRDefault="00CB3D16" w:rsidP="00CB3D16">
            <w:pPr>
              <w:spacing w:before="0" w:after="0"/>
              <w:rPr>
                <w:color w:val="000000"/>
                <w:sz w:val="22"/>
                <w:szCs w:val="22"/>
                <w:lang w:eastAsia="ro-RO"/>
              </w:rPr>
            </w:pPr>
          </w:p>
        </w:tc>
        <w:tc>
          <w:tcPr>
            <w:tcW w:w="793" w:type="dxa"/>
            <w:shd w:val="clear" w:color="auto" w:fill="auto"/>
            <w:noWrap/>
            <w:vAlign w:val="center"/>
          </w:tcPr>
          <w:p w14:paraId="3221A17E" w14:textId="77777777" w:rsidR="00CB3D16" w:rsidRPr="00CB3D16" w:rsidRDefault="00CB3D16" w:rsidP="00CB3D16">
            <w:pPr>
              <w:spacing w:before="0" w:after="0"/>
              <w:rPr>
                <w:color w:val="000000"/>
                <w:sz w:val="22"/>
                <w:szCs w:val="22"/>
                <w:lang w:eastAsia="ro-RO"/>
              </w:rPr>
            </w:pPr>
          </w:p>
        </w:tc>
        <w:tc>
          <w:tcPr>
            <w:tcW w:w="861" w:type="dxa"/>
            <w:shd w:val="clear" w:color="auto" w:fill="auto"/>
            <w:noWrap/>
            <w:vAlign w:val="center"/>
          </w:tcPr>
          <w:p w14:paraId="4F3D285A" w14:textId="77777777" w:rsidR="00CB3D16" w:rsidRPr="00CB3D16" w:rsidRDefault="00CB3D16" w:rsidP="00CB3D16">
            <w:pPr>
              <w:spacing w:before="0" w:after="0"/>
              <w:jc w:val="right"/>
              <w:rPr>
                <w:color w:val="000000"/>
                <w:sz w:val="22"/>
                <w:szCs w:val="22"/>
                <w:lang w:eastAsia="ro-RO"/>
              </w:rPr>
            </w:pPr>
          </w:p>
        </w:tc>
        <w:tc>
          <w:tcPr>
            <w:tcW w:w="1025" w:type="dxa"/>
            <w:shd w:val="clear" w:color="auto" w:fill="auto"/>
            <w:noWrap/>
            <w:vAlign w:val="center"/>
          </w:tcPr>
          <w:p w14:paraId="7841ECC5" w14:textId="77777777" w:rsidR="00CB3D16" w:rsidRPr="00CB3D16" w:rsidRDefault="00CB3D16" w:rsidP="00CB3D16">
            <w:pPr>
              <w:spacing w:before="0" w:after="0"/>
              <w:rPr>
                <w:color w:val="000000"/>
                <w:sz w:val="22"/>
                <w:szCs w:val="22"/>
                <w:lang w:eastAsia="ro-RO"/>
              </w:rPr>
            </w:pPr>
          </w:p>
        </w:tc>
        <w:tc>
          <w:tcPr>
            <w:tcW w:w="1025" w:type="dxa"/>
            <w:shd w:val="clear" w:color="auto" w:fill="auto"/>
            <w:noWrap/>
            <w:vAlign w:val="center"/>
          </w:tcPr>
          <w:p w14:paraId="142526DF" w14:textId="77777777" w:rsidR="00CB3D16" w:rsidRPr="00CB3D16" w:rsidRDefault="00CB3D16" w:rsidP="00CB3D16">
            <w:pPr>
              <w:spacing w:before="0" w:after="0"/>
              <w:rPr>
                <w:color w:val="000000"/>
                <w:sz w:val="22"/>
                <w:szCs w:val="22"/>
                <w:lang w:eastAsia="ro-RO"/>
              </w:rPr>
            </w:pPr>
          </w:p>
        </w:tc>
        <w:tc>
          <w:tcPr>
            <w:tcW w:w="908" w:type="dxa"/>
            <w:shd w:val="clear" w:color="auto" w:fill="auto"/>
            <w:noWrap/>
            <w:vAlign w:val="center"/>
          </w:tcPr>
          <w:p w14:paraId="705102AA" w14:textId="77777777" w:rsidR="00CB3D16" w:rsidRPr="00CB3D16" w:rsidRDefault="00CB3D16" w:rsidP="00CB3D16">
            <w:pPr>
              <w:spacing w:before="0" w:after="0"/>
              <w:jc w:val="right"/>
              <w:rPr>
                <w:color w:val="000000"/>
                <w:sz w:val="22"/>
                <w:szCs w:val="22"/>
                <w:lang w:eastAsia="ro-RO"/>
              </w:rPr>
            </w:pPr>
          </w:p>
        </w:tc>
        <w:tc>
          <w:tcPr>
            <w:tcW w:w="1281" w:type="dxa"/>
            <w:shd w:val="clear" w:color="auto" w:fill="auto"/>
            <w:noWrap/>
            <w:vAlign w:val="center"/>
          </w:tcPr>
          <w:p w14:paraId="6EE022CD" w14:textId="77777777" w:rsidR="00CB3D16" w:rsidRPr="00CB3D16" w:rsidRDefault="00CB3D16" w:rsidP="00CB3D16">
            <w:pPr>
              <w:spacing w:before="0" w:after="0"/>
              <w:rPr>
                <w:color w:val="000000"/>
                <w:sz w:val="22"/>
                <w:szCs w:val="22"/>
                <w:lang w:eastAsia="ro-RO"/>
              </w:rPr>
            </w:pPr>
          </w:p>
        </w:tc>
        <w:tc>
          <w:tcPr>
            <w:tcW w:w="1281" w:type="dxa"/>
            <w:shd w:val="clear" w:color="auto" w:fill="auto"/>
            <w:noWrap/>
            <w:vAlign w:val="center"/>
          </w:tcPr>
          <w:p w14:paraId="27A3F3CE" w14:textId="77777777" w:rsidR="00CB3D16" w:rsidRPr="00CB3D16" w:rsidRDefault="00CB3D16" w:rsidP="00CB3D16">
            <w:pPr>
              <w:spacing w:before="0" w:after="0"/>
              <w:rPr>
                <w:color w:val="000000"/>
                <w:sz w:val="22"/>
                <w:szCs w:val="22"/>
                <w:lang w:eastAsia="ro-RO"/>
              </w:rPr>
            </w:pPr>
          </w:p>
        </w:tc>
        <w:tc>
          <w:tcPr>
            <w:tcW w:w="1164" w:type="dxa"/>
            <w:shd w:val="clear" w:color="auto" w:fill="auto"/>
            <w:noWrap/>
            <w:vAlign w:val="center"/>
          </w:tcPr>
          <w:p w14:paraId="57CCFDE0" w14:textId="77777777" w:rsidR="00CB3D16" w:rsidRPr="00CB3D16" w:rsidRDefault="00CB3D16" w:rsidP="00CB3D16">
            <w:pPr>
              <w:spacing w:before="0" w:after="0"/>
              <w:jc w:val="right"/>
              <w:rPr>
                <w:color w:val="000000"/>
                <w:sz w:val="22"/>
                <w:szCs w:val="22"/>
                <w:lang w:eastAsia="ro-RO"/>
              </w:rPr>
            </w:pPr>
          </w:p>
        </w:tc>
      </w:tr>
      <w:tr w:rsidR="00CB3D16" w:rsidRPr="00CB3D16" w14:paraId="300C86ED" w14:textId="77777777" w:rsidTr="007A1EFE">
        <w:trPr>
          <w:trHeight w:val="510"/>
        </w:trPr>
        <w:tc>
          <w:tcPr>
            <w:tcW w:w="6349" w:type="dxa"/>
            <w:shd w:val="clear" w:color="auto" w:fill="auto"/>
            <w:noWrap/>
            <w:vAlign w:val="bottom"/>
          </w:tcPr>
          <w:p w14:paraId="6B051754" w14:textId="77777777" w:rsidR="00CB3D16" w:rsidRPr="00CB3D16" w:rsidRDefault="00CB3D16" w:rsidP="00CB3D16">
            <w:pPr>
              <w:spacing w:before="0" w:after="0"/>
              <w:rPr>
                <w:color w:val="000000"/>
                <w:sz w:val="22"/>
                <w:szCs w:val="22"/>
                <w:lang w:eastAsia="ro-RO"/>
              </w:rPr>
            </w:pPr>
            <w:r w:rsidRPr="00CB3D16">
              <w:rPr>
                <w:color w:val="000000"/>
                <w:sz w:val="22"/>
                <w:szCs w:val="22"/>
                <w:lang w:eastAsia="ro-RO"/>
              </w:rPr>
              <w:t>3.8.2. Dirigenție de șantier</w:t>
            </w:r>
          </w:p>
        </w:tc>
        <w:tc>
          <w:tcPr>
            <w:tcW w:w="793" w:type="dxa"/>
            <w:shd w:val="clear" w:color="auto" w:fill="auto"/>
            <w:noWrap/>
            <w:vAlign w:val="center"/>
          </w:tcPr>
          <w:p w14:paraId="3D5CDD30" w14:textId="77777777" w:rsidR="00CB3D16" w:rsidRPr="00CB3D16" w:rsidRDefault="00CB3D16" w:rsidP="00CB3D16">
            <w:pPr>
              <w:spacing w:before="0" w:after="0"/>
              <w:rPr>
                <w:color w:val="000000"/>
                <w:sz w:val="22"/>
                <w:szCs w:val="22"/>
                <w:lang w:eastAsia="ro-RO"/>
              </w:rPr>
            </w:pPr>
          </w:p>
        </w:tc>
        <w:tc>
          <w:tcPr>
            <w:tcW w:w="793" w:type="dxa"/>
            <w:shd w:val="clear" w:color="auto" w:fill="auto"/>
            <w:noWrap/>
            <w:vAlign w:val="center"/>
          </w:tcPr>
          <w:p w14:paraId="2E9E5507" w14:textId="77777777" w:rsidR="00CB3D16" w:rsidRPr="00CB3D16" w:rsidRDefault="00CB3D16" w:rsidP="00CB3D16">
            <w:pPr>
              <w:spacing w:before="0" w:after="0"/>
              <w:rPr>
                <w:color w:val="000000"/>
                <w:sz w:val="22"/>
                <w:szCs w:val="22"/>
                <w:lang w:eastAsia="ro-RO"/>
              </w:rPr>
            </w:pPr>
          </w:p>
        </w:tc>
        <w:tc>
          <w:tcPr>
            <w:tcW w:w="861" w:type="dxa"/>
            <w:shd w:val="clear" w:color="auto" w:fill="auto"/>
            <w:noWrap/>
            <w:vAlign w:val="center"/>
          </w:tcPr>
          <w:p w14:paraId="0B30B82D" w14:textId="77777777" w:rsidR="00CB3D16" w:rsidRPr="00CB3D16" w:rsidRDefault="00CB3D16" w:rsidP="00CB3D16">
            <w:pPr>
              <w:spacing w:before="0" w:after="0"/>
              <w:jc w:val="right"/>
              <w:rPr>
                <w:color w:val="000000"/>
                <w:sz w:val="22"/>
                <w:szCs w:val="22"/>
                <w:lang w:eastAsia="ro-RO"/>
              </w:rPr>
            </w:pPr>
          </w:p>
        </w:tc>
        <w:tc>
          <w:tcPr>
            <w:tcW w:w="1025" w:type="dxa"/>
            <w:shd w:val="clear" w:color="auto" w:fill="auto"/>
            <w:noWrap/>
            <w:vAlign w:val="center"/>
          </w:tcPr>
          <w:p w14:paraId="67164686" w14:textId="77777777" w:rsidR="00CB3D16" w:rsidRPr="00CB3D16" w:rsidRDefault="00CB3D16" w:rsidP="00CB3D16">
            <w:pPr>
              <w:spacing w:before="0" w:after="0"/>
              <w:rPr>
                <w:color w:val="000000"/>
                <w:sz w:val="22"/>
                <w:szCs w:val="22"/>
                <w:lang w:eastAsia="ro-RO"/>
              </w:rPr>
            </w:pPr>
          </w:p>
        </w:tc>
        <w:tc>
          <w:tcPr>
            <w:tcW w:w="1025" w:type="dxa"/>
            <w:shd w:val="clear" w:color="auto" w:fill="auto"/>
            <w:noWrap/>
            <w:vAlign w:val="center"/>
          </w:tcPr>
          <w:p w14:paraId="5C9C7B03" w14:textId="77777777" w:rsidR="00CB3D16" w:rsidRPr="00CB3D16" w:rsidRDefault="00CB3D16" w:rsidP="00CB3D16">
            <w:pPr>
              <w:spacing w:before="0" w:after="0"/>
              <w:rPr>
                <w:color w:val="000000"/>
                <w:sz w:val="22"/>
                <w:szCs w:val="22"/>
                <w:lang w:eastAsia="ro-RO"/>
              </w:rPr>
            </w:pPr>
          </w:p>
        </w:tc>
        <w:tc>
          <w:tcPr>
            <w:tcW w:w="908" w:type="dxa"/>
            <w:shd w:val="clear" w:color="auto" w:fill="auto"/>
            <w:noWrap/>
            <w:vAlign w:val="center"/>
          </w:tcPr>
          <w:p w14:paraId="7A281759" w14:textId="77777777" w:rsidR="00CB3D16" w:rsidRPr="00CB3D16" w:rsidRDefault="00CB3D16" w:rsidP="00CB3D16">
            <w:pPr>
              <w:spacing w:before="0" w:after="0"/>
              <w:jc w:val="right"/>
              <w:rPr>
                <w:color w:val="000000"/>
                <w:sz w:val="22"/>
                <w:szCs w:val="22"/>
                <w:lang w:eastAsia="ro-RO"/>
              </w:rPr>
            </w:pPr>
          </w:p>
        </w:tc>
        <w:tc>
          <w:tcPr>
            <w:tcW w:w="1281" w:type="dxa"/>
            <w:shd w:val="clear" w:color="auto" w:fill="auto"/>
            <w:noWrap/>
            <w:vAlign w:val="center"/>
          </w:tcPr>
          <w:p w14:paraId="6F14BBCC" w14:textId="77777777" w:rsidR="00CB3D16" w:rsidRPr="00CB3D16" w:rsidRDefault="00CB3D16" w:rsidP="00CB3D16">
            <w:pPr>
              <w:spacing w:before="0" w:after="0"/>
              <w:rPr>
                <w:color w:val="000000"/>
                <w:sz w:val="22"/>
                <w:szCs w:val="22"/>
                <w:lang w:eastAsia="ro-RO"/>
              </w:rPr>
            </w:pPr>
          </w:p>
        </w:tc>
        <w:tc>
          <w:tcPr>
            <w:tcW w:w="1281" w:type="dxa"/>
            <w:shd w:val="clear" w:color="auto" w:fill="auto"/>
            <w:noWrap/>
            <w:vAlign w:val="center"/>
          </w:tcPr>
          <w:p w14:paraId="097574BA" w14:textId="77777777" w:rsidR="00CB3D16" w:rsidRPr="00CB3D16" w:rsidRDefault="00CB3D16" w:rsidP="00CB3D16">
            <w:pPr>
              <w:spacing w:before="0" w:after="0"/>
              <w:rPr>
                <w:color w:val="000000"/>
                <w:sz w:val="22"/>
                <w:szCs w:val="22"/>
                <w:lang w:eastAsia="ro-RO"/>
              </w:rPr>
            </w:pPr>
          </w:p>
        </w:tc>
        <w:tc>
          <w:tcPr>
            <w:tcW w:w="1164" w:type="dxa"/>
            <w:shd w:val="clear" w:color="auto" w:fill="auto"/>
            <w:noWrap/>
            <w:vAlign w:val="center"/>
          </w:tcPr>
          <w:p w14:paraId="7A0BC188" w14:textId="77777777" w:rsidR="00CB3D16" w:rsidRPr="00CB3D16" w:rsidRDefault="00CB3D16" w:rsidP="00CB3D16">
            <w:pPr>
              <w:spacing w:before="0" w:after="0"/>
              <w:jc w:val="right"/>
              <w:rPr>
                <w:color w:val="000000"/>
                <w:sz w:val="22"/>
                <w:szCs w:val="22"/>
                <w:lang w:eastAsia="ro-RO"/>
              </w:rPr>
            </w:pPr>
          </w:p>
        </w:tc>
      </w:tr>
      <w:tr w:rsidR="00CB3D16" w:rsidRPr="00CB3D16" w14:paraId="0DDAA2C6" w14:textId="77777777" w:rsidTr="007A1EFE">
        <w:trPr>
          <w:trHeight w:val="315"/>
        </w:trPr>
        <w:tc>
          <w:tcPr>
            <w:tcW w:w="6349" w:type="dxa"/>
            <w:shd w:val="clear" w:color="000000" w:fill="D9D9D9"/>
            <w:noWrap/>
            <w:vAlign w:val="bottom"/>
            <w:hideMark/>
          </w:tcPr>
          <w:p w14:paraId="6BA10A23" w14:textId="77777777" w:rsidR="00CB3D16" w:rsidRPr="00CB3D16" w:rsidRDefault="00CB3D16" w:rsidP="00CB3D16">
            <w:pPr>
              <w:spacing w:before="0" w:after="0"/>
              <w:rPr>
                <w:color w:val="000000"/>
                <w:sz w:val="22"/>
                <w:szCs w:val="22"/>
                <w:lang w:eastAsia="ro-RO"/>
              </w:rPr>
            </w:pPr>
            <w:r w:rsidRPr="00CB3D16">
              <w:rPr>
                <w:color w:val="000000"/>
                <w:sz w:val="22"/>
                <w:szCs w:val="22"/>
                <w:lang w:eastAsia="ro-RO"/>
              </w:rPr>
              <w:t>Total Capitol 3</w:t>
            </w:r>
          </w:p>
        </w:tc>
        <w:tc>
          <w:tcPr>
            <w:tcW w:w="793" w:type="dxa"/>
            <w:shd w:val="clear" w:color="000000" w:fill="D9D9D9"/>
            <w:noWrap/>
            <w:vAlign w:val="center"/>
          </w:tcPr>
          <w:p w14:paraId="1C0ECAF7" w14:textId="77777777" w:rsidR="00CB3D16" w:rsidRPr="00CB3D16" w:rsidRDefault="00CB3D16" w:rsidP="00CB3D16">
            <w:pPr>
              <w:spacing w:before="0" w:after="0"/>
              <w:jc w:val="right"/>
              <w:rPr>
                <w:color w:val="000000"/>
                <w:sz w:val="22"/>
                <w:szCs w:val="22"/>
                <w:lang w:eastAsia="ro-RO"/>
              </w:rPr>
            </w:pPr>
          </w:p>
        </w:tc>
        <w:tc>
          <w:tcPr>
            <w:tcW w:w="793" w:type="dxa"/>
            <w:shd w:val="clear" w:color="000000" w:fill="D9D9D9"/>
            <w:noWrap/>
            <w:vAlign w:val="center"/>
          </w:tcPr>
          <w:p w14:paraId="7E8D2F15" w14:textId="77777777" w:rsidR="00CB3D16" w:rsidRPr="00CB3D16" w:rsidRDefault="00CB3D16" w:rsidP="00CB3D16">
            <w:pPr>
              <w:spacing w:before="0" w:after="0"/>
              <w:jc w:val="right"/>
              <w:rPr>
                <w:color w:val="000000"/>
                <w:sz w:val="22"/>
                <w:szCs w:val="22"/>
                <w:lang w:eastAsia="ro-RO"/>
              </w:rPr>
            </w:pPr>
          </w:p>
        </w:tc>
        <w:tc>
          <w:tcPr>
            <w:tcW w:w="861" w:type="dxa"/>
            <w:shd w:val="clear" w:color="000000" w:fill="D9D9D9"/>
            <w:noWrap/>
            <w:vAlign w:val="center"/>
          </w:tcPr>
          <w:p w14:paraId="0954322B" w14:textId="77777777" w:rsidR="00CB3D16" w:rsidRPr="00CB3D16" w:rsidRDefault="00CB3D16" w:rsidP="00CB3D16">
            <w:pPr>
              <w:spacing w:before="0" w:after="0"/>
              <w:jc w:val="right"/>
              <w:rPr>
                <w:color w:val="000000"/>
                <w:sz w:val="22"/>
                <w:szCs w:val="22"/>
                <w:lang w:eastAsia="ro-RO"/>
              </w:rPr>
            </w:pPr>
          </w:p>
        </w:tc>
        <w:tc>
          <w:tcPr>
            <w:tcW w:w="1025" w:type="dxa"/>
            <w:shd w:val="clear" w:color="000000" w:fill="D9D9D9"/>
            <w:noWrap/>
            <w:vAlign w:val="center"/>
          </w:tcPr>
          <w:p w14:paraId="7E1540B5" w14:textId="77777777" w:rsidR="00CB3D16" w:rsidRPr="00CB3D16" w:rsidRDefault="00CB3D16" w:rsidP="00CB3D16">
            <w:pPr>
              <w:spacing w:before="0" w:after="0"/>
              <w:jc w:val="right"/>
              <w:rPr>
                <w:color w:val="000000"/>
                <w:sz w:val="22"/>
                <w:szCs w:val="22"/>
                <w:lang w:eastAsia="ro-RO"/>
              </w:rPr>
            </w:pPr>
          </w:p>
        </w:tc>
        <w:tc>
          <w:tcPr>
            <w:tcW w:w="1025" w:type="dxa"/>
            <w:shd w:val="clear" w:color="000000" w:fill="D9D9D9"/>
            <w:noWrap/>
            <w:vAlign w:val="center"/>
          </w:tcPr>
          <w:p w14:paraId="10605C96" w14:textId="77777777" w:rsidR="00CB3D16" w:rsidRPr="00CB3D16" w:rsidRDefault="00CB3D16" w:rsidP="00CB3D16">
            <w:pPr>
              <w:spacing w:before="0" w:after="0"/>
              <w:jc w:val="right"/>
              <w:rPr>
                <w:color w:val="000000"/>
                <w:sz w:val="22"/>
                <w:szCs w:val="22"/>
                <w:lang w:eastAsia="ro-RO"/>
              </w:rPr>
            </w:pPr>
          </w:p>
        </w:tc>
        <w:tc>
          <w:tcPr>
            <w:tcW w:w="908" w:type="dxa"/>
            <w:shd w:val="clear" w:color="000000" w:fill="D9D9D9"/>
            <w:noWrap/>
            <w:vAlign w:val="center"/>
          </w:tcPr>
          <w:p w14:paraId="5BCCB1A5" w14:textId="77777777" w:rsidR="00CB3D16" w:rsidRPr="00CB3D16" w:rsidRDefault="00CB3D16" w:rsidP="00CB3D16">
            <w:pPr>
              <w:spacing w:before="0" w:after="0"/>
              <w:jc w:val="right"/>
              <w:rPr>
                <w:color w:val="000000"/>
                <w:sz w:val="22"/>
                <w:szCs w:val="22"/>
                <w:lang w:eastAsia="ro-RO"/>
              </w:rPr>
            </w:pPr>
          </w:p>
        </w:tc>
        <w:tc>
          <w:tcPr>
            <w:tcW w:w="1281" w:type="dxa"/>
            <w:shd w:val="clear" w:color="000000" w:fill="D9D9D9"/>
            <w:noWrap/>
            <w:vAlign w:val="center"/>
          </w:tcPr>
          <w:p w14:paraId="56C7E7E6" w14:textId="77777777" w:rsidR="00CB3D16" w:rsidRPr="00CB3D16" w:rsidRDefault="00CB3D16" w:rsidP="00CB3D16">
            <w:pPr>
              <w:spacing w:before="0" w:after="0"/>
              <w:jc w:val="right"/>
              <w:rPr>
                <w:color w:val="000000"/>
                <w:sz w:val="22"/>
                <w:szCs w:val="22"/>
                <w:lang w:eastAsia="ro-RO"/>
              </w:rPr>
            </w:pPr>
          </w:p>
        </w:tc>
        <w:tc>
          <w:tcPr>
            <w:tcW w:w="1281" w:type="dxa"/>
            <w:shd w:val="clear" w:color="000000" w:fill="D9D9D9"/>
            <w:noWrap/>
            <w:vAlign w:val="center"/>
          </w:tcPr>
          <w:p w14:paraId="4E183E0B" w14:textId="77777777" w:rsidR="00CB3D16" w:rsidRPr="00CB3D16" w:rsidRDefault="00CB3D16" w:rsidP="00CB3D16">
            <w:pPr>
              <w:spacing w:before="0" w:after="0"/>
              <w:jc w:val="right"/>
              <w:rPr>
                <w:color w:val="000000"/>
                <w:sz w:val="22"/>
                <w:szCs w:val="22"/>
                <w:lang w:eastAsia="ro-RO"/>
              </w:rPr>
            </w:pPr>
          </w:p>
        </w:tc>
        <w:tc>
          <w:tcPr>
            <w:tcW w:w="1164" w:type="dxa"/>
            <w:shd w:val="clear" w:color="000000" w:fill="D9D9D9"/>
            <w:noWrap/>
            <w:vAlign w:val="center"/>
          </w:tcPr>
          <w:p w14:paraId="1310FD85" w14:textId="77777777" w:rsidR="00CB3D16" w:rsidRPr="00CB3D16" w:rsidRDefault="00CB3D16" w:rsidP="00CB3D16">
            <w:pPr>
              <w:spacing w:before="0" w:after="0"/>
              <w:jc w:val="right"/>
              <w:rPr>
                <w:color w:val="000000"/>
                <w:sz w:val="22"/>
                <w:szCs w:val="22"/>
                <w:lang w:eastAsia="ro-RO"/>
              </w:rPr>
            </w:pPr>
          </w:p>
        </w:tc>
      </w:tr>
      <w:tr w:rsidR="00CB3D16" w:rsidRPr="00CB3D16" w14:paraId="18996F08" w14:textId="77777777" w:rsidTr="007A1EFE">
        <w:trPr>
          <w:trHeight w:val="315"/>
        </w:trPr>
        <w:tc>
          <w:tcPr>
            <w:tcW w:w="6349" w:type="dxa"/>
            <w:shd w:val="clear" w:color="auto" w:fill="auto"/>
            <w:noWrap/>
            <w:vAlign w:val="bottom"/>
            <w:hideMark/>
          </w:tcPr>
          <w:p w14:paraId="17A33609" w14:textId="77777777" w:rsidR="00CB3D16" w:rsidRPr="00CB3D16" w:rsidRDefault="00CB3D16" w:rsidP="00CB3D16">
            <w:pPr>
              <w:spacing w:before="0" w:after="0"/>
              <w:rPr>
                <w:color w:val="000000"/>
                <w:sz w:val="22"/>
                <w:szCs w:val="22"/>
                <w:lang w:eastAsia="ro-RO"/>
              </w:rPr>
            </w:pPr>
            <w:r w:rsidRPr="00CB3D16">
              <w:rPr>
                <w:color w:val="000000"/>
                <w:sz w:val="22"/>
                <w:szCs w:val="22"/>
                <w:lang w:eastAsia="ro-RO"/>
              </w:rPr>
              <w:t>4.1 Construcții și instalații</w:t>
            </w:r>
          </w:p>
        </w:tc>
        <w:tc>
          <w:tcPr>
            <w:tcW w:w="793" w:type="dxa"/>
            <w:shd w:val="clear" w:color="auto" w:fill="auto"/>
            <w:noWrap/>
            <w:vAlign w:val="center"/>
          </w:tcPr>
          <w:p w14:paraId="6B5CC245" w14:textId="77777777" w:rsidR="00CB3D16" w:rsidRPr="00CB3D16" w:rsidRDefault="00CB3D16" w:rsidP="00CB3D16">
            <w:pPr>
              <w:spacing w:before="0" w:after="0"/>
              <w:rPr>
                <w:color w:val="000000"/>
                <w:sz w:val="22"/>
                <w:szCs w:val="22"/>
                <w:lang w:eastAsia="ro-RO"/>
              </w:rPr>
            </w:pPr>
          </w:p>
        </w:tc>
        <w:tc>
          <w:tcPr>
            <w:tcW w:w="793" w:type="dxa"/>
            <w:shd w:val="clear" w:color="auto" w:fill="auto"/>
            <w:noWrap/>
            <w:vAlign w:val="center"/>
          </w:tcPr>
          <w:p w14:paraId="6095CA73" w14:textId="77777777" w:rsidR="00CB3D16" w:rsidRPr="00CB3D16" w:rsidRDefault="00CB3D16" w:rsidP="00CB3D16">
            <w:pPr>
              <w:spacing w:before="0" w:after="0"/>
              <w:rPr>
                <w:color w:val="000000"/>
                <w:sz w:val="22"/>
                <w:szCs w:val="22"/>
                <w:lang w:eastAsia="ro-RO"/>
              </w:rPr>
            </w:pPr>
          </w:p>
        </w:tc>
        <w:tc>
          <w:tcPr>
            <w:tcW w:w="861" w:type="dxa"/>
            <w:shd w:val="clear" w:color="auto" w:fill="auto"/>
            <w:noWrap/>
            <w:vAlign w:val="center"/>
          </w:tcPr>
          <w:p w14:paraId="6D848181" w14:textId="77777777" w:rsidR="00CB3D16" w:rsidRPr="00CB3D16" w:rsidRDefault="00CB3D16" w:rsidP="00CB3D16">
            <w:pPr>
              <w:spacing w:before="0" w:after="0"/>
              <w:jc w:val="right"/>
              <w:rPr>
                <w:color w:val="000000"/>
                <w:sz w:val="22"/>
                <w:szCs w:val="22"/>
                <w:lang w:eastAsia="ro-RO"/>
              </w:rPr>
            </w:pPr>
          </w:p>
        </w:tc>
        <w:tc>
          <w:tcPr>
            <w:tcW w:w="1025" w:type="dxa"/>
            <w:shd w:val="clear" w:color="auto" w:fill="auto"/>
            <w:noWrap/>
            <w:vAlign w:val="center"/>
          </w:tcPr>
          <w:p w14:paraId="0F692901" w14:textId="77777777" w:rsidR="00CB3D16" w:rsidRPr="00CB3D16" w:rsidRDefault="00CB3D16" w:rsidP="00CB3D16">
            <w:pPr>
              <w:spacing w:before="0" w:after="0"/>
              <w:rPr>
                <w:color w:val="000000"/>
                <w:sz w:val="22"/>
                <w:szCs w:val="22"/>
                <w:lang w:eastAsia="ro-RO"/>
              </w:rPr>
            </w:pPr>
          </w:p>
        </w:tc>
        <w:tc>
          <w:tcPr>
            <w:tcW w:w="1025" w:type="dxa"/>
            <w:shd w:val="clear" w:color="auto" w:fill="auto"/>
            <w:noWrap/>
            <w:vAlign w:val="center"/>
          </w:tcPr>
          <w:p w14:paraId="5056B7A5" w14:textId="77777777" w:rsidR="00CB3D16" w:rsidRPr="00CB3D16" w:rsidRDefault="00CB3D16" w:rsidP="00CB3D16">
            <w:pPr>
              <w:spacing w:before="0" w:after="0"/>
              <w:rPr>
                <w:color w:val="000000"/>
                <w:sz w:val="22"/>
                <w:szCs w:val="22"/>
                <w:lang w:eastAsia="ro-RO"/>
              </w:rPr>
            </w:pPr>
          </w:p>
        </w:tc>
        <w:tc>
          <w:tcPr>
            <w:tcW w:w="908" w:type="dxa"/>
            <w:shd w:val="clear" w:color="auto" w:fill="auto"/>
            <w:noWrap/>
            <w:vAlign w:val="center"/>
          </w:tcPr>
          <w:p w14:paraId="29D01C32" w14:textId="77777777" w:rsidR="00CB3D16" w:rsidRPr="00CB3D16" w:rsidRDefault="00CB3D16" w:rsidP="00CB3D16">
            <w:pPr>
              <w:spacing w:before="0" w:after="0"/>
              <w:jc w:val="right"/>
              <w:rPr>
                <w:color w:val="000000"/>
                <w:sz w:val="22"/>
                <w:szCs w:val="22"/>
                <w:lang w:eastAsia="ro-RO"/>
              </w:rPr>
            </w:pPr>
          </w:p>
        </w:tc>
        <w:tc>
          <w:tcPr>
            <w:tcW w:w="1281" w:type="dxa"/>
            <w:shd w:val="clear" w:color="auto" w:fill="auto"/>
            <w:noWrap/>
            <w:vAlign w:val="center"/>
          </w:tcPr>
          <w:p w14:paraId="2FD6692E" w14:textId="77777777" w:rsidR="00CB3D16" w:rsidRPr="00CB3D16" w:rsidRDefault="00CB3D16" w:rsidP="00CB3D16">
            <w:pPr>
              <w:spacing w:before="0" w:after="0"/>
              <w:rPr>
                <w:color w:val="000000"/>
                <w:sz w:val="22"/>
                <w:szCs w:val="22"/>
                <w:lang w:eastAsia="ro-RO"/>
              </w:rPr>
            </w:pPr>
          </w:p>
        </w:tc>
        <w:tc>
          <w:tcPr>
            <w:tcW w:w="1281" w:type="dxa"/>
            <w:shd w:val="clear" w:color="auto" w:fill="auto"/>
            <w:noWrap/>
            <w:vAlign w:val="center"/>
          </w:tcPr>
          <w:p w14:paraId="4F8DDA55" w14:textId="77777777" w:rsidR="00CB3D16" w:rsidRPr="00CB3D16" w:rsidRDefault="00CB3D16" w:rsidP="00CB3D16">
            <w:pPr>
              <w:spacing w:before="0" w:after="0"/>
              <w:rPr>
                <w:color w:val="000000"/>
                <w:sz w:val="22"/>
                <w:szCs w:val="22"/>
                <w:lang w:eastAsia="ro-RO"/>
              </w:rPr>
            </w:pPr>
          </w:p>
        </w:tc>
        <w:tc>
          <w:tcPr>
            <w:tcW w:w="1164" w:type="dxa"/>
            <w:shd w:val="clear" w:color="auto" w:fill="auto"/>
            <w:noWrap/>
            <w:vAlign w:val="center"/>
          </w:tcPr>
          <w:p w14:paraId="0FFDD9CE" w14:textId="77777777" w:rsidR="00CB3D16" w:rsidRPr="00CB3D16" w:rsidRDefault="00CB3D16" w:rsidP="00CB3D16">
            <w:pPr>
              <w:spacing w:before="0" w:after="0"/>
              <w:jc w:val="right"/>
              <w:rPr>
                <w:color w:val="000000"/>
                <w:sz w:val="22"/>
                <w:szCs w:val="22"/>
                <w:lang w:eastAsia="ro-RO"/>
              </w:rPr>
            </w:pPr>
          </w:p>
        </w:tc>
      </w:tr>
      <w:tr w:rsidR="00CB3D16" w:rsidRPr="00CB3D16" w14:paraId="6CA22997" w14:textId="77777777" w:rsidTr="007A1EFE">
        <w:trPr>
          <w:trHeight w:val="315"/>
        </w:trPr>
        <w:tc>
          <w:tcPr>
            <w:tcW w:w="6349" w:type="dxa"/>
            <w:shd w:val="clear" w:color="auto" w:fill="auto"/>
            <w:noWrap/>
            <w:vAlign w:val="bottom"/>
            <w:hideMark/>
          </w:tcPr>
          <w:p w14:paraId="51454C6A" w14:textId="77777777" w:rsidR="00CB3D16" w:rsidRPr="00CB3D16" w:rsidRDefault="00CB3D16" w:rsidP="00CB3D16">
            <w:pPr>
              <w:spacing w:before="0" w:after="0"/>
              <w:rPr>
                <w:color w:val="000000"/>
                <w:sz w:val="22"/>
                <w:szCs w:val="22"/>
                <w:lang w:eastAsia="ro-RO"/>
              </w:rPr>
            </w:pPr>
            <w:r w:rsidRPr="00CB3D16">
              <w:rPr>
                <w:color w:val="000000"/>
                <w:sz w:val="22"/>
                <w:szCs w:val="22"/>
                <w:lang w:eastAsia="ro-RO"/>
              </w:rPr>
              <w:t>4.2. Dotări  (utilaje cu şi fără montaj, dotări)</w:t>
            </w:r>
          </w:p>
        </w:tc>
        <w:tc>
          <w:tcPr>
            <w:tcW w:w="793" w:type="dxa"/>
            <w:shd w:val="clear" w:color="auto" w:fill="auto"/>
            <w:noWrap/>
            <w:vAlign w:val="center"/>
          </w:tcPr>
          <w:p w14:paraId="6A91556C" w14:textId="77777777" w:rsidR="00CB3D16" w:rsidRPr="00CB3D16" w:rsidRDefault="00CB3D16" w:rsidP="00CB3D16">
            <w:pPr>
              <w:spacing w:before="0" w:after="0"/>
              <w:rPr>
                <w:color w:val="000000"/>
                <w:sz w:val="22"/>
                <w:szCs w:val="22"/>
                <w:lang w:eastAsia="ro-RO"/>
              </w:rPr>
            </w:pPr>
          </w:p>
        </w:tc>
        <w:tc>
          <w:tcPr>
            <w:tcW w:w="793" w:type="dxa"/>
            <w:shd w:val="clear" w:color="auto" w:fill="auto"/>
            <w:noWrap/>
            <w:vAlign w:val="center"/>
          </w:tcPr>
          <w:p w14:paraId="6487050C" w14:textId="77777777" w:rsidR="00CB3D16" w:rsidRPr="00CB3D16" w:rsidRDefault="00CB3D16" w:rsidP="00CB3D16">
            <w:pPr>
              <w:spacing w:before="0" w:after="0"/>
              <w:rPr>
                <w:color w:val="000000"/>
                <w:sz w:val="22"/>
                <w:szCs w:val="22"/>
                <w:lang w:eastAsia="ro-RO"/>
              </w:rPr>
            </w:pPr>
          </w:p>
        </w:tc>
        <w:tc>
          <w:tcPr>
            <w:tcW w:w="861" w:type="dxa"/>
            <w:shd w:val="clear" w:color="auto" w:fill="auto"/>
            <w:noWrap/>
            <w:vAlign w:val="center"/>
          </w:tcPr>
          <w:p w14:paraId="2AD97E05" w14:textId="77777777" w:rsidR="00CB3D16" w:rsidRPr="00CB3D16" w:rsidRDefault="00CB3D16" w:rsidP="00CB3D16">
            <w:pPr>
              <w:spacing w:before="0" w:after="0"/>
              <w:jc w:val="right"/>
              <w:rPr>
                <w:color w:val="000000"/>
                <w:sz w:val="22"/>
                <w:szCs w:val="22"/>
                <w:lang w:eastAsia="ro-RO"/>
              </w:rPr>
            </w:pPr>
          </w:p>
        </w:tc>
        <w:tc>
          <w:tcPr>
            <w:tcW w:w="1025" w:type="dxa"/>
            <w:shd w:val="clear" w:color="auto" w:fill="auto"/>
            <w:noWrap/>
            <w:vAlign w:val="center"/>
          </w:tcPr>
          <w:p w14:paraId="74C4456D" w14:textId="77777777" w:rsidR="00CB3D16" w:rsidRPr="00CB3D16" w:rsidRDefault="00CB3D16" w:rsidP="00CB3D16">
            <w:pPr>
              <w:spacing w:before="0" w:after="0"/>
              <w:rPr>
                <w:color w:val="000000"/>
                <w:sz w:val="22"/>
                <w:szCs w:val="22"/>
                <w:lang w:eastAsia="ro-RO"/>
              </w:rPr>
            </w:pPr>
          </w:p>
        </w:tc>
        <w:tc>
          <w:tcPr>
            <w:tcW w:w="1025" w:type="dxa"/>
            <w:shd w:val="clear" w:color="auto" w:fill="auto"/>
            <w:noWrap/>
            <w:vAlign w:val="center"/>
          </w:tcPr>
          <w:p w14:paraId="28A86EF8" w14:textId="77777777" w:rsidR="00CB3D16" w:rsidRPr="00CB3D16" w:rsidRDefault="00CB3D16" w:rsidP="00CB3D16">
            <w:pPr>
              <w:spacing w:before="0" w:after="0"/>
              <w:rPr>
                <w:color w:val="000000"/>
                <w:sz w:val="22"/>
                <w:szCs w:val="22"/>
                <w:lang w:eastAsia="ro-RO"/>
              </w:rPr>
            </w:pPr>
          </w:p>
        </w:tc>
        <w:tc>
          <w:tcPr>
            <w:tcW w:w="908" w:type="dxa"/>
            <w:shd w:val="clear" w:color="auto" w:fill="auto"/>
            <w:noWrap/>
            <w:vAlign w:val="center"/>
          </w:tcPr>
          <w:p w14:paraId="60B5EA0C" w14:textId="77777777" w:rsidR="00CB3D16" w:rsidRPr="00CB3D16" w:rsidRDefault="00CB3D16" w:rsidP="00CB3D16">
            <w:pPr>
              <w:spacing w:before="0" w:after="0"/>
              <w:jc w:val="right"/>
              <w:rPr>
                <w:color w:val="000000"/>
                <w:sz w:val="22"/>
                <w:szCs w:val="22"/>
                <w:lang w:eastAsia="ro-RO"/>
              </w:rPr>
            </w:pPr>
          </w:p>
        </w:tc>
        <w:tc>
          <w:tcPr>
            <w:tcW w:w="1281" w:type="dxa"/>
            <w:shd w:val="clear" w:color="auto" w:fill="auto"/>
            <w:noWrap/>
            <w:vAlign w:val="center"/>
          </w:tcPr>
          <w:p w14:paraId="3DE0B2EA" w14:textId="77777777" w:rsidR="00CB3D16" w:rsidRPr="00CB3D16" w:rsidRDefault="00CB3D16" w:rsidP="00CB3D16">
            <w:pPr>
              <w:spacing w:before="0" w:after="0"/>
              <w:rPr>
                <w:color w:val="000000"/>
                <w:sz w:val="22"/>
                <w:szCs w:val="22"/>
                <w:lang w:eastAsia="ro-RO"/>
              </w:rPr>
            </w:pPr>
          </w:p>
        </w:tc>
        <w:tc>
          <w:tcPr>
            <w:tcW w:w="1281" w:type="dxa"/>
            <w:shd w:val="clear" w:color="auto" w:fill="auto"/>
            <w:noWrap/>
            <w:vAlign w:val="center"/>
          </w:tcPr>
          <w:p w14:paraId="703C8BB4" w14:textId="77777777" w:rsidR="00CB3D16" w:rsidRPr="00CB3D16" w:rsidRDefault="00CB3D16" w:rsidP="00CB3D16">
            <w:pPr>
              <w:spacing w:before="0" w:after="0"/>
              <w:rPr>
                <w:color w:val="000000"/>
                <w:sz w:val="22"/>
                <w:szCs w:val="22"/>
                <w:lang w:eastAsia="ro-RO"/>
              </w:rPr>
            </w:pPr>
          </w:p>
        </w:tc>
        <w:tc>
          <w:tcPr>
            <w:tcW w:w="1164" w:type="dxa"/>
            <w:shd w:val="clear" w:color="auto" w:fill="auto"/>
            <w:noWrap/>
            <w:vAlign w:val="center"/>
          </w:tcPr>
          <w:p w14:paraId="5DC86A48" w14:textId="77777777" w:rsidR="00CB3D16" w:rsidRPr="00CB3D16" w:rsidRDefault="00CB3D16" w:rsidP="00CB3D16">
            <w:pPr>
              <w:spacing w:before="0" w:after="0"/>
              <w:jc w:val="right"/>
              <w:rPr>
                <w:color w:val="000000"/>
                <w:sz w:val="22"/>
                <w:szCs w:val="22"/>
                <w:lang w:eastAsia="ro-RO"/>
              </w:rPr>
            </w:pPr>
          </w:p>
        </w:tc>
      </w:tr>
      <w:tr w:rsidR="00CB3D16" w:rsidRPr="00CB3D16" w14:paraId="4FED2663" w14:textId="77777777" w:rsidTr="007A1EFE">
        <w:trPr>
          <w:trHeight w:val="315"/>
        </w:trPr>
        <w:tc>
          <w:tcPr>
            <w:tcW w:w="6349" w:type="dxa"/>
            <w:shd w:val="clear" w:color="auto" w:fill="auto"/>
            <w:noWrap/>
            <w:vAlign w:val="bottom"/>
          </w:tcPr>
          <w:p w14:paraId="2422731A" w14:textId="77777777" w:rsidR="00CB3D16" w:rsidRPr="00CB3D16" w:rsidRDefault="00CB3D16" w:rsidP="00CB3D16">
            <w:pPr>
              <w:spacing w:before="0" w:after="0"/>
              <w:rPr>
                <w:color w:val="000000"/>
                <w:sz w:val="22"/>
                <w:szCs w:val="22"/>
                <w:lang w:eastAsia="ro-RO"/>
              </w:rPr>
            </w:pPr>
            <w:bookmarkStart w:id="177" w:name="_Hlk109746541"/>
            <w:r w:rsidRPr="00CB3D16">
              <w:rPr>
                <w:color w:val="000000"/>
                <w:sz w:val="22"/>
                <w:szCs w:val="22"/>
                <w:lang w:eastAsia="ro-RO"/>
              </w:rPr>
              <w:t>4.3. Active necorporale</w:t>
            </w:r>
            <w:bookmarkEnd w:id="177"/>
          </w:p>
        </w:tc>
        <w:tc>
          <w:tcPr>
            <w:tcW w:w="793" w:type="dxa"/>
            <w:shd w:val="clear" w:color="auto" w:fill="auto"/>
            <w:noWrap/>
            <w:vAlign w:val="center"/>
          </w:tcPr>
          <w:p w14:paraId="58A67FFD" w14:textId="77777777" w:rsidR="00CB3D16" w:rsidRPr="00CB3D16" w:rsidRDefault="00CB3D16" w:rsidP="00CB3D16">
            <w:pPr>
              <w:spacing w:before="0" w:after="0"/>
              <w:rPr>
                <w:color w:val="000000"/>
                <w:sz w:val="22"/>
                <w:szCs w:val="22"/>
                <w:lang w:eastAsia="ro-RO"/>
              </w:rPr>
            </w:pPr>
          </w:p>
        </w:tc>
        <w:tc>
          <w:tcPr>
            <w:tcW w:w="793" w:type="dxa"/>
            <w:shd w:val="clear" w:color="auto" w:fill="auto"/>
            <w:noWrap/>
            <w:vAlign w:val="center"/>
          </w:tcPr>
          <w:p w14:paraId="0688FB0F" w14:textId="77777777" w:rsidR="00CB3D16" w:rsidRPr="00CB3D16" w:rsidRDefault="00CB3D16" w:rsidP="00CB3D16">
            <w:pPr>
              <w:spacing w:before="0" w:after="0"/>
              <w:rPr>
                <w:color w:val="000000"/>
                <w:sz w:val="22"/>
                <w:szCs w:val="22"/>
                <w:lang w:eastAsia="ro-RO"/>
              </w:rPr>
            </w:pPr>
          </w:p>
        </w:tc>
        <w:tc>
          <w:tcPr>
            <w:tcW w:w="861" w:type="dxa"/>
            <w:shd w:val="clear" w:color="auto" w:fill="auto"/>
            <w:noWrap/>
            <w:vAlign w:val="center"/>
          </w:tcPr>
          <w:p w14:paraId="50142260" w14:textId="77777777" w:rsidR="00CB3D16" w:rsidRPr="00CB3D16" w:rsidRDefault="00CB3D16" w:rsidP="00CB3D16">
            <w:pPr>
              <w:spacing w:before="0" w:after="0"/>
              <w:jc w:val="right"/>
              <w:rPr>
                <w:color w:val="000000"/>
                <w:sz w:val="22"/>
                <w:szCs w:val="22"/>
                <w:lang w:eastAsia="ro-RO"/>
              </w:rPr>
            </w:pPr>
          </w:p>
        </w:tc>
        <w:tc>
          <w:tcPr>
            <w:tcW w:w="1025" w:type="dxa"/>
            <w:shd w:val="clear" w:color="auto" w:fill="auto"/>
            <w:noWrap/>
            <w:vAlign w:val="center"/>
          </w:tcPr>
          <w:p w14:paraId="2F7791FF" w14:textId="77777777" w:rsidR="00CB3D16" w:rsidRPr="00CB3D16" w:rsidRDefault="00CB3D16" w:rsidP="00CB3D16">
            <w:pPr>
              <w:spacing w:before="0" w:after="0"/>
              <w:rPr>
                <w:color w:val="000000"/>
                <w:sz w:val="22"/>
                <w:szCs w:val="22"/>
                <w:lang w:eastAsia="ro-RO"/>
              </w:rPr>
            </w:pPr>
          </w:p>
        </w:tc>
        <w:tc>
          <w:tcPr>
            <w:tcW w:w="1025" w:type="dxa"/>
            <w:shd w:val="clear" w:color="auto" w:fill="auto"/>
            <w:noWrap/>
            <w:vAlign w:val="center"/>
          </w:tcPr>
          <w:p w14:paraId="1928A44D" w14:textId="77777777" w:rsidR="00CB3D16" w:rsidRPr="00CB3D16" w:rsidRDefault="00CB3D16" w:rsidP="00CB3D16">
            <w:pPr>
              <w:spacing w:before="0" w:after="0"/>
              <w:rPr>
                <w:color w:val="000000"/>
                <w:sz w:val="22"/>
                <w:szCs w:val="22"/>
                <w:lang w:eastAsia="ro-RO"/>
              </w:rPr>
            </w:pPr>
          </w:p>
        </w:tc>
        <w:tc>
          <w:tcPr>
            <w:tcW w:w="908" w:type="dxa"/>
            <w:shd w:val="clear" w:color="auto" w:fill="auto"/>
            <w:noWrap/>
            <w:vAlign w:val="center"/>
          </w:tcPr>
          <w:p w14:paraId="4733EE72" w14:textId="77777777" w:rsidR="00CB3D16" w:rsidRPr="00CB3D16" w:rsidRDefault="00CB3D16" w:rsidP="00CB3D16">
            <w:pPr>
              <w:spacing w:before="0" w:after="0"/>
              <w:jc w:val="right"/>
              <w:rPr>
                <w:color w:val="000000"/>
                <w:sz w:val="22"/>
                <w:szCs w:val="22"/>
                <w:lang w:eastAsia="ro-RO"/>
              </w:rPr>
            </w:pPr>
          </w:p>
        </w:tc>
        <w:tc>
          <w:tcPr>
            <w:tcW w:w="1281" w:type="dxa"/>
            <w:shd w:val="clear" w:color="auto" w:fill="auto"/>
            <w:noWrap/>
            <w:vAlign w:val="center"/>
          </w:tcPr>
          <w:p w14:paraId="2E4F6867" w14:textId="77777777" w:rsidR="00CB3D16" w:rsidRPr="00CB3D16" w:rsidRDefault="00CB3D16" w:rsidP="00CB3D16">
            <w:pPr>
              <w:spacing w:before="0" w:after="0"/>
              <w:rPr>
                <w:color w:val="000000"/>
                <w:sz w:val="22"/>
                <w:szCs w:val="22"/>
                <w:lang w:eastAsia="ro-RO"/>
              </w:rPr>
            </w:pPr>
          </w:p>
        </w:tc>
        <w:tc>
          <w:tcPr>
            <w:tcW w:w="1281" w:type="dxa"/>
            <w:shd w:val="clear" w:color="auto" w:fill="auto"/>
            <w:noWrap/>
            <w:vAlign w:val="center"/>
          </w:tcPr>
          <w:p w14:paraId="3764FADB" w14:textId="77777777" w:rsidR="00CB3D16" w:rsidRPr="00CB3D16" w:rsidRDefault="00CB3D16" w:rsidP="00CB3D16">
            <w:pPr>
              <w:spacing w:before="0" w:after="0"/>
              <w:rPr>
                <w:color w:val="000000"/>
                <w:sz w:val="22"/>
                <w:szCs w:val="22"/>
                <w:lang w:eastAsia="ro-RO"/>
              </w:rPr>
            </w:pPr>
          </w:p>
        </w:tc>
        <w:tc>
          <w:tcPr>
            <w:tcW w:w="1164" w:type="dxa"/>
            <w:shd w:val="clear" w:color="auto" w:fill="auto"/>
            <w:noWrap/>
            <w:vAlign w:val="center"/>
          </w:tcPr>
          <w:p w14:paraId="37F86951" w14:textId="77777777" w:rsidR="00CB3D16" w:rsidRPr="00CB3D16" w:rsidRDefault="00CB3D16" w:rsidP="00CB3D16">
            <w:pPr>
              <w:spacing w:before="0" w:after="0"/>
              <w:jc w:val="right"/>
              <w:rPr>
                <w:color w:val="000000"/>
                <w:sz w:val="22"/>
                <w:szCs w:val="22"/>
                <w:lang w:eastAsia="ro-RO"/>
              </w:rPr>
            </w:pPr>
          </w:p>
        </w:tc>
      </w:tr>
      <w:tr w:rsidR="00CB3D16" w:rsidRPr="00CB3D16" w14:paraId="7557B9D2" w14:textId="77777777" w:rsidTr="007A1EFE">
        <w:trPr>
          <w:trHeight w:val="315"/>
        </w:trPr>
        <w:tc>
          <w:tcPr>
            <w:tcW w:w="6349" w:type="dxa"/>
            <w:shd w:val="clear" w:color="000000" w:fill="D9D9D9"/>
            <w:noWrap/>
            <w:vAlign w:val="bottom"/>
            <w:hideMark/>
          </w:tcPr>
          <w:p w14:paraId="57E67543" w14:textId="77777777" w:rsidR="00CB3D16" w:rsidRPr="00CB3D16" w:rsidRDefault="00CB3D16" w:rsidP="00CB3D16">
            <w:pPr>
              <w:spacing w:before="0" w:after="0"/>
              <w:rPr>
                <w:color w:val="000000"/>
                <w:sz w:val="22"/>
                <w:szCs w:val="22"/>
                <w:lang w:eastAsia="ro-RO"/>
              </w:rPr>
            </w:pPr>
            <w:r w:rsidRPr="00CB3D16">
              <w:rPr>
                <w:color w:val="000000"/>
                <w:sz w:val="22"/>
                <w:szCs w:val="22"/>
                <w:lang w:eastAsia="ro-RO"/>
              </w:rPr>
              <w:t>Total Capitol 4</w:t>
            </w:r>
          </w:p>
        </w:tc>
        <w:tc>
          <w:tcPr>
            <w:tcW w:w="793" w:type="dxa"/>
            <w:shd w:val="clear" w:color="000000" w:fill="D9D9D9"/>
            <w:noWrap/>
            <w:vAlign w:val="center"/>
          </w:tcPr>
          <w:p w14:paraId="3F2D6840" w14:textId="77777777" w:rsidR="00CB3D16" w:rsidRPr="00CB3D16" w:rsidRDefault="00CB3D16" w:rsidP="00CB3D16">
            <w:pPr>
              <w:spacing w:before="0" w:after="0"/>
              <w:jc w:val="right"/>
              <w:rPr>
                <w:color w:val="000000"/>
                <w:sz w:val="22"/>
                <w:szCs w:val="22"/>
                <w:lang w:eastAsia="ro-RO"/>
              </w:rPr>
            </w:pPr>
          </w:p>
        </w:tc>
        <w:tc>
          <w:tcPr>
            <w:tcW w:w="793" w:type="dxa"/>
            <w:shd w:val="clear" w:color="000000" w:fill="D9D9D9"/>
            <w:noWrap/>
            <w:vAlign w:val="center"/>
          </w:tcPr>
          <w:p w14:paraId="4C054214" w14:textId="77777777" w:rsidR="00CB3D16" w:rsidRPr="00CB3D16" w:rsidRDefault="00CB3D16" w:rsidP="00CB3D16">
            <w:pPr>
              <w:spacing w:before="0" w:after="0"/>
              <w:jc w:val="right"/>
              <w:rPr>
                <w:color w:val="000000"/>
                <w:sz w:val="22"/>
                <w:szCs w:val="22"/>
                <w:lang w:eastAsia="ro-RO"/>
              </w:rPr>
            </w:pPr>
          </w:p>
        </w:tc>
        <w:tc>
          <w:tcPr>
            <w:tcW w:w="861" w:type="dxa"/>
            <w:shd w:val="clear" w:color="000000" w:fill="D9D9D9"/>
            <w:noWrap/>
            <w:vAlign w:val="center"/>
          </w:tcPr>
          <w:p w14:paraId="00C4E983" w14:textId="77777777" w:rsidR="00CB3D16" w:rsidRPr="00CB3D16" w:rsidRDefault="00CB3D16" w:rsidP="00CB3D16">
            <w:pPr>
              <w:spacing w:before="0" w:after="0"/>
              <w:jc w:val="right"/>
              <w:rPr>
                <w:color w:val="000000"/>
                <w:sz w:val="22"/>
                <w:szCs w:val="22"/>
                <w:lang w:eastAsia="ro-RO"/>
              </w:rPr>
            </w:pPr>
          </w:p>
        </w:tc>
        <w:tc>
          <w:tcPr>
            <w:tcW w:w="1025" w:type="dxa"/>
            <w:shd w:val="clear" w:color="000000" w:fill="D9D9D9"/>
            <w:noWrap/>
            <w:vAlign w:val="center"/>
          </w:tcPr>
          <w:p w14:paraId="1D3EFDD0" w14:textId="77777777" w:rsidR="00CB3D16" w:rsidRPr="00CB3D16" w:rsidRDefault="00CB3D16" w:rsidP="00CB3D16">
            <w:pPr>
              <w:spacing w:before="0" w:after="0"/>
              <w:jc w:val="right"/>
              <w:rPr>
                <w:color w:val="000000"/>
                <w:sz w:val="22"/>
                <w:szCs w:val="22"/>
                <w:lang w:eastAsia="ro-RO"/>
              </w:rPr>
            </w:pPr>
          </w:p>
        </w:tc>
        <w:tc>
          <w:tcPr>
            <w:tcW w:w="1025" w:type="dxa"/>
            <w:shd w:val="clear" w:color="000000" w:fill="D9D9D9"/>
            <w:noWrap/>
            <w:vAlign w:val="center"/>
          </w:tcPr>
          <w:p w14:paraId="149BE963" w14:textId="77777777" w:rsidR="00CB3D16" w:rsidRPr="00CB3D16" w:rsidRDefault="00CB3D16" w:rsidP="00CB3D16">
            <w:pPr>
              <w:spacing w:before="0" w:after="0"/>
              <w:jc w:val="right"/>
              <w:rPr>
                <w:color w:val="000000"/>
                <w:sz w:val="22"/>
                <w:szCs w:val="22"/>
                <w:lang w:eastAsia="ro-RO"/>
              </w:rPr>
            </w:pPr>
          </w:p>
        </w:tc>
        <w:tc>
          <w:tcPr>
            <w:tcW w:w="908" w:type="dxa"/>
            <w:shd w:val="clear" w:color="000000" w:fill="D9D9D9"/>
            <w:noWrap/>
            <w:vAlign w:val="center"/>
          </w:tcPr>
          <w:p w14:paraId="3C552B42" w14:textId="77777777" w:rsidR="00CB3D16" w:rsidRPr="00CB3D16" w:rsidRDefault="00CB3D16" w:rsidP="00CB3D16">
            <w:pPr>
              <w:spacing w:before="0" w:after="0"/>
              <w:jc w:val="right"/>
              <w:rPr>
                <w:color w:val="000000"/>
                <w:sz w:val="22"/>
                <w:szCs w:val="22"/>
                <w:lang w:eastAsia="ro-RO"/>
              </w:rPr>
            </w:pPr>
          </w:p>
        </w:tc>
        <w:tc>
          <w:tcPr>
            <w:tcW w:w="1281" w:type="dxa"/>
            <w:shd w:val="clear" w:color="000000" w:fill="D9D9D9"/>
            <w:noWrap/>
            <w:vAlign w:val="center"/>
          </w:tcPr>
          <w:p w14:paraId="2A694C38" w14:textId="77777777" w:rsidR="00CB3D16" w:rsidRPr="00CB3D16" w:rsidRDefault="00CB3D16" w:rsidP="00CB3D16">
            <w:pPr>
              <w:spacing w:before="0" w:after="0"/>
              <w:jc w:val="right"/>
              <w:rPr>
                <w:color w:val="000000"/>
                <w:sz w:val="22"/>
                <w:szCs w:val="22"/>
                <w:lang w:eastAsia="ro-RO"/>
              </w:rPr>
            </w:pPr>
          </w:p>
        </w:tc>
        <w:tc>
          <w:tcPr>
            <w:tcW w:w="1281" w:type="dxa"/>
            <w:shd w:val="clear" w:color="000000" w:fill="D9D9D9"/>
            <w:noWrap/>
            <w:vAlign w:val="center"/>
          </w:tcPr>
          <w:p w14:paraId="249DDC35" w14:textId="77777777" w:rsidR="00CB3D16" w:rsidRPr="00CB3D16" w:rsidRDefault="00CB3D16" w:rsidP="00CB3D16">
            <w:pPr>
              <w:spacing w:before="0" w:after="0"/>
              <w:jc w:val="right"/>
              <w:rPr>
                <w:color w:val="000000"/>
                <w:sz w:val="22"/>
                <w:szCs w:val="22"/>
                <w:lang w:eastAsia="ro-RO"/>
              </w:rPr>
            </w:pPr>
          </w:p>
        </w:tc>
        <w:tc>
          <w:tcPr>
            <w:tcW w:w="1164" w:type="dxa"/>
            <w:shd w:val="clear" w:color="000000" w:fill="D9D9D9"/>
            <w:noWrap/>
            <w:vAlign w:val="center"/>
          </w:tcPr>
          <w:p w14:paraId="5715AB41" w14:textId="77777777" w:rsidR="00CB3D16" w:rsidRPr="00CB3D16" w:rsidRDefault="00CB3D16" w:rsidP="00CB3D16">
            <w:pPr>
              <w:spacing w:before="0" w:after="0"/>
              <w:jc w:val="right"/>
              <w:rPr>
                <w:color w:val="000000"/>
                <w:sz w:val="22"/>
                <w:szCs w:val="22"/>
                <w:lang w:eastAsia="ro-RO"/>
              </w:rPr>
            </w:pPr>
          </w:p>
        </w:tc>
      </w:tr>
      <w:tr w:rsidR="00CB3D16" w:rsidRPr="00CB3D16" w14:paraId="673617DD" w14:textId="77777777" w:rsidTr="007A1EFE">
        <w:trPr>
          <w:trHeight w:val="465"/>
        </w:trPr>
        <w:tc>
          <w:tcPr>
            <w:tcW w:w="6349" w:type="dxa"/>
            <w:shd w:val="clear" w:color="auto" w:fill="auto"/>
            <w:noWrap/>
            <w:vAlign w:val="bottom"/>
          </w:tcPr>
          <w:p w14:paraId="4180ABFE" w14:textId="77777777" w:rsidR="00CB3D16" w:rsidRPr="00CB3D16" w:rsidRDefault="00CB3D16" w:rsidP="00CB3D16">
            <w:pPr>
              <w:spacing w:before="0" w:after="0"/>
              <w:rPr>
                <w:color w:val="000000"/>
                <w:sz w:val="22"/>
                <w:szCs w:val="22"/>
                <w:lang w:eastAsia="ro-RO"/>
              </w:rPr>
            </w:pPr>
            <w:r w:rsidRPr="00CB3D16">
              <w:rPr>
                <w:color w:val="000000"/>
                <w:sz w:val="22"/>
                <w:szCs w:val="22"/>
                <w:lang w:eastAsia="ro-RO"/>
              </w:rPr>
              <w:t xml:space="preserve">5.1. Organizare de </w:t>
            </w:r>
            <w:proofErr w:type="spellStart"/>
            <w:r w:rsidRPr="00CB3D16">
              <w:rPr>
                <w:color w:val="000000"/>
                <w:sz w:val="22"/>
                <w:szCs w:val="22"/>
                <w:lang w:eastAsia="ro-RO"/>
              </w:rPr>
              <w:t>şantier</w:t>
            </w:r>
            <w:proofErr w:type="spellEnd"/>
          </w:p>
        </w:tc>
        <w:tc>
          <w:tcPr>
            <w:tcW w:w="793" w:type="dxa"/>
            <w:shd w:val="clear" w:color="auto" w:fill="auto"/>
            <w:noWrap/>
            <w:vAlign w:val="center"/>
          </w:tcPr>
          <w:p w14:paraId="00530F1C" w14:textId="77777777" w:rsidR="00CB3D16" w:rsidRPr="00CB3D16" w:rsidRDefault="00CB3D16" w:rsidP="00CB3D16">
            <w:pPr>
              <w:spacing w:before="0" w:after="0"/>
              <w:rPr>
                <w:color w:val="000000"/>
                <w:sz w:val="22"/>
                <w:szCs w:val="22"/>
                <w:lang w:eastAsia="ro-RO"/>
              </w:rPr>
            </w:pPr>
          </w:p>
        </w:tc>
        <w:tc>
          <w:tcPr>
            <w:tcW w:w="793" w:type="dxa"/>
            <w:shd w:val="clear" w:color="auto" w:fill="auto"/>
            <w:noWrap/>
            <w:vAlign w:val="center"/>
          </w:tcPr>
          <w:p w14:paraId="0D7764DD" w14:textId="77777777" w:rsidR="00CB3D16" w:rsidRPr="00CB3D16" w:rsidRDefault="00CB3D16" w:rsidP="00CB3D16">
            <w:pPr>
              <w:spacing w:before="0" w:after="0"/>
              <w:rPr>
                <w:color w:val="000000"/>
                <w:sz w:val="22"/>
                <w:szCs w:val="22"/>
                <w:lang w:eastAsia="ro-RO"/>
              </w:rPr>
            </w:pPr>
          </w:p>
        </w:tc>
        <w:tc>
          <w:tcPr>
            <w:tcW w:w="861" w:type="dxa"/>
            <w:shd w:val="clear" w:color="auto" w:fill="auto"/>
            <w:noWrap/>
            <w:vAlign w:val="center"/>
          </w:tcPr>
          <w:p w14:paraId="386534E6" w14:textId="77777777" w:rsidR="00CB3D16" w:rsidRPr="00CB3D16" w:rsidRDefault="00CB3D16" w:rsidP="00CB3D16">
            <w:pPr>
              <w:spacing w:before="0" w:after="0"/>
              <w:jc w:val="right"/>
              <w:rPr>
                <w:color w:val="000000"/>
                <w:sz w:val="22"/>
                <w:szCs w:val="22"/>
                <w:lang w:eastAsia="ro-RO"/>
              </w:rPr>
            </w:pPr>
          </w:p>
        </w:tc>
        <w:tc>
          <w:tcPr>
            <w:tcW w:w="1025" w:type="dxa"/>
            <w:shd w:val="clear" w:color="auto" w:fill="auto"/>
            <w:noWrap/>
            <w:vAlign w:val="center"/>
          </w:tcPr>
          <w:p w14:paraId="1DAB2FC2" w14:textId="77777777" w:rsidR="00CB3D16" w:rsidRPr="00CB3D16" w:rsidRDefault="00CB3D16" w:rsidP="00CB3D16">
            <w:pPr>
              <w:spacing w:before="0" w:after="0"/>
              <w:rPr>
                <w:color w:val="000000"/>
                <w:sz w:val="22"/>
                <w:szCs w:val="22"/>
                <w:lang w:eastAsia="ro-RO"/>
              </w:rPr>
            </w:pPr>
          </w:p>
        </w:tc>
        <w:tc>
          <w:tcPr>
            <w:tcW w:w="1025" w:type="dxa"/>
            <w:shd w:val="clear" w:color="auto" w:fill="auto"/>
            <w:noWrap/>
            <w:vAlign w:val="center"/>
          </w:tcPr>
          <w:p w14:paraId="4B53E71D" w14:textId="77777777" w:rsidR="00CB3D16" w:rsidRPr="00CB3D16" w:rsidRDefault="00CB3D16" w:rsidP="00CB3D16">
            <w:pPr>
              <w:spacing w:before="0" w:after="0"/>
              <w:rPr>
                <w:color w:val="000000"/>
                <w:sz w:val="22"/>
                <w:szCs w:val="22"/>
                <w:lang w:eastAsia="ro-RO"/>
              </w:rPr>
            </w:pPr>
          </w:p>
        </w:tc>
        <w:tc>
          <w:tcPr>
            <w:tcW w:w="908" w:type="dxa"/>
            <w:shd w:val="clear" w:color="auto" w:fill="auto"/>
            <w:noWrap/>
            <w:vAlign w:val="center"/>
          </w:tcPr>
          <w:p w14:paraId="6CD621DE" w14:textId="77777777" w:rsidR="00CB3D16" w:rsidRPr="00CB3D16" w:rsidRDefault="00CB3D16" w:rsidP="00CB3D16">
            <w:pPr>
              <w:spacing w:before="0" w:after="0"/>
              <w:jc w:val="right"/>
              <w:rPr>
                <w:color w:val="000000"/>
                <w:sz w:val="22"/>
                <w:szCs w:val="22"/>
                <w:lang w:eastAsia="ro-RO"/>
              </w:rPr>
            </w:pPr>
          </w:p>
        </w:tc>
        <w:tc>
          <w:tcPr>
            <w:tcW w:w="1281" w:type="dxa"/>
            <w:shd w:val="clear" w:color="auto" w:fill="auto"/>
            <w:noWrap/>
            <w:vAlign w:val="center"/>
          </w:tcPr>
          <w:p w14:paraId="6DDE35C9" w14:textId="77777777" w:rsidR="00CB3D16" w:rsidRPr="00CB3D16" w:rsidRDefault="00CB3D16" w:rsidP="00CB3D16">
            <w:pPr>
              <w:spacing w:before="0" w:after="0"/>
              <w:rPr>
                <w:color w:val="000000"/>
                <w:sz w:val="22"/>
                <w:szCs w:val="22"/>
                <w:lang w:eastAsia="ro-RO"/>
              </w:rPr>
            </w:pPr>
          </w:p>
        </w:tc>
        <w:tc>
          <w:tcPr>
            <w:tcW w:w="1281" w:type="dxa"/>
            <w:shd w:val="clear" w:color="auto" w:fill="auto"/>
            <w:noWrap/>
            <w:vAlign w:val="center"/>
          </w:tcPr>
          <w:p w14:paraId="00C24ED8" w14:textId="77777777" w:rsidR="00CB3D16" w:rsidRPr="00CB3D16" w:rsidRDefault="00CB3D16" w:rsidP="00CB3D16">
            <w:pPr>
              <w:spacing w:before="0" w:after="0"/>
              <w:rPr>
                <w:color w:val="000000"/>
                <w:sz w:val="22"/>
                <w:szCs w:val="22"/>
                <w:lang w:eastAsia="ro-RO"/>
              </w:rPr>
            </w:pPr>
          </w:p>
        </w:tc>
        <w:tc>
          <w:tcPr>
            <w:tcW w:w="1164" w:type="dxa"/>
            <w:shd w:val="clear" w:color="auto" w:fill="auto"/>
            <w:noWrap/>
            <w:vAlign w:val="center"/>
          </w:tcPr>
          <w:p w14:paraId="39575A75" w14:textId="77777777" w:rsidR="00CB3D16" w:rsidRPr="00CB3D16" w:rsidRDefault="00CB3D16" w:rsidP="00CB3D16">
            <w:pPr>
              <w:spacing w:before="0" w:after="0"/>
              <w:jc w:val="right"/>
              <w:rPr>
                <w:color w:val="000000"/>
                <w:sz w:val="22"/>
                <w:szCs w:val="22"/>
                <w:lang w:eastAsia="ro-RO"/>
              </w:rPr>
            </w:pPr>
          </w:p>
        </w:tc>
      </w:tr>
      <w:tr w:rsidR="00CB3D16" w:rsidRPr="00CB3D16" w14:paraId="0EB8E834" w14:textId="77777777" w:rsidTr="007A1EFE">
        <w:trPr>
          <w:trHeight w:val="465"/>
        </w:trPr>
        <w:tc>
          <w:tcPr>
            <w:tcW w:w="6349" w:type="dxa"/>
            <w:shd w:val="clear" w:color="auto" w:fill="auto"/>
            <w:noWrap/>
            <w:vAlign w:val="bottom"/>
            <w:hideMark/>
          </w:tcPr>
          <w:p w14:paraId="213E6B07" w14:textId="77777777" w:rsidR="00CB3D16" w:rsidRPr="00CB3D16" w:rsidRDefault="00CB3D16" w:rsidP="00CB3D16">
            <w:pPr>
              <w:spacing w:before="0" w:after="0"/>
              <w:rPr>
                <w:color w:val="000000"/>
                <w:sz w:val="22"/>
                <w:szCs w:val="22"/>
                <w:lang w:eastAsia="ro-RO"/>
              </w:rPr>
            </w:pPr>
            <w:r w:rsidRPr="00CB3D16">
              <w:rPr>
                <w:color w:val="000000"/>
                <w:sz w:val="22"/>
                <w:szCs w:val="22"/>
                <w:lang w:eastAsia="ro-RO"/>
              </w:rPr>
              <w:t>5.1.1 Cheltuieli pentru lucrări de construcții și instalații aferente organizării de șantier</w:t>
            </w:r>
          </w:p>
        </w:tc>
        <w:tc>
          <w:tcPr>
            <w:tcW w:w="793" w:type="dxa"/>
            <w:shd w:val="clear" w:color="auto" w:fill="auto"/>
            <w:noWrap/>
            <w:vAlign w:val="center"/>
          </w:tcPr>
          <w:p w14:paraId="729CBB0A" w14:textId="77777777" w:rsidR="00CB3D16" w:rsidRPr="00CB3D16" w:rsidRDefault="00CB3D16" w:rsidP="00CB3D16">
            <w:pPr>
              <w:spacing w:before="0" w:after="0"/>
              <w:rPr>
                <w:color w:val="000000"/>
                <w:sz w:val="22"/>
                <w:szCs w:val="22"/>
                <w:lang w:eastAsia="ro-RO"/>
              </w:rPr>
            </w:pPr>
          </w:p>
        </w:tc>
        <w:tc>
          <w:tcPr>
            <w:tcW w:w="793" w:type="dxa"/>
            <w:shd w:val="clear" w:color="auto" w:fill="auto"/>
            <w:noWrap/>
            <w:vAlign w:val="center"/>
          </w:tcPr>
          <w:p w14:paraId="01C06420" w14:textId="77777777" w:rsidR="00CB3D16" w:rsidRPr="00CB3D16" w:rsidRDefault="00CB3D16" w:rsidP="00CB3D16">
            <w:pPr>
              <w:spacing w:before="0" w:after="0"/>
              <w:rPr>
                <w:color w:val="000000"/>
                <w:sz w:val="22"/>
                <w:szCs w:val="22"/>
                <w:lang w:eastAsia="ro-RO"/>
              </w:rPr>
            </w:pPr>
          </w:p>
        </w:tc>
        <w:tc>
          <w:tcPr>
            <w:tcW w:w="861" w:type="dxa"/>
            <w:shd w:val="clear" w:color="auto" w:fill="auto"/>
            <w:noWrap/>
            <w:vAlign w:val="center"/>
          </w:tcPr>
          <w:p w14:paraId="4CCDCBE8" w14:textId="77777777" w:rsidR="00CB3D16" w:rsidRPr="00CB3D16" w:rsidRDefault="00CB3D16" w:rsidP="00CB3D16">
            <w:pPr>
              <w:spacing w:before="0" w:after="0"/>
              <w:jc w:val="right"/>
              <w:rPr>
                <w:color w:val="000000"/>
                <w:sz w:val="22"/>
                <w:szCs w:val="22"/>
                <w:lang w:eastAsia="ro-RO"/>
              </w:rPr>
            </w:pPr>
          </w:p>
        </w:tc>
        <w:tc>
          <w:tcPr>
            <w:tcW w:w="1025" w:type="dxa"/>
            <w:shd w:val="clear" w:color="auto" w:fill="auto"/>
            <w:noWrap/>
            <w:vAlign w:val="center"/>
          </w:tcPr>
          <w:p w14:paraId="0E146A8A" w14:textId="77777777" w:rsidR="00CB3D16" w:rsidRPr="00CB3D16" w:rsidRDefault="00CB3D16" w:rsidP="00CB3D16">
            <w:pPr>
              <w:spacing w:before="0" w:after="0"/>
              <w:rPr>
                <w:color w:val="000000"/>
                <w:sz w:val="22"/>
                <w:szCs w:val="22"/>
                <w:lang w:eastAsia="ro-RO"/>
              </w:rPr>
            </w:pPr>
          </w:p>
        </w:tc>
        <w:tc>
          <w:tcPr>
            <w:tcW w:w="1025" w:type="dxa"/>
            <w:shd w:val="clear" w:color="auto" w:fill="auto"/>
            <w:noWrap/>
            <w:vAlign w:val="center"/>
          </w:tcPr>
          <w:p w14:paraId="4047DFCA" w14:textId="77777777" w:rsidR="00CB3D16" w:rsidRPr="00CB3D16" w:rsidRDefault="00CB3D16" w:rsidP="00CB3D16">
            <w:pPr>
              <w:spacing w:before="0" w:after="0"/>
              <w:rPr>
                <w:color w:val="000000"/>
                <w:sz w:val="22"/>
                <w:szCs w:val="22"/>
                <w:lang w:eastAsia="ro-RO"/>
              </w:rPr>
            </w:pPr>
          </w:p>
        </w:tc>
        <w:tc>
          <w:tcPr>
            <w:tcW w:w="908" w:type="dxa"/>
            <w:shd w:val="clear" w:color="auto" w:fill="auto"/>
            <w:noWrap/>
            <w:vAlign w:val="center"/>
          </w:tcPr>
          <w:p w14:paraId="20610FF1" w14:textId="77777777" w:rsidR="00CB3D16" w:rsidRPr="00CB3D16" w:rsidRDefault="00CB3D16" w:rsidP="00CB3D16">
            <w:pPr>
              <w:spacing w:before="0" w:after="0"/>
              <w:jc w:val="right"/>
              <w:rPr>
                <w:color w:val="000000"/>
                <w:sz w:val="22"/>
                <w:szCs w:val="22"/>
                <w:lang w:eastAsia="ro-RO"/>
              </w:rPr>
            </w:pPr>
          </w:p>
        </w:tc>
        <w:tc>
          <w:tcPr>
            <w:tcW w:w="1281" w:type="dxa"/>
            <w:shd w:val="clear" w:color="auto" w:fill="auto"/>
            <w:noWrap/>
            <w:vAlign w:val="center"/>
          </w:tcPr>
          <w:p w14:paraId="46AD55EF" w14:textId="77777777" w:rsidR="00CB3D16" w:rsidRPr="00CB3D16" w:rsidRDefault="00CB3D16" w:rsidP="00CB3D16">
            <w:pPr>
              <w:spacing w:before="0" w:after="0"/>
              <w:rPr>
                <w:color w:val="000000"/>
                <w:sz w:val="22"/>
                <w:szCs w:val="22"/>
                <w:lang w:eastAsia="ro-RO"/>
              </w:rPr>
            </w:pPr>
          </w:p>
        </w:tc>
        <w:tc>
          <w:tcPr>
            <w:tcW w:w="1281" w:type="dxa"/>
            <w:shd w:val="clear" w:color="auto" w:fill="auto"/>
            <w:noWrap/>
            <w:vAlign w:val="center"/>
          </w:tcPr>
          <w:p w14:paraId="02C6934F" w14:textId="77777777" w:rsidR="00CB3D16" w:rsidRPr="00CB3D16" w:rsidRDefault="00CB3D16" w:rsidP="00CB3D16">
            <w:pPr>
              <w:spacing w:before="0" w:after="0"/>
              <w:rPr>
                <w:color w:val="000000"/>
                <w:sz w:val="22"/>
                <w:szCs w:val="22"/>
                <w:lang w:eastAsia="ro-RO"/>
              </w:rPr>
            </w:pPr>
          </w:p>
        </w:tc>
        <w:tc>
          <w:tcPr>
            <w:tcW w:w="1164" w:type="dxa"/>
            <w:shd w:val="clear" w:color="auto" w:fill="auto"/>
            <w:noWrap/>
            <w:vAlign w:val="center"/>
          </w:tcPr>
          <w:p w14:paraId="170DFD3E" w14:textId="77777777" w:rsidR="00CB3D16" w:rsidRPr="00CB3D16" w:rsidRDefault="00CB3D16" w:rsidP="00CB3D16">
            <w:pPr>
              <w:spacing w:before="0" w:after="0"/>
              <w:jc w:val="right"/>
              <w:rPr>
                <w:color w:val="000000"/>
                <w:sz w:val="22"/>
                <w:szCs w:val="22"/>
                <w:lang w:eastAsia="ro-RO"/>
              </w:rPr>
            </w:pPr>
          </w:p>
        </w:tc>
      </w:tr>
      <w:tr w:rsidR="00CB3D16" w:rsidRPr="00CB3D16" w14:paraId="2F7F889F" w14:textId="77777777" w:rsidTr="007A1EFE">
        <w:trPr>
          <w:trHeight w:val="315"/>
        </w:trPr>
        <w:tc>
          <w:tcPr>
            <w:tcW w:w="6349" w:type="dxa"/>
            <w:shd w:val="clear" w:color="auto" w:fill="auto"/>
            <w:noWrap/>
            <w:vAlign w:val="bottom"/>
            <w:hideMark/>
          </w:tcPr>
          <w:p w14:paraId="66B0D19B" w14:textId="77777777" w:rsidR="00CB3D16" w:rsidRPr="00CB3D16" w:rsidRDefault="00CB3D16" w:rsidP="00CB3D16">
            <w:pPr>
              <w:spacing w:before="0" w:after="0"/>
              <w:rPr>
                <w:color w:val="000000"/>
                <w:sz w:val="22"/>
                <w:szCs w:val="22"/>
                <w:lang w:eastAsia="ro-RO"/>
              </w:rPr>
            </w:pPr>
            <w:r w:rsidRPr="00CB3D16">
              <w:rPr>
                <w:color w:val="000000"/>
                <w:sz w:val="22"/>
                <w:szCs w:val="22"/>
                <w:lang w:eastAsia="ro-RO"/>
              </w:rPr>
              <w:t>5.1.2 Cheltuieli conexe organizării de șantier</w:t>
            </w:r>
          </w:p>
        </w:tc>
        <w:tc>
          <w:tcPr>
            <w:tcW w:w="793" w:type="dxa"/>
            <w:shd w:val="clear" w:color="auto" w:fill="auto"/>
            <w:noWrap/>
            <w:vAlign w:val="center"/>
          </w:tcPr>
          <w:p w14:paraId="2866026C" w14:textId="77777777" w:rsidR="00CB3D16" w:rsidRPr="00CB3D16" w:rsidRDefault="00CB3D16" w:rsidP="00CB3D16">
            <w:pPr>
              <w:spacing w:before="0" w:after="0"/>
              <w:rPr>
                <w:color w:val="000000"/>
                <w:sz w:val="22"/>
                <w:szCs w:val="22"/>
                <w:lang w:eastAsia="ro-RO"/>
              </w:rPr>
            </w:pPr>
          </w:p>
        </w:tc>
        <w:tc>
          <w:tcPr>
            <w:tcW w:w="793" w:type="dxa"/>
            <w:shd w:val="clear" w:color="auto" w:fill="auto"/>
            <w:noWrap/>
            <w:vAlign w:val="center"/>
          </w:tcPr>
          <w:p w14:paraId="6C77BE47" w14:textId="77777777" w:rsidR="00CB3D16" w:rsidRPr="00CB3D16" w:rsidRDefault="00CB3D16" w:rsidP="00CB3D16">
            <w:pPr>
              <w:spacing w:before="0" w:after="0"/>
              <w:rPr>
                <w:color w:val="000000"/>
                <w:sz w:val="22"/>
                <w:szCs w:val="22"/>
                <w:lang w:eastAsia="ro-RO"/>
              </w:rPr>
            </w:pPr>
          </w:p>
        </w:tc>
        <w:tc>
          <w:tcPr>
            <w:tcW w:w="861" w:type="dxa"/>
            <w:shd w:val="clear" w:color="auto" w:fill="auto"/>
            <w:noWrap/>
            <w:vAlign w:val="center"/>
          </w:tcPr>
          <w:p w14:paraId="48CB89DA" w14:textId="77777777" w:rsidR="00CB3D16" w:rsidRPr="00CB3D16" w:rsidRDefault="00CB3D16" w:rsidP="00CB3D16">
            <w:pPr>
              <w:spacing w:before="0" w:after="0"/>
              <w:jc w:val="right"/>
              <w:rPr>
                <w:color w:val="000000"/>
                <w:sz w:val="22"/>
                <w:szCs w:val="22"/>
                <w:lang w:eastAsia="ro-RO"/>
              </w:rPr>
            </w:pPr>
          </w:p>
        </w:tc>
        <w:tc>
          <w:tcPr>
            <w:tcW w:w="1025" w:type="dxa"/>
            <w:shd w:val="clear" w:color="auto" w:fill="auto"/>
            <w:noWrap/>
            <w:vAlign w:val="center"/>
          </w:tcPr>
          <w:p w14:paraId="437444F0" w14:textId="77777777" w:rsidR="00CB3D16" w:rsidRPr="00CB3D16" w:rsidRDefault="00CB3D16" w:rsidP="00CB3D16">
            <w:pPr>
              <w:spacing w:before="0" w:after="0"/>
              <w:rPr>
                <w:color w:val="000000"/>
                <w:sz w:val="22"/>
                <w:szCs w:val="22"/>
                <w:lang w:eastAsia="ro-RO"/>
              </w:rPr>
            </w:pPr>
          </w:p>
        </w:tc>
        <w:tc>
          <w:tcPr>
            <w:tcW w:w="1025" w:type="dxa"/>
            <w:shd w:val="clear" w:color="auto" w:fill="auto"/>
            <w:noWrap/>
            <w:vAlign w:val="center"/>
          </w:tcPr>
          <w:p w14:paraId="5E8595BC" w14:textId="77777777" w:rsidR="00CB3D16" w:rsidRPr="00CB3D16" w:rsidRDefault="00CB3D16" w:rsidP="00CB3D16">
            <w:pPr>
              <w:spacing w:before="0" w:after="0"/>
              <w:rPr>
                <w:color w:val="000000"/>
                <w:sz w:val="22"/>
                <w:szCs w:val="22"/>
                <w:lang w:eastAsia="ro-RO"/>
              </w:rPr>
            </w:pPr>
          </w:p>
        </w:tc>
        <w:tc>
          <w:tcPr>
            <w:tcW w:w="908" w:type="dxa"/>
            <w:shd w:val="clear" w:color="auto" w:fill="auto"/>
            <w:noWrap/>
            <w:vAlign w:val="center"/>
          </w:tcPr>
          <w:p w14:paraId="45CE3260" w14:textId="77777777" w:rsidR="00CB3D16" w:rsidRPr="00CB3D16" w:rsidRDefault="00CB3D16" w:rsidP="00CB3D16">
            <w:pPr>
              <w:spacing w:before="0" w:after="0"/>
              <w:jc w:val="right"/>
              <w:rPr>
                <w:color w:val="000000"/>
                <w:sz w:val="22"/>
                <w:szCs w:val="22"/>
                <w:lang w:eastAsia="ro-RO"/>
              </w:rPr>
            </w:pPr>
          </w:p>
        </w:tc>
        <w:tc>
          <w:tcPr>
            <w:tcW w:w="1281" w:type="dxa"/>
            <w:shd w:val="clear" w:color="auto" w:fill="auto"/>
            <w:noWrap/>
            <w:vAlign w:val="center"/>
          </w:tcPr>
          <w:p w14:paraId="126F67FE" w14:textId="77777777" w:rsidR="00CB3D16" w:rsidRPr="00CB3D16" w:rsidRDefault="00CB3D16" w:rsidP="00CB3D16">
            <w:pPr>
              <w:spacing w:before="0" w:after="0"/>
              <w:rPr>
                <w:color w:val="000000"/>
                <w:sz w:val="22"/>
                <w:szCs w:val="22"/>
                <w:lang w:eastAsia="ro-RO"/>
              </w:rPr>
            </w:pPr>
          </w:p>
        </w:tc>
        <w:tc>
          <w:tcPr>
            <w:tcW w:w="1281" w:type="dxa"/>
            <w:shd w:val="clear" w:color="auto" w:fill="auto"/>
            <w:noWrap/>
            <w:vAlign w:val="center"/>
          </w:tcPr>
          <w:p w14:paraId="56F529F4" w14:textId="77777777" w:rsidR="00CB3D16" w:rsidRPr="00CB3D16" w:rsidRDefault="00CB3D16" w:rsidP="00CB3D16">
            <w:pPr>
              <w:spacing w:before="0" w:after="0"/>
              <w:rPr>
                <w:color w:val="000000"/>
                <w:sz w:val="22"/>
                <w:szCs w:val="22"/>
                <w:lang w:eastAsia="ro-RO"/>
              </w:rPr>
            </w:pPr>
          </w:p>
        </w:tc>
        <w:tc>
          <w:tcPr>
            <w:tcW w:w="1164" w:type="dxa"/>
            <w:shd w:val="clear" w:color="auto" w:fill="auto"/>
            <w:noWrap/>
            <w:vAlign w:val="center"/>
          </w:tcPr>
          <w:p w14:paraId="165755B4" w14:textId="77777777" w:rsidR="00CB3D16" w:rsidRPr="00CB3D16" w:rsidRDefault="00CB3D16" w:rsidP="00CB3D16">
            <w:pPr>
              <w:spacing w:before="0" w:after="0"/>
              <w:jc w:val="right"/>
              <w:rPr>
                <w:color w:val="000000"/>
                <w:sz w:val="22"/>
                <w:szCs w:val="22"/>
                <w:lang w:eastAsia="ro-RO"/>
              </w:rPr>
            </w:pPr>
          </w:p>
        </w:tc>
      </w:tr>
      <w:tr w:rsidR="00CB3D16" w:rsidRPr="00CB3D16" w14:paraId="07F90120" w14:textId="77777777" w:rsidTr="007A1EFE">
        <w:trPr>
          <w:trHeight w:val="465"/>
        </w:trPr>
        <w:tc>
          <w:tcPr>
            <w:tcW w:w="6349" w:type="dxa"/>
            <w:shd w:val="clear" w:color="auto" w:fill="auto"/>
            <w:noWrap/>
            <w:vAlign w:val="bottom"/>
            <w:hideMark/>
          </w:tcPr>
          <w:p w14:paraId="4AA9185F" w14:textId="77777777" w:rsidR="00CB3D16" w:rsidRPr="00CB3D16" w:rsidRDefault="00CB3D16" w:rsidP="00CB3D16">
            <w:pPr>
              <w:spacing w:before="0" w:after="0"/>
              <w:rPr>
                <w:color w:val="000000"/>
                <w:sz w:val="22"/>
                <w:szCs w:val="22"/>
                <w:lang w:eastAsia="ro-RO"/>
              </w:rPr>
            </w:pPr>
            <w:r w:rsidRPr="00CB3D16">
              <w:rPr>
                <w:color w:val="000000"/>
                <w:sz w:val="22"/>
                <w:szCs w:val="22"/>
                <w:lang w:eastAsia="ro-RO"/>
              </w:rPr>
              <w:t>5.2 Cheltuieli pentru comisioane, cote, taxe</w:t>
            </w:r>
          </w:p>
        </w:tc>
        <w:tc>
          <w:tcPr>
            <w:tcW w:w="793" w:type="dxa"/>
            <w:shd w:val="clear" w:color="auto" w:fill="auto"/>
            <w:noWrap/>
            <w:vAlign w:val="center"/>
          </w:tcPr>
          <w:p w14:paraId="5418E1D5" w14:textId="77777777" w:rsidR="00CB3D16" w:rsidRPr="00CB3D16" w:rsidRDefault="00CB3D16" w:rsidP="00CB3D16">
            <w:pPr>
              <w:spacing w:before="0" w:after="0"/>
              <w:rPr>
                <w:color w:val="000000"/>
                <w:sz w:val="22"/>
                <w:szCs w:val="22"/>
                <w:lang w:eastAsia="ro-RO"/>
              </w:rPr>
            </w:pPr>
          </w:p>
        </w:tc>
        <w:tc>
          <w:tcPr>
            <w:tcW w:w="793" w:type="dxa"/>
            <w:shd w:val="clear" w:color="auto" w:fill="auto"/>
            <w:noWrap/>
            <w:vAlign w:val="center"/>
          </w:tcPr>
          <w:p w14:paraId="599C82BE" w14:textId="77777777" w:rsidR="00CB3D16" w:rsidRPr="00CB3D16" w:rsidRDefault="00CB3D16" w:rsidP="00CB3D16">
            <w:pPr>
              <w:spacing w:before="0" w:after="0"/>
              <w:rPr>
                <w:color w:val="000000"/>
                <w:sz w:val="22"/>
                <w:szCs w:val="22"/>
                <w:lang w:eastAsia="ro-RO"/>
              </w:rPr>
            </w:pPr>
          </w:p>
        </w:tc>
        <w:tc>
          <w:tcPr>
            <w:tcW w:w="861" w:type="dxa"/>
            <w:shd w:val="clear" w:color="auto" w:fill="auto"/>
            <w:noWrap/>
            <w:vAlign w:val="center"/>
          </w:tcPr>
          <w:p w14:paraId="64508F1C" w14:textId="77777777" w:rsidR="00CB3D16" w:rsidRPr="00CB3D16" w:rsidRDefault="00CB3D16" w:rsidP="00CB3D16">
            <w:pPr>
              <w:spacing w:before="0" w:after="0"/>
              <w:jc w:val="right"/>
              <w:rPr>
                <w:color w:val="000000"/>
                <w:sz w:val="22"/>
                <w:szCs w:val="22"/>
                <w:lang w:eastAsia="ro-RO"/>
              </w:rPr>
            </w:pPr>
          </w:p>
        </w:tc>
        <w:tc>
          <w:tcPr>
            <w:tcW w:w="1025" w:type="dxa"/>
            <w:shd w:val="clear" w:color="auto" w:fill="auto"/>
            <w:noWrap/>
            <w:vAlign w:val="center"/>
          </w:tcPr>
          <w:p w14:paraId="018F0815" w14:textId="77777777" w:rsidR="00CB3D16" w:rsidRPr="00CB3D16" w:rsidRDefault="00CB3D16" w:rsidP="00CB3D16">
            <w:pPr>
              <w:spacing w:before="0" w:after="0"/>
              <w:rPr>
                <w:color w:val="000000"/>
                <w:sz w:val="22"/>
                <w:szCs w:val="22"/>
                <w:lang w:eastAsia="ro-RO"/>
              </w:rPr>
            </w:pPr>
          </w:p>
        </w:tc>
        <w:tc>
          <w:tcPr>
            <w:tcW w:w="1025" w:type="dxa"/>
            <w:shd w:val="clear" w:color="auto" w:fill="auto"/>
            <w:noWrap/>
            <w:vAlign w:val="center"/>
          </w:tcPr>
          <w:p w14:paraId="6735B81C" w14:textId="77777777" w:rsidR="00CB3D16" w:rsidRPr="00CB3D16" w:rsidRDefault="00CB3D16" w:rsidP="00CB3D16">
            <w:pPr>
              <w:spacing w:before="0" w:after="0"/>
              <w:rPr>
                <w:color w:val="000000"/>
                <w:sz w:val="22"/>
                <w:szCs w:val="22"/>
                <w:lang w:eastAsia="ro-RO"/>
              </w:rPr>
            </w:pPr>
          </w:p>
        </w:tc>
        <w:tc>
          <w:tcPr>
            <w:tcW w:w="908" w:type="dxa"/>
            <w:shd w:val="clear" w:color="auto" w:fill="auto"/>
            <w:noWrap/>
            <w:vAlign w:val="center"/>
          </w:tcPr>
          <w:p w14:paraId="12E50A01" w14:textId="77777777" w:rsidR="00CB3D16" w:rsidRPr="00CB3D16" w:rsidRDefault="00CB3D16" w:rsidP="00CB3D16">
            <w:pPr>
              <w:spacing w:before="0" w:after="0"/>
              <w:jc w:val="right"/>
              <w:rPr>
                <w:color w:val="000000"/>
                <w:sz w:val="22"/>
                <w:szCs w:val="22"/>
                <w:lang w:eastAsia="ro-RO"/>
              </w:rPr>
            </w:pPr>
          </w:p>
        </w:tc>
        <w:tc>
          <w:tcPr>
            <w:tcW w:w="1281" w:type="dxa"/>
            <w:shd w:val="clear" w:color="auto" w:fill="auto"/>
            <w:noWrap/>
            <w:vAlign w:val="center"/>
          </w:tcPr>
          <w:p w14:paraId="77BD82A8" w14:textId="77777777" w:rsidR="00CB3D16" w:rsidRPr="00CB3D16" w:rsidRDefault="00CB3D16" w:rsidP="00CB3D16">
            <w:pPr>
              <w:spacing w:before="0" w:after="0"/>
              <w:rPr>
                <w:color w:val="000000"/>
                <w:sz w:val="22"/>
                <w:szCs w:val="22"/>
                <w:lang w:eastAsia="ro-RO"/>
              </w:rPr>
            </w:pPr>
          </w:p>
        </w:tc>
        <w:tc>
          <w:tcPr>
            <w:tcW w:w="1281" w:type="dxa"/>
            <w:shd w:val="clear" w:color="auto" w:fill="auto"/>
            <w:noWrap/>
            <w:vAlign w:val="center"/>
          </w:tcPr>
          <w:p w14:paraId="3C4A4D02" w14:textId="77777777" w:rsidR="00CB3D16" w:rsidRPr="00CB3D16" w:rsidRDefault="00CB3D16" w:rsidP="00CB3D16">
            <w:pPr>
              <w:spacing w:before="0" w:after="0"/>
              <w:rPr>
                <w:color w:val="000000"/>
                <w:sz w:val="22"/>
                <w:szCs w:val="22"/>
                <w:lang w:eastAsia="ro-RO"/>
              </w:rPr>
            </w:pPr>
          </w:p>
        </w:tc>
        <w:tc>
          <w:tcPr>
            <w:tcW w:w="1164" w:type="dxa"/>
            <w:shd w:val="clear" w:color="auto" w:fill="auto"/>
            <w:noWrap/>
            <w:vAlign w:val="center"/>
          </w:tcPr>
          <w:p w14:paraId="097927D0" w14:textId="77777777" w:rsidR="00CB3D16" w:rsidRPr="00CB3D16" w:rsidRDefault="00CB3D16" w:rsidP="00CB3D16">
            <w:pPr>
              <w:spacing w:before="0" w:after="0"/>
              <w:jc w:val="right"/>
              <w:rPr>
                <w:color w:val="000000"/>
                <w:sz w:val="22"/>
                <w:szCs w:val="22"/>
                <w:lang w:eastAsia="ro-RO"/>
              </w:rPr>
            </w:pPr>
          </w:p>
        </w:tc>
      </w:tr>
      <w:tr w:rsidR="00CB3D16" w:rsidRPr="00CB3D16" w14:paraId="56B2A65C" w14:textId="77777777" w:rsidTr="007A1EFE">
        <w:trPr>
          <w:trHeight w:val="315"/>
        </w:trPr>
        <w:tc>
          <w:tcPr>
            <w:tcW w:w="6349" w:type="dxa"/>
            <w:shd w:val="clear" w:color="auto" w:fill="auto"/>
            <w:noWrap/>
            <w:vAlign w:val="bottom"/>
            <w:hideMark/>
          </w:tcPr>
          <w:p w14:paraId="76ACE2B1" w14:textId="1DF259F8" w:rsidR="00CB3D16" w:rsidRPr="00CB3D16" w:rsidRDefault="007A1EFE" w:rsidP="00CB3D16">
            <w:pPr>
              <w:spacing w:before="0" w:after="0"/>
              <w:rPr>
                <w:color w:val="000000"/>
                <w:sz w:val="22"/>
                <w:szCs w:val="22"/>
                <w:lang w:eastAsia="ro-RO"/>
              </w:rPr>
            </w:pPr>
            <w:r>
              <w:rPr>
                <w:color w:val="000000"/>
                <w:sz w:val="22"/>
                <w:szCs w:val="22"/>
                <w:lang w:eastAsia="ro-RO"/>
              </w:rPr>
              <w:t>5.3.  Cheltuieli diverse și neprevă</w:t>
            </w:r>
            <w:r w:rsidR="00CB3D16" w:rsidRPr="00CB3D16">
              <w:rPr>
                <w:color w:val="000000"/>
                <w:sz w:val="22"/>
                <w:szCs w:val="22"/>
                <w:lang w:eastAsia="ro-RO"/>
              </w:rPr>
              <w:t>zute</w:t>
            </w:r>
          </w:p>
        </w:tc>
        <w:tc>
          <w:tcPr>
            <w:tcW w:w="793" w:type="dxa"/>
            <w:shd w:val="clear" w:color="auto" w:fill="auto"/>
            <w:noWrap/>
            <w:vAlign w:val="center"/>
            <w:hideMark/>
          </w:tcPr>
          <w:p w14:paraId="618197BC" w14:textId="77777777" w:rsidR="00CB3D16" w:rsidRPr="00CB3D16" w:rsidRDefault="00CB3D16" w:rsidP="00CB3D16">
            <w:pPr>
              <w:spacing w:before="0" w:after="0"/>
              <w:rPr>
                <w:color w:val="000000"/>
                <w:sz w:val="22"/>
                <w:szCs w:val="22"/>
                <w:lang w:eastAsia="ro-RO"/>
              </w:rPr>
            </w:pPr>
            <w:r w:rsidRPr="00CB3D16">
              <w:rPr>
                <w:color w:val="000000"/>
                <w:sz w:val="22"/>
                <w:szCs w:val="22"/>
                <w:lang w:eastAsia="ro-RO"/>
              </w:rPr>
              <w:t> </w:t>
            </w:r>
          </w:p>
        </w:tc>
        <w:tc>
          <w:tcPr>
            <w:tcW w:w="793" w:type="dxa"/>
            <w:shd w:val="clear" w:color="auto" w:fill="auto"/>
            <w:noWrap/>
            <w:vAlign w:val="center"/>
            <w:hideMark/>
          </w:tcPr>
          <w:p w14:paraId="43A6F5D1" w14:textId="77777777" w:rsidR="00CB3D16" w:rsidRPr="00CB3D16" w:rsidRDefault="00CB3D16" w:rsidP="00CB3D16">
            <w:pPr>
              <w:spacing w:before="0" w:after="0"/>
              <w:rPr>
                <w:color w:val="000000"/>
                <w:sz w:val="22"/>
                <w:szCs w:val="22"/>
                <w:lang w:eastAsia="ro-RO"/>
              </w:rPr>
            </w:pPr>
            <w:r w:rsidRPr="00CB3D16">
              <w:rPr>
                <w:color w:val="000000"/>
                <w:sz w:val="22"/>
                <w:szCs w:val="22"/>
                <w:lang w:eastAsia="ro-RO"/>
              </w:rPr>
              <w:t> </w:t>
            </w:r>
          </w:p>
        </w:tc>
        <w:tc>
          <w:tcPr>
            <w:tcW w:w="861" w:type="dxa"/>
            <w:shd w:val="clear" w:color="auto" w:fill="auto"/>
            <w:noWrap/>
            <w:vAlign w:val="center"/>
          </w:tcPr>
          <w:p w14:paraId="773129B1" w14:textId="77777777" w:rsidR="00CB3D16" w:rsidRPr="00CB3D16" w:rsidRDefault="00CB3D16" w:rsidP="00CB3D16">
            <w:pPr>
              <w:spacing w:before="0" w:after="0"/>
              <w:jc w:val="right"/>
              <w:rPr>
                <w:color w:val="000000"/>
                <w:sz w:val="22"/>
                <w:szCs w:val="22"/>
                <w:lang w:eastAsia="ro-RO"/>
              </w:rPr>
            </w:pPr>
          </w:p>
        </w:tc>
        <w:tc>
          <w:tcPr>
            <w:tcW w:w="1025" w:type="dxa"/>
            <w:shd w:val="clear" w:color="auto" w:fill="auto"/>
            <w:noWrap/>
            <w:vAlign w:val="center"/>
          </w:tcPr>
          <w:p w14:paraId="3419522E" w14:textId="77777777" w:rsidR="00CB3D16" w:rsidRPr="00CB3D16" w:rsidRDefault="00CB3D16" w:rsidP="00CB3D16">
            <w:pPr>
              <w:spacing w:before="0" w:after="0"/>
              <w:rPr>
                <w:color w:val="000000"/>
                <w:sz w:val="22"/>
                <w:szCs w:val="22"/>
                <w:lang w:eastAsia="ro-RO"/>
              </w:rPr>
            </w:pPr>
          </w:p>
        </w:tc>
        <w:tc>
          <w:tcPr>
            <w:tcW w:w="1025" w:type="dxa"/>
            <w:shd w:val="clear" w:color="auto" w:fill="auto"/>
            <w:noWrap/>
            <w:vAlign w:val="center"/>
          </w:tcPr>
          <w:p w14:paraId="4A727152" w14:textId="77777777" w:rsidR="00CB3D16" w:rsidRPr="00CB3D16" w:rsidRDefault="00CB3D16" w:rsidP="00CB3D16">
            <w:pPr>
              <w:spacing w:before="0" w:after="0"/>
              <w:rPr>
                <w:color w:val="000000"/>
                <w:sz w:val="22"/>
                <w:szCs w:val="22"/>
                <w:lang w:eastAsia="ro-RO"/>
              </w:rPr>
            </w:pPr>
          </w:p>
        </w:tc>
        <w:tc>
          <w:tcPr>
            <w:tcW w:w="908" w:type="dxa"/>
            <w:shd w:val="clear" w:color="auto" w:fill="auto"/>
            <w:noWrap/>
            <w:vAlign w:val="center"/>
          </w:tcPr>
          <w:p w14:paraId="237242FD" w14:textId="77777777" w:rsidR="00CB3D16" w:rsidRPr="00CB3D16" w:rsidRDefault="00CB3D16" w:rsidP="00CB3D16">
            <w:pPr>
              <w:spacing w:before="0" w:after="0"/>
              <w:jc w:val="right"/>
              <w:rPr>
                <w:color w:val="000000"/>
                <w:sz w:val="22"/>
                <w:szCs w:val="22"/>
                <w:lang w:eastAsia="ro-RO"/>
              </w:rPr>
            </w:pPr>
          </w:p>
        </w:tc>
        <w:tc>
          <w:tcPr>
            <w:tcW w:w="1281" w:type="dxa"/>
            <w:shd w:val="clear" w:color="auto" w:fill="auto"/>
            <w:noWrap/>
            <w:vAlign w:val="center"/>
          </w:tcPr>
          <w:p w14:paraId="7180A279" w14:textId="77777777" w:rsidR="00CB3D16" w:rsidRPr="00CB3D16" w:rsidRDefault="00CB3D16" w:rsidP="00CB3D16">
            <w:pPr>
              <w:spacing w:before="0" w:after="0"/>
              <w:rPr>
                <w:color w:val="000000"/>
                <w:sz w:val="22"/>
                <w:szCs w:val="22"/>
                <w:lang w:eastAsia="ro-RO"/>
              </w:rPr>
            </w:pPr>
          </w:p>
        </w:tc>
        <w:tc>
          <w:tcPr>
            <w:tcW w:w="1281" w:type="dxa"/>
            <w:shd w:val="clear" w:color="auto" w:fill="auto"/>
            <w:noWrap/>
            <w:vAlign w:val="center"/>
          </w:tcPr>
          <w:p w14:paraId="6EE5EF7E" w14:textId="77777777" w:rsidR="00CB3D16" w:rsidRPr="00CB3D16" w:rsidRDefault="00CB3D16" w:rsidP="00CB3D16">
            <w:pPr>
              <w:spacing w:before="0" w:after="0"/>
              <w:rPr>
                <w:color w:val="000000"/>
                <w:sz w:val="22"/>
                <w:szCs w:val="22"/>
                <w:lang w:eastAsia="ro-RO"/>
              </w:rPr>
            </w:pPr>
          </w:p>
        </w:tc>
        <w:tc>
          <w:tcPr>
            <w:tcW w:w="1164" w:type="dxa"/>
            <w:shd w:val="clear" w:color="auto" w:fill="auto"/>
            <w:noWrap/>
            <w:vAlign w:val="center"/>
          </w:tcPr>
          <w:p w14:paraId="0621B893" w14:textId="77777777" w:rsidR="00CB3D16" w:rsidRPr="00CB3D16" w:rsidRDefault="00CB3D16" w:rsidP="00CB3D16">
            <w:pPr>
              <w:spacing w:before="0" w:after="0"/>
              <w:jc w:val="right"/>
              <w:rPr>
                <w:color w:val="000000"/>
                <w:sz w:val="22"/>
                <w:szCs w:val="22"/>
                <w:lang w:eastAsia="ro-RO"/>
              </w:rPr>
            </w:pPr>
          </w:p>
        </w:tc>
      </w:tr>
      <w:tr w:rsidR="00CB3D16" w:rsidRPr="00CB3D16" w14:paraId="0BFC89B2" w14:textId="77777777" w:rsidTr="007A1EFE">
        <w:trPr>
          <w:trHeight w:val="315"/>
        </w:trPr>
        <w:tc>
          <w:tcPr>
            <w:tcW w:w="6349" w:type="dxa"/>
            <w:shd w:val="clear" w:color="000000" w:fill="D9D9D9"/>
            <w:noWrap/>
            <w:vAlign w:val="bottom"/>
          </w:tcPr>
          <w:p w14:paraId="23DA212E" w14:textId="77777777" w:rsidR="00CB3D16" w:rsidRPr="00CB3D16" w:rsidRDefault="00CB3D16" w:rsidP="00CB3D16">
            <w:pPr>
              <w:spacing w:before="0" w:after="0"/>
              <w:rPr>
                <w:b/>
                <w:sz w:val="22"/>
                <w:szCs w:val="22"/>
              </w:rPr>
            </w:pPr>
            <w:r w:rsidRPr="00CB3D16">
              <w:rPr>
                <w:color w:val="000000"/>
                <w:sz w:val="22"/>
                <w:szCs w:val="22"/>
                <w:lang w:eastAsia="ro-RO"/>
              </w:rPr>
              <w:lastRenderedPageBreak/>
              <w:t>Total Capitol 5</w:t>
            </w:r>
          </w:p>
        </w:tc>
        <w:tc>
          <w:tcPr>
            <w:tcW w:w="793" w:type="dxa"/>
            <w:shd w:val="clear" w:color="000000" w:fill="D9D9D9"/>
            <w:noWrap/>
            <w:vAlign w:val="center"/>
          </w:tcPr>
          <w:p w14:paraId="0237AD78" w14:textId="77777777" w:rsidR="00CB3D16" w:rsidRPr="00CB3D16" w:rsidRDefault="00CB3D16" w:rsidP="00CB3D16">
            <w:pPr>
              <w:spacing w:before="0" w:after="0"/>
              <w:rPr>
                <w:color w:val="000000"/>
                <w:sz w:val="22"/>
                <w:szCs w:val="22"/>
                <w:lang w:eastAsia="ro-RO"/>
              </w:rPr>
            </w:pPr>
          </w:p>
        </w:tc>
        <w:tc>
          <w:tcPr>
            <w:tcW w:w="793" w:type="dxa"/>
            <w:shd w:val="clear" w:color="000000" w:fill="D9D9D9"/>
            <w:noWrap/>
            <w:vAlign w:val="center"/>
          </w:tcPr>
          <w:p w14:paraId="2D067A36" w14:textId="77777777" w:rsidR="00CB3D16" w:rsidRPr="00CB3D16" w:rsidRDefault="00CB3D16" w:rsidP="00CB3D16">
            <w:pPr>
              <w:spacing w:before="0" w:after="0"/>
              <w:rPr>
                <w:color w:val="000000"/>
                <w:sz w:val="22"/>
                <w:szCs w:val="22"/>
                <w:lang w:eastAsia="ro-RO"/>
              </w:rPr>
            </w:pPr>
          </w:p>
        </w:tc>
        <w:tc>
          <w:tcPr>
            <w:tcW w:w="861" w:type="dxa"/>
            <w:shd w:val="clear" w:color="000000" w:fill="D9D9D9"/>
            <w:noWrap/>
            <w:vAlign w:val="center"/>
          </w:tcPr>
          <w:p w14:paraId="6C8B2423" w14:textId="77777777" w:rsidR="00CB3D16" w:rsidRPr="00CB3D16" w:rsidRDefault="00CB3D16" w:rsidP="00CB3D16">
            <w:pPr>
              <w:spacing w:before="0" w:after="0"/>
              <w:jc w:val="right"/>
              <w:rPr>
                <w:color w:val="000000"/>
                <w:sz w:val="22"/>
                <w:szCs w:val="22"/>
                <w:lang w:eastAsia="ro-RO"/>
              </w:rPr>
            </w:pPr>
          </w:p>
        </w:tc>
        <w:tc>
          <w:tcPr>
            <w:tcW w:w="1025" w:type="dxa"/>
            <w:shd w:val="clear" w:color="000000" w:fill="D9D9D9"/>
            <w:noWrap/>
            <w:vAlign w:val="center"/>
          </w:tcPr>
          <w:p w14:paraId="30F63E3D" w14:textId="77777777" w:rsidR="00CB3D16" w:rsidRPr="00CB3D16" w:rsidRDefault="00CB3D16" w:rsidP="00CB3D16">
            <w:pPr>
              <w:spacing w:before="0" w:after="0"/>
              <w:rPr>
                <w:color w:val="000000"/>
                <w:sz w:val="22"/>
                <w:szCs w:val="22"/>
                <w:lang w:eastAsia="ro-RO"/>
              </w:rPr>
            </w:pPr>
          </w:p>
        </w:tc>
        <w:tc>
          <w:tcPr>
            <w:tcW w:w="1025" w:type="dxa"/>
            <w:shd w:val="clear" w:color="000000" w:fill="D9D9D9"/>
            <w:noWrap/>
            <w:vAlign w:val="center"/>
          </w:tcPr>
          <w:p w14:paraId="71BE76CF" w14:textId="77777777" w:rsidR="00CB3D16" w:rsidRPr="00CB3D16" w:rsidRDefault="00CB3D16" w:rsidP="00CB3D16">
            <w:pPr>
              <w:spacing w:before="0" w:after="0"/>
              <w:rPr>
                <w:color w:val="000000"/>
                <w:sz w:val="22"/>
                <w:szCs w:val="22"/>
                <w:lang w:eastAsia="ro-RO"/>
              </w:rPr>
            </w:pPr>
          </w:p>
        </w:tc>
        <w:tc>
          <w:tcPr>
            <w:tcW w:w="908" w:type="dxa"/>
            <w:shd w:val="clear" w:color="000000" w:fill="D9D9D9"/>
            <w:noWrap/>
            <w:vAlign w:val="center"/>
          </w:tcPr>
          <w:p w14:paraId="32E0DC6F" w14:textId="77777777" w:rsidR="00CB3D16" w:rsidRPr="00CB3D16" w:rsidRDefault="00CB3D16" w:rsidP="00CB3D16">
            <w:pPr>
              <w:spacing w:before="0" w:after="0"/>
              <w:jc w:val="right"/>
              <w:rPr>
                <w:color w:val="000000"/>
                <w:sz w:val="22"/>
                <w:szCs w:val="22"/>
                <w:lang w:eastAsia="ro-RO"/>
              </w:rPr>
            </w:pPr>
          </w:p>
        </w:tc>
        <w:tc>
          <w:tcPr>
            <w:tcW w:w="1281" w:type="dxa"/>
            <w:shd w:val="clear" w:color="000000" w:fill="D9D9D9"/>
            <w:noWrap/>
            <w:vAlign w:val="center"/>
          </w:tcPr>
          <w:p w14:paraId="77756444" w14:textId="77777777" w:rsidR="00CB3D16" w:rsidRPr="00CB3D16" w:rsidRDefault="00CB3D16" w:rsidP="00CB3D16">
            <w:pPr>
              <w:spacing w:before="0" w:after="0"/>
              <w:rPr>
                <w:color w:val="000000"/>
                <w:sz w:val="22"/>
                <w:szCs w:val="22"/>
                <w:lang w:eastAsia="ro-RO"/>
              </w:rPr>
            </w:pPr>
          </w:p>
        </w:tc>
        <w:tc>
          <w:tcPr>
            <w:tcW w:w="1281" w:type="dxa"/>
            <w:shd w:val="clear" w:color="000000" w:fill="D9D9D9"/>
            <w:noWrap/>
            <w:vAlign w:val="center"/>
          </w:tcPr>
          <w:p w14:paraId="6D946BA7" w14:textId="77777777" w:rsidR="00CB3D16" w:rsidRPr="00CB3D16" w:rsidRDefault="00CB3D16" w:rsidP="00CB3D16">
            <w:pPr>
              <w:spacing w:before="0" w:after="0"/>
              <w:rPr>
                <w:color w:val="000000"/>
                <w:sz w:val="22"/>
                <w:szCs w:val="22"/>
                <w:lang w:eastAsia="ro-RO"/>
              </w:rPr>
            </w:pPr>
          </w:p>
        </w:tc>
        <w:tc>
          <w:tcPr>
            <w:tcW w:w="1164" w:type="dxa"/>
            <w:shd w:val="clear" w:color="000000" w:fill="D9D9D9"/>
            <w:noWrap/>
            <w:vAlign w:val="center"/>
          </w:tcPr>
          <w:p w14:paraId="71F2D5AF" w14:textId="77777777" w:rsidR="00CB3D16" w:rsidRPr="00CB3D16" w:rsidRDefault="00CB3D16" w:rsidP="00CB3D16">
            <w:pPr>
              <w:spacing w:before="0" w:after="0"/>
              <w:jc w:val="right"/>
              <w:rPr>
                <w:color w:val="000000"/>
                <w:sz w:val="22"/>
                <w:szCs w:val="22"/>
                <w:lang w:eastAsia="ro-RO"/>
              </w:rPr>
            </w:pPr>
          </w:p>
        </w:tc>
      </w:tr>
      <w:tr w:rsidR="00CB3D16" w:rsidRPr="00CB3D16" w14:paraId="3BC33F61" w14:textId="77777777" w:rsidTr="007A1EFE">
        <w:trPr>
          <w:trHeight w:val="315"/>
        </w:trPr>
        <w:tc>
          <w:tcPr>
            <w:tcW w:w="6349" w:type="dxa"/>
            <w:shd w:val="clear" w:color="auto" w:fill="auto"/>
            <w:noWrap/>
            <w:vAlign w:val="bottom"/>
          </w:tcPr>
          <w:p w14:paraId="723B3386" w14:textId="77777777" w:rsidR="00CB3D16" w:rsidRPr="00CB3D16" w:rsidRDefault="00CB3D16" w:rsidP="00CB3D16">
            <w:pPr>
              <w:spacing w:before="0" w:after="0"/>
              <w:rPr>
                <w:b/>
                <w:sz w:val="22"/>
                <w:szCs w:val="22"/>
              </w:rPr>
            </w:pPr>
            <w:r w:rsidRPr="00CB3D16">
              <w:rPr>
                <w:b/>
                <w:sz w:val="22"/>
                <w:szCs w:val="22"/>
              </w:rPr>
              <w:t>Cheltuieli pentru funcționarea serviciului după finalizarea investiției</w:t>
            </w:r>
          </w:p>
        </w:tc>
        <w:tc>
          <w:tcPr>
            <w:tcW w:w="793" w:type="dxa"/>
            <w:shd w:val="clear" w:color="auto" w:fill="auto"/>
            <w:noWrap/>
            <w:vAlign w:val="center"/>
          </w:tcPr>
          <w:p w14:paraId="64348EEB" w14:textId="77777777" w:rsidR="00CB3D16" w:rsidRPr="00CB3D16" w:rsidRDefault="00CB3D16" w:rsidP="00CB3D16">
            <w:pPr>
              <w:spacing w:before="0" w:after="0"/>
              <w:rPr>
                <w:color w:val="000000"/>
                <w:sz w:val="22"/>
                <w:szCs w:val="22"/>
                <w:lang w:eastAsia="ro-RO"/>
              </w:rPr>
            </w:pPr>
          </w:p>
        </w:tc>
        <w:tc>
          <w:tcPr>
            <w:tcW w:w="793" w:type="dxa"/>
            <w:shd w:val="clear" w:color="auto" w:fill="auto"/>
            <w:noWrap/>
            <w:vAlign w:val="center"/>
          </w:tcPr>
          <w:p w14:paraId="4F5BB54C" w14:textId="77777777" w:rsidR="00CB3D16" w:rsidRPr="00CB3D16" w:rsidRDefault="00CB3D16" w:rsidP="00CB3D16">
            <w:pPr>
              <w:spacing w:before="0" w:after="0"/>
              <w:rPr>
                <w:color w:val="000000"/>
                <w:sz w:val="22"/>
                <w:szCs w:val="22"/>
                <w:lang w:eastAsia="ro-RO"/>
              </w:rPr>
            </w:pPr>
          </w:p>
        </w:tc>
        <w:tc>
          <w:tcPr>
            <w:tcW w:w="861" w:type="dxa"/>
            <w:shd w:val="clear" w:color="auto" w:fill="auto"/>
            <w:noWrap/>
            <w:vAlign w:val="center"/>
          </w:tcPr>
          <w:p w14:paraId="0C46FBFB" w14:textId="77777777" w:rsidR="00CB3D16" w:rsidRPr="00CB3D16" w:rsidRDefault="00CB3D16" w:rsidP="00CB3D16">
            <w:pPr>
              <w:spacing w:before="0" w:after="0"/>
              <w:jc w:val="right"/>
              <w:rPr>
                <w:color w:val="000000"/>
                <w:sz w:val="22"/>
                <w:szCs w:val="22"/>
                <w:lang w:eastAsia="ro-RO"/>
              </w:rPr>
            </w:pPr>
          </w:p>
        </w:tc>
        <w:tc>
          <w:tcPr>
            <w:tcW w:w="1025" w:type="dxa"/>
            <w:shd w:val="clear" w:color="auto" w:fill="auto"/>
            <w:noWrap/>
            <w:vAlign w:val="center"/>
          </w:tcPr>
          <w:p w14:paraId="1A3D77B8" w14:textId="77777777" w:rsidR="00CB3D16" w:rsidRPr="00CB3D16" w:rsidRDefault="00CB3D16" w:rsidP="00CB3D16">
            <w:pPr>
              <w:spacing w:before="0" w:after="0"/>
              <w:rPr>
                <w:color w:val="000000"/>
                <w:sz w:val="22"/>
                <w:szCs w:val="22"/>
                <w:lang w:eastAsia="ro-RO"/>
              </w:rPr>
            </w:pPr>
          </w:p>
        </w:tc>
        <w:tc>
          <w:tcPr>
            <w:tcW w:w="1025" w:type="dxa"/>
            <w:shd w:val="clear" w:color="auto" w:fill="auto"/>
            <w:noWrap/>
            <w:vAlign w:val="center"/>
          </w:tcPr>
          <w:p w14:paraId="432695C6" w14:textId="77777777" w:rsidR="00CB3D16" w:rsidRPr="00CB3D16" w:rsidRDefault="00CB3D16" w:rsidP="00CB3D16">
            <w:pPr>
              <w:spacing w:before="0" w:after="0"/>
              <w:rPr>
                <w:color w:val="000000"/>
                <w:sz w:val="22"/>
                <w:szCs w:val="22"/>
                <w:lang w:eastAsia="ro-RO"/>
              </w:rPr>
            </w:pPr>
          </w:p>
        </w:tc>
        <w:tc>
          <w:tcPr>
            <w:tcW w:w="908" w:type="dxa"/>
            <w:shd w:val="clear" w:color="auto" w:fill="auto"/>
            <w:noWrap/>
            <w:vAlign w:val="center"/>
          </w:tcPr>
          <w:p w14:paraId="3A4CB528" w14:textId="77777777" w:rsidR="00CB3D16" w:rsidRPr="00CB3D16" w:rsidRDefault="00CB3D16" w:rsidP="00CB3D16">
            <w:pPr>
              <w:spacing w:before="0" w:after="0"/>
              <w:jc w:val="right"/>
              <w:rPr>
                <w:color w:val="000000"/>
                <w:sz w:val="22"/>
                <w:szCs w:val="22"/>
                <w:lang w:eastAsia="ro-RO"/>
              </w:rPr>
            </w:pPr>
          </w:p>
        </w:tc>
        <w:tc>
          <w:tcPr>
            <w:tcW w:w="1281" w:type="dxa"/>
            <w:shd w:val="clear" w:color="auto" w:fill="auto"/>
            <w:noWrap/>
            <w:vAlign w:val="center"/>
          </w:tcPr>
          <w:p w14:paraId="2BCE8C69" w14:textId="77777777" w:rsidR="00CB3D16" w:rsidRPr="00CB3D16" w:rsidRDefault="00CB3D16" w:rsidP="00CB3D16">
            <w:pPr>
              <w:spacing w:before="0" w:after="0"/>
              <w:rPr>
                <w:color w:val="000000"/>
                <w:sz w:val="22"/>
                <w:szCs w:val="22"/>
                <w:lang w:eastAsia="ro-RO"/>
              </w:rPr>
            </w:pPr>
          </w:p>
        </w:tc>
        <w:tc>
          <w:tcPr>
            <w:tcW w:w="1281" w:type="dxa"/>
            <w:shd w:val="clear" w:color="auto" w:fill="auto"/>
            <w:noWrap/>
            <w:vAlign w:val="center"/>
          </w:tcPr>
          <w:p w14:paraId="2DED598F" w14:textId="77777777" w:rsidR="00CB3D16" w:rsidRPr="00CB3D16" w:rsidRDefault="00CB3D16" w:rsidP="00CB3D16">
            <w:pPr>
              <w:spacing w:before="0" w:after="0"/>
              <w:rPr>
                <w:color w:val="000000"/>
                <w:sz w:val="22"/>
                <w:szCs w:val="22"/>
                <w:lang w:eastAsia="ro-RO"/>
              </w:rPr>
            </w:pPr>
          </w:p>
        </w:tc>
        <w:tc>
          <w:tcPr>
            <w:tcW w:w="1164" w:type="dxa"/>
            <w:shd w:val="clear" w:color="auto" w:fill="auto"/>
            <w:noWrap/>
            <w:vAlign w:val="center"/>
          </w:tcPr>
          <w:p w14:paraId="05918C62" w14:textId="77777777" w:rsidR="00CB3D16" w:rsidRPr="00CB3D16" w:rsidRDefault="00CB3D16" w:rsidP="00CB3D16">
            <w:pPr>
              <w:spacing w:before="0" w:after="0"/>
              <w:jc w:val="right"/>
              <w:rPr>
                <w:color w:val="000000"/>
                <w:sz w:val="22"/>
                <w:szCs w:val="22"/>
                <w:lang w:eastAsia="ro-RO"/>
              </w:rPr>
            </w:pPr>
          </w:p>
        </w:tc>
      </w:tr>
      <w:tr w:rsidR="00CB3D16" w:rsidRPr="00CB3D16" w14:paraId="2217BC46" w14:textId="77777777" w:rsidTr="007A1EFE">
        <w:trPr>
          <w:trHeight w:val="315"/>
        </w:trPr>
        <w:tc>
          <w:tcPr>
            <w:tcW w:w="6349" w:type="dxa"/>
            <w:shd w:val="clear" w:color="000000" w:fill="D9D9D9"/>
            <w:noWrap/>
            <w:vAlign w:val="bottom"/>
            <w:hideMark/>
          </w:tcPr>
          <w:p w14:paraId="4C63336B" w14:textId="77777777" w:rsidR="00CB3D16" w:rsidRPr="00CB3D16" w:rsidRDefault="00CB3D16" w:rsidP="00CB3D16">
            <w:pPr>
              <w:spacing w:before="0" w:after="0"/>
              <w:rPr>
                <w:color w:val="000000"/>
                <w:sz w:val="22"/>
                <w:szCs w:val="22"/>
                <w:lang w:eastAsia="ro-RO"/>
              </w:rPr>
            </w:pPr>
            <w:r w:rsidRPr="00CB3D16">
              <w:rPr>
                <w:color w:val="000000"/>
                <w:sz w:val="22"/>
                <w:szCs w:val="22"/>
                <w:lang w:eastAsia="ro-RO"/>
              </w:rPr>
              <w:t>Total Capitol 6</w:t>
            </w:r>
          </w:p>
        </w:tc>
        <w:tc>
          <w:tcPr>
            <w:tcW w:w="793" w:type="dxa"/>
            <w:shd w:val="clear" w:color="000000" w:fill="D9D9D9"/>
            <w:noWrap/>
            <w:vAlign w:val="center"/>
          </w:tcPr>
          <w:p w14:paraId="14B87F24" w14:textId="77777777" w:rsidR="00CB3D16" w:rsidRPr="00CB3D16" w:rsidRDefault="00CB3D16" w:rsidP="00CB3D16">
            <w:pPr>
              <w:spacing w:before="0" w:after="0"/>
              <w:jc w:val="right"/>
              <w:rPr>
                <w:color w:val="000000"/>
                <w:sz w:val="22"/>
                <w:szCs w:val="22"/>
                <w:lang w:eastAsia="ro-RO"/>
              </w:rPr>
            </w:pPr>
          </w:p>
        </w:tc>
        <w:tc>
          <w:tcPr>
            <w:tcW w:w="793" w:type="dxa"/>
            <w:shd w:val="clear" w:color="000000" w:fill="D9D9D9"/>
            <w:noWrap/>
            <w:vAlign w:val="center"/>
          </w:tcPr>
          <w:p w14:paraId="04F257CE" w14:textId="77777777" w:rsidR="00CB3D16" w:rsidRPr="00CB3D16" w:rsidRDefault="00CB3D16" w:rsidP="00CB3D16">
            <w:pPr>
              <w:spacing w:before="0" w:after="0"/>
              <w:jc w:val="right"/>
              <w:rPr>
                <w:color w:val="000000"/>
                <w:sz w:val="22"/>
                <w:szCs w:val="22"/>
                <w:lang w:eastAsia="ro-RO"/>
              </w:rPr>
            </w:pPr>
          </w:p>
        </w:tc>
        <w:tc>
          <w:tcPr>
            <w:tcW w:w="861" w:type="dxa"/>
            <w:shd w:val="clear" w:color="000000" w:fill="D9D9D9"/>
            <w:noWrap/>
            <w:vAlign w:val="center"/>
          </w:tcPr>
          <w:p w14:paraId="601F3780" w14:textId="77777777" w:rsidR="00CB3D16" w:rsidRPr="00CB3D16" w:rsidRDefault="00CB3D16" w:rsidP="00CB3D16">
            <w:pPr>
              <w:spacing w:before="0" w:after="0"/>
              <w:jc w:val="right"/>
              <w:rPr>
                <w:color w:val="000000"/>
                <w:sz w:val="22"/>
                <w:szCs w:val="22"/>
                <w:lang w:eastAsia="ro-RO"/>
              </w:rPr>
            </w:pPr>
          </w:p>
        </w:tc>
        <w:tc>
          <w:tcPr>
            <w:tcW w:w="1025" w:type="dxa"/>
            <w:shd w:val="clear" w:color="000000" w:fill="D9D9D9"/>
            <w:noWrap/>
            <w:vAlign w:val="center"/>
          </w:tcPr>
          <w:p w14:paraId="28A11626" w14:textId="77777777" w:rsidR="00CB3D16" w:rsidRPr="00CB3D16" w:rsidRDefault="00CB3D16" w:rsidP="00CB3D16">
            <w:pPr>
              <w:spacing w:before="0" w:after="0"/>
              <w:jc w:val="right"/>
              <w:rPr>
                <w:color w:val="000000"/>
                <w:sz w:val="22"/>
                <w:szCs w:val="22"/>
                <w:lang w:eastAsia="ro-RO"/>
              </w:rPr>
            </w:pPr>
          </w:p>
        </w:tc>
        <w:tc>
          <w:tcPr>
            <w:tcW w:w="1025" w:type="dxa"/>
            <w:shd w:val="clear" w:color="000000" w:fill="D9D9D9"/>
            <w:noWrap/>
            <w:vAlign w:val="center"/>
          </w:tcPr>
          <w:p w14:paraId="46DB71D1" w14:textId="77777777" w:rsidR="00CB3D16" w:rsidRPr="00CB3D16" w:rsidRDefault="00CB3D16" w:rsidP="00CB3D16">
            <w:pPr>
              <w:spacing w:before="0" w:after="0"/>
              <w:jc w:val="right"/>
              <w:rPr>
                <w:color w:val="000000"/>
                <w:sz w:val="22"/>
                <w:szCs w:val="22"/>
                <w:lang w:eastAsia="ro-RO"/>
              </w:rPr>
            </w:pPr>
          </w:p>
        </w:tc>
        <w:tc>
          <w:tcPr>
            <w:tcW w:w="908" w:type="dxa"/>
            <w:shd w:val="clear" w:color="000000" w:fill="D9D9D9"/>
            <w:noWrap/>
            <w:vAlign w:val="center"/>
          </w:tcPr>
          <w:p w14:paraId="6BAA39BD" w14:textId="77777777" w:rsidR="00CB3D16" w:rsidRPr="00CB3D16" w:rsidRDefault="00CB3D16" w:rsidP="00CB3D16">
            <w:pPr>
              <w:spacing w:before="0" w:after="0"/>
              <w:jc w:val="right"/>
              <w:rPr>
                <w:color w:val="000000"/>
                <w:sz w:val="22"/>
                <w:szCs w:val="22"/>
                <w:lang w:eastAsia="ro-RO"/>
              </w:rPr>
            </w:pPr>
          </w:p>
        </w:tc>
        <w:tc>
          <w:tcPr>
            <w:tcW w:w="1281" w:type="dxa"/>
            <w:shd w:val="clear" w:color="000000" w:fill="D9D9D9"/>
            <w:noWrap/>
            <w:vAlign w:val="center"/>
          </w:tcPr>
          <w:p w14:paraId="7C75E731" w14:textId="77777777" w:rsidR="00CB3D16" w:rsidRPr="00CB3D16" w:rsidRDefault="00CB3D16" w:rsidP="00CB3D16">
            <w:pPr>
              <w:spacing w:before="0" w:after="0"/>
              <w:jc w:val="right"/>
              <w:rPr>
                <w:color w:val="000000"/>
                <w:sz w:val="22"/>
                <w:szCs w:val="22"/>
                <w:lang w:eastAsia="ro-RO"/>
              </w:rPr>
            </w:pPr>
          </w:p>
        </w:tc>
        <w:tc>
          <w:tcPr>
            <w:tcW w:w="1281" w:type="dxa"/>
            <w:shd w:val="clear" w:color="000000" w:fill="D9D9D9"/>
            <w:noWrap/>
            <w:vAlign w:val="center"/>
          </w:tcPr>
          <w:p w14:paraId="5233336B" w14:textId="77777777" w:rsidR="00CB3D16" w:rsidRPr="00CB3D16" w:rsidRDefault="00CB3D16" w:rsidP="00CB3D16">
            <w:pPr>
              <w:spacing w:before="0" w:after="0"/>
              <w:jc w:val="right"/>
              <w:rPr>
                <w:color w:val="000000"/>
                <w:sz w:val="22"/>
                <w:szCs w:val="22"/>
                <w:lang w:eastAsia="ro-RO"/>
              </w:rPr>
            </w:pPr>
          </w:p>
        </w:tc>
        <w:tc>
          <w:tcPr>
            <w:tcW w:w="1164" w:type="dxa"/>
            <w:shd w:val="clear" w:color="000000" w:fill="D9D9D9"/>
            <w:noWrap/>
            <w:vAlign w:val="center"/>
          </w:tcPr>
          <w:p w14:paraId="11486A03" w14:textId="77777777" w:rsidR="00CB3D16" w:rsidRPr="00CB3D16" w:rsidRDefault="00CB3D16" w:rsidP="00CB3D16">
            <w:pPr>
              <w:spacing w:before="0" w:after="0"/>
              <w:jc w:val="right"/>
              <w:rPr>
                <w:color w:val="000000"/>
                <w:sz w:val="22"/>
                <w:szCs w:val="22"/>
                <w:lang w:eastAsia="ro-RO"/>
              </w:rPr>
            </w:pPr>
          </w:p>
        </w:tc>
      </w:tr>
      <w:tr w:rsidR="00CB3D16" w:rsidRPr="00CB3D16" w14:paraId="6161DABF" w14:textId="77777777" w:rsidTr="007A1EFE">
        <w:trPr>
          <w:trHeight w:val="315"/>
        </w:trPr>
        <w:tc>
          <w:tcPr>
            <w:tcW w:w="6349" w:type="dxa"/>
            <w:shd w:val="clear" w:color="000000" w:fill="FCD5B4"/>
            <w:noWrap/>
            <w:vAlign w:val="bottom"/>
            <w:hideMark/>
          </w:tcPr>
          <w:p w14:paraId="039E9257" w14:textId="77777777" w:rsidR="00CB3D16" w:rsidRPr="00CB3D16" w:rsidRDefault="00CB3D16" w:rsidP="00CB3D16">
            <w:pPr>
              <w:spacing w:before="0" w:after="0"/>
              <w:rPr>
                <w:b/>
                <w:bCs/>
                <w:color w:val="000000"/>
                <w:sz w:val="22"/>
                <w:szCs w:val="22"/>
                <w:lang w:eastAsia="ro-RO"/>
              </w:rPr>
            </w:pPr>
            <w:r w:rsidRPr="00CB3D16">
              <w:rPr>
                <w:b/>
                <w:bCs/>
                <w:color w:val="000000"/>
                <w:sz w:val="22"/>
                <w:szCs w:val="22"/>
                <w:lang w:eastAsia="ro-RO"/>
              </w:rPr>
              <w:t> Total general</w:t>
            </w:r>
          </w:p>
        </w:tc>
        <w:tc>
          <w:tcPr>
            <w:tcW w:w="793" w:type="dxa"/>
            <w:shd w:val="clear" w:color="000000" w:fill="FCD5B4"/>
            <w:noWrap/>
            <w:vAlign w:val="center"/>
          </w:tcPr>
          <w:p w14:paraId="7560BCF7" w14:textId="77777777" w:rsidR="00CB3D16" w:rsidRPr="00CB3D16" w:rsidRDefault="00CB3D16" w:rsidP="00CB3D16">
            <w:pPr>
              <w:spacing w:before="0" w:after="0"/>
              <w:jc w:val="right"/>
              <w:rPr>
                <w:b/>
                <w:bCs/>
                <w:color w:val="000000"/>
                <w:sz w:val="22"/>
                <w:szCs w:val="22"/>
                <w:lang w:eastAsia="ro-RO"/>
              </w:rPr>
            </w:pPr>
          </w:p>
        </w:tc>
        <w:tc>
          <w:tcPr>
            <w:tcW w:w="793" w:type="dxa"/>
            <w:shd w:val="clear" w:color="000000" w:fill="FCD5B4"/>
            <w:noWrap/>
            <w:vAlign w:val="center"/>
          </w:tcPr>
          <w:p w14:paraId="1B3E33C3" w14:textId="77777777" w:rsidR="00CB3D16" w:rsidRPr="00CB3D16" w:rsidRDefault="00CB3D16" w:rsidP="00CB3D16">
            <w:pPr>
              <w:spacing w:before="0" w:after="0"/>
              <w:jc w:val="right"/>
              <w:rPr>
                <w:b/>
                <w:bCs/>
                <w:color w:val="000000"/>
                <w:sz w:val="22"/>
                <w:szCs w:val="22"/>
                <w:lang w:eastAsia="ro-RO"/>
              </w:rPr>
            </w:pPr>
          </w:p>
        </w:tc>
        <w:tc>
          <w:tcPr>
            <w:tcW w:w="861" w:type="dxa"/>
            <w:shd w:val="clear" w:color="000000" w:fill="FCD5B4"/>
            <w:noWrap/>
            <w:vAlign w:val="center"/>
          </w:tcPr>
          <w:p w14:paraId="3C548633" w14:textId="77777777" w:rsidR="00CB3D16" w:rsidRPr="00CB3D16" w:rsidRDefault="00CB3D16" w:rsidP="00CB3D16">
            <w:pPr>
              <w:spacing w:before="0" w:after="0"/>
              <w:jc w:val="right"/>
              <w:rPr>
                <w:b/>
                <w:bCs/>
                <w:color w:val="000000"/>
                <w:sz w:val="22"/>
                <w:szCs w:val="22"/>
                <w:lang w:eastAsia="ro-RO"/>
              </w:rPr>
            </w:pPr>
          </w:p>
        </w:tc>
        <w:tc>
          <w:tcPr>
            <w:tcW w:w="1025" w:type="dxa"/>
            <w:shd w:val="clear" w:color="000000" w:fill="FCD5B4"/>
            <w:noWrap/>
            <w:vAlign w:val="center"/>
          </w:tcPr>
          <w:p w14:paraId="11AD1B83" w14:textId="77777777" w:rsidR="00CB3D16" w:rsidRPr="00CB3D16" w:rsidRDefault="00CB3D16" w:rsidP="00CB3D16">
            <w:pPr>
              <w:spacing w:before="0" w:after="0"/>
              <w:jc w:val="right"/>
              <w:rPr>
                <w:b/>
                <w:bCs/>
                <w:color w:val="000000"/>
                <w:sz w:val="22"/>
                <w:szCs w:val="22"/>
                <w:lang w:eastAsia="ro-RO"/>
              </w:rPr>
            </w:pPr>
          </w:p>
        </w:tc>
        <w:tc>
          <w:tcPr>
            <w:tcW w:w="1025" w:type="dxa"/>
            <w:shd w:val="clear" w:color="000000" w:fill="FCD5B4"/>
            <w:noWrap/>
            <w:vAlign w:val="center"/>
          </w:tcPr>
          <w:p w14:paraId="390520EB" w14:textId="77777777" w:rsidR="00CB3D16" w:rsidRPr="00CB3D16" w:rsidRDefault="00CB3D16" w:rsidP="00CB3D16">
            <w:pPr>
              <w:spacing w:before="0" w:after="0"/>
              <w:jc w:val="right"/>
              <w:rPr>
                <w:b/>
                <w:bCs/>
                <w:color w:val="000000"/>
                <w:sz w:val="22"/>
                <w:szCs w:val="22"/>
                <w:lang w:eastAsia="ro-RO"/>
              </w:rPr>
            </w:pPr>
          </w:p>
        </w:tc>
        <w:tc>
          <w:tcPr>
            <w:tcW w:w="908" w:type="dxa"/>
            <w:shd w:val="clear" w:color="000000" w:fill="FCD5B4"/>
            <w:noWrap/>
            <w:vAlign w:val="center"/>
          </w:tcPr>
          <w:p w14:paraId="14CCB748" w14:textId="77777777" w:rsidR="00CB3D16" w:rsidRPr="00CB3D16" w:rsidRDefault="00CB3D16" w:rsidP="00CB3D16">
            <w:pPr>
              <w:spacing w:before="0" w:after="0"/>
              <w:jc w:val="right"/>
              <w:rPr>
                <w:b/>
                <w:bCs/>
                <w:color w:val="000000"/>
                <w:sz w:val="22"/>
                <w:szCs w:val="22"/>
                <w:lang w:eastAsia="ro-RO"/>
              </w:rPr>
            </w:pPr>
          </w:p>
        </w:tc>
        <w:tc>
          <w:tcPr>
            <w:tcW w:w="1281" w:type="dxa"/>
            <w:shd w:val="clear" w:color="000000" w:fill="FCD5B4"/>
            <w:noWrap/>
            <w:vAlign w:val="center"/>
          </w:tcPr>
          <w:p w14:paraId="0CA00BD1" w14:textId="77777777" w:rsidR="00CB3D16" w:rsidRPr="00CB3D16" w:rsidRDefault="00CB3D16" w:rsidP="00CB3D16">
            <w:pPr>
              <w:spacing w:before="0" w:after="0"/>
              <w:jc w:val="right"/>
              <w:rPr>
                <w:b/>
                <w:bCs/>
                <w:color w:val="000000"/>
                <w:sz w:val="22"/>
                <w:szCs w:val="22"/>
                <w:lang w:eastAsia="ro-RO"/>
              </w:rPr>
            </w:pPr>
          </w:p>
        </w:tc>
        <w:tc>
          <w:tcPr>
            <w:tcW w:w="1281" w:type="dxa"/>
            <w:shd w:val="clear" w:color="000000" w:fill="FCD5B4"/>
            <w:noWrap/>
            <w:vAlign w:val="center"/>
          </w:tcPr>
          <w:p w14:paraId="72F20F6A" w14:textId="77777777" w:rsidR="00CB3D16" w:rsidRPr="00CB3D16" w:rsidRDefault="00CB3D16" w:rsidP="00CB3D16">
            <w:pPr>
              <w:spacing w:before="0" w:after="0"/>
              <w:jc w:val="right"/>
              <w:rPr>
                <w:b/>
                <w:bCs/>
                <w:color w:val="000000"/>
                <w:sz w:val="22"/>
                <w:szCs w:val="22"/>
                <w:lang w:eastAsia="ro-RO"/>
              </w:rPr>
            </w:pPr>
          </w:p>
        </w:tc>
        <w:tc>
          <w:tcPr>
            <w:tcW w:w="1164" w:type="dxa"/>
            <w:shd w:val="clear" w:color="000000" w:fill="FCD5B4"/>
            <w:noWrap/>
            <w:vAlign w:val="center"/>
          </w:tcPr>
          <w:p w14:paraId="4B464214" w14:textId="77777777" w:rsidR="00CB3D16" w:rsidRPr="00CB3D16" w:rsidRDefault="00CB3D16" w:rsidP="00CB3D16">
            <w:pPr>
              <w:spacing w:before="0" w:after="0"/>
              <w:jc w:val="right"/>
              <w:rPr>
                <w:b/>
                <w:bCs/>
                <w:color w:val="000000"/>
                <w:sz w:val="22"/>
                <w:szCs w:val="22"/>
                <w:lang w:eastAsia="ro-RO"/>
              </w:rPr>
            </w:pPr>
          </w:p>
        </w:tc>
      </w:tr>
    </w:tbl>
    <w:p w14:paraId="0211B74B" w14:textId="77777777" w:rsidR="00CB3D16" w:rsidRPr="00CB3D16" w:rsidRDefault="00CB3D16" w:rsidP="00CB3D16">
      <w:pPr>
        <w:rPr>
          <w:sz w:val="22"/>
          <w:szCs w:val="22"/>
        </w:rPr>
      </w:pPr>
    </w:p>
    <w:p w14:paraId="7CB16CEB" w14:textId="3611D136" w:rsidR="00CB3D16" w:rsidRPr="00CB3D16" w:rsidRDefault="00CB3D16" w:rsidP="00CB3D16">
      <w:pPr>
        <w:rPr>
          <w:sz w:val="22"/>
          <w:szCs w:val="22"/>
        </w:rPr>
        <w:sectPr w:rsidR="00CB3D16" w:rsidRPr="00CB3D16" w:rsidSect="007B3EAE">
          <w:type w:val="continuous"/>
          <w:pgSz w:w="16840" w:h="11907" w:orient="landscape" w:code="9"/>
          <w:pgMar w:top="1440" w:right="1140" w:bottom="1287" w:left="890" w:header="709" w:footer="442" w:gutter="0"/>
          <w:cols w:space="708"/>
        </w:sectPr>
      </w:pPr>
      <w:r w:rsidRPr="00CB3D16">
        <w:rPr>
          <w:sz w:val="22"/>
          <w:szCs w:val="22"/>
        </w:rPr>
        <w:t xml:space="preserve"> Se va completa și transmite inclusiv în format</w:t>
      </w:r>
      <w:r w:rsidR="001206F7">
        <w:rPr>
          <w:sz w:val="22"/>
          <w:szCs w:val="22"/>
        </w:rPr>
        <w:t xml:space="preserve"> electronic, conform Modelului.</w:t>
      </w:r>
    </w:p>
    <w:p w14:paraId="1A176B75" w14:textId="77777777" w:rsidR="00CB3D16" w:rsidRDefault="00CB3D16" w:rsidP="00CB3D16">
      <w:pPr>
        <w:rPr>
          <w:sz w:val="22"/>
          <w:szCs w:val="22"/>
        </w:rPr>
      </w:pPr>
      <w:r w:rsidRPr="00CB3D16">
        <w:rPr>
          <w:sz w:val="22"/>
          <w:szCs w:val="22"/>
        </w:rPr>
        <w:lastRenderedPageBreak/>
        <w:t>Bugetul se va completa cu 2 zecimale.</w:t>
      </w:r>
    </w:p>
    <w:p w14:paraId="131C9FF0" w14:textId="77777777" w:rsidR="00500D6B" w:rsidRPr="00CB3D16" w:rsidRDefault="00500D6B" w:rsidP="00CB3D16">
      <w:pPr>
        <w:rPr>
          <w:sz w:val="22"/>
          <w:szCs w:val="22"/>
        </w:rPr>
      </w:pPr>
    </w:p>
    <w:p w14:paraId="47AB383B" w14:textId="77777777" w:rsidR="00CB3D16" w:rsidRPr="00CB3D16" w:rsidRDefault="00CB3D16" w:rsidP="00CB3D16">
      <w:pPr>
        <w:pBdr>
          <w:top w:val="single" w:sz="4" w:space="1" w:color="auto"/>
          <w:left w:val="single" w:sz="4" w:space="4" w:color="auto"/>
          <w:bottom w:val="single" w:sz="4" w:space="1" w:color="auto"/>
          <w:right w:val="single" w:sz="4" w:space="4" w:color="auto"/>
        </w:pBdr>
        <w:tabs>
          <w:tab w:val="left" w:pos="400"/>
        </w:tabs>
        <w:spacing w:after="0"/>
        <w:rPr>
          <w:i/>
          <w:sz w:val="22"/>
          <w:szCs w:val="22"/>
        </w:rPr>
      </w:pPr>
      <w:r w:rsidRPr="00CB3D16">
        <w:rPr>
          <w:i/>
          <w:sz w:val="22"/>
          <w:szCs w:val="22"/>
        </w:rPr>
        <w:t>Se completează de Lider si fiecare partener, după caz.</w:t>
      </w:r>
    </w:p>
    <w:p w14:paraId="1E3F688A" w14:textId="77777777" w:rsidR="00CB3D16" w:rsidRPr="00CB3D16" w:rsidRDefault="00CB3D16" w:rsidP="00AB513B">
      <w:pPr>
        <w:numPr>
          <w:ilvl w:val="1"/>
          <w:numId w:val="88"/>
        </w:numPr>
        <w:spacing w:before="240" w:after="240"/>
        <w:outlineLvl w:val="1"/>
        <w:rPr>
          <w:rFonts w:eastAsia="MS Gothic"/>
          <w:b/>
          <w:i/>
          <w:sz w:val="22"/>
          <w:szCs w:val="22"/>
        </w:rPr>
      </w:pPr>
      <w:bookmarkStart w:id="178" w:name="_Toc105423718"/>
      <w:bookmarkStart w:id="179" w:name="_Toc111205554"/>
      <w:bookmarkStart w:id="180" w:name="_Toc111206045"/>
      <w:bookmarkStart w:id="181" w:name="_Toc113001698"/>
      <w:r w:rsidRPr="00CB3D16">
        <w:rPr>
          <w:rFonts w:eastAsia="MS Gothic"/>
          <w:b/>
          <w:i/>
          <w:sz w:val="22"/>
          <w:szCs w:val="22"/>
        </w:rPr>
        <w:t>SURSE DE FINANŢARE A PROIECTULUI</w:t>
      </w:r>
      <w:bookmarkEnd w:id="178"/>
      <w:bookmarkEnd w:id="179"/>
      <w:bookmarkEnd w:id="180"/>
      <w:bookmarkEnd w:id="181"/>
      <w:r w:rsidRPr="00CB3D16">
        <w:rPr>
          <w:rFonts w:eastAsia="MS Gothic"/>
          <w:b/>
          <w:i/>
          <w:sz w:val="22"/>
          <w:szCs w:val="22"/>
        </w:rPr>
        <w:t xml:space="preserve"> </w:t>
      </w:r>
    </w:p>
    <w:p w14:paraId="019A281D" w14:textId="77777777" w:rsidR="00CB3D16" w:rsidRPr="00CB3D16" w:rsidRDefault="00CB3D16" w:rsidP="00CB3D16">
      <w:pPr>
        <w:widowControl w:val="0"/>
        <w:autoSpaceDE w:val="0"/>
        <w:autoSpaceDN w:val="0"/>
        <w:adjustRightInd w:val="0"/>
        <w:spacing w:before="40" w:after="40"/>
        <w:rPr>
          <w:rFonts w:cs="Arial"/>
          <w:i/>
          <w:iCs/>
          <w:sz w:val="22"/>
          <w:szCs w:val="22"/>
          <w:lang w:eastAsia="sk-SK"/>
        </w:rPr>
      </w:pPr>
      <w:proofErr w:type="spellStart"/>
      <w:r w:rsidRPr="00CB3D16">
        <w:rPr>
          <w:rFonts w:cs="Arial"/>
          <w:i/>
          <w:iCs/>
          <w:sz w:val="22"/>
          <w:szCs w:val="22"/>
          <w:lang w:eastAsia="sk-SK"/>
        </w:rPr>
        <w:t>Prezentaţi</w:t>
      </w:r>
      <w:proofErr w:type="spellEnd"/>
      <w:r w:rsidRPr="00CB3D16">
        <w:rPr>
          <w:rFonts w:cs="Arial"/>
          <w:i/>
          <w:iCs/>
          <w:sz w:val="22"/>
          <w:szCs w:val="22"/>
          <w:lang w:eastAsia="sk-SK"/>
        </w:rPr>
        <w:t xml:space="preserve"> sursele de </w:t>
      </w:r>
      <w:proofErr w:type="spellStart"/>
      <w:r w:rsidRPr="00CB3D16">
        <w:rPr>
          <w:rFonts w:cs="Arial"/>
          <w:i/>
          <w:iCs/>
          <w:sz w:val="22"/>
          <w:szCs w:val="22"/>
          <w:lang w:eastAsia="sk-SK"/>
        </w:rPr>
        <w:t>finanţare</w:t>
      </w:r>
      <w:proofErr w:type="spellEnd"/>
      <w:r w:rsidRPr="00CB3D16">
        <w:rPr>
          <w:rFonts w:cs="Arial"/>
          <w:i/>
          <w:iCs/>
          <w:sz w:val="22"/>
          <w:szCs w:val="22"/>
          <w:lang w:eastAsia="sk-SK"/>
        </w:rPr>
        <w:t xml:space="preserve"> ale proiectului, </w:t>
      </w:r>
      <w:proofErr w:type="spellStart"/>
      <w:r w:rsidRPr="00CB3D16">
        <w:rPr>
          <w:rFonts w:cs="Arial"/>
          <w:i/>
          <w:iCs/>
          <w:sz w:val="22"/>
          <w:szCs w:val="22"/>
          <w:lang w:eastAsia="sk-SK"/>
        </w:rPr>
        <w:t>ţinând</w:t>
      </w:r>
      <w:proofErr w:type="spellEnd"/>
      <w:r w:rsidRPr="00CB3D16">
        <w:rPr>
          <w:rFonts w:cs="Arial"/>
          <w:i/>
          <w:iCs/>
          <w:sz w:val="22"/>
          <w:szCs w:val="22"/>
          <w:lang w:eastAsia="sk-SK"/>
        </w:rPr>
        <w:t xml:space="preserve"> cont de </w:t>
      </w:r>
      <w:proofErr w:type="spellStart"/>
      <w:r w:rsidRPr="00CB3D16">
        <w:rPr>
          <w:rFonts w:cs="Arial"/>
          <w:i/>
          <w:iCs/>
          <w:sz w:val="22"/>
          <w:szCs w:val="22"/>
          <w:lang w:eastAsia="sk-SK"/>
        </w:rPr>
        <w:t>indicaţiile</w:t>
      </w:r>
      <w:proofErr w:type="spellEnd"/>
      <w:r w:rsidRPr="00CB3D16">
        <w:rPr>
          <w:rFonts w:cs="Arial"/>
          <w:i/>
          <w:iCs/>
          <w:sz w:val="22"/>
          <w:szCs w:val="22"/>
          <w:lang w:eastAsia="sk-SK"/>
        </w:rPr>
        <w:t xml:space="preserve"> din Ghidul general precum și de prevederile Ghidurilor specifice.</w:t>
      </w:r>
    </w:p>
    <w:p w14:paraId="120199EF" w14:textId="77777777" w:rsidR="00CB3D16" w:rsidRPr="00CB3D16" w:rsidRDefault="00CB3D16" w:rsidP="00CB3D16">
      <w:pPr>
        <w:widowControl w:val="0"/>
        <w:autoSpaceDE w:val="0"/>
        <w:autoSpaceDN w:val="0"/>
        <w:adjustRightInd w:val="0"/>
        <w:spacing w:before="40" w:after="40"/>
        <w:rPr>
          <w:rFonts w:cs="Arial"/>
          <w:i/>
          <w:iCs/>
          <w:sz w:val="22"/>
          <w:szCs w:val="22"/>
          <w:lang w:eastAsia="sk-SK"/>
        </w:rPr>
      </w:pPr>
    </w:p>
    <w:tbl>
      <w:tblPr>
        <w:tblW w:w="7740" w:type="dxa"/>
        <w:tblInd w:w="915" w:type="dxa"/>
        <w:tblLayout w:type="fixed"/>
        <w:tblCellMar>
          <w:left w:w="0" w:type="dxa"/>
          <w:right w:w="0" w:type="dxa"/>
        </w:tblCellMar>
        <w:tblLook w:val="0000" w:firstRow="0" w:lastRow="0" w:firstColumn="0" w:lastColumn="0" w:noHBand="0" w:noVBand="0"/>
      </w:tblPr>
      <w:tblGrid>
        <w:gridCol w:w="1080"/>
        <w:gridCol w:w="3960"/>
        <w:gridCol w:w="2700"/>
      </w:tblGrid>
      <w:tr w:rsidR="00CB3D16" w:rsidRPr="00CB3D16" w14:paraId="6AE4DE94" w14:textId="77777777" w:rsidTr="007B3EAE">
        <w:trPr>
          <w:trHeight w:val="459"/>
        </w:trPr>
        <w:tc>
          <w:tcPr>
            <w:tcW w:w="1080" w:type="dxa"/>
            <w:tcBorders>
              <w:top w:val="single" w:sz="8" w:space="0" w:color="auto"/>
              <w:left w:val="single" w:sz="8" w:space="0" w:color="auto"/>
              <w:bottom w:val="single" w:sz="8" w:space="0" w:color="auto"/>
              <w:right w:val="single" w:sz="8" w:space="0" w:color="auto"/>
            </w:tcBorders>
            <w:shd w:val="clear" w:color="auto" w:fill="C0C0C0"/>
            <w:tcMar>
              <w:top w:w="15" w:type="dxa"/>
              <w:left w:w="15" w:type="dxa"/>
              <w:bottom w:w="0" w:type="dxa"/>
              <w:right w:w="15" w:type="dxa"/>
            </w:tcMar>
          </w:tcPr>
          <w:p w14:paraId="627B1E8B" w14:textId="77777777" w:rsidR="00CB3D16" w:rsidRPr="00CB3D16" w:rsidRDefault="00CB3D16" w:rsidP="00CB3D16">
            <w:pPr>
              <w:spacing w:before="60" w:after="60"/>
              <w:rPr>
                <w:rFonts w:cs="Arial"/>
                <w:b/>
                <w:bCs/>
                <w:sz w:val="22"/>
                <w:szCs w:val="22"/>
              </w:rPr>
            </w:pPr>
            <w:r w:rsidRPr="00CB3D16">
              <w:rPr>
                <w:rFonts w:cs="Arial"/>
                <w:b/>
                <w:bCs/>
                <w:sz w:val="22"/>
                <w:szCs w:val="22"/>
              </w:rPr>
              <w:t>NR. CRT.</w:t>
            </w:r>
          </w:p>
        </w:tc>
        <w:tc>
          <w:tcPr>
            <w:tcW w:w="3960" w:type="dxa"/>
            <w:tcBorders>
              <w:top w:val="single" w:sz="8" w:space="0" w:color="auto"/>
              <w:left w:val="nil"/>
              <w:bottom w:val="single" w:sz="8" w:space="0" w:color="auto"/>
              <w:right w:val="single" w:sz="8" w:space="0" w:color="auto"/>
            </w:tcBorders>
            <w:shd w:val="clear" w:color="auto" w:fill="C0C0C0"/>
            <w:tcMar>
              <w:top w:w="15" w:type="dxa"/>
              <w:left w:w="15" w:type="dxa"/>
              <w:bottom w:w="0" w:type="dxa"/>
              <w:right w:w="15" w:type="dxa"/>
            </w:tcMar>
          </w:tcPr>
          <w:p w14:paraId="284FB318" w14:textId="77777777" w:rsidR="00CB3D16" w:rsidRPr="00CB3D16" w:rsidRDefault="00CB3D16" w:rsidP="00CB3D16">
            <w:pPr>
              <w:spacing w:before="60" w:after="60"/>
              <w:rPr>
                <w:rFonts w:cs="Arial"/>
                <w:b/>
                <w:bCs/>
                <w:sz w:val="22"/>
                <w:szCs w:val="22"/>
              </w:rPr>
            </w:pPr>
            <w:r w:rsidRPr="00CB3D16">
              <w:rPr>
                <w:rFonts w:cs="Arial"/>
                <w:b/>
                <w:bCs/>
                <w:sz w:val="22"/>
                <w:szCs w:val="22"/>
              </w:rPr>
              <w:t>SURSE DE FINANŢARE</w:t>
            </w:r>
          </w:p>
        </w:tc>
        <w:tc>
          <w:tcPr>
            <w:tcW w:w="2700" w:type="dxa"/>
            <w:tcBorders>
              <w:top w:val="single" w:sz="8" w:space="0" w:color="auto"/>
              <w:left w:val="nil"/>
              <w:bottom w:val="single" w:sz="8" w:space="0" w:color="auto"/>
              <w:right w:val="single" w:sz="8" w:space="0" w:color="auto"/>
            </w:tcBorders>
            <w:shd w:val="clear" w:color="auto" w:fill="C0C0C0"/>
            <w:tcMar>
              <w:top w:w="15" w:type="dxa"/>
              <w:left w:w="15" w:type="dxa"/>
              <w:bottom w:w="0" w:type="dxa"/>
              <w:right w:w="15" w:type="dxa"/>
            </w:tcMar>
          </w:tcPr>
          <w:p w14:paraId="149673CB" w14:textId="77777777" w:rsidR="00CB3D16" w:rsidRPr="00CB3D16" w:rsidRDefault="00CB3D16" w:rsidP="00CB3D16">
            <w:pPr>
              <w:spacing w:before="60" w:after="60"/>
              <w:rPr>
                <w:rFonts w:cs="Arial"/>
                <w:b/>
                <w:bCs/>
                <w:sz w:val="22"/>
                <w:szCs w:val="22"/>
              </w:rPr>
            </w:pPr>
            <w:r w:rsidRPr="00CB3D16">
              <w:rPr>
                <w:rFonts w:cs="Arial"/>
                <w:b/>
                <w:bCs/>
                <w:sz w:val="22"/>
                <w:szCs w:val="22"/>
              </w:rPr>
              <w:t>VALOARE</w:t>
            </w:r>
          </w:p>
        </w:tc>
      </w:tr>
      <w:tr w:rsidR="00CB3D16" w:rsidRPr="00CB3D16" w14:paraId="155F6299" w14:textId="77777777" w:rsidTr="007B3EAE">
        <w:trPr>
          <w:trHeight w:val="330"/>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tcPr>
          <w:p w14:paraId="693BB791" w14:textId="77777777" w:rsidR="00CB3D16" w:rsidRPr="00CB3D16" w:rsidRDefault="00CB3D16" w:rsidP="00CB3D16">
            <w:pPr>
              <w:spacing w:before="60" w:after="60"/>
              <w:rPr>
                <w:rFonts w:cs="Arial"/>
                <w:b/>
                <w:bCs/>
                <w:sz w:val="22"/>
                <w:szCs w:val="22"/>
              </w:rPr>
            </w:pPr>
            <w:r w:rsidRPr="00CB3D16">
              <w:rPr>
                <w:rFonts w:cs="Arial"/>
                <w:b/>
                <w:bCs/>
                <w:sz w:val="22"/>
                <w:szCs w:val="22"/>
              </w:rPr>
              <w:t>I</w:t>
            </w:r>
          </w:p>
        </w:tc>
        <w:tc>
          <w:tcPr>
            <w:tcW w:w="3960" w:type="dxa"/>
            <w:tcBorders>
              <w:top w:val="nil"/>
              <w:left w:val="nil"/>
              <w:bottom w:val="single" w:sz="8" w:space="0" w:color="auto"/>
              <w:right w:val="single" w:sz="8" w:space="0" w:color="auto"/>
            </w:tcBorders>
            <w:tcMar>
              <w:top w:w="15" w:type="dxa"/>
              <w:left w:w="15" w:type="dxa"/>
              <w:bottom w:w="0" w:type="dxa"/>
              <w:right w:w="15" w:type="dxa"/>
            </w:tcMar>
          </w:tcPr>
          <w:p w14:paraId="32FE33C8" w14:textId="77777777" w:rsidR="00CB3D16" w:rsidRPr="00CB3D16" w:rsidRDefault="00CB3D16" w:rsidP="00CB3D16">
            <w:pPr>
              <w:spacing w:before="60" w:after="60"/>
              <w:rPr>
                <w:rFonts w:cs="Arial"/>
                <w:b/>
                <w:bCs/>
                <w:sz w:val="22"/>
                <w:szCs w:val="22"/>
              </w:rPr>
            </w:pPr>
            <w:r w:rsidRPr="00CB3D16">
              <w:rPr>
                <w:rFonts w:cs="Arial"/>
                <w:b/>
                <w:bCs/>
                <w:sz w:val="22"/>
                <w:szCs w:val="22"/>
              </w:rPr>
              <w:t xml:space="preserve">Valoarea totală a cererii de </w:t>
            </w:r>
            <w:proofErr w:type="spellStart"/>
            <w:r w:rsidRPr="00CB3D16">
              <w:rPr>
                <w:rFonts w:cs="Arial"/>
                <w:b/>
                <w:bCs/>
                <w:sz w:val="22"/>
                <w:szCs w:val="22"/>
              </w:rPr>
              <w:t>finanţare</w:t>
            </w:r>
            <w:proofErr w:type="spellEnd"/>
            <w:r w:rsidRPr="00CB3D16">
              <w:rPr>
                <w:rFonts w:cs="Arial"/>
                <w:b/>
                <w:bCs/>
                <w:sz w:val="22"/>
                <w:szCs w:val="22"/>
              </w:rPr>
              <w:t>, din care :</w:t>
            </w:r>
          </w:p>
        </w:tc>
        <w:tc>
          <w:tcPr>
            <w:tcW w:w="2700" w:type="dxa"/>
            <w:tcBorders>
              <w:top w:val="nil"/>
              <w:left w:val="nil"/>
              <w:bottom w:val="single" w:sz="8" w:space="0" w:color="auto"/>
              <w:right w:val="single" w:sz="8" w:space="0" w:color="auto"/>
            </w:tcBorders>
            <w:tcMar>
              <w:top w:w="15" w:type="dxa"/>
              <w:left w:w="15" w:type="dxa"/>
              <w:bottom w:w="0" w:type="dxa"/>
              <w:right w:w="15" w:type="dxa"/>
            </w:tcMar>
          </w:tcPr>
          <w:p w14:paraId="5D154E08" w14:textId="77777777" w:rsidR="00CB3D16" w:rsidRPr="00CB3D16" w:rsidRDefault="00CB3D16" w:rsidP="00CB3D16">
            <w:pPr>
              <w:jc w:val="center"/>
              <w:rPr>
                <w:b/>
                <w:sz w:val="22"/>
                <w:szCs w:val="22"/>
              </w:rPr>
            </w:pPr>
            <w:r w:rsidRPr="00CB3D16">
              <w:rPr>
                <w:b/>
                <w:sz w:val="22"/>
                <w:szCs w:val="22"/>
              </w:rPr>
              <w:t>Vezi Col 3, TOTAL GENERAL</w:t>
            </w:r>
          </w:p>
        </w:tc>
      </w:tr>
      <w:tr w:rsidR="00CB3D16" w:rsidRPr="00CB3D16" w14:paraId="060D16E6" w14:textId="77777777" w:rsidTr="007B3EAE">
        <w:trPr>
          <w:trHeight w:val="379"/>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07564B52" w14:textId="77777777" w:rsidR="00CB3D16" w:rsidRPr="00CB3D16" w:rsidRDefault="00CB3D16" w:rsidP="00CB3D16">
            <w:pPr>
              <w:spacing w:before="60" w:after="60"/>
              <w:rPr>
                <w:rFonts w:cs="Arial"/>
                <w:sz w:val="22"/>
                <w:szCs w:val="22"/>
              </w:rPr>
            </w:pPr>
            <w:r w:rsidRPr="00CB3D16">
              <w:rPr>
                <w:rFonts w:cs="Arial"/>
                <w:sz w:val="22"/>
                <w:szCs w:val="22"/>
              </w:rPr>
              <w:t>a.</w:t>
            </w:r>
          </w:p>
        </w:tc>
        <w:tc>
          <w:tcPr>
            <w:tcW w:w="3960" w:type="dxa"/>
            <w:tcBorders>
              <w:top w:val="nil"/>
              <w:left w:val="nil"/>
              <w:bottom w:val="single" w:sz="4" w:space="0" w:color="auto"/>
              <w:right w:val="single" w:sz="8" w:space="0" w:color="auto"/>
            </w:tcBorders>
            <w:tcMar>
              <w:top w:w="15" w:type="dxa"/>
              <w:left w:w="15" w:type="dxa"/>
              <w:bottom w:w="0" w:type="dxa"/>
              <w:right w:w="15" w:type="dxa"/>
            </w:tcMar>
          </w:tcPr>
          <w:p w14:paraId="1494440F" w14:textId="77777777" w:rsidR="00CB3D16" w:rsidRPr="00CB3D16" w:rsidRDefault="00CB3D16" w:rsidP="00CB3D16">
            <w:pPr>
              <w:spacing w:before="60" w:after="60"/>
              <w:rPr>
                <w:rFonts w:cs="Arial"/>
                <w:sz w:val="22"/>
                <w:szCs w:val="22"/>
              </w:rPr>
            </w:pPr>
            <w:r w:rsidRPr="00CB3D16">
              <w:rPr>
                <w:rFonts w:cs="Arial"/>
                <w:sz w:val="22"/>
                <w:szCs w:val="22"/>
              </w:rPr>
              <w:t>Valoarea totală neeligibilă, inclusiv TVA aferent</w:t>
            </w:r>
          </w:p>
        </w:tc>
        <w:tc>
          <w:tcPr>
            <w:tcW w:w="2700" w:type="dxa"/>
            <w:tcBorders>
              <w:top w:val="nil"/>
              <w:left w:val="nil"/>
              <w:bottom w:val="single" w:sz="4" w:space="0" w:color="auto"/>
              <w:right w:val="single" w:sz="8" w:space="0" w:color="auto"/>
            </w:tcBorders>
            <w:tcMar>
              <w:top w:w="15" w:type="dxa"/>
              <w:left w:w="15" w:type="dxa"/>
              <w:bottom w:w="0" w:type="dxa"/>
              <w:right w:w="15" w:type="dxa"/>
            </w:tcMar>
          </w:tcPr>
          <w:p w14:paraId="1703C0EE" w14:textId="77777777" w:rsidR="00CB3D16" w:rsidRPr="00CB3D16" w:rsidRDefault="00CB3D16" w:rsidP="00CB3D16">
            <w:pPr>
              <w:jc w:val="center"/>
              <w:rPr>
                <w:b/>
                <w:sz w:val="22"/>
                <w:szCs w:val="22"/>
              </w:rPr>
            </w:pPr>
            <w:r w:rsidRPr="00CB3D16">
              <w:rPr>
                <w:b/>
                <w:sz w:val="22"/>
                <w:szCs w:val="22"/>
              </w:rPr>
              <w:t>Vezi Col 9, TOTAL GENERAL</w:t>
            </w:r>
          </w:p>
        </w:tc>
      </w:tr>
      <w:tr w:rsidR="00CB3D16" w:rsidRPr="00CB3D16" w14:paraId="1F063AF4" w14:textId="77777777" w:rsidTr="007B3EAE">
        <w:trPr>
          <w:trHeight w:val="420"/>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3F341E04" w14:textId="77777777" w:rsidR="00CB3D16" w:rsidRPr="00CB3D16" w:rsidRDefault="00CB3D16" w:rsidP="00CB3D16">
            <w:pPr>
              <w:spacing w:before="60" w:after="60"/>
              <w:rPr>
                <w:rFonts w:cs="Arial"/>
                <w:sz w:val="22"/>
                <w:szCs w:val="22"/>
              </w:rPr>
            </w:pPr>
            <w:r w:rsidRPr="00CB3D16">
              <w:rPr>
                <w:rFonts w:cs="Arial"/>
                <w:sz w:val="22"/>
                <w:szCs w:val="22"/>
              </w:rPr>
              <w:t>b.</w:t>
            </w:r>
          </w:p>
        </w:tc>
        <w:tc>
          <w:tcPr>
            <w:tcW w:w="3960" w:type="dxa"/>
            <w:tcBorders>
              <w:top w:val="nil"/>
              <w:left w:val="nil"/>
              <w:bottom w:val="single" w:sz="4" w:space="0" w:color="auto"/>
              <w:right w:val="single" w:sz="8" w:space="0" w:color="auto"/>
            </w:tcBorders>
            <w:tcMar>
              <w:top w:w="15" w:type="dxa"/>
              <w:left w:w="15" w:type="dxa"/>
              <w:bottom w:w="0" w:type="dxa"/>
              <w:right w:w="15" w:type="dxa"/>
            </w:tcMar>
          </w:tcPr>
          <w:p w14:paraId="4D705C97" w14:textId="77777777" w:rsidR="00CB3D16" w:rsidRPr="00CB3D16" w:rsidRDefault="00CB3D16" w:rsidP="00CB3D16">
            <w:pPr>
              <w:spacing w:before="60" w:after="60"/>
              <w:rPr>
                <w:rFonts w:cs="Arial"/>
                <w:sz w:val="22"/>
                <w:szCs w:val="22"/>
              </w:rPr>
            </w:pPr>
            <w:r w:rsidRPr="00CB3D16">
              <w:rPr>
                <w:rFonts w:cs="Arial"/>
                <w:sz w:val="22"/>
                <w:szCs w:val="22"/>
              </w:rPr>
              <w:t xml:space="preserve">Valoarea totală eligibilă </w:t>
            </w:r>
          </w:p>
        </w:tc>
        <w:tc>
          <w:tcPr>
            <w:tcW w:w="2700" w:type="dxa"/>
            <w:tcBorders>
              <w:top w:val="nil"/>
              <w:left w:val="nil"/>
              <w:bottom w:val="single" w:sz="4" w:space="0" w:color="auto"/>
              <w:right w:val="single" w:sz="8" w:space="0" w:color="auto"/>
            </w:tcBorders>
            <w:tcMar>
              <w:top w:w="15" w:type="dxa"/>
              <w:left w:w="15" w:type="dxa"/>
              <w:bottom w:w="0" w:type="dxa"/>
              <w:right w:w="15" w:type="dxa"/>
            </w:tcMar>
          </w:tcPr>
          <w:p w14:paraId="6A9CDE3A" w14:textId="77777777" w:rsidR="00CB3D16" w:rsidRPr="00CB3D16" w:rsidRDefault="00CB3D16" w:rsidP="00CB3D16">
            <w:pPr>
              <w:jc w:val="center"/>
              <w:rPr>
                <w:b/>
                <w:sz w:val="22"/>
                <w:szCs w:val="22"/>
              </w:rPr>
            </w:pPr>
            <w:r w:rsidRPr="00CB3D16">
              <w:rPr>
                <w:b/>
                <w:sz w:val="22"/>
                <w:szCs w:val="22"/>
              </w:rPr>
              <w:t>Vezi Col 6, TOTAL GENERAL</w:t>
            </w:r>
          </w:p>
        </w:tc>
      </w:tr>
      <w:tr w:rsidR="00CB3D16" w:rsidRPr="00CB3D16" w14:paraId="53E0B75D" w14:textId="77777777" w:rsidTr="007B3EAE">
        <w:trPr>
          <w:trHeight w:val="335"/>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tcPr>
          <w:p w14:paraId="4D105AFC" w14:textId="77777777" w:rsidR="00CB3D16" w:rsidRPr="00CB3D16" w:rsidRDefault="00CB3D16" w:rsidP="00CB3D16">
            <w:pPr>
              <w:rPr>
                <w:sz w:val="22"/>
                <w:szCs w:val="22"/>
              </w:rPr>
            </w:pPr>
            <w:r w:rsidRPr="00CB3D16">
              <w:rPr>
                <w:sz w:val="22"/>
                <w:szCs w:val="22"/>
              </w:rPr>
              <w:t>b.1.</w:t>
            </w:r>
          </w:p>
        </w:tc>
        <w:tc>
          <w:tcPr>
            <w:tcW w:w="3960" w:type="dxa"/>
            <w:tcBorders>
              <w:top w:val="nil"/>
              <w:left w:val="nil"/>
              <w:bottom w:val="single" w:sz="8" w:space="0" w:color="auto"/>
              <w:right w:val="single" w:sz="8" w:space="0" w:color="auto"/>
            </w:tcBorders>
            <w:tcMar>
              <w:top w:w="15" w:type="dxa"/>
              <w:left w:w="15" w:type="dxa"/>
              <w:bottom w:w="0" w:type="dxa"/>
              <w:right w:w="15" w:type="dxa"/>
            </w:tcMar>
          </w:tcPr>
          <w:p w14:paraId="077F662B" w14:textId="77777777" w:rsidR="00CB3D16" w:rsidRPr="00CB3D16" w:rsidRDefault="00CB3D16" w:rsidP="00CB3D16">
            <w:pPr>
              <w:rPr>
                <w:sz w:val="22"/>
                <w:szCs w:val="22"/>
              </w:rPr>
            </w:pPr>
            <w:r w:rsidRPr="00CB3D16">
              <w:rPr>
                <w:sz w:val="22"/>
                <w:szCs w:val="22"/>
              </w:rPr>
              <w:t>Valoare eligibilă</w:t>
            </w:r>
          </w:p>
        </w:tc>
        <w:tc>
          <w:tcPr>
            <w:tcW w:w="2700" w:type="dxa"/>
            <w:tcBorders>
              <w:top w:val="nil"/>
              <w:left w:val="nil"/>
              <w:bottom w:val="single" w:sz="8" w:space="0" w:color="auto"/>
              <w:right w:val="single" w:sz="8" w:space="0" w:color="auto"/>
            </w:tcBorders>
            <w:tcMar>
              <w:top w:w="15" w:type="dxa"/>
              <w:left w:w="15" w:type="dxa"/>
              <w:bottom w:w="0" w:type="dxa"/>
              <w:right w:w="15" w:type="dxa"/>
            </w:tcMar>
          </w:tcPr>
          <w:p w14:paraId="3D7F3352" w14:textId="77777777" w:rsidR="00CB3D16" w:rsidRPr="00CB3D16" w:rsidRDefault="00CB3D16" w:rsidP="00CB3D16">
            <w:pPr>
              <w:rPr>
                <w:b/>
                <w:sz w:val="22"/>
                <w:szCs w:val="22"/>
              </w:rPr>
            </w:pPr>
            <w:r w:rsidRPr="00CB3D16">
              <w:rPr>
                <w:b/>
                <w:sz w:val="22"/>
                <w:szCs w:val="22"/>
              </w:rPr>
              <w:t>Vezi Col 4, Valoare eligibilă fără TVA</w:t>
            </w:r>
          </w:p>
        </w:tc>
      </w:tr>
      <w:tr w:rsidR="00CB3D16" w:rsidRPr="00CB3D16" w14:paraId="22D847BE" w14:textId="77777777" w:rsidTr="007B3EAE">
        <w:trPr>
          <w:trHeight w:val="579"/>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6EE75E2C" w14:textId="77777777" w:rsidR="00CB3D16" w:rsidRPr="00CB3D16" w:rsidRDefault="00CB3D16" w:rsidP="00CB3D16">
            <w:pPr>
              <w:rPr>
                <w:sz w:val="22"/>
                <w:szCs w:val="22"/>
              </w:rPr>
            </w:pPr>
            <w:r w:rsidRPr="00CB3D16">
              <w:rPr>
                <w:sz w:val="22"/>
                <w:szCs w:val="22"/>
              </w:rPr>
              <w:t>b.2.</w:t>
            </w:r>
          </w:p>
        </w:tc>
        <w:tc>
          <w:tcPr>
            <w:tcW w:w="3960" w:type="dxa"/>
            <w:tcBorders>
              <w:top w:val="nil"/>
              <w:left w:val="nil"/>
              <w:bottom w:val="single" w:sz="4" w:space="0" w:color="auto"/>
              <w:right w:val="single" w:sz="8" w:space="0" w:color="auto"/>
            </w:tcBorders>
            <w:tcMar>
              <w:top w:w="15" w:type="dxa"/>
              <w:left w:w="15" w:type="dxa"/>
              <w:bottom w:w="0" w:type="dxa"/>
              <w:right w:w="15" w:type="dxa"/>
            </w:tcMar>
          </w:tcPr>
          <w:p w14:paraId="3D14B3B2" w14:textId="77777777" w:rsidR="00CB3D16" w:rsidRPr="00CB3D16" w:rsidRDefault="00CB3D16" w:rsidP="00CB3D16">
            <w:pPr>
              <w:rPr>
                <w:sz w:val="22"/>
                <w:szCs w:val="22"/>
              </w:rPr>
            </w:pPr>
            <w:r w:rsidRPr="00CB3D16">
              <w:rPr>
                <w:sz w:val="22"/>
                <w:szCs w:val="22"/>
              </w:rPr>
              <w:t>TVA eligibilă</w:t>
            </w:r>
          </w:p>
        </w:tc>
        <w:tc>
          <w:tcPr>
            <w:tcW w:w="2700" w:type="dxa"/>
            <w:tcBorders>
              <w:top w:val="nil"/>
              <w:left w:val="nil"/>
              <w:bottom w:val="single" w:sz="4" w:space="0" w:color="auto"/>
              <w:right w:val="single" w:sz="8" w:space="0" w:color="auto"/>
            </w:tcBorders>
            <w:tcMar>
              <w:top w:w="15" w:type="dxa"/>
              <w:left w:w="15" w:type="dxa"/>
              <w:bottom w:w="0" w:type="dxa"/>
              <w:right w:w="15" w:type="dxa"/>
            </w:tcMar>
          </w:tcPr>
          <w:p w14:paraId="5E3E9B4A" w14:textId="77777777" w:rsidR="00CB3D16" w:rsidRPr="00CB3D16" w:rsidRDefault="00CB3D16" w:rsidP="00CB3D16">
            <w:pPr>
              <w:rPr>
                <w:b/>
                <w:sz w:val="22"/>
                <w:szCs w:val="22"/>
              </w:rPr>
            </w:pPr>
            <w:r w:rsidRPr="00CB3D16">
              <w:rPr>
                <w:b/>
                <w:sz w:val="22"/>
                <w:szCs w:val="22"/>
              </w:rPr>
              <w:t>Vezi Col 5,  TVA eligibilă</w:t>
            </w:r>
          </w:p>
        </w:tc>
      </w:tr>
      <w:tr w:rsidR="00CB3D16" w:rsidRPr="00CB3D16" w14:paraId="055DC838" w14:textId="77777777" w:rsidTr="007B3EAE">
        <w:trPr>
          <w:trHeight w:val="172"/>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tcPr>
          <w:p w14:paraId="5E45000A" w14:textId="77777777" w:rsidR="00CB3D16" w:rsidRPr="00CB3D16" w:rsidRDefault="00CB3D16" w:rsidP="00CB3D16">
            <w:pPr>
              <w:rPr>
                <w:sz w:val="22"/>
                <w:szCs w:val="22"/>
              </w:rPr>
            </w:pPr>
            <w:r w:rsidRPr="00CB3D16">
              <w:rPr>
                <w:sz w:val="22"/>
                <w:szCs w:val="22"/>
              </w:rPr>
              <w:t>II</w:t>
            </w:r>
          </w:p>
        </w:tc>
        <w:tc>
          <w:tcPr>
            <w:tcW w:w="3960" w:type="dxa"/>
            <w:tcBorders>
              <w:top w:val="nil"/>
              <w:left w:val="nil"/>
              <w:bottom w:val="single" w:sz="8" w:space="0" w:color="auto"/>
              <w:right w:val="single" w:sz="8" w:space="0" w:color="auto"/>
            </w:tcBorders>
            <w:tcMar>
              <w:top w:w="15" w:type="dxa"/>
              <w:left w:w="15" w:type="dxa"/>
              <w:bottom w:w="0" w:type="dxa"/>
              <w:right w:w="15" w:type="dxa"/>
            </w:tcMar>
          </w:tcPr>
          <w:p w14:paraId="181F6C6E" w14:textId="77777777" w:rsidR="00CB3D16" w:rsidRPr="00CB3D16" w:rsidRDefault="00CB3D16" w:rsidP="00CB3D16">
            <w:pPr>
              <w:rPr>
                <w:sz w:val="22"/>
                <w:szCs w:val="22"/>
              </w:rPr>
            </w:pPr>
            <w:r w:rsidRPr="00CB3D16">
              <w:rPr>
                <w:sz w:val="22"/>
                <w:szCs w:val="22"/>
              </w:rPr>
              <w:t>ASISTENŢĂ FINANCIARĂ NERAMBURSABILĂ SOLICITATĂ</w:t>
            </w:r>
          </w:p>
        </w:tc>
        <w:tc>
          <w:tcPr>
            <w:tcW w:w="2700" w:type="dxa"/>
            <w:tcBorders>
              <w:top w:val="nil"/>
              <w:left w:val="nil"/>
              <w:bottom w:val="single" w:sz="8" w:space="0" w:color="auto"/>
              <w:right w:val="single" w:sz="8" w:space="0" w:color="auto"/>
            </w:tcBorders>
            <w:tcMar>
              <w:top w:w="15" w:type="dxa"/>
              <w:left w:w="15" w:type="dxa"/>
              <w:bottom w:w="0" w:type="dxa"/>
              <w:right w:w="15" w:type="dxa"/>
            </w:tcMar>
          </w:tcPr>
          <w:p w14:paraId="088F87EA" w14:textId="77777777" w:rsidR="00CB3D16" w:rsidRPr="00CB3D16" w:rsidRDefault="00CB3D16" w:rsidP="00CB3D16">
            <w:pPr>
              <w:rPr>
                <w:b/>
                <w:sz w:val="22"/>
                <w:szCs w:val="22"/>
              </w:rPr>
            </w:pPr>
            <w:r w:rsidRPr="00CB3D16">
              <w:rPr>
                <w:b/>
                <w:sz w:val="22"/>
                <w:szCs w:val="22"/>
              </w:rPr>
              <w:t>Col 4, TOTAL GENERAL</w:t>
            </w:r>
          </w:p>
        </w:tc>
      </w:tr>
    </w:tbl>
    <w:p w14:paraId="79D6C643" w14:textId="77777777" w:rsidR="00CB3D16" w:rsidRDefault="00CB3D16" w:rsidP="00CB3D16">
      <w:pPr>
        <w:widowControl w:val="0"/>
        <w:autoSpaceDE w:val="0"/>
        <w:autoSpaceDN w:val="0"/>
        <w:adjustRightInd w:val="0"/>
        <w:spacing w:before="40" w:after="40"/>
        <w:rPr>
          <w:rFonts w:cs="Arial"/>
          <w:bCs/>
          <w:i/>
          <w:iCs/>
          <w:sz w:val="22"/>
          <w:szCs w:val="22"/>
          <w:lang w:eastAsia="sk-SK"/>
        </w:rPr>
      </w:pPr>
    </w:p>
    <w:p w14:paraId="2F2A2D07" w14:textId="77777777" w:rsidR="00500D6B" w:rsidRPr="00CB3D16" w:rsidRDefault="00500D6B" w:rsidP="00CB3D16">
      <w:pPr>
        <w:widowControl w:val="0"/>
        <w:autoSpaceDE w:val="0"/>
        <w:autoSpaceDN w:val="0"/>
        <w:adjustRightInd w:val="0"/>
        <w:spacing w:before="40" w:after="40"/>
        <w:rPr>
          <w:rFonts w:cs="Arial"/>
          <w:bCs/>
          <w:i/>
          <w:iCs/>
          <w:sz w:val="22"/>
          <w:szCs w:val="22"/>
          <w:lang w:eastAsia="sk-SK"/>
        </w:rPr>
      </w:pPr>
    </w:p>
    <w:p w14:paraId="3F80E1D7" w14:textId="77777777" w:rsidR="00CB3D16" w:rsidRPr="00CB3D16" w:rsidRDefault="00CB3D16" w:rsidP="00AB513B">
      <w:pPr>
        <w:numPr>
          <w:ilvl w:val="0"/>
          <w:numId w:val="88"/>
        </w:numPr>
        <w:shd w:val="clear" w:color="000000" w:fill="E0E0E0"/>
        <w:spacing w:before="40" w:after="40"/>
        <w:jc w:val="both"/>
        <w:outlineLvl w:val="0"/>
        <w:rPr>
          <w:rFonts w:eastAsia="MS Gothic"/>
          <w:b/>
          <w:kern w:val="32"/>
          <w:sz w:val="22"/>
          <w:szCs w:val="22"/>
        </w:rPr>
      </w:pPr>
      <w:bookmarkStart w:id="182" w:name="_Toc105423719"/>
      <w:bookmarkStart w:id="183" w:name="_Toc111205555"/>
      <w:bookmarkStart w:id="184" w:name="_Toc111206046"/>
      <w:bookmarkStart w:id="185" w:name="_Toc113001699"/>
      <w:r w:rsidRPr="00CB3D16">
        <w:rPr>
          <w:rFonts w:eastAsia="MS Gothic"/>
          <w:b/>
          <w:kern w:val="32"/>
          <w:sz w:val="22"/>
          <w:szCs w:val="22"/>
        </w:rPr>
        <w:t>CERTIFICAREA CERERII DE FINANŢARE</w:t>
      </w:r>
      <w:bookmarkEnd w:id="182"/>
      <w:bookmarkEnd w:id="183"/>
      <w:bookmarkEnd w:id="184"/>
      <w:bookmarkEnd w:id="185"/>
    </w:p>
    <w:p w14:paraId="2BB7399E" w14:textId="77777777" w:rsidR="00500D6B" w:rsidRPr="00500D6B" w:rsidRDefault="00500D6B" w:rsidP="00500D6B">
      <w:pPr>
        <w:widowControl w:val="0"/>
        <w:autoSpaceDE w:val="0"/>
        <w:autoSpaceDN w:val="0"/>
        <w:adjustRightInd w:val="0"/>
        <w:spacing w:before="40" w:after="40"/>
        <w:ind w:left="786"/>
        <w:jc w:val="both"/>
        <w:rPr>
          <w:sz w:val="22"/>
          <w:szCs w:val="22"/>
        </w:rPr>
      </w:pPr>
    </w:p>
    <w:p w14:paraId="4E64C55A" w14:textId="77777777" w:rsidR="00CB3D16" w:rsidRPr="00CB3D16" w:rsidRDefault="00CB3D16" w:rsidP="00AB513B">
      <w:pPr>
        <w:widowControl w:val="0"/>
        <w:numPr>
          <w:ilvl w:val="0"/>
          <w:numId w:val="85"/>
        </w:numPr>
        <w:autoSpaceDE w:val="0"/>
        <w:autoSpaceDN w:val="0"/>
        <w:adjustRightInd w:val="0"/>
        <w:spacing w:before="40" w:after="40"/>
        <w:jc w:val="both"/>
        <w:rPr>
          <w:sz w:val="22"/>
          <w:szCs w:val="22"/>
        </w:rPr>
      </w:pPr>
      <w:r w:rsidRPr="00CB3D16">
        <w:rPr>
          <w:rFonts w:cs="Arial"/>
          <w:sz w:val="22"/>
          <w:szCs w:val="22"/>
        </w:rPr>
        <w:t xml:space="preserve">Subsemnatul .................., posesor al CI seria.........., nr................ CNP ................în calitate de reprezentant legal al ..................../ </w:t>
      </w:r>
      <w:r w:rsidRPr="00CB3D16">
        <w:rPr>
          <w:sz w:val="22"/>
          <w:szCs w:val="22"/>
        </w:rPr>
        <w:t xml:space="preserve">confirm că informaţiile incluse în această cerere şi detaliile prezentate în documentele anexate sunt corecte şi </w:t>
      </w:r>
      <w:proofErr w:type="spellStart"/>
      <w:r w:rsidRPr="00CB3D16">
        <w:rPr>
          <w:sz w:val="22"/>
          <w:szCs w:val="22"/>
        </w:rPr>
        <w:t>asistenţa</w:t>
      </w:r>
      <w:proofErr w:type="spellEnd"/>
      <w:r w:rsidRPr="00CB3D16">
        <w:rPr>
          <w:sz w:val="22"/>
          <w:szCs w:val="22"/>
        </w:rPr>
        <w:t xml:space="preserve"> financiară pentru care am aplicat este necesară proiectului pentru a se derula conform descrierii. </w:t>
      </w:r>
    </w:p>
    <w:p w14:paraId="0AF3FC25" w14:textId="77777777" w:rsidR="00CB3D16" w:rsidRPr="00CB3D16" w:rsidRDefault="00CB3D16" w:rsidP="00AB513B">
      <w:pPr>
        <w:widowControl w:val="0"/>
        <w:numPr>
          <w:ilvl w:val="0"/>
          <w:numId w:val="85"/>
        </w:numPr>
        <w:autoSpaceDE w:val="0"/>
        <w:autoSpaceDN w:val="0"/>
        <w:adjustRightInd w:val="0"/>
        <w:spacing w:before="40" w:after="40"/>
        <w:jc w:val="both"/>
        <w:rPr>
          <w:sz w:val="22"/>
          <w:szCs w:val="22"/>
        </w:rPr>
      </w:pPr>
      <w:r w:rsidRPr="00CB3D16">
        <w:rPr>
          <w:sz w:val="22"/>
          <w:szCs w:val="22"/>
        </w:rPr>
        <w:t xml:space="preserve">Confirm că prezenta cerere de finanțare este elaborată în conformitate cu legislaţia </w:t>
      </w:r>
      <w:proofErr w:type="spellStart"/>
      <w:r w:rsidRPr="00CB3D16">
        <w:rPr>
          <w:sz w:val="22"/>
          <w:szCs w:val="22"/>
        </w:rPr>
        <w:t>naţională</w:t>
      </w:r>
      <w:proofErr w:type="spellEnd"/>
      <w:r w:rsidRPr="00CB3D16">
        <w:rPr>
          <w:sz w:val="22"/>
          <w:szCs w:val="22"/>
        </w:rPr>
        <w:t xml:space="preserve"> şi comunitară aplicabilă (inclusiv in materia achizițiilor și a conflictului de interese).</w:t>
      </w:r>
    </w:p>
    <w:p w14:paraId="4D1CC0E0" w14:textId="77777777" w:rsidR="00CB3D16" w:rsidRPr="00CB3D16" w:rsidRDefault="00CB3D16" w:rsidP="00AB513B">
      <w:pPr>
        <w:widowControl w:val="0"/>
        <w:numPr>
          <w:ilvl w:val="0"/>
          <w:numId w:val="85"/>
        </w:numPr>
        <w:autoSpaceDE w:val="0"/>
        <w:autoSpaceDN w:val="0"/>
        <w:adjustRightInd w:val="0"/>
        <w:spacing w:before="40" w:after="40"/>
        <w:jc w:val="both"/>
        <w:rPr>
          <w:sz w:val="22"/>
          <w:szCs w:val="22"/>
        </w:rPr>
      </w:pPr>
      <w:r w:rsidRPr="00CB3D16">
        <w:rPr>
          <w:sz w:val="22"/>
          <w:szCs w:val="22"/>
        </w:rPr>
        <w:t xml:space="preserve">Confirm că am luat la </w:t>
      </w:r>
      <w:proofErr w:type="spellStart"/>
      <w:r w:rsidRPr="00CB3D16">
        <w:rPr>
          <w:sz w:val="22"/>
          <w:szCs w:val="22"/>
        </w:rPr>
        <w:t>cunoștintă</w:t>
      </w:r>
      <w:proofErr w:type="spellEnd"/>
      <w:r w:rsidRPr="00CB3D16">
        <w:rPr>
          <w:sz w:val="22"/>
          <w:szCs w:val="22"/>
        </w:rPr>
        <w:t xml:space="preserve"> toate prevederile ghidului aplicabil apelului de proiecte cu nr.......</w:t>
      </w:r>
    </w:p>
    <w:p w14:paraId="63203C5F" w14:textId="77777777" w:rsidR="00CB3D16" w:rsidRPr="00CB3D16" w:rsidRDefault="00CB3D16" w:rsidP="00AB513B">
      <w:pPr>
        <w:widowControl w:val="0"/>
        <w:numPr>
          <w:ilvl w:val="0"/>
          <w:numId w:val="85"/>
        </w:numPr>
        <w:autoSpaceDE w:val="0"/>
        <w:autoSpaceDN w:val="0"/>
        <w:adjustRightInd w:val="0"/>
        <w:spacing w:before="40" w:after="40"/>
        <w:jc w:val="both"/>
        <w:rPr>
          <w:sz w:val="22"/>
          <w:szCs w:val="22"/>
        </w:rPr>
      </w:pPr>
      <w:r w:rsidRPr="00CB3D16">
        <w:rPr>
          <w:sz w:val="22"/>
          <w:szCs w:val="22"/>
        </w:rPr>
        <w:t xml:space="preserve">Confirm că nu am la cunoştinţă nici un motiv pentru care proiectul ar putea să nu se deruleze sau ar putea fi întârziat și mă angajez, în calitate de reprezentant legal al &lt;denumire solicitant&gt;/membrii ai parteneriatului, să asigur resursele financiare necesare implementării proiectului, în conformitate cu cele menționate în bugetul proiectului.  </w:t>
      </w:r>
    </w:p>
    <w:p w14:paraId="66B8F109" w14:textId="77777777" w:rsidR="00CB3D16" w:rsidRPr="00CB3D16" w:rsidRDefault="00CB3D16" w:rsidP="00AB513B">
      <w:pPr>
        <w:widowControl w:val="0"/>
        <w:numPr>
          <w:ilvl w:val="0"/>
          <w:numId w:val="85"/>
        </w:numPr>
        <w:autoSpaceDE w:val="0"/>
        <w:autoSpaceDN w:val="0"/>
        <w:adjustRightInd w:val="0"/>
        <w:spacing w:before="40" w:after="40"/>
        <w:jc w:val="both"/>
        <w:rPr>
          <w:sz w:val="22"/>
          <w:szCs w:val="22"/>
        </w:rPr>
      </w:pPr>
      <w:r w:rsidRPr="00CB3D16">
        <w:rPr>
          <w:sz w:val="22"/>
          <w:szCs w:val="22"/>
        </w:rPr>
        <w:t xml:space="preserve">Sunt </w:t>
      </w:r>
      <w:proofErr w:type="spellStart"/>
      <w:r w:rsidRPr="00CB3D16">
        <w:rPr>
          <w:sz w:val="22"/>
          <w:szCs w:val="22"/>
        </w:rPr>
        <w:t>conştient</w:t>
      </w:r>
      <w:proofErr w:type="spellEnd"/>
      <w:r w:rsidRPr="00CB3D16">
        <w:rPr>
          <w:sz w:val="22"/>
          <w:szCs w:val="22"/>
        </w:rPr>
        <w:t xml:space="preserve"> că, din punct de vedere legal şi financiar, &lt;denumire solicitant&gt; este </w:t>
      </w:r>
      <w:r w:rsidRPr="00CB3D16">
        <w:rPr>
          <w:sz w:val="22"/>
          <w:szCs w:val="22"/>
        </w:rPr>
        <w:lastRenderedPageBreak/>
        <w:t xml:space="preserve">singurul responsabil de implementarea proiectului.  </w:t>
      </w:r>
    </w:p>
    <w:p w14:paraId="71554334" w14:textId="77777777" w:rsidR="00B93C71" w:rsidRDefault="00B93C71" w:rsidP="00CB3D16">
      <w:pPr>
        <w:jc w:val="both"/>
        <w:rPr>
          <w:sz w:val="22"/>
          <w:szCs w:val="22"/>
        </w:rPr>
      </w:pPr>
    </w:p>
    <w:p w14:paraId="6003CF05" w14:textId="6F000D69" w:rsidR="00CB3D16" w:rsidRDefault="00CB3D16" w:rsidP="00CB3D16">
      <w:pPr>
        <w:jc w:val="both"/>
        <w:rPr>
          <w:sz w:val="22"/>
          <w:szCs w:val="22"/>
        </w:rPr>
      </w:pPr>
      <w:r w:rsidRPr="00CB3D16">
        <w:rPr>
          <w:sz w:val="22"/>
          <w:szCs w:val="22"/>
        </w:rPr>
        <w:t>Prezenta cerere a fost completată având cunoştinţă de prevederile Codului Penal.</w:t>
      </w:r>
    </w:p>
    <w:p w14:paraId="700F6828" w14:textId="77777777" w:rsidR="00B93C71" w:rsidRPr="00CB3D16" w:rsidRDefault="00B93C71" w:rsidP="00CB3D16">
      <w:pPr>
        <w:jc w:val="both"/>
        <w:rPr>
          <w:color w:val="222222"/>
          <w:sz w:val="22"/>
          <w:szCs w:val="22"/>
          <w:shd w:val="clear" w:color="auto" w:fill="FFFFFF"/>
        </w:rPr>
      </w:pPr>
    </w:p>
    <w:tbl>
      <w:tblPr>
        <w:tblW w:w="0" w:type="auto"/>
        <w:tblLook w:val="0000" w:firstRow="0" w:lastRow="0" w:firstColumn="0" w:lastColumn="0" w:noHBand="0" w:noVBand="0"/>
      </w:tblPr>
      <w:tblGrid>
        <w:gridCol w:w="2561"/>
        <w:gridCol w:w="6529"/>
      </w:tblGrid>
      <w:tr w:rsidR="00CB3D16" w:rsidRPr="00CB3D16" w14:paraId="63F4E9B7" w14:textId="77777777" w:rsidTr="007B3EAE">
        <w:tc>
          <w:tcPr>
            <w:tcW w:w="2628" w:type="dxa"/>
          </w:tcPr>
          <w:p w14:paraId="0D29CA1C" w14:textId="77777777" w:rsidR="00CB3D16" w:rsidRPr="00CB3D16" w:rsidRDefault="00CB3D16" w:rsidP="00CB3D16">
            <w:pPr>
              <w:rPr>
                <w:sz w:val="22"/>
                <w:szCs w:val="22"/>
              </w:rPr>
            </w:pPr>
            <w:r w:rsidRPr="00CB3D16">
              <w:rPr>
                <w:sz w:val="22"/>
                <w:szCs w:val="22"/>
              </w:rPr>
              <w:t>Data:</w:t>
            </w:r>
          </w:p>
          <w:p w14:paraId="173B5F1A" w14:textId="77777777" w:rsidR="00CB3D16" w:rsidRPr="00CB3D16" w:rsidRDefault="00CB3D16" w:rsidP="00CB3D16">
            <w:pPr>
              <w:widowControl w:val="0"/>
              <w:autoSpaceDE w:val="0"/>
              <w:autoSpaceDN w:val="0"/>
              <w:adjustRightInd w:val="0"/>
              <w:spacing w:before="40" w:after="40"/>
              <w:rPr>
                <w:rFonts w:cs="Arial"/>
                <w:i/>
                <w:iCs/>
                <w:color w:val="0070C0"/>
                <w:sz w:val="22"/>
                <w:szCs w:val="22"/>
                <w:lang w:eastAsia="sk-SK"/>
              </w:rPr>
            </w:pPr>
            <w:proofErr w:type="spellStart"/>
            <w:r w:rsidRPr="00CB3D16">
              <w:rPr>
                <w:rFonts w:cs="Arial"/>
                <w:i/>
                <w:iCs/>
                <w:color w:val="0070C0"/>
                <w:sz w:val="22"/>
                <w:szCs w:val="22"/>
                <w:lang w:eastAsia="sk-SK"/>
              </w:rPr>
              <w:t>zz</w:t>
            </w:r>
            <w:proofErr w:type="spellEnd"/>
            <w:r w:rsidRPr="00CB3D16">
              <w:rPr>
                <w:rFonts w:cs="Arial"/>
                <w:i/>
                <w:iCs/>
                <w:color w:val="0070C0"/>
                <w:sz w:val="22"/>
                <w:szCs w:val="22"/>
                <w:lang w:eastAsia="sk-SK"/>
              </w:rPr>
              <w:t>/</w:t>
            </w:r>
            <w:proofErr w:type="spellStart"/>
            <w:r w:rsidRPr="00CB3D16">
              <w:rPr>
                <w:rFonts w:cs="Arial"/>
                <w:i/>
                <w:iCs/>
                <w:color w:val="0070C0"/>
                <w:sz w:val="22"/>
                <w:szCs w:val="22"/>
                <w:lang w:eastAsia="sk-SK"/>
              </w:rPr>
              <w:t>ll</w:t>
            </w:r>
            <w:proofErr w:type="spellEnd"/>
            <w:r w:rsidRPr="00CB3D16">
              <w:rPr>
                <w:rFonts w:cs="Arial"/>
                <w:i/>
                <w:iCs/>
                <w:color w:val="0070C0"/>
                <w:sz w:val="22"/>
                <w:szCs w:val="22"/>
                <w:lang w:eastAsia="sk-SK"/>
              </w:rPr>
              <w:t>/</w:t>
            </w:r>
            <w:proofErr w:type="spellStart"/>
            <w:r w:rsidRPr="00CB3D16">
              <w:rPr>
                <w:rFonts w:cs="Arial"/>
                <w:i/>
                <w:iCs/>
                <w:color w:val="0070C0"/>
                <w:sz w:val="22"/>
                <w:szCs w:val="22"/>
                <w:lang w:eastAsia="sk-SK"/>
              </w:rPr>
              <w:t>aaaa</w:t>
            </w:r>
            <w:proofErr w:type="spellEnd"/>
          </w:p>
        </w:tc>
        <w:tc>
          <w:tcPr>
            <w:tcW w:w="6768" w:type="dxa"/>
          </w:tcPr>
          <w:p w14:paraId="5BBC347F" w14:textId="77777777" w:rsidR="00CB3D16" w:rsidRPr="00CB3D16" w:rsidRDefault="00CB3D16" w:rsidP="00CB3D16">
            <w:pPr>
              <w:rPr>
                <w:b/>
                <w:sz w:val="22"/>
                <w:szCs w:val="22"/>
              </w:rPr>
            </w:pPr>
            <w:r w:rsidRPr="00CB3D16">
              <w:rPr>
                <w:b/>
                <w:sz w:val="22"/>
                <w:szCs w:val="22"/>
              </w:rPr>
              <w:t>Prenumele şi numele solicitantului / liderului de parteneriat</w:t>
            </w:r>
          </w:p>
          <w:p w14:paraId="5E36D3FC" w14:textId="77777777" w:rsidR="00CB3D16" w:rsidRPr="00CB3D16" w:rsidRDefault="00CB3D16" w:rsidP="00CB3D16">
            <w:pPr>
              <w:widowControl w:val="0"/>
              <w:autoSpaceDE w:val="0"/>
              <w:autoSpaceDN w:val="0"/>
              <w:adjustRightInd w:val="0"/>
              <w:spacing w:before="40" w:after="40"/>
              <w:rPr>
                <w:rFonts w:cs="Arial"/>
                <w:i/>
                <w:iCs/>
                <w:color w:val="0070C0"/>
                <w:sz w:val="22"/>
                <w:szCs w:val="22"/>
                <w:lang w:eastAsia="sk-SK"/>
              </w:rPr>
            </w:pPr>
            <w:proofErr w:type="spellStart"/>
            <w:r w:rsidRPr="00CB3D16">
              <w:rPr>
                <w:rFonts w:cs="Arial"/>
                <w:i/>
                <w:iCs/>
                <w:color w:val="0070C0"/>
                <w:sz w:val="22"/>
                <w:szCs w:val="22"/>
                <w:lang w:eastAsia="sk-SK"/>
              </w:rPr>
              <w:t>Completaţi</w:t>
            </w:r>
            <w:proofErr w:type="spellEnd"/>
            <w:r w:rsidRPr="00CB3D16">
              <w:rPr>
                <w:rFonts w:cs="Arial"/>
                <w:i/>
                <w:iCs/>
                <w:color w:val="0070C0"/>
                <w:sz w:val="22"/>
                <w:szCs w:val="22"/>
                <w:lang w:eastAsia="sk-SK"/>
              </w:rPr>
              <w:t xml:space="preserve"> cu prenumele, numele complete şi funcţia reprezentantului legal, cu litere mari de tipar</w:t>
            </w:r>
          </w:p>
          <w:p w14:paraId="786F614E" w14:textId="77777777" w:rsidR="00CB3D16" w:rsidRPr="00CB3D16" w:rsidRDefault="00CB3D16" w:rsidP="00CB3D16">
            <w:pPr>
              <w:widowControl w:val="0"/>
              <w:autoSpaceDE w:val="0"/>
              <w:autoSpaceDN w:val="0"/>
              <w:adjustRightInd w:val="0"/>
              <w:spacing w:before="40" w:after="40"/>
              <w:rPr>
                <w:rFonts w:cs="Arial"/>
                <w:i/>
                <w:iCs/>
                <w:sz w:val="22"/>
                <w:szCs w:val="22"/>
                <w:lang w:eastAsia="sk-SK"/>
              </w:rPr>
            </w:pPr>
            <w:r w:rsidRPr="00CB3D16">
              <w:rPr>
                <w:rFonts w:cs="Arial"/>
                <w:i/>
                <w:iCs/>
                <w:color w:val="0070C0"/>
                <w:sz w:val="22"/>
                <w:szCs w:val="22"/>
                <w:lang w:eastAsia="sk-SK"/>
              </w:rPr>
              <w:t>Poziția în cadrul organizației</w:t>
            </w:r>
          </w:p>
        </w:tc>
      </w:tr>
      <w:tr w:rsidR="00CB3D16" w:rsidRPr="00CB3D16" w14:paraId="5B11DA8B" w14:textId="77777777" w:rsidTr="007B3EAE">
        <w:trPr>
          <w:trHeight w:val="1066"/>
        </w:trPr>
        <w:tc>
          <w:tcPr>
            <w:tcW w:w="2628" w:type="dxa"/>
          </w:tcPr>
          <w:p w14:paraId="45B6FF66" w14:textId="77777777" w:rsidR="00CB3D16" w:rsidRPr="00CB3D16" w:rsidRDefault="00CB3D16" w:rsidP="00CB3D16">
            <w:pPr>
              <w:rPr>
                <w:sz w:val="22"/>
                <w:szCs w:val="22"/>
              </w:rPr>
            </w:pPr>
          </w:p>
        </w:tc>
        <w:tc>
          <w:tcPr>
            <w:tcW w:w="6768" w:type="dxa"/>
          </w:tcPr>
          <w:p w14:paraId="1870D7CE" w14:textId="77777777" w:rsidR="00CB3D16" w:rsidRPr="00CB3D16" w:rsidRDefault="00CB3D16" w:rsidP="00CB3D16">
            <w:pPr>
              <w:rPr>
                <w:b/>
                <w:sz w:val="22"/>
                <w:szCs w:val="22"/>
              </w:rPr>
            </w:pPr>
            <w:r w:rsidRPr="00CB3D16">
              <w:rPr>
                <w:b/>
                <w:sz w:val="22"/>
                <w:szCs w:val="22"/>
              </w:rPr>
              <w:t>Semnătura</w:t>
            </w:r>
          </w:p>
          <w:p w14:paraId="3C13B4F4" w14:textId="77777777" w:rsidR="00CB3D16" w:rsidRPr="00CB3D16" w:rsidRDefault="00CB3D16" w:rsidP="00CB3D16">
            <w:pPr>
              <w:widowControl w:val="0"/>
              <w:autoSpaceDE w:val="0"/>
              <w:autoSpaceDN w:val="0"/>
              <w:adjustRightInd w:val="0"/>
              <w:spacing w:before="40" w:after="40"/>
              <w:rPr>
                <w:rFonts w:cs="Arial"/>
                <w:i/>
                <w:iCs/>
                <w:color w:val="0070C0"/>
                <w:sz w:val="22"/>
                <w:szCs w:val="22"/>
                <w:lang w:eastAsia="sk-SK"/>
              </w:rPr>
            </w:pPr>
            <w:r w:rsidRPr="00CB3D16">
              <w:rPr>
                <w:rFonts w:cs="Arial"/>
                <w:i/>
                <w:iCs/>
                <w:color w:val="0070C0"/>
                <w:sz w:val="22"/>
                <w:szCs w:val="22"/>
                <w:lang w:eastAsia="sk-SK"/>
              </w:rPr>
              <w:t>Semnătura reprezentantului legal</w:t>
            </w:r>
          </w:p>
        </w:tc>
      </w:tr>
    </w:tbl>
    <w:p w14:paraId="53097FDD" w14:textId="77777777" w:rsidR="000D1A9F" w:rsidRPr="000D1A9F" w:rsidRDefault="000D1A9F" w:rsidP="000D1A9F">
      <w:pPr>
        <w:rPr>
          <w:sz w:val="22"/>
          <w:szCs w:val="22"/>
        </w:rPr>
      </w:pPr>
    </w:p>
    <w:p w14:paraId="2E7B35E0" w14:textId="77777777" w:rsidR="000D1A9F" w:rsidRPr="000D1A9F" w:rsidRDefault="000D1A9F" w:rsidP="000D1A9F">
      <w:pPr>
        <w:rPr>
          <w:sz w:val="22"/>
          <w:szCs w:val="22"/>
        </w:rPr>
      </w:pPr>
    </w:p>
    <w:p w14:paraId="47CE9E21" w14:textId="77777777" w:rsidR="000D1A9F" w:rsidRPr="000D1A9F" w:rsidRDefault="000D1A9F" w:rsidP="000D1A9F">
      <w:pPr>
        <w:rPr>
          <w:sz w:val="22"/>
          <w:szCs w:val="22"/>
        </w:rPr>
      </w:pPr>
    </w:p>
    <w:p w14:paraId="5C9523F7" w14:textId="77777777" w:rsidR="000D1A9F" w:rsidRPr="000D1A9F" w:rsidRDefault="000D1A9F" w:rsidP="000D1A9F">
      <w:pPr>
        <w:rPr>
          <w:sz w:val="22"/>
          <w:szCs w:val="22"/>
        </w:rPr>
      </w:pPr>
    </w:p>
    <w:p w14:paraId="60919B9C" w14:textId="77777777" w:rsidR="000D1A9F" w:rsidRPr="000D1A9F" w:rsidRDefault="000D1A9F" w:rsidP="000D1A9F">
      <w:pPr>
        <w:rPr>
          <w:sz w:val="22"/>
          <w:szCs w:val="22"/>
        </w:rPr>
      </w:pPr>
    </w:p>
    <w:p w14:paraId="4D0BAA8E" w14:textId="77777777" w:rsidR="000D1A9F" w:rsidRDefault="000D1A9F" w:rsidP="000D1A9F">
      <w:pPr>
        <w:rPr>
          <w:sz w:val="22"/>
          <w:szCs w:val="22"/>
        </w:rPr>
      </w:pPr>
    </w:p>
    <w:p w14:paraId="54EEB617" w14:textId="77777777" w:rsidR="0012136C" w:rsidRDefault="0012136C" w:rsidP="000D1A9F">
      <w:pPr>
        <w:rPr>
          <w:sz w:val="22"/>
          <w:szCs w:val="22"/>
        </w:rPr>
      </w:pPr>
    </w:p>
    <w:p w14:paraId="64CC6180" w14:textId="77777777" w:rsidR="0012136C" w:rsidRDefault="0012136C" w:rsidP="000D1A9F">
      <w:pPr>
        <w:rPr>
          <w:sz w:val="22"/>
          <w:szCs w:val="22"/>
        </w:rPr>
      </w:pPr>
    </w:p>
    <w:p w14:paraId="0FC560D7" w14:textId="77777777" w:rsidR="0012136C" w:rsidRDefault="0012136C" w:rsidP="000D1A9F">
      <w:pPr>
        <w:rPr>
          <w:sz w:val="22"/>
          <w:szCs w:val="22"/>
        </w:rPr>
      </w:pPr>
    </w:p>
    <w:p w14:paraId="2220DCD1" w14:textId="77777777" w:rsidR="0012136C" w:rsidRDefault="0012136C" w:rsidP="000D1A9F">
      <w:pPr>
        <w:rPr>
          <w:sz w:val="22"/>
          <w:szCs w:val="22"/>
        </w:rPr>
      </w:pPr>
    </w:p>
    <w:p w14:paraId="61C4070E" w14:textId="77777777" w:rsidR="0012136C" w:rsidRDefault="0012136C" w:rsidP="000D1A9F">
      <w:pPr>
        <w:rPr>
          <w:sz w:val="22"/>
          <w:szCs w:val="22"/>
        </w:rPr>
      </w:pPr>
    </w:p>
    <w:p w14:paraId="384F88B7" w14:textId="77777777" w:rsidR="0012136C" w:rsidRDefault="0012136C" w:rsidP="000D1A9F">
      <w:pPr>
        <w:rPr>
          <w:sz w:val="22"/>
          <w:szCs w:val="22"/>
        </w:rPr>
      </w:pPr>
    </w:p>
    <w:p w14:paraId="5E3CAC25" w14:textId="77777777" w:rsidR="0012136C" w:rsidRDefault="0012136C" w:rsidP="000D1A9F">
      <w:pPr>
        <w:rPr>
          <w:sz w:val="22"/>
          <w:szCs w:val="22"/>
        </w:rPr>
      </w:pPr>
    </w:p>
    <w:p w14:paraId="58A4F536" w14:textId="77777777" w:rsidR="0012136C" w:rsidRDefault="0012136C" w:rsidP="000D1A9F">
      <w:pPr>
        <w:rPr>
          <w:sz w:val="22"/>
          <w:szCs w:val="22"/>
        </w:rPr>
      </w:pPr>
    </w:p>
    <w:p w14:paraId="4B5FF66D" w14:textId="77777777" w:rsidR="0012136C" w:rsidRDefault="0012136C" w:rsidP="000D1A9F">
      <w:pPr>
        <w:rPr>
          <w:sz w:val="22"/>
          <w:szCs w:val="22"/>
        </w:rPr>
      </w:pPr>
    </w:p>
    <w:p w14:paraId="3B7D9D52" w14:textId="77777777" w:rsidR="0012136C" w:rsidRDefault="0012136C" w:rsidP="000D1A9F">
      <w:pPr>
        <w:rPr>
          <w:sz w:val="22"/>
          <w:szCs w:val="22"/>
        </w:rPr>
      </w:pPr>
    </w:p>
    <w:p w14:paraId="5D0937F1" w14:textId="77777777" w:rsidR="0012136C" w:rsidRDefault="0012136C" w:rsidP="000D1A9F">
      <w:pPr>
        <w:rPr>
          <w:sz w:val="22"/>
          <w:szCs w:val="22"/>
        </w:rPr>
      </w:pPr>
    </w:p>
    <w:p w14:paraId="45B3FAA2" w14:textId="77777777" w:rsidR="0012136C" w:rsidRDefault="0012136C" w:rsidP="000D1A9F">
      <w:pPr>
        <w:rPr>
          <w:sz w:val="22"/>
          <w:szCs w:val="22"/>
        </w:rPr>
      </w:pPr>
    </w:p>
    <w:p w14:paraId="24A2E9C7" w14:textId="77777777" w:rsidR="0012136C" w:rsidRDefault="0012136C" w:rsidP="000D1A9F">
      <w:pPr>
        <w:rPr>
          <w:sz w:val="22"/>
          <w:szCs w:val="22"/>
        </w:rPr>
      </w:pPr>
    </w:p>
    <w:p w14:paraId="18EF315D" w14:textId="77777777" w:rsidR="0012136C" w:rsidRDefault="0012136C" w:rsidP="000D1A9F">
      <w:pPr>
        <w:rPr>
          <w:sz w:val="22"/>
          <w:szCs w:val="22"/>
        </w:rPr>
      </w:pPr>
    </w:p>
    <w:p w14:paraId="2B458DDC" w14:textId="77777777" w:rsidR="0012136C" w:rsidRDefault="0012136C" w:rsidP="000D1A9F">
      <w:pPr>
        <w:rPr>
          <w:sz w:val="22"/>
          <w:szCs w:val="22"/>
        </w:rPr>
      </w:pPr>
    </w:p>
    <w:p w14:paraId="265FF8EE" w14:textId="77777777" w:rsidR="0012136C" w:rsidRDefault="0012136C" w:rsidP="000D1A9F">
      <w:pPr>
        <w:rPr>
          <w:sz w:val="22"/>
          <w:szCs w:val="22"/>
        </w:rPr>
      </w:pPr>
    </w:p>
    <w:p w14:paraId="71695313" w14:textId="1A1BBFD8" w:rsidR="0012136C" w:rsidRDefault="0012136C" w:rsidP="000D1A9F">
      <w:pPr>
        <w:rPr>
          <w:sz w:val="22"/>
          <w:szCs w:val="22"/>
        </w:rPr>
      </w:pPr>
    </w:p>
    <w:p w14:paraId="359B77F1" w14:textId="77777777" w:rsidR="00B93C71" w:rsidRDefault="00B93C71" w:rsidP="000D1A9F">
      <w:pPr>
        <w:rPr>
          <w:sz w:val="22"/>
          <w:szCs w:val="22"/>
        </w:rPr>
      </w:pPr>
    </w:p>
    <w:p w14:paraId="79FA55DF" w14:textId="77777777" w:rsidR="00BD44DC" w:rsidRPr="00537913" w:rsidRDefault="00BD44DC" w:rsidP="00BD44DC">
      <w:pPr>
        <w:rPr>
          <w:sz w:val="22"/>
          <w:szCs w:val="22"/>
        </w:rPr>
      </w:pPr>
      <w:r w:rsidRPr="00537913">
        <w:rPr>
          <w:sz w:val="22"/>
          <w:szCs w:val="22"/>
        </w:rPr>
        <w:lastRenderedPageBreak/>
        <w:t xml:space="preserve">Planul Național de Redresare și Reziliență </w:t>
      </w:r>
    </w:p>
    <w:p w14:paraId="13BD5476" w14:textId="77777777" w:rsidR="00BD44DC" w:rsidRPr="00537913" w:rsidRDefault="00BD44DC" w:rsidP="00BD44DC">
      <w:pPr>
        <w:rPr>
          <w:sz w:val="22"/>
          <w:szCs w:val="22"/>
        </w:rPr>
      </w:pPr>
      <w:r w:rsidRPr="00537913">
        <w:rPr>
          <w:sz w:val="22"/>
          <w:szCs w:val="22"/>
        </w:rPr>
        <w:t xml:space="preserve">Componenta C13 – REFORME SOCIALE </w:t>
      </w:r>
    </w:p>
    <w:p w14:paraId="615DDD80" w14:textId="77777777" w:rsidR="00BD44DC" w:rsidRPr="00537913" w:rsidRDefault="00BD44DC" w:rsidP="00BD44DC">
      <w:pPr>
        <w:rPr>
          <w:sz w:val="22"/>
          <w:szCs w:val="22"/>
        </w:rPr>
      </w:pPr>
      <w:r w:rsidRPr="00537913">
        <w:rPr>
          <w:sz w:val="22"/>
          <w:szCs w:val="22"/>
        </w:rPr>
        <w:t>Investiția I1 -  „Crearea unei rețele de centre de zi pentru copiii expuși riscului de a fi separați de familie"</w:t>
      </w:r>
    </w:p>
    <w:p w14:paraId="69075EE6" w14:textId="0E528365" w:rsidR="00BD44DC" w:rsidRPr="00537913" w:rsidRDefault="00BD44DC" w:rsidP="00BD44DC">
      <w:pPr>
        <w:jc w:val="right"/>
        <w:rPr>
          <w:sz w:val="22"/>
          <w:szCs w:val="22"/>
        </w:rPr>
      </w:pPr>
      <w:r>
        <w:rPr>
          <w:sz w:val="22"/>
          <w:szCs w:val="22"/>
        </w:rPr>
        <w:t>Model L</w:t>
      </w:r>
      <w:r w:rsidRPr="00537913">
        <w:rPr>
          <w:sz w:val="22"/>
          <w:szCs w:val="22"/>
        </w:rPr>
        <w:t xml:space="preserve"> la Ghidul specific </w:t>
      </w:r>
    </w:p>
    <w:p w14:paraId="5D149739" w14:textId="77777777" w:rsidR="00BD44DC" w:rsidRPr="00BD44DC" w:rsidRDefault="00BD44DC" w:rsidP="00BD44DC">
      <w:pPr>
        <w:jc w:val="center"/>
        <w:rPr>
          <w:b/>
          <w:sz w:val="22"/>
          <w:szCs w:val="22"/>
        </w:rPr>
      </w:pPr>
    </w:p>
    <w:p w14:paraId="67C89482" w14:textId="77777777" w:rsidR="00B93C71" w:rsidRDefault="00BD44DC" w:rsidP="00BD44DC">
      <w:pPr>
        <w:jc w:val="center"/>
        <w:rPr>
          <w:b/>
          <w:bCs/>
          <w:sz w:val="22"/>
          <w:szCs w:val="22"/>
        </w:rPr>
      </w:pPr>
      <w:r w:rsidRPr="00BD44DC">
        <w:rPr>
          <w:b/>
          <w:sz w:val="22"/>
          <w:szCs w:val="22"/>
        </w:rPr>
        <w:t xml:space="preserve">Declarație privind </w:t>
      </w:r>
      <w:r w:rsidRPr="00BD44DC">
        <w:rPr>
          <w:b/>
          <w:bCs/>
          <w:sz w:val="22"/>
          <w:szCs w:val="22"/>
        </w:rPr>
        <w:t xml:space="preserve">realizarea de modificări pe parcursul procesului </w:t>
      </w:r>
    </w:p>
    <w:p w14:paraId="7A5165B7" w14:textId="2855346A" w:rsidR="0012136C" w:rsidRPr="00BD44DC" w:rsidRDefault="00BD44DC" w:rsidP="00BD44DC">
      <w:pPr>
        <w:jc w:val="center"/>
        <w:rPr>
          <w:b/>
          <w:sz w:val="22"/>
          <w:szCs w:val="22"/>
        </w:rPr>
      </w:pPr>
      <w:r w:rsidRPr="00BD44DC">
        <w:rPr>
          <w:b/>
          <w:bCs/>
          <w:sz w:val="22"/>
          <w:szCs w:val="22"/>
        </w:rPr>
        <w:t>de evaluare</w:t>
      </w:r>
      <w:r>
        <w:rPr>
          <w:b/>
          <w:bCs/>
          <w:sz w:val="22"/>
          <w:szCs w:val="22"/>
        </w:rPr>
        <w:t xml:space="preserve"> și selecție</w:t>
      </w:r>
    </w:p>
    <w:p w14:paraId="0E877F01" w14:textId="77777777" w:rsidR="00BD44DC" w:rsidRPr="00BD44DC" w:rsidRDefault="00BD44DC" w:rsidP="0012136C">
      <w:pPr>
        <w:rPr>
          <w:sz w:val="22"/>
          <w:szCs w:val="22"/>
        </w:rPr>
      </w:pPr>
    </w:p>
    <w:p w14:paraId="1A7CA073" w14:textId="266B5AB9" w:rsidR="00BD44DC" w:rsidRPr="00BD44DC" w:rsidRDefault="00BD44DC" w:rsidP="00BD44DC">
      <w:pPr>
        <w:jc w:val="both"/>
        <w:rPr>
          <w:i/>
          <w:iCs/>
          <w:sz w:val="22"/>
          <w:szCs w:val="22"/>
        </w:rPr>
      </w:pPr>
      <w:r w:rsidRPr="00BD44DC">
        <w:rPr>
          <w:i/>
          <w:iCs/>
          <w:sz w:val="22"/>
          <w:szCs w:val="22"/>
        </w:rPr>
        <w:t xml:space="preserve">(Aceasta </w:t>
      </w:r>
      <w:proofErr w:type="spellStart"/>
      <w:r w:rsidRPr="00BD44DC">
        <w:rPr>
          <w:i/>
          <w:iCs/>
          <w:sz w:val="22"/>
          <w:szCs w:val="22"/>
        </w:rPr>
        <w:t>declaraţie</w:t>
      </w:r>
      <w:proofErr w:type="spellEnd"/>
      <w:r w:rsidRPr="00BD44DC">
        <w:rPr>
          <w:i/>
          <w:iCs/>
          <w:sz w:val="22"/>
          <w:szCs w:val="22"/>
        </w:rPr>
        <w:t xml:space="preserve"> are atât </w:t>
      </w:r>
      <w:proofErr w:type="spellStart"/>
      <w:r w:rsidRPr="00BD44DC">
        <w:rPr>
          <w:i/>
          <w:iCs/>
          <w:sz w:val="22"/>
          <w:szCs w:val="22"/>
        </w:rPr>
        <w:t>funcţie</w:t>
      </w:r>
      <w:proofErr w:type="spellEnd"/>
      <w:r w:rsidRPr="00BD44DC">
        <w:rPr>
          <w:i/>
          <w:iCs/>
          <w:sz w:val="22"/>
          <w:szCs w:val="22"/>
        </w:rPr>
        <w:t xml:space="preserve"> de opis pentru documentele depuse în etapa de contractare, cât şi </w:t>
      </w:r>
      <w:proofErr w:type="spellStart"/>
      <w:r w:rsidRPr="00BD44DC">
        <w:rPr>
          <w:i/>
          <w:iCs/>
          <w:sz w:val="22"/>
          <w:szCs w:val="22"/>
        </w:rPr>
        <w:t>funcţie</w:t>
      </w:r>
      <w:proofErr w:type="spellEnd"/>
      <w:r w:rsidRPr="00BD44DC">
        <w:rPr>
          <w:i/>
          <w:iCs/>
          <w:sz w:val="22"/>
          <w:szCs w:val="22"/>
        </w:rPr>
        <w:t xml:space="preserve"> de confirmare a </w:t>
      </w:r>
      <w:proofErr w:type="spellStart"/>
      <w:r w:rsidRPr="00BD44DC">
        <w:rPr>
          <w:i/>
          <w:iCs/>
          <w:sz w:val="22"/>
          <w:szCs w:val="22"/>
        </w:rPr>
        <w:t>inexistenţei</w:t>
      </w:r>
      <w:proofErr w:type="spellEnd"/>
      <w:r w:rsidRPr="00BD44DC">
        <w:rPr>
          <w:i/>
          <w:iCs/>
          <w:sz w:val="22"/>
          <w:szCs w:val="22"/>
        </w:rPr>
        <w:t xml:space="preserve"> unor modificări care ar putea afecta eligibilitatea </w:t>
      </w:r>
      <w:r>
        <w:rPr>
          <w:i/>
          <w:iCs/>
          <w:sz w:val="22"/>
          <w:szCs w:val="22"/>
        </w:rPr>
        <w:t xml:space="preserve">solicitantului și a </w:t>
      </w:r>
      <w:r w:rsidRPr="00BD44DC">
        <w:rPr>
          <w:i/>
          <w:iCs/>
          <w:sz w:val="22"/>
          <w:szCs w:val="22"/>
        </w:rPr>
        <w:t xml:space="preserve">cererii de </w:t>
      </w:r>
      <w:proofErr w:type="spellStart"/>
      <w:r w:rsidRPr="00BD44DC">
        <w:rPr>
          <w:i/>
          <w:iCs/>
          <w:sz w:val="22"/>
          <w:szCs w:val="22"/>
        </w:rPr>
        <w:t>finanţare</w:t>
      </w:r>
      <w:proofErr w:type="spellEnd"/>
      <w:r w:rsidRPr="00BD44DC">
        <w:rPr>
          <w:i/>
          <w:iCs/>
          <w:sz w:val="22"/>
          <w:szCs w:val="22"/>
        </w:rPr>
        <w:t>)</w:t>
      </w:r>
    </w:p>
    <w:p w14:paraId="6462F615" w14:textId="77777777" w:rsidR="00BD44DC" w:rsidRPr="00BD44DC" w:rsidRDefault="00BD44DC" w:rsidP="00BD44DC">
      <w:pPr>
        <w:jc w:val="both"/>
        <w:rPr>
          <w:i/>
          <w:iCs/>
          <w:sz w:val="22"/>
          <w:szCs w:val="22"/>
        </w:rPr>
      </w:pPr>
    </w:p>
    <w:p w14:paraId="3A242489" w14:textId="4E301A3C" w:rsidR="00BD44DC" w:rsidRPr="00BD44DC" w:rsidRDefault="00BD44DC" w:rsidP="00BD44DC">
      <w:pPr>
        <w:jc w:val="both"/>
        <w:rPr>
          <w:sz w:val="22"/>
          <w:szCs w:val="22"/>
        </w:rPr>
      </w:pPr>
      <w:r w:rsidRPr="00BD44DC">
        <w:rPr>
          <w:sz w:val="22"/>
          <w:szCs w:val="22"/>
        </w:rPr>
        <w:t xml:space="preserve">Subsemnatul …..................................................................... posesor al CI seria .....… nr. .........................…, eliberată de emitent............................,  CNP ......................................…, în calitate de reprezentant legal al ................................................................................… </w:t>
      </w:r>
      <w:r w:rsidRPr="00BD44DC">
        <w:rPr>
          <w:i/>
          <w:iCs/>
          <w:sz w:val="22"/>
          <w:szCs w:val="22"/>
        </w:rPr>
        <w:t>(</w:t>
      </w:r>
      <w:proofErr w:type="spellStart"/>
      <w:r w:rsidRPr="00BD44DC">
        <w:rPr>
          <w:i/>
          <w:iCs/>
          <w:sz w:val="22"/>
          <w:szCs w:val="22"/>
        </w:rPr>
        <w:t>completaţi</w:t>
      </w:r>
      <w:proofErr w:type="spellEnd"/>
      <w:r w:rsidRPr="00BD44DC">
        <w:rPr>
          <w:i/>
          <w:iCs/>
          <w:sz w:val="22"/>
          <w:szCs w:val="22"/>
        </w:rPr>
        <w:t xml:space="preserve"> cu denumirea </w:t>
      </w:r>
      <w:proofErr w:type="spellStart"/>
      <w:r w:rsidRPr="00BD44DC">
        <w:rPr>
          <w:i/>
          <w:iCs/>
          <w:sz w:val="22"/>
          <w:szCs w:val="22"/>
        </w:rPr>
        <w:t>organizaţiei</w:t>
      </w:r>
      <w:proofErr w:type="spellEnd"/>
      <w:r w:rsidRPr="00BD44DC">
        <w:rPr>
          <w:i/>
          <w:iCs/>
          <w:sz w:val="22"/>
          <w:szCs w:val="22"/>
        </w:rPr>
        <w:t xml:space="preserve"> solicitante),</w:t>
      </w:r>
      <w:r w:rsidRPr="00BD44DC">
        <w:rPr>
          <w:sz w:val="22"/>
          <w:szCs w:val="22"/>
        </w:rPr>
        <w:t xml:space="preserve"> cunoscând că falsul în </w:t>
      </w:r>
      <w:proofErr w:type="spellStart"/>
      <w:r w:rsidRPr="00BD44DC">
        <w:rPr>
          <w:sz w:val="22"/>
          <w:szCs w:val="22"/>
        </w:rPr>
        <w:t>declaraţii</w:t>
      </w:r>
      <w:proofErr w:type="spellEnd"/>
      <w:r w:rsidRPr="00BD44DC">
        <w:rPr>
          <w:sz w:val="22"/>
          <w:szCs w:val="22"/>
        </w:rPr>
        <w:t xml:space="preserve"> este pedepsit de Codul Penal, declar pe propria răspundere că pe parcursul procesului de evaluare și selecție pentru cererea de finanțare cu titlul ……………...................................................................................….., depusă în cadrul apelului de proiecte PNRR/2022/C13/I1</w:t>
      </w:r>
      <w:r>
        <w:rPr>
          <w:sz w:val="22"/>
          <w:szCs w:val="22"/>
        </w:rPr>
        <w:t>/1</w:t>
      </w:r>
      <w:r w:rsidRPr="00BD44DC">
        <w:rPr>
          <w:sz w:val="22"/>
          <w:szCs w:val="22"/>
        </w:rPr>
        <w:t xml:space="preserve"> au  intervenit modificări doar asupra următoarelor aspecte:</w:t>
      </w:r>
    </w:p>
    <w:p w14:paraId="179A5D8F" w14:textId="77777777" w:rsidR="00BD44DC" w:rsidRPr="00BD44DC" w:rsidRDefault="00BD44DC" w:rsidP="00BD44DC">
      <w:pPr>
        <w:jc w:val="both"/>
        <w:rPr>
          <w:sz w:val="22"/>
          <w:szCs w:val="22"/>
        </w:rPr>
      </w:pPr>
    </w:p>
    <w:p w14:paraId="1803FCDC" w14:textId="77777777" w:rsidR="00BD44DC" w:rsidRPr="00BD44DC" w:rsidRDefault="00BD44DC" w:rsidP="00BD44DC">
      <w:pPr>
        <w:jc w:val="both"/>
        <w:rPr>
          <w:i/>
          <w:iCs/>
          <w:sz w:val="22"/>
          <w:szCs w:val="22"/>
        </w:rPr>
      </w:pPr>
      <w:r w:rsidRPr="00BD44DC">
        <w:rPr>
          <w:i/>
          <w:iCs/>
          <w:sz w:val="22"/>
          <w:szCs w:val="22"/>
        </w:rPr>
        <w:t>(se vor enumera toate aspectele)</w:t>
      </w:r>
    </w:p>
    <w:p w14:paraId="6C084974" w14:textId="77777777" w:rsidR="00BD44DC" w:rsidRPr="00BD44DC" w:rsidRDefault="00BD44DC" w:rsidP="00BD44DC">
      <w:pPr>
        <w:jc w:val="both"/>
        <w:rPr>
          <w:sz w:val="22"/>
          <w:szCs w:val="22"/>
        </w:rPr>
      </w:pPr>
    </w:p>
    <w:p w14:paraId="14F6D690" w14:textId="77777777" w:rsidR="00BD44DC" w:rsidRPr="00BD44DC" w:rsidRDefault="00BD44DC" w:rsidP="00BD44DC">
      <w:pPr>
        <w:jc w:val="both"/>
        <w:rPr>
          <w:sz w:val="22"/>
          <w:szCs w:val="22"/>
        </w:rPr>
      </w:pPr>
      <w:r w:rsidRPr="00BD44DC">
        <w:rPr>
          <w:sz w:val="22"/>
          <w:szCs w:val="22"/>
        </w:rPr>
        <w:t>În acest sens, anexez următoarele documente:</w:t>
      </w:r>
    </w:p>
    <w:p w14:paraId="5C9209AF" w14:textId="77777777" w:rsidR="00BD44DC" w:rsidRPr="00BD44DC" w:rsidRDefault="00BD44DC" w:rsidP="00BD44DC">
      <w:pPr>
        <w:jc w:val="both"/>
        <w:rPr>
          <w:i/>
          <w:iCs/>
          <w:sz w:val="22"/>
          <w:szCs w:val="22"/>
        </w:rPr>
      </w:pPr>
      <w:r w:rsidRPr="00BD44DC">
        <w:rPr>
          <w:i/>
          <w:iCs/>
          <w:sz w:val="22"/>
          <w:szCs w:val="22"/>
        </w:rPr>
        <w:t xml:space="preserve">(se vor enumera toate documentele, având în vedere şi documentele solicitate în </w:t>
      </w:r>
      <w:proofErr w:type="spellStart"/>
      <w:r w:rsidRPr="00BD44DC">
        <w:rPr>
          <w:i/>
          <w:iCs/>
          <w:sz w:val="22"/>
          <w:szCs w:val="22"/>
        </w:rPr>
        <w:t>secţiunea</w:t>
      </w:r>
      <w:proofErr w:type="spellEnd"/>
      <w:r w:rsidRPr="00BD44DC">
        <w:rPr>
          <w:i/>
          <w:iCs/>
          <w:sz w:val="22"/>
          <w:szCs w:val="22"/>
        </w:rPr>
        <w:t>. – Contractarea proiectelor din prezentul Ghid)</w:t>
      </w:r>
    </w:p>
    <w:p w14:paraId="698A6154" w14:textId="77777777" w:rsidR="00BD44DC" w:rsidRPr="00BD44DC" w:rsidRDefault="00BD44DC" w:rsidP="00BD44DC">
      <w:pPr>
        <w:jc w:val="both"/>
        <w:rPr>
          <w:i/>
          <w:iCs/>
          <w:sz w:val="22"/>
          <w:szCs w:val="22"/>
        </w:rPr>
      </w:pPr>
    </w:p>
    <w:p w14:paraId="7CC4BCC9" w14:textId="77777777" w:rsidR="00BD44DC" w:rsidRPr="00BD44DC" w:rsidRDefault="00BD44DC" w:rsidP="00BD44DC">
      <w:pPr>
        <w:jc w:val="both"/>
        <w:rPr>
          <w:sz w:val="22"/>
          <w:szCs w:val="22"/>
        </w:rPr>
      </w:pPr>
      <w:r w:rsidRPr="00BD44DC">
        <w:rPr>
          <w:sz w:val="22"/>
          <w:szCs w:val="22"/>
        </w:rPr>
        <w:t>Numele, prenumele și funcția reprezentantului legal al solicitantului:</w:t>
      </w:r>
    </w:p>
    <w:p w14:paraId="228B7317" w14:textId="77777777" w:rsidR="00BD44DC" w:rsidRPr="00BD44DC" w:rsidRDefault="00BD44DC" w:rsidP="00BD44DC">
      <w:pPr>
        <w:rPr>
          <w:sz w:val="22"/>
          <w:szCs w:val="22"/>
        </w:rPr>
      </w:pPr>
      <w:r w:rsidRPr="00BD44DC">
        <w:rPr>
          <w:sz w:val="22"/>
          <w:szCs w:val="22"/>
        </w:rPr>
        <w:t>Semnătura:</w:t>
      </w:r>
    </w:p>
    <w:p w14:paraId="5ACB0DCC" w14:textId="77777777" w:rsidR="00BD44DC" w:rsidRPr="00BD44DC" w:rsidRDefault="00BD44DC" w:rsidP="00BD44DC">
      <w:pPr>
        <w:rPr>
          <w:sz w:val="22"/>
          <w:szCs w:val="22"/>
        </w:rPr>
      </w:pPr>
      <w:r w:rsidRPr="00BD44DC">
        <w:rPr>
          <w:sz w:val="22"/>
          <w:szCs w:val="22"/>
        </w:rPr>
        <w:t>Data:</w:t>
      </w:r>
    </w:p>
    <w:p w14:paraId="3ADD4026" w14:textId="77777777" w:rsidR="00BD44DC" w:rsidRPr="00BD44DC" w:rsidRDefault="00BD44DC" w:rsidP="00BD44DC"/>
    <w:p w14:paraId="54F2C101" w14:textId="77777777" w:rsidR="00BD44DC" w:rsidRPr="00BD44DC" w:rsidRDefault="00BD44DC" w:rsidP="00BD44DC"/>
    <w:p w14:paraId="7FE31CF9" w14:textId="77777777" w:rsidR="00BD44DC" w:rsidRPr="00BD44DC" w:rsidRDefault="00BD44DC" w:rsidP="00BD44DC"/>
    <w:p w14:paraId="46DB85F3" w14:textId="77777777" w:rsidR="00BD44DC" w:rsidRPr="00BD44DC" w:rsidRDefault="00BD44DC" w:rsidP="00BD44DC">
      <w:pPr>
        <w:rPr>
          <w:sz w:val="24"/>
        </w:rPr>
      </w:pPr>
    </w:p>
    <w:p w14:paraId="7B7F85C5" w14:textId="14F61C71" w:rsidR="00BD44DC" w:rsidRDefault="00BD44DC" w:rsidP="0012136C">
      <w:pPr>
        <w:rPr>
          <w:sz w:val="22"/>
          <w:szCs w:val="22"/>
        </w:rPr>
      </w:pPr>
    </w:p>
    <w:p w14:paraId="40ADCD07" w14:textId="77777777" w:rsidR="00B93C71" w:rsidRDefault="00B93C71" w:rsidP="0012136C">
      <w:pPr>
        <w:rPr>
          <w:sz w:val="22"/>
          <w:szCs w:val="22"/>
        </w:rPr>
      </w:pPr>
    </w:p>
    <w:p w14:paraId="1FB813CB" w14:textId="77777777" w:rsidR="0012136C" w:rsidRPr="00537913" w:rsidRDefault="0012136C" w:rsidP="0012136C">
      <w:pPr>
        <w:rPr>
          <w:sz w:val="22"/>
          <w:szCs w:val="22"/>
        </w:rPr>
      </w:pPr>
      <w:r w:rsidRPr="00537913">
        <w:rPr>
          <w:sz w:val="22"/>
          <w:szCs w:val="22"/>
        </w:rPr>
        <w:lastRenderedPageBreak/>
        <w:t xml:space="preserve">Planul Național de Redresare și Reziliență </w:t>
      </w:r>
    </w:p>
    <w:p w14:paraId="73DC2564" w14:textId="77777777" w:rsidR="0012136C" w:rsidRPr="0069610C" w:rsidRDefault="0012136C" w:rsidP="0012136C">
      <w:pPr>
        <w:rPr>
          <w:sz w:val="22"/>
          <w:szCs w:val="22"/>
        </w:rPr>
      </w:pPr>
      <w:r w:rsidRPr="0069610C">
        <w:rPr>
          <w:sz w:val="22"/>
          <w:szCs w:val="22"/>
        </w:rPr>
        <w:t xml:space="preserve">Componenta C13 – REFORME SOCIALE </w:t>
      </w:r>
    </w:p>
    <w:p w14:paraId="5F935494" w14:textId="77777777" w:rsidR="0012136C" w:rsidRPr="0069610C" w:rsidRDefault="0012136C" w:rsidP="0012136C">
      <w:pPr>
        <w:rPr>
          <w:sz w:val="22"/>
          <w:szCs w:val="22"/>
        </w:rPr>
      </w:pPr>
      <w:r w:rsidRPr="0069610C">
        <w:rPr>
          <w:sz w:val="22"/>
          <w:szCs w:val="22"/>
        </w:rPr>
        <w:t>Investiția I1 -  „Crearea unei rețele de centre de zi pentru copiii expuși riscului de a fi separați de familie"</w:t>
      </w:r>
    </w:p>
    <w:p w14:paraId="3220974B" w14:textId="77777777" w:rsidR="0012136C" w:rsidRPr="0069610C" w:rsidRDefault="0012136C" w:rsidP="0012136C">
      <w:pPr>
        <w:jc w:val="right"/>
        <w:rPr>
          <w:sz w:val="22"/>
          <w:szCs w:val="22"/>
        </w:rPr>
      </w:pPr>
      <w:r w:rsidRPr="0069610C">
        <w:rPr>
          <w:sz w:val="22"/>
          <w:szCs w:val="22"/>
        </w:rPr>
        <w:t xml:space="preserve">Anexa 2.1 la Ghidul specific </w:t>
      </w:r>
    </w:p>
    <w:p w14:paraId="2758F6CF" w14:textId="77777777" w:rsidR="0012136C" w:rsidRPr="0069610C" w:rsidRDefault="0012136C" w:rsidP="0012136C">
      <w:pPr>
        <w:pBdr>
          <w:top w:val="nil"/>
          <w:left w:val="nil"/>
          <w:bottom w:val="nil"/>
          <w:right w:val="nil"/>
          <w:between w:val="nil"/>
          <w:bar w:val="nil"/>
        </w:pBdr>
        <w:spacing w:after="0"/>
        <w:jc w:val="both"/>
        <w:rPr>
          <w:rFonts w:eastAsia="Arial Unicode MS"/>
          <w:b/>
          <w:bCs/>
          <w:noProof/>
          <w:sz w:val="22"/>
          <w:szCs w:val="22"/>
          <w:u w:color="000000"/>
          <w:bdr w:val="nil"/>
        </w:rPr>
      </w:pPr>
    </w:p>
    <w:p w14:paraId="1B011F85" w14:textId="1A96A68F" w:rsidR="0012136C" w:rsidRPr="0069610C" w:rsidRDefault="0012136C" w:rsidP="0012136C">
      <w:pPr>
        <w:pBdr>
          <w:top w:val="nil"/>
          <w:left w:val="nil"/>
          <w:bottom w:val="nil"/>
          <w:right w:val="nil"/>
          <w:between w:val="nil"/>
          <w:bar w:val="nil"/>
        </w:pBdr>
        <w:spacing w:after="0"/>
        <w:jc w:val="center"/>
        <w:rPr>
          <w:rFonts w:eastAsia="Arial Unicode MS"/>
          <w:b/>
          <w:noProof/>
          <w:sz w:val="22"/>
          <w:szCs w:val="22"/>
          <w:u w:color="000000"/>
          <w:bdr w:val="nil"/>
        </w:rPr>
      </w:pPr>
      <w:bookmarkStart w:id="186" w:name="_Hlk109722491"/>
      <w:r w:rsidRPr="0069610C">
        <w:rPr>
          <w:rFonts w:eastAsia="Arial Unicode MS"/>
          <w:b/>
          <w:noProof/>
          <w:sz w:val="22"/>
          <w:szCs w:val="22"/>
          <w:u w:color="000000"/>
          <w:bdr w:val="nil"/>
        </w:rPr>
        <w:t xml:space="preserve">Grilă de verificare a conformității administrative și a eligibilității </w:t>
      </w:r>
      <w:r w:rsidR="00BF6A98">
        <w:rPr>
          <w:rFonts w:eastAsia="Arial Unicode MS"/>
          <w:b/>
          <w:noProof/>
          <w:sz w:val="22"/>
          <w:szCs w:val="22"/>
          <w:u w:color="000000"/>
          <w:bdr w:val="nil"/>
        </w:rPr>
        <w:t xml:space="preserve">solicitantului și a </w:t>
      </w:r>
      <w:r w:rsidRPr="0069610C">
        <w:rPr>
          <w:rFonts w:eastAsia="Arial Unicode MS"/>
          <w:b/>
          <w:noProof/>
          <w:sz w:val="22"/>
          <w:szCs w:val="22"/>
          <w:u w:color="000000"/>
          <w:bdr w:val="nil"/>
        </w:rPr>
        <w:t>proiectului</w:t>
      </w:r>
    </w:p>
    <w:bookmarkEnd w:id="186"/>
    <w:p w14:paraId="1522ED43" w14:textId="77777777" w:rsidR="0012136C" w:rsidRPr="0069610C" w:rsidRDefault="0012136C" w:rsidP="0012136C">
      <w:pPr>
        <w:pStyle w:val="NoSpacing"/>
        <w:tabs>
          <w:tab w:val="left" w:pos="9781"/>
        </w:tabs>
        <w:spacing w:after="120"/>
      </w:pPr>
    </w:p>
    <w:p w14:paraId="08ADCCE9" w14:textId="21475F54" w:rsidR="0012136C" w:rsidRPr="0069610C" w:rsidRDefault="0012136C" w:rsidP="0012136C">
      <w:pPr>
        <w:pBdr>
          <w:top w:val="nil"/>
          <w:left w:val="nil"/>
          <w:bottom w:val="nil"/>
          <w:right w:val="nil"/>
          <w:between w:val="nil"/>
          <w:bar w:val="nil"/>
        </w:pBdr>
        <w:spacing w:after="0"/>
        <w:rPr>
          <w:b/>
          <w:bCs/>
          <w:noProof/>
          <w:sz w:val="22"/>
          <w:szCs w:val="22"/>
          <w:u w:color="000000"/>
        </w:rPr>
      </w:pPr>
      <w:r w:rsidRPr="0069610C">
        <w:rPr>
          <w:b/>
          <w:bCs/>
          <w:noProof/>
          <w:sz w:val="22"/>
          <w:szCs w:val="22"/>
          <w:u w:color="000000"/>
        </w:rPr>
        <w:t xml:space="preserve">PROIECT:  </w:t>
      </w:r>
    </w:p>
    <w:p w14:paraId="5FC395DD" w14:textId="244C618F" w:rsidR="0012136C" w:rsidRPr="0069610C" w:rsidRDefault="0012136C" w:rsidP="0012136C">
      <w:pPr>
        <w:pBdr>
          <w:top w:val="nil"/>
          <w:left w:val="nil"/>
          <w:bottom w:val="nil"/>
          <w:right w:val="nil"/>
          <w:between w:val="nil"/>
          <w:bar w:val="nil"/>
        </w:pBdr>
        <w:spacing w:after="0"/>
        <w:rPr>
          <w:b/>
          <w:bCs/>
          <w:noProof/>
          <w:sz w:val="22"/>
          <w:szCs w:val="22"/>
          <w:u w:color="000000"/>
        </w:rPr>
      </w:pPr>
      <w:r w:rsidRPr="0069610C">
        <w:rPr>
          <w:b/>
          <w:bCs/>
          <w:noProof/>
          <w:sz w:val="22"/>
          <w:szCs w:val="22"/>
          <w:u w:color="000000"/>
        </w:rPr>
        <w:t>SOLICITANT:</w:t>
      </w:r>
    </w:p>
    <w:p w14:paraId="6D593525" w14:textId="254AAF46" w:rsidR="0012136C" w:rsidRDefault="0012136C" w:rsidP="0012136C">
      <w:pPr>
        <w:pBdr>
          <w:top w:val="nil"/>
          <w:left w:val="nil"/>
          <w:bottom w:val="nil"/>
          <w:right w:val="nil"/>
          <w:between w:val="nil"/>
          <w:bar w:val="nil"/>
        </w:pBdr>
        <w:spacing w:after="0"/>
        <w:rPr>
          <w:b/>
          <w:bCs/>
          <w:noProof/>
          <w:sz w:val="22"/>
          <w:szCs w:val="22"/>
          <w:u w:color="000000"/>
        </w:rPr>
      </w:pPr>
      <w:r w:rsidRPr="0069610C">
        <w:rPr>
          <w:b/>
          <w:bCs/>
          <w:noProof/>
          <w:sz w:val="22"/>
          <w:szCs w:val="22"/>
          <w:u w:color="000000"/>
        </w:rPr>
        <w:t>PARTENERI:</w:t>
      </w:r>
    </w:p>
    <w:p w14:paraId="3D32D271" w14:textId="58B1CE3F" w:rsidR="00C947BE" w:rsidRDefault="00C947BE" w:rsidP="0012136C">
      <w:pPr>
        <w:pBdr>
          <w:top w:val="nil"/>
          <w:left w:val="nil"/>
          <w:bottom w:val="nil"/>
          <w:right w:val="nil"/>
          <w:between w:val="nil"/>
          <w:bar w:val="nil"/>
        </w:pBdr>
        <w:spacing w:after="0"/>
        <w:rPr>
          <w:b/>
          <w:bCs/>
          <w:noProof/>
          <w:sz w:val="22"/>
          <w:szCs w:val="22"/>
          <w:u w:color="000000"/>
        </w:rPr>
      </w:pPr>
    </w:p>
    <w:p w14:paraId="27877722" w14:textId="77777777" w:rsidR="00C947BE" w:rsidRDefault="00C947BE" w:rsidP="00C947BE"/>
    <w:tbl>
      <w:tblPr>
        <w:tblpPr w:leftFromText="180" w:rightFromText="180" w:vertAnchor="text" w:tblpX="-511" w:tblpY="1"/>
        <w:tblOverlap w:val="never"/>
        <w:tblW w:w="54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3765"/>
        <w:gridCol w:w="434"/>
        <w:gridCol w:w="522"/>
        <w:gridCol w:w="944"/>
        <w:gridCol w:w="992"/>
        <w:gridCol w:w="567"/>
        <w:gridCol w:w="565"/>
        <w:gridCol w:w="849"/>
        <w:gridCol w:w="1279"/>
      </w:tblGrid>
      <w:tr w:rsidR="00C947BE" w:rsidRPr="0069610C" w14:paraId="6AA93CED" w14:textId="77777777" w:rsidTr="00AC5169">
        <w:trPr>
          <w:trHeight w:val="115"/>
          <w:tblHeader/>
        </w:trPr>
        <w:tc>
          <w:tcPr>
            <w:tcW w:w="5000" w:type="pct"/>
            <w:gridSpan w:val="9"/>
            <w:tcBorders>
              <w:bottom w:val="single" w:sz="4" w:space="0" w:color="auto"/>
            </w:tcBorders>
          </w:tcPr>
          <w:p w14:paraId="12F20B53" w14:textId="77777777" w:rsidR="00C947BE" w:rsidRPr="0069610C" w:rsidRDefault="00C947BE" w:rsidP="00AC5169">
            <w:pPr>
              <w:pStyle w:val="BodyText"/>
              <w:spacing w:before="0" w:after="0"/>
              <w:jc w:val="center"/>
              <w:rPr>
                <w:b/>
                <w:color w:val="7030A0"/>
                <w:szCs w:val="20"/>
                <w:lang w:val="en-US"/>
              </w:rPr>
            </w:pPr>
            <w:r w:rsidRPr="0069610C">
              <w:rPr>
                <w:b/>
                <w:szCs w:val="20"/>
                <w:lang w:val="it-IT"/>
              </w:rPr>
              <w:t xml:space="preserve">Grila de verificare a conformităţii administrative și eligibilității </w:t>
            </w:r>
            <w:r>
              <w:rPr>
                <w:b/>
                <w:szCs w:val="20"/>
                <w:lang w:val="it-IT"/>
              </w:rPr>
              <w:t xml:space="preserve">solicitantului și </w:t>
            </w:r>
            <w:r w:rsidRPr="0069610C">
              <w:rPr>
                <w:b/>
                <w:szCs w:val="20"/>
                <w:lang w:val="it-IT"/>
              </w:rPr>
              <w:t>a pro</w:t>
            </w:r>
            <w:r>
              <w:rPr>
                <w:b/>
                <w:szCs w:val="20"/>
                <w:lang w:val="it-IT"/>
              </w:rPr>
              <w:t>iectului</w:t>
            </w:r>
          </w:p>
        </w:tc>
      </w:tr>
      <w:tr w:rsidR="00C947BE" w:rsidRPr="0069610C" w14:paraId="147FA5A9" w14:textId="77777777" w:rsidTr="00AC5169">
        <w:trPr>
          <w:trHeight w:val="20"/>
          <w:tblHeader/>
        </w:trPr>
        <w:tc>
          <w:tcPr>
            <w:tcW w:w="1898" w:type="pct"/>
            <w:vMerge w:val="restart"/>
          </w:tcPr>
          <w:p w14:paraId="79933EC3" w14:textId="77777777" w:rsidR="00C947BE" w:rsidRPr="00CD0995" w:rsidRDefault="00C947BE" w:rsidP="00AC5169">
            <w:pPr>
              <w:pStyle w:val="BodyText"/>
              <w:tabs>
                <w:tab w:val="left" w:pos="3390"/>
                <w:tab w:val="center" w:pos="5412"/>
              </w:tabs>
              <w:spacing w:before="0" w:after="0"/>
              <w:ind w:left="164"/>
              <w:jc w:val="center"/>
              <w:rPr>
                <w:b/>
                <w:szCs w:val="20"/>
                <w:lang w:val="it-IT"/>
              </w:rPr>
            </w:pPr>
            <w:r w:rsidRPr="00CD0995">
              <w:rPr>
                <w:b/>
                <w:szCs w:val="20"/>
                <w:lang w:val="it-IT"/>
              </w:rPr>
              <w:t>Cerinţa/ Criteriul</w:t>
            </w:r>
          </w:p>
        </w:tc>
        <w:tc>
          <w:tcPr>
            <w:tcW w:w="1458" w:type="pct"/>
            <w:gridSpan w:val="4"/>
            <w:tcBorders>
              <w:bottom w:val="single" w:sz="4" w:space="0" w:color="auto"/>
            </w:tcBorders>
          </w:tcPr>
          <w:p w14:paraId="20DBC9E9" w14:textId="77777777" w:rsidR="00C947BE" w:rsidRPr="00CD0995" w:rsidRDefault="00C947BE" w:rsidP="00AC5169">
            <w:pPr>
              <w:pStyle w:val="BodyText"/>
              <w:spacing w:before="0" w:after="0"/>
              <w:jc w:val="center"/>
              <w:rPr>
                <w:b/>
                <w:sz w:val="18"/>
                <w:szCs w:val="18"/>
                <w:lang w:val="it-IT"/>
              </w:rPr>
            </w:pPr>
            <w:r w:rsidRPr="00CD0995">
              <w:rPr>
                <w:b/>
                <w:sz w:val="18"/>
                <w:szCs w:val="18"/>
                <w:lang w:val="it-IT"/>
              </w:rPr>
              <w:t>Evaluator 1</w:t>
            </w:r>
          </w:p>
        </w:tc>
        <w:tc>
          <w:tcPr>
            <w:tcW w:w="1644" w:type="pct"/>
            <w:gridSpan w:val="4"/>
            <w:tcBorders>
              <w:bottom w:val="single" w:sz="4" w:space="0" w:color="auto"/>
            </w:tcBorders>
          </w:tcPr>
          <w:p w14:paraId="2ADDA7EB" w14:textId="77777777" w:rsidR="00C947BE" w:rsidRPr="00CD0995" w:rsidRDefault="00C947BE" w:rsidP="00AC5169">
            <w:pPr>
              <w:pStyle w:val="BodyText"/>
              <w:spacing w:before="0" w:after="0"/>
              <w:ind w:left="34"/>
              <w:jc w:val="center"/>
              <w:rPr>
                <w:b/>
                <w:sz w:val="18"/>
                <w:szCs w:val="18"/>
                <w:lang w:val="it-IT"/>
              </w:rPr>
            </w:pPr>
            <w:r w:rsidRPr="00CD0995">
              <w:rPr>
                <w:b/>
                <w:sz w:val="18"/>
                <w:szCs w:val="18"/>
                <w:lang w:val="it-IT"/>
              </w:rPr>
              <w:t>Evaluator 2</w:t>
            </w:r>
          </w:p>
        </w:tc>
      </w:tr>
      <w:tr w:rsidR="00C947BE" w:rsidRPr="0069610C" w14:paraId="2006B617" w14:textId="77777777" w:rsidTr="00AC5169">
        <w:trPr>
          <w:trHeight w:val="20"/>
          <w:tblHeader/>
        </w:trPr>
        <w:tc>
          <w:tcPr>
            <w:tcW w:w="1898" w:type="pct"/>
            <w:vMerge/>
            <w:tcBorders>
              <w:bottom w:val="single" w:sz="4" w:space="0" w:color="auto"/>
            </w:tcBorders>
          </w:tcPr>
          <w:p w14:paraId="0002FC38" w14:textId="77777777" w:rsidR="00C947BE" w:rsidRPr="00CD0995" w:rsidRDefault="00C947BE" w:rsidP="00AC5169">
            <w:pPr>
              <w:pStyle w:val="BodyText"/>
              <w:tabs>
                <w:tab w:val="left" w:pos="3390"/>
                <w:tab w:val="center" w:pos="5412"/>
              </w:tabs>
              <w:spacing w:before="0" w:after="0"/>
              <w:ind w:left="164"/>
              <w:rPr>
                <w:b/>
                <w:szCs w:val="20"/>
                <w:lang w:val="it-IT"/>
              </w:rPr>
            </w:pPr>
          </w:p>
        </w:tc>
        <w:tc>
          <w:tcPr>
            <w:tcW w:w="219" w:type="pct"/>
            <w:tcBorders>
              <w:bottom w:val="single" w:sz="4" w:space="0" w:color="auto"/>
            </w:tcBorders>
          </w:tcPr>
          <w:p w14:paraId="0D92B030" w14:textId="77777777" w:rsidR="00C947BE" w:rsidRPr="00CD0995" w:rsidRDefault="00C947BE" w:rsidP="00AC5169">
            <w:pPr>
              <w:pStyle w:val="BodyText"/>
              <w:spacing w:before="0" w:after="0"/>
              <w:jc w:val="center"/>
              <w:rPr>
                <w:b/>
                <w:sz w:val="18"/>
                <w:szCs w:val="18"/>
                <w:lang w:val="it-IT"/>
              </w:rPr>
            </w:pPr>
            <w:r w:rsidRPr="00CD0995">
              <w:rPr>
                <w:b/>
                <w:sz w:val="18"/>
                <w:szCs w:val="18"/>
                <w:lang w:val="it-IT"/>
              </w:rPr>
              <w:t>Da</w:t>
            </w:r>
          </w:p>
        </w:tc>
        <w:tc>
          <w:tcPr>
            <w:tcW w:w="263" w:type="pct"/>
            <w:tcBorders>
              <w:bottom w:val="single" w:sz="4" w:space="0" w:color="auto"/>
            </w:tcBorders>
          </w:tcPr>
          <w:p w14:paraId="4F7DCB9F" w14:textId="77777777" w:rsidR="00C947BE" w:rsidRPr="00CD0995" w:rsidRDefault="00C947BE" w:rsidP="00AC5169">
            <w:pPr>
              <w:pStyle w:val="BodyText"/>
              <w:spacing w:before="0" w:after="0"/>
              <w:jc w:val="center"/>
              <w:rPr>
                <w:b/>
                <w:sz w:val="18"/>
                <w:szCs w:val="18"/>
                <w:lang w:val="it-IT"/>
              </w:rPr>
            </w:pPr>
            <w:r w:rsidRPr="00CD0995">
              <w:rPr>
                <w:b/>
                <w:sz w:val="18"/>
                <w:szCs w:val="18"/>
                <w:lang w:val="it-IT"/>
              </w:rPr>
              <w:t>Nu</w:t>
            </w:r>
          </w:p>
        </w:tc>
        <w:tc>
          <w:tcPr>
            <w:tcW w:w="476" w:type="pct"/>
            <w:tcBorders>
              <w:bottom w:val="single" w:sz="4" w:space="0" w:color="auto"/>
            </w:tcBorders>
          </w:tcPr>
          <w:p w14:paraId="27F9848B" w14:textId="77777777" w:rsidR="00C947BE" w:rsidRPr="00CD0995" w:rsidRDefault="00C947BE" w:rsidP="00AC5169">
            <w:pPr>
              <w:pStyle w:val="BodyText"/>
              <w:spacing w:before="0" w:after="0"/>
              <w:jc w:val="center"/>
              <w:rPr>
                <w:b/>
                <w:sz w:val="18"/>
                <w:szCs w:val="18"/>
                <w:lang w:val="it-IT"/>
              </w:rPr>
            </w:pPr>
            <w:r w:rsidRPr="00CD0995">
              <w:rPr>
                <w:b/>
                <w:sz w:val="18"/>
                <w:szCs w:val="18"/>
                <w:lang w:val="it-IT"/>
              </w:rPr>
              <w:t>Nu se aplică</w:t>
            </w:r>
          </w:p>
        </w:tc>
        <w:tc>
          <w:tcPr>
            <w:tcW w:w="500" w:type="pct"/>
            <w:tcBorders>
              <w:bottom w:val="single" w:sz="4" w:space="0" w:color="auto"/>
            </w:tcBorders>
          </w:tcPr>
          <w:p w14:paraId="2A5E8856" w14:textId="77777777" w:rsidR="00C947BE" w:rsidRPr="00CD0995" w:rsidDel="00DA7FC4" w:rsidRDefault="00C947BE" w:rsidP="00AC5169">
            <w:pPr>
              <w:pStyle w:val="BodyText"/>
              <w:spacing w:before="0" w:after="0"/>
              <w:ind w:left="34"/>
              <w:jc w:val="center"/>
              <w:rPr>
                <w:b/>
                <w:sz w:val="18"/>
                <w:szCs w:val="18"/>
                <w:lang w:val="it-IT"/>
              </w:rPr>
            </w:pPr>
            <w:r w:rsidRPr="00CD0995">
              <w:rPr>
                <w:b/>
                <w:sz w:val="18"/>
                <w:szCs w:val="18"/>
                <w:lang w:val="it-IT"/>
              </w:rPr>
              <w:t>Comentarii</w:t>
            </w:r>
          </w:p>
        </w:tc>
        <w:tc>
          <w:tcPr>
            <w:tcW w:w="286" w:type="pct"/>
            <w:tcBorders>
              <w:bottom w:val="single" w:sz="4" w:space="0" w:color="auto"/>
            </w:tcBorders>
          </w:tcPr>
          <w:p w14:paraId="07A11BCB" w14:textId="77777777" w:rsidR="00C947BE" w:rsidRPr="00CD0995" w:rsidRDefault="00C947BE" w:rsidP="00AC5169">
            <w:pPr>
              <w:pStyle w:val="BodyText"/>
              <w:spacing w:before="0" w:after="0"/>
              <w:ind w:left="34"/>
              <w:jc w:val="center"/>
              <w:rPr>
                <w:b/>
                <w:sz w:val="18"/>
                <w:szCs w:val="18"/>
                <w:lang w:val="it-IT"/>
              </w:rPr>
            </w:pPr>
            <w:r w:rsidRPr="00CD0995">
              <w:rPr>
                <w:b/>
                <w:sz w:val="18"/>
                <w:szCs w:val="18"/>
                <w:lang w:val="it-IT"/>
              </w:rPr>
              <w:t>Da</w:t>
            </w:r>
          </w:p>
        </w:tc>
        <w:tc>
          <w:tcPr>
            <w:tcW w:w="285" w:type="pct"/>
            <w:tcBorders>
              <w:bottom w:val="single" w:sz="4" w:space="0" w:color="auto"/>
            </w:tcBorders>
          </w:tcPr>
          <w:p w14:paraId="4AB3F856" w14:textId="77777777" w:rsidR="00C947BE" w:rsidRPr="00CD0995" w:rsidRDefault="00C947BE" w:rsidP="00AC5169">
            <w:pPr>
              <w:pStyle w:val="BodyText"/>
              <w:spacing w:before="0" w:after="0"/>
              <w:ind w:left="34"/>
              <w:jc w:val="center"/>
              <w:rPr>
                <w:b/>
                <w:sz w:val="18"/>
                <w:szCs w:val="18"/>
                <w:lang w:val="it-IT"/>
              </w:rPr>
            </w:pPr>
            <w:r w:rsidRPr="00CD0995">
              <w:rPr>
                <w:b/>
                <w:sz w:val="18"/>
                <w:szCs w:val="18"/>
                <w:lang w:val="it-IT"/>
              </w:rPr>
              <w:t>Nu</w:t>
            </w:r>
          </w:p>
        </w:tc>
        <w:tc>
          <w:tcPr>
            <w:tcW w:w="428" w:type="pct"/>
            <w:tcBorders>
              <w:bottom w:val="single" w:sz="4" w:space="0" w:color="auto"/>
            </w:tcBorders>
          </w:tcPr>
          <w:p w14:paraId="754AE0EB" w14:textId="77777777" w:rsidR="00C947BE" w:rsidRPr="00CD0995" w:rsidRDefault="00C947BE" w:rsidP="00AC5169">
            <w:pPr>
              <w:pStyle w:val="BodyText"/>
              <w:spacing w:before="0" w:after="0"/>
              <w:ind w:left="34"/>
              <w:jc w:val="center"/>
              <w:rPr>
                <w:b/>
                <w:sz w:val="18"/>
                <w:szCs w:val="18"/>
                <w:lang w:val="it-IT"/>
              </w:rPr>
            </w:pPr>
            <w:r w:rsidRPr="00CD0995">
              <w:rPr>
                <w:b/>
                <w:sz w:val="18"/>
                <w:szCs w:val="18"/>
                <w:lang w:val="it-IT"/>
              </w:rPr>
              <w:t>Nu se aplică</w:t>
            </w:r>
          </w:p>
        </w:tc>
        <w:tc>
          <w:tcPr>
            <w:tcW w:w="645" w:type="pct"/>
            <w:tcBorders>
              <w:bottom w:val="single" w:sz="4" w:space="0" w:color="auto"/>
            </w:tcBorders>
          </w:tcPr>
          <w:p w14:paraId="54A383DE" w14:textId="77777777" w:rsidR="00C947BE" w:rsidRPr="00CD0995" w:rsidRDefault="00C947BE" w:rsidP="00AC5169">
            <w:pPr>
              <w:pStyle w:val="BodyText"/>
              <w:spacing w:before="0" w:after="0"/>
              <w:ind w:left="34"/>
              <w:jc w:val="center"/>
              <w:rPr>
                <w:b/>
                <w:sz w:val="18"/>
                <w:szCs w:val="18"/>
                <w:lang w:val="it-IT"/>
              </w:rPr>
            </w:pPr>
            <w:r w:rsidRPr="00CD0995">
              <w:rPr>
                <w:b/>
                <w:sz w:val="18"/>
                <w:szCs w:val="18"/>
                <w:lang w:val="it-IT"/>
              </w:rPr>
              <w:t>Comentarii</w:t>
            </w:r>
          </w:p>
        </w:tc>
      </w:tr>
      <w:tr w:rsidR="00C947BE" w:rsidRPr="0069610C" w14:paraId="347C2A28" w14:textId="77777777" w:rsidTr="00AC5169">
        <w:trPr>
          <w:trHeight w:val="20"/>
        </w:trPr>
        <w:tc>
          <w:tcPr>
            <w:tcW w:w="1898" w:type="pct"/>
            <w:tcBorders>
              <w:bottom w:val="single" w:sz="4" w:space="0" w:color="auto"/>
            </w:tcBorders>
            <w:shd w:val="clear" w:color="auto" w:fill="auto"/>
          </w:tcPr>
          <w:p w14:paraId="3C844D0C" w14:textId="77777777" w:rsidR="00C947BE" w:rsidRPr="0069610C" w:rsidRDefault="00C947BE" w:rsidP="00C947BE">
            <w:pPr>
              <w:pStyle w:val="BodyText"/>
              <w:numPr>
                <w:ilvl w:val="0"/>
                <w:numId w:val="94"/>
              </w:numPr>
              <w:spacing w:before="0" w:after="0"/>
              <w:ind w:left="306"/>
              <w:rPr>
                <w:b/>
                <w:szCs w:val="20"/>
                <w:lang w:val="it-IT"/>
              </w:rPr>
            </w:pPr>
            <w:r w:rsidRPr="0069610C">
              <w:rPr>
                <w:b/>
                <w:szCs w:val="20"/>
                <w:lang w:val="it-IT"/>
              </w:rPr>
              <w:t>Verificarea conformității administrative</w:t>
            </w:r>
          </w:p>
        </w:tc>
        <w:tc>
          <w:tcPr>
            <w:tcW w:w="219" w:type="pct"/>
            <w:tcBorders>
              <w:bottom w:val="single" w:sz="4" w:space="0" w:color="auto"/>
            </w:tcBorders>
          </w:tcPr>
          <w:p w14:paraId="3A8CA425" w14:textId="77777777" w:rsidR="00C947BE" w:rsidRPr="0069610C" w:rsidRDefault="00C947BE" w:rsidP="00AC5169">
            <w:pPr>
              <w:pStyle w:val="BodyText"/>
              <w:spacing w:before="0" w:after="0"/>
              <w:jc w:val="center"/>
              <w:rPr>
                <w:szCs w:val="20"/>
                <w:lang w:val="it-IT"/>
              </w:rPr>
            </w:pPr>
          </w:p>
        </w:tc>
        <w:tc>
          <w:tcPr>
            <w:tcW w:w="263" w:type="pct"/>
            <w:tcBorders>
              <w:bottom w:val="single" w:sz="4" w:space="0" w:color="auto"/>
            </w:tcBorders>
          </w:tcPr>
          <w:p w14:paraId="4081F0AA" w14:textId="77777777" w:rsidR="00C947BE" w:rsidRPr="0069610C" w:rsidRDefault="00C947BE" w:rsidP="00AC5169">
            <w:pPr>
              <w:pStyle w:val="BodyText"/>
              <w:spacing w:before="0" w:after="0"/>
              <w:jc w:val="center"/>
              <w:rPr>
                <w:szCs w:val="20"/>
                <w:lang w:val="it-IT"/>
              </w:rPr>
            </w:pPr>
          </w:p>
        </w:tc>
        <w:tc>
          <w:tcPr>
            <w:tcW w:w="476" w:type="pct"/>
            <w:tcBorders>
              <w:bottom w:val="single" w:sz="4" w:space="0" w:color="auto"/>
            </w:tcBorders>
          </w:tcPr>
          <w:p w14:paraId="53FA7FB3" w14:textId="77777777" w:rsidR="00C947BE" w:rsidRPr="0069610C" w:rsidRDefault="00C947BE" w:rsidP="00AC5169">
            <w:pPr>
              <w:pStyle w:val="BodyText"/>
              <w:spacing w:before="0" w:after="0"/>
              <w:jc w:val="center"/>
              <w:rPr>
                <w:szCs w:val="20"/>
                <w:lang w:val="it-IT"/>
              </w:rPr>
            </w:pPr>
          </w:p>
        </w:tc>
        <w:tc>
          <w:tcPr>
            <w:tcW w:w="500" w:type="pct"/>
            <w:tcBorders>
              <w:bottom w:val="single" w:sz="4" w:space="0" w:color="auto"/>
            </w:tcBorders>
          </w:tcPr>
          <w:p w14:paraId="4C01DCFA" w14:textId="77777777" w:rsidR="00C947BE" w:rsidRPr="0069610C" w:rsidRDefault="00C947BE" w:rsidP="00AC5169">
            <w:pPr>
              <w:pStyle w:val="BodyText"/>
              <w:spacing w:before="0" w:after="0"/>
              <w:ind w:left="34"/>
              <w:jc w:val="center"/>
              <w:rPr>
                <w:szCs w:val="20"/>
                <w:lang w:val="it-IT"/>
              </w:rPr>
            </w:pPr>
          </w:p>
        </w:tc>
        <w:tc>
          <w:tcPr>
            <w:tcW w:w="286" w:type="pct"/>
            <w:tcBorders>
              <w:bottom w:val="single" w:sz="4" w:space="0" w:color="auto"/>
            </w:tcBorders>
          </w:tcPr>
          <w:p w14:paraId="7E8752AF" w14:textId="77777777" w:rsidR="00C947BE" w:rsidRPr="0069610C" w:rsidRDefault="00C947BE" w:rsidP="00AC5169">
            <w:pPr>
              <w:pStyle w:val="BodyText"/>
              <w:spacing w:before="0" w:after="0"/>
              <w:ind w:left="34"/>
              <w:jc w:val="center"/>
              <w:rPr>
                <w:szCs w:val="20"/>
                <w:lang w:val="it-IT"/>
              </w:rPr>
            </w:pPr>
          </w:p>
        </w:tc>
        <w:tc>
          <w:tcPr>
            <w:tcW w:w="285" w:type="pct"/>
            <w:tcBorders>
              <w:bottom w:val="single" w:sz="4" w:space="0" w:color="auto"/>
            </w:tcBorders>
          </w:tcPr>
          <w:p w14:paraId="287C0B0C" w14:textId="77777777" w:rsidR="00C947BE" w:rsidRPr="0069610C" w:rsidRDefault="00C947BE" w:rsidP="00AC5169">
            <w:pPr>
              <w:pStyle w:val="BodyText"/>
              <w:spacing w:before="0" w:after="0"/>
              <w:ind w:left="34"/>
              <w:jc w:val="center"/>
              <w:rPr>
                <w:szCs w:val="20"/>
                <w:lang w:val="it-IT"/>
              </w:rPr>
            </w:pPr>
          </w:p>
        </w:tc>
        <w:tc>
          <w:tcPr>
            <w:tcW w:w="428" w:type="pct"/>
            <w:tcBorders>
              <w:bottom w:val="single" w:sz="4" w:space="0" w:color="auto"/>
            </w:tcBorders>
          </w:tcPr>
          <w:p w14:paraId="39C08E6C" w14:textId="77777777" w:rsidR="00C947BE" w:rsidRPr="0069610C" w:rsidRDefault="00C947BE" w:rsidP="00AC5169">
            <w:pPr>
              <w:pStyle w:val="BodyText"/>
              <w:spacing w:before="0" w:after="0"/>
              <w:ind w:left="34"/>
              <w:jc w:val="center"/>
              <w:rPr>
                <w:szCs w:val="20"/>
                <w:lang w:val="it-IT"/>
              </w:rPr>
            </w:pPr>
          </w:p>
        </w:tc>
        <w:tc>
          <w:tcPr>
            <w:tcW w:w="645" w:type="pct"/>
            <w:tcBorders>
              <w:bottom w:val="single" w:sz="4" w:space="0" w:color="auto"/>
            </w:tcBorders>
          </w:tcPr>
          <w:p w14:paraId="2B248E84" w14:textId="77777777" w:rsidR="00C947BE" w:rsidRPr="0069610C" w:rsidRDefault="00C947BE" w:rsidP="00AC5169">
            <w:pPr>
              <w:pStyle w:val="BodyText"/>
              <w:spacing w:before="0" w:after="0"/>
              <w:ind w:left="34"/>
              <w:jc w:val="center"/>
              <w:rPr>
                <w:szCs w:val="20"/>
                <w:lang w:val="it-IT"/>
              </w:rPr>
            </w:pPr>
          </w:p>
        </w:tc>
      </w:tr>
      <w:tr w:rsidR="00C947BE" w:rsidRPr="0069610C" w14:paraId="21BC1771" w14:textId="77777777" w:rsidTr="00AC5169">
        <w:trPr>
          <w:trHeight w:val="20"/>
        </w:trPr>
        <w:tc>
          <w:tcPr>
            <w:tcW w:w="1898" w:type="pct"/>
            <w:tcBorders>
              <w:bottom w:val="single" w:sz="4" w:space="0" w:color="auto"/>
            </w:tcBorders>
            <w:shd w:val="clear" w:color="auto" w:fill="auto"/>
          </w:tcPr>
          <w:p w14:paraId="1A6A0FF5" w14:textId="77777777" w:rsidR="00C947BE" w:rsidRPr="006A797C" w:rsidRDefault="00C947BE" w:rsidP="00C947BE">
            <w:pPr>
              <w:pStyle w:val="BodyText"/>
              <w:numPr>
                <w:ilvl w:val="0"/>
                <w:numId w:val="94"/>
              </w:numPr>
              <w:spacing w:before="0" w:after="0"/>
              <w:ind w:left="306"/>
              <w:rPr>
                <w:b/>
                <w:szCs w:val="20"/>
                <w:lang w:val="it-IT"/>
              </w:rPr>
            </w:pPr>
            <w:r w:rsidRPr="006A797C">
              <w:rPr>
                <w:b/>
                <w:szCs w:val="20"/>
                <w:lang w:val="it-IT"/>
              </w:rPr>
              <w:t xml:space="preserve">CEREREA DE FINANTARE </w:t>
            </w:r>
            <w:r>
              <w:rPr>
                <w:b/>
                <w:szCs w:val="20"/>
                <w:lang w:val="it-IT"/>
              </w:rPr>
              <w:t>SI ANEXE</w:t>
            </w:r>
          </w:p>
        </w:tc>
        <w:tc>
          <w:tcPr>
            <w:tcW w:w="219" w:type="pct"/>
            <w:tcBorders>
              <w:bottom w:val="single" w:sz="4" w:space="0" w:color="auto"/>
            </w:tcBorders>
          </w:tcPr>
          <w:p w14:paraId="71F2F228" w14:textId="77777777" w:rsidR="00C947BE" w:rsidRPr="006A797C" w:rsidRDefault="00C947BE" w:rsidP="00AC5169">
            <w:pPr>
              <w:pStyle w:val="BodyText"/>
              <w:spacing w:before="0" w:after="0"/>
              <w:jc w:val="center"/>
              <w:rPr>
                <w:szCs w:val="20"/>
                <w:lang w:val="it-IT"/>
              </w:rPr>
            </w:pPr>
          </w:p>
        </w:tc>
        <w:tc>
          <w:tcPr>
            <w:tcW w:w="263" w:type="pct"/>
            <w:tcBorders>
              <w:bottom w:val="single" w:sz="4" w:space="0" w:color="auto"/>
            </w:tcBorders>
          </w:tcPr>
          <w:p w14:paraId="1040E5AA" w14:textId="77777777" w:rsidR="00C947BE" w:rsidRPr="006A797C" w:rsidRDefault="00C947BE" w:rsidP="00AC5169">
            <w:pPr>
              <w:pStyle w:val="BodyText"/>
              <w:spacing w:before="0" w:after="0"/>
              <w:jc w:val="center"/>
              <w:rPr>
                <w:szCs w:val="20"/>
                <w:lang w:val="it-IT"/>
              </w:rPr>
            </w:pPr>
          </w:p>
        </w:tc>
        <w:tc>
          <w:tcPr>
            <w:tcW w:w="476" w:type="pct"/>
            <w:tcBorders>
              <w:bottom w:val="single" w:sz="4" w:space="0" w:color="auto"/>
            </w:tcBorders>
          </w:tcPr>
          <w:p w14:paraId="24B76B6C" w14:textId="77777777" w:rsidR="00C947BE" w:rsidRPr="006A797C" w:rsidRDefault="00C947BE" w:rsidP="00AC5169">
            <w:pPr>
              <w:pStyle w:val="BodyText"/>
              <w:spacing w:before="0" w:after="0"/>
              <w:jc w:val="center"/>
              <w:rPr>
                <w:szCs w:val="20"/>
                <w:highlight w:val="lightGray"/>
                <w:lang w:val="it-IT"/>
              </w:rPr>
            </w:pPr>
          </w:p>
        </w:tc>
        <w:tc>
          <w:tcPr>
            <w:tcW w:w="500" w:type="pct"/>
            <w:tcBorders>
              <w:bottom w:val="single" w:sz="4" w:space="0" w:color="auto"/>
            </w:tcBorders>
          </w:tcPr>
          <w:p w14:paraId="2BA0DEB5" w14:textId="77777777" w:rsidR="00C947BE" w:rsidRPr="006A797C" w:rsidRDefault="00C947BE" w:rsidP="00AC5169">
            <w:pPr>
              <w:pStyle w:val="BodyText"/>
              <w:spacing w:before="0" w:after="0"/>
              <w:ind w:left="34"/>
              <w:jc w:val="center"/>
              <w:rPr>
                <w:szCs w:val="20"/>
                <w:highlight w:val="lightGray"/>
                <w:lang w:val="it-IT"/>
              </w:rPr>
            </w:pPr>
          </w:p>
        </w:tc>
        <w:tc>
          <w:tcPr>
            <w:tcW w:w="286" w:type="pct"/>
            <w:tcBorders>
              <w:bottom w:val="single" w:sz="4" w:space="0" w:color="auto"/>
            </w:tcBorders>
          </w:tcPr>
          <w:p w14:paraId="558CA2BD" w14:textId="77777777" w:rsidR="00C947BE" w:rsidRPr="006A797C" w:rsidRDefault="00C947BE" w:rsidP="00AC5169">
            <w:pPr>
              <w:pStyle w:val="BodyText"/>
              <w:spacing w:before="0" w:after="0"/>
              <w:ind w:left="34"/>
              <w:jc w:val="center"/>
              <w:rPr>
                <w:szCs w:val="20"/>
                <w:highlight w:val="lightGray"/>
                <w:lang w:val="it-IT"/>
              </w:rPr>
            </w:pPr>
          </w:p>
        </w:tc>
        <w:tc>
          <w:tcPr>
            <w:tcW w:w="285" w:type="pct"/>
            <w:tcBorders>
              <w:bottom w:val="single" w:sz="4" w:space="0" w:color="auto"/>
            </w:tcBorders>
          </w:tcPr>
          <w:p w14:paraId="0F4C1676" w14:textId="77777777" w:rsidR="00C947BE" w:rsidRPr="006A797C" w:rsidRDefault="00C947BE" w:rsidP="00AC5169">
            <w:pPr>
              <w:pStyle w:val="BodyText"/>
              <w:spacing w:before="0" w:after="0"/>
              <w:ind w:left="34"/>
              <w:jc w:val="center"/>
              <w:rPr>
                <w:szCs w:val="20"/>
                <w:highlight w:val="lightGray"/>
                <w:lang w:val="it-IT"/>
              </w:rPr>
            </w:pPr>
          </w:p>
        </w:tc>
        <w:tc>
          <w:tcPr>
            <w:tcW w:w="428" w:type="pct"/>
            <w:tcBorders>
              <w:bottom w:val="single" w:sz="4" w:space="0" w:color="auto"/>
            </w:tcBorders>
          </w:tcPr>
          <w:p w14:paraId="7506729F" w14:textId="77777777" w:rsidR="00C947BE" w:rsidRPr="006A797C" w:rsidRDefault="00C947BE" w:rsidP="00AC5169">
            <w:pPr>
              <w:pStyle w:val="BodyText"/>
              <w:spacing w:before="0" w:after="0"/>
              <w:ind w:left="34"/>
              <w:jc w:val="center"/>
              <w:rPr>
                <w:szCs w:val="20"/>
                <w:highlight w:val="lightGray"/>
                <w:lang w:val="it-IT"/>
              </w:rPr>
            </w:pPr>
          </w:p>
        </w:tc>
        <w:tc>
          <w:tcPr>
            <w:tcW w:w="645" w:type="pct"/>
            <w:tcBorders>
              <w:bottom w:val="single" w:sz="4" w:space="0" w:color="auto"/>
            </w:tcBorders>
          </w:tcPr>
          <w:p w14:paraId="13684217" w14:textId="77777777" w:rsidR="00C947BE" w:rsidRPr="006A797C" w:rsidRDefault="00C947BE" w:rsidP="00AC5169">
            <w:pPr>
              <w:pStyle w:val="BodyText"/>
              <w:spacing w:before="0" w:after="0"/>
              <w:ind w:left="34"/>
              <w:jc w:val="center"/>
              <w:rPr>
                <w:szCs w:val="20"/>
                <w:highlight w:val="lightGray"/>
                <w:lang w:val="it-IT"/>
              </w:rPr>
            </w:pPr>
          </w:p>
        </w:tc>
      </w:tr>
      <w:tr w:rsidR="00C947BE" w:rsidRPr="0069610C" w14:paraId="48049783" w14:textId="77777777" w:rsidTr="00AC5169">
        <w:trPr>
          <w:trHeight w:val="591"/>
        </w:trPr>
        <w:tc>
          <w:tcPr>
            <w:tcW w:w="1898" w:type="pct"/>
            <w:shd w:val="clear" w:color="auto" w:fill="auto"/>
          </w:tcPr>
          <w:p w14:paraId="47DC0E89" w14:textId="77777777" w:rsidR="00C947BE" w:rsidRPr="0069610C" w:rsidRDefault="00C947BE" w:rsidP="00C947BE">
            <w:pPr>
              <w:pStyle w:val="Header"/>
              <w:numPr>
                <w:ilvl w:val="0"/>
                <w:numId w:val="92"/>
              </w:numPr>
              <w:tabs>
                <w:tab w:val="center" w:pos="639"/>
              </w:tabs>
              <w:spacing w:before="0" w:after="0"/>
              <w:ind w:left="306"/>
              <w:jc w:val="both"/>
              <w:rPr>
                <w:rFonts w:ascii="Trebuchet MS" w:hAnsi="Trebuchet MS"/>
                <w:sz w:val="20"/>
                <w:lang w:val="it-IT"/>
              </w:rPr>
            </w:pPr>
            <w:r w:rsidRPr="0069610C">
              <w:rPr>
                <w:rFonts w:ascii="Trebuchet MS" w:hAnsi="Trebuchet MS"/>
                <w:sz w:val="20"/>
                <w:lang w:val="it-IT"/>
              </w:rPr>
              <w:t xml:space="preserve">Cererea de finanţare şi documentele anexate la cererea de finanțare sunt completate </w:t>
            </w:r>
            <w:r>
              <w:rPr>
                <w:rFonts w:ascii="Trebuchet MS" w:hAnsi="Trebuchet MS"/>
                <w:sz w:val="20"/>
                <w:lang w:val="it-IT"/>
              </w:rPr>
              <w:t xml:space="preserve">integral cu datele specificate in ghid, sunt completate </w:t>
            </w:r>
            <w:r w:rsidRPr="0069610C">
              <w:rPr>
                <w:rFonts w:ascii="Trebuchet MS" w:hAnsi="Trebuchet MS"/>
                <w:sz w:val="20"/>
                <w:lang w:val="it-IT"/>
              </w:rPr>
              <w:t>în limba română și sunt semnate  de reprezentantul legal/ împuternicitul reprezentantului legal prin semnătură electronică extinsă?</w:t>
            </w:r>
            <w:r w:rsidRPr="0069610C">
              <w:rPr>
                <w:rFonts w:ascii="Trebuchet MS" w:hAnsi="Trebuchet MS"/>
                <w:sz w:val="20"/>
              </w:rPr>
              <w:t xml:space="preserve"> </w:t>
            </w:r>
          </w:p>
        </w:tc>
        <w:tc>
          <w:tcPr>
            <w:tcW w:w="219" w:type="pct"/>
          </w:tcPr>
          <w:p w14:paraId="6026785B" w14:textId="77777777" w:rsidR="00C947BE" w:rsidRPr="0069610C" w:rsidRDefault="00C947BE" w:rsidP="00AC5169">
            <w:pPr>
              <w:spacing w:after="0"/>
              <w:jc w:val="center"/>
              <w:rPr>
                <w:szCs w:val="20"/>
                <w:lang w:val="it-IT"/>
              </w:rPr>
            </w:pPr>
          </w:p>
        </w:tc>
        <w:tc>
          <w:tcPr>
            <w:tcW w:w="263" w:type="pct"/>
          </w:tcPr>
          <w:p w14:paraId="3EE42C0D" w14:textId="77777777" w:rsidR="00C947BE" w:rsidRPr="0069610C" w:rsidRDefault="00C947BE" w:rsidP="00AC5169">
            <w:pPr>
              <w:spacing w:after="0"/>
              <w:rPr>
                <w:szCs w:val="20"/>
                <w:lang w:val="it-IT"/>
              </w:rPr>
            </w:pPr>
          </w:p>
        </w:tc>
        <w:tc>
          <w:tcPr>
            <w:tcW w:w="476" w:type="pct"/>
          </w:tcPr>
          <w:p w14:paraId="527AC544" w14:textId="77777777" w:rsidR="00C947BE" w:rsidRPr="0069610C" w:rsidRDefault="00C947BE" w:rsidP="00AC5169">
            <w:pPr>
              <w:spacing w:after="0"/>
              <w:rPr>
                <w:szCs w:val="20"/>
                <w:lang w:val="it-IT"/>
              </w:rPr>
            </w:pPr>
          </w:p>
        </w:tc>
        <w:tc>
          <w:tcPr>
            <w:tcW w:w="500" w:type="pct"/>
          </w:tcPr>
          <w:p w14:paraId="4AEE93AD" w14:textId="77777777" w:rsidR="00C947BE" w:rsidRPr="0069610C" w:rsidRDefault="00C947BE" w:rsidP="00AC5169">
            <w:pPr>
              <w:spacing w:after="0"/>
              <w:rPr>
                <w:szCs w:val="20"/>
                <w:lang w:val="it-IT"/>
              </w:rPr>
            </w:pPr>
          </w:p>
        </w:tc>
        <w:tc>
          <w:tcPr>
            <w:tcW w:w="286" w:type="pct"/>
          </w:tcPr>
          <w:p w14:paraId="3DA422BF" w14:textId="77777777" w:rsidR="00C947BE" w:rsidRPr="0069610C" w:rsidRDefault="00C947BE" w:rsidP="00AC5169">
            <w:pPr>
              <w:spacing w:after="0"/>
              <w:rPr>
                <w:szCs w:val="20"/>
                <w:lang w:val="it-IT"/>
              </w:rPr>
            </w:pPr>
          </w:p>
        </w:tc>
        <w:tc>
          <w:tcPr>
            <w:tcW w:w="285" w:type="pct"/>
          </w:tcPr>
          <w:p w14:paraId="5CD5DD7D" w14:textId="77777777" w:rsidR="00C947BE" w:rsidRPr="0069610C" w:rsidRDefault="00C947BE" w:rsidP="00AC5169">
            <w:pPr>
              <w:spacing w:after="0"/>
              <w:rPr>
                <w:szCs w:val="20"/>
                <w:lang w:val="it-IT"/>
              </w:rPr>
            </w:pPr>
          </w:p>
        </w:tc>
        <w:tc>
          <w:tcPr>
            <w:tcW w:w="428" w:type="pct"/>
          </w:tcPr>
          <w:p w14:paraId="139EF807" w14:textId="77777777" w:rsidR="00C947BE" w:rsidRPr="0069610C" w:rsidRDefault="00C947BE" w:rsidP="00AC5169">
            <w:pPr>
              <w:spacing w:after="0"/>
              <w:rPr>
                <w:szCs w:val="20"/>
                <w:lang w:val="it-IT"/>
              </w:rPr>
            </w:pPr>
          </w:p>
        </w:tc>
        <w:tc>
          <w:tcPr>
            <w:tcW w:w="645" w:type="pct"/>
          </w:tcPr>
          <w:p w14:paraId="549DE26F" w14:textId="77777777" w:rsidR="00C947BE" w:rsidRPr="0069610C" w:rsidRDefault="00C947BE" w:rsidP="00AC5169">
            <w:pPr>
              <w:spacing w:after="0"/>
              <w:rPr>
                <w:szCs w:val="20"/>
                <w:lang w:val="it-IT"/>
              </w:rPr>
            </w:pPr>
          </w:p>
        </w:tc>
      </w:tr>
      <w:tr w:rsidR="00C947BE" w:rsidRPr="0069610C" w14:paraId="7CAAAF18" w14:textId="77777777" w:rsidTr="00AC5169">
        <w:trPr>
          <w:trHeight w:val="591"/>
        </w:trPr>
        <w:tc>
          <w:tcPr>
            <w:tcW w:w="1898" w:type="pct"/>
            <w:shd w:val="clear" w:color="auto" w:fill="auto"/>
          </w:tcPr>
          <w:p w14:paraId="73355899" w14:textId="77777777" w:rsidR="00C947BE" w:rsidRPr="0069610C" w:rsidRDefault="00C947BE" w:rsidP="00C947BE">
            <w:pPr>
              <w:pStyle w:val="Header"/>
              <w:numPr>
                <w:ilvl w:val="0"/>
                <w:numId w:val="92"/>
              </w:numPr>
              <w:tabs>
                <w:tab w:val="center" w:pos="639"/>
              </w:tabs>
              <w:spacing w:before="0" w:after="0"/>
              <w:ind w:left="306"/>
              <w:jc w:val="both"/>
              <w:rPr>
                <w:rFonts w:ascii="Trebuchet MS" w:hAnsi="Trebuchet MS"/>
                <w:sz w:val="20"/>
                <w:lang w:val="it-IT"/>
              </w:rPr>
            </w:pPr>
            <w:r w:rsidRPr="0069610C">
              <w:rPr>
                <w:rFonts w:ascii="Trebuchet MS" w:hAnsi="Trebuchet MS"/>
                <w:color w:val="000000" w:themeColor="text1"/>
                <w:sz w:val="20"/>
                <w:lang w:val="it-IT"/>
              </w:rPr>
              <w:t>Este anexat</w:t>
            </w:r>
            <w:r w:rsidRPr="0069610C">
              <w:rPr>
                <w:rFonts w:ascii="Trebuchet MS" w:hAnsi="Trebuchet MS"/>
                <w:sz w:val="20"/>
                <w:lang w:val="it-IT"/>
              </w:rPr>
              <w:t xml:space="preserve"> </w:t>
            </w:r>
            <w:r w:rsidRPr="0069610C">
              <w:rPr>
                <w:rFonts w:ascii="Trebuchet MS" w:eastAsia="Arial Unicode MS" w:hAnsi="Trebuchet MS"/>
                <w:noProof/>
                <w:sz w:val="20"/>
                <w:u w:color="008000"/>
                <w:bdr w:val="nil"/>
              </w:rPr>
              <w:t>documentul privind identificarea reprezentantului legal, conform cerințelor din Ghidul specific</w:t>
            </w:r>
            <w:r>
              <w:rPr>
                <w:rFonts w:ascii="Trebuchet MS" w:eastAsia="Arial Unicode MS" w:hAnsi="Trebuchet MS"/>
                <w:noProof/>
                <w:sz w:val="20"/>
                <w:u w:color="008000"/>
                <w:bdr w:val="nil"/>
              </w:rPr>
              <w:t xml:space="preserve"> </w:t>
            </w:r>
            <w:r w:rsidRPr="0069610C">
              <w:rPr>
                <w:rFonts w:ascii="Trebuchet MS" w:hAnsi="Trebuchet MS"/>
                <w:sz w:val="20"/>
                <w:lang w:val="it-IT"/>
              </w:rPr>
              <w:t xml:space="preserve"> </w:t>
            </w:r>
            <w:r>
              <w:rPr>
                <w:rFonts w:ascii="Trebuchet MS" w:hAnsi="Trebuchet MS"/>
                <w:sz w:val="20"/>
                <w:lang w:val="it-IT"/>
              </w:rPr>
              <w:t>(</w:t>
            </w:r>
            <w:r w:rsidRPr="0069610C">
              <w:rPr>
                <w:rFonts w:ascii="Trebuchet MS" w:hAnsi="Trebuchet MS"/>
                <w:sz w:val="20"/>
                <w:lang w:val="it-IT"/>
              </w:rPr>
              <w:t>Hotărârea judecătorească de validare a mandatului primarului sau orice alte documente din care să rezulte calitatea de reprezentant legal, pentru situații particulare)</w:t>
            </w:r>
            <w:r w:rsidRPr="0069610C">
              <w:rPr>
                <w:rFonts w:ascii="Trebuchet MS" w:eastAsia="Arial Unicode MS" w:hAnsi="Trebuchet MS"/>
                <w:noProof/>
                <w:sz w:val="20"/>
                <w:u w:color="008000"/>
                <w:bdr w:val="nil"/>
              </w:rPr>
              <w:t>?</w:t>
            </w:r>
          </w:p>
        </w:tc>
        <w:tc>
          <w:tcPr>
            <w:tcW w:w="219" w:type="pct"/>
          </w:tcPr>
          <w:p w14:paraId="6094E7E1" w14:textId="77777777" w:rsidR="00C947BE" w:rsidRPr="0069610C" w:rsidRDefault="00C947BE" w:rsidP="00AC5169">
            <w:pPr>
              <w:spacing w:after="0"/>
              <w:jc w:val="center"/>
              <w:rPr>
                <w:szCs w:val="20"/>
                <w:lang w:val="it-IT"/>
              </w:rPr>
            </w:pPr>
          </w:p>
        </w:tc>
        <w:tc>
          <w:tcPr>
            <w:tcW w:w="263" w:type="pct"/>
          </w:tcPr>
          <w:p w14:paraId="4B909E25" w14:textId="77777777" w:rsidR="00C947BE" w:rsidRPr="0069610C" w:rsidRDefault="00C947BE" w:rsidP="00AC5169">
            <w:pPr>
              <w:spacing w:after="0"/>
              <w:rPr>
                <w:szCs w:val="20"/>
                <w:lang w:val="it-IT"/>
              </w:rPr>
            </w:pPr>
          </w:p>
        </w:tc>
        <w:tc>
          <w:tcPr>
            <w:tcW w:w="476" w:type="pct"/>
          </w:tcPr>
          <w:p w14:paraId="060FD181" w14:textId="77777777" w:rsidR="00C947BE" w:rsidRPr="0069610C" w:rsidRDefault="00C947BE" w:rsidP="00AC5169">
            <w:pPr>
              <w:spacing w:after="0"/>
              <w:rPr>
                <w:szCs w:val="20"/>
                <w:lang w:val="it-IT"/>
              </w:rPr>
            </w:pPr>
          </w:p>
        </w:tc>
        <w:tc>
          <w:tcPr>
            <w:tcW w:w="500" w:type="pct"/>
          </w:tcPr>
          <w:p w14:paraId="27E4F019" w14:textId="77777777" w:rsidR="00C947BE" w:rsidRPr="0069610C" w:rsidRDefault="00C947BE" w:rsidP="00AC5169">
            <w:pPr>
              <w:spacing w:after="0"/>
              <w:rPr>
                <w:szCs w:val="20"/>
                <w:lang w:val="it-IT"/>
              </w:rPr>
            </w:pPr>
          </w:p>
        </w:tc>
        <w:tc>
          <w:tcPr>
            <w:tcW w:w="286" w:type="pct"/>
          </w:tcPr>
          <w:p w14:paraId="14DBA555" w14:textId="77777777" w:rsidR="00C947BE" w:rsidRPr="0069610C" w:rsidRDefault="00C947BE" w:rsidP="00AC5169">
            <w:pPr>
              <w:spacing w:after="0"/>
              <w:rPr>
                <w:szCs w:val="20"/>
                <w:lang w:val="it-IT"/>
              </w:rPr>
            </w:pPr>
          </w:p>
        </w:tc>
        <w:tc>
          <w:tcPr>
            <w:tcW w:w="285" w:type="pct"/>
          </w:tcPr>
          <w:p w14:paraId="496274D6" w14:textId="77777777" w:rsidR="00C947BE" w:rsidRPr="0069610C" w:rsidRDefault="00C947BE" w:rsidP="00AC5169">
            <w:pPr>
              <w:spacing w:after="0"/>
              <w:rPr>
                <w:szCs w:val="20"/>
                <w:lang w:val="it-IT"/>
              </w:rPr>
            </w:pPr>
          </w:p>
        </w:tc>
        <w:tc>
          <w:tcPr>
            <w:tcW w:w="428" w:type="pct"/>
          </w:tcPr>
          <w:p w14:paraId="6129101B" w14:textId="77777777" w:rsidR="00C947BE" w:rsidRPr="0069610C" w:rsidRDefault="00C947BE" w:rsidP="00AC5169">
            <w:pPr>
              <w:spacing w:after="0"/>
              <w:rPr>
                <w:szCs w:val="20"/>
                <w:lang w:val="it-IT"/>
              </w:rPr>
            </w:pPr>
          </w:p>
        </w:tc>
        <w:tc>
          <w:tcPr>
            <w:tcW w:w="645" w:type="pct"/>
          </w:tcPr>
          <w:p w14:paraId="7F5BB7E4" w14:textId="77777777" w:rsidR="00C947BE" w:rsidRPr="0069610C" w:rsidRDefault="00C947BE" w:rsidP="00AC5169">
            <w:pPr>
              <w:spacing w:after="0"/>
              <w:rPr>
                <w:szCs w:val="20"/>
                <w:lang w:val="it-IT"/>
              </w:rPr>
            </w:pPr>
          </w:p>
        </w:tc>
      </w:tr>
      <w:tr w:rsidR="00C947BE" w:rsidRPr="0069610C" w14:paraId="669CF3A8" w14:textId="77777777" w:rsidTr="00AC5169">
        <w:trPr>
          <w:trHeight w:val="591"/>
        </w:trPr>
        <w:tc>
          <w:tcPr>
            <w:tcW w:w="1898" w:type="pct"/>
            <w:shd w:val="clear" w:color="auto" w:fill="auto"/>
          </w:tcPr>
          <w:p w14:paraId="3B0C22EE" w14:textId="77777777" w:rsidR="00C947BE" w:rsidRPr="0069610C" w:rsidRDefault="00C947BE" w:rsidP="00C947BE">
            <w:pPr>
              <w:pStyle w:val="Header"/>
              <w:numPr>
                <w:ilvl w:val="0"/>
                <w:numId w:val="92"/>
              </w:numPr>
              <w:tabs>
                <w:tab w:val="center" w:pos="639"/>
              </w:tabs>
              <w:spacing w:before="0" w:after="0"/>
              <w:ind w:left="306"/>
              <w:jc w:val="both"/>
              <w:rPr>
                <w:rFonts w:ascii="Trebuchet MS" w:hAnsi="Trebuchet MS"/>
                <w:sz w:val="20"/>
                <w:lang w:val="it-IT"/>
              </w:rPr>
            </w:pPr>
            <w:r w:rsidRPr="0069610C">
              <w:rPr>
                <w:rFonts w:ascii="Trebuchet MS" w:eastAsia="Arial Unicode MS" w:hAnsi="Trebuchet MS"/>
                <w:noProof/>
                <w:sz w:val="20"/>
                <w:u w:color="008000"/>
                <w:bdr w:val="nil"/>
              </w:rPr>
              <w:t>În situația în care cererea de finanțare și anexele acesteia  sunt semnate de împuternicitul reprezentantului legal al solicitantului, este depus documentul de împuternicire, în format pdf?</w:t>
            </w:r>
          </w:p>
        </w:tc>
        <w:tc>
          <w:tcPr>
            <w:tcW w:w="219" w:type="pct"/>
          </w:tcPr>
          <w:p w14:paraId="5BA4DE00" w14:textId="77777777" w:rsidR="00C947BE" w:rsidRPr="0069610C" w:rsidRDefault="00C947BE" w:rsidP="00AC5169">
            <w:pPr>
              <w:spacing w:after="0"/>
              <w:jc w:val="center"/>
              <w:rPr>
                <w:szCs w:val="20"/>
                <w:lang w:val="it-IT"/>
              </w:rPr>
            </w:pPr>
          </w:p>
        </w:tc>
        <w:tc>
          <w:tcPr>
            <w:tcW w:w="263" w:type="pct"/>
          </w:tcPr>
          <w:p w14:paraId="5EE58229" w14:textId="77777777" w:rsidR="00C947BE" w:rsidRPr="0069610C" w:rsidRDefault="00C947BE" w:rsidP="00AC5169">
            <w:pPr>
              <w:spacing w:after="0"/>
              <w:rPr>
                <w:szCs w:val="20"/>
                <w:lang w:val="it-IT"/>
              </w:rPr>
            </w:pPr>
          </w:p>
        </w:tc>
        <w:tc>
          <w:tcPr>
            <w:tcW w:w="476" w:type="pct"/>
          </w:tcPr>
          <w:p w14:paraId="25BF48C5" w14:textId="77777777" w:rsidR="00C947BE" w:rsidRPr="0069610C" w:rsidRDefault="00C947BE" w:rsidP="00AC5169">
            <w:pPr>
              <w:spacing w:after="0"/>
              <w:rPr>
                <w:szCs w:val="20"/>
                <w:lang w:val="it-IT"/>
              </w:rPr>
            </w:pPr>
          </w:p>
        </w:tc>
        <w:tc>
          <w:tcPr>
            <w:tcW w:w="500" w:type="pct"/>
          </w:tcPr>
          <w:p w14:paraId="36577A4B" w14:textId="77777777" w:rsidR="00C947BE" w:rsidRPr="0069610C" w:rsidRDefault="00C947BE" w:rsidP="00AC5169">
            <w:pPr>
              <w:spacing w:after="0"/>
              <w:rPr>
                <w:szCs w:val="20"/>
                <w:lang w:val="it-IT"/>
              </w:rPr>
            </w:pPr>
          </w:p>
        </w:tc>
        <w:tc>
          <w:tcPr>
            <w:tcW w:w="286" w:type="pct"/>
          </w:tcPr>
          <w:p w14:paraId="54FB6916" w14:textId="77777777" w:rsidR="00C947BE" w:rsidRPr="0069610C" w:rsidRDefault="00C947BE" w:rsidP="00AC5169">
            <w:pPr>
              <w:spacing w:after="0"/>
              <w:rPr>
                <w:szCs w:val="20"/>
                <w:lang w:val="it-IT"/>
              </w:rPr>
            </w:pPr>
          </w:p>
        </w:tc>
        <w:tc>
          <w:tcPr>
            <w:tcW w:w="285" w:type="pct"/>
          </w:tcPr>
          <w:p w14:paraId="4BFB42AA" w14:textId="77777777" w:rsidR="00C947BE" w:rsidRPr="0069610C" w:rsidRDefault="00C947BE" w:rsidP="00AC5169">
            <w:pPr>
              <w:spacing w:after="0"/>
              <w:rPr>
                <w:szCs w:val="20"/>
                <w:lang w:val="it-IT"/>
              </w:rPr>
            </w:pPr>
          </w:p>
        </w:tc>
        <w:tc>
          <w:tcPr>
            <w:tcW w:w="428" w:type="pct"/>
          </w:tcPr>
          <w:p w14:paraId="01394D27" w14:textId="77777777" w:rsidR="00C947BE" w:rsidRPr="0069610C" w:rsidRDefault="00C947BE" w:rsidP="00AC5169">
            <w:pPr>
              <w:spacing w:after="0"/>
              <w:rPr>
                <w:szCs w:val="20"/>
                <w:lang w:val="it-IT"/>
              </w:rPr>
            </w:pPr>
          </w:p>
        </w:tc>
        <w:tc>
          <w:tcPr>
            <w:tcW w:w="645" w:type="pct"/>
          </w:tcPr>
          <w:p w14:paraId="0E517908" w14:textId="77777777" w:rsidR="00C947BE" w:rsidRPr="0069610C" w:rsidRDefault="00C947BE" w:rsidP="00AC5169">
            <w:pPr>
              <w:spacing w:after="0"/>
              <w:rPr>
                <w:szCs w:val="20"/>
                <w:lang w:val="it-IT"/>
              </w:rPr>
            </w:pPr>
          </w:p>
        </w:tc>
      </w:tr>
      <w:tr w:rsidR="00C947BE" w:rsidRPr="0069610C" w14:paraId="78809A18" w14:textId="77777777" w:rsidTr="00AC5169">
        <w:trPr>
          <w:trHeight w:val="501"/>
        </w:trPr>
        <w:tc>
          <w:tcPr>
            <w:tcW w:w="1898" w:type="pct"/>
            <w:shd w:val="clear" w:color="auto" w:fill="auto"/>
          </w:tcPr>
          <w:p w14:paraId="2E3C71E0" w14:textId="77777777" w:rsidR="00C947BE" w:rsidRPr="0069610C" w:rsidRDefault="00C947BE" w:rsidP="00C947BE">
            <w:pPr>
              <w:pStyle w:val="Header"/>
              <w:numPr>
                <w:ilvl w:val="0"/>
                <w:numId w:val="92"/>
              </w:numPr>
              <w:tabs>
                <w:tab w:val="center" w:pos="639"/>
              </w:tabs>
              <w:spacing w:before="0" w:after="0"/>
              <w:ind w:left="306"/>
              <w:jc w:val="both"/>
              <w:rPr>
                <w:rFonts w:ascii="Trebuchet MS" w:hAnsi="Trebuchet MS"/>
                <w:sz w:val="20"/>
                <w:lang w:val="it-IT"/>
              </w:rPr>
            </w:pPr>
            <w:r w:rsidRPr="0069610C">
              <w:rPr>
                <w:rFonts w:ascii="Trebuchet MS" w:hAnsi="Trebuchet MS"/>
                <w:sz w:val="20"/>
                <w:lang w:val="it-IT"/>
              </w:rPr>
              <w:t xml:space="preserve">Acolo unde în cadrul Ghidului specific există formate standard pentru </w:t>
            </w:r>
            <w:r w:rsidRPr="00951068">
              <w:rPr>
                <w:rFonts w:ascii="Trebuchet MS" w:hAnsi="Trebuchet MS"/>
                <w:sz w:val="20"/>
                <w:lang w:val="it-IT"/>
              </w:rPr>
              <w:t xml:space="preserve">anexe sau modele, acestea </w:t>
            </w:r>
            <w:r w:rsidRPr="00951068">
              <w:rPr>
                <w:rFonts w:ascii="Trebuchet MS" w:hAnsi="Trebuchet MS"/>
                <w:sz w:val="20"/>
                <w:lang w:val="it-IT"/>
              </w:rPr>
              <w:lastRenderedPageBreak/>
              <w:t>sunt completate conform respectivelor formate?</w:t>
            </w:r>
          </w:p>
        </w:tc>
        <w:tc>
          <w:tcPr>
            <w:tcW w:w="219" w:type="pct"/>
          </w:tcPr>
          <w:p w14:paraId="5FE96781" w14:textId="77777777" w:rsidR="00C947BE" w:rsidRPr="0069610C" w:rsidRDefault="00C947BE" w:rsidP="00AC5169">
            <w:pPr>
              <w:spacing w:after="0"/>
              <w:jc w:val="center"/>
              <w:rPr>
                <w:szCs w:val="20"/>
                <w:lang w:val="it-IT"/>
              </w:rPr>
            </w:pPr>
          </w:p>
        </w:tc>
        <w:tc>
          <w:tcPr>
            <w:tcW w:w="263" w:type="pct"/>
          </w:tcPr>
          <w:p w14:paraId="1834A47F" w14:textId="77777777" w:rsidR="00C947BE" w:rsidRPr="0069610C" w:rsidRDefault="00C947BE" w:rsidP="00AC5169">
            <w:pPr>
              <w:spacing w:after="0"/>
              <w:rPr>
                <w:szCs w:val="20"/>
                <w:lang w:val="it-IT"/>
              </w:rPr>
            </w:pPr>
          </w:p>
        </w:tc>
        <w:tc>
          <w:tcPr>
            <w:tcW w:w="476" w:type="pct"/>
          </w:tcPr>
          <w:p w14:paraId="36974D71" w14:textId="77777777" w:rsidR="00C947BE" w:rsidRPr="0069610C" w:rsidRDefault="00C947BE" w:rsidP="00AC5169">
            <w:pPr>
              <w:spacing w:after="0"/>
              <w:rPr>
                <w:szCs w:val="20"/>
                <w:lang w:val="it-IT"/>
              </w:rPr>
            </w:pPr>
          </w:p>
        </w:tc>
        <w:tc>
          <w:tcPr>
            <w:tcW w:w="500" w:type="pct"/>
          </w:tcPr>
          <w:p w14:paraId="6582AF75" w14:textId="77777777" w:rsidR="00C947BE" w:rsidRPr="0069610C" w:rsidRDefault="00C947BE" w:rsidP="00AC5169">
            <w:pPr>
              <w:spacing w:after="0"/>
              <w:rPr>
                <w:szCs w:val="20"/>
                <w:lang w:val="it-IT"/>
              </w:rPr>
            </w:pPr>
          </w:p>
        </w:tc>
        <w:tc>
          <w:tcPr>
            <w:tcW w:w="286" w:type="pct"/>
          </w:tcPr>
          <w:p w14:paraId="6191F950" w14:textId="77777777" w:rsidR="00C947BE" w:rsidRPr="0069610C" w:rsidRDefault="00C947BE" w:rsidP="00AC5169">
            <w:pPr>
              <w:spacing w:after="0"/>
              <w:rPr>
                <w:szCs w:val="20"/>
                <w:lang w:val="it-IT"/>
              </w:rPr>
            </w:pPr>
          </w:p>
        </w:tc>
        <w:tc>
          <w:tcPr>
            <w:tcW w:w="285" w:type="pct"/>
          </w:tcPr>
          <w:p w14:paraId="38165BCA" w14:textId="77777777" w:rsidR="00C947BE" w:rsidRPr="0069610C" w:rsidRDefault="00C947BE" w:rsidP="00AC5169">
            <w:pPr>
              <w:spacing w:after="0"/>
              <w:rPr>
                <w:szCs w:val="20"/>
                <w:lang w:val="it-IT"/>
              </w:rPr>
            </w:pPr>
          </w:p>
        </w:tc>
        <w:tc>
          <w:tcPr>
            <w:tcW w:w="428" w:type="pct"/>
          </w:tcPr>
          <w:p w14:paraId="4CCC132C" w14:textId="77777777" w:rsidR="00C947BE" w:rsidRPr="0069610C" w:rsidRDefault="00C947BE" w:rsidP="00AC5169">
            <w:pPr>
              <w:spacing w:after="0"/>
              <w:rPr>
                <w:szCs w:val="20"/>
                <w:lang w:val="it-IT"/>
              </w:rPr>
            </w:pPr>
          </w:p>
        </w:tc>
        <w:tc>
          <w:tcPr>
            <w:tcW w:w="645" w:type="pct"/>
          </w:tcPr>
          <w:p w14:paraId="4C086111" w14:textId="77777777" w:rsidR="00C947BE" w:rsidRPr="0069610C" w:rsidRDefault="00C947BE" w:rsidP="00AC5169">
            <w:pPr>
              <w:spacing w:after="0"/>
              <w:rPr>
                <w:szCs w:val="20"/>
                <w:lang w:val="it-IT"/>
              </w:rPr>
            </w:pPr>
          </w:p>
        </w:tc>
      </w:tr>
      <w:tr w:rsidR="00C947BE" w:rsidRPr="0069610C" w14:paraId="3516E636" w14:textId="77777777" w:rsidTr="00AC5169">
        <w:trPr>
          <w:trHeight w:val="501"/>
        </w:trPr>
        <w:tc>
          <w:tcPr>
            <w:tcW w:w="1898" w:type="pct"/>
            <w:shd w:val="clear" w:color="auto" w:fill="auto"/>
          </w:tcPr>
          <w:p w14:paraId="78A49183" w14:textId="77777777" w:rsidR="00C947BE" w:rsidRPr="0069610C" w:rsidRDefault="00C947BE" w:rsidP="00C947BE">
            <w:pPr>
              <w:pStyle w:val="Header"/>
              <w:numPr>
                <w:ilvl w:val="0"/>
                <w:numId w:val="92"/>
              </w:numPr>
              <w:tabs>
                <w:tab w:val="center" w:pos="639"/>
              </w:tabs>
              <w:spacing w:before="0" w:after="0"/>
              <w:ind w:left="306"/>
              <w:jc w:val="both"/>
              <w:rPr>
                <w:rFonts w:ascii="Trebuchet MS" w:hAnsi="Trebuchet MS"/>
                <w:sz w:val="20"/>
                <w:lang w:val="it-IT"/>
              </w:rPr>
            </w:pPr>
            <w:r w:rsidRPr="0069610C">
              <w:rPr>
                <w:rFonts w:ascii="Trebuchet MS" w:hAnsi="Trebuchet MS"/>
                <w:color w:val="000000" w:themeColor="text1"/>
                <w:sz w:val="20"/>
                <w:lang w:val="it-IT"/>
              </w:rPr>
              <w:t>Este anexat</w:t>
            </w:r>
            <w:r w:rsidRPr="00A3520D">
              <w:rPr>
                <w:rFonts w:ascii="Trebuchet MS" w:hAnsi="Trebuchet MS"/>
                <w:sz w:val="20"/>
                <w:lang w:val="it-IT"/>
              </w:rPr>
              <w:t>ă</w:t>
            </w:r>
            <w:r w:rsidRPr="0069610C">
              <w:rPr>
                <w:rFonts w:ascii="Trebuchet MS" w:hAnsi="Trebuchet MS"/>
                <w:sz w:val="20"/>
                <w:lang w:val="it-IT"/>
              </w:rPr>
              <w:t xml:space="preserve"> </w:t>
            </w:r>
            <w:r>
              <w:rPr>
                <w:rFonts w:ascii="Trebuchet MS" w:hAnsi="Trebuchet MS"/>
                <w:sz w:val="20"/>
                <w:lang w:val="it-IT"/>
              </w:rPr>
              <w:t>declaratia de  angajament (Model A)?</w:t>
            </w:r>
          </w:p>
        </w:tc>
        <w:tc>
          <w:tcPr>
            <w:tcW w:w="219" w:type="pct"/>
          </w:tcPr>
          <w:p w14:paraId="5C6F4619" w14:textId="77777777" w:rsidR="00C947BE" w:rsidRPr="0069610C" w:rsidRDefault="00C947BE" w:rsidP="00AC5169">
            <w:pPr>
              <w:spacing w:after="0"/>
              <w:jc w:val="center"/>
              <w:rPr>
                <w:szCs w:val="20"/>
                <w:lang w:val="it-IT"/>
              </w:rPr>
            </w:pPr>
          </w:p>
        </w:tc>
        <w:tc>
          <w:tcPr>
            <w:tcW w:w="263" w:type="pct"/>
          </w:tcPr>
          <w:p w14:paraId="33E1227F" w14:textId="77777777" w:rsidR="00C947BE" w:rsidRPr="0069610C" w:rsidRDefault="00C947BE" w:rsidP="00AC5169">
            <w:pPr>
              <w:spacing w:after="0"/>
              <w:rPr>
                <w:szCs w:val="20"/>
                <w:lang w:val="it-IT"/>
              </w:rPr>
            </w:pPr>
          </w:p>
        </w:tc>
        <w:tc>
          <w:tcPr>
            <w:tcW w:w="476" w:type="pct"/>
          </w:tcPr>
          <w:p w14:paraId="5EF52DD0" w14:textId="77777777" w:rsidR="00C947BE" w:rsidRPr="0069610C" w:rsidRDefault="00C947BE" w:rsidP="00AC5169">
            <w:pPr>
              <w:spacing w:after="0"/>
              <w:rPr>
                <w:szCs w:val="20"/>
                <w:lang w:val="it-IT"/>
              </w:rPr>
            </w:pPr>
          </w:p>
        </w:tc>
        <w:tc>
          <w:tcPr>
            <w:tcW w:w="500" w:type="pct"/>
          </w:tcPr>
          <w:p w14:paraId="7EEB6FEE" w14:textId="77777777" w:rsidR="00C947BE" w:rsidRPr="0069610C" w:rsidRDefault="00C947BE" w:rsidP="00AC5169">
            <w:pPr>
              <w:spacing w:after="0"/>
              <w:rPr>
                <w:szCs w:val="20"/>
                <w:lang w:val="it-IT"/>
              </w:rPr>
            </w:pPr>
          </w:p>
        </w:tc>
        <w:tc>
          <w:tcPr>
            <w:tcW w:w="286" w:type="pct"/>
          </w:tcPr>
          <w:p w14:paraId="293208D4" w14:textId="77777777" w:rsidR="00C947BE" w:rsidRPr="0069610C" w:rsidRDefault="00C947BE" w:rsidP="00AC5169">
            <w:pPr>
              <w:spacing w:after="0"/>
              <w:rPr>
                <w:szCs w:val="20"/>
                <w:lang w:val="it-IT"/>
              </w:rPr>
            </w:pPr>
          </w:p>
        </w:tc>
        <w:tc>
          <w:tcPr>
            <w:tcW w:w="285" w:type="pct"/>
          </w:tcPr>
          <w:p w14:paraId="7F898128" w14:textId="77777777" w:rsidR="00C947BE" w:rsidRPr="0069610C" w:rsidRDefault="00C947BE" w:rsidP="00AC5169">
            <w:pPr>
              <w:spacing w:after="0"/>
              <w:rPr>
                <w:szCs w:val="20"/>
                <w:lang w:val="it-IT"/>
              </w:rPr>
            </w:pPr>
          </w:p>
        </w:tc>
        <w:tc>
          <w:tcPr>
            <w:tcW w:w="428" w:type="pct"/>
          </w:tcPr>
          <w:p w14:paraId="592CDB0F" w14:textId="77777777" w:rsidR="00C947BE" w:rsidRPr="0069610C" w:rsidRDefault="00C947BE" w:rsidP="00AC5169">
            <w:pPr>
              <w:spacing w:after="0"/>
              <w:rPr>
                <w:szCs w:val="20"/>
                <w:lang w:val="it-IT"/>
              </w:rPr>
            </w:pPr>
          </w:p>
        </w:tc>
        <w:tc>
          <w:tcPr>
            <w:tcW w:w="645" w:type="pct"/>
          </w:tcPr>
          <w:p w14:paraId="28DCAE49" w14:textId="77777777" w:rsidR="00C947BE" w:rsidRPr="0069610C" w:rsidRDefault="00C947BE" w:rsidP="00AC5169">
            <w:pPr>
              <w:spacing w:after="0"/>
              <w:rPr>
                <w:szCs w:val="20"/>
                <w:lang w:val="it-IT"/>
              </w:rPr>
            </w:pPr>
          </w:p>
        </w:tc>
      </w:tr>
      <w:tr w:rsidR="00C947BE" w:rsidRPr="0069610C" w14:paraId="12D5F33E" w14:textId="77777777" w:rsidTr="00AC5169">
        <w:trPr>
          <w:trHeight w:val="494"/>
        </w:trPr>
        <w:tc>
          <w:tcPr>
            <w:tcW w:w="1898" w:type="pct"/>
            <w:shd w:val="clear" w:color="auto" w:fill="auto"/>
          </w:tcPr>
          <w:p w14:paraId="4A8A683A" w14:textId="77777777" w:rsidR="00C947BE" w:rsidRPr="0069610C" w:rsidRDefault="00C947BE" w:rsidP="00C947BE">
            <w:pPr>
              <w:pStyle w:val="Header"/>
              <w:numPr>
                <w:ilvl w:val="0"/>
                <w:numId w:val="92"/>
              </w:numPr>
              <w:tabs>
                <w:tab w:val="center" w:pos="306"/>
              </w:tabs>
              <w:spacing w:before="0" w:after="0"/>
              <w:ind w:left="306" w:hanging="306"/>
              <w:jc w:val="both"/>
              <w:rPr>
                <w:rFonts w:ascii="Trebuchet MS" w:hAnsi="Trebuchet MS"/>
                <w:sz w:val="20"/>
                <w:lang w:val="it-IT"/>
              </w:rPr>
            </w:pPr>
            <w:r w:rsidRPr="0069610C">
              <w:rPr>
                <w:rFonts w:ascii="Trebuchet MS" w:hAnsi="Trebuchet MS"/>
                <w:color w:val="000000" w:themeColor="text1"/>
                <w:sz w:val="20"/>
                <w:lang w:val="it-IT"/>
              </w:rPr>
              <w:t>Este anexat</w:t>
            </w:r>
            <w:r w:rsidRPr="00A3520D">
              <w:rPr>
                <w:rFonts w:ascii="Trebuchet MS" w:hAnsi="Trebuchet MS"/>
                <w:sz w:val="20"/>
                <w:lang w:val="it-IT"/>
              </w:rPr>
              <w:t>ă</w:t>
            </w:r>
            <w:r>
              <w:rPr>
                <w:rFonts w:ascii="Trebuchet MS" w:hAnsi="Trebuchet MS"/>
                <w:color w:val="000000" w:themeColor="text1"/>
                <w:sz w:val="20"/>
                <w:lang w:val="it-IT"/>
              </w:rPr>
              <w:t xml:space="preserve"> </w:t>
            </w:r>
            <w:r>
              <w:rPr>
                <w:rFonts w:ascii="Trebuchet MS" w:hAnsi="Trebuchet MS"/>
                <w:sz w:val="20"/>
                <w:lang w:val="it-IT"/>
              </w:rPr>
              <w:t>declaratia de eligibilitate (Model B)?</w:t>
            </w:r>
          </w:p>
        </w:tc>
        <w:tc>
          <w:tcPr>
            <w:tcW w:w="219" w:type="pct"/>
          </w:tcPr>
          <w:p w14:paraId="3ACD6544" w14:textId="77777777" w:rsidR="00C947BE" w:rsidRPr="0069610C" w:rsidRDefault="00C947BE" w:rsidP="00AC5169">
            <w:pPr>
              <w:spacing w:after="0"/>
              <w:jc w:val="center"/>
              <w:rPr>
                <w:szCs w:val="20"/>
                <w:lang w:val="it-IT"/>
              </w:rPr>
            </w:pPr>
          </w:p>
        </w:tc>
        <w:tc>
          <w:tcPr>
            <w:tcW w:w="263" w:type="pct"/>
          </w:tcPr>
          <w:p w14:paraId="74B2C6A1" w14:textId="77777777" w:rsidR="00C947BE" w:rsidRPr="0069610C" w:rsidRDefault="00C947BE" w:rsidP="00AC5169">
            <w:pPr>
              <w:spacing w:after="0"/>
              <w:rPr>
                <w:szCs w:val="20"/>
                <w:lang w:val="it-IT"/>
              </w:rPr>
            </w:pPr>
          </w:p>
        </w:tc>
        <w:tc>
          <w:tcPr>
            <w:tcW w:w="476" w:type="pct"/>
          </w:tcPr>
          <w:p w14:paraId="097B0208" w14:textId="77777777" w:rsidR="00C947BE" w:rsidRPr="0069610C" w:rsidRDefault="00C947BE" w:rsidP="00AC5169">
            <w:pPr>
              <w:spacing w:after="0"/>
              <w:rPr>
                <w:szCs w:val="20"/>
                <w:lang w:val="it-IT"/>
              </w:rPr>
            </w:pPr>
          </w:p>
        </w:tc>
        <w:tc>
          <w:tcPr>
            <w:tcW w:w="500" w:type="pct"/>
          </w:tcPr>
          <w:p w14:paraId="4F09A3FA" w14:textId="77777777" w:rsidR="00C947BE" w:rsidRPr="0069610C" w:rsidRDefault="00C947BE" w:rsidP="00AC5169">
            <w:pPr>
              <w:spacing w:after="0"/>
              <w:rPr>
                <w:szCs w:val="20"/>
                <w:lang w:val="it-IT"/>
              </w:rPr>
            </w:pPr>
          </w:p>
        </w:tc>
        <w:tc>
          <w:tcPr>
            <w:tcW w:w="286" w:type="pct"/>
          </w:tcPr>
          <w:p w14:paraId="3FE49B11" w14:textId="77777777" w:rsidR="00C947BE" w:rsidRPr="0069610C" w:rsidRDefault="00C947BE" w:rsidP="00AC5169">
            <w:pPr>
              <w:spacing w:after="0"/>
              <w:rPr>
                <w:szCs w:val="20"/>
                <w:lang w:val="it-IT"/>
              </w:rPr>
            </w:pPr>
          </w:p>
        </w:tc>
        <w:tc>
          <w:tcPr>
            <w:tcW w:w="285" w:type="pct"/>
          </w:tcPr>
          <w:p w14:paraId="401DAE92" w14:textId="77777777" w:rsidR="00C947BE" w:rsidRPr="0069610C" w:rsidRDefault="00C947BE" w:rsidP="00AC5169">
            <w:pPr>
              <w:spacing w:after="0"/>
              <w:rPr>
                <w:szCs w:val="20"/>
                <w:lang w:val="it-IT"/>
              </w:rPr>
            </w:pPr>
          </w:p>
        </w:tc>
        <w:tc>
          <w:tcPr>
            <w:tcW w:w="428" w:type="pct"/>
          </w:tcPr>
          <w:p w14:paraId="4DBEF73F" w14:textId="77777777" w:rsidR="00C947BE" w:rsidRPr="0069610C" w:rsidRDefault="00C947BE" w:rsidP="00AC5169">
            <w:pPr>
              <w:spacing w:after="0"/>
              <w:rPr>
                <w:szCs w:val="20"/>
                <w:lang w:val="it-IT"/>
              </w:rPr>
            </w:pPr>
          </w:p>
        </w:tc>
        <w:tc>
          <w:tcPr>
            <w:tcW w:w="645" w:type="pct"/>
          </w:tcPr>
          <w:p w14:paraId="32200E6B" w14:textId="77777777" w:rsidR="00C947BE" w:rsidRPr="0069610C" w:rsidRDefault="00C947BE" w:rsidP="00AC5169">
            <w:pPr>
              <w:spacing w:after="0"/>
              <w:rPr>
                <w:szCs w:val="20"/>
                <w:lang w:val="it-IT"/>
              </w:rPr>
            </w:pPr>
          </w:p>
        </w:tc>
      </w:tr>
      <w:tr w:rsidR="00C947BE" w:rsidRPr="0069610C" w14:paraId="5E25AC25" w14:textId="77777777" w:rsidTr="00AC5169">
        <w:trPr>
          <w:trHeight w:val="539"/>
        </w:trPr>
        <w:tc>
          <w:tcPr>
            <w:tcW w:w="1898" w:type="pct"/>
            <w:shd w:val="clear" w:color="auto" w:fill="auto"/>
          </w:tcPr>
          <w:p w14:paraId="34E1593B" w14:textId="77777777" w:rsidR="00C947BE" w:rsidRPr="0069610C" w:rsidRDefault="00C947BE" w:rsidP="00C947BE">
            <w:pPr>
              <w:pStyle w:val="Header"/>
              <w:numPr>
                <w:ilvl w:val="0"/>
                <w:numId w:val="92"/>
              </w:numPr>
              <w:tabs>
                <w:tab w:val="center" w:pos="639"/>
              </w:tabs>
              <w:spacing w:before="0" w:after="0"/>
              <w:ind w:left="306"/>
              <w:jc w:val="both"/>
              <w:rPr>
                <w:rFonts w:ascii="Trebuchet MS" w:hAnsi="Trebuchet MS"/>
                <w:sz w:val="20"/>
                <w:lang w:val="it-IT"/>
              </w:rPr>
            </w:pPr>
            <w:r w:rsidRPr="0069610C">
              <w:rPr>
                <w:rFonts w:ascii="Trebuchet MS" w:hAnsi="Trebuchet MS"/>
                <w:color w:val="000000" w:themeColor="text1"/>
                <w:sz w:val="20"/>
                <w:lang w:val="it-IT"/>
              </w:rPr>
              <w:t>Este anexat</w:t>
            </w:r>
            <w:r w:rsidRPr="00A3520D">
              <w:rPr>
                <w:rFonts w:ascii="Trebuchet MS" w:hAnsi="Trebuchet MS"/>
                <w:sz w:val="20"/>
                <w:lang w:val="it-IT"/>
              </w:rPr>
              <w:t>ă</w:t>
            </w:r>
            <w:r>
              <w:rPr>
                <w:rFonts w:ascii="Trebuchet MS" w:hAnsi="Trebuchet MS"/>
                <w:color w:val="000000" w:themeColor="text1"/>
                <w:sz w:val="20"/>
                <w:lang w:val="it-IT"/>
              </w:rPr>
              <w:t xml:space="preserve"> </w:t>
            </w:r>
            <w:r>
              <w:rPr>
                <w:rFonts w:ascii="Trebuchet MS" w:hAnsi="Trebuchet MS"/>
                <w:sz w:val="20"/>
                <w:lang w:val="it-IT"/>
              </w:rPr>
              <w:t>declaratia privind eligibilitatea TVA (Model C)?</w:t>
            </w:r>
          </w:p>
        </w:tc>
        <w:tc>
          <w:tcPr>
            <w:tcW w:w="219" w:type="pct"/>
          </w:tcPr>
          <w:p w14:paraId="4428FFC1" w14:textId="77777777" w:rsidR="00C947BE" w:rsidRPr="0069610C" w:rsidRDefault="00C947BE" w:rsidP="00AC5169">
            <w:pPr>
              <w:spacing w:after="0"/>
              <w:jc w:val="center"/>
              <w:rPr>
                <w:szCs w:val="20"/>
                <w:lang w:val="it-IT"/>
              </w:rPr>
            </w:pPr>
          </w:p>
        </w:tc>
        <w:tc>
          <w:tcPr>
            <w:tcW w:w="263" w:type="pct"/>
          </w:tcPr>
          <w:p w14:paraId="73E8685A" w14:textId="77777777" w:rsidR="00C947BE" w:rsidRPr="0069610C" w:rsidRDefault="00C947BE" w:rsidP="00AC5169">
            <w:pPr>
              <w:spacing w:after="0"/>
              <w:rPr>
                <w:szCs w:val="20"/>
                <w:lang w:val="it-IT"/>
              </w:rPr>
            </w:pPr>
          </w:p>
        </w:tc>
        <w:tc>
          <w:tcPr>
            <w:tcW w:w="476" w:type="pct"/>
          </w:tcPr>
          <w:p w14:paraId="35F82B59" w14:textId="77777777" w:rsidR="00C947BE" w:rsidRPr="0069610C" w:rsidRDefault="00C947BE" w:rsidP="00AC5169">
            <w:pPr>
              <w:spacing w:after="0"/>
              <w:rPr>
                <w:szCs w:val="20"/>
                <w:lang w:val="it-IT"/>
              </w:rPr>
            </w:pPr>
          </w:p>
        </w:tc>
        <w:tc>
          <w:tcPr>
            <w:tcW w:w="500" w:type="pct"/>
          </w:tcPr>
          <w:p w14:paraId="0CA3C97B" w14:textId="77777777" w:rsidR="00C947BE" w:rsidRPr="0069610C" w:rsidRDefault="00C947BE" w:rsidP="00AC5169">
            <w:pPr>
              <w:spacing w:after="0"/>
              <w:rPr>
                <w:szCs w:val="20"/>
                <w:lang w:val="it-IT"/>
              </w:rPr>
            </w:pPr>
          </w:p>
        </w:tc>
        <w:tc>
          <w:tcPr>
            <w:tcW w:w="286" w:type="pct"/>
          </w:tcPr>
          <w:p w14:paraId="0275267D" w14:textId="77777777" w:rsidR="00C947BE" w:rsidRPr="0069610C" w:rsidRDefault="00C947BE" w:rsidP="00AC5169">
            <w:pPr>
              <w:spacing w:after="0"/>
              <w:rPr>
                <w:szCs w:val="20"/>
                <w:lang w:val="it-IT"/>
              </w:rPr>
            </w:pPr>
          </w:p>
        </w:tc>
        <w:tc>
          <w:tcPr>
            <w:tcW w:w="285" w:type="pct"/>
          </w:tcPr>
          <w:p w14:paraId="635242BA" w14:textId="77777777" w:rsidR="00C947BE" w:rsidRPr="0069610C" w:rsidRDefault="00C947BE" w:rsidP="00AC5169">
            <w:pPr>
              <w:spacing w:after="0"/>
              <w:rPr>
                <w:szCs w:val="20"/>
                <w:lang w:val="it-IT"/>
              </w:rPr>
            </w:pPr>
          </w:p>
        </w:tc>
        <w:tc>
          <w:tcPr>
            <w:tcW w:w="428" w:type="pct"/>
          </w:tcPr>
          <w:p w14:paraId="65D6D80D" w14:textId="77777777" w:rsidR="00C947BE" w:rsidRPr="0069610C" w:rsidRDefault="00C947BE" w:rsidP="00AC5169">
            <w:pPr>
              <w:spacing w:after="0"/>
              <w:rPr>
                <w:szCs w:val="20"/>
                <w:lang w:val="it-IT"/>
              </w:rPr>
            </w:pPr>
          </w:p>
        </w:tc>
        <w:tc>
          <w:tcPr>
            <w:tcW w:w="645" w:type="pct"/>
          </w:tcPr>
          <w:p w14:paraId="7E2B4C93" w14:textId="77777777" w:rsidR="00C947BE" w:rsidRPr="0069610C" w:rsidRDefault="00C947BE" w:rsidP="00AC5169">
            <w:pPr>
              <w:spacing w:after="0"/>
              <w:rPr>
                <w:szCs w:val="20"/>
                <w:lang w:val="it-IT"/>
              </w:rPr>
            </w:pPr>
          </w:p>
        </w:tc>
      </w:tr>
      <w:tr w:rsidR="00C947BE" w:rsidRPr="0069610C" w14:paraId="3E20F596" w14:textId="77777777" w:rsidTr="00AC5169">
        <w:trPr>
          <w:trHeight w:val="539"/>
        </w:trPr>
        <w:tc>
          <w:tcPr>
            <w:tcW w:w="1898" w:type="pct"/>
            <w:shd w:val="clear" w:color="auto" w:fill="auto"/>
          </w:tcPr>
          <w:p w14:paraId="6649F44F" w14:textId="77777777" w:rsidR="00C947BE" w:rsidRDefault="00C947BE" w:rsidP="00C947BE">
            <w:pPr>
              <w:pStyle w:val="Header"/>
              <w:numPr>
                <w:ilvl w:val="0"/>
                <w:numId w:val="92"/>
              </w:numPr>
              <w:tabs>
                <w:tab w:val="center" w:pos="639"/>
              </w:tabs>
              <w:spacing w:before="0" w:after="0"/>
              <w:ind w:left="306"/>
              <w:jc w:val="both"/>
              <w:rPr>
                <w:rFonts w:ascii="Trebuchet MS" w:hAnsi="Trebuchet MS"/>
                <w:sz w:val="20"/>
                <w:lang w:val="it-IT"/>
              </w:rPr>
            </w:pPr>
            <w:r w:rsidRPr="0069610C">
              <w:rPr>
                <w:rFonts w:ascii="Trebuchet MS" w:hAnsi="Trebuchet MS"/>
                <w:color w:val="000000" w:themeColor="text1"/>
                <w:sz w:val="20"/>
                <w:lang w:val="it-IT"/>
              </w:rPr>
              <w:t>Este anexat</w:t>
            </w:r>
            <w:r w:rsidRPr="00A3520D">
              <w:rPr>
                <w:rFonts w:ascii="Trebuchet MS" w:hAnsi="Trebuchet MS"/>
                <w:sz w:val="20"/>
                <w:lang w:val="it-IT"/>
              </w:rPr>
              <w:t>ă</w:t>
            </w:r>
            <w:r>
              <w:rPr>
                <w:rFonts w:ascii="Trebuchet MS" w:hAnsi="Trebuchet MS"/>
                <w:color w:val="000000" w:themeColor="text1"/>
                <w:sz w:val="20"/>
                <w:lang w:val="it-IT"/>
              </w:rPr>
              <w:t xml:space="preserve"> </w:t>
            </w:r>
            <w:r>
              <w:rPr>
                <w:rFonts w:ascii="Trebuchet MS" w:hAnsi="Trebuchet MS"/>
                <w:sz w:val="20"/>
                <w:lang w:val="it-IT"/>
              </w:rPr>
              <w:t>declaratia de aplicarea principiului DNSH (Model D)?</w:t>
            </w:r>
          </w:p>
        </w:tc>
        <w:tc>
          <w:tcPr>
            <w:tcW w:w="219" w:type="pct"/>
          </w:tcPr>
          <w:p w14:paraId="3E2E77FB" w14:textId="77777777" w:rsidR="00C947BE" w:rsidRPr="0069610C" w:rsidRDefault="00C947BE" w:rsidP="00AC5169">
            <w:pPr>
              <w:spacing w:after="0"/>
              <w:jc w:val="center"/>
              <w:rPr>
                <w:szCs w:val="20"/>
                <w:lang w:val="it-IT"/>
              </w:rPr>
            </w:pPr>
          </w:p>
        </w:tc>
        <w:tc>
          <w:tcPr>
            <w:tcW w:w="263" w:type="pct"/>
          </w:tcPr>
          <w:p w14:paraId="17BDA6A3" w14:textId="77777777" w:rsidR="00C947BE" w:rsidRPr="0069610C" w:rsidRDefault="00C947BE" w:rsidP="00AC5169">
            <w:pPr>
              <w:spacing w:after="0"/>
              <w:rPr>
                <w:szCs w:val="20"/>
                <w:lang w:val="it-IT"/>
              </w:rPr>
            </w:pPr>
          </w:p>
        </w:tc>
        <w:tc>
          <w:tcPr>
            <w:tcW w:w="476" w:type="pct"/>
          </w:tcPr>
          <w:p w14:paraId="61AE7582" w14:textId="77777777" w:rsidR="00C947BE" w:rsidRPr="0069610C" w:rsidRDefault="00C947BE" w:rsidP="00AC5169">
            <w:pPr>
              <w:spacing w:after="0"/>
              <w:rPr>
                <w:szCs w:val="20"/>
                <w:lang w:val="it-IT"/>
              </w:rPr>
            </w:pPr>
          </w:p>
        </w:tc>
        <w:tc>
          <w:tcPr>
            <w:tcW w:w="500" w:type="pct"/>
          </w:tcPr>
          <w:p w14:paraId="7CDEE233" w14:textId="77777777" w:rsidR="00C947BE" w:rsidRPr="0069610C" w:rsidRDefault="00C947BE" w:rsidP="00AC5169">
            <w:pPr>
              <w:spacing w:after="0"/>
              <w:rPr>
                <w:szCs w:val="20"/>
                <w:lang w:val="it-IT"/>
              </w:rPr>
            </w:pPr>
          </w:p>
        </w:tc>
        <w:tc>
          <w:tcPr>
            <w:tcW w:w="286" w:type="pct"/>
          </w:tcPr>
          <w:p w14:paraId="0D98C6E6" w14:textId="77777777" w:rsidR="00C947BE" w:rsidRPr="0069610C" w:rsidRDefault="00C947BE" w:rsidP="00AC5169">
            <w:pPr>
              <w:spacing w:after="0"/>
              <w:rPr>
                <w:szCs w:val="20"/>
                <w:lang w:val="it-IT"/>
              </w:rPr>
            </w:pPr>
          </w:p>
        </w:tc>
        <w:tc>
          <w:tcPr>
            <w:tcW w:w="285" w:type="pct"/>
          </w:tcPr>
          <w:p w14:paraId="39132F82" w14:textId="77777777" w:rsidR="00C947BE" w:rsidRPr="0069610C" w:rsidRDefault="00C947BE" w:rsidP="00AC5169">
            <w:pPr>
              <w:spacing w:after="0"/>
              <w:rPr>
                <w:szCs w:val="20"/>
                <w:lang w:val="it-IT"/>
              </w:rPr>
            </w:pPr>
          </w:p>
        </w:tc>
        <w:tc>
          <w:tcPr>
            <w:tcW w:w="428" w:type="pct"/>
          </w:tcPr>
          <w:p w14:paraId="301272C8" w14:textId="77777777" w:rsidR="00C947BE" w:rsidRPr="0069610C" w:rsidRDefault="00C947BE" w:rsidP="00AC5169">
            <w:pPr>
              <w:spacing w:after="0"/>
              <w:rPr>
                <w:szCs w:val="20"/>
                <w:lang w:val="it-IT"/>
              </w:rPr>
            </w:pPr>
          </w:p>
        </w:tc>
        <w:tc>
          <w:tcPr>
            <w:tcW w:w="645" w:type="pct"/>
          </w:tcPr>
          <w:p w14:paraId="4ECA335A" w14:textId="77777777" w:rsidR="00C947BE" w:rsidRPr="0069610C" w:rsidRDefault="00C947BE" w:rsidP="00AC5169">
            <w:pPr>
              <w:spacing w:after="0"/>
              <w:rPr>
                <w:szCs w:val="20"/>
                <w:lang w:val="it-IT"/>
              </w:rPr>
            </w:pPr>
          </w:p>
        </w:tc>
      </w:tr>
      <w:tr w:rsidR="00C947BE" w:rsidRPr="0069610C" w14:paraId="2A21CE00" w14:textId="77777777" w:rsidTr="00AC5169">
        <w:trPr>
          <w:trHeight w:val="539"/>
        </w:trPr>
        <w:tc>
          <w:tcPr>
            <w:tcW w:w="1898" w:type="pct"/>
            <w:shd w:val="clear" w:color="auto" w:fill="auto"/>
          </w:tcPr>
          <w:p w14:paraId="117A58EE" w14:textId="77777777" w:rsidR="00C947BE" w:rsidRDefault="00C947BE" w:rsidP="00C947BE">
            <w:pPr>
              <w:pStyle w:val="Header"/>
              <w:numPr>
                <w:ilvl w:val="0"/>
                <w:numId w:val="92"/>
              </w:numPr>
              <w:tabs>
                <w:tab w:val="center" w:pos="639"/>
              </w:tabs>
              <w:spacing w:before="0" w:after="0"/>
              <w:ind w:left="306"/>
              <w:jc w:val="both"/>
              <w:rPr>
                <w:rFonts w:ascii="Trebuchet MS" w:hAnsi="Trebuchet MS"/>
                <w:sz w:val="20"/>
                <w:lang w:val="it-IT"/>
              </w:rPr>
            </w:pPr>
            <w:r w:rsidRPr="0069610C">
              <w:rPr>
                <w:rFonts w:ascii="Trebuchet MS" w:hAnsi="Trebuchet MS"/>
                <w:sz w:val="20"/>
              </w:rPr>
              <w:t xml:space="preserve">Sunt anexate  </w:t>
            </w:r>
            <w:r>
              <w:rPr>
                <w:rFonts w:ascii="Trebuchet MS" w:hAnsi="Trebuchet MS"/>
                <w:sz w:val="20"/>
              </w:rPr>
              <w:t>d</w:t>
            </w:r>
            <w:r w:rsidRPr="0069610C">
              <w:rPr>
                <w:rFonts w:ascii="Trebuchet MS" w:hAnsi="Trebuchet MS"/>
                <w:sz w:val="20"/>
              </w:rPr>
              <w:t xml:space="preserve">eclarațiile de consimțământ privind prelucrarea datelor cu caracter personal ale solicitantului și partenerilor (dacă este cazul), </w:t>
            </w:r>
            <w:r>
              <w:rPr>
                <w:rFonts w:ascii="Trebuchet MS" w:hAnsi="Trebuchet MS"/>
                <w:sz w:val="20"/>
              </w:rPr>
              <w:t>(M</w:t>
            </w:r>
            <w:r w:rsidRPr="0069610C">
              <w:rPr>
                <w:rFonts w:ascii="Trebuchet MS" w:hAnsi="Trebuchet MS"/>
                <w:sz w:val="20"/>
              </w:rPr>
              <w:t>odelului E</w:t>
            </w:r>
            <w:r>
              <w:rPr>
                <w:rFonts w:ascii="Trebuchet MS" w:hAnsi="Trebuchet MS"/>
                <w:sz w:val="20"/>
              </w:rPr>
              <w:t>)</w:t>
            </w:r>
            <w:r w:rsidRPr="0069610C">
              <w:rPr>
                <w:rFonts w:ascii="Trebuchet MS" w:hAnsi="Trebuchet MS"/>
                <w:sz w:val="20"/>
              </w:rPr>
              <w:t>?</w:t>
            </w:r>
          </w:p>
        </w:tc>
        <w:tc>
          <w:tcPr>
            <w:tcW w:w="219" w:type="pct"/>
          </w:tcPr>
          <w:p w14:paraId="1DB26958" w14:textId="77777777" w:rsidR="00C947BE" w:rsidRPr="0069610C" w:rsidRDefault="00C947BE" w:rsidP="00AC5169">
            <w:pPr>
              <w:spacing w:after="0"/>
              <w:jc w:val="center"/>
              <w:rPr>
                <w:szCs w:val="20"/>
                <w:lang w:val="it-IT"/>
              </w:rPr>
            </w:pPr>
          </w:p>
        </w:tc>
        <w:tc>
          <w:tcPr>
            <w:tcW w:w="263" w:type="pct"/>
          </w:tcPr>
          <w:p w14:paraId="6080285D" w14:textId="77777777" w:rsidR="00C947BE" w:rsidRPr="0069610C" w:rsidRDefault="00C947BE" w:rsidP="00AC5169">
            <w:pPr>
              <w:spacing w:after="0"/>
              <w:rPr>
                <w:szCs w:val="20"/>
                <w:lang w:val="it-IT"/>
              </w:rPr>
            </w:pPr>
          </w:p>
        </w:tc>
        <w:tc>
          <w:tcPr>
            <w:tcW w:w="476" w:type="pct"/>
          </w:tcPr>
          <w:p w14:paraId="2F9957FF" w14:textId="77777777" w:rsidR="00C947BE" w:rsidRPr="0069610C" w:rsidRDefault="00C947BE" w:rsidP="00AC5169">
            <w:pPr>
              <w:spacing w:after="0"/>
              <w:rPr>
                <w:szCs w:val="20"/>
                <w:lang w:val="it-IT"/>
              </w:rPr>
            </w:pPr>
          </w:p>
        </w:tc>
        <w:tc>
          <w:tcPr>
            <w:tcW w:w="500" w:type="pct"/>
          </w:tcPr>
          <w:p w14:paraId="28D18DCE" w14:textId="77777777" w:rsidR="00C947BE" w:rsidRPr="0069610C" w:rsidRDefault="00C947BE" w:rsidP="00AC5169">
            <w:pPr>
              <w:spacing w:after="0"/>
              <w:rPr>
                <w:szCs w:val="20"/>
                <w:lang w:val="it-IT"/>
              </w:rPr>
            </w:pPr>
          </w:p>
        </w:tc>
        <w:tc>
          <w:tcPr>
            <w:tcW w:w="286" w:type="pct"/>
          </w:tcPr>
          <w:p w14:paraId="0A39EC35" w14:textId="77777777" w:rsidR="00C947BE" w:rsidRPr="0069610C" w:rsidRDefault="00C947BE" w:rsidP="00AC5169">
            <w:pPr>
              <w:spacing w:after="0"/>
              <w:rPr>
                <w:szCs w:val="20"/>
                <w:lang w:val="it-IT"/>
              </w:rPr>
            </w:pPr>
          </w:p>
        </w:tc>
        <w:tc>
          <w:tcPr>
            <w:tcW w:w="285" w:type="pct"/>
          </w:tcPr>
          <w:p w14:paraId="6B2774F5" w14:textId="77777777" w:rsidR="00C947BE" w:rsidRPr="0069610C" w:rsidRDefault="00C947BE" w:rsidP="00AC5169">
            <w:pPr>
              <w:spacing w:after="0"/>
              <w:rPr>
                <w:szCs w:val="20"/>
                <w:lang w:val="it-IT"/>
              </w:rPr>
            </w:pPr>
          </w:p>
        </w:tc>
        <w:tc>
          <w:tcPr>
            <w:tcW w:w="428" w:type="pct"/>
          </w:tcPr>
          <w:p w14:paraId="63BED4B0" w14:textId="77777777" w:rsidR="00C947BE" w:rsidRPr="0069610C" w:rsidRDefault="00C947BE" w:rsidP="00AC5169">
            <w:pPr>
              <w:spacing w:after="0"/>
              <w:rPr>
                <w:szCs w:val="20"/>
                <w:lang w:val="it-IT"/>
              </w:rPr>
            </w:pPr>
          </w:p>
        </w:tc>
        <w:tc>
          <w:tcPr>
            <w:tcW w:w="645" w:type="pct"/>
          </w:tcPr>
          <w:p w14:paraId="2AF23D2E" w14:textId="77777777" w:rsidR="00C947BE" w:rsidRPr="0069610C" w:rsidRDefault="00C947BE" w:rsidP="00AC5169">
            <w:pPr>
              <w:spacing w:after="0"/>
              <w:rPr>
                <w:szCs w:val="20"/>
                <w:lang w:val="it-IT"/>
              </w:rPr>
            </w:pPr>
          </w:p>
        </w:tc>
      </w:tr>
      <w:tr w:rsidR="00C947BE" w:rsidRPr="0069610C" w14:paraId="62A88B93" w14:textId="77777777" w:rsidTr="00AC5169">
        <w:trPr>
          <w:trHeight w:val="771"/>
        </w:trPr>
        <w:tc>
          <w:tcPr>
            <w:tcW w:w="1898" w:type="pct"/>
            <w:shd w:val="clear" w:color="auto" w:fill="auto"/>
          </w:tcPr>
          <w:p w14:paraId="6DE8A9FE" w14:textId="77777777" w:rsidR="00C947BE" w:rsidRPr="00A3520D" w:rsidRDefault="00C947BE" w:rsidP="00C947BE">
            <w:pPr>
              <w:pStyle w:val="Header"/>
              <w:numPr>
                <w:ilvl w:val="0"/>
                <w:numId w:val="92"/>
              </w:numPr>
              <w:tabs>
                <w:tab w:val="center" w:pos="171"/>
              </w:tabs>
              <w:spacing w:before="0" w:after="0"/>
              <w:ind w:hanging="502"/>
              <w:jc w:val="both"/>
              <w:rPr>
                <w:rFonts w:ascii="Trebuchet MS" w:hAnsi="Trebuchet MS"/>
                <w:sz w:val="20"/>
              </w:rPr>
            </w:pPr>
            <w:r w:rsidRPr="00A3520D">
              <w:rPr>
                <w:rFonts w:ascii="Trebuchet MS" w:hAnsi="Trebuchet MS"/>
                <w:sz w:val="20"/>
                <w:lang w:val="it-IT"/>
              </w:rPr>
              <w:t xml:space="preserve">Este anexată </w:t>
            </w:r>
            <w:r>
              <w:rPr>
                <w:rFonts w:ascii="Trebuchet MS" w:hAnsi="Trebuchet MS"/>
                <w:sz w:val="20"/>
              </w:rPr>
              <w:t>d</w:t>
            </w:r>
            <w:r w:rsidRPr="00A3520D">
              <w:rPr>
                <w:rFonts w:ascii="Trebuchet MS" w:hAnsi="Trebuchet MS"/>
                <w:sz w:val="20"/>
              </w:rPr>
              <w:t xml:space="preserve">eclarația </w:t>
            </w:r>
            <w:r w:rsidRPr="00A3520D">
              <w:rPr>
                <w:rFonts w:ascii="Trebuchet MS" w:hAnsi="Trebuchet MS" w:cs="Arial"/>
                <w:sz w:val="20"/>
              </w:rPr>
              <w:t>pe proprie răspundere cu privire la evitarea dublei finanțări</w:t>
            </w:r>
            <w:r>
              <w:rPr>
                <w:rFonts w:ascii="Trebuchet MS" w:hAnsi="Trebuchet MS" w:cs="Arial"/>
                <w:sz w:val="20"/>
              </w:rPr>
              <w:t xml:space="preserve"> </w:t>
            </w:r>
            <w:r w:rsidRPr="00A3520D">
              <w:rPr>
                <w:rFonts w:ascii="Trebuchet MS" w:hAnsi="Trebuchet MS" w:cs="Arial"/>
                <w:sz w:val="20"/>
              </w:rPr>
              <w:t>(Model F</w:t>
            </w:r>
            <w:r>
              <w:rPr>
                <w:rFonts w:ascii="Trebuchet MS" w:hAnsi="Trebuchet MS" w:cs="Arial"/>
                <w:sz w:val="20"/>
              </w:rPr>
              <w:t>)</w:t>
            </w:r>
            <w:r w:rsidRPr="00A3520D">
              <w:rPr>
                <w:rFonts w:ascii="Trebuchet MS" w:hAnsi="Trebuchet MS" w:cs="Arial"/>
                <w:sz w:val="20"/>
              </w:rPr>
              <w:t>? Se va verifica inclusiv pentru partener/parteneri (dacă este cazul).</w:t>
            </w:r>
          </w:p>
        </w:tc>
        <w:tc>
          <w:tcPr>
            <w:tcW w:w="219" w:type="pct"/>
          </w:tcPr>
          <w:p w14:paraId="11CE66DE" w14:textId="77777777" w:rsidR="00C947BE" w:rsidRPr="0069610C" w:rsidRDefault="00C947BE" w:rsidP="00AC5169">
            <w:pPr>
              <w:spacing w:after="0"/>
              <w:jc w:val="center"/>
              <w:rPr>
                <w:szCs w:val="20"/>
                <w:lang w:val="it-IT"/>
              </w:rPr>
            </w:pPr>
          </w:p>
        </w:tc>
        <w:tc>
          <w:tcPr>
            <w:tcW w:w="263" w:type="pct"/>
          </w:tcPr>
          <w:p w14:paraId="364D1436" w14:textId="77777777" w:rsidR="00C947BE" w:rsidRPr="0069610C" w:rsidRDefault="00C947BE" w:rsidP="00AC5169">
            <w:pPr>
              <w:spacing w:after="0"/>
              <w:rPr>
                <w:szCs w:val="20"/>
                <w:lang w:val="it-IT"/>
              </w:rPr>
            </w:pPr>
          </w:p>
        </w:tc>
        <w:tc>
          <w:tcPr>
            <w:tcW w:w="476" w:type="pct"/>
          </w:tcPr>
          <w:p w14:paraId="460D32FC" w14:textId="77777777" w:rsidR="00C947BE" w:rsidRPr="0069610C" w:rsidRDefault="00C947BE" w:rsidP="00AC5169">
            <w:pPr>
              <w:spacing w:after="0"/>
              <w:rPr>
                <w:szCs w:val="20"/>
                <w:lang w:val="it-IT"/>
              </w:rPr>
            </w:pPr>
          </w:p>
        </w:tc>
        <w:tc>
          <w:tcPr>
            <w:tcW w:w="500" w:type="pct"/>
          </w:tcPr>
          <w:p w14:paraId="0369BF73" w14:textId="77777777" w:rsidR="00C947BE" w:rsidRPr="0069610C" w:rsidRDefault="00C947BE" w:rsidP="00AC5169">
            <w:pPr>
              <w:spacing w:after="0"/>
              <w:rPr>
                <w:szCs w:val="20"/>
                <w:lang w:val="it-IT"/>
              </w:rPr>
            </w:pPr>
          </w:p>
        </w:tc>
        <w:tc>
          <w:tcPr>
            <w:tcW w:w="286" w:type="pct"/>
          </w:tcPr>
          <w:p w14:paraId="0AE24059" w14:textId="77777777" w:rsidR="00C947BE" w:rsidRPr="0069610C" w:rsidRDefault="00C947BE" w:rsidP="00AC5169">
            <w:pPr>
              <w:spacing w:after="0"/>
              <w:rPr>
                <w:szCs w:val="20"/>
                <w:lang w:val="it-IT"/>
              </w:rPr>
            </w:pPr>
          </w:p>
        </w:tc>
        <w:tc>
          <w:tcPr>
            <w:tcW w:w="285" w:type="pct"/>
          </w:tcPr>
          <w:p w14:paraId="24CB5832" w14:textId="77777777" w:rsidR="00C947BE" w:rsidRPr="0069610C" w:rsidRDefault="00C947BE" w:rsidP="00AC5169">
            <w:pPr>
              <w:spacing w:after="0"/>
              <w:rPr>
                <w:szCs w:val="20"/>
                <w:lang w:val="it-IT"/>
              </w:rPr>
            </w:pPr>
          </w:p>
        </w:tc>
        <w:tc>
          <w:tcPr>
            <w:tcW w:w="428" w:type="pct"/>
          </w:tcPr>
          <w:p w14:paraId="2803430B" w14:textId="77777777" w:rsidR="00C947BE" w:rsidRPr="0069610C" w:rsidRDefault="00C947BE" w:rsidP="00AC5169">
            <w:pPr>
              <w:spacing w:after="0"/>
              <w:rPr>
                <w:szCs w:val="20"/>
                <w:lang w:val="it-IT"/>
              </w:rPr>
            </w:pPr>
          </w:p>
        </w:tc>
        <w:tc>
          <w:tcPr>
            <w:tcW w:w="645" w:type="pct"/>
          </w:tcPr>
          <w:p w14:paraId="202FBE69" w14:textId="77777777" w:rsidR="00C947BE" w:rsidRPr="0069610C" w:rsidRDefault="00C947BE" w:rsidP="00AC5169">
            <w:pPr>
              <w:spacing w:after="0"/>
              <w:rPr>
                <w:szCs w:val="20"/>
                <w:lang w:val="it-IT"/>
              </w:rPr>
            </w:pPr>
          </w:p>
        </w:tc>
      </w:tr>
      <w:tr w:rsidR="00C947BE" w:rsidRPr="0069610C" w14:paraId="271AE850" w14:textId="77777777" w:rsidTr="00AC5169">
        <w:trPr>
          <w:trHeight w:val="771"/>
        </w:trPr>
        <w:tc>
          <w:tcPr>
            <w:tcW w:w="1898" w:type="pct"/>
            <w:shd w:val="clear" w:color="auto" w:fill="auto"/>
          </w:tcPr>
          <w:p w14:paraId="76FF608A" w14:textId="77777777" w:rsidR="00C947BE" w:rsidRPr="0069610C" w:rsidRDefault="00C947BE" w:rsidP="00C947BE">
            <w:pPr>
              <w:pStyle w:val="ListParagraph"/>
              <w:numPr>
                <w:ilvl w:val="0"/>
                <w:numId w:val="92"/>
              </w:numPr>
              <w:spacing w:before="0"/>
              <w:jc w:val="both"/>
              <w:rPr>
                <w:rFonts w:ascii="Trebuchet MS" w:hAnsi="Trebuchet MS"/>
                <w:szCs w:val="20"/>
                <w:lang w:val="it-IT"/>
              </w:rPr>
            </w:pPr>
            <w:r w:rsidRPr="0069610C">
              <w:rPr>
                <w:rFonts w:ascii="Trebuchet MS" w:hAnsi="Trebuchet MS"/>
                <w:szCs w:val="20"/>
                <w:lang w:val="it-IT"/>
              </w:rPr>
              <w:t xml:space="preserve">Este </w:t>
            </w:r>
            <w:r w:rsidRPr="00176F59">
              <w:rPr>
                <w:rFonts w:ascii="Trebuchet MS" w:hAnsi="Trebuchet MS"/>
                <w:szCs w:val="20"/>
                <w:lang w:val="it-IT"/>
              </w:rPr>
              <w:t>anexată Hotărârea Consiliului Local/actul administrativ al organului de conducere al furnizorului privat de servicii sociale  (Modelul G)?</w:t>
            </w:r>
          </w:p>
          <w:p w14:paraId="3E277BAE" w14:textId="77777777" w:rsidR="00C947BE" w:rsidRPr="00A3520D" w:rsidRDefault="00C947BE" w:rsidP="00AC5169">
            <w:pPr>
              <w:pStyle w:val="ListParagraph"/>
              <w:spacing w:before="0"/>
              <w:ind w:left="862"/>
              <w:jc w:val="both"/>
              <w:rPr>
                <w:rFonts w:ascii="Trebuchet MS" w:hAnsi="Trebuchet MS"/>
                <w:lang w:val="it-IT"/>
              </w:rPr>
            </w:pPr>
          </w:p>
        </w:tc>
        <w:tc>
          <w:tcPr>
            <w:tcW w:w="219" w:type="pct"/>
          </w:tcPr>
          <w:p w14:paraId="0BC08B45" w14:textId="77777777" w:rsidR="00C947BE" w:rsidRPr="0069610C" w:rsidRDefault="00C947BE" w:rsidP="00AC5169">
            <w:pPr>
              <w:spacing w:after="0"/>
              <w:jc w:val="center"/>
              <w:rPr>
                <w:szCs w:val="20"/>
                <w:lang w:val="it-IT"/>
              </w:rPr>
            </w:pPr>
          </w:p>
        </w:tc>
        <w:tc>
          <w:tcPr>
            <w:tcW w:w="263" w:type="pct"/>
          </w:tcPr>
          <w:p w14:paraId="74AB8D5C" w14:textId="77777777" w:rsidR="00C947BE" w:rsidRPr="0069610C" w:rsidRDefault="00C947BE" w:rsidP="00AC5169">
            <w:pPr>
              <w:spacing w:after="0"/>
              <w:rPr>
                <w:szCs w:val="20"/>
                <w:lang w:val="it-IT"/>
              </w:rPr>
            </w:pPr>
          </w:p>
        </w:tc>
        <w:tc>
          <w:tcPr>
            <w:tcW w:w="476" w:type="pct"/>
          </w:tcPr>
          <w:p w14:paraId="745B0492" w14:textId="77777777" w:rsidR="00C947BE" w:rsidRPr="0069610C" w:rsidRDefault="00C947BE" w:rsidP="00AC5169">
            <w:pPr>
              <w:spacing w:after="0"/>
              <w:rPr>
                <w:szCs w:val="20"/>
                <w:lang w:val="it-IT"/>
              </w:rPr>
            </w:pPr>
          </w:p>
        </w:tc>
        <w:tc>
          <w:tcPr>
            <w:tcW w:w="500" w:type="pct"/>
          </w:tcPr>
          <w:p w14:paraId="62CB4282" w14:textId="77777777" w:rsidR="00C947BE" w:rsidRPr="0069610C" w:rsidRDefault="00C947BE" w:rsidP="00AC5169">
            <w:pPr>
              <w:spacing w:after="0"/>
              <w:rPr>
                <w:szCs w:val="20"/>
                <w:lang w:val="it-IT"/>
              </w:rPr>
            </w:pPr>
          </w:p>
        </w:tc>
        <w:tc>
          <w:tcPr>
            <w:tcW w:w="286" w:type="pct"/>
          </w:tcPr>
          <w:p w14:paraId="2AC35D9A" w14:textId="77777777" w:rsidR="00C947BE" w:rsidRPr="0069610C" w:rsidRDefault="00C947BE" w:rsidP="00AC5169">
            <w:pPr>
              <w:spacing w:after="0"/>
              <w:rPr>
                <w:szCs w:val="20"/>
                <w:lang w:val="it-IT"/>
              </w:rPr>
            </w:pPr>
          </w:p>
        </w:tc>
        <w:tc>
          <w:tcPr>
            <w:tcW w:w="285" w:type="pct"/>
          </w:tcPr>
          <w:p w14:paraId="23EAB7C3" w14:textId="77777777" w:rsidR="00C947BE" w:rsidRPr="0069610C" w:rsidRDefault="00C947BE" w:rsidP="00AC5169">
            <w:pPr>
              <w:spacing w:after="0"/>
              <w:rPr>
                <w:szCs w:val="20"/>
                <w:lang w:val="it-IT"/>
              </w:rPr>
            </w:pPr>
          </w:p>
        </w:tc>
        <w:tc>
          <w:tcPr>
            <w:tcW w:w="428" w:type="pct"/>
          </w:tcPr>
          <w:p w14:paraId="7E986D02" w14:textId="77777777" w:rsidR="00C947BE" w:rsidRPr="0069610C" w:rsidRDefault="00C947BE" w:rsidP="00AC5169">
            <w:pPr>
              <w:spacing w:after="0"/>
              <w:rPr>
                <w:szCs w:val="20"/>
                <w:lang w:val="it-IT"/>
              </w:rPr>
            </w:pPr>
          </w:p>
        </w:tc>
        <w:tc>
          <w:tcPr>
            <w:tcW w:w="645" w:type="pct"/>
          </w:tcPr>
          <w:p w14:paraId="389AD645" w14:textId="77777777" w:rsidR="00C947BE" w:rsidRPr="0069610C" w:rsidRDefault="00C947BE" w:rsidP="00AC5169">
            <w:pPr>
              <w:spacing w:after="0"/>
              <w:rPr>
                <w:szCs w:val="20"/>
                <w:lang w:val="it-IT"/>
              </w:rPr>
            </w:pPr>
          </w:p>
        </w:tc>
      </w:tr>
      <w:tr w:rsidR="00C947BE" w:rsidRPr="0069610C" w14:paraId="2F8EE774" w14:textId="77777777" w:rsidTr="00AC5169">
        <w:trPr>
          <w:trHeight w:val="771"/>
        </w:trPr>
        <w:tc>
          <w:tcPr>
            <w:tcW w:w="1898" w:type="pct"/>
            <w:shd w:val="clear" w:color="auto" w:fill="auto"/>
          </w:tcPr>
          <w:p w14:paraId="4E4F1755" w14:textId="77777777" w:rsidR="00C947BE" w:rsidRPr="0069610C" w:rsidRDefault="00C947BE" w:rsidP="00C947BE">
            <w:pPr>
              <w:pStyle w:val="ListParagraph"/>
              <w:numPr>
                <w:ilvl w:val="0"/>
                <w:numId w:val="92"/>
              </w:numPr>
              <w:spacing w:before="0"/>
              <w:jc w:val="both"/>
              <w:rPr>
                <w:rFonts w:ascii="Trebuchet MS" w:hAnsi="Trebuchet MS"/>
                <w:szCs w:val="20"/>
                <w:lang w:val="it-IT"/>
              </w:rPr>
            </w:pPr>
            <w:r>
              <w:rPr>
                <w:rFonts w:ascii="Trebuchet MS" w:hAnsi="Trebuchet MS"/>
                <w:szCs w:val="20"/>
                <w:lang w:val="it-IT"/>
              </w:rPr>
              <w:t>In situatia proiectelor de investitii pentru care executia de lucrari a fost demarata, e</w:t>
            </w:r>
            <w:r w:rsidRPr="00A3520D">
              <w:rPr>
                <w:rFonts w:ascii="Trebuchet MS" w:hAnsi="Trebuchet MS"/>
                <w:szCs w:val="20"/>
                <w:lang w:val="it-IT"/>
              </w:rPr>
              <w:t>ste anexat</w:t>
            </w:r>
            <w:r>
              <w:rPr>
                <w:rFonts w:ascii="Trebuchet MS" w:hAnsi="Trebuchet MS"/>
                <w:szCs w:val="20"/>
                <w:lang w:val="it-IT"/>
              </w:rPr>
              <w:t xml:space="preserve"> raportul privind stadiul fizic si financiar al investitiei </w:t>
            </w:r>
            <w:r w:rsidRPr="00A3520D">
              <w:rPr>
                <w:rFonts w:ascii="Trebuchet MS" w:hAnsi="Trebuchet MS"/>
                <w:szCs w:val="20"/>
                <w:lang w:val="it-IT"/>
              </w:rPr>
              <w:t xml:space="preserve"> </w:t>
            </w:r>
            <w:r w:rsidRPr="00A3520D">
              <w:rPr>
                <w:rFonts w:ascii="Trebuchet MS" w:hAnsi="Trebuchet MS" w:cs="Arial"/>
                <w:szCs w:val="20"/>
              </w:rPr>
              <w:t>(Model F</w:t>
            </w:r>
            <w:r>
              <w:rPr>
                <w:rFonts w:ascii="Trebuchet MS" w:hAnsi="Trebuchet MS" w:cs="Arial"/>
              </w:rPr>
              <w:t xml:space="preserve">) </w:t>
            </w:r>
            <w:r w:rsidRPr="00A3520D">
              <w:rPr>
                <w:rFonts w:ascii="Trebuchet MS" w:hAnsi="Trebuchet MS" w:cs="Arial"/>
                <w:szCs w:val="20"/>
              </w:rPr>
              <w:t>?</w:t>
            </w:r>
          </w:p>
        </w:tc>
        <w:tc>
          <w:tcPr>
            <w:tcW w:w="219" w:type="pct"/>
          </w:tcPr>
          <w:p w14:paraId="4B3F02A7" w14:textId="77777777" w:rsidR="00C947BE" w:rsidRPr="0069610C" w:rsidRDefault="00C947BE" w:rsidP="00AC5169">
            <w:pPr>
              <w:spacing w:after="0"/>
              <w:jc w:val="center"/>
              <w:rPr>
                <w:szCs w:val="20"/>
                <w:lang w:val="it-IT"/>
              </w:rPr>
            </w:pPr>
          </w:p>
        </w:tc>
        <w:tc>
          <w:tcPr>
            <w:tcW w:w="263" w:type="pct"/>
          </w:tcPr>
          <w:p w14:paraId="4B55944A" w14:textId="77777777" w:rsidR="00C947BE" w:rsidRPr="0069610C" w:rsidRDefault="00C947BE" w:rsidP="00AC5169">
            <w:pPr>
              <w:spacing w:after="0"/>
              <w:rPr>
                <w:szCs w:val="20"/>
                <w:lang w:val="it-IT"/>
              </w:rPr>
            </w:pPr>
          </w:p>
        </w:tc>
        <w:tc>
          <w:tcPr>
            <w:tcW w:w="476" w:type="pct"/>
          </w:tcPr>
          <w:p w14:paraId="2D26A9A2" w14:textId="77777777" w:rsidR="00C947BE" w:rsidRPr="0069610C" w:rsidRDefault="00C947BE" w:rsidP="00AC5169">
            <w:pPr>
              <w:spacing w:after="0"/>
              <w:rPr>
                <w:szCs w:val="20"/>
                <w:lang w:val="it-IT"/>
              </w:rPr>
            </w:pPr>
          </w:p>
        </w:tc>
        <w:tc>
          <w:tcPr>
            <w:tcW w:w="500" w:type="pct"/>
          </w:tcPr>
          <w:p w14:paraId="3F468205" w14:textId="77777777" w:rsidR="00C947BE" w:rsidRPr="0069610C" w:rsidRDefault="00C947BE" w:rsidP="00AC5169">
            <w:pPr>
              <w:spacing w:after="0"/>
              <w:rPr>
                <w:szCs w:val="20"/>
                <w:lang w:val="it-IT"/>
              </w:rPr>
            </w:pPr>
          </w:p>
        </w:tc>
        <w:tc>
          <w:tcPr>
            <w:tcW w:w="286" w:type="pct"/>
          </w:tcPr>
          <w:p w14:paraId="0EF6CF50" w14:textId="77777777" w:rsidR="00C947BE" w:rsidRPr="0069610C" w:rsidRDefault="00C947BE" w:rsidP="00AC5169">
            <w:pPr>
              <w:spacing w:after="0"/>
              <w:rPr>
                <w:szCs w:val="20"/>
                <w:lang w:val="it-IT"/>
              </w:rPr>
            </w:pPr>
          </w:p>
        </w:tc>
        <w:tc>
          <w:tcPr>
            <w:tcW w:w="285" w:type="pct"/>
          </w:tcPr>
          <w:p w14:paraId="2D7BED35" w14:textId="77777777" w:rsidR="00C947BE" w:rsidRPr="0069610C" w:rsidRDefault="00C947BE" w:rsidP="00AC5169">
            <w:pPr>
              <w:spacing w:after="0"/>
              <w:rPr>
                <w:szCs w:val="20"/>
                <w:lang w:val="it-IT"/>
              </w:rPr>
            </w:pPr>
          </w:p>
        </w:tc>
        <w:tc>
          <w:tcPr>
            <w:tcW w:w="428" w:type="pct"/>
          </w:tcPr>
          <w:p w14:paraId="0647C620" w14:textId="77777777" w:rsidR="00C947BE" w:rsidRPr="0069610C" w:rsidRDefault="00C947BE" w:rsidP="00AC5169">
            <w:pPr>
              <w:spacing w:after="0"/>
              <w:rPr>
                <w:szCs w:val="20"/>
                <w:lang w:val="it-IT"/>
              </w:rPr>
            </w:pPr>
          </w:p>
        </w:tc>
        <w:tc>
          <w:tcPr>
            <w:tcW w:w="645" w:type="pct"/>
          </w:tcPr>
          <w:p w14:paraId="0A887220" w14:textId="77777777" w:rsidR="00C947BE" w:rsidRPr="0069610C" w:rsidRDefault="00C947BE" w:rsidP="00AC5169">
            <w:pPr>
              <w:spacing w:after="0"/>
              <w:rPr>
                <w:szCs w:val="20"/>
                <w:lang w:val="it-IT"/>
              </w:rPr>
            </w:pPr>
          </w:p>
        </w:tc>
      </w:tr>
      <w:tr w:rsidR="00C947BE" w:rsidRPr="0069610C" w14:paraId="61755F85" w14:textId="77777777" w:rsidTr="00AC5169">
        <w:trPr>
          <w:trHeight w:val="539"/>
        </w:trPr>
        <w:tc>
          <w:tcPr>
            <w:tcW w:w="1898" w:type="pct"/>
            <w:shd w:val="clear" w:color="auto" w:fill="auto"/>
          </w:tcPr>
          <w:p w14:paraId="18521EF7" w14:textId="77777777" w:rsidR="00C947BE" w:rsidRDefault="00C947BE" w:rsidP="00C947BE">
            <w:pPr>
              <w:pStyle w:val="ListParagraph"/>
              <w:numPr>
                <w:ilvl w:val="0"/>
                <w:numId w:val="92"/>
              </w:numPr>
              <w:spacing w:before="0"/>
              <w:jc w:val="both"/>
              <w:rPr>
                <w:rFonts w:ascii="Trebuchet MS" w:hAnsi="Trebuchet MS"/>
                <w:szCs w:val="20"/>
                <w:lang w:val="it-IT"/>
              </w:rPr>
            </w:pPr>
            <w:r w:rsidRPr="00A3520D">
              <w:rPr>
                <w:rFonts w:ascii="Trebuchet MS" w:hAnsi="Trebuchet MS"/>
                <w:szCs w:val="20"/>
                <w:lang w:val="it-IT"/>
              </w:rPr>
              <w:t xml:space="preserve">Este anexată </w:t>
            </w:r>
            <w:r>
              <w:rPr>
                <w:rFonts w:ascii="Trebuchet MS" w:hAnsi="Trebuchet MS"/>
              </w:rPr>
              <w:t xml:space="preserve">lista de echipamente si dotări </w:t>
            </w:r>
            <w:r w:rsidRPr="00A3520D">
              <w:rPr>
                <w:rFonts w:ascii="Trebuchet MS" w:hAnsi="Trebuchet MS" w:cs="Arial"/>
                <w:szCs w:val="20"/>
              </w:rPr>
              <w:t xml:space="preserve">(Model </w:t>
            </w:r>
            <w:r>
              <w:rPr>
                <w:rFonts w:ascii="Trebuchet MS" w:hAnsi="Trebuchet MS" w:cs="Arial"/>
                <w:szCs w:val="20"/>
              </w:rPr>
              <w:t>I</w:t>
            </w:r>
            <w:r>
              <w:rPr>
                <w:rFonts w:ascii="Trebuchet MS" w:hAnsi="Trebuchet MS" w:cs="Arial"/>
              </w:rPr>
              <w:t>)</w:t>
            </w:r>
            <w:r w:rsidRPr="00A3520D">
              <w:rPr>
                <w:rFonts w:ascii="Trebuchet MS" w:hAnsi="Trebuchet MS" w:cs="Arial"/>
                <w:szCs w:val="20"/>
              </w:rPr>
              <w:t>?</w:t>
            </w:r>
            <w:r>
              <w:rPr>
                <w:rFonts w:ascii="Trebuchet MS" w:hAnsi="Trebuchet MS" w:cs="Arial"/>
                <w:szCs w:val="20"/>
              </w:rPr>
              <w:t xml:space="preserve"> </w:t>
            </w:r>
            <w:r w:rsidRPr="0069610C">
              <w:rPr>
                <w:rFonts w:ascii="Trebuchet MS" w:hAnsi="Trebuchet MS"/>
                <w:szCs w:val="20"/>
              </w:rPr>
              <w:t xml:space="preserve"> Lista evidențiază cheltuielile eligibile și neeligibile (dacă este cazul) și este corelată cu bugetul proiectului?</w:t>
            </w:r>
          </w:p>
        </w:tc>
        <w:tc>
          <w:tcPr>
            <w:tcW w:w="219" w:type="pct"/>
          </w:tcPr>
          <w:p w14:paraId="217AAAB2" w14:textId="77777777" w:rsidR="00C947BE" w:rsidRPr="0069610C" w:rsidRDefault="00C947BE" w:rsidP="00AC5169">
            <w:pPr>
              <w:spacing w:after="0"/>
              <w:jc w:val="center"/>
              <w:rPr>
                <w:szCs w:val="20"/>
                <w:lang w:val="it-IT"/>
              </w:rPr>
            </w:pPr>
          </w:p>
        </w:tc>
        <w:tc>
          <w:tcPr>
            <w:tcW w:w="263" w:type="pct"/>
          </w:tcPr>
          <w:p w14:paraId="79F334A5" w14:textId="77777777" w:rsidR="00C947BE" w:rsidRPr="0069610C" w:rsidRDefault="00C947BE" w:rsidP="00AC5169">
            <w:pPr>
              <w:spacing w:after="0"/>
              <w:rPr>
                <w:szCs w:val="20"/>
                <w:lang w:val="it-IT"/>
              </w:rPr>
            </w:pPr>
          </w:p>
        </w:tc>
        <w:tc>
          <w:tcPr>
            <w:tcW w:w="476" w:type="pct"/>
          </w:tcPr>
          <w:p w14:paraId="023790D0" w14:textId="77777777" w:rsidR="00C947BE" w:rsidRPr="0069610C" w:rsidRDefault="00C947BE" w:rsidP="00AC5169">
            <w:pPr>
              <w:spacing w:after="0"/>
              <w:rPr>
                <w:szCs w:val="20"/>
                <w:lang w:val="it-IT"/>
              </w:rPr>
            </w:pPr>
          </w:p>
        </w:tc>
        <w:tc>
          <w:tcPr>
            <w:tcW w:w="500" w:type="pct"/>
          </w:tcPr>
          <w:p w14:paraId="28BB1A36" w14:textId="77777777" w:rsidR="00C947BE" w:rsidRPr="0069610C" w:rsidRDefault="00C947BE" w:rsidP="00AC5169">
            <w:pPr>
              <w:spacing w:after="0"/>
              <w:rPr>
                <w:szCs w:val="20"/>
                <w:lang w:val="it-IT"/>
              </w:rPr>
            </w:pPr>
          </w:p>
        </w:tc>
        <w:tc>
          <w:tcPr>
            <w:tcW w:w="286" w:type="pct"/>
          </w:tcPr>
          <w:p w14:paraId="2CE94843" w14:textId="77777777" w:rsidR="00C947BE" w:rsidRPr="0069610C" w:rsidRDefault="00C947BE" w:rsidP="00AC5169">
            <w:pPr>
              <w:spacing w:after="0"/>
              <w:rPr>
                <w:szCs w:val="20"/>
                <w:lang w:val="it-IT"/>
              </w:rPr>
            </w:pPr>
          </w:p>
        </w:tc>
        <w:tc>
          <w:tcPr>
            <w:tcW w:w="285" w:type="pct"/>
          </w:tcPr>
          <w:p w14:paraId="0C85F721" w14:textId="77777777" w:rsidR="00C947BE" w:rsidRPr="0069610C" w:rsidRDefault="00C947BE" w:rsidP="00AC5169">
            <w:pPr>
              <w:spacing w:after="0"/>
              <w:rPr>
                <w:szCs w:val="20"/>
                <w:lang w:val="it-IT"/>
              </w:rPr>
            </w:pPr>
          </w:p>
        </w:tc>
        <w:tc>
          <w:tcPr>
            <w:tcW w:w="428" w:type="pct"/>
          </w:tcPr>
          <w:p w14:paraId="0A6656BA" w14:textId="77777777" w:rsidR="00C947BE" w:rsidRPr="0069610C" w:rsidRDefault="00C947BE" w:rsidP="00AC5169">
            <w:pPr>
              <w:spacing w:after="0"/>
              <w:rPr>
                <w:szCs w:val="20"/>
                <w:lang w:val="it-IT"/>
              </w:rPr>
            </w:pPr>
          </w:p>
        </w:tc>
        <w:tc>
          <w:tcPr>
            <w:tcW w:w="645" w:type="pct"/>
          </w:tcPr>
          <w:p w14:paraId="1319D7B8" w14:textId="77777777" w:rsidR="00C947BE" w:rsidRPr="0069610C" w:rsidRDefault="00C947BE" w:rsidP="00AC5169">
            <w:pPr>
              <w:spacing w:after="0"/>
              <w:rPr>
                <w:szCs w:val="20"/>
                <w:lang w:val="it-IT"/>
              </w:rPr>
            </w:pPr>
          </w:p>
        </w:tc>
      </w:tr>
      <w:tr w:rsidR="00C947BE" w:rsidRPr="0069610C" w14:paraId="345ECA23" w14:textId="77777777" w:rsidTr="00AC5169">
        <w:trPr>
          <w:trHeight w:val="539"/>
        </w:trPr>
        <w:tc>
          <w:tcPr>
            <w:tcW w:w="1898" w:type="pct"/>
            <w:shd w:val="clear" w:color="auto" w:fill="auto"/>
          </w:tcPr>
          <w:p w14:paraId="6EDE5B90" w14:textId="77777777" w:rsidR="00C947BE" w:rsidRPr="00A3520D" w:rsidRDefault="00C947BE" w:rsidP="00C947BE">
            <w:pPr>
              <w:pStyle w:val="ListParagraph"/>
              <w:numPr>
                <w:ilvl w:val="0"/>
                <w:numId w:val="92"/>
              </w:numPr>
              <w:spacing w:before="0"/>
              <w:jc w:val="both"/>
              <w:rPr>
                <w:rFonts w:ascii="Trebuchet MS" w:hAnsi="Trebuchet MS"/>
                <w:szCs w:val="20"/>
                <w:lang w:val="it-IT"/>
              </w:rPr>
            </w:pPr>
            <w:r>
              <w:rPr>
                <w:rFonts w:ascii="Trebuchet MS" w:hAnsi="Trebuchet MS"/>
                <w:szCs w:val="20"/>
                <w:lang w:val="it-IT"/>
              </w:rPr>
              <w:t>In situatia depunerii proiectului in parteneriat, este anexat acordul de parteneriat (Model J)?</w:t>
            </w:r>
          </w:p>
        </w:tc>
        <w:tc>
          <w:tcPr>
            <w:tcW w:w="219" w:type="pct"/>
          </w:tcPr>
          <w:p w14:paraId="636B92E1" w14:textId="77777777" w:rsidR="00C947BE" w:rsidRPr="0069610C" w:rsidRDefault="00C947BE" w:rsidP="00AC5169">
            <w:pPr>
              <w:spacing w:after="0"/>
              <w:jc w:val="center"/>
              <w:rPr>
                <w:szCs w:val="20"/>
                <w:lang w:val="it-IT"/>
              </w:rPr>
            </w:pPr>
          </w:p>
        </w:tc>
        <w:tc>
          <w:tcPr>
            <w:tcW w:w="263" w:type="pct"/>
          </w:tcPr>
          <w:p w14:paraId="30EEAD69" w14:textId="77777777" w:rsidR="00C947BE" w:rsidRPr="0069610C" w:rsidRDefault="00C947BE" w:rsidP="00AC5169">
            <w:pPr>
              <w:spacing w:after="0"/>
              <w:rPr>
                <w:szCs w:val="20"/>
                <w:lang w:val="it-IT"/>
              </w:rPr>
            </w:pPr>
          </w:p>
        </w:tc>
        <w:tc>
          <w:tcPr>
            <w:tcW w:w="476" w:type="pct"/>
          </w:tcPr>
          <w:p w14:paraId="4F7F6FA8" w14:textId="77777777" w:rsidR="00C947BE" w:rsidRPr="0069610C" w:rsidRDefault="00C947BE" w:rsidP="00AC5169">
            <w:pPr>
              <w:spacing w:after="0"/>
              <w:rPr>
                <w:szCs w:val="20"/>
                <w:lang w:val="it-IT"/>
              </w:rPr>
            </w:pPr>
          </w:p>
        </w:tc>
        <w:tc>
          <w:tcPr>
            <w:tcW w:w="500" w:type="pct"/>
          </w:tcPr>
          <w:p w14:paraId="66EB6A0D" w14:textId="77777777" w:rsidR="00C947BE" w:rsidRPr="0069610C" w:rsidRDefault="00C947BE" w:rsidP="00AC5169">
            <w:pPr>
              <w:spacing w:after="0"/>
              <w:rPr>
                <w:szCs w:val="20"/>
                <w:lang w:val="it-IT"/>
              </w:rPr>
            </w:pPr>
          </w:p>
        </w:tc>
        <w:tc>
          <w:tcPr>
            <w:tcW w:w="286" w:type="pct"/>
          </w:tcPr>
          <w:p w14:paraId="705075BF" w14:textId="77777777" w:rsidR="00C947BE" w:rsidRPr="0069610C" w:rsidRDefault="00C947BE" w:rsidP="00AC5169">
            <w:pPr>
              <w:spacing w:after="0"/>
              <w:rPr>
                <w:szCs w:val="20"/>
                <w:lang w:val="it-IT"/>
              </w:rPr>
            </w:pPr>
          </w:p>
        </w:tc>
        <w:tc>
          <w:tcPr>
            <w:tcW w:w="285" w:type="pct"/>
          </w:tcPr>
          <w:p w14:paraId="59C21858" w14:textId="77777777" w:rsidR="00C947BE" w:rsidRPr="0069610C" w:rsidRDefault="00C947BE" w:rsidP="00AC5169">
            <w:pPr>
              <w:spacing w:after="0"/>
              <w:rPr>
                <w:szCs w:val="20"/>
                <w:lang w:val="it-IT"/>
              </w:rPr>
            </w:pPr>
          </w:p>
        </w:tc>
        <w:tc>
          <w:tcPr>
            <w:tcW w:w="428" w:type="pct"/>
          </w:tcPr>
          <w:p w14:paraId="062CE0D5" w14:textId="77777777" w:rsidR="00C947BE" w:rsidRPr="0069610C" w:rsidRDefault="00C947BE" w:rsidP="00AC5169">
            <w:pPr>
              <w:spacing w:after="0"/>
              <w:rPr>
                <w:szCs w:val="20"/>
                <w:lang w:val="it-IT"/>
              </w:rPr>
            </w:pPr>
          </w:p>
        </w:tc>
        <w:tc>
          <w:tcPr>
            <w:tcW w:w="645" w:type="pct"/>
          </w:tcPr>
          <w:p w14:paraId="02B9FE56" w14:textId="77777777" w:rsidR="00C947BE" w:rsidRPr="0069610C" w:rsidRDefault="00C947BE" w:rsidP="00AC5169">
            <w:pPr>
              <w:spacing w:after="0"/>
              <w:rPr>
                <w:szCs w:val="20"/>
                <w:lang w:val="it-IT"/>
              </w:rPr>
            </w:pPr>
          </w:p>
        </w:tc>
      </w:tr>
      <w:tr w:rsidR="00C947BE" w:rsidRPr="0069610C" w14:paraId="310C9505" w14:textId="77777777" w:rsidTr="00AC5169">
        <w:trPr>
          <w:trHeight w:val="539"/>
        </w:trPr>
        <w:tc>
          <w:tcPr>
            <w:tcW w:w="1898" w:type="pct"/>
            <w:shd w:val="clear" w:color="auto" w:fill="auto"/>
          </w:tcPr>
          <w:p w14:paraId="337D7098" w14:textId="77777777" w:rsidR="00C947BE" w:rsidRDefault="00C947BE" w:rsidP="00C947BE">
            <w:pPr>
              <w:pStyle w:val="ListParagraph"/>
              <w:numPr>
                <w:ilvl w:val="0"/>
                <w:numId w:val="92"/>
              </w:numPr>
              <w:spacing w:before="0"/>
              <w:jc w:val="both"/>
              <w:rPr>
                <w:rFonts w:ascii="Trebuchet MS" w:hAnsi="Trebuchet MS"/>
                <w:szCs w:val="20"/>
                <w:lang w:val="it-IT"/>
              </w:rPr>
            </w:pPr>
            <w:r w:rsidRPr="0069610C">
              <w:rPr>
                <w:rFonts w:ascii="Trebuchet MS" w:hAnsi="Trebuchet MS"/>
                <w:szCs w:val="20"/>
                <w:lang w:val="it-IT"/>
              </w:rPr>
              <w:t>Este anexat Studiul de Fezabilitate/DALI</w:t>
            </w:r>
            <w:r>
              <w:rPr>
                <w:rFonts w:ascii="Trebuchet MS" w:hAnsi="Trebuchet MS"/>
                <w:szCs w:val="20"/>
                <w:lang w:val="it-IT"/>
              </w:rPr>
              <w:t>, inclusiv Certificat de Urbasnim</w:t>
            </w:r>
            <w:r w:rsidRPr="0069610C">
              <w:rPr>
                <w:rFonts w:ascii="Trebuchet MS" w:hAnsi="Trebuchet MS"/>
                <w:szCs w:val="20"/>
                <w:lang w:val="it-IT"/>
              </w:rPr>
              <w:t>?</w:t>
            </w:r>
          </w:p>
        </w:tc>
        <w:tc>
          <w:tcPr>
            <w:tcW w:w="219" w:type="pct"/>
          </w:tcPr>
          <w:p w14:paraId="6E553375" w14:textId="77777777" w:rsidR="00C947BE" w:rsidRPr="0069610C" w:rsidRDefault="00C947BE" w:rsidP="00AC5169">
            <w:pPr>
              <w:spacing w:after="0"/>
              <w:jc w:val="center"/>
              <w:rPr>
                <w:szCs w:val="20"/>
                <w:lang w:val="it-IT"/>
              </w:rPr>
            </w:pPr>
          </w:p>
        </w:tc>
        <w:tc>
          <w:tcPr>
            <w:tcW w:w="263" w:type="pct"/>
          </w:tcPr>
          <w:p w14:paraId="55A41134" w14:textId="77777777" w:rsidR="00C947BE" w:rsidRPr="0069610C" w:rsidRDefault="00C947BE" w:rsidP="00AC5169">
            <w:pPr>
              <w:spacing w:after="0"/>
              <w:rPr>
                <w:szCs w:val="20"/>
                <w:lang w:val="it-IT"/>
              </w:rPr>
            </w:pPr>
          </w:p>
        </w:tc>
        <w:tc>
          <w:tcPr>
            <w:tcW w:w="476" w:type="pct"/>
          </w:tcPr>
          <w:p w14:paraId="1234E1EB" w14:textId="77777777" w:rsidR="00C947BE" w:rsidRPr="0069610C" w:rsidRDefault="00C947BE" w:rsidP="00AC5169">
            <w:pPr>
              <w:spacing w:after="0"/>
              <w:rPr>
                <w:szCs w:val="20"/>
                <w:lang w:val="it-IT"/>
              </w:rPr>
            </w:pPr>
          </w:p>
        </w:tc>
        <w:tc>
          <w:tcPr>
            <w:tcW w:w="500" w:type="pct"/>
          </w:tcPr>
          <w:p w14:paraId="11CBA8AD" w14:textId="77777777" w:rsidR="00C947BE" w:rsidRPr="0069610C" w:rsidRDefault="00C947BE" w:rsidP="00AC5169">
            <w:pPr>
              <w:spacing w:after="0"/>
              <w:rPr>
                <w:szCs w:val="20"/>
                <w:lang w:val="it-IT"/>
              </w:rPr>
            </w:pPr>
          </w:p>
        </w:tc>
        <w:tc>
          <w:tcPr>
            <w:tcW w:w="286" w:type="pct"/>
          </w:tcPr>
          <w:p w14:paraId="4D12A015" w14:textId="77777777" w:rsidR="00C947BE" w:rsidRPr="0069610C" w:rsidRDefault="00C947BE" w:rsidP="00AC5169">
            <w:pPr>
              <w:spacing w:after="0"/>
              <w:rPr>
                <w:szCs w:val="20"/>
                <w:lang w:val="it-IT"/>
              </w:rPr>
            </w:pPr>
          </w:p>
        </w:tc>
        <w:tc>
          <w:tcPr>
            <w:tcW w:w="285" w:type="pct"/>
          </w:tcPr>
          <w:p w14:paraId="5E94180C" w14:textId="77777777" w:rsidR="00C947BE" w:rsidRPr="0069610C" w:rsidRDefault="00C947BE" w:rsidP="00AC5169">
            <w:pPr>
              <w:spacing w:after="0"/>
              <w:rPr>
                <w:szCs w:val="20"/>
                <w:lang w:val="it-IT"/>
              </w:rPr>
            </w:pPr>
          </w:p>
        </w:tc>
        <w:tc>
          <w:tcPr>
            <w:tcW w:w="428" w:type="pct"/>
          </w:tcPr>
          <w:p w14:paraId="726B7D11" w14:textId="77777777" w:rsidR="00C947BE" w:rsidRPr="0069610C" w:rsidRDefault="00C947BE" w:rsidP="00AC5169">
            <w:pPr>
              <w:spacing w:after="0"/>
              <w:rPr>
                <w:szCs w:val="20"/>
                <w:lang w:val="it-IT"/>
              </w:rPr>
            </w:pPr>
          </w:p>
        </w:tc>
        <w:tc>
          <w:tcPr>
            <w:tcW w:w="645" w:type="pct"/>
          </w:tcPr>
          <w:p w14:paraId="20A9E6EB" w14:textId="77777777" w:rsidR="00C947BE" w:rsidRPr="0069610C" w:rsidRDefault="00C947BE" w:rsidP="00AC5169">
            <w:pPr>
              <w:spacing w:after="0"/>
              <w:rPr>
                <w:szCs w:val="20"/>
                <w:lang w:val="it-IT"/>
              </w:rPr>
            </w:pPr>
          </w:p>
        </w:tc>
      </w:tr>
      <w:tr w:rsidR="00C947BE" w:rsidRPr="0069610C" w14:paraId="63F20F54" w14:textId="77777777" w:rsidTr="00AC5169">
        <w:trPr>
          <w:trHeight w:val="539"/>
        </w:trPr>
        <w:tc>
          <w:tcPr>
            <w:tcW w:w="1898" w:type="pct"/>
            <w:shd w:val="clear" w:color="auto" w:fill="auto"/>
          </w:tcPr>
          <w:p w14:paraId="4ABDBDE1" w14:textId="77777777" w:rsidR="00C947BE" w:rsidRPr="0069610C" w:rsidRDefault="00C947BE" w:rsidP="00C947BE">
            <w:pPr>
              <w:pStyle w:val="ListParagraph"/>
              <w:numPr>
                <w:ilvl w:val="0"/>
                <w:numId w:val="92"/>
              </w:numPr>
              <w:spacing w:before="0"/>
              <w:jc w:val="both"/>
              <w:rPr>
                <w:rFonts w:ascii="Trebuchet MS" w:hAnsi="Trebuchet MS"/>
                <w:szCs w:val="20"/>
                <w:lang w:val="it-IT"/>
              </w:rPr>
            </w:pPr>
            <w:r w:rsidRPr="0069610C">
              <w:rPr>
                <w:rFonts w:ascii="Trebuchet MS" w:hAnsi="Trebuchet MS"/>
                <w:szCs w:val="20"/>
                <w:lang w:val="it-IT"/>
              </w:rPr>
              <w:t>Pentru proiectele mature, este anexat PT</w:t>
            </w:r>
            <w:r>
              <w:rPr>
                <w:rFonts w:ascii="Trebuchet MS" w:hAnsi="Trebuchet MS"/>
                <w:szCs w:val="20"/>
                <w:lang w:val="it-IT"/>
              </w:rPr>
              <w:t xml:space="preserve"> și Autorizatia de Construire, dacă există la momentul depunerii proiectului</w:t>
            </w:r>
            <w:r w:rsidRPr="0069610C">
              <w:rPr>
                <w:rFonts w:ascii="Trebuchet MS" w:hAnsi="Trebuchet MS"/>
                <w:szCs w:val="20"/>
                <w:lang w:val="it-IT"/>
              </w:rPr>
              <w:t>?</w:t>
            </w:r>
          </w:p>
        </w:tc>
        <w:tc>
          <w:tcPr>
            <w:tcW w:w="219" w:type="pct"/>
          </w:tcPr>
          <w:p w14:paraId="6C2A2B24" w14:textId="77777777" w:rsidR="00C947BE" w:rsidRPr="0069610C" w:rsidRDefault="00C947BE" w:rsidP="00AC5169">
            <w:pPr>
              <w:spacing w:after="0"/>
              <w:jc w:val="center"/>
              <w:rPr>
                <w:szCs w:val="20"/>
                <w:lang w:val="it-IT"/>
              </w:rPr>
            </w:pPr>
          </w:p>
        </w:tc>
        <w:tc>
          <w:tcPr>
            <w:tcW w:w="263" w:type="pct"/>
          </w:tcPr>
          <w:p w14:paraId="28C5EC15" w14:textId="77777777" w:rsidR="00C947BE" w:rsidRPr="0069610C" w:rsidRDefault="00C947BE" w:rsidP="00AC5169">
            <w:pPr>
              <w:spacing w:after="0"/>
              <w:rPr>
                <w:szCs w:val="20"/>
                <w:lang w:val="it-IT"/>
              </w:rPr>
            </w:pPr>
          </w:p>
        </w:tc>
        <w:tc>
          <w:tcPr>
            <w:tcW w:w="476" w:type="pct"/>
          </w:tcPr>
          <w:p w14:paraId="4BFE999A" w14:textId="77777777" w:rsidR="00C947BE" w:rsidRPr="0069610C" w:rsidRDefault="00C947BE" w:rsidP="00AC5169">
            <w:pPr>
              <w:spacing w:after="0"/>
              <w:rPr>
                <w:szCs w:val="20"/>
                <w:lang w:val="it-IT"/>
              </w:rPr>
            </w:pPr>
          </w:p>
        </w:tc>
        <w:tc>
          <w:tcPr>
            <w:tcW w:w="500" w:type="pct"/>
          </w:tcPr>
          <w:p w14:paraId="015776BA" w14:textId="77777777" w:rsidR="00C947BE" w:rsidRPr="0069610C" w:rsidRDefault="00C947BE" w:rsidP="00AC5169">
            <w:pPr>
              <w:spacing w:after="0"/>
              <w:rPr>
                <w:szCs w:val="20"/>
                <w:lang w:val="it-IT"/>
              </w:rPr>
            </w:pPr>
          </w:p>
        </w:tc>
        <w:tc>
          <w:tcPr>
            <w:tcW w:w="286" w:type="pct"/>
          </w:tcPr>
          <w:p w14:paraId="13725F84" w14:textId="77777777" w:rsidR="00C947BE" w:rsidRPr="0069610C" w:rsidRDefault="00C947BE" w:rsidP="00AC5169">
            <w:pPr>
              <w:spacing w:after="0"/>
              <w:rPr>
                <w:szCs w:val="20"/>
                <w:lang w:val="it-IT"/>
              </w:rPr>
            </w:pPr>
          </w:p>
        </w:tc>
        <w:tc>
          <w:tcPr>
            <w:tcW w:w="285" w:type="pct"/>
          </w:tcPr>
          <w:p w14:paraId="25C7094C" w14:textId="77777777" w:rsidR="00C947BE" w:rsidRPr="0069610C" w:rsidRDefault="00C947BE" w:rsidP="00AC5169">
            <w:pPr>
              <w:spacing w:after="0"/>
              <w:rPr>
                <w:szCs w:val="20"/>
                <w:lang w:val="it-IT"/>
              </w:rPr>
            </w:pPr>
          </w:p>
        </w:tc>
        <w:tc>
          <w:tcPr>
            <w:tcW w:w="428" w:type="pct"/>
          </w:tcPr>
          <w:p w14:paraId="5FBC6C61" w14:textId="77777777" w:rsidR="00C947BE" w:rsidRPr="0069610C" w:rsidRDefault="00C947BE" w:rsidP="00AC5169">
            <w:pPr>
              <w:spacing w:after="0"/>
              <w:rPr>
                <w:szCs w:val="20"/>
                <w:lang w:val="it-IT"/>
              </w:rPr>
            </w:pPr>
          </w:p>
        </w:tc>
        <w:tc>
          <w:tcPr>
            <w:tcW w:w="645" w:type="pct"/>
          </w:tcPr>
          <w:p w14:paraId="5A96BD89" w14:textId="77777777" w:rsidR="00C947BE" w:rsidRPr="0069610C" w:rsidRDefault="00C947BE" w:rsidP="00AC5169">
            <w:pPr>
              <w:spacing w:after="0"/>
              <w:rPr>
                <w:szCs w:val="20"/>
                <w:lang w:val="it-IT"/>
              </w:rPr>
            </w:pPr>
          </w:p>
        </w:tc>
      </w:tr>
      <w:tr w:rsidR="00C947BE" w:rsidRPr="0069610C" w14:paraId="17DF8314" w14:textId="77777777" w:rsidTr="00AC5169">
        <w:trPr>
          <w:trHeight w:val="20"/>
        </w:trPr>
        <w:tc>
          <w:tcPr>
            <w:tcW w:w="1898" w:type="pct"/>
            <w:shd w:val="clear" w:color="auto" w:fill="auto"/>
          </w:tcPr>
          <w:p w14:paraId="5842EC32" w14:textId="77777777" w:rsidR="00C947BE" w:rsidRPr="0069610C" w:rsidRDefault="00C947BE" w:rsidP="00C947BE">
            <w:pPr>
              <w:pStyle w:val="ListParagraph"/>
              <w:numPr>
                <w:ilvl w:val="0"/>
                <w:numId w:val="92"/>
              </w:numPr>
              <w:spacing w:before="0"/>
              <w:ind w:left="306"/>
              <w:jc w:val="both"/>
              <w:rPr>
                <w:rFonts w:ascii="Trebuchet MS" w:hAnsi="Trebuchet MS"/>
                <w:szCs w:val="20"/>
                <w:lang w:val="it-IT"/>
              </w:rPr>
            </w:pPr>
            <w:r>
              <w:rPr>
                <w:rFonts w:ascii="Trebuchet MS" w:hAnsi="Trebuchet MS"/>
                <w:iCs/>
                <w:szCs w:val="20"/>
              </w:rPr>
              <w:t>SF/DALI/PT</w:t>
            </w:r>
            <w:r w:rsidRPr="0069610C">
              <w:rPr>
                <w:rFonts w:ascii="Trebuchet MS" w:hAnsi="Trebuchet MS"/>
                <w:iCs/>
                <w:szCs w:val="20"/>
              </w:rPr>
              <w:t xml:space="preserve"> a fost  elaborat(ă)/ revizuit(ă)/reactualizat(ă) cu </w:t>
            </w:r>
            <w:r>
              <w:rPr>
                <w:rFonts w:ascii="Trebuchet MS" w:hAnsi="Trebuchet MS"/>
                <w:iCs/>
                <w:szCs w:val="20"/>
              </w:rPr>
              <w:t xml:space="preserve">cel </w:t>
            </w:r>
            <w:r w:rsidRPr="0069610C">
              <w:rPr>
                <w:rFonts w:ascii="Trebuchet MS" w:hAnsi="Trebuchet MS"/>
                <w:iCs/>
                <w:szCs w:val="20"/>
              </w:rPr>
              <w:lastRenderedPageBreak/>
              <w:t xml:space="preserve">mult de 2 ani înainte de data depunerii cererii de </w:t>
            </w:r>
            <w:proofErr w:type="spellStart"/>
            <w:r w:rsidRPr="0069610C">
              <w:rPr>
                <w:rFonts w:ascii="Trebuchet MS" w:hAnsi="Trebuchet MS"/>
                <w:iCs/>
                <w:szCs w:val="20"/>
              </w:rPr>
              <w:t>finanţare</w:t>
            </w:r>
            <w:proofErr w:type="spellEnd"/>
            <w:r w:rsidRPr="0069610C">
              <w:rPr>
                <w:rFonts w:ascii="Trebuchet MS" w:hAnsi="Trebuchet MS"/>
                <w:iCs/>
                <w:szCs w:val="20"/>
              </w:rPr>
              <w:t>?</w:t>
            </w:r>
          </w:p>
        </w:tc>
        <w:tc>
          <w:tcPr>
            <w:tcW w:w="219" w:type="pct"/>
          </w:tcPr>
          <w:p w14:paraId="1A6C1C79" w14:textId="77777777" w:rsidR="00C947BE" w:rsidRPr="0069610C" w:rsidRDefault="00C947BE" w:rsidP="00AC5169">
            <w:pPr>
              <w:spacing w:after="0"/>
              <w:jc w:val="center"/>
              <w:rPr>
                <w:szCs w:val="20"/>
                <w:lang w:val="it-IT"/>
              </w:rPr>
            </w:pPr>
          </w:p>
        </w:tc>
        <w:tc>
          <w:tcPr>
            <w:tcW w:w="263" w:type="pct"/>
          </w:tcPr>
          <w:p w14:paraId="408D0D6C" w14:textId="77777777" w:rsidR="00C947BE" w:rsidRPr="0069610C" w:rsidRDefault="00C947BE" w:rsidP="00AC5169">
            <w:pPr>
              <w:spacing w:after="0"/>
              <w:rPr>
                <w:szCs w:val="20"/>
                <w:lang w:val="it-IT"/>
              </w:rPr>
            </w:pPr>
          </w:p>
        </w:tc>
        <w:tc>
          <w:tcPr>
            <w:tcW w:w="476" w:type="pct"/>
          </w:tcPr>
          <w:p w14:paraId="7E48BC4D" w14:textId="77777777" w:rsidR="00C947BE" w:rsidRPr="0069610C" w:rsidRDefault="00C947BE" w:rsidP="00AC5169">
            <w:pPr>
              <w:spacing w:after="0"/>
              <w:rPr>
                <w:szCs w:val="20"/>
                <w:lang w:val="it-IT"/>
              </w:rPr>
            </w:pPr>
          </w:p>
        </w:tc>
        <w:tc>
          <w:tcPr>
            <w:tcW w:w="500" w:type="pct"/>
          </w:tcPr>
          <w:p w14:paraId="476CCE88" w14:textId="77777777" w:rsidR="00C947BE" w:rsidRPr="0069610C" w:rsidRDefault="00C947BE" w:rsidP="00AC5169">
            <w:pPr>
              <w:spacing w:after="0"/>
              <w:rPr>
                <w:szCs w:val="20"/>
                <w:lang w:val="it-IT"/>
              </w:rPr>
            </w:pPr>
          </w:p>
        </w:tc>
        <w:tc>
          <w:tcPr>
            <w:tcW w:w="286" w:type="pct"/>
          </w:tcPr>
          <w:p w14:paraId="343C1B49" w14:textId="77777777" w:rsidR="00C947BE" w:rsidRPr="0069610C" w:rsidRDefault="00C947BE" w:rsidP="00AC5169">
            <w:pPr>
              <w:spacing w:after="0"/>
              <w:rPr>
                <w:szCs w:val="20"/>
                <w:lang w:val="it-IT"/>
              </w:rPr>
            </w:pPr>
          </w:p>
        </w:tc>
        <w:tc>
          <w:tcPr>
            <w:tcW w:w="285" w:type="pct"/>
          </w:tcPr>
          <w:p w14:paraId="00EF9E3C" w14:textId="77777777" w:rsidR="00C947BE" w:rsidRPr="0069610C" w:rsidRDefault="00C947BE" w:rsidP="00AC5169">
            <w:pPr>
              <w:spacing w:after="0"/>
              <w:rPr>
                <w:szCs w:val="20"/>
                <w:lang w:val="it-IT"/>
              </w:rPr>
            </w:pPr>
          </w:p>
        </w:tc>
        <w:tc>
          <w:tcPr>
            <w:tcW w:w="428" w:type="pct"/>
          </w:tcPr>
          <w:p w14:paraId="039607B1" w14:textId="77777777" w:rsidR="00C947BE" w:rsidRPr="0069610C" w:rsidRDefault="00C947BE" w:rsidP="00AC5169">
            <w:pPr>
              <w:spacing w:after="0"/>
              <w:rPr>
                <w:szCs w:val="20"/>
                <w:lang w:val="it-IT"/>
              </w:rPr>
            </w:pPr>
          </w:p>
        </w:tc>
        <w:tc>
          <w:tcPr>
            <w:tcW w:w="645" w:type="pct"/>
          </w:tcPr>
          <w:p w14:paraId="2DB1C501" w14:textId="77777777" w:rsidR="00C947BE" w:rsidRPr="0069610C" w:rsidRDefault="00C947BE" w:rsidP="00AC5169">
            <w:pPr>
              <w:spacing w:after="0"/>
              <w:rPr>
                <w:szCs w:val="20"/>
                <w:lang w:val="it-IT"/>
              </w:rPr>
            </w:pPr>
          </w:p>
        </w:tc>
      </w:tr>
      <w:tr w:rsidR="00C947BE" w:rsidRPr="0069610C" w14:paraId="19BEE366" w14:textId="77777777" w:rsidTr="00AC5169">
        <w:trPr>
          <w:trHeight w:val="20"/>
        </w:trPr>
        <w:tc>
          <w:tcPr>
            <w:tcW w:w="1898" w:type="pct"/>
            <w:shd w:val="clear" w:color="auto" w:fill="auto"/>
          </w:tcPr>
          <w:p w14:paraId="74B443EE" w14:textId="77777777" w:rsidR="00C947BE" w:rsidRPr="0069610C" w:rsidRDefault="00C947BE" w:rsidP="00C947BE">
            <w:pPr>
              <w:pStyle w:val="ListParagraph"/>
              <w:numPr>
                <w:ilvl w:val="0"/>
                <w:numId w:val="92"/>
              </w:numPr>
              <w:spacing w:before="0"/>
              <w:ind w:left="306"/>
              <w:jc w:val="both"/>
              <w:rPr>
                <w:rFonts w:ascii="Trebuchet MS" w:hAnsi="Trebuchet MS"/>
                <w:szCs w:val="20"/>
                <w:lang w:val="it-IT"/>
              </w:rPr>
            </w:pPr>
            <w:r w:rsidRPr="0069610C">
              <w:rPr>
                <w:rFonts w:ascii="Trebuchet MS" w:hAnsi="Trebuchet MS"/>
                <w:iCs/>
                <w:szCs w:val="20"/>
              </w:rPr>
              <w:t xml:space="preserve">Devizul general aferent documentației </w:t>
            </w:r>
            <w:proofErr w:type="spellStart"/>
            <w:r w:rsidRPr="0069610C">
              <w:rPr>
                <w:rFonts w:ascii="Trebuchet MS" w:hAnsi="Trebuchet MS"/>
                <w:iCs/>
                <w:szCs w:val="20"/>
              </w:rPr>
              <w:t>tehnico</w:t>
            </w:r>
            <w:proofErr w:type="spellEnd"/>
            <w:r w:rsidRPr="0069610C">
              <w:rPr>
                <w:rFonts w:ascii="Trebuchet MS" w:hAnsi="Trebuchet MS"/>
                <w:iCs/>
                <w:szCs w:val="20"/>
              </w:rPr>
              <w:t>-ec</w:t>
            </w:r>
            <w:r>
              <w:rPr>
                <w:rFonts w:ascii="Trebuchet MS" w:hAnsi="Trebuchet MS"/>
                <w:iCs/>
                <w:szCs w:val="20"/>
              </w:rPr>
              <w:t>onomice a fost actualizat cu cel</w:t>
            </w:r>
            <w:r w:rsidRPr="0069610C">
              <w:rPr>
                <w:rFonts w:ascii="Trebuchet MS" w:hAnsi="Trebuchet MS"/>
                <w:iCs/>
                <w:szCs w:val="20"/>
              </w:rPr>
              <w:t xml:space="preserve"> mult de 12 luni înainte de data depunerii cererii de finanțare?</w:t>
            </w:r>
          </w:p>
        </w:tc>
        <w:tc>
          <w:tcPr>
            <w:tcW w:w="219" w:type="pct"/>
          </w:tcPr>
          <w:p w14:paraId="429F09B8" w14:textId="77777777" w:rsidR="00C947BE" w:rsidRPr="0069610C" w:rsidRDefault="00C947BE" w:rsidP="00AC5169">
            <w:pPr>
              <w:spacing w:after="0"/>
              <w:jc w:val="center"/>
              <w:rPr>
                <w:szCs w:val="20"/>
                <w:lang w:val="it-IT"/>
              </w:rPr>
            </w:pPr>
          </w:p>
        </w:tc>
        <w:tc>
          <w:tcPr>
            <w:tcW w:w="263" w:type="pct"/>
          </w:tcPr>
          <w:p w14:paraId="6A44AAA3" w14:textId="77777777" w:rsidR="00C947BE" w:rsidRPr="0069610C" w:rsidRDefault="00C947BE" w:rsidP="00AC5169">
            <w:pPr>
              <w:spacing w:after="0"/>
              <w:rPr>
                <w:szCs w:val="20"/>
                <w:lang w:val="it-IT"/>
              </w:rPr>
            </w:pPr>
          </w:p>
        </w:tc>
        <w:tc>
          <w:tcPr>
            <w:tcW w:w="476" w:type="pct"/>
          </w:tcPr>
          <w:p w14:paraId="67532467" w14:textId="77777777" w:rsidR="00C947BE" w:rsidRPr="0069610C" w:rsidRDefault="00C947BE" w:rsidP="00AC5169">
            <w:pPr>
              <w:spacing w:after="0"/>
              <w:rPr>
                <w:szCs w:val="20"/>
                <w:lang w:val="it-IT"/>
              </w:rPr>
            </w:pPr>
          </w:p>
        </w:tc>
        <w:tc>
          <w:tcPr>
            <w:tcW w:w="500" w:type="pct"/>
          </w:tcPr>
          <w:p w14:paraId="7BA8608D" w14:textId="77777777" w:rsidR="00C947BE" w:rsidRPr="0069610C" w:rsidRDefault="00C947BE" w:rsidP="00AC5169">
            <w:pPr>
              <w:spacing w:after="0"/>
              <w:rPr>
                <w:szCs w:val="20"/>
                <w:lang w:val="it-IT"/>
              </w:rPr>
            </w:pPr>
          </w:p>
        </w:tc>
        <w:tc>
          <w:tcPr>
            <w:tcW w:w="286" w:type="pct"/>
          </w:tcPr>
          <w:p w14:paraId="058CF8F6" w14:textId="77777777" w:rsidR="00C947BE" w:rsidRPr="0069610C" w:rsidRDefault="00C947BE" w:rsidP="00AC5169">
            <w:pPr>
              <w:spacing w:after="0"/>
              <w:rPr>
                <w:szCs w:val="20"/>
                <w:lang w:val="it-IT"/>
              </w:rPr>
            </w:pPr>
          </w:p>
        </w:tc>
        <w:tc>
          <w:tcPr>
            <w:tcW w:w="285" w:type="pct"/>
          </w:tcPr>
          <w:p w14:paraId="0C37B309" w14:textId="77777777" w:rsidR="00C947BE" w:rsidRPr="0069610C" w:rsidRDefault="00C947BE" w:rsidP="00AC5169">
            <w:pPr>
              <w:spacing w:after="0"/>
              <w:rPr>
                <w:szCs w:val="20"/>
                <w:lang w:val="it-IT"/>
              </w:rPr>
            </w:pPr>
          </w:p>
        </w:tc>
        <w:tc>
          <w:tcPr>
            <w:tcW w:w="428" w:type="pct"/>
          </w:tcPr>
          <w:p w14:paraId="4FDC268D" w14:textId="77777777" w:rsidR="00C947BE" w:rsidRPr="0069610C" w:rsidRDefault="00C947BE" w:rsidP="00AC5169">
            <w:pPr>
              <w:spacing w:after="0"/>
              <w:rPr>
                <w:szCs w:val="20"/>
                <w:lang w:val="it-IT"/>
              </w:rPr>
            </w:pPr>
          </w:p>
        </w:tc>
        <w:tc>
          <w:tcPr>
            <w:tcW w:w="645" w:type="pct"/>
          </w:tcPr>
          <w:p w14:paraId="4BBFD799" w14:textId="77777777" w:rsidR="00C947BE" w:rsidRPr="0069610C" w:rsidRDefault="00C947BE" w:rsidP="00AC5169">
            <w:pPr>
              <w:spacing w:after="0"/>
              <w:rPr>
                <w:szCs w:val="20"/>
                <w:lang w:val="it-IT"/>
              </w:rPr>
            </w:pPr>
          </w:p>
        </w:tc>
      </w:tr>
      <w:tr w:rsidR="00C947BE" w:rsidRPr="0069610C" w14:paraId="45370995" w14:textId="77777777" w:rsidTr="00AC5169">
        <w:trPr>
          <w:trHeight w:val="20"/>
        </w:trPr>
        <w:tc>
          <w:tcPr>
            <w:tcW w:w="1898" w:type="pct"/>
            <w:shd w:val="clear" w:color="auto" w:fill="auto"/>
          </w:tcPr>
          <w:p w14:paraId="4B26793A" w14:textId="77777777" w:rsidR="00C947BE" w:rsidRPr="0069610C" w:rsidRDefault="00C947BE" w:rsidP="00C947BE">
            <w:pPr>
              <w:pStyle w:val="ListParagraph"/>
              <w:numPr>
                <w:ilvl w:val="0"/>
                <w:numId w:val="92"/>
              </w:numPr>
              <w:spacing w:before="0"/>
              <w:ind w:left="306"/>
              <w:jc w:val="both"/>
              <w:rPr>
                <w:rFonts w:ascii="Trebuchet MS" w:hAnsi="Trebuchet MS"/>
                <w:szCs w:val="20"/>
                <w:lang w:val="it-IT"/>
              </w:rPr>
            </w:pPr>
            <w:r w:rsidRPr="0069610C">
              <w:rPr>
                <w:rFonts w:ascii="Trebuchet MS" w:hAnsi="Trebuchet MS"/>
                <w:iCs/>
                <w:szCs w:val="20"/>
              </w:rPr>
              <w:t xml:space="preserve">Devizul general prezintă data elaborării/actualizării, este semnat și ștampilat de către elaboratorul documentației </w:t>
            </w:r>
            <w:proofErr w:type="spellStart"/>
            <w:r w:rsidRPr="0069610C">
              <w:rPr>
                <w:rFonts w:ascii="Trebuchet MS" w:hAnsi="Trebuchet MS"/>
                <w:iCs/>
                <w:szCs w:val="20"/>
              </w:rPr>
              <w:t>tehnico</w:t>
            </w:r>
            <w:proofErr w:type="spellEnd"/>
            <w:r w:rsidRPr="0069610C">
              <w:rPr>
                <w:rFonts w:ascii="Trebuchet MS" w:hAnsi="Trebuchet MS"/>
                <w:iCs/>
                <w:szCs w:val="20"/>
              </w:rPr>
              <w:t xml:space="preserve">-economice? </w:t>
            </w:r>
          </w:p>
        </w:tc>
        <w:tc>
          <w:tcPr>
            <w:tcW w:w="219" w:type="pct"/>
          </w:tcPr>
          <w:p w14:paraId="1E057040" w14:textId="77777777" w:rsidR="00C947BE" w:rsidRPr="0069610C" w:rsidRDefault="00C947BE" w:rsidP="00AC5169">
            <w:pPr>
              <w:spacing w:after="0"/>
              <w:jc w:val="center"/>
              <w:rPr>
                <w:szCs w:val="20"/>
                <w:lang w:val="it-IT"/>
              </w:rPr>
            </w:pPr>
          </w:p>
        </w:tc>
        <w:tc>
          <w:tcPr>
            <w:tcW w:w="263" w:type="pct"/>
          </w:tcPr>
          <w:p w14:paraId="51B01A58" w14:textId="77777777" w:rsidR="00C947BE" w:rsidRPr="0069610C" w:rsidRDefault="00C947BE" w:rsidP="00AC5169">
            <w:pPr>
              <w:spacing w:after="0"/>
              <w:rPr>
                <w:szCs w:val="20"/>
                <w:lang w:val="it-IT"/>
              </w:rPr>
            </w:pPr>
          </w:p>
        </w:tc>
        <w:tc>
          <w:tcPr>
            <w:tcW w:w="476" w:type="pct"/>
          </w:tcPr>
          <w:p w14:paraId="6BEF8CAA" w14:textId="77777777" w:rsidR="00C947BE" w:rsidRPr="0069610C" w:rsidRDefault="00C947BE" w:rsidP="00AC5169">
            <w:pPr>
              <w:spacing w:after="0"/>
              <w:rPr>
                <w:szCs w:val="20"/>
                <w:lang w:val="it-IT"/>
              </w:rPr>
            </w:pPr>
          </w:p>
        </w:tc>
        <w:tc>
          <w:tcPr>
            <w:tcW w:w="500" w:type="pct"/>
          </w:tcPr>
          <w:p w14:paraId="5FF448C5" w14:textId="77777777" w:rsidR="00C947BE" w:rsidRPr="0069610C" w:rsidRDefault="00C947BE" w:rsidP="00AC5169">
            <w:pPr>
              <w:spacing w:after="0"/>
              <w:rPr>
                <w:szCs w:val="20"/>
                <w:lang w:val="it-IT"/>
              </w:rPr>
            </w:pPr>
          </w:p>
        </w:tc>
        <w:tc>
          <w:tcPr>
            <w:tcW w:w="286" w:type="pct"/>
          </w:tcPr>
          <w:p w14:paraId="3998A6E0" w14:textId="77777777" w:rsidR="00C947BE" w:rsidRPr="0069610C" w:rsidRDefault="00C947BE" w:rsidP="00AC5169">
            <w:pPr>
              <w:spacing w:after="0"/>
              <w:rPr>
                <w:szCs w:val="20"/>
                <w:lang w:val="it-IT"/>
              </w:rPr>
            </w:pPr>
          </w:p>
        </w:tc>
        <w:tc>
          <w:tcPr>
            <w:tcW w:w="285" w:type="pct"/>
          </w:tcPr>
          <w:p w14:paraId="3046BC23" w14:textId="77777777" w:rsidR="00C947BE" w:rsidRPr="0069610C" w:rsidRDefault="00C947BE" w:rsidP="00AC5169">
            <w:pPr>
              <w:spacing w:after="0"/>
              <w:rPr>
                <w:szCs w:val="20"/>
                <w:lang w:val="it-IT"/>
              </w:rPr>
            </w:pPr>
          </w:p>
        </w:tc>
        <w:tc>
          <w:tcPr>
            <w:tcW w:w="428" w:type="pct"/>
          </w:tcPr>
          <w:p w14:paraId="24AC5F9C" w14:textId="77777777" w:rsidR="00C947BE" w:rsidRPr="0069610C" w:rsidRDefault="00C947BE" w:rsidP="00AC5169">
            <w:pPr>
              <w:spacing w:after="0"/>
              <w:rPr>
                <w:szCs w:val="20"/>
                <w:lang w:val="it-IT"/>
              </w:rPr>
            </w:pPr>
          </w:p>
        </w:tc>
        <w:tc>
          <w:tcPr>
            <w:tcW w:w="645" w:type="pct"/>
          </w:tcPr>
          <w:p w14:paraId="03DCB5CC" w14:textId="77777777" w:rsidR="00C947BE" w:rsidRPr="0069610C" w:rsidRDefault="00C947BE" w:rsidP="00AC5169">
            <w:pPr>
              <w:spacing w:after="0"/>
              <w:rPr>
                <w:szCs w:val="20"/>
                <w:lang w:val="it-IT"/>
              </w:rPr>
            </w:pPr>
          </w:p>
        </w:tc>
      </w:tr>
      <w:tr w:rsidR="00C947BE" w:rsidRPr="0069610C" w14:paraId="103BCCE7" w14:textId="77777777" w:rsidTr="00AC5169">
        <w:trPr>
          <w:trHeight w:val="297"/>
        </w:trPr>
        <w:tc>
          <w:tcPr>
            <w:tcW w:w="1898" w:type="pct"/>
            <w:shd w:val="clear" w:color="auto" w:fill="auto"/>
          </w:tcPr>
          <w:p w14:paraId="6B7774FD" w14:textId="77777777" w:rsidR="00C947BE" w:rsidRPr="0069610C" w:rsidRDefault="00C947BE" w:rsidP="00C947BE">
            <w:pPr>
              <w:pStyle w:val="ListParagraph"/>
              <w:numPr>
                <w:ilvl w:val="0"/>
                <w:numId w:val="92"/>
              </w:numPr>
              <w:spacing w:before="0"/>
              <w:ind w:left="306"/>
              <w:jc w:val="both"/>
              <w:rPr>
                <w:rFonts w:ascii="Trebuchet MS" w:hAnsi="Trebuchet MS"/>
                <w:szCs w:val="20"/>
                <w:lang w:val="it-IT"/>
              </w:rPr>
            </w:pPr>
            <w:r w:rsidRPr="0069610C">
              <w:rPr>
                <w:rFonts w:ascii="Trebuchet MS" w:hAnsi="Trebuchet MS"/>
                <w:szCs w:val="20"/>
                <w:lang w:val="it-IT"/>
              </w:rPr>
              <w:t xml:space="preserve">Este anexată Hotărârea consiliului local de aprobare </w:t>
            </w:r>
            <w:r>
              <w:rPr>
                <w:rFonts w:ascii="Trebuchet MS" w:hAnsi="Trebuchet MS"/>
                <w:szCs w:val="20"/>
                <w:lang w:val="it-IT"/>
              </w:rPr>
              <w:t xml:space="preserve">a </w:t>
            </w:r>
            <w:r w:rsidRPr="0069610C">
              <w:rPr>
                <w:rFonts w:ascii="Trebuchet MS" w:hAnsi="Trebuchet MS"/>
                <w:szCs w:val="20"/>
                <w:lang w:val="it-IT"/>
              </w:rPr>
              <w:t xml:space="preserve">documentației tehnico-economice şi a indicatorilor tehnico-economici? </w:t>
            </w:r>
          </w:p>
        </w:tc>
        <w:tc>
          <w:tcPr>
            <w:tcW w:w="219" w:type="pct"/>
          </w:tcPr>
          <w:p w14:paraId="60D00246" w14:textId="77777777" w:rsidR="00C947BE" w:rsidRPr="0069610C" w:rsidRDefault="00C947BE" w:rsidP="00AC5169">
            <w:pPr>
              <w:spacing w:after="0"/>
              <w:jc w:val="center"/>
              <w:rPr>
                <w:szCs w:val="20"/>
                <w:lang w:val="it-IT"/>
              </w:rPr>
            </w:pPr>
          </w:p>
        </w:tc>
        <w:tc>
          <w:tcPr>
            <w:tcW w:w="263" w:type="pct"/>
          </w:tcPr>
          <w:p w14:paraId="26F414B8" w14:textId="77777777" w:rsidR="00C947BE" w:rsidRPr="0069610C" w:rsidRDefault="00C947BE" w:rsidP="00AC5169">
            <w:pPr>
              <w:spacing w:after="0"/>
              <w:rPr>
                <w:szCs w:val="20"/>
                <w:lang w:val="it-IT"/>
              </w:rPr>
            </w:pPr>
          </w:p>
        </w:tc>
        <w:tc>
          <w:tcPr>
            <w:tcW w:w="476" w:type="pct"/>
          </w:tcPr>
          <w:p w14:paraId="7CCB8FC9" w14:textId="77777777" w:rsidR="00C947BE" w:rsidRPr="0069610C" w:rsidRDefault="00C947BE" w:rsidP="00AC5169">
            <w:pPr>
              <w:spacing w:after="0"/>
              <w:rPr>
                <w:szCs w:val="20"/>
                <w:lang w:val="it-IT"/>
              </w:rPr>
            </w:pPr>
          </w:p>
        </w:tc>
        <w:tc>
          <w:tcPr>
            <w:tcW w:w="500" w:type="pct"/>
          </w:tcPr>
          <w:p w14:paraId="28581406" w14:textId="77777777" w:rsidR="00C947BE" w:rsidRPr="0069610C" w:rsidRDefault="00C947BE" w:rsidP="00AC5169">
            <w:pPr>
              <w:spacing w:after="0"/>
              <w:rPr>
                <w:szCs w:val="20"/>
                <w:lang w:val="it-IT"/>
              </w:rPr>
            </w:pPr>
          </w:p>
        </w:tc>
        <w:tc>
          <w:tcPr>
            <w:tcW w:w="286" w:type="pct"/>
          </w:tcPr>
          <w:p w14:paraId="5604E359" w14:textId="77777777" w:rsidR="00C947BE" w:rsidRPr="0069610C" w:rsidRDefault="00C947BE" w:rsidP="00AC5169">
            <w:pPr>
              <w:spacing w:after="0"/>
              <w:rPr>
                <w:szCs w:val="20"/>
                <w:lang w:val="it-IT"/>
              </w:rPr>
            </w:pPr>
          </w:p>
        </w:tc>
        <w:tc>
          <w:tcPr>
            <w:tcW w:w="285" w:type="pct"/>
          </w:tcPr>
          <w:p w14:paraId="1492BDE1" w14:textId="77777777" w:rsidR="00C947BE" w:rsidRPr="0069610C" w:rsidRDefault="00C947BE" w:rsidP="00AC5169">
            <w:pPr>
              <w:spacing w:after="0"/>
              <w:rPr>
                <w:szCs w:val="20"/>
                <w:lang w:val="it-IT"/>
              </w:rPr>
            </w:pPr>
          </w:p>
        </w:tc>
        <w:tc>
          <w:tcPr>
            <w:tcW w:w="428" w:type="pct"/>
          </w:tcPr>
          <w:p w14:paraId="5C8B0D78" w14:textId="77777777" w:rsidR="00C947BE" w:rsidRPr="0069610C" w:rsidRDefault="00C947BE" w:rsidP="00AC5169">
            <w:pPr>
              <w:spacing w:after="0"/>
              <w:rPr>
                <w:szCs w:val="20"/>
                <w:lang w:val="it-IT"/>
              </w:rPr>
            </w:pPr>
          </w:p>
        </w:tc>
        <w:tc>
          <w:tcPr>
            <w:tcW w:w="645" w:type="pct"/>
          </w:tcPr>
          <w:p w14:paraId="5D909F4A" w14:textId="77777777" w:rsidR="00C947BE" w:rsidRPr="0069610C" w:rsidRDefault="00C947BE" w:rsidP="00AC5169">
            <w:pPr>
              <w:spacing w:after="0"/>
              <w:rPr>
                <w:szCs w:val="20"/>
                <w:lang w:val="it-IT"/>
              </w:rPr>
            </w:pPr>
          </w:p>
        </w:tc>
      </w:tr>
      <w:tr w:rsidR="00C947BE" w:rsidRPr="0069610C" w14:paraId="615BB1AF" w14:textId="77777777" w:rsidTr="00AC5169">
        <w:trPr>
          <w:trHeight w:val="297"/>
        </w:trPr>
        <w:tc>
          <w:tcPr>
            <w:tcW w:w="1898" w:type="pct"/>
            <w:shd w:val="clear" w:color="auto" w:fill="auto"/>
          </w:tcPr>
          <w:p w14:paraId="6130666C" w14:textId="77777777" w:rsidR="00C947BE" w:rsidRDefault="00C947BE" w:rsidP="00C947BE">
            <w:pPr>
              <w:pStyle w:val="ListParagraph"/>
              <w:numPr>
                <w:ilvl w:val="0"/>
                <w:numId w:val="92"/>
              </w:numPr>
              <w:spacing w:before="0"/>
              <w:ind w:left="306"/>
              <w:jc w:val="both"/>
              <w:rPr>
                <w:rFonts w:ascii="Trebuchet MS" w:hAnsi="Trebuchet MS"/>
                <w:szCs w:val="20"/>
                <w:lang w:val="it-IT"/>
              </w:rPr>
            </w:pPr>
            <w:r w:rsidRPr="0069610C">
              <w:rPr>
                <w:rFonts w:ascii="Trebuchet MS" w:hAnsi="Trebuchet MS"/>
                <w:szCs w:val="20"/>
                <w:lang w:val="it-IT"/>
              </w:rPr>
              <w:t>Este anexat contractul de lucrări</w:t>
            </w:r>
            <w:r>
              <w:rPr>
                <w:rFonts w:ascii="Trebuchet MS" w:hAnsi="Trebuchet MS"/>
                <w:szCs w:val="20"/>
                <w:lang w:val="it-IT"/>
              </w:rPr>
              <w:t xml:space="preserve"> și actele adiționale (dacă este cazul)</w:t>
            </w:r>
            <w:r w:rsidRPr="0069610C">
              <w:rPr>
                <w:rFonts w:ascii="Trebuchet MS" w:hAnsi="Trebuchet MS"/>
                <w:szCs w:val="20"/>
                <w:lang w:val="it-IT"/>
              </w:rPr>
              <w:t>?</w:t>
            </w:r>
          </w:p>
        </w:tc>
        <w:tc>
          <w:tcPr>
            <w:tcW w:w="219" w:type="pct"/>
          </w:tcPr>
          <w:p w14:paraId="18D63965" w14:textId="77777777" w:rsidR="00C947BE" w:rsidRPr="0069610C" w:rsidRDefault="00C947BE" w:rsidP="00AC5169">
            <w:pPr>
              <w:spacing w:after="0"/>
              <w:jc w:val="center"/>
              <w:rPr>
                <w:szCs w:val="20"/>
                <w:lang w:val="it-IT"/>
              </w:rPr>
            </w:pPr>
          </w:p>
        </w:tc>
        <w:tc>
          <w:tcPr>
            <w:tcW w:w="263" w:type="pct"/>
          </w:tcPr>
          <w:p w14:paraId="6D648A57" w14:textId="77777777" w:rsidR="00C947BE" w:rsidRPr="0069610C" w:rsidRDefault="00C947BE" w:rsidP="00AC5169">
            <w:pPr>
              <w:spacing w:after="0"/>
              <w:rPr>
                <w:szCs w:val="20"/>
                <w:lang w:val="it-IT"/>
              </w:rPr>
            </w:pPr>
          </w:p>
        </w:tc>
        <w:tc>
          <w:tcPr>
            <w:tcW w:w="476" w:type="pct"/>
          </w:tcPr>
          <w:p w14:paraId="451C23B7" w14:textId="77777777" w:rsidR="00C947BE" w:rsidRPr="0069610C" w:rsidRDefault="00C947BE" w:rsidP="00AC5169">
            <w:pPr>
              <w:spacing w:after="0"/>
              <w:rPr>
                <w:szCs w:val="20"/>
                <w:lang w:val="it-IT"/>
              </w:rPr>
            </w:pPr>
          </w:p>
        </w:tc>
        <w:tc>
          <w:tcPr>
            <w:tcW w:w="500" w:type="pct"/>
          </w:tcPr>
          <w:p w14:paraId="639303E9" w14:textId="77777777" w:rsidR="00C947BE" w:rsidRPr="0069610C" w:rsidRDefault="00C947BE" w:rsidP="00AC5169">
            <w:pPr>
              <w:spacing w:after="0"/>
              <w:rPr>
                <w:szCs w:val="20"/>
                <w:lang w:val="it-IT"/>
              </w:rPr>
            </w:pPr>
          </w:p>
        </w:tc>
        <w:tc>
          <w:tcPr>
            <w:tcW w:w="286" w:type="pct"/>
          </w:tcPr>
          <w:p w14:paraId="1A09F915" w14:textId="77777777" w:rsidR="00C947BE" w:rsidRPr="0069610C" w:rsidRDefault="00C947BE" w:rsidP="00AC5169">
            <w:pPr>
              <w:spacing w:after="0"/>
              <w:rPr>
                <w:szCs w:val="20"/>
                <w:lang w:val="it-IT"/>
              </w:rPr>
            </w:pPr>
          </w:p>
        </w:tc>
        <w:tc>
          <w:tcPr>
            <w:tcW w:w="285" w:type="pct"/>
          </w:tcPr>
          <w:p w14:paraId="0BA562A3" w14:textId="77777777" w:rsidR="00C947BE" w:rsidRPr="0069610C" w:rsidRDefault="00C947BE" w:rsidP="00AC5169">
            <w:pPr>
              <w:spacing w:after="0"/>
              <w:rPr>
                <w:szCs w:val="20"/>
                <w:lang w:val="it-IT"/>
              </w:rPr>
            </w:pPr>
          </w:p>
        </w:tc>
        <w:tc>
          <w:tcPr>
            <w:tcW w:w="428" w:type="pct"/>
          </w:tcPr>
          <w:p w14:paraId="62C5D00B" w14:textId="77777777" w:rsidR="00C947BE" w:rsidRPr="0069610C" w:rsidRDefault="00C947BE" w:rsidP="00AC5169">
            <w:pPr>
              <w:spacing w:after="0"/>
              <w:rPr>
                <w:szCs w:val="20"/>
                <w:lang w:val="it-IT"/>
              </w:rPr>
            </w:pPr>
          </w:p>
        </w:tc>
        <w:tc>
          <w:tcPr>
            <w:tcW w:w="645" w:type="pct"/>
          </w:tcPr>
          <w:p w14:paraId="59CB251D" w14:textId="77777777" w:rsidR="00C947BE" w:rsidRPr="0069610C" w:rsidRDefault="00C947BE" w:rsidP="00AC5169">
            <w:pPr>
              <w:spacing w:after="0"/>
              <w:rPr>
                <w:szCs w:val="20"/>
                <w:lang w:val="it-IT"/>
              </w:rPr>
            </w:pPr>
          </w:p>
        </w:tc>
      </w:tr>
      <w:tr w:rsidR="00C947BE" w:rsidRPr="0069610C" w14:paraId="0CD768E8" w14:textId="77777777" w:rsidTr="00AC5169">
        <w:trPr>
          <w:trHeight w:val="20"/>
        </w:trPr>
        <w:tc>
          <w:tcPr>
            <w:tcW w:w="1898" w:type="pct"/>
            <w:shd w:val="clear" w:color="auto" w:fill="auto"/>
          </w:tcPr>
          <w:p w14:paraId="15BC72D9" w14:textId="77777777" w:rsidR="00C947BE" w:rsidRPr="0069610C" w:rsidRDefault="00C947BE" w:rsidP="00C947BE">
            <w:pPr>
              <w:pStyle w:val="ListParagraph"/>
              <w:numPr>
                <w:ilvl w:val="0"/>
                <w:numId w:val="92"/>
              </w:numPr>
              <w:spacing w:before="0"/>
              <w:ind w:left="306"/>
              <w:jc w:val="both"/>
              <w:rPr>
                <w:rFonts w:ascii="Trebuchet MS" w:hAnsi="Trebuchet MS"/>
                <w:szCs w:val="20"/>
                <w:lang w:val="it-IT"/>
              </w:rPr>
            </w:pPr>
            <w:r w:rsidRPr="0069610C">
              <w:rPr>
                <w:rFonts w:ascii="Trebuchet MS" w:hAnsi="Trebuchet MS"/>
                <w:szCs w:val="20"/>
              </w:rPr>
              <w:t xml:space="preserve">Pentru proiectele de </w:t>
            </w:r>
            <w:proofErr w:type="spellStart"/>
            <w:r w:rsidRPr="0069610C">
              <w:rPr>
                <w:rFonts w:ascii="Trebuchet MS" w:hAnsi="Trebuchet MS"/>
                <w:szCs w:val="20"/>
              </w:rPr>
              <w:t>investiţii</w:t>
            </w:r>
            <w:proofErr w:type="spellEnd"/>
            <w:r w:rsidRPr="0069610C">
              <w:rPr>
                <w:rFonts w:ascii="Trebuchet MS" w:hAnsi="Trebuchet MS"/>
                <w:szCs w:val="20"/>
              </w:rPr>
              <w:t xml:space="preserve"> pentru care </w:t>
            </w:r>
            <w:proofErr w:type="spellStart"/>
            <w:r w:rsidRPr="0069610C">
              <w:rPr>
                <w:rFonts w:ascii="Trebuchet MS" w:hAnsi="Trebuchet MS"/>
                <w:szCs w:val="20"/>
              </w:rPr>
              <w:t>execuţia</w:t>
            </w:r>
            <w:proofErr w:type="spellEnd"/>
            <w:r w:rsidRPr="0069610C">
              <w:rPr>
                <w:rFonts w:ascii="Trebuchet MS" w:hAnsi="Trebuchet MS"/>
                <w:szCs w:val="20"/>
              </w:rPr>
              <w:t xml:space="preserve"> de lucrări a fost demarată, însă  proiectele nu s-au încheiat în mod fizic sau financiar înainte de depunerea  cererii de finanțare, au fost </w:t>
            </w:r>
            <w:r>
              <w:rPr>
                <w:rFonts w:ascii="Trebuchet MS" w:hAnsi="Trebuchet MS"/>
                <w:szCs w:val="20"/>
              </w:rPr>
              <w:t>prevăzute la Secțiunea 5.2 punctul 13 din Ghid?</w:t>
            </w:r>
          </w:p>
          <w:p w14:paraId="798EB45D" w14:textId="77777777" w:rsidR="00C947BE" w:rsidRPr="0069610C" w:rsidRDefault="00C947BE" w:rsidP="00AC5169">
            <w:pPr>
              <w:pStyle w:val="ListParagraph"/>
              <w:spacing w:before="0"/>
              <w:ind w:left="306"/>
              <w:jc w:val="both"/>
              <w:rPr>
                <w:rFonts w:ascii="Trebuchet MS" w:hAnsi="Trebuchet MS"/>
                <w:szCs w:val="20"/>
                <w:lang w:val="it-IT"/>
              </w:rPr>
            </w:pPr>
          </w:p>
        </w:tc>
        <w:tc>
          <w:tcPr>
            <w:tcW w:w="219" w:type="pct"/>
          </w:tcPr>
          <w:p w14:paraId="72AA4333" w14:textId="77777777" w:rsidR="00C947BE" w:rsidRPr="0069610C" w:rsidRDefault="00C947BE" w:rsidP="00AC5169">
            <w:pPr>
              <w:spacing w:after="0"/>
              <w:jc w:val="center"/>
              <w:rPr>
                <w:szCs w:val="20"/>
                <w:lang w:val="it-IT"/>
              </w:rPr>
            </w:pPr>
          </w:p>
        </w:tc>
        <w:tc>
          <w:tcPr>
            <w:tcW w:w="263" w:type="pct"/>
          </w:tcPr>
          <w:p w14:paraId="08E0FFA1" w14:textId="77777777" w:rsidR="00C947BE" w:rsidRPr="0069610C" w:rsidRDefault="00C947BE" w:rsidP="00AC5169">
            <w:pPr>
              <w:spacing w:after="0"/>
              <w:rPr>
                <w:szCs w:val="20"/>
                <w:lang w:val="it-IT"/>
              </w:rPr>
            </w:pPr>
          </w:p>
        </w:tc>
        <w:tc>
          <w:tcPr>
            <w:tcW w:w="476" w:type="pct"/>
          </w:tcPr>
          <w:p w14:paraId="3ABB7FF5" w14:textId="77777777" w:rsidR="00C947BE" w:rsidRPr="0069610C" w:rsidRDefault="00C947BE" w:rsidP="00AC5169">
            <w:pPr>
              <w:spacing w:after="0"/>
              <w:rPr>
                <w:szCs w:val="20"/>
                <w:lang w:val="it-IT"/>
              </w:rPr>
            </w:pPr>
          </w:p>
        </w:tc>
        <w:tc>
          <w:tcPr>
            <w:tcW w:w="500" w:type="pct"/>
          </w:tcPr>
          <w:p w14:paraId="4628A3E2" w14:textId="77777777" w:rsidR="00C947BE" w:rsidRPr="0069610C" w:rsidRDefault="00C947BE" w:rsidP="00AC5169">
            <w:pPr>
              <w:spacing w:after="0"/>
              <w:rPr>
                <w:szCs w:val="20"/>
                <w:lang w:val="it-IT"/>
              </w:rPr>
            </w:pPr>
          </w:p>
        </w:tc>
        <w:tc>
          <w:tcPr>
            <w:tcW w:w="286" w:type="pct"/>
          </w:tcPr>
          <w:p w14:paraId="2023F2B0" w14:textId="77777777" w:rsidR="00C947BE" w:rsidRPr="0069610C" w:rsidRDefault="00C947BE" w:rsidP="00AC5169">
            <w:pPr>
              <w:spacing w:after="0"/>
              <w:rPr>
                <w:szCs w:val="20"/>
                <w:lang w:val="it-IT"/>
              </w:rPr>
            </w:pPr>
          </w:p>
        </w:tc>
        <w:tc>
          <w:tcPr>
            <w:tcW w:w="285" w:type="pct"/>
          </w:tcPr>
          <w:p w14:paraId="1E221EC2" w14:textId="77777777" w:rsidR="00C947BE" w:rsidRPr="0069610C" w:rsidRDefault="00C947BE" w:rsidP="00AC5169">
            <w:pPr>
              <w:spacing w:after="0"/>
              <w:rPr>
                <w:szCs w:val="20"/>
                <w:lang w:val="it-IT"/>
              </w:rPr>
            </w:pPr>
          </w:p>
        </w:tc>
        <w:tc>
          <w:tcPr>
            <w:tcW w:w="428" w:type="pct"/>
          </w:tcPr>
          <w:p w14:paraId="1E02C3A2" w14:textId="77777777" w:rsidR="00C947BE" w:rsidRPr="0069610C" w:rsidRDefault="00C947BE" w:rsidP="00AC5169">
            <w:pPr>
              <w:spacing w:after="0"/>
              <w:rPr>
                <w:szCs w:val="20"/>
                <w:lang w:val="it-IT"/>
              </w:rPr>
            </w:pPr>
          </w:p>
        </w:tc>
        <w:tc>
          <w:tcPr>
            <w:tcW w:w="645" w:type="pct"/>
          </w:tcPr>
          <w:p w14:paraId="6B17D871" w14:textId="77777777" w:rsidR="00C947BE" w:rsidRPr="0069610C" w:rsidRDefault="00C947BE" w:rsidP="00AC5169">
            <w:pPr>
              <w:spacing w:after="0"/>
              <w:rPr>
                <w:szCs w:val="20"/>
                <w:lang w:val="it-IT"/>
              </w:rPr>
            </w:pPr>
          </w:p>
        </w:tc>
      </w:tr>
      <w:tr w:rsidR="00C947BE" w:rsidRPr="0069610C" w14:paraId="667DA179" w14:textId="77777777" w:rsidTr="00AC5169">
        <w:trPr>
          <w:trHeight w:val="20"/>
        </w:trPr>
        <w:tc>
          <w:tcPr>
            <w:tcW w:w="1898" w:type="pct"/>
            <w:shd w:val="clear" w:color="auto" w:fill="auto"/>
          </w:tcPr>
          <w:p w14:paraId="3EE03784" w14:textId="77777777" w:rsidR="00C947BE" w:rsidRPr="0069610C" w:rsidRDefault="00C947BE" w:rsidP="00C947BE">
            <w:pPr>
              <w:pStyle w:val="ListParagraph"/>
              <w:numPr>
                <w:ilvl w:val="0"/>
                <w:numId w:val="92"/>
              </w:numPr>
              <w:spacing w:before="0"/>
              <w:ind w:left="306"/>
              <w:jc w:val="both"/>
              <w:rPr>
                <w:rFonts w:ascii="Trebuchet MS" w:hAnsi="Trebuchet MS"/>
                <w:szCs w:val="20"/>
                <w:lang w:val="it-IT"/>
              </w:rPr>
            </w:pPr>
            <w:r w:rsidRPr="0069610C">
              <w:rPr>
                <w:rFonts w:ascii="Trebuchet MS" w:hAnsi="Trebuchet MS"/>
                <w:color w:val="000000" w:themeColor="text1"/>
              </w:rPr>
              <w:t xml:space="preserve">Sunt anexate documentele </w:t>
            </w:r>
            <w:r>
              <w:rPr>
                <w:rFonts w:ascii="Trebuchet MS" w:hAnsi="Trebuchet MS"/>
                <w:color w:val="000000" w:themeColor="text1"/>
              </w:rPr>
              <w:t>care atestă dreptul de proprietate/administrare/concesiune?</w:t>
            </w:r>
          </w:p>
        </w:tc>
        <w:tc>
          <w:tcPr>
            <w:tcW w:w="219" w:type="pct"/>
          </w:tcPr>
          <w:p w14:paraId="3ABE9560" w14:textId="77777777" w:rsidR="00C947BE" w:rsidRPr="0069610C" w:rsidRDefault="00C947BE" w:rsidP="00AC5169">
            <w:pPr>
              <w:spacing w:after="0"/>
              <w:jc w:val="center"/>
              <w:rPr>
                <w:szCs w:val="20"/>
                <w:lang w:val="it-IT"/>
              </w:rPr>
            </w:pPr>
          </w:p>
        </w:tc>
        <w:tc>
          <w:tcPr>
            <w:tcW w:w="263" w:type="pct"/>
          </w:tcPr>
          <w:p w14:paraId="3C755639" w14:textId="77777777" w:rsidR="00C947BE" w:rsidRPr="0069610C" w:rsidRDefault="00C947BE" w:rsidP="00AC5169">
            <w:pPr>
              <w:spacing w:after="0"/>
              <w:rPr>
                <w:szCs w:val="20"/>
                <w:lang w:val="it-IT"/>
              </w:rPr>
            </w:pPr>
          </w:p>
        </w:tc>
        <w:tc>
          <w:tcPr>
            <w:tcW w:w="476" w:type="pct"/>
          </w:tcPr>
          <w:p w14:paraId="7C799415" w14:textId="77777777" w:rsidR="00C947BE" w:rsidRPr="0069610C" w:rsidRDefault="00C947BE" w:rsidP="00AC5169">
            <w:pPr>
              <w:spacing w:after="0"/>
              <w:rPr>
                <w:szCs w:val="20"/>
                <w:lang w:val="it-IT"/>
              </w:rPr>
            </w:pPr>
          </w:p>
        </w:tc>
        <w:tc>
          <w:tcPr>
            <w:tcW w:w="500" w:type="pct"/>
          </w:tcPr>
          <w:p w14:paraId="5F32DF7D" w14:textId="77777777" w:rsidR="00C947BE" w:rsidRPr="0069610C" w:rsidRDefault="00C947BE" w:rsidP="00AC5169">
            <w:pPr>
              <w:spacing w:after="0"/>
              <w:rPr>
                <w:szCs w:val="20"/>
                <w:lang w:val="it-IT"/>
              </w:rPr>
            </w:pPr>
          </w:p>
        </w:tc>
        <w:tc>
          <w:tcPr>
            <w:tcW w:w="286" w:type="pct"/>
          </w:tcPr>
          <w:p w14:paraId="3DB4B3F9" w14:textId="77777777" w:rsidR="00C947BE" w:rsidRPr="0069610C" w:rsidRDefault="00C947BE" w:rsidP="00AC5169">
            <w:pPr>
              <w:spacing w:after="0"/>
              <w:rPr>
                <w:szCs w:val="20"/>
                <w:lang w:val="it-IT"/>
              </w:rPr>
            </w:pPr>
          </w:p>
        </w:tc>
        <w:tc>
          <w:tcPr>
            <w:tcW w:w="285" w:type="pct"/>
          </w:tcPr>
          <w:p w14:paraId="58693112" w14:textId="77777777" w:rsidR="00C947BE" w:rsidRPr="0069610C" w:rsidRDefault="00C947BE" w:rsidP="00AC5169">
            <w:pPr>
              <w:spacing w:after="0"/>
              <w:rPr>
                <w:szCs w:val="20"/>
                <w:lang w:val="it-IT"/>
              </w:rPr>
            </w:pPr>
          </w:p>
        </w:tc>
        <w:tc>
          <w:tcPr>
            <w:tcW w:w="428" w:type="pct"/>
          </w:tcPr>
          <w:p w14:paraId="568C62AB" w14:textId="77777777" w:rsidR="00C947BE" w:rsidRPr="0069610C" w:rsidRDefault="00C947BE" w:rsidP="00AC5169">
            <w:pPr>
              <w:spacing w:after="0"/>
              <w:rPr>
                <w:szCs w:val="20"/>
                <w:lang w:val="it-IT"/>
              </w:rPr>
            </w:pPr>
          </w:p>
        </w:tc>
        <w:tc>
          <w:tcPr>
            <w:tcW w:w="645" w:type="pct"/>
          </w:tcPr>
          <w:p w14:paraId="62B21FDF" w14:textId="77777777" w:rsidR="00C947BE" w:rsidRPr="0069610C" w:rsidRDefault="00C947BE" w:rsidP="00AC5169">
            <w:pPr>
              <w:spacing w:after="0"/>
              <w:rPr>
                <w:szCs w:val="20"/>
                <w:lang w:val="it-IT"/>
              </w:rPr>
            </w:pPr>
          </w:p>
        </w:tc>
      </w:tr>
      <w:tr w:rsidR="00C947BE" w:rsidRPr="0069610C" w14:paraId="78D4636B" w14:textId="77777777" w:rsidTr="00AC5169">
        <w:trPr>
          <w:trHeight w:val="20"/>
        </w:trPr>
        <w:tc>
          <w:tcPr>
            <w:tcW w:w="1898" w:type="pct"/>
            <w:shd w:val="clear" w:color="auto" w:fill="auto"/>
          </w:tcPr>
          <w:p w14:paraId="7CA89BA2" w14:textId="77777777" w:rsidR="00C947BE" w:rsidRPr="00FE2DFF" w:rsidRDefault="00C947BE" w:rsidP="00AC5169">
            <w:pPr>
              <w:pStyle w:val="ListParagraph"/>
              <w:spacing w:before="0"/>
              <w:ind w:left="306"/>
              <w:jc w:val="both"/>
              <w:rPr>
                <w:rFonts w:ascii="Trebuchet MS" w:hAnsi="Trebuchet MS"/>
                <w:b/>
                <w:bCs/>
                <w:color w:val="000000" w:themeColor="text1"/>
              </w:rPr>
            </w:pPr>
            <w:r w:rsidRPr="00FE2DFF">
              <w:rPr>
                <w:rFonts w:ascii="Trebuchet MS" w:hAnsi="Trebuchet MS"/>
                <w:b/>
                <w:bCs/>
                <w:color w:val="000000" w:themeColor="text1"/>
              </w:rPr>
              <w:t>ELIGIBILITATE SOLICITANT SI PARTENER</w:t>
            </w:r>
          </w:p>
        </w:tc>
        <w:tc>
          <w:tcPr>
            <w:tcW w:w="219" w:type="pct"/>
          </w:tcPr>
          <w:p w14:paraId="6B679FA4" w14:textId="77777777" w:rsidR="00C947BE" w:rsidRPr="0069610C" w:rsidRDefault="00C947BE" w:rsidP="00AC5169">
            <w:pPr>
              <w:spacing w:after="0"/>
              <w:jc w:val="center"/>
              <w:rPr>
                <w:szCs w:val="20"/>
                <w:lang w:val="it-IT"/>
              </w:rPr>
            </w:pPr>
          </w:p>
        </w:tc>
        <w:tc>
          <w:tcPr>
            <w:tcW w:w="263" w:type="pct"/>
          </w:tcPr>
          <w:p w14:paraId="01645848" w14:textId="77777777" w:rsidR="00C947BE" w:rsidRPr="0069610C" w:rsidRDefault="00C947BE" w:rsidP="00AC5169">
            <w:pPr>
              <w:spacing w:after="0"/>
              <w:rPr>
                <w:szCs w:val="20"/>
                <w:lang w:val="it-IT"/>
              </w:rPr>
            </w:pPr>
          </w:p>
        </w:tc>
        <w:tc>
          <w:tcPr>
            <w:tcW w:w="476" w:type="pct"/>
          </w:tcPr>
          <w:p w14:paraId="019B85D2" w14:textId="77777777" w:rsidR="00C947BE" w:rsidRPr="0069610C" w:rsidRDefault="00C947BE" w:rsidP="00AC5169">
            <w:pPr>
              <w:spacing w:after="0"/>
              <w:rPr>
                <w:szCs w:val="20"/>
                <w:lang w:val="it-IT"/>
              </w:rPr>
            </w:pPr>
          </w:p>
        </w:tc>
        <w:tc>
          <w:tcPr>
            <w:tcW w:w="500" w:type="pct"/>
          </w:tcPr>
          <w:p w14:paraId="46697D97" w14:textId="77777777" w:rsidR="00C947BE" w:rsidRPr="0069610C" w:rsidRDefault="00C947BE" w:rsidP="00AC5169">
            <w:pPr>
              <w:spacing w:after="0"/>
              <w:rPr>
                <w:szCs w:val="20"/>
                <w:lang w:val="it-IT"/>
              </w:rPr>
            </w:pPr>
          </w:p>
        </w:tc>
        <w:tc>
          <w:tcPr>
            <w:tcW w:w="286" w:type="pct"/>
          </w:tcPr>
          <w:p w14:paraId="5803E6F3" w14:textId="77777777" w:rsidR="00C947BE" w:rsidRPr="0069610C" w:rsidRDefault="00C947BE" w:rsidP="00AC5169">
            <w:pPr>
              <w:spacing w:after="0"/>
              <w:rPr>
                <w:szCs w:val="20"/>
                <w:lang w:val="it-IT"/>
              </w:rPr>
            </w:pPr>
          </w:p>
        </w:tc>
        <w:tc>
          <w:tcPr>
            <w:tcW w:w="285" w:type="pct"/>
          </w:tcPr>
          <w:p w14:paraId="28BFE8BF" w14:textId="77777777" w:rsidR="00C947BE" w:rsidRPr="0069610C" w:rsidRDefault="00C947BE" w:rsidP="00AC5169">
            <w:pPr>
              <w:spacing w:after="0"/>
              <w:rPr>
                <w:szCs w:val="20"/>
                <w:lang w:val="it-IT"/>
              </w:rPr>
            </w:pPr>
          </w:p>
        </w:tc>
        <w:tc>
          <w:tcPr>
            <w:tcW w:w="428" w:type="pct"/>
          </w:tcPr>
          <w:p w14:paraId="6550B383" w14:textId="77777777" w:rsidR="00C947BE" w:rsidRPr="0069610C" w:rsidRDefault="00C947BE" w:rsidP="00AC5169">
            <w:pPr>
              <w:spacing w:after="0"/>
              <w:rPr>
                <w:szCs w:val="20"/>
                <w:lang w:val="it-IT"/>
              </w:rPr>
            </w:pPr>
          </w:p>
        </w:tc>
        <w:tc>
          <w:tcPr>
            <w:tcW w:w="645" w:type="pct"/>
          </w:tcPr>
          <w:p w14:paraId="64039768" w14:textId="77777777" w:rsidR="00C947BE" w:rsidRPr="0069610C" w:rsidRDefault="00C947BE" w:rsidP="00AC5169">
            <w:pPr>
              <w:spacing w:after="0"/>
              <w:rPr>
                <w:szCs w:val="20"/>
                <w:lang w:val="it-IT"/>
              </w:rPr>
            </w:pPr>
          </w:p>
        </w:tc>
      </w:tr>
      <w:tr w:rsidR="00C947BE" w:rsidRPr="0069610C" w14:paraId="2DB3CDE2" w14:textId="77777777" w:rsidTr="00AC5169">
        <w:trPr>
          <w:trHeight w:val="20"/>
        </w:trPr>
        <w:tc>
          <w:tcPr>
            <w:tcW w:w="1898" w:type="pct"/>
            <w:shd w:val="clear" w:color="auto" w:fill="auto"/>
          </w:tcPr>
          <w:p w14:paraId="06F6FCA1" w14:textId="77777777" w:rsidR="00C947BE" w:rsidRPr="0069610C" w:rsidRDefault="00C947BE" w:rsidP="00C947BE">
            <w:pPr>
              <w:pStyle w:val="Header"/>
              <w:numPr>
                <w:ilvl w:val="0"/>
                <w:numId w:val="92"/>
              </w:numPr>
              <w:tabs>
                <w:tab w:val="center" w:pos="639"/>
              </w:tabs>
              <w:spacing w:before="0" w:after="0"/>
              <w:ind w:left="306"/>
              <w:jc w:val="both"/>
              <w:rPr>
                <w:rFonts w:ascii="Trebuchet MS" w:hAnsi="Trebuchet MS"/>
                <w:iCs/>
              </w:rPr>
            </w:pPr>
            <w:r w:rsidRPr="0069610C">
              <w:rPr>
                <w:rFonts w:ascii="Trebuchet MS" w:hAnsi="Trebuchet MS"/>
                <w:sz w:val="20"/>
                <w:lang w:val="it-IT"/>
              </w:rPr>
              <w:t>Solicitantul/ții se încadrează în categoria solicitanților eligibili și se încadrează în situațiile descrise în Ghidul specific?</w:t>
            </w:r>
          </w:p>
        </w:tc>
        <w:tc>
          <w:tcPr>
            <w:tcW w:w="219" w:type="pct"/>
          </w:tcPr>
          <w:p w14:paraId="4C467099" w14:textId="77777777" w:rsidR="00C947BE" w:rsidRPr="0069610C" w:rsidRDefault="00C947BE" w:rsidP="00AC5169">
            <w:pPr>
              <w:spacing w:after="0"/>
              <w:jc w:val="center"/>
              <w:rPr>
                <w:szCs w:val="20"/>
                <w:lang w:val="it-IT"/>
              </w:rPr>
            </w:pPr>
          </w:p>
        </w:tc>
        <w:tc>
          <w:tcPr>
            <w:tcW w:w="263" w:type="pct"/>
          </w:tcPr>
          <w:p w14:paraId="455A7BB1" w14:textId="77777777" w:rsidR="00C947BE" w:rsidRPr="0069610C" w:rsidRDefault="00C947BE" w:rsidP="00AC5169">
            <w:pPr>
              <w:spacing w:after="0"/>
              <w:rPr>
                <w:szCs w:val="20"/>
                <w:lang w:val="it-IT"/>
              </w:rPr>
            </w:pPr>
          </w:p>
        </w:tc>
        <w:tc>
          <w:tcPr>
            <w:tcW w:w="476" w:type="pct"/>
          </w:tcPr>
          <w:p w14:paraId="3B481489" w14:textId="77777777" w:rsidR="00C947BE" w:rsidRPr="0069610C" w:rsidRDefault="00C947BE" w:rsidP="00AC5169">
            <w:pPr>
              <w:spacing w:after="0"/>
              <w:rPr>
                <w:szCs w:val="20"/>
                <w:lang w:val="it-IT"/>
              </w:rPr>
            </w:pPr>
          </w:p>
        </w:tc>
        <w:tc>
          <w:tcPr>
            <w:tcW w:w="500" w:type="pct"/>
          </w:tcPr>
          <w:p w14:paraId="5748A070" w14:textId="77777777" w:rsidR="00C947BE" w:rsidRPr="0069610C" w:rsidRDefault="00C947BE" w:rsidP="00AC5169">
            <w:pPr>
              <w:spacing w:after="0"/>
              <w:rPr>
                <w:szCs w:val="20"/>
                <w:lang w:val="it-IT"/>
              </w:rPr>
            </w:pPr>
          </w:p>
        </w:tc>
        <w:tc>
          <w:tcPr>
            <w:tcW w:w="286" w:type="pct"/>
          </w:tcPr>
          <w:p w14:paraId="183FCC45" w14:textId="77777777" w:rsidR="00C947BE" w:rsidRPr="0069610C" w:rsidRDefault="00C947BE" w:rsidP="00AC5169">
            <w:pPr>
              <w:spacing w:after="0"/>
              <w:rPr>
                <w:szCs w:val="20"/>
                <w:lang w:val="it-IT"/>
              </w:rPr>
            </w:pPr>
          </w:p>
        </w:tc>
        <w:tc>
          <w:tcPr>
            <w:tcW w:w="285" w:type="pct"/>
          </w:tcPr>
          <w:p w14:paraId="628C35E7" w14:textId="77777777" w:rsidR="00C947BE" w:rsidRPr="0069610C" w:rsidRDefault="00C947BE" w:rsidP="00AC5169">
            <w:pPr>
              <w:spacing w:after="0"/>
              <w:rPr>
                <w:szCs w:val="20"/>
                <w:lang w:val="it-IT"/>
              </w:rPr>
            </w:pPr>
          </w:p>
        </w:tc>
        <w:tc>
          <w:tcPr>
            <w:tcW w:w="428" w:type="pct"/>
          </w:tcPr>
          <w:p w14:paraId="37FCB9A8" w14:textId="77777777" w:rsidR="00C947BE" w:rsidRPr="0069610C" w:rsidRDefault="00C947BE" w:rsidP="00AC5169">
            <w:pPr>
              <w:spacing w:after="0"/>
              <w:rPr>
                <w:szCs w:val="20"/>
                <w:lang w:val="it-IT"/>
              </w:rPr>
            </w:pPr>
          </w:p>
        </w:tc>
        <w:tc>
          <w:tcPr>
            <w:tcW w:w="645" w:type="pct"/>
          </w:tcPr>
          <w:p w14:paraId="756B3A98" w14:textId="77777777" w:rsidR="00C947BE" w:rsidRPr="0069610C" w:rsidRDefault="00C947BE" w:rsidP="00AC5169">
            <w:pPr>
              <w:spacing w:after="0"/>
              <w:rPr>
                <w:szCs w:val="20"/>
                <w:lang w:val="it-IT"/>
              </w:rPr>
            </w:pPr>
          </w:p>
        </w:tc>
      </w:tr>
      <w:tr w:rsidR="00C947BE" w:rsidRPr="0069610C" w14:paraId="0BB9DE34" w14:textId="77777777" w:rsidTr="00AC5169">
        <w:trPr>
          <w:trHeight w:val="20"/>
        </w:trPr>
        <w:tc>
          <w:tcPr>
            <w:tcW w:w="1898" w:type="pct"/>
            <w:shd w:val="clear" w:color="auto" w:fill="auto"/>
          </w:tcPr>
          <w:p w14:paraId="65EE29E5" w14:textId="77777777" w:rsidR="00C947BE" w:rsidRPr="0069610C" w:rsidRDefault="00C947BE" w:rsidP="00C947BE">
            <w:pPr>
              <w:pStyle w:val="Header"/>
              <w:numPr>
                <w:ilvl w:val="0"/>
                <w:numId w:val="92"/>
              </w:numPr>
              <w:tabs>
                <w:tab w:val="center" w:pos="639"/>
              </w:tabs>
              <w:spacing w:before="0" w:after="0"/>
              <w:ind w:left="306"/>
              <w:jc w:val="both"/>
              <w:rPr>
                <w:rFonts w:ascii="Trebuchet MS" w:hAnsi="Trebuchet MS"/>
                <w:sz w:val="20"/>
                <w:lang w:val="it-IT"/>
              </w:rPr>
            </w:pPr>
            <w:r w:rsidRPr="0069610C">
              <w:rPr>
                <w:rFonts w:ascii="Trebuchet MS" w:hAnsi="Trebuchet MS"/>
                <w:sz w:val="20"/>
                <w:lang w:val="it-IT"/>
              </w:rPr>
              <w:t xml:space="preserve">Pentru furnizorii publici de servicii </w:t>
            </w:r>
            <w:r w:rsidRPr="00447A4F">
              <w:rPr>
                <w:rFonts w:ascii="Trebuchet MS" w:hAnsi="Trebuchet MS"/>
                <w:sz w:val="20"/>
                <w:lang w:val="it-IT"/>
              </w:rPr>
              <w:t xml:space="preserve">sociale sunt anexate </w:t>
            </w:r>
            <w:r w:rsidRPr="00447A4F">
              <w:rPr>
                <w:rFonts w:ascii="Trebuchet MS" w:hAnsi="Trebuchet MS"/>
                <w:sz w:val="20"/>
              </w:rPr>
              <w:t xml:space="preserve"> </w:t>
            </w:r>
            <w:r>
              <w:rPr>
                <w:rFonts w:ascii="Trebuchet MS" w:hAnsi="Trebuchet MS"/>
                <w:sz w:val="20"/>
              </w:rPr>
              <w:t xml:space="preserve">documentele </w:t>
            </w:r>
            <w:r w:rsidRPr="00447A4F">
              <w:rPr>
                <w:rFonts w:ascii="Trebuchet MS" w:hAnsi="Trebuchet MS"/>
                <w:sz w:val="20"/>
              </w:rPr>
              <w:t>prevăzute la Secțiunea 5.2 punctul 1 din Ghid?</w:t>
            </w:r>
          </w:p>
          <w:p w14:paraId="7CCA2B60" w14:textId="77777777" w:rsidR="00C947BE" w:rsidRPr="0069610C" w:rsidRDefault="00C947BE" w:rsidP="00AC5169">
            <w:pPr>
              <w:pStyle w:val="Header"/>
              <w:tabs>
                <w:tab w:val="center" w:pos="639"/>
              </w:tabs>
              <w:spacing w:before="0" w:after="0"/>
              <w:ind w:left="306"/>
              <w:jc w:val="both"/>
              <w:rPr>
                <w:rFonts w:ascii="Trebuchet MS" w:hAnsi="Trebuchet MS"/>
                <w:sz w:val="20"/>
                <w:lang w:val="it-IT"/>
              </w:rPr>
            </w:pPr>
          </w:p>
        </w:tc>
        <w:tc>
          <w:tcPr>
            <w:tcW w:w="219" w:type="pct"/>
          </w:tcPr>
          <w:p w14:paraId="72EF055F" w14:textId="77777777" w:rsidR="00C947BE" w:rsidRPr="0069610C" w:rsidRDefault="00C947BE" w:rsidP="00AC5169">
            <w:pPr>
              <w:spacing w:after="0"/>
              <w:jc w:val="center"/>
              <w:rPr>
                <w:szCs w:val="20"/>
                <w:lang w:val="it-IT"/>
              </w:rPr>
            </w:pPr>
          </w:p>
        </w:tc>
        <w:tc>
          <w:tcPr>
            <w:tcW w:w="263" w:type="pct"/>
          </w:tcPr>
          <w:p w14:paraId="56AE0552" w14:textId="77777777" w:rsidR="00C947BE" w:rsidRPr="0069610C" w:rsidRDefault="00C947BE" w:rsidP="00AC5169">
            <w:pPr>
              <w:spacing w:after="0"/>
              <w:rPr>
                <w:szCs w:val="20"/>
                <w:lang w:val="it-IT"/>
              </w:rPr>
            </w:pPr>
          </w:p>
        </w:tc>
        <w:tc>
          <w:tcPr>
            <w:tcW w:w="476" w:type="pct"/>
          </w:tcPr>
          <w:p w14:paraId="6D0F05B6" w14:textId="77777777" w:rsidR="00C947BE" w:rsidRPr="0069610C" w:rsidRDefault="00C947BE" w:rsidP="00AC5169">
            <w:pPr>
              <w:spacing w:after="0"/>
              <w:rPr>
                <w:szCs w:val="20"/>
                <w:lang w:val="it-IT"/>
              </w:rPr>
            </w:pPr>
          </w:p>
        </w:tc>
        <w:tc>
          <w:tcPr>
            <w:tcW w:w="500" w:type="pct"/>
          </w:tcPr>
          <w:p w14:paraId="745AF8AC" w14:textId="77777777" w:rsidR="00C947BE" w:rsidRPr="0069610C" w:rsidRDefault="00C947BE" w:rsidP="00AC5169">
            <w:pPr>
              <w:spacing w:after="0"/>
              <w:rPr>
                <w:szCs w:val="20"/>
                <w:lang w:val="it-IT"/>
              </w:rPr>
            </w:pPr>
          </w:p>
        </w:tc>
        <w:tc>
          <w:tcPr>
            <w:tcW w:w="286" w:type="pct"/>
          </w:tcPr>
          <w:p w14:paraId="6102CB81" w14:textId="77777777" w:rsidR="00C947BE" w:rsidRPr="0069610C" w:rsidRDefault="00C947BE" w:rsidP="00AC5169">
            <w:pPr>
              <w:spacing w:after="0"/>
              <w:rPr>
                <w:szCs w:val="20"/>
                <w:lang w:val="it-IT"/>
              </w:rPr>
            </w:pPr>
          </w:p>
        </w:tc>
        <w:tc>
          <w:tcPr>
            <w:tcW w:w="285" w:type="pct"/>
          </w:tcPr>
          <w:p w14:paraId="4345F8CB" w14:textId="77777777" w:rsidR="00C947BE" w:rsidRPr="0069610C" w:rsidRDefault="00C947BE" w:rsidP="00AC5169">
            <w:pPr>
              <w:spacing w:after="0"/>
              <w:rPr>
                <w:szCs w:val="20"/>
                <w:lang w:val="it-IT"/>
              </w:rPr>
            </w:pPr>
          </w:p>
        </w:tc>
        <w:tc>
          <w:tcPr>
            <w:tcW w:w="428" w:type="pct"/>
          </w:tcPr>
          <w:p w14:paraId="6E6650EB" w14:textId="77777777" w:rsidR="00C947BE" w:rsidRPr="0069610C" w:rsidRDefault="00C947BE" w:rsidP="00AC5169">
            <w:pPr>
              <w:spacing w:after="0"/>
              <w:rPr>
                <w:szCs w:val="20"/>
                <w:lang w:val="it-IT"/>
              </w:rPr>
            </w:pPr>
          </w:p>
        </w:tc>
        <w:tc>
          <w:tcPr>
            <w:tcW w:w="645" w:type="pct"/>
          </w:tcPr>
          <w:p w14:paraId="663B4B05" w14:textId="77777777" w:rsidR="00C947BE" w:rsidRPr="0069610C" w:rsidRDefault="00C947BE" w:rsidP="00AC5169">
            <w:pPr>
              <w:spacing w:after="0"/>
              <w:rPr>
                <w:szCs w:val="20"/>
                <w:lang w:val="it-IT"/>
              </w:rPr>
            </w:pPr>
          </w:p>
        </w:tc>
      </w:tr>
      <w:tr w:rsidR="00C947BE" w:rsidRPr="0069610C" w14:paraId="702C071E" w14:textId="77777777" w:rsidTr="00AC5169">
        <w:trPr>
          <w:trHeight w:val="20"/>
        </w:trPr>
        <w:tc>
          <w:tcPr>
            <w:tcW w:w="1898" w:type="pct"/>
            <w:shd w:val="clear" w:color="auto" w:fill="auto"/>
          </w:tcPr>
          <w:p w14:paraId="748E2D21" w14:textId="77777777" w:rsidR="00C947BE" w:rsidRPr="00447A4F" w:rsidRDefault="00C947BE" w:rsidP="00C947BE">
            <w:pPr>
              <w:pStyle w:val="Header"/>
              <w:numPr>
                <w:ilvl w:val="0"/>
                <w:numId w:val="92"/>
              </w:numPr>
              <w:tabs>
                <w:tab w:val="center" w:pos="639"/>
              </w:tabs>
              <w:spacing w:before="0" w:after="0"/>
              <w:ind w:left="306"/>
              <w:jc w:val="both"/>
              <w:rPr>
                <w:rFonts w:ascii="Trebuchet MS" w:hAnsi="Trebuchet MS"/>
                <w:sz w:val="20"/>
                <w:lang w:val="it-IT"/>
              </w:rPr>
            </w:pPr>
            <w:r w:rsidRPr="00447A4F">
              <w:rPr>
                <w:rFonts w:ascii="Trebuchet MS" w:hAnsi="Trebuchet MS"/>
                <w:sz w:val="20"/>
                <w:lang w:val="it-IT"/>
              </w:rPr>
              <w:t xml:space="preserve">Pentru furnizorii privați de servicii sociale sunt anexate anexate </w:t>
            </w:r>
            <w:r w:rsidRPr="00447A4F">
              <w:rPr>
                <w:rFonts w:ascii="Trebuchet MS" w:hAnsi="Trebuchet MS"/>
                <w:sz w:val="20"/>
              </w:rPr>
              <w:t xml:space="preserve"> documentele prevăzute la Secțiunea 5.2 punctul 1 din Ghid?</w:t>
            </w:r>
          </w:p>
        </w:tc>
        <w:tc>
          <w:tcPr>
            <w:tcW w:w="219" w:type="pct"/>
          </w:tcPr>
          <w:p w14:paraId="0D664CB1" w14:textId="77777777" w:rsidR="00C947BE" w:rsidRPr="0069610C" w:rsidRDefault="00C947BE" w:rsidP="00AC5169">
            <w:pPr>
              <w:spacing w:after="0"/>
              <w:jc w:val="center"/>
              <w:rPr>
                <w:szCs w:val="20"/>
                <w:lang w:val="it-IT"/>
              </w:rPr>
            </w:pPr>
          </w:p>
        </w:tc>
        <w:tc>
          <w:tcPr>
            <w:tcW w:w="263" w:type="pct"/>
          </w:tcPr>
          <w:p w14:paraId="2898E5F6" w14:textId="77777777" w:rsidR="00C947BE" w:rsidRPr="0069610C" w:rsidRDefault="00C947BE" w:rsidP="00AC5169">
            <w:pPr>
              <w:spacing w:after="0"/>
              <w:rPr>
                <w:szCs w:val="20"/>
                <w:lang w:val="it-IT"/>
              </w:rPr>
            </w:pPr>
          </w:p>
        </w:tc>
        <w:tc>
          <w:tcPr>
            <w:tcW w:w="476" w:type="pct"/>
          </w:tcPr>
          <w:p w14:paraId="0CBAE909" w14:textId="77777777" w:rsidR="00C947BE" w:rsidRPr="0069610C" w:rsidRDefault="00C947BE" w:rsidP="00AC5169">
            <w:pPr>
              <w:spacing w:after="0"/>
              <w:rPr>
                <w:szCs w:val="20"/>
                <w:lang w:val="it-IT"/>
              </w:rPr>
            </w:pPr>
          </w:p>
        </w:tc>
        <w:tc>
          <w:tcPr>
            <w:tcW w:w="500" w:type="pct"/>
          </w:tcPr>
          <w:p w14:paraId="798AA980" w14:textId="77777777" w:rsidR="00C947BE" w:rsidRPr="0069610C" w:rsidRDefault="00C947BE" w:rsidP="00AC5169">
            <w:pPr>
              <w:spacing w:after="0"/>
              <w:rPr>
                <w:szCs w:val="20"/>
                <w:lang w:val="it-IT"/>
              </w:rPr>
            </w:pPr>
          </w:p>
        </w:tc>
        <w:tc>
          <w:tcPr>
            <w:tcW w:w="286" w:type="pct"/>
          </w:tcPr>
          <w:p w14:paraId="57958C49" w14:textId="77777777" w:rsidR="00C947BE" w:rsidRPr="0069610C" w:rsidRDefault="00C947BE" w:rsidP="00AC5169">
            <w:pPr>
              <w:spacing w:after="0"/>
              <w:rPr>
                <w:szCs w:val="20"/>
                <w:lang w:val="it-IT"/>
              </w:rPr>
            </w:pPr>
          </w:p>
        </w:tc>
        <w:tc>
          <w:tcPr>
            <w:tcW w:w="285" w:type="pct"/>
          </w:tcPr>
          <w:p w14:paraId="1F339EDE" w14:textId="77777777" w:rsidR="00C947BE" w:rsidRPr="0069610C" w:rsidRDefault="00C947BE" w:rsidP="00AC5169">
            <w:pPr>
              <w:spacing w:after="0"/>
              <w:rPr>
                <w:szCs w:val="20"/>
                <w:lang w:val="it-IT"/>
              </w:rPr>
            </w:pPr>
          </w:p>
        </w:tc>
        <w:tc>
          <w:tcPr>
            <w:tcW w:w="428" w:type="pct"/>
          </w:tcPr>
          <w:p w14:paraId="1A627607" w14:textId="77777777" w:rsidR="00C947BE" w:rsidRPr="0069610C" w:rsidRDefault="00C947BE" w:rsidP="00AC5169">
            <w:pPr>
              <w:spacing w:after="0"/>
              <w:rPr>
                <w:szCs w:val="20"/>
                <w:lang w:val="it-IT"/>
              </w:rPr>
            </w:pPr>
          </w:p>
        </w:tc>
        <w:tc>
          <w:tcPr>
            <w:tcW w:w="645" w:type="pct"/>
          </w:tcPr>
          <w:p w14:paraId="4E56BA0B" w14:textId="77777777" w:rsidR="00C947BE" w:rsidRPr="0069610C" w:rsidRDefault="00C947BE" w:rsidP="00AC5169">
            <w:pPr>
              <w:spacing w:after="0"/>
              <w:rPr>
                <w:szCs w:val="20"/>
                <w:lang w:val="it-IT"/>
              </w:rPr>
            </w:pPr>
          </w:p>
        </w:tc>
      </w:tr>
      <w:tr w:rsidR="00C947BE" w:rsidRPr="0069610C" w14:paraId="791C27AD" w14:textId="77777777" w:rsidTr="00AC5169">
        <w:trPr>
          <w:trHeight w:val="20"/>
        </w:trPr>
        <w:tc>
          <w:tcPr>
            <w:tcW w:w="1898" w:type="pct"/>
            <w:shd w:val="clear" w:color="auto" w:fill="auto"/>
          </w:tcPr>
          <w:p w14:paraId="641A02E8" w14:textId="77777777" w:rsidR="00C947BE" w:rsidRPr="0069610C" w:rsidRDefault="00C947BE" w:rsidP="00C947BE">
            <w:pPr>
              <w:pStyle w:val="ListParagraph"/>
              <w:numPr>
                <w:ilvl w:val="0"/>
                <w:numId w:val="92"/>
              </w:numPr>
              <w:spacing w:before="0"/>
              <w:ind w:left="171" w:hanging="284"/>
              <w:jc w:val="both"/>
              <w:rPr>
                <w:rFonts w:ascii="Trebuchet MS" w:hAnsi="Trebuchet MS"/>
                <w:iCs/>
                <w:szCs w:val="20"/>
              </w:rPr>
            </w:pPr>
            <w:r>
              <w:rPr>
                <w:rFonts w:ascii="Trebuchet MS" w:hAnsi="Trebuchet MS"/>
                <w:iCs/>
                <w:szCs w:val="20"/>
              </w:rPr>
              <w:t xml:space="preserve"> </w:t>
            </w:r>
            <w:r w:rsidRPr="007404C6">
              <w:rPr>
                <w:rFonts w:ascii="Trebuchet MS" w:hAnsi="Trebuchet MS"/>
                <w:lang w:val="it-IT"/>
              </w:rPr>
              <w:t xml:space="preserve"> Este anexat</w:t>
            </w:r>
            <w:r>
              <w:rPr>
                <w:rFonts w:ascii="Trebuchet MS" w:hAnsi="Trebuchet MS"/>
                <w:lang w:val="it-IT"/>
              </w:rPr>
              <w:t xml:space="preserve"> certificatul de</w:t>
            </w:r>
            <w:r w:rsidRPr="007404C6">
              <w:rPr>
                <w:rFonts w:ascii="Trebuchet MS" w:hAnsi="Trebuchet MS"/>
                <w:lang w:val="it-IT"/>
              </w:rPr>
              <w:t xml:space="preserve"> acreditare</w:t>
            </w:r>
            <w:r>
              <w:rPr>
                <w:rFonts w:ascii="Trebuchet MS" w:hAnsi="Trebuchet MS"/>
                <w:lang w:val="it-IT"/>
              </w:rPr>
              <w:t xml:space="preserve"> </w:t>
            </w:r>
            <w:r w:rsidRPr="007404C6">
              <w:rPr>
                <w:rFonts w:ascii="Trebuchet MS" w:hAnsi="Trebuchet MS"/>
                <w:lang w:val="it-IT"/>
              </w:rPr>
              <w:t>a furnizorului public/privat de servicii sociale?</w:t>
            </w:r>
          </w:p>
        </w:tc>
        <w:tc>
          <w:tcPr>
            <w:tcW w:w="219" w:type="pct"/>
          </w:tcPr>
          <w:p w14:paraId="54EE659B" w14:textId="77777777" w:rsidR="00C947BE" w:rsidRPr="0069610C" w:rsidRDefault="00C947BE" w:rsidP="00AC5169">
            <w:pPr>
              <w:spacing w:after="0"/>
              <w:jc w:val="center"/>
              <w:rPr>
                <w:szCs w:val="20"/>
                <w:lang w:val="it-IT"/>
              </w:rPr>
            </w:pPr>
          </w:p>
        </w:tc>
        <w:tc>
          <w:tcPr>
            <w:tcW w:w="263" w:type="pct"/>
          </w:tcPr>
          <w:p w14:paraId="58BCD7A7" w14:textId="77777777" w:rsidR="00C947BE" w:rsidRPr="0069610C" w:rsidRDefault="00C947BE" w:rsidP="00AC5169">
            <w:pPr>
              <w:spacing w:after="0"/>
              <w:rPr>
                <w:szCs w:val="20"/>
                <w:lang w:val="it-IT"/>
              </w:rPr>
            </w:pPr>
          </w:p>
        </w:tc>
        <w:tc>
          <w:tcPr>
            <w:tcW w:w="476" w:type="pct"/>
          </w:tcPr>
          <w:p w14:paraId="5FAA1488" w14:textId="77777777" w:rsidR="00C947BE" w:rsidRPr="0069610C" w:rsidRDefault="00C947BE" w:rsidP="00AC5169">
            <w:pPr>
              <w:spacing w:after="0"/>
              <w:rPr>
                <w:szCs w:val="20"/>
                <w:lang w:val="it-IT"/>
              </w:rPr>
            </w:pPr>
          </w:p>
        </w:tc>
        <w:tc>
          <w:tcPr>
            <w:tcW w:w="500" w:type="pct"/>
          </w:tcPr>
          <w:p w14:paraId="1AE290B5" w14:textId="77777777" w:rsidR="00C947BE" w:rsidRPr="0069610C" w:rsidRDefault="00C947BE" w:rsidP="00AC5169">
            <w:pPr>
              <w:spacing w:after="0"/>
              <w:rPr>
                <w:szCs w:val="20"/>
                <w:lang w:val="it-IT"/>
              </w:rPr>
            </w:pPr>
          </w:p>
        </w:tc>
        <w:tc>
          <w:tcPr>
            <w:tcW w:w="286" w:type="pct"/>
          </w:tcPr>
          <w:p w14:paraId="00D6276E" w14:textId="77777777" w:rsidR="00C947BE" w:rsidRPr="0069610C" w:rsidRDefault="00C947BE" w:rsidP="00AC5169">
            <w:pPr>
              <w:spacing w:after="0"/>
              <w:rPr>
                <w:szCs w:val="20"/>
                <w:lang w:val="it-IT"/>
              </w:rPr>
            </w:pPr>
          </w:p>
        </w:tc>
        <w:tc>
          <w:tcPr>
            <w:tcW w:w="285" w:type="pct"/>
          </w:tcPr>
          <w:p w14:paraId="32B358DD" w14:textId="77777777" w:rsidR="00C947BE" w:rsidRPr="0069610C" w:rsidRDefault="00C947BE" w:rsidP="00AC5169">
            <w:pPr>
              <w:spacing w:after="0"/>
              <w:rPr>
                <w:szCs w:val="20"/>
                <w:lang w:val="it-IT"/>
              </w:rPr>
            </w:pPr>
          </w:p>
        </w:tc>
        <w:tc>
          <w:tcPr>
            <w:tcW w:w="428" w:type="pct"/>
          </w:tcPr>
          <w:p w14:paraId="2564EF14" w14:textId="77777777" w:rsidR="00C947BE" w:rsidRPr="0069610C" w:rsidRDefault="00C947BE" w:rsidP="00AC5169">
            <w:pPr>
              <w:spacing w:after="0"/>
              <w:rPr>
                <w:szCs w:val="20"/>
                <w:lang w:val="it-IT"/>
              </w:rPr>
            </w:pPr>
          </w:p>
        </w:tc>
        <w:tc>
          <w:tcPr>
            <w:tcW w:w="645" w:type="pct"/>
          </w:tcPr>
          <w:p w14:paraId="2C349A9C" w14:textId="77777777" w:rsidR="00C947BE" w:rsidRPr="0069610C" w:rsidRDefault="00C947BE" w:rsidP="00AC5169">
            <w:pPr>
              <w:spacing w:after="0"/>
              <w:rPr>
                <w:szCs w:val="20"/>
                <w:lang w:val="it-IT"/>
              </w:rPr>
            </w:pPr>
          </w:p>
        </w:tc>
      </w:tr>
      <w:tr w:rsidR="00C947BE" w:rsidRPr="0069610C" w14:paraId="54FF85D8" w14:textId="77777777" w:rsidTr="00AC5169">
        <w:trPr>
          <w:trHeight w:val="20"/>
        </w:trPr>
        <w:tc>
          <w:tcPr>
            <w:tcW w:w="1898" w:type="pct"/>
            <w:shd w:val="clear" w:color="auto" w:fill="auto"/>
          </w:tcPr>
          <w:p w14:paraId="482B079A" w14:textId="77777777" w:rsidR="00C947BE" w:rsidRPr="0069610C" w:rsidRDefault="00C947BE" w:rsidP="00C947BE">
            <w:pPr>
              <w:pStyle w:val="ListParagraph"/>
              <w:numPr>
                <w:ilvl w:val="0"/>
                <w:numId w:val="92"/>
              </w:numPr>
              <w:spacing w:before="0"/>
              <w:ind w:left="171" w:hanging="284"/>
              <w:jc w:val="both"/>
              <w:rPr>
                <w:rFonts w:ascii="Trebuchet MS" w:hAnsi="Trebuchet MS"/>
                <w:iCs/>
                <w:szCs w:val="20"/>
              </w:rPr>
            </w:pPr>
            <w:r>
              <w:rPr>
                <w:rFonts w:ascii="Trebuchet MS" w:eastAsia="Arial Unicode MS" w:hAnsi="Trebuchet MS"/>
                <w:noProof/>
                <w:u w:color="000000"/>
                <w:bdr w:val="nil"/>
              </w:rPr>
              <w:t xml:space="preserve"> Este anexată cererea de acreditare a furnizorului public de servicii sociale, anterioară datei de depunere a cererii de finanțare, în situația în care certificatul de acreditare nu a </w:t>
            </w:r>
            <w:r>
              <w:rPr>
                <w:rFonts w:ascii="Trebuchet MS" w:eastAsia="Arial Unicode MS" w:hAnsi="Trebuchet MS"/>
                <w:noProof/>
                <w:u w:color="000000"/>
                <w:bdr w:val="nil"/>
              </w:rPr>
              <w:lastRenderedPageBreak/>
              <w:t>fost emis până la data depunerii proiectului?</w:t>
            </w:r>
          </w:p>
        </w:tc>
        <w:tc>
          <w:tcPr>
            <w:tcW w:w="219" w:type="pct"/>
          </w:tcPr>
          <w:p w14:paraId="35CF88D2" w14:textId="77777777" w:rsidR="00C947BE" w:rsidRPr="0069610C" w:rsidRDefault="00C947BE" w:rsidP="00AC5169">
            <w:pPr>
              <w:spacing w:after="0"/>
              <w:jc w:val="center"/>
              <w:rPr>
                <w:szCs w:val="20"/>
                <w:lang w:val="it-IT"/>
              </w:rPr>
            </w:pPr>
          </w:p>
        </w:tc>
        <w:tc>
          <w:tcPr>
            <w:tcW w:w="263" w:type="pct"/>
          </w:tcPr>
          <w:p w14:paraId="75C0AD03" w14:textId="77777777" w:rsidR="00C947BE" w:rsidRPr="0069610C" w:rsidRDefault="00C947BE" w:rsidP="00AC5169">
            <w:pPr>
              <w:spacing w:after="0"/>
              <w:rPr>
                <w:szCs w:val="20"/>
                <w:lang w:val="it-IT"/>
              </w:rPr>
            </w:pPr>
          </w:p>
        </w:tc>
        <w:tc>
          <w:tcPr>
            <w:tcW w:w="476" w:type="pct"/>
          </w:tcPr>
          <w:p w14:paraId="7BBA4C4A" w14:textId="77777777" w:rsidR="00C947BE" w:rsidRPr="0069610C" w:rsidRDefault="00C947BE" w:rsidP="00AC5169">
            <w:pPr>
              <w:spacing w:after="0"/>
              <w:rPr>
                <w:szCs w:val="20"/>
                <w:lang w:val="it-IT"/>
              </w:rPr>
            </w:pPr>
          </w:p>
        </w:tc>
        <w:tc>
          <w:tcPr>
            <w:tcW w:w="500" w:type="pct"/>
          </w:tcPr>
          <w:p w14:paraId="350DAAFE" w14:textId="77777777" w:rsidR="00C947BE" w:rsidRPr="0069610C" w:rsidRDefault="00C947BE" w:rsidP="00AC5169">
            <w:pPr>
              <w:spacing w:after="0"/>
              <w:rPr>
                <w:szCs w:val="20"/>
                <w:lang w:val="it-IT"/>
              </w:rPr>
            </w:pPr>
          </w:p>
        </w:tc>
        <w:tc>
          <w:tcPr>
            <w:tcW w:w="286" w:type="pct"/>
          </w:tcPr>
          <w:p w14:paraId="6865B2B4" w14:textId="77777777" w:rsidR="00C947BE" w:rsidRPr="0069610C" w:rsidRDefault="00C947BE" w:rsidP="00AC5169">
            <w:pPr>
              <w:spacing w:after="0"/>
              <w:rPr>
                <w:szCs w:val="20"/>
                <w:lang w:val="it-IT"/>
              </w:rPr>
            </w:pPr>
          </w:p>
        </w:tc>
        <w:tc>
          <w:tcPr>
            <w:tcW w:w="285" w:type="pct"/>
          </w:tcPr>
          <w:p w14:paraId="20859AD4" w14:textId="77777777" w:rsidR="00C947BE" w:rsidRPr="0069610C" w:rsidRDefault="00C947BE" w:rsidP="00AC5169">
            <w:pPr>
              <w:spacing w:after="0"/>
              <w:rPr>
                <w:szCs w:val="20"/>
                <w:lang w:val="it-IT"/>
              </w:rPr>
            </w:pPr>
          </w:p>
        </w:tc>
        <w:tc>
          <w:tcPr>
            <w:tcW w:w="428" w:type="pct"/>
          </w:tcPr>
          <w:p w14:paraId="40917F06" w14:textId="77777777" w:rsidR="00C947BE" w:rsidRPr="0069610C" w:rsidRDefault="00C947BE" w:rsidP="00AC5169">
            <w:pPr>
              <w:spacing w:after="0"/>
              <w:rPr>
                <w:szCs w:val="20"/>
                <w:lang w:val="it-IT"/>
              </w:rPr>
            </w:pPr>
          </w:p>
        </w:tc>
        <w:tc>
          <w:tcPr>
            <w:tcW w:w="645" w:type="pct"/>
          </w:tcPr>
          <w:p w14:paraId="28C2D203" w14:textId="77777777" w:rsidR="00C947BE" w:rsidRPr="0069610C" w:rsidRDefault="00C947BE" w:rsidP="00AC5169">
            <w:pPr>
              <w:spacing w:after="0"/>
              <w:rPr>
                <w:szCs w:val="20"/>
                <w:lang w:val="it-IT"/>
              </w:rPr>
            </w:pPr>
          </w:p>
        </w:tc>
      </w:tr>
      <w:tr w:rsidR="00C947BE" w:rsidRPr="0069610C" w14:paraId="2B53B6ED" w14:textId="77777777" w:rsidTr="00AC5169">
        <w:trPr>
          <w:trHeight w:val="20"/>
        </w:trPr>
        <w:tc>
          <w:tcPr>
            <w:tcW w:w="1898" w:type="pct"/>
            <w:shd w:val="clear" w:color="auto" w:fill="auto"/>
          </w:tcPr>
          <w:p w14:paraId="69BE979E" w14:textId="77777777" w:rsidR="00C947BE" w:rsidRPr="00FE2DFF" w:rsidRDefault="00C947BE" w:rsidP="00AC5169">
            <w:pPr>
              <w:pStyle w:val="ListParagraph"/>
              <w:spacing w:before="0"/>
              <w:ind w:left="171"/>
              <w:jc w:val="both"/>
              <w:rPr>
                <w:rFonts w:ascii="Trebuchet MS" w:eastAsia="Arial Unicode MS" w:hAnsi="Trebuchet MS"/>
                <w:b/>
                <w:bCs/>
                <w:noProof/>
                <w:u w:color="000000"/>
                <w:bdr w:val="nil"/>
              </w:rPr>
            </w:pPr>
            <w:r w:rsidRPr="00FE2DFF">
              <w:rPr>
                <w:rFonts w:ascii="Trebuchet MS" w:eastAsia="Arial Unicode MS" w:hAnsi="Trebuchet MS"/>
                <w:b/>
                <w:bCs/>
                <w:noProof/>
                <w:u w:color="000000"/>
                <w:bdr w:val="nil"/>
              </w:rPr>
              <w:t>ELIGIBILITATE PROIECT</w:t>
            </w:r>
          </w:p>
        </w:tc>
        <w:tc>
          <w:tcPr>
            <w:tcW w:w="219" w:type="pct"/>
          </w:tcPr>
          <w:p w14:paraId="4FCB74AB" w14:textId="77777777" w:rsidR="00C947BE" w:rsidRPr="0069610C" w:rsidRDefault="00C947BE" w:rsidP="00AC5169">
            <w:pPr>
              <w:spacing w:after="0"/>
              <w:jc w:val="center"/>
              <w:rPr>
                <w:szCs w:val="20"/>
                <w:lang w:val="it-IT"/>
              </w:rPr>
            </w:pPr>
          </w:p>
        </w:tc>
        <w:tc>
          <w:tcPr>
            <w:tcW w:w="263" w:type="pct"/>
          </w:tcPr>
          <w:p w14:paraId="4B47B004" w14:textId="77777777" w:rsidR="00C947BE" w:rsidRPr="0069610C" w:rsidRDefault="00C947BE" w:rsidP="00AC5169">
            <w:pPr>
              <w:spacing w:after="0"/>
              <w:rPr>
                <w:szCs w:val="20"/>
                <w:lang w:val="it-IT"/>
              </w:rPr>
            </w:pPr>
          </w:p>
        </w:tc>
        <w:tc>
          <w:tcPr>
            <w:tcW w:w="476" w:type="pct"/>
          </w:tcPr>
          <w:p w14:paraId="183878E0" w14:textId="77777777" w:rsidR="00C947BE" w:rsidRPr="0069610C" w:rsidRDefault="00C947BE" w:rsidP="00AC5169">
            <w:pPr>
              <w:spacing w:after="0"/>
              <w:rPr>
                <w:szCs w:val="20"/>
                <w:lang w:val="it-IT"/>
              </w:rPr>
            </w:pPr>
          </w:p>
        </w:tc>
        <w:tc>
          <w:tcPr>
            <w:tcW w:w="500" w:type="pct"/>
          </w:tcPr>
          <w:p w14:paraId="4981E0AC" w14:textId="77777777" w:rsidR="00C947BE" w:rsidRPr="0069610C" w:rsidRDefault="00C947BE" w:rsidP="00AC5169">
            <w:pPr>
              <w:spacing w:after="0"/>
              <w:rPr>
                <w:szCs w:val="20"/>
                <w:lang w:val="it-IT"/>
              </w:rPr>
            </w:pPr>
          </w:p>
        </w:tc>
        <w:tc>
          <w:tcPr>
            <w:tcW w:w="286" w:type="pct"/>
          </w:tcPr>
          <w:p w14:paraId="16950246" w14:textId="77777777" w:rsidR="00C947BE" w:rsidRPr="0069610C" w:rsidRDefault="00C947BE" w:rsidP="00AC5169">
            <w:pPr>
              <w:spacing w:after="0"/>
              <w:rPr>
                <w:szCs w:val="20"/>
                <w:lang w:val="it-IT"/>
              </w:rPr>
            </w:pPr>
          </w:p>
        </w:tc>
        <w:tc>
          <w:tcPr>
            <w:tcW w:w="285" w:type="pct"/>
          </w:tcPr>
          <w:p w14:paraId="6D84FE76" w14:textId="77777777" w:rsidR="00C947BE" w:rsidRPr="0069610C" w:rsidRDefault="00C947BE" w:rsidP="00AC5169">
            <w:pPr>
              <w:spacing w:after="0"/>
              <w:rPr>
                <w:szCs w:val="20"/>
                <w:lang w:val="it-IT"/>
              </w:rPr>
            </w:pPr>
          </w:p>
        </w:tc>
        <w:tc>
          <w:tcPr>
            <w:tcW w:w="428" w:type="pct"/>
          </w:tcPr>
          <w:p w14:paraId="2222D634" w14:textId="77777777" w:rsidR="00C947BE" w:rsidRPr="0069610C" w:rsidRDefault="00C947BE" w:rsidP="00AC5169">
            <w:pPr>
              <w:spacing w:after="0"/>
              <w:rPr>
                <w:szCs w:val="20"/>
                <w:lang w:val="it-IT"/>
              </w:rPr>
            </w:pPr>
          </w:p>
        </w:tc>
        <w:tc>
          <w:tcPr>
            <w:tcW w:w="645" w:type="pct"/>
          </w:tcPr>
          <w:p w14:paraId="2D803A92" w14:textId="77777777" w:rsidR="00C947BE" w:rsidRPr="0069610C" w:rsidRDefault="00C947BE" w:rsidP="00AC5169">
            <w:pPr>
              <w:spacing w:after="0"/>
              <w:rPr>
                <w:szCs w:val="20"/>
                <w:lang w:val="it-IT"/>
              </w:rPr>
            </w:pPr>
          </w:p>
        </w:tc>
      </w:tr>
      <w:tr w:rsidR="00C947BE" w:rsidRPr="0069610C" w14:paraId="4C4F0766" w14:textId="77777777" w:rsidTr="00AC5169">
        <w:trPr>
          <w:trHeight w:val="20"/>
        </w:trPr>
        <w:tc>
          <w:tcPr>
            <w:tcW w:w="1898" w:type="pct"/>
            <w:shd w:val="clear" w:color="auto" w:fill="auto"/>
          </w:tcPr>
          <w:p w14:paraId="459D6B4D" w14:textId="77777777" w:rsidR="00C947BE" w:rsidRPr="0069610C" w:rsidRDefault="00C947BE" w:rsidP="00C947BE">
            <w:pPr>
              <w:pStyle w:val="Header"/>
              <w:numPr>
                <w:ilvl w:val="0"/>
                <w:numId w:val="92"/>
              </w:numPr>
              <w:tabs>
                <w:tab w:val="center" w:pos="171"/>
                <w:tab w:val="center" w:pos="4680"/>
                <w:tab w:val="right" w:pos="9360"/>
              </w:tabs>
              <w:spacing w:before="0" w:after="0"/>
              <w:ind w:left="313"/>
              <w:jc w:val="both"/>
              <w:rPr>
                <w:rFonts w:ascii="Trebuchet MS" w:hAnsi="Trebuchet MS"/>
                <w:lang w:val="it-IT"/>
              </w:rPr>
            </w:pPr>
            <w:r w:rsidRPr="0069610C">
              <w:rPr>
                <w:rFonts w:ascii="Trebuchet MS" w:hAnsi="Trebuchet MS"/>
                <w:sz w:val="20"/>
              </w:rPr>
              <w:t xml:space="preserve">Proiectul vizează înființarea unei singure categorii de centre de zi din </w:t>
            </w:r>
            <w:r>
              <w:rPr>
                <w:rFonts w:ascii="Trebuchet MS" w:hAnsi="Trebuchet MS"/>
                <w:sz w:val="20"/>
              </w:rPr>
              <w:t>cele menționate în Ghid la Secțiunea 1.2?</w:t>
            </w:r>
          </w:p>
        </w:tc>
        <w:tc>
          <w:tcPr>
            <w:tcW w:w="219" w:type="pct"/>
          </w:tcPr>
          <w:p w14:paraId="432A5492" w14:textId="77777777" w:rsidR="00C947BE" w:rsidRPr="0069610C" w:rsidRDefault="00C947BE" w:rsidP="00AC5169">
            <w:pPr>
              <w:spacing w:after="0"/>
              <w:jc w:val="center"/>
              <w:rPr>
                <w:szCs w:val="20"/>
                <w:lang w:val="it-IT"/>
              </w:rPr>
            </w:pPr>
          </w:p>
        </w:tc>
        <w:tc>
          <w:tcPr>
            <w:tcW w:w="263" w:type="pct"/>
          </w:tcPr>
          <w:p w14:paraId="49FB3895" w14:textId="77777777" w:rsidR="00C947BE" w:rsidRPr="0069610C" w:rsidRDefault="00C947BE" w:rsidP="00AC5169">
            <w:pPr>
              <w:spacing w:after="0"/>
              <w:rPr>
                <w:szCs w:val="20"/>
                <w:lang w:val="it-IT"/>
              </w:rPr>
            </w:pPr>
          </w:p>
        </w:tc>
        <w:tc>
          <w:tcPr>
            <w:tcW w:w="476" w:type="pct"/>
          </w:tcPr>
          <w:p w14:paraId="45B69A46" w14:textId="77777777" w:rsidR="00C947BE" w:rsidRPr="0069610C" w:rsidRDefault="00C947BE" w:rsidP="00AC5169">
            <w:pPr>
              <w:spacing w:after="0"/>
              <w:rPr>
                <w:szCs w:val="20"/>
                <w:lang w:val="it-IT"/>
              </w:rPr>
            </w:pPr>
          </w:p>
        </w:tc>
        <w:tc>
          <w:tcPr>
            <w:tcW w:w="500" w:type="pct"/>
          </w:tcPr>
          <w:p w14:paraId="094949B9" w14:textId="77777777" w:rsidR="00C947BE" w:rsidRPr="0069610C" w:rsidRDefault="00C947BE" w:rsidP="00AC5169">
            <w:pPr>
              <w:spacing w:after="0"/>
              <w:rPr>
                <w:szCs w:val="20"/>
                <w:lang w:val="it-IT"/>
              </w:rPr>
            </w:pPr>
          </w:p>
        </w:tc>
        <w:tc>
          <w:tcPr>
            <w:tcW w:w="286" w:type="pct"/>
          </w:tcPr>
          <w:p w14:paraId="5B9DECF6" w14:textId="77777777" w:rsidR="00C947BE" w:rsidRPr="0069610C" w:rsidRDefault="00C947BE" w:rsidP="00AC5169">
            <w:pPr>
              <w:spacing w:after="0"/>
              <w:rPr>
                <w:szCs w:val="20"/>
                <w:lang w:val="it-IT"/>
              </w:rPr>
            </w:pPr>
          </w:p>
        </w:tc>
        <w:tc>
          <w:tcPr>
            <w:tcW w:w="285" w:type="pct"/>
          </w:tcPr>
          <w:p w14:paraId="54988065" w14:textId="77777777" w:rsidR="00C947BE" w:rsidRPr="0069610C" w:rsidRDefault="00C947BE" w:rsidP="00AC5169">
            <w:pPr>
              <w:spacing w:after="0"/>
              <w:rPr>
                <w:szCs w:val="20"/>
                <w:lang w:val="it-IT"/>
              </w:rPr>
            </w:pPr>
          </w:p>
        </w:tc>
        <w:tc>
          <w:tcPr>
            <w:tcW w:w="428" w:type="pct"/>
          </w:tcPr>
          <w:p w14:paraId="79827329" w14:textId="77777777" w:rsidR="00C947BE" w:rsidRPr="0069610C" w:rsidRDefault="00C947BE" w:rsidP="00AC5169">
            <w:pPr>
              <w:spacing w:after="0"/>
              <w:rPr>
                <w:szCs w:val="20"/>
                <w:lang w:val="it-IT"/>
              </w:rPr>
            </w:pPr>
          </w:p>
        </w:tc>
        <w:tc>
          <w:tcPr>
            <w:tcW w:w="645" w:type="pct"/>
          </w:tcPr>
          <w:p w14:paraId="1C88EF3F" w14:textId="77777777" w:rsidR="00C947BE" w:rsidRPr="0069610C" w:rsidRDefault="00C947BE" w:rsidP="00AC5169">
            <w:pPr>
              <w:spacing w:after="0"/>
              <w:rPr>
                <w:szCs w:val="20"/>
                <w:lang w:val="it-IT"/>
              </w:rPr>
            </w:pPr>
          </w:p>
        </w:tc>
      </w:tr>
      <w:tr w:rsidR="00C947BE" w:rsidRPr="0069610C" w14:paraId="3CF86E4C" w14:textId="77777777" w:rsidTr="00AC5169">
        <w:trPr>
          <w:trHeight w:val="20"/>
        </w:trPr>
        <w:tc>
          <w:tcPr>
            <w:tcW w:w="1898" w:type="pct"/>
            <w:shd w:val="clear" w:color="auto" w:fill="auto"/>
          </w:tcPr>
          <w:p w14:paraId="0EDBA0C9" w14:textId="77777777" w:rsidR="00C947BE" w:rsidRPr="0069610C" w:rsidRDefault="00C947BE" w:rsidP="00C947BE">
            <w:pPr>
              <w:pStyle w:val="ListParagraph"/>
              <w:numPr>
                <w:ilvl w:val="0"/>
                <w:numId w:val="92"/>
              </w:numPr>
              <w:spacing w:before="0"/>
              <w:ind w:left="306"/>
              <w:jc w:val="both"/>
              <w:rPr>
                <w:rFonts w:ascii="Trebuchet MS" w:hAnsi="Trebuchet MS"/>
                <w:szCs w:val="20"/>
                <w:lang w:val="it-IT"/>
              </w:rPr>
            </w:pPr>
            <w:r w:rsidRPr="0069610C">
              <w:rPr>
                <w:rFonts w:ascii="Trebuchet MS" w:hAnsi="Trebuchet MS"/>
                <w:szCs w:val="20"/>
                <w:lang w:val="it-IT"/>
              </w:rPr>
              <w:t>În cadrul  proiectului sunt prevăzute activități care se încadrează în lista de activități eligibile din cadrul ghidului specific?</w:t>
            </w:r>
          </w:p>
        </w:tc>
        <w:tc>
          <w:tcPr>
            <w:tcW w:w="219" w:type="pct"/>
          </w:tcPr>
          <w:p w14:paraId="1AB3F27F" w14:textId="77777777" w:rsidR="00C947BE" w:rsidRPr="0069610C" w:rsidRDefault="00C947BE" w:rsidP="00AC5169">
            <w:pPr>
              <w:spacing w:after="0"/>
              <w:jc w:val="center"/>
              <w:rPr>
                <w:szCs w:val="20"/>
                <w:lang w:val="it-IT"/>
              </w:rPr>
            </w:pPr>
          </w:p>
        </w:tc>
        <w:tc>
          <w:tcPr>
            <w:tcW w:w="263" w:type="pct"/>
          </w:tcPr>
          <w:p w14:paraId="046AC3D0" w14:textId="77777777" w:rsidR="00C947BE" w:rsidRPr="0069610C" w:rsidRDefault="00C947BE" w:rsidP="00AC5169">
            <w:pPr>
              <w:spacing w:after="0"/>
              <w:rPr>
                <w:szCs w:val="20"/>
                <w:lang w:val="it-IT"/>
              </w:rPr>
            </w:pPr>
          </w:p>
        </w:tc>
        <w:tc>
          <w:tcPr>
            <w:tcW w:w="476" w:type="pct"/>
          </w:tcPr>
          <w:p w14:paraId="0EE6B598" w14:textId="77777777" w:rsidR="00C947BE" w:rsidRPr="0069610C" w:rsidRDefault="00C947BE" w:rsidP="00AC5169">
            <w:pPr>
              <w:spacing w:after="0"/>
              <w:rPr>
                <w:szCs w:val="20"/>
                <w:lang w:val="it-IT"/>
              </w:rPr>
            </w:pPr>
          </w:p>
        </w:tc>
        <w:tc>
          <w:tcPr>
            <w:tcW w:w="500" w:type="pct"/>
          </w:tcPr>
          <w:p w14:paraId="43D13015" w14:textId="77777777" w:rsidR="00C947BE" w:rsidRPr="0069610C" w:rsidRDefault="00C947BE" w:rsidP="00AC5169">
            <w:pPr>
              <w:spacing w:after="0"/>
              <w:rPr>
                <w:szCs w:val="20"/>
                <w:lang w:val="it-IT"/>
              </w:rPr>
            </w:pPr>
          </w:p>
        </w:tc>
        <w:tc>
          <w:tcPr>
            <w:tcW w:w="286" w:type="pct"/>
          </w:tcPr>
          <w:p w14:paraId="4B2E6162" w14:textId="77777777" w:rsidR="00C947BE" w:rsidRPr="0069610C" w:rsidRDefault="00C947BE" w:rsidP="00AC5169">
            <w:pPr>
              <w:spacing w:after="0"/>
              <w:rPr>
                <w:szCs w:val="20"/>
                <w:lang w:val="it-IT"/>
              </w:rPr>
            </w:pPr>
          </w:p>
        </w:tc>
        <w:tc>
          <w:tcPr>
            <w:tcW w:w="285" w:type="pct"/>
          </w:tcPr>
          <w:p w14:paraId="4D5AB894" w14:textId="77777777" w:rsidR="00C947BE" w:rsidRPr="0069610C" w:rsidRDefault="00C947BE" w:rsidP="00AC5169">
            <w:pPr>
              <w:spacing w:after="0"/>
              <w:rPr>
                <w:szCs w:val="20"/>
                <w:lang w:val="it-IT"/>
              </w:rPr>
            </w:pPr>
          </w:p>
        </w:tc>
        <w:tc>
          <w:tcPr>
            <w:tcW w:w="428" w:type="pct"/>
          </w:tcPr>
          <w:p w14:paraId="2C67E6A6" w14:textId="77777777" w:rsidR="00C947BE" w:rsidRPr="0069610C" w:rsidRDefault="00C947BE" w:rsidP="00AC5169">
            <w:pPr>
              <w:spacing w:after="0"/>
              <w:rPr>
                <w:szCs w:val="20"/>
                <w:lang w:val="it-IT"/>
              </w:rPr>
            </w:pPr>
          </w:p>
        </w:tc>
        <w:tc>
          <w:tcPr>
            <w:tcW w:w="645" w:type="pct"/>
          </w:tcPr>
          <w:p w14:paraId="290842D3" w14:textId="77777777" w:rsidR="00C947BE" w:rsidRPr="0069610C" w:rsidRDefault="00C947BE" w:rsidP="00AC5169">
            <w:pPr>
              <w:spacing w:after="0"/>
              <w:rPr>
                <w:szCs w:val="20"/>
                <w:lang w:val="it-IT"/>
              </w:rPr>
            </w:pPr>
          </w:p>
        </w:tc>
      </w:tr>
      <w:tr w:rsidR="00C947BE" w:rsidRPr="0069610C" w14:paraId="2CCC622C" w14:textId="77777777" w:rsidTr="00AC5169">
        <w:trPr>
          <w:trHeight w:val="20"/>
        </w:trPr>
        <w:tc>
          <w:tcPr>
            <w:tcW w:w="1898" w:type="pct"/>
            <w:shd w:val="clear" w:color="auto" w:fill="auto"/>
          </w:tcPr>
          <w:p w14:paraId="21AC24B1" w14:textId="77777777" w:rsidR="00C947BE" w:rsidRPr="0069610C" w:rsidRDefault="00C947BE" w:rsidP="00C947BE">
            <w:pPr>
              <w:pStyle w:val="ListParagraph"/>
              <w:numPr>
                <w:ilvl w:val="0"/>
                <w:numId w:val="92"/>
              </w:numPr>
              <w:spacing w:before="0"/>
              <w:ind w:left="306"/>
              <w:jc w:val="both"/>
              <w:rPr>
                <w:rFonts w:ascii="Trebuchet MS" w:hAnsi="Trebuchet MS"/>
                <w:szCs w:val="20"/>
                <w:lang w:val="it-IT"/>
              </w:rPr>
            </w:pPr>
            <w:r w:rsidRPr="007404C6">
              <w:rPr>
                <w:rFonts w:ascii="Trebuchet MS" w:hAnsi="Trebuchet MS"/>
              </w:rPr>
              <w:t>Proiectul propus spre finanțare se încadrează în valoarea maximă eligibilă conform ghidului?</w:t>
            </w:r>
          </w:p>
        </w:tc>
        <w:tc>
          <w:tcPr>
            <w:tcW w:w="219" w:type="pct"/>
          </w:tcPr>
          <w:p w14:paraId="64084DED" w14:textId="77777777" w:rsidR="00C947BE" w:rsidRPr="0069610C" w:rsidRDefault="00C947BE" w:rsidP="00AC5169">
            <w:pPr>
              <w:spacing w:after="0"/>
              <w:jc w:val="center"/>
              <w:rPr>
                <w:szCs w:val="20"/>
                <w:lang w:val="it-IT"/>
              </w:rPr>
            </w:pPr>
          </w:p>
        </w:tc>
        <w:tc>
          <w:tcPr>
            <w:tcW w:w="263" w:type="pct"/>
          </w:tcPr>
          <w:p w14:paraId="2DA25CB5" w14:textId="77777777" w:rsidR="00C947BE" w:rsidRPr="0069610C" w:rsidRDefault="00C947BE" w:rsidP="00AC5169">
            <w:pPr>
              <w:spacing w:after="0"/>
              <w:rPr>
                <w:szCs w:val="20"/>
                <w:lang w:val="it-IT"/>
              </w:rPr>
            </w:pPr>
          </w:p>
        </w:tc>
        <w:tc>
          <w:tcPr>
            <w:tcW w:w="476" w:type="pct"/>
          </w:tcPr>
          <w:p w14:paraId="48CB5CE7" w14:textId="77777777" w:rsidR="00C947BE" w:rsidRPr="0069610C" w:rsidRDefault="00C947BE" w:rsidP="00AC5169">
            <w:pPr>
              <w:spacing w:after="0"/>
              <w:rPr>
                <w:szCs w:val="20"/>
                <w:lang w:val="it-IT"/>
              </w:rPr>
            </w:pPr>
          </w:p>
        </w:tc>
        <w:tc>
          <w:tcPr>
            <w:tcW w:w="500" w:type="pct"/>
          </w:tcPr>
          <w:p w14:paraId="3CB7D8E5" w14:textId="77777777" w:rsidR="00C947BE" w:rsidRPr="0069610C" w:rsidRDefault="00C947BE" w:rsidP="00AC5169">
            <w:pPr>
              <w:spacing w:after="0"/>
              <w:rPr>
                <w:szCs w:val="20"/>
                <w:lang w:val="it-IT"/>
              </w:rPr>
            </w:pPr>
          </w:p>
        </w:tc>
        <w:tc>
          <w:tcPr>
            <w:tcW w:w="286" w:type="pct"/>
          </w:tcPr>
          <w:p w14:paraId="74088DE6" w14:textId="77777777" w:rsidR="00C947BE" w:rsidRPr="0069610C" w:rsidRDefault="00C947BE" w:rsidP="00AC5169">
            <w:pPr>
              <w:spacing w:after="0"/>
              <w:rPr>
                <w:szCs w:val="20"/>
                <w:lang w:val="it-IT"/>
              </w:rPr>
            </w:pPr>
          </w:p>
        </w:tc>
        <w:tc>
          <w:tcPr>
            <w:tcW w:w="285" w:type="pct"/>
          </w:tcPr>
          <w:p w14:paraId="0738A00D" w14:textId="77777777" w:rsidR="00C947BE" w:rsidRPr="0069610C" w:rsidRDefault="00C947BE" w:rsidP="00AC5169">
            <w:pPr>
              <w:spacing w:after="0"/>
              <w:rPr>
                <w:szCs w:val="20"/>
                <w:lang w:val="it-IT"/>
              </w:rPr>
            </w:pPr>
          </w:p>
        </w:tc>
        <w:tc>
          <w:tcPr>
            <w:tcW w:w="428" w:type="pct"/>
          </w:tcPr>
          <w:p w14:paraId="2260D0FD" w14:textId="77777777" w:rsidR="00C947BE" w:rsidRPr="0069610C" w:rsidRDefault="00C947BE" w:rsidP="00AC5169">
            <w:pPr>
              <w:spacing w:after="0"/>
              <w:rPr>
                <w:szCs w:val="20"/>
                <w:lang w:val="it-IT"/>
              </w:rPr>
            </w:pPr>
          </w:p>
        </w:tc>
        <w:tc>
          <w:tcPr>
            <w:tcW w:w="645" w:type="pct"/>
          </w:tcPr>
          <w:p w14:paraId="773E5193" w14:textId="77777777" w:rsidR="00C947BE" w:rsidRPr="0069610C" w:rsidRDefault="00C947BE" w:rsidP="00AC5169">
            <w:pPr>
              <w:spacing w:after="0"/>
              <w:rPr>
                <w:szCs w:val="20"/>
                <w:lang w:val="it-IT"/>
              </w:rPr>
            </w:pPr>
          </w:p>
        </w:tc>
      </w:tr>
      <w:tr w:rsidR="00C947BE" w:rsidRPr="0069610C" w14:paraId="50BA8460" w14:textId="77777777" w:rsidTr="00AC5169">
        <w:trPr>
          <w:trHeight w:val="20"/>
        </w:trPr>
        <w:tc>
          <w:tcPr>
            <w:tcW w:w="1898" w:type="pct"/>
            <w:shd w:val="clear" w:color="auto" w:fill="auto"/>
          </w:tcPr>
          <w:p w14:paraId="37DF0FDF" w14:textId="77777777" w:rsidR="00C947BE" w:rsidRPr="0069610C" w:rsidRDefault="00C947BE" w:rsidP="00C947BE">
            <w:pPr>
              <w:pStyle w:val="ListParagraph"/>
              <w:numPr>
                <w:ilvl w:val="0"/>
                <w:numId w:val="92"/>
              </w:numPr>
              <w:spacing w:before="0"/>
              <w:ind w:left="306"/>
              <w:jc w:val="both"/>
              <w:rPr>
                <w:rFonts w:ascii="Trebuchet MS" w:hAnsi="Trebuchet MS"/>
                <w:szCs w:val="20"/>
                <w:lang w:val="it-IT"/>
              </w:rPr>
            </w:pPr>
            <w:r w:rsidRPr="0069610C">
              <w:rPr>
                <w:rFonts w:ascii="Trebuchet MS" w:hAnsi="Trebuchet MS"/>
              </w:rPr>
              <w:t>Imobilul care face obiectul proiectului</w:t>
            </w:r>
            <w:r w:rsidRPr="0069610C">
              <w:rPr>
                <w:rFonts w:ascii="Trebuchet MS" w:eastAsia="SimSun" w:hAnsi="Trebuchet MS"/>
                <w:bCs/>
              </w:rPr>
              <w:t xml:space="preserve"> va îndeplini cerința privind clădirile al căror consum de energie este aproape egal cu zero, în conformitate cu orientările naționale?</w:t>
            </w:r>
          </w:p>
        </w:tc>
        <w:tc>
          <w:tcPr>
            <w:tcW w:w="219" w:type="pct"/>
          </w:tcPr>
          <w:p w14:paraId="0370A858" w14:textId="77777777" w:rsidR="00C947BE" w:rsidRPr="0069610C" w:rsidRDefault="00C947BE" w:rsidP="00AC5169">
            <w:pPr>
              <w:spacing w:after="0"/>
              <w:jc w:val="center"/>
              <w:rPr>
                <w:szCs w:val="20"/>
                <w:lang w:val="it-IT"/>
              </w:rPr>
            </w:pPr>
          </w:p>
        </w:tc>
        <w:tc>
          <w:tcPr>
            <w:tcW w:w="263" w:type="pct"/>
          </w:tcPr>
          <w:p w14:paraId="13F6F2A4" w14:textId="77777777" w:rsidR="00C947BE" w:rsidRPr="0069610C" w:rsidRDefault="00C947BE" w:rsidP="00AC5169">
            <w:pPr>
              <w:spacing w:after="0"/>
              <w:rPr>
                <w:szCs w:val="20"/>
                <w:lang w:val="it-IT"/>
              </w:rPr>
            </w:pPr>
          </w:p>
        </w:tc>
        <w:tc>
          <w:tcPr>
            <w:tcW w:w="476" w:type="pct"/>
          </w:tcPr>
          <w:p w14:paraId="03C739AD" w14:textId="77777777" w:rsidR="00C947BE" w:rsidRPr="0069610C" w:rsidRDefault="00C947BE" w:rsidP="00AC5169">
            <w:pPr>
              <w:spacing w:after="0"/>
              <w:rPr>
                <w:szCs w:val="20"/>
                <w:lang w:val="it-IT"/>
              </w:rPr>
            </w:pPr>
          </w:p>
        </w:tc>
        <w:tc>
          <w:tcPr>
            <w:tcW w:w="500" w:type="pct"/>
          </w:tcPr>
          <w:p w14:paraId="0CFC48E4" w14:textId="77777777" w:rsidR="00C947BE" w:rsidRPr="0069610C" w:rsidRDefault="00C947BE" w:rsidP="00AC5169">
            <w:pPr>
              <w:spacing w:after="0"/>
              <w:rPr>
                <w:szCs w:val="20"/>
                <w:lang w:val="it-IT"/>
              </w:rPr>
            </w:pPr>
          </w:p>
        </w:tc>
        <w:tc>
          <w:tcPr>
            <w:tcW w:w="286" w:type="pct"/>
          </w:tcPr>
          <w:p w14:paraId="4584F84B" w14:textId="77777777" w:rsidR="00C947BE" w:rsidRPr="0069610C" w:rsidRDefault="00C947BE" w:rsidP="00AC5169">
            <w:pPr>
              <w:spacing w:after="0"/>
              <w:rPr>
                <w:szCs w:val="20"/>
                <w:lang w:val="it-IT"/>
              </w:rPr>
            </w:pPr>
          </w:p>
        </w:tc>
        <w:tc>
          <w:tcPr>
            <w:tcW w:w="285" w:type="pct"/>
          </w:tcPr>
          <w:p w14:paraId="19362832" w14:textId="77777777" w:rsidR="00C947BE" w:rsidRPr="0069610C" w:rsidRDefault="00C947BE" w:rsidP="00AC5169">
            <w:pPr>
              <w:spacing w:after="0"/>
              <w:rPr>
                <w:szCs w:val="20"/>
                <w:lang w:val="it-IT"/>
              </w:rPr>
            </w:pPr>
          </w:p>
        </w:tc>
        <w:tc>
          <w:tcPr>
            <w:tcW w:w="428" w:type="pct"/>
          </w:tcPr>
          <w:p w14:paraId="4DB0BC90" w14:textId="77777777" w:rsidR="00C947BE" w:rsidRPr="0069610C" w:rsidRDefault="00C947BE" w:rsidP="00AC5169">
            <w:pPr>
              <w:spacing w:after="0"/>
              <w:rPr>
                <w:szCs w:val="20"/>
                <w:lang w:val="it-IT"/>
              </w:rPr>
            </w:pPr>
          </w:p>
        </w:tc>
        <w:tc>
          <w:tcPr>
            <w:tcW w:w="645" w:type="pct"/>
          </w:tcPr>
          <w:p w14:paraId="103EB536" w14:textId="77777777" w:rsidR="00C947BE" w:rsidRPr="0069610C" w:rsidRDefault="00C947BE" w:rsidP="00AC5169">
            <w:pPr>
              <w:spacing w:after="0"/>
              <w:rPr>
                <w:szCs w:val="20"/>
                <w:lang w:val="it-IT"/>
              </w:rPr>
            </w:pPr>
          </w:p>
        </w:tc>
      </w:tr>
      <w:tr w:rsidR="00C947BE" w:rsidRPr="0069610C" w14:paraId="202B3159" w14:textId="77777777" w:rsidTr="00AC5169">
        <w:trPr>
          <w:trHeight w:val="20"/>
        </w:trPr>
        <w:tc>
          <w:tcPr>
            <w:tcW w:w="1898" w:type="pct"/>
            <w:shd w:val="clear" w:color="auto" w:fill="auto"/>
          </w:tcPr>
          <w:p w14:paraId="1E7533B7" w14:textId="77777777" w:rsidR="00C947BE" w:rsidRPr="0069610C" w:rsidRDefault="00C947BE" w:rsidP="00C947BE">
            <w:pPr>
              <w:pStyle w:val="ListParagraph"/>
              <w:numPr>
                <w:ilvl w:val="0"/>
                <w:numId w:val="92"/>
              </w:numPr>
              <w:spacing w:before="0"/>
              <w:ind w:left="306"/>
              <w:jc w:val="both"/>
              <w:rPr>
                <w:rFonts w:ascii="Trebuchet MS" w:hAnsi="Trebuchet MS"/>
                <w:szCs w:val="20"/>
                <w:lang w:val="it-IT"/>
              </w:rPr>
            </w:pPr>
            <w:r>
              <w:rPr>
                <w:rFonts w:ascii="Trebuchet MS" w:hAnsi="Trebuchet MS"/>
              </w:rPr>
              <w:t>În Studiul de fezabilitate se specifică</w:t>
            </w:r>
            <w:r w:rsidRPr="00662027">
              <w:rPr>
                <w:rFonts w:ascii="Trebuchet MS" w:hAnsi="Trebuchet MS"/>
              </w:rPr>
              <w:t xml:space="preserve"> dacă scenariul/opțiunea </w:t>
            </w:r>
            <w:proofErr w:type="spellStart"/>
            <w:r w:rsidRPr="00662027">
              <w:rPr>
                <w:rFonts w:ascii="Trebuchet MS" w:hAnsi="Trebuchet MS"/>
              </w:rPr>
              <w:t>tehnico</w:t>
            </w:r>
            <w:proofErr w:type="spellEnd"/>
            <w:r w:rsidRPr="00662027">
              <w:rPr>
                <w:rFonts w:ascii="Trebuchet MS" w:hAnsi="Trebuchet MS"/>
              </w:rPr>
              <w:t>-economic(ă) optim(ă)/recomandat(ă) va conduce la construirea/ reabilitarea/ modernizarea/ extinderea de clădiri al căror consum de energie este aproape egal cu zero conform orientărilor naționale sau, după caz, la respectarea obiectivului privind necesarul de energie primară cu cel puțin 20% mai mic decât cerința pentru clădirile al căror consum de energie este aproape egal cu zero</w:t>
            </w:r>
            <w:r>
              <w:rPr>
                <w:rFonts w:ascii="Trebuchet MS" w:hAnsi="Trebuchet MS"/>
              </w:rPr>
              <w:t xml:space="preserve"> conform orientărilor naționale?</w:t>
            </w:r>
          </w:p>
        </w:tc>
        <w:tc>
          <w:tcPr>
            <w:tcW w:w="219" w:type="pct"/>
          </w:tcPr>
          <w:p w14:paraId="114DA8FC" w14:textId="77777777" w:rsidR="00C947BE" w:rsidRPr="0069610C" w:rsidRDefault="00C947BE" w:rsidP="00AC5169">
            <w:pPr>
              <w:spacing w:after="0"/>
              <w:jc w:val="center"/>
              <w:rPr>
                <w:szCs w:val="20"/>
                <w:lang w:val="it-IT"/>
              </w:rPr>
            </w:pPr>
          </w:p>
        </w:tc>
        <w:tc>
          <w:tcPr>
            <w:tcW w:w="263" w:type="pct"/>
          </w:tcPr>
          <w:p w14:paraId="6B58732E" w14:textId="77777777" w:rsidR="00C947BE" w:rsidRPr="0069610C" w:rsidRDefault="00C947BE" w:rsidP="00AC5169">
            <w:pPr>
              <w:spacing w:after="0"/>
              <w:rPr>
                <w:szCs w:val="20"/>
                <w:lang w:val="it-IT"/>
              </w:rPr>
            </w:pPr>
          </w:p>
        </w:tc>
        <w:tc>
          <w:tcPr>
            <w:tcW w:w="476" w:type="pct"/>
          </w:tcPr>
          <w:p w14:paraId="3B47AF49" w14:textId="77777777" w:rsidR="00C947BE" w:rsidRPr="0069610C" w:rsidRDefault="00C947BE" w:rsidP="00AC5169">
            <w:pPr>
              <w:spacing w:after="0"/>
              <w:rPr>
                <w:szCs w:val="20"/>
                <w:lang w:val="it-IT"/>
              </w:rPr>
            </w:pPr>
          </w:p>
        </w:tc>
        <w:tc>
          <w:tcPr>
            <w:tcW w:w="500" w:type="pct"/>
          </w:tcPr>
          <w:p w14:paraId="481C5BDC" w14:textId="77777777" w:rsidR="00C947BE" w:rsidRPr="0069610C" w:rsidRDefault="00C947BE" w:rsidP="00AC5169">
            <w:pPr>
              <w:spacing w:after="0"/>
              <w:rPr>
                <w:szCs w:val="20"/>
                <w:lang w:val="it-IT"/>
              </w:rPr>
            </w:pPr>
          </w:p>
        </w:tc>
        <w:tc>
          <w:tcPr>
            <w:tcW w:w="286" w:type="pct"/>
          </w:tcPr>
          <w:p w14:paraId="02FCE6AF" w14:textId="77777777" w:rsidR="00C947BE" w:rsidRPr="0069610C" w:rsidRDefault="00C947BE" w:rsidP="00AC5169">
            <w:pPr>
              <w:spacing w:after="0"/>
              <w:rPr>
                <w:szCs w:val="20"/>
                <w:lang w:val="it-IT"/>
              </w:rPr>
            </w:pPr>
          </w:p>
        </w:tc>
        <w:tc>
          <w:tcPr>
            <w:tcW w:w="285" w:type="pct"/>
          </w:tcPr>
          <w:p w14:paraId="3B2A804C" w14:textId="77777777" w:rsidR="00C947BE" w:rsidRPr="0069610C" w:rsidRDefault="00C947BE" w:rsidP="00AC5169">
            <w:pPr>
              <w:spacing w:after="0"/>
              <w:rPr>
                <w:szCs w:val="20"/>
                <w:lang w:val="it-IT"/>
              </w:rPr>
            </w:pPr>
          </w:p>
        </w:tc>
        <w:tc>
          <w:tcPr>
            <w:tcW w:w="428" w:type="pct"/>
          </w:tcPr>
          <w:p w14:paraId="6888AA58" w14:textId="77777777" w:rsidR="00C947BE" w:rsidRPr="0069610C" w:rsidRDefault="00C947BE" w:rsidP="00AC5169">
            <w:pPr>
              <w:spacing w:after="0"/>
              <w:rPr>
                <w:szCs w:val="20"/>
                <w:lang w:val="it-IT"/>
              </w:rPr>
            </w:pPr>
          </w:p>
        </w:tc>
        <w:tc>
          <w:tcPr>
            <w:tcW w:w="645" w:type="pct"/>
          </w:tcPr>
          <w:p w14:paraId="5DFBCE6E" w14:textId="77777777" w:rsidR="00C947BE" w:rsidRPr="0069610C" w:rsidRDefault="00C947BE" w:rsidP="00AC5169">
            <w:pPr>
              <w:spacing w:after="0"/>
              <w:rPr>
                <w:szCs w:val="20"/>
                <w:lang w:val="it-IT"/>
              </w:rPr>
            </w:pPr>
          </w:p>
        </w:tc>
      </w:tr>
      <w:tr w:rsidR="00C947BE" w:rsidRPr="0069610C" w14:paraId="6A7B935F" w14:textId="77777777" w:rsidTr="00AC5169">
        <w:trPr>
          <w:trHeight w:val="20"/>
        </w:trPr>
        <w:tc>
          <w:tcPr>
            <w:tcW w:w="1898" w:type="pct"/>
            <w:shd w:val="clear" w:color="auto" w:fill="auto"/>
          </w:tcPr>
          <w:p w14:paraId="3410DF93" w14:textId="77777777" w:rsidR="00C947BE" w:rsidRDefault="00C947BE" w:rsidP="00C947BE">
            <w:pPr>
              <w:pStyle w:val="ListParagraph"/>
              <w:numPr>
                <w:ilvl w:val="0"/>
                <w:numId w:val="92"/>
              </w:numPr>
              <w:spacing w:before="0"/>
              <w:ind w:left="306"/>
              <w:jc w:val="both"/>
              <w:rPr>
                <w:rFonts w:ascii="Trebuchet MS" w:hAnsi="Trebuchet MS"/>
              </w:rPr>
            </w:pPr>
            <w:r w:rsidRPr="00662027">
              <w:rPr>
                <w:rFonts w:ascii="Trebuchet MS" w:hAnsi="Trebuchet MS"/>
              </w:rPr>
              <w:t xml:space="preserve">DALI/Proiectul Tehnic </w:t>
            </w:r>
            <w:r>
              <w:rPr>
                <w:rFonts w:ascii="Trebuchet MS" w:hAnsi="Trebuchet MS"/>
              </w:rPr>
              <w:t xml:space="preserve">este </w:t>
            </w:r>
            <w:r w:rsidRPr="00662027">
              <w:rPr>
                <w:rFonts w:ascii="Trebuchet MS" w:hAnsi="Trebuchet MS"/>
              </w:rPr>
              <w:t>însoțit de o declarație a proiectantului ce va certifica faptul ca implementarea soluțiilor propuse în cadrul intervenției va conduce la un consum de energie aproape egal cu zero, conform orientărilor naționale sau, după caz, că implementarea soluțiilor propuse în cadrul intervenției va conduce la respectarea obiectivului privind necesarul de energie primară cu cel puțin 20% mai mic decât cerința pentru clădirile al căror consum de energie este aproape egal cu zero</w:t>
            </w:r>
            <w:r>
              <w:rPr>
                <w:rFonts w:ascii="Trebuchet MS" w:hAnsi="Trebuchet MS"/>
              </w:rPr>
              <w:t xml:space="preserve"> conform orientărilor naționale?</w:t>
            </w:r>
          </w:p>
        </w:tc>
        <w:tc>
          <w:tcPr>
            <w:tcW w:w="219" w:type="pct"/>
          </w:tcPr>
          <w:p w14:paraId="065DE5BE" w14:textId="77777777" w:rsidR="00C947BE" w:rsidRPr="0069610C" w:rsidRDefault="00C947BE" w:rsidP="00AC5169">
            <w:pPr>
              <w:spacing w:after="0"/>
              <w:jc w:val="center"/>
              <w:rPr>
                <w:szCs w:val="20"/>
                <w:lang w:val="it-IT"/>
              </w:rPr>
            </w:pPr>
          </w:p>
        </w:tc>
        <w:tc>
          <w:tcPr>
            <w:tcW w:w="263" w:type="pct"/>
          </w:tcPr>
          <w:p w14:paraId="5B436D9B" w14:textId="77777777" w:rsidR="00C947BE" w:rsidRPr="0069610C" w:rsidRDefault="00C947BE" w:rsidP="00AC5169">
            <w:pPr>
              <w:spacing w:after="0"/>
              <w:rPr>
                <w:szCs w:val="20"/>
                <w:lang w:val="it-IT"/>
              </w:rPr>
            </w:pPr>
          </w:p>
        </w:tc>
        <w:tc>
          <w:tcPr>
            <w:tcW w:w="476" w:type="pct"/>
          </w:tcPr>
          <w:p w14:paraId="44D0CD5E" w14:textId="77777777" w:rsidR="00C947BE" w:rsidRPr="0069610C" w:rsidRDefault="00C947BE" w:rsidP="00AC5169">
            <w:pPr>
              <w:spacing w:after="0"/>
              <w:rPr>
                <w:szCs w:val="20"/>
                <w:lang w:val="it-IT"/>
              </w:rPr>
            </w:pPr>
          </w:p>
        </w:tc>
        <w:tc>
          <w:tcPr>
            <w:tcW w:w="500" w:type="pct"/>
          </w:tcPr>
          <w:p w14:paraId="196364DE" w14:textId="77777777" w:rsidR="00C947BE" w:rsidRPr="0069610C" w:rsidRDefault="00C947BE" w:rsidP="00AC5169">
            <w:pPr>
              <w:spacing w:after="0"/>
              <w:rPr>
                <w:szCs w:val="20"/>
                <w:lang w:val="it-IT"/>
              </w:rPr>
            </w:pPr>
          </w:p>
        </w:tc>
        <w:tc>
          <w:tcPr>
            <w:tcW w:w="286" w:type="pct"/>
          </w:tcPr>
          <w:p w14:paraId="15216AB3" w14:textId="77777777" w:rsidR="00C947BE" w:rsidRPr="0069610C" w:rsidRDefault="00C947BE" w:rsidP="00AC5169">
            <w:pPr>
              <w:spacing w:after="0"/>
              <w:rPr>
                <w:szCs w:val="20"/>
                <w:lang w:val="it-IT"/>
              </w:rPr>
            </w:pPr>
          </w:p>
        </w:tc>
        <w:tc>
          <w:tcPr>
            <w:tcW w:w="285" w:type="pct"/>
          </w:tcPr>
          <w:p w14:paraId="3E070488" w14:textId="77777777" w:rsidR="00C947BE" w:rsidRPr="0069610C" w:rsidRDefault="00C947BE" w:rsidP="00AC5169">
            <w:pPr>
              <w:spacing w:after="0"/>
              <w:rPr>
                <w:szCs w:val="20"/>
                <w:lang w:val="it-IT"/>
              </w:rPr>
            </w:pPr>
          </w:p>
        </w:tc>
        <w:tc>
          <w:tcPr>
            <w:tcW w:w="428" w:type="pct"/>
          </w:tcPr>
          <w:p w14:paraId="2E45B564" w14:textId="77777777" w:rsidR="00C947BE" w:rsidRPr="0069610C" w:rsidRDefault="00C947BE" w:rsidP="00AC5169">
            <w:pPr>
              <w:spacing w:after="0"/>
              <w:rPr>
                <w:szCs w:val="20"/>
                <w:lang w:val="it-IT"/>
              </w:rPr>
            </w:pPr>
          </w:p>
        </w:tc>
        <w:tc>
          <w:tcPr>
            <w:tcW w:w="645" w:type="pct"/>
          </w:tcPr>
          <w:p w14:paraId="434C8AF4" w14:textId="77777777" w:rsidR="00C947BE" w:rsidRPr="0069610C" w:rsidRDefault="00C947BE" w:rsidP="00AC5169">
            <w:pPr>
              <w:spacing w:after="0"/>
              <w:rPr>
                <w:szCs w:val="20"/>
                <w:lang w:val="it-IT"/>
              </w:rPr>
            </w:pPr>
          </w:p>
        </w:tc>
      </w:tr>
      <w:tr w:rsidR="00C947BE" w:rsidRPr="0069610C" w14:paraId="49665597" w14:textId="77777777" w:rsidTr="00AC5169">
        <w:trPr>
          <w:trHeight w:val="20"/>
        </w:trPr>
        <w:tc>
          <w:tcPr>
            <w:tcW w:w="1898" w:type="pct"/>
            <w:shd w:val="clear" w:color="auto" w:fill="auto"/>
          </w:tcPr>
          <w:p w14:paraId="21D19076" w14:textId="77777777" w:rsidR="00C947BE" w:rsidRPr="00662027" w:rsidRDefault="00C947BE" w:rsidP="00C947BE">
            <w:pPr>
              <w:pStyle w:val="ListParagraph"/>
              <w:numPr>
                <w:ilvl w:val="0"/>
                <w:numId w:val="92"/>
              </w:numPr>
              <w:spacing w:before="0"/>
              <w:ind w:left="306"/>
              <w:jc w:val="both"/>
              <w:rPr>
                <w:rFonts w:ascii="Trebuchet MS" w:hAnsi="Trebuchet MS"/>
              </w:rPr>
            </w:pPr>
            <w:r w:rsidRPr="00316348">
              <w:rPr>
                <w:rFonts w:ascii="Trebuchet MS" w:hAnsi="Trebuchet MS"/>
              </w:rPr>
              <w:lastRenderedPageBreak/>
              <w:t xml:space="preserve">Pentru proiectele de </w:t>
            </w:r>
            <w:proofErr w:type="spellStart"/>
            <w:r w:rsidRPr="00316348">
              <w:rPr>
                <w:rFonts w:ascii="Trebuchet MS" w:hAnsi="Trebuchet MS"/>
              </w:rPr>
              <w:t>investiţii</w:t>
            </w:r>
            <w:proofErr w:type="spellEnd"/>
            <w:r w:rsidRPr="00316348">
              <w:rPr>
                <w:rFonts w:ascii="Trebuchet MS" w:hAnsi="Trebuchet MS"/>
              </w:rPr>
              <w:t xml:space="preserve"> pentru care </w:t>
            </w:r>
            <w:proofErr w:type="spellStart"/>
            <w:r w:rsidRPr="00316348">
              <w:rPr>
                <w:rFonts w:ascii="Trebuchet MS" w:hAnsi="Trebuchet MS"/>
              </w:rPr>
              <w:t>execuţia</w:t>
            </w:r>
            <w:proofErr w:type="spellEnd"/>
            <w:r w:rsidRPr="00316348">
              <w:rPr>
                <w:rFonts w:ascii="Trebuchet MS" w:hAnsi="Trebuchet MS"/>
              </w:rPr>
              <w:t xml:space="preserve"> de lucrări a fost demarată, însă  proiectele nu s-au încheiat în mod fizic sau financiar înainte de depunerea  cererii de finanțare,</w:t>
            </w:r>
            <w:r>
              <w:rPr>
                <w:rFonts w:ascii="Trebuchet MS" w:hAnsi="Trebuchet MS"/>
              </w:rPr>
              <w:t xml:space="preserve"> este depusă </w:t>
            </w:r>
            <w:r w:rsidRPr="00662027">
              <w:rPr>
                <w:rFonts w:ascii="Trebuchet MS" w:hAnsi="Trebuchet MS"/>
              </w:rPr>
              <w:t>o declarație a proiectantului ce va certifica faptul ca implementarea soluțiilor propuse în cadrul intervenției va conduce la un consum de energie aproape egal cu zero, conform orientărilor naționale sau, după caz, că implementarea soluțiilor propuse în cadrul intervenției va conduce la respectarea obiectivului privind necesarul de energie primară cu cel puțin 20% mai mic decât cerința pentru clădirile al căror consum de energie este aproape egal cu zero</w:t>
            </w:r>
            <w:r>
              <w:rPr>
                <w:rFonts w:ascii="Trebuchet MS" w:hAnsi="Trebuchet MS"/>
              </w:rPr>
              <w:t xml:space="preserve"> conform orientărilor naționale?</w:t>
            </w:r>
          </w:p>
        </w:tc>
        <w:tc>
          <w:tcPr>
            <w:tcW w:w="219" w:type="pct"/>
          </w:tcPr>
          <w:p w14:paraId="7F9FB663" w14:textId="77777777" w:rsidR="00C947BE" w:rsidRPr="0069610C" w:rsidRDefault="00C947BE" w:rsidP="00AC5169">
            <w:pPr>
              <w:spacing w:after="0"/>
              <w:jc w:val="center"/>
              <w:rPr>
                <w:szCs w:val="20"/>
                <w:lang w:val="it-IT"/>
              </w:rPr>
            </w:pPr>
          </w:p>
        </w:tc>
        <w:tc>
          <w:tcPr>
            <w:tcW w:w="263" w:type="pct"/>
          </w:tcPr>
          <w:p w14:paraId="2D24E4A9" w14:textId="77777777" w:rsidR="00C947BE" w:rsidRPr="0069610C" w:rsidRDefault="00C947BE" w:rsidP="00AC5169">
            <w:pPr>
              <w:spacing w:after="0"/>
              <w:rPr>
                <w:szCs w:val="20"/>
                <w:lang w:val="it-IT"/>
              </w:rPr>
            </w:pPr>
          </w:p>
        </w:tc>
        <w:tc>
          <w:tcPr>
            <w:tcW w:w="476" w:type="pct"/>
          </w:tcPr>
          <w:p w14:paraId="7B64E20F" w14:textId="77777777" w:rsidR="00C947BE" w:rsidRPr="0069610C" w:rsidRDefault="00C947BE" w:rsidP="00AC5169">
            <w:pPr>
              <w:spacing w:after="0"/>
              <w:rPr>
                <w:szCs w:val="20"/>
                <w:lang w:val="it-IT"/>
              </w:rPr>
            </w:pPr>
          </w:p>
        </w:tc>
        <w:tc>
          <w:tcPr>
            <w:tcW w:w="500" w:type="pct"/>
          </w:tcPr>
          <w:p w14:paraId="68416244" w14:textId="77777777" w:rsidR="00C947BE" w:rsidRPr="0069610C" w:rsidRDefault="00C947BE" w:rsidP="00AC5169">
            <w:pPr>
              <w:spacing w:after="0"/>
              <w:rPr>
                <w:szCs w:val="20"/>
                <w:lang w:val="it-IT"/>
              </w:rPr>
            </w:pPr>
          </w:p>
        </w:tc>
        <w:tc>
          <w:tcPr>
            <w:tcW w:w="286" w:type="pct"/>
          </w:tcPr>
          <w:p w14:paraId="2F63BE9E" w14:textId="77777777" w:rsidR="00C947BE" w:rsidRPr="0069610C" w:rsidRDefault="00C947BE" w:rsidP="00AC5169">
            <w:pPr>
              <w:spacing w:after="0"/>
              <w:rPr>
                <w:szCs w:val="20"/>
                <w:lang w:val="it-IT"/>
              </w:rPr>
            </w:pPr>
          </w:p>
        </w:tc>
        <w:tc>
          <w:tcPr>
            <w:tcW w:w="285" w:type="pct"/>
          </w:tcPr>
          <w:p w14:paraId="20948D2A" w14:textId="77777777" w:rsidR="00C947BE" w:rsidRPr="0069610C" w:rsidRDefault="00C947BE" w:rsidP="00AC5169">
            <w:pPr>
              <w:spacing w:after="0"/>
              <w:rPr>
                <w:szCs w:val="20"/>
                <w:lang w:val="it-IT"/>
              </w:rPr>
            </w:pPr>
          </w:p>
        </w:tc>
        <w:tc>
          <w:tcPr>
            <w:tcW w:w="428" w:type="pct"/>
          </w:tcPr>
          <w:p w14:paraId="7DF84EF5" w14:textId="77777777" w:rsidR="00C947BE" w:rsidRPr="0069610C" w:rsidRDefault="00C947BE" w:rsidP="00AC5169">
            <w:pPr>
              <w:spacing w:after="0"/>
              <w:rPr>
                <w:szCs w:val="20"/>
                <w:lang w:val="it-IT"/>
              </w:rPr>
            </w:pPr>
          </w:p>
        </w:tc>
        <w:tc>
          <w:tcPr>
            <w:tcW w:w="645" w:type="pct"/>
          </w:tcPr>
          <w:p w14:paraId="39FA10E1" w14:textId="77777777" w:rsidR="00C947BE" w:rsidRPr="0069610C" w:rsidRDefault="00C947BE" w:rsidP="00AC5169">
            <w:pPr>
              <w:spacing w:after="0"/>
              <w:rPr>
                <w:szCs w:val="20"/>
                <w:lang w:val="it-IT"/>
              </w:rPr>
            </w:pPr>
          </w:p>
        </w:tc>
      </w:tr>
      <w:tr w:rsidR="00C947BE" w:rsidRPr="0069610C" w14:paraId="33B9AFDA" w14:textId="77777777" w:rsidTr="00AC5169">
        <w:trPr>
          <w:trHeight w:val="688"/>
        </w:trPr>
        <w:tc>
          <w:tcPr>
            <w:tcW w:w="1898" w:type="pct"/>
            <w:shd w:val="clear" w:color="auto" w:fill="auto"/>
          </w:tcPr>
          <w:p w14:paraId="75EE5120" w14:textId="77777777" w:rsidR="00C947BE" w:rsidRPr="0069610C" w:rsidRDefault="00C947BE" w:rsidP="00C947BE">
            <w:pPr>
              <w:pStyle w:val="Header"/>
              <w:numPr>
                <w:ilvl w:val="0"/>
                <w:numId w:val="92"/>
              </w:numPr>
              <w:tabs>
                <w:tab w:val="center" w:pos="639"/>
              </w:tabs>
              <w:spacing w:before="0" w:after="0"/>
              <w:ind w:left="306"/>
              <w:jc w:val="both"/>
              <w:rPr>
                <w:rFonts w:ascii="Trebuchet MS" w:hAnsi="Trebuchet MS"/>
                <w:sz w:val="20"/>
                <w:lang w:val="it-IT"/>
              </w:rPr>
            </w:pPr>
            <w:r w:rsidRPr="0069610C">
              <w:rPr>
                <w:rFonts w:ascii="Trebuchet MS" w:hAnsi="Trebuchet MS"/>
                <w:sz w:val="20"/>
              </w:rPr>
              <w:t>Proiectul propus spre finanțare include activități desfășurate după data de 1 februarie 2020, considerate eligibile, în condițiile îndeplinirii criteriilor din ghidul specific?</w:t>
            </w:r>
          </w:p>
        </w:tc>
        <w:tc>
          <w:tcPr>
            <w:tcW w:w="219" w:type="pct"/>
            <w:shd w:val="clear" w:color="auto" w:fill="auto"/>
          </w:tcPr>
          <w:p w14:paraId="52AB3F92" w14:textId="77777777" w:rsidR="00C947BE" w:rsidRPr="0069610C" w:rsidRDefault="00C947BE" w:rsidP="00AC5169">
            <w:pPr>
              <w:spacing w:after="0"/>
              <w:jc w:val="center"/>
              <w:rPr>
                <w:szCs w:val="20"/>
                <w:lang w:val="it-IT"/>
              </w:rPr>
            </w:pPr>
          </w:p>
        </w:tc>
        <w:tc>
          <w:tcPr>
            <w:tcW w:w="263" w:type="pct"/>
            <w:shd w:val="clear" w:color="auto" w:fill="auto"/>
          </w:tcPr>
          <w:p w14:paraId="0EB2A320" w14:textId="77777777" w:rsidR="00C947BE" w:rsidRPr="0069610C" w:rsidRDefault="00C947BE" w:rsidP="00AC5169">
            <w:pPr>
              <w:spacing w:after="0"/>
              <w:rPr>
                <w:szCs w:val="20"/>
                <w:lang w:val="it-IT"/>
              </w:rPr>
            </w:pPr>
          </w:p>
        </w:tc>
        <w:tc>
          <w:tcPr>
            <w:tcW w:w="476" w:type="pct"/>
            <w:shd w:val="clear" w:color="auto" w:fill="auto"/>
          </w:tcPr>
          <w:p w14:paraId="7628C95B" w14:textId="77777777" w:rsidR="00C947BE" w:rsidRPr="0069610C" w:rsidRDefault="00C947BE" w:rsidP="00AC5169">
            <w:pPr>
              <w:spacing w:after="0"/>
              <w:rPr>
                <w:szCs w:val="20"/>
                <w:lang w:val="it-IT"/>
              </w:rPr>
            </w:pPr>
          </w:p>
        </w:tc>
        <w:tc>
          <w:tcPr>
            <w:tcW w:w="500" w:type="pct"/>
            <w:shd w:val="clear" w:color="auto" w:fill="auto"/>
          </w:tcPr>
          <w:p w14:paraId="15C193E2" w14:textId="77777777" w:rsidR="00C947BE" w:rsidRPr="0069610C" w:rsidRDefault="00C947BE" w:rsidP="00AC5169">
            <w:pPr>
              <w:spacing w:after="0"/>
              <w:rPr>
                <w:szCs w:val="20"/>
                <w:lang w:val="it-IT"/>
              </w:rPr>
            </w:pPr>
          </w:p>
        </w:tc>
        <w:tc>
          <w:tcPr>
            <w:tcW w:w="286" w:type="pct"/>
          </w:tcPr>
          <w:p w14:paraId="3E530744" w14:textId="77777777" w:rsidR="00C947BE" w:rsidRPr="0069610C" w:rsidRDefault="00C947BE" w:rsidP="00AC5169">
            <w:pPr>
              <w:spacing w:after="0"/>
              <w:rPr>
                <w:szCs w:val="20"/>
                <w:lang w:val="it-IT"/>
              </w:rPr>
            </w:pPr>
          </w:p>
        </w:tc>
        <w:tc>
          <w:tcPr>
            <w:tcW w:w="285" w:type="pct"/>
          </w:tcPr>
          <w:p w14:paraId="124A7E18" w14:textId="77777777" w:rsidR="00C947BE" w:rsidRPr="0069610C" w:rsidRDefault="00C947BE" w:rsidP="00AC5169">
            <w:pPr>
              <w:spacing w:after="0"/>
              <w:rPr>
                <w:szCs w:val="20"/>
                <w:lang w:val="it-IT"/>
              </w:rPr>
            </w:pPr>
          </w:p>
        </w:tc>
        <w:tc>
          <w:tcPr>
            <w:tcW w:w="428" w:type="pct"/>
          </w:tcPr>
          <w:p w14:paraId="4ED40FA5" w14:textId="77777777" w:rsidR="00C947BE" w:rsidRPr="0069610C" w:rsidRDefault="00C947BE" w:rsidP="00AC5169">
            <w:pPr>
              <w:spacing w:after="0"/>
              <w:rPr>
                <w:szCs w:val="20"/>
                <w:lang w:val="it-IT"/>
              </w:rPr>
            </w:pPr>
          </w:p>
        </w:tc>
        <w:tc>
          <w:tcPr>
            <w:tcW w:w="645" w:type="pct"/>
          </w:tcPr>
          <w:p w14:paraId="38691E3C" w14:textId="77777777" w:rsidR="00C947BE" w:rsidRPr="0069610C" w:rsidRDefault="00C947BE" w:rsidP="00AC5169">
            <w:pPr>
              <w:spacing w:after="0"/>
              <w:rPr>
                <w:szCs w:val="20"/>
                <w:lang w:val="it-IT"/>
              </w:rPr>
            </w:pPr>
          </w:p>
        </w:tc>
      </w:tr>
      <w:tr w:rsidR="00C947BE" w:rsidRPr="0069610C" w14:paraId="19DB1F83" w14:textId="77777777" w:rsidTr="00AC5169">
        <w:trPr>
          <w:trHeight w:val="688"/>
        </w:trPr>
        <w:tc>
          <w:tcPr>
            <w:tcW w:w="1898" w:type="pct"/>
            <w:shd w:val="clear" w:color="auto" w:fill="auto"/>
          </w:tcPr>
          <w:p w14:paraId="759BFFAE" w14:textId="77777777" w:rsidR="00C947BE" w:rsidRPr="0069610C" w:rsidRDefault="00C947BE" w:rsidP="00C947BE">
            <w:pPr>
              <w:pStyle w:val="Header"/>
              <w:numPr>
                <w:ilvl w:val="0"/>
                <w:numId w:val="92"/>
              </w:numPr>
              <w:tabs>
                <w:tab w:val="center" w:pos="639"/>
              </w:tabs>
              <w:spacing w:before="0" w:after="0"/>
              <w:ind w:left="306"/>
              <w:jc w:val="both"/>
              <w:rPr>
                <w:rFonts w:ascii="Trebuchet MS" w:hAnsi="Trebuchet MS"/>
                <w:sz w:val="20"/>
              </w:rPr>
            </w:pPr>
            <w:r w:rsidRPr="0069610C">
              <w:rPr>
                <w:rFonts w:ascii="Trebuchet MS" w:hAnsi="Trebuchet MS"/>
                <w:sz w:val="20"/>
              </w:rPr>
              <w:t>Perioada de implementare a activităților proiectului nu depășește 31 decembrie 2024?</w:t>
            </w:r>
          </w:p>
        </w:tc>
        <w:tc>
          <w:tcPr>
            <w:tcW w:w="219" w:type="pct"/>
            <w:shd w:val="clear" w:color="auto" w:fill="auto"/>
          </w:tcPr>
          <w:p w14:paraId="7CACACF8" w14:textId="77777777" w:rsidR="00C947BE" w:rsidRPr="0069610C" w:rsidRDefault="00C947BE" w:rsidP="00AC5169">
            <w:pPr>
              <w:spacing w:after="0"/>
              <w:jc w:val="center"/>
              <w:rPr>
                <w:szCs w:val="20"/>
                <w:lang w:val="it-IT"/>
              </w:rPr>
            </w:pPr>
          </w:p>
        </w:tc>
        <w:tc>
          <w:tcPr>
            <w:tcW w:w="263" w:type="pct"/>
            <w:shd w:val="clear" w:color="auto" w:fill="auto"/>
          </w:tcPr>
          <w:p w14:paraId="0774A28E" w14:textId="77777777" w:rsidR="00C947BE" w:rsidRPr="0069610C" w:rsidRDefault="00C947BE" w:rsidP="00AC5169">
            <w:pPr>
              <w:spacing w:after="0"/>
              <w:rPr>
                <w:szCs w:val="20"/>
                <w:lang w:val="it-IT"/>
              </w:rPr>
            </w:pPr>
          </w:p>
        </w:tc>
        <w:tc>
          <w:tcPr>
            <w:tcW w:w="476" w:type="pct"/>
            <w:shd w:val="clear" w:color="auto" w:fill="auto"/>
          </w:tcPr>
          <w:p w14:paraId="208CC9D3" w14:textId="77777777" w:rsidR="00C947BE" w:rsidRPr="0069610C" w:rsidRDefault="00C947BE" w:rsidP="00AC5169">
            <w:pPr>
              <w:spacing w:after="0"/>
              <w:rPr>
                <w:szCs w:val="20"/>
                <w:lang w:val="it-IT"/>
              </w:rPr>
            </w:pPr>
          </w:p>
        </w:tc>
        <w:tc>
          <w:tcPr>
            <w:tcW w:w="500" w:type="pct"/>
            <w:shd w:val="clear" w:color="auto" w:fill="auto"/>
          </w:tcPr>
          <w:p w14:paraId="54276BE2" w14:textId="77777777" w:rsidR="00C947BE" w:rsidRPr="0069610C" w:rsidRDefault="00C947BE" w:rsidP="00AC5169">
            <w:pPr>
              <w:spacing w:after="0"/>
              <w:rPr>
                <w:szCs w:val="20"/>
                <w:lang w:val="it-IT"/>
              </w:rPr>
            </w:pPr>
          </w:p>
        </w:tc>
        <w:tc>
          <w:tcPr>
            <w:tcW w:w="286" w:type="pct"/>
          </w:tcPr>
          <w:p w14:paraId="07629AD7" w14:textId="77777777" w:rsidR="00C947BE" w:rsidRPr="0069610C" w:rsidRDefault="00C947BE" w:rsidP="00AC5169">
            <w:pPr>
              <w:spacing w:after="0"/>
              <w:rPr>
                <w:szCs w:val="20"/>
                <w:lang w:val="it-IT"/>
              </w:rPr>
            </w:pPr>
          </w:p>
        </w:tc>
        <w:tc>
          <w:tcPr>
            <w:tcW w:w="285" w:type="pct"/>
          </w:tcPr>
          <w:p w14:paraId="6CDAE67F" w14:textId="77777777" w:rsidR="00C947BE" w:rsidRPr="0069610C" w:rsidRDefault="00C947BE" w:rsidP="00AC5169">
            <w:pPr>
              <w:spacing w:after="0"/>
              <w:rPr>
                <w:szCs w:val="20"/>
                <w:lang w:val="it-IT"/>
              </w:rPr>
            </w:pPr>
          </w:p>
        </w:tc>
        <w:tc>
          <w:tcPr>
            <w:tcW w:w="428" w:type="pct"/>
          </w:tcPr>
          <w:p w14:paraId="24C97F6A" w14:textId="77777777" w:rsidR="00C947BE" w:rsidRPr="0069610C" w:rsidRDefault="00C947BE" w:rsidP="00AC5169">
            <w:pPr>
              <w:spacing w:after="0"/>
              <w:rPr>
                <w:szCs w:val="20"/>
                <w:lang w:val="it-IT"/>
              </w:rPr>
            </w:pPr>
          </w:p>
        </w:tc>
        <w:tc>
          <w:tcPr>
            <w:tcW w:w="645" w:type="pct"/>
          </w:tcPr>
          <w:p w14:paraId="6129C0ED" w14:textId="77777777" w:rsidR="00C947BE" w:rsidRPr="0069610C" w:rsidRDefault="00C947BE" w:rsidP="00AC5169">
            <w:pPr>
              <w:spacing w:after="0"/>
              <w:rPr>
                <w:szCs w:val="20"/>
                <w:lang w:val="it-IT"/>
              </w:rPr>
            </w:pPr>
          </w:p>
        </w:tc>
      </w:tr>
    </w:tbl>
    <w:p w14:paraId="0654AF26" w14:textId="77777777" w:rsidR="00C947BE" w:rsidRDefault="00C947BE" w:rsidP="00C947BE"/>
    <w:p w14:paraId="38422CCA" w14:textId="77777777" w:rsidR="00C947BE" w:rsidRPr="0069610C" w:rsidRDefault="00C947BE" w:rsidP="0012136C">
      <w:pPr>
        <w:pBdr>
          <w:top w:val="nil"/>
          <w:left w:val="nil"/>
          <w:bottom w:val="nil"/>
          <w:right w:val="nil"/>
          <w:between w:val="nil"/>
          <w:bar w:val="nil"/>
        </w:pBdr>
        <w:spacing w:after="0"/>
        <w:rPr>
          <w:b/>
          <w:bCs/>
          <w:noProof/>
          <w:sz w:val="22"/>
          <w:szCs w:val="22"/>
          <w:u w:color="000000"/>
        </w:rPr>
      </w:pPr>
    </w:p>
    <w:p w14:paraId="72149A1B" w14:textId="77777777" w:rsidR="0012136C" w:rsidRPr="0069610C" w:rsidRDefault="0012136C" w:rsidP="0012136C">
      <w:pPr>
        <w:pStyle w:val="NoSpacing"/>
        <w:tabs>
          <w:tab w:val="left" w:pos="9781"/>
        </w:tabs>
        <w:spacing w:after="120"/>
        <w:rPr>
          <w:szCs w:val="20"/>
        </w:rPr>
      </w:pPr>
    </w:p>
    <w:p w14:paraId="5DAD30BC" w14:textId="77777777" w:rsidR="0012136C" w:rsidRPr="00EB4591" w:rsidRDefault="0012136C" w:rsidP="0012136C">
      <w:pPr>
        <w:pStyle w:val="NoSpacing"/>
        <w:tabs>
          <w:tab w:val="left" w:pos="9781"/>
        </w:tabs>
        <w:spacing w:after="120"/>
      </w:pPr>
    </w:p>
    <w:p w14:paraId="18784F77" w14:textId="77777777" w:rsidR="002524A9" w:rsidRPr="002524A9" w:rsidRDefault="002524A9" w:rsidP="002524A9">
      <w:pPr>
        <w:pBdr>
          <w:top w:val="nil"/>
          <w:left w:val="nil"/>
          <w:bottom w:val="nil"/>
          <w:right w:val="nil"/>
          <w:between w:val="nil"/>
          <w:bar w:val="nil"/>
        </w:pBdr>
        <w:spacing w:after="0"/>
        <w:jc w:val="both"/>
        <w:rPr>
          <w:noProof/>
          <w:sz w:val="22"/>
          <w:szCs w:val="22"/>
          <w:u w:color="000000"/>
        </w:rPr>
      </w:pPr>
      <w:r w:rsidRPr="002524A9">
        <w:rPr>
          <w:noProof/>
          <w:sz w:val="22"/>
          <w:szCs w:val="22"/>
          <w:u w:color="000000"/>
        </w:rPr>
        <w:t xml:space="preserve">Proiectul și solicitantul este declarat </w:t>
      </w:r>
      <w:r w:rsidRPr="002524A9">
        <w:rPr>
          <w:b/>
          <w:bCs/>
          <w:noProof/>
          <w:sz w:val="22"/>
          <w:szCs w:val="22"/>
          <w:u w:color="000000"/>
        </w:rPr>
        <w:t>conform</w:t>
      </w:r>
      <w:r w:rsidRPr="002524A9">
        <w:rPr>
          <w:noProof/>
          <w:sz w:val="22"/>
          <w:szCs w:val="22"/>
          <w:u w:color="000000"/>
        </w:rPr>
        <w:t>:</w:t>
      </w:r>
    </w:p>
    <w:p w14:paraId="5A8D406D" w14:textId="77777777" w:rsidR="002524A9" w:rsidRPr="002524A9" w:rsidRDefault="002524A9" w:rsidP="002524A9">
      <w:pPr>
        <w:rPr>
          <w:noProof/>
          <w:sz w:val="22"/>
          <w:szCs w:val="22"/>
        </w:rPr>
      </w:pPr>
    </w:p>
    <w:tbl>
      <w:tblP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421"/>
        <w:gridCol w:w="467"/>
        <w:gridCol w:w="567"/>
        <w:gridCol w:w="510"/>
        <w:gridCol w:w="510"/>
      </w:tblGrid>
      <w:tr w:rsidR="002524A9" w:rsidRPr="002524A9" w14:paraId="3D8E806A" w14:textId="77777777" w:rsidTr="00B27B8D">
        <w:tc>
          <w:tcPr>
            <w:tcW w:w="421" w:type="dxa"/>
            <w:shd w:val="clear" w:color="auto" w:fill="auto"/>
          </w:tcPr>
          <w:p w14:paraId="77ED7846" w14:textId="77777777" w:rsidR="002524A9" w:rsidRPr="002524A9" w:rsidRDefault="002524A9" w:rsidP="002524A9">
            <w:pPr>
              <w:rPr>
                <w:noProof/>
                <w:sz w:val="22"/>
                <w:szCs w:val="22"/>
              </w:rPr>
            </w:pPr>
          </w:p>
        </w:tc>
        <w:tc>
          <w:tcPr>
            <w:tcW w:w="425" w:type="dxa"/>
            <w:tcBorders>
              <w:right w:val="single" w:sz="18" w:space="0" w:color="auto"/>
            </w:tcBorders>
            <w:shd w:val="clear" w:color="auto" w:fill="auto"/>
          </w:tcPr>
          <w:p w14:paraId="6C2C1E19" w14:textId="77777777" w:rsidR="002524A9" w:rsidRPr="002524A9" w:rsidRDefault="002524A9" w:rsidP="002524A9">
            <w:pPr>
              <w:rPr>
                <w:noProof/>
                <w:sz w:val="22"/>
                <w:szCs w:val="22"/>
              </w:rPr>
            </w:pPr>
            <w:r w:rsidRPr="002524A9">
              <w:rPr>
                <w:noProof/>
                <w:sz w:val="22"/>
                <w:szCs w:val="22"/>
              </w:rPr>
              <w:t>Da</w:t>
            </w:r>
          </w:p>
        </w:tc>
        <w:tc>
          <w:tcPr>
            <w:tcW w:w="567" w:type="dxa"/>
            <w:tcBorders>
              <w:top w:val="nil"/>
              <w:left w:val="single" w:sz="18" w:space="0" w:color="auto"/>
              <w:bottom w:val="nil"/>
              <w:right w:val="single" w:sz="18" w:space="0" w:color="auto"/>
            </w:tcBorders>
            <w:shd w:val="clear" w:color="auto" w:fill="auto"/>
          </w:tcPr>
          <w:p w14:paraId="738B8AE8" w14:textId="77777777" w:rsidR="002524A9" w:rsidRPr="002524A9" w:rsidRDefault="002524A9" w:rsidP="002524A9">
            <w:pPr>
              <w:rPr>
                <w:noProof/>
                <w:sz w:val="22"/>
                <w:szCs w:val="22"/>
              </w:rPr>
            </w:pPr>
          </w:p>
        </w:tc>
        <w:tc>
          <w:tcPr>
            <w:tcW w:w="510" w:type="dxa"/>
            <w:tcBorders>
              <w:left w:val="single" w:sz="18" w:space="0" w:color="auto"/>
            </w:tcBorders>
            <w:shd w:val="clear" w:color="auto" w:fill="auto"/>
          </w:tcPr>
          <w:p w14:paraId="4B5CE0CA" w14:textId="77777777" w:rsidR="002524A9" w:rsidRPr="002524A9" w:rsidRDefault="002524A9" w:rsidP="002524A9">
            <w:pPr>
              <w:rPr>
                <w:noProof/>
                <w:sz w:val="22"/>
                <w:szCs w:val="22"/>
              </w:rPr>
            </w:pPr>
          </w:p>
        </w:tc>
        <w:tc>
          <w:tcPr>
            <w:tcW w:w="510" w:type="dxa"/>
            <w:shd w:val="clear" w:color="auto" w:fill="auto"/>
          </w:tcPr>
          <w:p w14:paraId="45287E9F" w14:textId="77777777" w:rsidR="002524A9" w:rsidRPr="002524A9" w:rsidRDefault="002524A9" w:rsidP="002524A9">
            <w:pPr>
              <w:rPr>
                <w:noProof/>
                <w:sz w:val="22"/>
                <w:szCs w:val="22"/>
              </w:rPr>
            </w:pPr>
            <w:r w:rsidRPr="002524A9">
              <w:rPr>
                <w:noProof/>
                <w:sz w:val="22"/>
                <w:szCs w:val="22"/>
              </w:rPr>
              <w:t>Nu</w:t>
            </w:r>
          </w:p>
        </w:tc>
      </w:tr>
    </w:tbl>
    <w:p w14:paraId="1EE13681" w14:textId="77777777" w:rsidR="002524A9" w:rsidRPr="002524A9" w:rsidRDefault="002524A9" w:rsidP="002524A9">
      <w:pPr>
        <w:jc w:val="both"/>
        <w:rPr>
          <w:noProof/>
          <w:sz w:val="22"/>
          <w:szCs w:val="22"/>
        </w:rPr>
      </w:pPr>
    </w:p>
    <w:p w14:paraId="40F4BE17" w14:textId="77777777" w:rsidR="002524A9" w:rsidRPr="002524A9" w:rsidRDefault="002524A9" w:rsidP="002524A9">
      <w:pPr>
        <w:jc w:val="both"/>
        <w:rPr>
          <w:noProof/>
          <w:sz w:val="22"/>
          <w:szCs w:val="22"/>
        </w:rPr>
      </w:pPr>
      <w:r w:rsidRPr="002524A9">
        <w:rPr>
          <w:noProof/>
          <w:sz w:val="22"/>
          <w:szCs w:val="22"/>
        </w:rPr>
        <w:t>Dacă nu, se vor solicita următoarele clarificări:</w:t>
      </w:r>
    </w:p>
    <w:p w14:paraId="082D6049" w14:textId="3F0350D8" w:rsidR="002524A9" w:rsidRPr="002524A9" w:rsidRDefault="002524A9" w:rsidP="002524A9">
      <w:pPr>
        <w:jc w:val="both"/>
        <w:rPr>
          <w:noProof/>
          <w:sz w:val="22"/>
          <w:szCs w:val="22"/>
        </w:rPr>
      </w:pPr>
      <w:r w:rsidRPr="002524A9">
        <w:rPr>
          <w:noProof/>
          <w:sz w:val="22"/>
          <w:szCs w:val="22"/>
        </w:rPr>
        <w:t>______________________________________________________________________________________________________________________________________________</w:t>
      </w:r>
      <w:r>
        <w:rPr>
          <w:noProof/>
          <w:sz w:val="22"/>
          <w:szCs w:val="22"/>
        </w:rPr>
        <w:t>____________</w:t>
      </w:r>
      <w:r w:rsidRPr="002524A9">
        <w:rPr>
          <w:noProof/>
          <w:sz w:val="22"/>
          <w:szCs w:val="22"/>
        </w:rPr>
        <w:t>__</w:t>
      </w:r>
    </w:p>
    <w:p w14:paraId="5833802D" w14:textId="77777777" w:rsidR="0012136C" w:rsidRPr="00BA5D72" w:rsidRDefault="0012136C" w:rsidP="0012136C">
      <w:pPr>
        <w:pStyle w:val="NoSpacing"/>
        <w:tabs>
          <w:tab w:val="left" w:pos="9781"/>
        </w:tabs>
        <w:spacing w:after="120"/>
      </w:pPr>
    </w:p>
    <w:p w14:paraId="2EC73F6B" w14:textId="2B4C4272" w:rsidR="002524A9" w:rsidRPr="002524A9" w:rsidRDefault="002524A9" w:rsidP="002524A9">
      <w:pPr>
        <w:rPr>
          <w:noProof/>
          <w:sz w:val="22"/>
          <w:szCs w:val="22"/>
        </w:rPr>
      </w:pPr>
      <w:r w:rsidRPr="002524A9">
        <w:rPr>
          <w:noProof/>
          <w:sz w:val="22"/>
          <w:szCs w:val="22"/>
        </w:rPr>
        <w:t>Proiectul și solicit</w:t>
      </w:r>
      <w:r>
        <w:rPr>
          <w:noProof/>
          <w:sz w:val="22"/>
          <w:szCs w:val="22"/>
        </w:rPr>
        <w:t>antul/ partenerul sunt declarați</w:t>
      </w:r>
      <w:r w:rsidRPr="002524A9">
        <w:rPr>
          <w:noProof/>
          <w:sz w:val="22"/>
          <w:szCs w:val="22"/>
        </w:rPr>
        <w:t xml:space="preserve"> </w:t>
      </w:r>
      <w:r w:rsidRPr="002524A9">
        <w:rPr>
          <w:b/>
          <w:bCs/>
          <w:noProof/>
          <w:sz w:val="22"/>
          <w:szCs w:val="22"/>
        </w:rPr>
        <w:t>eligibi</w:t>
      </w:r>
      <w:r>
        <w:rPr>
          <w:b/>
          <w:bCs/>
          <w:noProof/>
          <w:sz w:val="22"/>
          <w:szCs w:val="22"/>
        </w:rPr>
        <w:t>li</w:t>
      </w:r>
      <w:r w:rsidRPr="002524A9">
        <w:rPr>
          <w:noProof/>
          <w:sz w:val="22"/>
          <w:szCs w:val="22"/>
        </w:rPr>
        <w:t>:</w:t>
      </w:r>
    </w:p>
    <w:tbl>
      <w:tblP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421"/>
        <w:gridCol w:w="467"/>
        <w:gridCol w:w="567"/>
        <w:gridCol w:w="510"/>
        <w:gridCol w:w="510"/>
      </w:tblGrid>
      <w:tr w:rsidR="002524A9" w:rsidRPr="002524A9" w14:paraId="7E3360F9" w14:textId="77777777" w:rsidTr="00B27B8D">
        <w:tc>
          <w:tcPr>
            <w:tcW w:w="421" w:type="dxa"/>
            <w:shd w:val="clear" w:color="auto" w:fill="auto"/>
          </w:tcPr>
          <w:p w14:paraId="2CD8BD52" w14:textId="77777777" w:rsidR="002524A9" w:rsidRPr="002524A9" w:rsidRDefault="002524A9" w:rsidP="002524A9">
            <w:pPr>
              <w:rPr>
                <w:noProof/>
                <w:sz w:val="22"/>
                <w:szCs w:val="22"/>
              </w:rPr>
            </w:pPr>
          </w:p>
        </w:tc>
        <w:tc>
          <w:tcPr>
            <w:tcW w:w="457" w:type="dxa"/>
            <w:tcBorders>
              <w:right w:val="single" w:sz="18" w:space="0" w:color="auto"/>
            </w:tcBorders>
            <w:shd w:val="clear" w:color="auto" w:fill="auto"/>
          </w:tcPr>
          <w:p w14:paraId="11E3B747" w14:textId="77777777" w:rsidR="002524A9" w:rsidRPr="002524A9" w:rsidRDefault="002524A9" w:rsidP="002524A9">
            <w:pPr>
              <w:rPr>
                <w:noProof/>
                <w:sz w:val="22"/>
                <w:szCs w:val="22"/>
              </w:rPr>
            </w:pPr>
            <w:r w:rsidRPr="002524A9">
              <w:rPr>
                <w:noProof/>
                <w:sz w:val="22"/>
                <w:szCs w:val="22"/>
              </w:rPr>
              <w:t>Da</w:t>
            </w:r>
          </w:p>
        </w:tc>
        <w:tc>
          <w:tcPr>
            <w:tcW w:w="567" w:type="dxa"/>
            <w:tcBorders>
              <w:top w:val="nil"/>
              <w:left w:val="single" w:sz="18" w:space="0" w:color="auto"/>
              <w:bottom w:val="nil"/>
              <w:right w:val="single" w:sz="18" w:space="0" w:color="auto"/>
            </w:tcBorders>
            <w:shd w:val="clear" w:color="auto" w:fill="auto"/>
          </w:tcPr>
          <w:p w14:paraId="67FAD304" w14:textId="77777777" w:rsidR="002524A9" w:rsidRPr="002524A9" w:rsidRDefault="002524A9" w:rsidP="002524A9">
            <w:pPr>
              <w:rPr>
                <w:noProof/>
                <w:sz w:val="22"/>
                <w:szCs w:val="22"/>
              </w:rPr>
            </w:pPr>
          </w:p>
        </w:tc>
        <w:tc>
          <w:tcPr>
            <w:tcW w:w="510" w:type="dxa"/>
            <w:tcBorders>
              <w:left w:val="single" w:sz="18" w:space="0" w:color="auto"/>
            </w:tcBorders>
            <w:shd w:val="clear" w:color="auto" w:fill="auto"/>
          </w:tcPr>
          <w:p w14:paraId="1C7E3173" w14:textId="77777777" w:rsidR="002524A9" w:rsidRPr="002524A9" w:rsidRDefault="002524A9" w:rsidP="002524A9">
            <w:pPr>
              <w:rPr>
                <w:noProof/>
                <w:sz w:val="22"/>
                <w:szCs w:val="22"/>
              </w:rPr>
            </w:pPr>
          </w:p>
        </w:tc>
        <w:tc>
          <w:tcPr>
            <w:tcW w:w="510" w:type="dxa"/>
            <w:shd w:val="clear" w:color="auto" w:fill="auto"/>
          </w:tcPr>
          <w:p w14:paraId="303BB8F5" w14:textId="77777777" w:rsidR="002524A9" w:rsidRPr="002524A9" w:rsidRDefault="002524A9" w:rsidP="002524A9">
            <w:pPr>
              <w:rPr>
                <w:noProof/>
                <w:sz w:val="22"/>
                <w:szCs w:val="22"/>
              </w:rPr>
            </w:pPr>
            <w:r w:rsidRPr="002524A9">
              <w:rPr>
                <w:noProof/>
                <w:sz w:val="22"/>
                <w:szCs w:val="22"/>
              </w:rPr>
              <w:t>Nu</w:t>
            </w:r>
          </w:p>
        </w:tc>
      </w:tr>
    </w:tbl>
    <w:p w14:paraId="01F6E088" w14:textId="77777777" w:rsidR="0012136C" w:rsidRPr="000D1A9F" w:rsidRDefault="0012136C" w:rsidP="000D1A9F">
      <w:pPr>
        <w:rPr>
          <w:sz w:val="22"/>
          <w:szCs w:val="22"/>
        </w:rPr>
      </w:pPr>
    </w:p>
    <w:p w14:paraId="6A87CCB2" w14:textId="77777777" w:rsidR="002524A9" w:rsidRPr="002524A9" w:rsidRDefault="002524A9" w:rsidP="002524A9">
      <w:pPr>
        <w:jc w:val="both"/>
        <w:rPr>
          <w:noProof/>
          <w:sz w:val="22"/>
          <w:szCs w:val="22"/>
        </w:rPr>
      </w:pPr>
      <w:r w:rsidRPr="002524A9">
        <w:rPr>
          <w:noProof/>
          <w:sz w:val="22"/>
          <w:szCs w:val="22"/>
        </w:rPr>
        <w:t>Dacă nu, se vor solicita următoarele clarificări:</w:t>
      </w:r>
    </w:p>
    <w:p w14:paraId="76C4B0E3" w14:textId="7D413DAA" w:rsidR="002524A9" w:rsidRPr="002524A9" w:rsidRDefault="002524A9" w:rsidP="002524A9">
      <w:pPr>
        <w:jc w:val="both"/>
        <w:rPr>
          <w:noProof/>
          <w:sz w:val="22"/>
          <w:szCs w:val="22"/>
        </w:rPr>
      </w:pPr>
      <w:r w:rsidRPr="002524A9">
        <w:rPr>
          <w:noProof/>
          <w:sz w:val="22"/>
          <w:szCs w:val="22"/>
        </w:rPr>
        <w:t>_______________________________________________________________________________________________________________________________________________</w:t>
      </w:r>
      <w:r>
        <w:rPr>
          <w:noProof/>
          <w:sz w:val="22"/>
          <w:szCs w:val="22"/>
        </w:rPr>
        <w:t>____________</w:t>
      </w:r>
      <w:r w:rsidRPr="002524A9">
        <w:rPr>
          <w:noProof/>
          <w:sz w:val="22"/>
          <w:szCs w:val="22"/>
        </w:rPr>
        <w:t>_</w:t>
      </w:r>
    </w:p>
    <w:p w14:paraId="7772A582" w14:textId="77777777" w:rsidR="000D1A9F" w:rsidRPr="000D1A9F" w:rsidRDefault="000D1A9F" w:rsidP="000D1A9F">
      <w:pPr>
        <w:rPr>
          <w:sz w:val="22"/>
          <w:szCs w:val="22"/>
        </w:rPr>
      </w:pPr>
    </w:p>
    <w:tbl>
      <w:tblPr>
        <w:tblStyle w:val="TableGrid10"/>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1"/>
        <w:gridCol w:w="2922"/>
        <w:gridCol w:w="2922"/>
      </w:tblGrid>
      <w:tr w:rsidR="00263160" w:rsidRPr="00263160" w14:paraId="789C3200" w14:textId="77777777" w:rsidTr="00263160">
        <w:tc>
          <w:tcPr>
            <w:tcW w:w="3241" w:type="dxa"/>
          </w:tcPr>
          <w:p w14:paraId="6BBFF7AE" w14:textId="77777777" w:rsidR="00263160" w:rsidRPr="00263160" w:rsidRDefault="00263160" w:rsidP="00263160">
            <w:pPr>
              <w:spacing w:before="60" w:after="0"/>
              <w:jc w:val="both"/>
              <w:rPr>
                <w:b/>
                <w:szCs w:val="22"/>
              </w:rPr>
            </w:pPr>
            <w:r w:rsidRPr="00263160">
              <w:rPr>
                <w:b/>
                <w:szCs w:val="22"/>
              </w:rPr>
              <w:t xml:space="preserve">Întocmit:  </w:t>
            </w:r>
          </w:p>
        </w:tc>
        <w:tc>
          <w:tcPr>
            <w:tcW w:w="2922" w:type="dxa"/>
          </w:tcPr>
          <w:p w14:paraId="3E8DCFC3" w14:textId="77777777" w:rsidR="00263160" w:rsidRPr="00263160" w:rsidRDefault="00263160" w:rsidP="00263160">
            <w:pPr>
              <w:spacing w:before="60" w:after="0"/>
              <w:jc w:val="both"/>
              <w:rPr>
                <w:b/>
                <w:szCs w:val="22"/>
              </w:rPr>
            </w:pPr>
            <w:r w:rsidRPr="00263160">
              <w:rPr>
                <w:b/>
                <w:szCs w:val="22"/>
              </w:rPr>
              <w:t>Expert 1</w:t>
            </w:r>
          </w:p>
        </w:tc>
        <w:tc>
          <w:tcPr>
            <w:tcW w:w="2922" w:type="dxa"/>
          </w:tcPr>
          <w:p w14:paraId="616847ED" w14:textId="77777777" w:rsidR="00263160" w:rsidRPr="00263160" w:rsidRDefault="00263160" w:rsidP="00263160">
            <w:pPr>
              <w:spacing w:before="60" w:after="0"/>
              <w:jc w:val="both"/>
              <w:rPr>
                <w:b/>
                <w:szCs w:val="22"/>
              </w:rPr>
            </w:pPr>
            <w:r w:rsidRPr="00263160">
              <w:rPr>
                <w:b/>
                <w:szCs w:val="22"/>
              </w:rPr>
              <w:t>Expert 2</w:t>
            </w:r>
          </w:p>
        </w:tc>
      </w:tr>
      <w:tr w:rsidR="00263160" w:rsidRPr="00263160" w14:paraId="1296802D" w14:textId="77777777" w:rsidTr="00263160">
        <w:tc>
          <w:tcPr>
            <w:tcW w:w="3241" w:type="dxa"/>
          </w:tcPr>
          <w:p w14:paraId="1B372137" w14:textId="77777777" w:rsidR="00263160" w:rsidRPr="00263160" w:rsidRDefault="00263160" w:rsidP="00263160">
            <w:pPr>
              <w:spacing w:before="60" w:after="0"/>
              <w:jc w:val="both"/>
              <w:rPr>
                <w:b/>
                <w:szCs w:val="22"/>
              </w:rPr>
            </w:pPr>
            <w:r w:rsidRPr="00263160">
              <w:rPr>
                <w:b/>
                <w:szCs w:val="22"/>
              </w:rPr>
              <w:t>Nume, prenume</w:t>
            </w:r>
          </w:p>
        </w:tc>
        <w:tc>
          <w:tcPr>
            <w:tcW w:w="2922" w:type="dxa"/>
          </w:tcPr>
          <w:p w14:paraId="2D01EE28" w14:textId="77777777" w:rsidR="00263160" w:rsidRPr="00263160" w:rsidRDefault="00263160" w:rsidP="00263160">
            <w:pPr>
              <w:spacing w:before="60" w:after="0"/>
              <w:jc w:val="both"/>
              <w:rPr>
                <w:b/>
                <w:szCs w:val="22"/>
              </w:rPr>
            </w:pPr>
          </w:p>
        </w:tc>
        <w:tc>
          <w:tcPr>
            <w:tcW w:w="2922" w:type="dxa"/>
          </w:tcPr>
          <w:p w14:paraId="3E1A50B2" w14:textId="77777777" w:rsidR="00263160" w:rsidRPr="00263160" w:rsidRDefault="00263160" w:rsidP="00263160">
            <w:pPr>
              <w:spacing w:before="60" w:after="0"/>
              <w:jc w:val="both"/>
              <w:rPr>
                <w:b/>
                <w:szCs w:val="22"/>
              </w:rPr>
            </w:pPr>
          </w:p>
        </w:tc>
      </w:tr>
      <w:tr w:rsidR="00263160" w:rsidRPr="00263160" w14:paraId="5538610D" w14:textId="77777777" w:rsidTr="00263160">
        <w:tc>
          <w:tcPr>
            <w:tcW w:w="3241" w:type="dxa"/>
          </w:tcPr>
          <w:p w14:paraId="32C00B13" w14:textId="77777777" w:rsidR="00263160" w:rsidRPr="00263160" w:rsidRDefault="00263160" w:rsidP="00263160">
            <w:pPr>
              <w:spacing w:before="60" w:after="0"/>
              <w:jc w:val="both"/>
              <w:rPr>
                <w:b/>
                <w:szCs w:val="22"/>
              </w:rPr>
            </w:pPr>
            <w:r w:rsidRPr="00263160">
              <w:rPr>
                <w:b/>
                <w:szCs w:val="22"/>
              </w:rPr>
              <w:t xml:space="preserve">Semnătura:  </w:t>
            </w:r>
          </w:p>
        </w:tc>
        <w:tc>
          <w:tcPr>
            <w:tcW w:w="2922" w:type="dxa"/>
          </w:tcPr>
          <w:p w14:paraId="0C75B1BF" w14:textId="77777777" w:rsidR="00263160" w:rsidRPr="00263160" w:rsidRDefault="00263160" w:rsidP="00263160">
            <w:pPr>
              <w:spacing w:before="60" w:after="0"/>
              <w:jc w:val="both"/>
              <w:rPr>
                <w:b/>
                <w:szCs w:val="22"/>
              </w:rPr>
            </w:pPr>
          </w:p>
        </w:tc>
        <w:tc>
          <w:tcPr>
            <w:tcW w:w="2922" w:type="dxa"/>
          </w:tcPr>
          <w:p w14:paraId="1A3097B3" w14:textId="77777777" w:rsidR="00263160" w:rsidRPr="00263160" w:rsidRDefault="00263160" w:rsidP="00263160">
            <w:pPr>
              <w:spacing w:before="60" w:after="0"/>
              <w:jc w:val="both"/>
              <w:rPr>
                <w:b/>
                <w:szCs w:val="22"/>
              </w:rPr>
            </w:pPr>
          </w:p>
        </w:tc>
      </w:tr>
      <w:tr w:rsidR="00263160" w:rsidRPr="00263160" w14:paraId="4374A3AC" w14:textId="77777777" w:rsidTr="00263160">
        <w:tc>
          <w:tcPr>
            <w:tcW w:w="3241" w:type="dxa"/>
          </w:tcPr>
          <w:p w14:paraId="6EF0244F" w14:textId="77777777" w:rsidR="00263160" w:rsidRPr="00263160" w:rsidRDefault="00263160" w:rsidP="00263160">
            <w:pPr>
              <w:spacing w:before="60" w:after="0"/>
              <w:jc w:val="both"/>
              <w:rPr>
                <w:b/>
                <w:szCs w:val="22"/>
              </w:rPr>
            </w:pPr>
            <w:r w:rsidRPr="00263160">
              <w:rPr>
                <w:b/>
                <w:szCs w:val="22"/>
              </w:rPr>
              <w:t>Data:</w:t>
            </w:r>
          </w:p>
        </w:tc>
        <w:tc>
          <w:tcPr>
            <w:tcW w:w="2922" w:type="dxa"/>
          </w:tcPr>
          <w:p w14:paraId="0DADDCD2" w14:textId="77777777" w:rsidR="00263160" w:rsidRPr="00263160" w:rsidRDefault="00263160" w:rsidP="00263160">
            <w:pPr>
              <w:spacing w:before="60" w:after="0"/>
              <w:jc w:val="both"/>
              <w:rPr>
                <w:b/>
                <w:szCs w:val="22"/>
              </w:rPr>
            </w:pPr>
          </w:p>
        </w:tc>
        <w:tc>
          <w:tcPr>
            <w:tcW w:w="2922" w:type="dxa"/>
          </w:tcPr>
          <w:p w14:paraId="61FD09FA" w14:textId="77777777" w:rsidR="00263160" w:rsidRPr="00263160" w:rsidRDefault="00263160" w:rsidP="00263160">
            <w:pPr>
              <w:spacing w:before="60" w:after="0"/>
              <w:jc w:val="both"/>
              <w:rPr>
                <w:b/>
                <w:szCs w:val="22"/>
              </w:rPr>
            </w:pPr>
          </w:p>
        </w:tc>
      </w:tr>
    </w:tbl>
    <w:p w14:paraId="6FA2C746" w14:textId="77777777" w:rsidR="00B27B8D" w:rsidRPr="00B27B8D" w:rsidRDefault="00B27B8D" w:rsidP="00B27B8D">
      <w:pPr>
        <w:jc w:val="both"/>
        <w:rPr>
          <w:sz w:val="22"/>
          <w:szCs w:val="22"/>
        </w:rPr>
      </w:pPr>
    </w:p>
    <w:p w14:paraId="6CB7CDE1" w14:textId="36200B8E" w:rsidR="00263160" w:rsidRPr="00263160" w:rsidRDefault="00263160" w:rsidP="00263160">
      <w:pPr>
        <w:tabs>
          <w:tab w:val="left" w:pos="0"/>
        </w:tabs>
        <w:ind w:firstLine="142"/>
        <w:rPr>
          <w:b/>
          <w:sz w:val="22"/>
          <w:szCs w:val="22"/>
        </w:rPr>
      </w:pPr>
      <w:r w:rsidRPr="00263160">
        <w:rPr>
          <w:b/>
          <w:sz w:val="22"/>
          <w:szCs w:val="22"/>
        </w:rPr>
        <w:t xml:space="preserve">Avizat, </w:t>
      </w:r>
    </w:p>
    <w:p w14:paraId="389F3AE2" w14:textId="77777777" w:rsidR="00263160" w:rsidRPr="00263160" w:rsidRDefault="00263160" w:rsidP="00263160">
      <w:pPr>
        <w:tabs>
          <w:tab w:val="left" w:pos="142"/>
        </w:tabs>
        <w:ind w:firstLine="142"/>
        <w:rPr>
          <w:b/>
          <w:sz w:val="22"/>
          <w:szCs w:val="22"/>
        </w:rPr>
      </w:pPr>
      <w:r w:rsidRPr="00263160">
        <w:rPr>
          <w:b/>
          <w:sz w:val="22"/>
          <w:szCs w:val="22"/>
        </w:rPr>
        <w:t>Nume, prenume</w:t>
      </w:r>
    </w:p>
    <w:p w14:paraId="4FA2D3E8" w14:textId="77777777" w:rsidR="00263160" w:rsidRPr="00263160" w:rsidRDefault="00263160" w:rsidP="00263160">
      <w:pPr>
        <w:tabs>
          <w:tab w:val="left" w:pos="142"/>
        </w:tabs>
        <w:ind w:firstLine="142"/>
        <w:rPr>
          <w:b/>
          <w:sz w:val="22"/>
          <w:szCs w:val="22"/>
        </w:rPr>
      </w:pPr>
      <w:r w:rsidRPr="00263160">
        <w:rPr>
          <w:b/>
          <w:sz w:val="22"/>
          <w:szCs w:val="22"/>
        </w:rPr>
        <w:t xml:space="preserve">Semnătura:  </w:t>
      </w:r>
    </w:p>
    <w:p w14:paraId="6B69C5D1" w14:textId="34A84306" w:rsidR="00263160" w:rsidRPr="00263160" w:rsidRDefault="00263160" w:rsidP="00263160">
      <w:pPr>
        <w:tabs>
          <w:tab w:val="left" w:pos="142"/>
        </w:tabs>
        <w:ind w:firstLine="142"/>
        <w:rPr>
          <w:b/>
          <w:sz w:val="22"/>
          <w:szCs w:val="22"/>
        </w:rPr>
      </w:pPr>
      <w:r w:rsidRPr="00263160">
        <w:rPr>
          <w:b/>
          <w:sz w:val="22"/>
          <w:szCs w:val="22"/>
        </w:rPr>
        <w:t>Data:</w:t>
      </w:r>
    </w:p>
    <w:p w14:paraId="50064973" w14:textId="0F94D68D" w:rsidR="000D1A9F" w:rsidRDefault="000D1A9F" w:rsidP="000D1A9F">
      <w:pPr>
        <w:rPr>
          <w:sz w:val="22"/>
          <w:szCs w:val="22"/>
        </w:rPr>
      </w:pPr>
    </w:p>
    <w:p w14:paraId="5BF78BBB" w14:textId="42B85ABA" w:rsidR="00DB60B5" w:rsidRDefault="00DB60B5" w:rsidP="000D1A9F">
      <w:pPr>
        <w:rPr>
          <w:sz w:val="22"/>
          <w:szCs w:val="22"/>
        </w:rPr>
      </w:pPr>
    </w:p>
    <w:p w14:paraId="357D6A96" w14:textId="276ECE3E" w:rsidR="00DB60B5" w:rsidRDefault="00DB60B5" w:rsidP="000D1A9F">
      <w:pPr>
        <w:rPr>
          <w:sz w:val="22"/>
          <w:szCs w:val="22"/>
        </w:rPr>
      </w:pPr>
    </w:p>
    <w:p w14:paraId="60EADA84" w14:textId="2CCDEA6C" w:rsidR="00DB60B5" w:rsidRDefault="00DB60B5" w:rsidP="000D1A9F">
      <w:pPr>
        <w:rPr>
          <w:sz w:val="22"/>
          <w:szCs w:val="22"/>
        </w:rPr>
      </w:pPr>
    </w:p>
    <w:p w14:paraId="72A6FD5C" w14:textId="0B52A13F" w:rsidR="00DB60B5" w:rsidRDefault="00DB60B5" w:rsidP="000D1A9F">
      <w:pPr>
        <w:rPr>
          <w:sz w:val="22"/>
          <w:szCs w:val="22"/>
        </w:rPr>
      </w:pPr>
    </w:p>
    <w:p w14:paraId="7C0093DF" w14:textId="3D35D5BC" w:rsidR="00DB60B5" w:rsidRDefault="00DB60B5" w:rsidP="000D1A9F">
      <w:pPr>
        <w:rPr>
          <w:sz w:val="22"/>
          <w:szCs w:val="22"/>
        </w:rPr>
      </w:pPr>
    </w:p>
    <w:p w14:paraId="555573B9" w14:textId="4A4565A9" w:rsidR="00DB60B5" w:rsidRDefault="00DB60B5" w:rsidP="000D1A9F">
      <w:pPr>
        <w:rPr>
          <w:sz w:val="22"/>
          <w:szCs w:val="22"/>
        </w:rPr>
      </w:pPr>
    </w:p>
    <w:p w14:paraId="6359DBFC" w14:textId="0959395A" w:rsidR="00DB60B5" w:rsidRDefault="00DB60B5" w:rsidP="000D1A9F">
      <w:pPr>
        <w:rPr>
          <w:sz w:val="22"/>
          <w:szCs w:val="22"/>
        </w:rPr>
      </w:pPr>
    </w:p>
    <w:p w14:paraId="3EF9ED44" w14:textId="15100CB1" w:rsidR="00DB60B5" w:rsidRDefault="00DB60B5" w:rsidP="000D1A9F">
      <w:pPr>
        <w:rPr>
          <w:sz w:val="22"/>
          <w:szCs w:val="22"/>
        </w:rPr>
      </w:pPr>
    </w:p>
    <w:p w14:paraId="23C3A49D" w14:textId="238EEB5C" w:rsidR="00DB60B5" w:rsidRDefault="00DB60B5" w:rsidP="000D1A9F">
      <w:pPr>
        <w:rPr>
          <w:sz w:val="22"/>
          <w:szCs w:val="22"/>
        </w:rPr>
      </w:pPr>
    </w:p>
    <w:p w14:paraId="3CE7F779" w14:textId="2A0DA8A3" w:rsidR="00DB60B5" w:rsidRDefault="00DB60B5" w:rsidP="000D1A9F">
      <w:pPr>
        <w:rPr>
          <w:sz w:val="22"/>
          <w:szCs w:val="22"/>
        </w:rPr>
      </w:pPr>
    </w:p>
    <w:p w14:paraId="690B3A39" w14:textId="6EC581B5" w:rsidR="00DB60B5" w:rsidRDefault="00DB60B5" w:rsidP="000D1A9F">
      <w:pPr>
        <w:rPr>
          <w:sz w:val="22"/>
          <w:szCs w:val="22"/>
        </w:rPr>
      </w:pPr>
    </w:p>
    <w:p w14:paraId="2A0DF743" w14:textId="74D39E94" w:rsidR="00DB60B5" w:rsidRDefault="00DB60B5" w:rsidP="000D1A9F">
      <w:pPr>
        <w:rPr>
          <w:sz w:val="22"/>
          <w:szCs w:val="22"/>
        </w:rPr>
      </w:pPr>
    </w:p>
    <w:p w14:paraId="75777A6A" w14:textId="03A02F05" w:rsidR="00DB60B5" w:rsidRDefault="00DB60B5" w:rsidP="000D1A9F">
      <w:pPr>
        <w:rPr>
          <w:sz w:val="22"/>
          <w:szCs w:val="22"/>
        </w:rPr>
      </w:pPr>
    </w:p>
    <w:p w14:paraId="333885B2" w14:textId="1A6DBDF5" w:rsidR="00DB60B5" w:rsidRDefault="00DB60B5" w:rsidP="000D1A9F">
      <w:pPr>
        <w:rPr>
          <w:sz w:val="22"/>
          <w:szCs w:val="22"/>
        </w:rPr>
      </w:pPr>
    </w:p>
    <w:p w14:paraId="7F1D0DA2" w14:textId="18A0F172" w:rsidR="00DB60B5" w:rsidRDefault="00DB60B5" w:rsidP="000D1A9F">
      <w:pPr>
        <w:rPr>
          <w:sz w:val="22"/>
          <w:szCs w:val="22"/>
        </w:rPr>
      </w:pPr>
    </w:p>
    <w:p w14:paraId="715B63F9" w14:textId="5A17452F" w:rsidR="00DB60B5" w:rsidRDefault="00DB60B5" w:rsidP="000D1A9F">
      <w:pPr>
        <w:rPr>
          <w:sz w:val="22"/>
          <w:szCs w:val="22"/>
        </w:rPr>
      </w:pPr>
    </w:p>
    <w:p w14:paraId="49C6147C" w14:textId="4F0CAEEA" w:rsidR="00DB60B5" w:rsidRDefault="00DB60B5" w:rsidP="000D1A9F">
      <w:pPr>
        <w:rPr>
          <w:sz w:val="22"/>
          <w:szCs w:val="22"/>
        </w:rPr>
      </w:pPr>
    </w:p>
    <w:p w14:paraId="349F26FE" w14:textId="58A7ABE6" w:rsidR="00DB60B5" w:rsidRDefault="00DB60B5" w:rsidP="000D1A9F">
      <w:pPr>
        <w:rPr>
          <w:sz w:val="22"/>
          <w:szCs w:val="22"/>
        </w:rPr>
      </w:pPr>
    </w:p>
    <w:p w14:paraId="337A774A" w14:textId="7C3F1876" w:rsidR="00DB60B5" w:rsidRDefault="00DB60B5" w:rsidP="000D1A9F">
      <w:pPr>
        <w:rPr>
          <w:sz w:val="22"/>
          <w:szCs w:val="22"/>
        </w:rPr>
      </w:pPr>
    </w:p>
    <w:p w14:paraId="71A5F775" w14:textId="77777777" w:rsidR="00B27B8D" w:rsidRPr="00B27B8D" w:rsidRDefault="00B27B8D" w:rsidP="00B27B8D">
      <w:pPr>
        <w:jc w:val="both"/>
        <w:rPr>
          <w:sz w:val="22"/>
          <w:szCs w:val="22"/>
        </w:rPr>
      </w:pPr>
      <w:r w:rsidRPr="00B27B8D">
        <w:rPr>
          <w:sz w:val="22"/>
          <w:szCs w:val="22"/>
        </w:rPr>
        <w:lastRenderedPageBreak/>
        <w:t xml:space="preserve">Planul Național de Redresare și Reziliență </w:t>
      </w:r>
    </w:p>
    <w:p w14:paraId="07134895" w14:textId="77777777" w:rsidR="00B27B8D" w:rsidRPr="00B27B8D" w:rsidRDefault="00B27B8D" w:rsidP="00B27B8D">
      <w:pPr>
        <w:jc w:val="both"/>
        <w:rPr>
          <w:sz w:val="22"/>
          <w:szCs w:val="22"/>
        </w:rPr>
      </w:pPr>
      <w:r w:rsidRPr="00B27B8D">
        <w:rPr>
          <w:sz w:val="22"/>
          <w:szCs w:val="22"/>
        </w:rPr>
        <w:t xml:space="preserve">Componenta C13 – REFORME SOCIALE </w:t>
      </w:r>
    </w:p>
    <w:p w14:paraId="09D42006" w14:textId="77777777" w:rsidR="00B27B8D" w:rsidRPr="00B27B8D" w:rsidRDefault="00B27B8D" w:rsidP="00B27B8D">
      <w:pPr>
        <w:jc w:val="both"/>
        <w:rPr>
          <w:sz w:val="22"/>
          <w:szCs w:val="22"/>
        </w:rPr>
      </w:pPr>
      <w:r w:rsidRPr="00B27B8D">
        <w:rPr>
          <w:sz w:val="22"/>
          <w:szCs w:val="22"/>
        </w:rPr>
        <w:t>Investiția I1 -  „Crearea unei rețele de centre de zi pentru copiii expuși riscului de a fi separați de familie"</w:t>
      </w:r>
    </w:p>
    <w:p w14:paraId="29DD39E2" w14:textId="77777777" w:rsidR="00B27B8D" w:rsidRPr="00B27B8D" w:rsidRDefault="00B27B8D" w:rsidP="00B27B8D">
      <w:pPr>
        <w:jc w:val="right"/>
        <w:rPr>
          <w:sz w:val="22"/>
          <w:szCs w:val="22"/>
        </w:rPr>
      </w:pPr>
      <w:r w:rsidRPr="00B27B8D">
        <w:rPr>
          <w:sz w:val="22"/>
          <w:szCs w:val="22"/>
        </w:rPr>
        <w:t xml:space="preserve">Anexa 2.2 la Ghidul specific </w:t>
      </w:r>
    </w:p>
    <w:p w14:paraId="27025351" w14:textId="77777777" w:rsidR="00B27B8D" w:rsidRPr="00B27B8D" w:rsidRDefault="00B27B8D" w:rsidP="00B27B8D">
      <w:pPr>
        <w:widowControl w:val="0"/>
        <w:autoSpaceDE w:val="0"/>
        <w:autoSpaceDN w:val="0"/>
        <w:adjustRightInd w:val="0"/>
        <w:spacing w:before="40" w:after="40"/>
        <w:jc w:val="right"/>
        <w:rPr>
          <w:sz w:val="22"/>
          <w:szCs w:val="22"/>
          <w:lang w:eastAsia="sk-SK"/>
        </w:rPr>
      </w:pPr>
    </w:p>
    <w:p w14:paraId="1F431774" w14:textId="52C35426" w:rsidR="00B27B8D" w:rsidRDefault="00B27B8D" w:rsidP="00B27B8D">
      <w:pPr>
        <w:spacing w:before="60" w:afterLines="60" w:after="144"/>
        <w:jc w:val="center"/>
        <w:rPr>
          <w:b/>
          <w:color w:val="000000" w:themeColor="text1"/>
          <w:sz w:val="22"/>
          <w:szCs w:val="22"/>
        </w:rPr>
      </w:pPr>
      <w:r w:rsidRPr="00B27B8D">
        <w:rPr>
          <w:rFonts w:eastAsia="Calibri"/>
          <w:b/>
          <w:bCs/>
          <w:color w:val="000000" w:themeColor="text1"/>
          <w:sz w:val="22"/>
          <w:szCs w:val="22"/>
        </w:rPr>
        <w:t xml:space="preserve">Grilă de analiză a conformității documentației de avizare a lucrărilor de intervenții </w:t>
      </w:r>
      <w:r w:rsidRPr="00B27B8D">
        <w:rPr>
          <w:b/>
          <w:color w:val="000000" w:themeColor="text1"/>
          <w:sz w:val="22"/>
          <w:szCs w:val="22"/>
        </w:rPr>
        <w:t>(DALI)</w:t>
      </w:r>
    </w:p>
    <w:p w14:paraId="2A801783" w14:textId="77777777" w:rsidR="00BE3A5A" w:rsidRDefault="00BE3A5A" w:rsidP="00B27B8D">
      <w:pPr>
        <w:spacing w:before="60" w:afterLines="60" w:after="144"/>
        <w:jc w:val="center"/>
        <w:rPr>
          <w:b/>
          <w:color w:val="000000" w:themeColor="text1"/>
          <w:sz w:val="22"/>
          <w:szCs w:val="22"/>
        </w:rPr>
      </w:pPr>
    </w:p>
    <w:p w14:paraId="5FEA14F1" w14:textId="77777777" w:rsidR="00BE3A5A" w:rsidRPr="00263160" w:rsidRDefault="00BE3A5A" w:rsidP="00BE3A5A">
      <w:pPr>
        <w:pBdr>
          <w:top w:val="nil"/>
          <w:left w:val="nil"/>
          <w:bottom w:val="nil"/>
          <w:right w:val="nil"/>
          <w:between w:val="nil"/>
          <w:bar w:val="nil"/>
        </w:pBdr>
        <w:spacing w:after="0"/>
        <w:rPr>
          <w:bCs/>
          <w:i/>
          <w:noProof/>
          <w:sz w:val="22"/>
          <w:szCs w:val="22"/>
          <w:u w:color="000000"/>
        </w:rPr>
      </w:pPr>
      <w:r w:rsidRPr="00263160">
        <w:rPr>
          <w:b/>
          <w:bCs/>
          <w:noProof/>
          <w:sz w:val="22"/>
          <w:szCs w:val="22"/>
          <w:u w:color="000000"/>
        </w:rPr>
        <w:t xml:space="preserve">PROIECT:  </w:t>
      </w:r>
      <w:r w:rsidRPr="00263160">
        <w:rPr>
          <w:bCs/>
          <w:i/>
          <w:noProof/>
          <w:sz w:val="22"/>
          <w:szCs w:val="22"/>
          <w:u w:color="000000"/>
        </w:rPr>
        <w:t>denumire, cod unic de identificare</w:t>
      </w:r>
    </w:p>
    <w:p w14:paraId="3232571D" w14:textId="77777777" w:rsidR="00BE3A5A" w:rsidRPr="00263160" w:rsidRDefault="00BE3A5A" w:rsidP="00BE3A5A">
      <w:pPr>
        <w:pBdr>
          <w:top w:val="nil"/>
          <w:left w:val="nil"/>
          <w:bottom w:val="nil"/>
          <w:right w:val="nil"/>
          <w:between w:val="nil"/>
          <w:bar w:val="nil"/>
        </w:pBdr>
        <w:spacing w:after="0"/>
        <w:rPr>
          <w:b/>
          <w:bCs/>
          <w:noProof/>
          <w:sz w:val="22"/>
          <w:szCs w:val="22"/>
          <w:u w:color="000000"/>
        </w:rPr>
      </w:pPr>
      <w:r w:rsidRPr="00263160">
        <w:rPr>
          <w:b/>
          <w:bCs/>
          <w:noProof/>
          <w:sz w:val="22"/>
          <w:szCs w:val="22"/>
          <w:u w:color="000000"/>
        </w:rPr>
        <w:t>SOLICITANT:</w:t>
      </w:r>
    </w:p>
    <w:p w14:paraId="0F12D10A" w14:textId="7A7F0DEE" w:rsidR="00BE3A5A" w:rsidRDefault="00BE3A5A" w:rsidP="00BE3A5A">
      <w:pPr>
        <w:pBdr>
          <w:top w:val="nil"/>
          <w:left w:val="nil"/>
          <w:bottom w:val="nil"/>
          <w:right w:val="nil"/>
          <w:between w:val="nil"/>
          <w:bar w:val="nil"/>
        </w:pBdr>
        <w:spacing w:after="0"/>
        <w:rPr>
          <w:b/>
          <w:bCs/>
          <w:noProof/>
          <w:sz w:val="22"/>
          <w:szCs w:val="22"/>
          <w:u w:color="000000"/>
        </w:rPr>
      </w:pPr>
      <w:r w:rsidRPr="00263160">
        <w:rPr>
          <w:b/>
          <w:bCs/>
          <w:noProof/>
          <w:sz w:val="22"/>
          <w:szCs w:val="22"/>
          <w:u w:color="000000"/>
        </w:rPr>
        <w:t>PARTENERI:</w:t>
      </w:r>
    </w:p>
    <w:p w14:paraId="4AA1EAF8" w14:textId="77777777" w:rsidR="0069610C" w:rsidRPr="00BE3A5A" w:rsidRDefault="0069610C" w:rsidP="00BE3A5A">
      <w:pPr>
        <w:pBdr>
          <w:top w:val="nil"/>
          <w:left w:val="nil"/>
          <w:bottom w:val="nil"/>
          <w:right w:val="nil"/>
          <w:between w:val="nil"/>
          <w:bar w:val="nil"/>
        </w:pBdr>
        <w:spacing w:after="0"/>
        <w:rPr>
          <w:b/>
          <w:bCs/>
          <w:noProof/>
          <w:sz w:val="22"/>
          <w:szCs w:val="22"/>
          <w:u w:color="00000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564"/>
        <w:gridCol w:w="540"/>
        <w:gridCol w:w="720"/>
        <w:gridCol w:w="846"/>
      </w:tblGrid>
      <w:tr w:rsidR="00B27B8D" w:rsidRPr="00B27B8D" w14:paraId="126C4FE0" w14:textId="77777777" w:rsidTr="00B27B8D">
        <w:trPr>
          <w:cantSplit/>
          <w:trHeight w:val="675"/>
          <w:tblHeader/>
        </w:trPr>
        <w:tc>
          <w:tcPr>
            <w:tcW w:w="710" w:type="dxa"/>
            <w:shd w:val="clear" w:color="auto" w:fill="BFBFBF" w:themeFill="background1" w:themeFillShade="BF"/>
          </w:tcPr>
          <w:p w14:paraId="6BE78C7D" w14:textId="77777777" w:rsidR="00B27B8D" w:rsidRPr="00B27B8D" w:rsidRDefault="00B27B8D" w:rsidP="00B27B8D">
            <w:pPr>
              <w:spacing w:before="60" w:after="60"/>
              <w:jc w:val="center"/>
              <w:rPr>
                <w:b/>
                <w:color w:val="000000" w:themeColor="text1"/>
                <w:sz w:val="22"/>
                <w:szCs w:val="22"/>
              </w:rPr>
            </w:pPr>
            <w:r w:rsidRPr="00B27B8D">
              <w:rPr>
                <w:b/>
                <w:color w:val="000000" w:themeColor="text1"/>
                <w:sz w:val="22"/>
                <w:szCs w:val="22"/>
              </w:rPr>
              <w:t>NR. CRT.</w:t>
            </w:r>
          </w:p>
        </w:tc>
        <w:tc>
          <w:tcPr>
            <w:tcW w:w="6826" w:type="dxa"/>
            <w:shd w:val="clear" w:color="auto" w:fill="BFBFBF" w:themeFill="background1" w:themeFillShade="BF"/>
            <w:vAlign w:val="center"/>
          </w:tcPr>
          <w:p w14:paraId="2D057EF6" w14:textId="77777777" w:rsidR="00B27B8D" w:rsidRPr="00B27B8D" w:rsidRDefault="00B27B8D" w:rsidP="00B27B8D">
            <w:pPr>
              <w:spacing w:before="60" w:after="60"/>
              <w:jc w:val="center"/>
              <w:rPr>
                <w:b/>
                <w:color w:val="000000" w:themeColor="text1"/>
                <w:sz w:val="22"/>
                <w:szCs w:val="22"/>
              </w:rPr>
            </w:pPr>
            <w:r w:rsidRPr="00B27B8D">
              <w:rPr>
                <w:b/>
                <w:color w:val="000000" w:themeColor="text1"/>
                <w:sz w:val="22"/>
                <w:szCs w:val="22"/>
              </w:rPr>
              <w:t>ASPECTE DE VERIFICAT</w:t>
            </w:r>
          </w:p>
        </w:tc>
        <w:tc>
          <w:tcPr>
            <w:tcW w:w="564" w:type="dxa"/>
            <w:shd w:val="clear" w:color="auto" w:fill="BFBFBF" w:themeFill="background1" w:themeFillShade="BF"/>
            <w:vAlign w:val="center"/>
          </w:tcPr>
          <w:p w14:paraId="46E47E68" w14:textId="77777777" w:rsidR="00B27B8D" w:rsidRPr="00B27B8D" w:rsidRDefault="00B27B8D" w:rsidP="00B27B8D">
            <w:pPr>
              <w:spacing w:before="60" w:after="60"/>
              <w:jc w:val="center"/>
              <w:rPr>
                <w:b/>
                <w:color w:val="000000" w:themeColor="text1"/>
                <w:sz w:val="22"/>
                <w:szCs w:val="22"/>
              </w:rPr>
            </w:pPr>
            <w:r w:rsidRPr="00B27B8D">
              <w:rPr>
                <w:b/>
                <w:color w:val="000000" w:themeColor="text1"/>
                <w:sz w:val="22"/>
                <w:szCs w:val="22"/>
              </w:rPr>
              <w:t>DA</w:t>
            </w:r>
          </w:p>
        </w:tc>
        <w:tc>
          <w:tcPr>
            <w:tcW w:w="540" w:type="dxa"/>
            <w:shd w:val="clear" w:color="auto" w:fill="BFBFBF" w:themeFill="background1" w:themeFillShade="BF"/>
            <w:vAlign w:val="center"/>
          </w:tcPr>
          <w:p w14:paraId="46D229DB" w14:textId="77777777" w:rsidR="00B27B8D" w:rsidRPr="00B27B8D" w:rsidRDefault="00B27B8D" w:rsidP="00B27B8D">
            <w:pPr>
              <w:spacing w:before="60" w:after="60"/>
              <w:jc w:val="center"/>
              <w:rPr>
                <w:b/>
                <w:color w:val="000000" w:themeColor="text1"/>
                <w:sz w:val="22"/>
                <w:szCs w:val="22"/>
              </w:rPr>
            </w:pPr>
            <w:r w:rsidRPr="00B27B8D">
              <w:rPr>
                <w:b/>
                <w:color w:val="000000" w:themeColor="text1"/>
                <w:sz w:val="22"/>
                <w:szCs w:val="22"/>
              </w:rPr>
              <w:t>NU</w:t>
            </w:r>
          </w:p>
        </w:tc>
        <w:tc>
          <w:tcPr>
            <w:tcW w:w="720" w:type="dxa"/>
            <w:shd w:val="clear" w:color="auto" w:fill="BFBFBF" w:themeFill="background1" w:themeFillShade="BF"/>
            <w:vAlign w:val="center"/>
          </w:tcPr>
          <w:p w14:paraId="079C9ABE" w14:textId="77777777" w:rsidR="00B27B8D" w:rsidRPr="00B27B8D" w:rsidRDefault="00B27B8D" w:rsidP="00B27B8D">
            <w:pPr>
              <w:spacing w:before="60" w:after="60"/>
              <w:jc w:val="center"/>
              <w:rPr>
                <w:b/>
                <w:color w:val="000000" w:themeColor="text1"/>
                <w:sz w:val="22"/>
                <w:szCs w:val="22"/>
              </w:rPr>
            </w:pPr>
            <w:r w:rsidRPr="00B27B8D">
              <w:rPr>
                <w:b/>
                <w:color w:val="000000" w:themeColor="text1"/>
                <w:sz w:val="22"/>
                <w:szCs w:val="22"/>
              </w:rPr>
              <w:t>N/A</w:t>
            </w:r>
          </w:p>
        </w:tc>
        <w:tc>
          <w:tcPr>
            <w:tcW w:w="846" w:type="dxa"/>
            <w:shd w:val="clear" w:color="auto" w:fill="BFBFBF" w:themeFill="background1" w:themeFillShade="BF"/>
            <w:vAlign w:val="center"/>
          </w:tcPr>
          <w:p w14:paraId="1DE918E2" w14:textId="77777777" w:rsidR="00B27B8D" w:rsidRPr="00B27B8D" w:rsidRDefault="00B27B8D" w:rsidP="00B27B8D">
            <w:pPr>
              <w:spacing w:before="60" w:after="60"/>
              <w:jc w:val="center"/>
              <w:rPr>
                <w:b/>
                <w:color w:val="000000" w:themeColor="text1"/>
                <w:sz w:val="22"/>
                <w:szCs w:val="22"/>
              </w:rPr>
            </w:pPr>
            <w:r w:rsidRPr="00B27B8D">
              <w:rPr>
                <w:b/>
                <w:color w:val="000000" w:themeColor="text1"/>
                <w:sz w:val="22"/>
                <w:szCs w:val="22"/>
              </w:rPr>
              <w:t>Observații</w:t>
            </w:r>
          </w:p>
        </w:tc>
      </w:tr>
      <w:tr w:rsidR="00B27B8D" w:rsidRPr="00B27B8D" w14:paraId="54F209FA" w14:textId="77777777" w:rsidTr="00B27B8D">
        <w:trPr>
          <w:trHeight w:val="165"/>
        </w:trPr>
        <w:tc>
          <w:tcPr>
            <w:tcW w:w="710" w:type="dxa"/>
            <w:shd w:val="clear" w:color="auto" w:fill="E2EFD9" w:themeFill="accent6" w:themeFillTint="33"/>
          </w:tcPr>
          <w:p w14:paraId="6040F993" w14:textId="77777777" w:rsidR="00B27B8D" w:rsidRPr="00B27B8D" w:rsidRDefault="00B27B8D" w:rsidP="00B27B8D">
            <w:pPr>
              <w:spacing w:before="60" w:after="60"/>
              <w:jc w:val="center"/>
              <w:rPr>
                <w:b/>
                <w:color w:val="000000" w:themeColor="text1"/>
                <w:sz w:val="22"/>
                <w:szCs w:val="22"/>
              </w:rPr>
            </w:pPr>
            <w:r w:rsidRPr="00B27B8D">
              <w:rPr>
                <w:b/>
                <w:color w:val="000000" w:themeColor="text1"/>
                <w:sz w:val="22"/>
                <w:szCs w:val="22"/>
              </w:rPr>
              <w:t>I</w:t>
            </w:r>
          </w:p>
        </w:tc>
        <w:tc>
          <w:tcPr>
            <w:tcW w:w="6826" w:type="dxa"/>
            <w:shd w:val="clear" w:color="auto" w:fill="E2EFD9" w:themeFill="accent6" w:themeFillTint="33"/>
            <w:vAlign w:val="center"/>
          </w:tcPr>
          <w:p w14:paraId="37B354E5" w14:textId="77777777" w:rsidR="00B27B8D" w:rsidRPr="00B27B8D" w:rsidRDefault="00B27B8D" w:rsidP="00B27B8D">
            <w:pPr>
              <w:spacing w:before="60" w:after="60"/>
              <w:jc w:val="both"/>
              <w:rPr>
                <w:b/>
                <w:color w:val="000000" w:themeColor="text1"/>
                <w:sz w:val="22"/>
                <w:szCs w:val="22"/>
              </w:rPr>
            </w:pPr>
            <w:r w:rsidRPr="00B27B8D">
              <w:rPr>
                <w:b/>
                <w:iCs/>
                <w:color w:val="000000" w:themeColor="text1"/>
                <w:sz w:val="22"/>
                <w:szCs w:val="22"/>
              </w:rPr>
              <w:t>CRITERII GENERALE PRIVIND CONȚINUTUL</w:t>
            </w:r>
          </w:p>
        </w:tc>
        <w:tc>
          <w:tcPr>
            <w:tcW w:w="564" w:type="dxa"/>
            <w:shd w:val="clear" w:color="auto" w:fill="E2EFD9" w:themeFill="accent6" w:themeFillTint="33"/>
            <w:vAlign w:val="center"/>
          </w:tcPr>
          <w:p w14:paraId="75CC9C85" w14:textId="77777777" w:rsidR="00B27B8D" w:rsidRPr="00B27B8D" w:rsidRDefault="00B27B8D" w:rsidP="00B27B8D">
            <w:pPr>
              <w:spacing w:before="60" w:after="60"/>
              <w:rPr>
                <w:color w:val="000000" w:themeColor="text1"/>
                <w:sz w:val="22"/>
                <w:szCs w:val="22"/>
              </w:rPr>
            </w:pPr>
          </w:p>
        </w:tc>
        <w:tc>
          <w:tcPr>
            <w:tcW w:w="540" w:type="dxa"/>
            <w:shd w:val="clear" w:color="auto" w:fill="E2EFD9" w:themeFill="accent6" w:themeFillTint="33"/>
            <w:vAlign w:val="center"/>
          </w:tcPr>
          <w:p w14:paraId="459D9786" w14:textId="77777777" w:rsidR="00B27B8D" w:rsidRPr="00B27B8D" w:rsidRDefault="00B27B8D" w:rsidP="00B27B8D">
            <w:pPr>
              <w:spacing w:before="60" w:after="60"/>
              <w:rPr>
                <w:color w:val="000000" w:themeColor="text1"/>
                <w:sz w:val="22"/>
                <w:szCs w:val="22"/>
              </w:rPr>
            </w:pPr>
          </w:p>
        </w:tc>
        <w:tc>
          <w:tcPr>
            <w:tcW w:w="720" w:type="dxa"/>
            <w:shd w:val="clear" w:color="auto" w:fill="E2EFD9" w:themeFill="accent6" w:themeFillTint="33"/>
            <w:vAlign w:val="center"/>
          </w:tcPr>
          <w:p w14:paraId="49CAB73C" w14:textId="77777777" w:rsidR="00B27B8D" w:rsidRPr="00B27B8D" w:rsidRDefault="00B27B8D" w:rsidP="00B27B8D">
            <w:pPr>
              <w:spacing w:before="60" w:after="60"/>
              <w:rPr>
                <w:color w:val="000000" w:themeColor="text1"/>
                <w:sz w:val="22"/>
                <w:szCs w:val="22"/>
              </w:rPr>
            </w:pPr>
          </w:p>
        </w:tc>
        <w:tc>
          <w:tcPr>
            <w:tcW w:w="846" w:type="dxa"/>
            <w:shd w:val="clear" w:color="auto" w:fill="E2EFD9" w:themeFill="accent6" w:themeFillTint="33"/>
            <w:vAlign w:val="center"/>
          </w:tcPr>
          <w:p w14:paraId="00E4648C" w14:textId="77777777" w:rsidR="00B27B8D" w:rsidRPr="00B27B8D" w:rsidRDefault="00B27B8D" w:rsidP="00B27B8D">
            <w:pPr>
              <w:spacing w:before="60" w:after="60"/>
              <w:rPr>
                <w:color w:val="000000" w:themeColor="text1"/>
                <w:sz w:val="22"/>
                <w:szCs w:val="22"/>
              </w:rPr>
            </w:pPr>
          </w:p>
        </w:tc>
      </w:tr>
      <w:tr w:rsidR="00B27B8D" w:rsidRPr="00B27B8D" w14:paraId="647F17A6" w14:textId="77777777" w:rsidTr="00B27B8D">
        <w:trPr>
          <w:trHeight w:val="163"/>
        </w:trPr>
        <w:tc>
          <w:tcPr>
            <w:tcW w:w="710" w:type="dxa"/>
            <w:shd w:val="clear" w:color="auto" w:fill="auto"/>
          </w:tcPr>
          <w:p w14:paraId="6475A1B9" w14:textId="77777777" w:rsidR="00B27B8D" w:rsidRPr="00B27B8D" w:rsidRDefault="00B27B8D" w:rsidP="00AB513B">
            <w:pPr>
              <w:numPr>
                <w:ilvl w:val="0"/>
                <w:numId w:val="52"/>
              </w:numPr>
              <w:spacing w:before="60" w:after="60"/>
              <w:jc w:val="center"/>
              <w:rPr>
                <w:b/>
                <w:color w:val="000000" w:themeColor="text1"/>
                <w:sz w:val="22"/>
                <w:szCs w:val="22"/>
              </w:rPr>
            </w:pPr>
          </w:p>
        </w:tc>
        <w:tc>
          <w:tcPr>
            <w:tcW w:w="6826" w:type="dxa"/>
            <w:shd w:val="clear" w:color="auto" w:fill="auto"/>
            <w:vAlign w:val="center"/>
          </w:tcPr>
          <w:p w14:paraId="0FCA1CB6" w14:textId="77777777" w:rsidR="00B27B8D" w:rsidRPr="00B27B8D" w:rsidRDefault="00B27B8D" w:rsidP="00B27B8D">
            <w:pPr>
              <w:snapToGrid w:val="0"/>
              <w:spacing w:before="60" w:after="60"/>
              <w:jc w:val="both"/>
              <w:rPr>
                <w:color w:val="000000" w:themeColor="text1"/>
                <w:sz w:val="22"/>
                <w:szCs w:val="22"/>
              </w:rPr>
            </w:pPr>
            <w:r w:rsidRPr="00B27B8D">
              <w:rPr>
                <w:color w:val="000000" w:themeColor="text1"/>
                <w:sz w:val="22"/>
                <w:szCs w:val="22"/>
              </w:rPr>
              <w:t xml:space="preserve">Partea scrisă cuprinde </w:t>
            </w:r>
            <w:r w:rsidRPr="00B27B8D">
              <w:rPr>
                <w:b/>
                <w:color w:val="000000" w:themeColor="text1"/>
                <w:sz w:val="22"/>
                <w:szCs w:val="22"/>
              </w:rPr>
              <w:t>foaia de capăt</w:t>
            </w:r>
            <w:r w:rsidRPr="00B27B8D">
              <w:rPr>
                <w:color w:val="000000" w:themeColor="text1"/>
                <w:sz w:val="22"/>
                <w:szCs w:val="22"/>
              </w:rPr>
              <w:t xml:space="preserve"> în care sunt prezentate informațiile generale privind obiectivul de investiții, conform precizărilor din capitolul 1, secțiunea A </w:t>
            </w:r>
            <w:r w:rsidRPr="00B27B8D">
              <w:rPr>
                <w:i/>
                <w:color w:val="000000" w:themeColor="text1"/>
                <w:sz w:val="22"/>
                <w:szCs w:val="22"/>
              </w:rPr>
              <w:t>Piese scrise,</w:t>
            </w:r>
            <w:r w:rsidRPr="00B27B8D">
              <w:rPr>
                <w:color w:val="000000" w:themeColor="text1"/>
                <w:sz w:val="22"/>
                <w:szCs w:val="22"/>
              </w:rPr>
              <w:t xml:space="preserve"> din cadrul anexei 5 la HG 907/2016:</w:t>
            </w:r>
          </w:p>
          <w:p w14:paraId="57BC382D" w14:textId="77777777" w:rsidR="00B27B8D" w:rsidRPr="00B27B8D" w:rsidRDefault="00B27B8D" w:rsidP="00AB513B">
            <w:pPr>
              <w:numPr>
                <w:ilvl w:val="0"/>
                <w:numId w:val="51"/>
              </w:numPr>
              <w:snapToGrid w:val="0"/>
              <w:spacing w:before="60" w:after="60"/>
              <w:jc w:val="both"/>
              <w:rPr>
                <w:color w:val="000000" w:themeColor="text1"/>
                <w:sz w:val="22"/>
                <w:szCs w:val="22"/>
              </w:rPr>
            </w:pPr>
            <w:r w:rsidRPr="00B27B8D">
              <w:rPr>
                <w:color w:val="000000" w:themeColor="text1"/>
                <w:sz w:val="22"/>
                <w:szCs w:val="22"/>
              </w:rPr>
              <w:t>Denumirea obiectivului de investiții?</w:t>
            </w:r>
          </w:p>
          <w:p w14:paraId="6AC3E9D1" w14:textId="77777777" w:rsidR="00B27B8D" w:rsidRPr="00B27B8D" w:rsidRDefault="00B27B8D" w:rsidP="00AB513B">
            <w:pPr>
              <w:numPr>
                <w:ilvl w:val="0"/>
                <w:numId w:val="51"/>
              </w:numPr>
              <w:snapToGrid w:val="0"/>
              <w:spacing w:before="60" w:after="60"/>
              <w:jc w:val="both"/>
              <w:rPr>
                <w:color w:val="000000" w:themeColor="text1"/>
                <w:sz w:val="22"/>
                <w:szCs w:val="22"/>
              </w:rPr>
            </w:pPr>
            <w:r w:rsidRPr="00B27B8D">
              <w:rPr>
                <w:color w:val="000000" w:themeColor="text1"/>
                <w:sz w:val="22"/>
                <w:szCs w:val="22"/>
              </w:rPr>
              <w:t>Ordonator principal de credite/investitor?</w:t>
            </w:r>
          </w:p>
          <w:p w14:paraId="78EDDE19" w14:textId="77777777" w:rsidR="00B27B8D" w:rsidRPr="00B27B8D" w:rsidRDefault="00B27B8D" w:rsidP="00AB513B">
            <w:pPr>
              <w:numPr>
                <w:ilvl w:val="0"/>
                <w:numId w:val="51"/>
              </w:numPr>
              <w:snapToGrid w:val="0"/>
              <w:spacing w:before="60" w:after="60"/>
              <w:jc w:val="both"/>
              <w:rPr>
                <w:color w:val="000000" w:themeColor="text1"/>
                <w:sz w:val="22"/>
                <w:szCs w:val="22"/>
              </w:rPr>
            </w:pPr>
            <w:r w:rsidRPr="00B27B8D">
              <w:rPr>
                <w:color w:val="000000" w:themeColor="text1"/>
                <w:sz w:val="22"/>
                <w:szCs w:val="22"/>
              </w:rPr>
              <w:t>Ordonator de credite (secundar/terțiar)?</w:t>
            </w:r>
          </w:p>
          <w:p w14:paraId="586E69DB" w14:textId="77777777" w:rsidR="00B27B8D" w:rsidRPr="00B27B8D" w:rsidRDefault="00B27B8D" w:rsidP="00AB513B">
            <w:pPr>
              <w:numPr>
                <w:ilvl w:val="0"/>
                <w:numId w:val="51"/>
              </w:numPr>
              <w:tabs>
                <w:tab w:val="left" w:pos="34"/>
              </w:tabs>
              <w:spacing w:before="60" w:after="60"/>
              <w:jc w:val="both"/>
              <w:rPr>
                <w:rFonts w:eastAsia="Calibri"/>
                <w:color w:val="000000" w:themeColor="text1"/>
                <w:sz w:val="22"/>
                <w:szCs w:val="22"/>
              </w:rPr>
            </w:pPr>
            <w:r w:rsidRPr="00B27B8D">
              <w:rPr>
                <w:rFonts w:eastAsia="Calibri"/>
                <w:color w:val="000000" w:themeColor="text1"/>
                <w:sz w:val="22"/>
                <w:szCs w:val="22"/>
              </w:rPr>
              <w:t xml:space="preserve">Beneficiarul investiției? </w:t>
            </w:r>
          </w:p>
          <w:p w14:paraId="1EDFCB4E" w14:textId="77777777" w:rsidR="00B27B8D" w:rsidRPr="00B27B8D" w:rsidRDefault="00B27B8D" w:rsidP="00AB513B">
            <w:pPr>
              <w:numPr>
                <w:ilvl w:val="0"/>
                <w:numId w:val="51"/>
              </w:numPr>
              <w:tabs>
                <w:tab w:val="left" w:pos="34"/>
              </w:tabs>
              <w:spacing w:before="60" w:after="60"/>
              <w:jc w:val="both"/>
              <w:rPr>
                <w:rFonts w:eastAsia="Calibri"/>
                <w:color w:val="000000" w:themeColor="text1"/>
                <w:sz w:val="22"/>
                <w:szCs w:val="22"/>
              </w:rPr>
            </w:pPr>
            <w:r w:rsidRPr="00B27B8D">
              <w:rPr>
                <w:rFonts w:eastAsia="Calibri"/>
                <w:color w:val="000000" w:themeColor="text1"/>
                <w:sz w:val="22"/>
                <w:szCs w:val="22"/>
              </w:rPr>
              <w:t>Elaboratorul documentației de avizare a lucrărilor de intervenție?</w:t>
            </w:r>
          </w:p>
          <w:p w14:paraId="0A873386" w14:textId="77777777" w:rsidR="00B27B8D" w:rsidRPr="00B27B8D" w:rsidRDefault="00B27B8D" w:rsidP="00B27B8D">
            <w:pPr>
              <w:snapToGrid w:val="0"/>
              <w:spacing w:before="60" w:after="60"/>
              <w:jc w:val="both"/>
              <w:rPr>
                <w:color w:val="000000" w:themeColor="text1"/>
                <w:sz w:val="22"/>
                <w:szCs w:val="22"/>
              </w:rPr>
            </w:pPr>
            <w:r w:rsidRPr="00B27B8D">
              <w:rPr>
                <w:color w:val="000000" w:themeColor="text1"/>
                <w:sz w:val="22"/>
                <w:szCs w:val="22"/>
              </w:rPr>
              <w:t xml:space="preserve">Se precizează, de asemenea, </w:t>
            </w:r>
            <w:r w:rsidRPr="00B27B8D">
              <w:rPr>
                <w:color w:val="000000" w:themeColor="text1"/>
                <w:sz w:val="22"/>
                <w:szCs w:val="22"/>
                <w:u w:val="single"/>
              </w:rPr>
              <w:t>data elaborării/actualizării</w:t>
            </w:r>
            <w:r w:rsidRPr="00B27B8D">
              <w:rPr>
                <w:color w:val="000000" w:themeColor="text1"/>
                <w:sz w:val="22"/>
                <w:szCs w:val="22"/>
              </w:rPr>
              <w:t xml:space="preserve"> documentației si </w:t>
            </w:r>
            <w:r w:rsidRPr="00B27B8D">
              <w:rPr>
                <w:color w:val="000000" w:themeColor="text1"/>
                <w:sz w:val="22"/>
                <w:szCs w:val="22"/>
                <w:u w:val="single"/>
              </w:rPr>
              <w:t>faza de proiectare</w:t>
            </w:r>
            <w:r w:rsidRPr="00B27B8D">
              <w:rPr>
                <w:color w:val="000000" w:themeColor="text1"/>
                <w:sz w:val="22"/>
                <w:szCs w:val="22"/>
              </w:rPr>
              <w:t>?</w:t>
            </w:r>
          </w:p>
        </w:tc>
        <w:tc>
          <w:tcPr>
            <w:tcW w:w="564" w:type="dxa"/>
            <w:shd w:val="clear" w:color="auto" w:fill="auto"/>
            <w:vAlign w:val="center"/>
          </w:tcPr>
          <w:p w14:paraId="7FD05A64" w14:textId="77777777" w:rsidR="00B27B8D" w:rsidRPr="00B27B8D" w:rsidRDefault="00B27B8D" w:rsidP="00B27B8D">
            <w:pPr>
              <w:spacing w:before="60" w:after="60"/>
              <w:jc w:val="both"/>
              <w:rPr>
                <w:color w:val="000000" w:themeColor="text1"/>
                <w:sz w:val="22"/>
                <w:szCs w:val="22"/>
              </w:rPr>
            </w:pPr>
          </w:p>
        </w:tc>
        <w:tc>
          <w:tcPr>
            <w:tcW w:w="540" w:type="dxa"/>
            <w:shd w:val="clear" w:color="auto" w:fill="auto"/>
            <w:vAlign w:val="center"/>
          </w:tcPr>
          <w:p w14:paraId="7728AFCD" w14:textId="77777777" w:rsidR="00B27B8D" w:rsidRPr="00B27B8D" w:rsidRDefault="00B27B8D" w:rsidP="00B27B8D">
            <w:pPr>
              <w:spacing w:before="60" w:after="60"/>
              <w:jc w:val="both"/>
              <w:rPr>
                <w:color w:val="000000" w:themeColor="text1"/>
                <w:sz w:val="22"/>
                <w:szCs w:val="22"/>
              </w:rPr>
            </w:pPr>
          </w:p>
        </w:tc>
        <w:tc>
          <w:tcPr>
            <w:tcW w:w="720" w:type="dxa"/>
            <w:shd w:val="clear" w:color="auto" w:fill="auto"/>
            <w:vAlign w:val="center"/>
          </w:tcPr>
          <w:p w14:paraId="6EED46E1" w14:textId="77777777" w:rsidR="00B27B8D" w:rsidRPr="00B27B8D" w:rsidRDefault="00B27B8D" w:rsidP="00B27B8D">
            <w:pPr>
              <w:spacing w:before="60" w:after="60"/>
              <w:jc w:val="both"/>
              <w:rPr>
                <w:color w:val="000000" w:themeColor="text1"/>
                <w:sz w:val="22"/>
                <w:szCs w:val="22"/>
              </w:rPr>
            </w:pPr>
          </w:p>
        </w:tc>
        <w:tc>
          <w:tcPr>
            <w:tcW w:w="846" w:type="dxa"/>
            <w:shd w:val="clear" w:color="auto" w:fill="auto"/>
            <w:vAlign w:val="center"/>
          </w:tcPr>
          <w:p w14:paraId="1FC505E0" w14:textId="77777777" w:rsidR="00B27B8D" w:rsidRPr="00B27B8D" w:rsidRDefault="00B27B8D" w:rsidP="00B27B8D">
            <w:pPr>
              <w:spacing w:before="60" w:after="60"/>
              <w:jc w:val="both"/>
              <w:rPr>
                <w:color w:val="000000" w:themeColor="text1"/>
                <w:sz w:val="22"/>
                <w:szCs w:val="22"/>
              </w:rPr>
            </w:pPr>
          </w:p>
        </w:tc>
      </w:tr>
      <w:tr w:rsidR="00B27B8D" w:rsidRPr="00B27B8D" w14:paraId="33199E98" w14:textId="77777777" w:rsidTr="00B27B8D">
        <w:trPr>
          <w:trHeight w:val="906"/>
        </w:trPr>
        <w:tc>
          <w:tcPr>
            <w:tcW w:w="710" w:type="dxa"/>
            <w:shd w:val="clear" w:color="auto" w:fill="auto"/>
          </w:tcPr>
          <w:p w14:paraId="7ABB1AC3" w14:textId="77777777" w:rsidR="00B27B8D" w:rsidRPr="00B27B8D" w:rsidRDefault="00B27B8D" w:rsidP="00AB513B">
            <w:pPr>
              <w:numPr>
                <w:ilvl w:val="0"/>
                <w:numId w:val="52"/>
              </w:numPr>
              <w:spacing w:before="60" w:after="60"/>
              <w:jc w:val="center"/>
              <w:rPr>
                <w:b/>
                <w:color w:val="000000" w:themeColor="text1"/>
                <w:sz w:val="22"/>
                <w:szCs w:val="22"/>
              </w:rPr>
            </w:pPr>
          </w:p>
        </w:tc>
        <w:tc>
          <w:tcPr>
            <w:tcW w:w="6826" w:type="dxa"/>
            <w:shd w:val="clear" w:color="auto" w:fill="auto"/>
            <w:vAlign w:val="center"/>
          </w:tcPr>
          <w:p w14:paraId="76FE9469" w14:textId="77777777" w:rsidR="00B27B8D" w:rsidRPr="00B27B8D" w:rsidRDefault="00B27B8D" w:rsidP="00B27B8D">
            <w:pPr>
              <w:tabs>
                <w:tab w:val="left" w:pos="0"/>
              </w:tabs>
              <w:spacing w:before="60" w:after="60"/>
              <w:jc w:val="both"/>
              <w:rPr>
                <w:color w:val="000000" w:themeColor="text1"/>
                <w:sz w:val="22"/>
                <w:szCs w:val="22"/>
              </w:rPr>
            </w:pPr>
            <w:r w:rsidRPr="00B27B8D">
              <w:rPr>
                <w:color w:val="000000" w:themeColor="text1"/>
                <w:sz w:val="22"/>
                <w:szCs w:val="22"/>
              </w:rPr>
              <w:t xml:space="preserve">Partea scrisă conține </w:t>
            </w:r>
            <w:r w:rsidRPr="00B27B8D">
              <w:rPr>
                <w:b/>
                <w:color w:val="000000" w:themeColor="text1"/>
                <w:sz w:val="22"/>
                <w:szCs w:val="22"/>
              </w:rPr>
              <w:t>lista cu semnături</w:t>
            </w:r>
            <w:r w:rsidRPr="00B27B8D">
              <w:rPr>
                <w:color w:val="000000" w:themeColor="text1"/>
                <w:sz w:val="22"/>
                <w:szCs w:val="22"/>
              </w:rPr>
              <w:t xml:space="preserve"> prin care elaboratorul documentației își însușește și asumă datele și soluțiile propuse, și care va conține cel puțin următoarele date: </w:t>
            </w:r>
          </w:p>
          <w:p w14:paraId="1F907DCD" w14:textId="77777777" w:rsidR="00B27B8D" w:rsidRPr="00B27B8D" w:rsidRDefault="00B27B8D" w:rsidP="00AB513B">
            <w:pPr>
              <w:numPr>
                <w:ilvl w:val="0"/>
                <w:numId w:val="59"/>
              </w:numPr>
              <w:tabs>
                <w:tab w:val="left" w:pos="0"/>
              </w:tabs>
              <w:spacing w:before="60" w:after="60"/>
              <w:jc w:val="both"/>
              <w:rPr>
                <w:rFonts w:eastAsia="Calibri"/>
                <w:color w:val="000000" w:themeColor="text1"/>
                <w:sz w:val="22"/>
                <w:szCs w:val="22"/>
              </w:rPr>
            </w:pPr>
            <w:r w:rsidRPr="00B27B8D">
              <w:rPr>
                <w:rFonts w:eastAsia="Calibri"/>
                <w:color w:val="000000" w:themeColor="text1"/>
                <w:sz w:val="22"/>
                <w:szCs w:val="22"/>
              </w:rPr>
              <w:t xml:space="preserve">nr. ....../ dată contract? </w:t>
            </w:r>
          </w:p>
          <w:p w14:paraId="0536EC7B" w14:textId="77777777" w:rsidR="00B27B8D" w:rsidRPr="00B27B8D" w:rsidRDefault="00B27B8D" w:rsidP="00AB513B">
            <w:pPr>
              <w:numPr>
                <w:ilvl w:val="0"/>
                <w:numId w:val="59"/>
              </w:numPr>
              <w:tabs>
                <w:tab w:val="left" w:pos="0"/>
              </w:tabs>
              <w:spacing w:before="60" w:after="60"/>
              <w:jc w:val="both"/>
              <w:rPr>
                <w:rFonts w:eastAsia="Calibri"/>
                <w:color w:val="000000" w:themeColor="text1"/>
                <w:sz w:val="22"/>
                <w:szCs w:val="22"/>
              </w:rPr>
            </w:pPr>
            <w:r w:rsidRPr="00B27B8D">
              <w:rPr>
                <w:rFonts w:eastAsia="Calibri"/>
                <w:color w:val="000000" w:themeColor="text1"/>
                <w:sz w:val="22"/>
                <w:szCs w:val="22"/>
              </w:rPr>
              <w:t>numele și prenumele în clar ale proiectanților pe specialități, ale persoanei responsabile de proiect - șef de proiect/director de proiect, inclusiv semnăturile acestora și ștampila?</w:t>
            </w:r>
          </w:p>
        </w:tc>
        <w:tc>
          <w:tcPr>
            <w:tcW w:w="564" w:type="dxa"/>
            <w:shd w:val="clear" w:color="auto" w:fill="auto"/>
            <w:vAlign w:val="center"/>
          </w:tcPr>
          <w:p w14:paraId="271AD758" w14:textId="77777777" w:rsidR="00B27B8D" w:rsidRPr="00B27B8D" w:rsidRDefault="00B27B8D" w:rsidP="00B27B8D">
            <w:pPr>
              <w:spacing w:before="60" w:after="60"/>
              <w:rPr>
                <w:color w:val="000000" w:themeColor="text1"/>
                <w:sz w:val="22"/>
                <w:szCs w:val="22"/>
              </w:rPr>
            </w:pPr>
          </w:p>
        </w:tc>
        <w:tc>
          <w:tcPr>
            <w:tcW w:w="540" w:type="dxa"/>
            <w:shd w:val="clear" w:color="auto" w:fill="auto"/>
            <w:vAlign w:val="center"/>
          </w:tcPr>
          <w:p w14:paraId="4BC40856" w14:textId="77777777" w:rsidR="00B27B8D" w:rsidRPr="00B27B8D" w:rsidRDefault="00B27B8D" w:rsidP="00B27B8D">
            <w:pPr>
              <w:spacing w:before="60" w:after="60"/>
              <w:rPr>
                <w:color w:val="000000" w:themeColor="text1"/>
                <w:sz w:val="22"/>
                <w:szCs w:val="22"/>
              </w:rPr>
            </w:pPr>
          </w:p>
        </w:tc>
        <w:tc>
          <w:tcPr>
            <w:tcW w:w="720" w:type="dxa"/>
            <w:shd w:val="clear" w:color="auto" w:fill="auto"/>
            <w:vAlign w:val="center"/>
          </w:tcPr>
          <w:p w14:paraId="3A809C04" w14:textId="77777777" w:rsidR="00B27B8D" w:rsidRPr="00B27B8D" w:rsidRDefault="00B27B8D" w:rsidP="00B27B8D">
            <w:pPr>
              <w:spacing w:before="60" w:after="60"/>
              <w:rPr>
                <w:color w:val="000000" w:themeColor="text1"/>
                <w:sz w:val="22"/>
                <w:szCs w:val="22"/>
              </w:rPr>
            </w:pPr>
          </w:p>
        </w:tc>
        <w:tc>
          <w:tcPr>
            <w:tcW w:w="846" w:type="dxa"/>
            <w:shd w:val="clear" w:color="auto" w:fill="auto"/>
            <w:vAlign w:val="center"/>
          </w:tcPr>
          <w:p w14:paraId="72EE17F2" w14:textId="77777777" w:rsidR="00B27B8D" w:rsidRPr="00B27B8D" w:rsidRDefault="00B27B8D" w:rsidP="00B27B8D">
            <w:pPr>
              <w:spacing w:before="60" w:after="60"/>
              <w:rPr>
                <w:color w:val="000000" w:themeColor="text1"/>
                <w:sz w:val="22"/>
                <w:szCs w:val="22"/>
              </w:rPr>
            </w:pPr>
          </w:p>
        </w:tc>
      </w:tr>
      <w:tr w:rsidR="00B27B8D" w:rsidRPr="00B27B8D" w14:paraId="09196386" w14:textId="77777777" w:rsidTr="00B27B8D">
        <w:trPr>
          <w:trHeight w:val="276"/>
        </w:trPr>
        <w:tc>
          <w:tcPr>
            <w:tcW w:w="710" w:type="dxa"/>
            <w:shd w:val="clear" w:color="auto" w:fill="auto"/>
          </w:tcPr>
          <w:p w14:paraId="78E5F479" w14:textId="77777777" w:rsidR="00B27B8D" w:rsidRPr="00B27B8D" w:rsidRDefault="00B27B8D" w:rsidP="00AB513B">
            <w:pPr>
              <w:numPr>
                <w:ilvl w:val="0"/>
                <w:numId w:val="52"/>
              </w:numPr>
              <w:spacing w:before="60" w:after="60"/>
              <w:jc w:val="center"/>
              <w:rPr>
                <w:b/>
                <w:color w:val="000000" w:themeColor="text1"/>
                <w:sz w:val="22"/>
                <w:szCs w:val="22"/>
              </w:rPr>
            </w:pPr>
          </w:p>
        </w:tc>
        <w:tc>
          <w:tcPr>
            <w:tcW w:w="6826" w:type="dxa"/>
            <w:shd w:val="clear" w:color="auto" w:fill="auto"/>
            <w:vAlign w:val="center"/>
          </w:tcPr>
          <w:p w14:paraId="28E0BC32" w14:textId="77777777" w:rsidR="00B27B8D" w:rsidRPr="00B27B8D" w:rsidRDefault="00B27B8D" w:rsidP="00B27B8D">
            <w:pPr>
              <w:spacing w:before="60" w:after="60"/>
              <w:jc w:val="both"/>
              <w:outlineLvl w:val="0"/>
              <w:rPr>
                <w:color w:val="000000" w:themeColor="text1"/>
                <w:sz w:val="22"/>
                <w:szCs w:val="22"/>
              </w:rPr>
            </w:pPr>
            <w:bookmarkStart w:id="187" w:name="_Toc104898945"/>
            <w:bookmarkStart w:id="188" w:name="_Toc111205556"/>
            <w:bookmarkStart w:id="189" w:name="_Toc111206047"/>
            <w:bookmarkStart w:id="190" w:name="_Toc113001700"/>
            <w:r w:rsidRPr="00B27B8D">
              <w:rPr>
                <w:rFonts w:eastAsia="Calibri"/>
                <w:color w:val="000000" w:themeColor="text1"/>
                <w:sz w:val="22"/>
                <w:szCs w:val="22"/>
              </w:rPr>
              <w:t xml:space="preserve">Există și se respectă structura </w:t>
            </w:r>
            <w:r w:rsidRPr="00B27B8D">
              <w:rPr>
                <w:b/>
                <w:color w:val="000000" w:themeColor="text1"/>
                <w:sz w:val="22"/>
                <w:szCs w:val="22"/>
              </w:rPr>
              <w:t>Părții Scrise</w:t>
            </w:r>
            <w:r w:rsidRPr="00B27B8D">
              <w:rPr>
                <w:color w:val="000000" w:themeColor="text1"/>
                <w:sz w:val="22"/>
                <w:szCs w:val="22"/>
              </w:rPr>
              <w:t xml:space="preserve"> conform prevederilor din legislația în vigoare – HG 907/2016 </w:t>
            </w:r>
            <w:r w:rsidRPr="00B27B8D">
              <w:rPr>
                <w:i/>
                <w:color w:val="000000" w:themeColor="text1"/>
                <w:sz w:val="22"/>
                <w:szCs w:val="22"/>
              </w:rPr>
              <w:t xml:space="preserve">privind etapele de elaborare și conținutul-cadru al documentațiilor </w:t>
            </w:r>
            <w:proofErr w:type="spellStart"/>
            <w:r w:rsidRPr="00B27B8D">
              <w:rPr>
                <w:i/>
                <w:color w:val="000000" w:themeColor="text1"/>
                <w:sz w:val="22"/>
                <w:szCs w:val="22"/>
              </w:rPr>
              <w:t>tehnico</w:t>
            </w:r>
            <w:proofErr w:type="spellEnd"/>
            <w:r w:rsidRPr="00B27B8D">
              <w:rPr>
                <w:i/>
                <w:color w:val="000000" w:themeColor="text1"/>
                <w:sz w:val="22"/>
                <w:szCs w:val="22"/>
              </w:rPr>
              <w:t>-economice aferente obiectivelor/proiectelor de investiții finanțate din fonduri publice,</w:t>
            </w:r>
            <w:r w:rsidRPr="00B27B8D">
              <w:rPr>
                <w:color w:val="000000" w:themeColor="text1"/>
                <w:sz w:val="22"/>
                <w:szCs w:val="22"/>
              </w:rPr>
              <w:t xml:space="preserve"> respectiv cele din Anexa 5. Documentație de Avizare a Lucrărilor de Intervenții</w:t>
            </w:r>
            <w:r w:rsidRPr="00B27B8D">
              <w:rPr>
                <w:color w:val="000000" w:themeColor="text1"/>
                <w:sz w:val="22"/>
                <w:szCs w:val="22"/>
                <w:vertAlign w:val="superscript"/>
              </w:rPr>
              <w:t>*1)</w:t>
            </w:r>
            <w:r w:rsidRPr="00B27B8D">
              <w:rPr>
                <w:color w:val="000000" w:themeColor="text1"/>
                <w:sz w:val="22"/>
                <w:szCs w:val="22"/>
              </w:rPr>
              <w:t>?</w:t>
            </w:r>
            <w:bookmarkEnd w:id="187"/>
            <w:bookmarkEnd w:id="188"/>
            <w:bookmarkEnd w:id="189"/>
            <w:bookmarkEnd w:id="190"/>
          </w:p>
          <w:p w14:paraId="50A095EA" w14:textId="77777777" w:rsidR="00B27B8D" w:rsidRPr="00B27B8D" w:rsidRDefault="00B27B8D" w:rsidP="00B27B8D">
            <w:pPr>
              <w:spacing w:after="0"/>
              <w:jc w:val="both"/>
              <w:rPr>
                <w:color w:val="000000" w:themeColor="text1"/>
                <w:sz w:val="22"/>
                <w:szCs w:val="22"/>
                <w:vertAlign w:val="subscript"/>
              </w:rPr>
            </w:pPr>
            <w:r w:rsidRPr="00B27B8D">
              <w:rPr>
                <w:i/>
                <w:color w:val="000000" w:themeColor="text1"/>
                <w:sz w:val="22"/>
                <w:szCs w:val="22"/>
              </w:rPr>
              <w:lastRenderedPageBreak/>
              <w:t>*1) Conținutul cadru al DALI poate fi adaptat, în funcție de specificul și complexitatea obiectivului de investiții propus.</w:t>
            </w:r>
          </w:p>
        </w:tc>
        <w:tc>
          <w:tcPr>
            <w:tcW w:w="564" w:type="dxa"/>
            <w:shd w:val="clear" w:color="auto" w:fill="auto"/>
            <w:vAlign w:val="center"/>
          </w:tcPr>
          <w:p w14:paraId="3BA42459" w14:textId="77777777" w:rsidR="00B27B8D" w:rsidRPr="00B27B8D" w:rsidRDefault="00B27B8D" w:rsidP="00B27B8D">
            <w:pPr>
              <w:spacing w:before="60" w:after="60"/>
              <w:rPr>
                <w:color w:val="000000" w:themeColor="text1"/>
                <w:sz w:val="22"/>
                <w:szCs w:val="22"/>
              </w:rPr>
            </w:pPr>
          </w:p>
        </w:tc>
        <w:tc>
          <w:tcPr>
            <w:tcW w:w="540" w:type="dxa"/>
            <w:shd w:val="clear" w:color="auto" w:fill="auto"/>
            <w:vAlign w:val="center"/>
          </w:tcPr>
          <w:p w14:paraId="23134B37" w14:textId="77777777" w:rsidR="00B27B8D" w:rsidRPr="00B27B8D" w:rsidRDefault="00B27B8D" w:rsidP="00B27B8D">
            <w:pPr>
              <w:spacing w:before="60" w:after="60"/>
              <w:rPr>
                <w:color w:val="000000" w:themeColor="text1"/>
                <w:sz w:val="22"/>
                <w:szCs w:val="22"/>
              </w:rPr>
            </w:pPr>
          </w:p>
        </w:tc>
        <w:tc>
          <w:tcPr>
            <w:tcW w:w="720" w:type="dxa"/>
            <w:shd w:val="clear" w:color="auto" w:fill="auto"/>
            <w:vAlign w:val="center"/>
          </w:tcPr>
          <w:p w14:paraId="36395180" w14:textId="77777777" w:rsidR="00B27B8D" w:rsidRPr="00B27B8D" w:rsidRDefault="00B27B8D" w:rsidP="00B27B8D">
            <w:pPr>
              <w:spacing w:before="60" w:after="60"/>
              <w:rPr>
                <w:color w:val="000000" w:themeColor="text1"/>
                <w:sz w:val="22"/>
                <w:szCs w:val="22"/>
              </w:rPr>
            </w:pPr>
          </w:p>
        </w:tc>
        <w:tc>
          <w:tcPr>
            <w:tcW w:w="846" w:type="dxa"/>
            <w:shd w:val="clear" w:color="auto" w:fill="auto"/>
            <w:vAlign w:val="center"/>
          </w:tcPr>
          <w:p w14:paraId="4FF87124" w14:textId="77777777" w:rsidR="00B27B8D" w:rsidRPr="00B27B8D" w:rsidRDefault="00B27B8D" w:rsidP="00B27B8D">
            <w:pPr>
              <w:spacing w:before="60" w:after="60"/>
              <w:rPr>
                <w:color w:val="000000" w:themeColor="text1"/>
                <w:sz w:val="22"/>
                <w:szCs w:val="22"/>
              </w:rPr>
            </w:pPr>
          </w:p>
        </w:tc>
      </w:tr>
      <w:tr w:rsidR="00B27B8D" w:rsidRPr="00B27B8D" w14:paraId="789689F8" w14:textId="77777777" w:rsidTr="00B27B8D">
        <w:trPr>
          <w:trHeight w:val="276"/>
        </w:trPr>
        <w:tc>
          <w:tcPr>
            <w:tcW w:w="710" w:type="dxa"/>
            <w:shd w:val="clear" w:color="auto" w:fill="auto"/>
          </w:tcPr>
          <w:p w14:paraId="2E0BBF4F" w14:textId="77777777" w:rsidR="00B27B8D" w:rsidRPr="00B27B8D" w:rsidRDefault="00B27B8D" w:rsidP="00AB513B">
            <w:pPr>
              <w:numPr>
                <w:ilvl w:val="0"/>
                <w:numId w:val="52"/>
              </w:numPr>
              <w:spacing w:before="60" w:after="60"/>
              <w:jc w:val="center"/>
              <w:rPr>
                <w:b/>
                <w:color w:val="000000" w:themeColor="text1"/>
                <w:sz w:val="22"/>
                <w:szCs w:val="22"/>
              </w:rPr>
            </w:pPr>
          </w:p>
        </w:tc>
        <w:tc>
          <w:tcPr>
            <w:tcW w:w="6826" w:type="dxa"/>
            <w:shd w:val="clear" w:color="auto" w:fill="auto"/>
            <w:vAlign w:val="center"/>
          </w:tcPr>
          <w:p w14:paraId="13B6F2F3" w14:textId="77777777" w:rsidR="00B27B8D" w:rsidRPr="00B27B8D" w:rsidRDefault="00B27B8D" w:rsidP="00B27B8D">
            <w:pPr>
              <w:spacing w:before="60" w:after="60"/>
              <w:jc w:val="both"/>
              <w:rPr>
                <w:b/>
                <w:color w:val="000000" w:themeColor="text1"/>
                <w:sz w:val="22"/>
                <w:szCs w:val="22"/>
              </w:rPr>
            </w:pPr>
            <w:r w:rsidRPr="00B27B8D">
              <w:rPr>
                <w:color w:val="000000" w:themeColor="text1"/>
                <w:sz w:val="22"/>
                <w:szCs w:val="22"/>
              </w:rPr>
              <w:t xml:space="preserve">Sunt prezentate informații privind </w:t>
            </w:r>
            <w:r w:rsidRPr="00B27B8D">
              <w:rPr>
                <w:b/>
                <w:color w:val="000000" w:themeColor="text1"/>
                <w:sz w:val="22"/>
                <w:szCs w:val="22"/>
              </w:rPr>
              <w:t>Situația existentă și necesitatea realizării lucrărilor de intervenții,</w:t>
            </w:r>
            <w:r w:rsidRPr="00B27B8D">
              <w:rPr>
                <w:color w:val="000000" w:themeColor="text1"/>
                <w:sz w:val="22"/>
                <w:szCs w:val="22"/>
              </w:rPr>
              <w:t xml:space="preserve"> conform precizărilor din capitolul 2, secțiunea A </w:t>
            </w:r>
            <w:r w:rsidRPr="00B27B8D">
              <w:rPr>
                <w:i/>
                <w:color w:val="000000" w:themeColor="text1"/>
                <w:sz w:val="22"/>
                <w:szCs w:val="22"/>
              </w:rPr>
              <w:t>Piese scrise,</w:t>
            </w:r>
            <w:r w:rsidRPr="00B27B8D">
              <w:rPr>
                <w:color w:val="000000" w:themeColor="text1"/>
                <w:sz w:val="22"/>
                <w:szCs w:val="22"/>
              </w:rPr>
              <w:t xml:space="preserve"> din cadrul anexei 5 la HG 907/2016:</w:t>
            </w:r>
          </w:p>
          <w:p w14:paraId="6C92FF0F" w14:textId="77777777" w:rsidR="00B27B8D" w:rsidRPr="00B27B8D" w:rsidRDefault="00B27B8D" w:rsidP="00AB513B">
            <w:pPr>
              <w:numPr>
                <w:ilvl w:val="1"/>
                <w:numId w:val="53"/>
              </w:numPr>
              <w:tabs>
                <w:tab w:val="left" w:pos="778"/>
              </w:tabs>
              <w:spacing w:before="60" w:after="60"/>
              <w:jc w:val="both"/>
              <w:rPr>
                <w:color w:val="000000" w:themeColor="text1"/>
                <w:sz w:val="22"/>
                <w:szCs w:val="22"/>
              </w:rPr>
            </w:pPr>
            <w:r w:rsidRPr="00B27B8D">
              <w:rPr>
                <w:color w:val="000000" w:themeColor="text1"/>
                <w:sz w:val="22"/>
                <w:szCs w:val="22"/>
              </w:rPr>
              <w:t>Prezentarea contextului: politici, strategii, legislație, acorduri relevante, structuri instituționale și financiare?</w:t>
            </w:r>
          </w:p>
          <w:p w14:paraId="5E4FD7C9" w14:textId="77777777" w:rsidR="00B27B8D" w:rsidRPr="00B27B8D" w:rsidRDefault="00B27B8D" w:rsidP="00AB513B">
            <w:pPr>
              <w:numPr>
                <w:ilvl w:val="1"/>
                <w:numId w:val="53"/>
              </w:numPr>
              <w:tabs>
                <w:tab w:val="left" w:pos="778"/>
              </w:tabs>
              <w:spacing w:before="60" w:after="60"/>
              <w:jc w:val="both"/>
              <w:rPr>
                <w:color w:val="000000" w:themeColor="text1"/>
                <w:sz w:val="22"/>
                <w:szCs w:val="22"/>
              </w:rPr>
            </w:pPr>
            <w:r w:rsidRPr="00B27B8D">
              <w:rPr>
                <w:color w:val="000000" w:themeColor="text1"/>
                <w:sz w:val="22"/>
                <w:szCs w:val="22"/>
              </w:rPr>
              <w:t>Analiza situației existente și identificarea necesităților și a deficiențelor?</w:t>
            </w:r>
          </w:p>
          <w:p w14:paraId="3816253E" w14:textId="77777777" w:rsidR="00B27B8D" w:rsidRPr="00B27B8D" w:rsidRDefault="00B27B8D" w:rsidP="00AB513B">
            <w:pPr>
              <w:numPr>
                <w:ilvl w:val="1"/>
                <w:numId w:val="53"/>
              </w:numPr>
              <w:tabs>
                <w:tab w:val="left" w:pos="778"/>
              </w:tabs>
              <w:spacing w:before="60" w:after="60"/>
              <w:jc w:val="both"/>
              <w:rPr>
                <w:color w:val="000000" w:themeColor="text1"/>
                <w:sz w:val="22"/>
                <w:szCs w:val="22"/>
              </w:rPr>
            </w:pPr>
            <w:r w:rsidRPr="00B27B8D">
              <w:rPr>
                <w:color w:val="000000" w:themeColor="text1"/>
                <w:sz w:val="22"/>
                <w:szCs w:val="22"/>
              </w:rPr>
              <w:t>Obiective preconizate a fi atinse prin realizarea investiției publice?</w:t>
            </w:r>
          </w:p>
        </w:tc>
        <w:tc>
          <w:tcPr>
            <w:tcW w:w="564" w:type="dxa"/>
            <w:shd w:val="clear" w:color="auto" w:fill="auto"/>
            <w:vAlign w:val="center"/>
          </w:tcPr>
          <w:p w14:paraId="449F9297" w14:textId="77777777" w:rsidR="00B27B8D" w:rsidRPr="00B27B8D" w:rsidRDefault="00B27B8D" w:rsidP="00B27B8D">
            <w:pPr>
              <w:spacing w:before="60" w:after="60"/>
              <w:rPr>
                <w:color w:val="000000" w:themeColor="text1"/>
                <w:sz w:val="22"/>
                <w:szCs w:val="22"/>
              </w:rPr>
            </w:pPr>
          </w:p>
        </w:tc>
        <w:tc>
          <w:tcPr>
            <w:tcW w:w="540" w:type="dxa"/>
            <w:shd w:val="clear" w:color="auto" w:fill="auto"/>
            <w:vAlign w:val="center"/>
          </w:tcPr>
          <w:p w14:paraId="38C7873E" w14:textId="77777777" w:rsidR="00B27B8D" w:rsidRPr="00B27B8D" w:rsidRDefault="00B27B8D" w:rsidP="00B27B8D">
            <w:pPr>
              <w:spacing w:before="60" w:after="60"/>
              <w:rPr>
                <w:color w:val="000000" w:themeColor="text1"/>
                <w:sz w:val="22"/>
                <w:szCs w:val="22"/>
              </w:rPr>
            </w:pPr>
          </w:p>
        </w:tc>
        <w:tc>
          <w:tcPr>
            <w:tcW w:w="720" w:type="dxa"/>
            <w:shd w:val="clear" w:color="auto" w:fill="auto"/>
            <w:vAlign w:val="center"/>
          </w:tcPr>
          <w:p w14:paraId="599C2DF0" w14:textId="77777777" w:rsidR="00B27B8D" w:rsidRPr="00B27B8D" w:rsidRDefault="00B27B8D" w:rsidP="00B27B8D">
            <w:pPr>
              <w:spacing w:before="60" w:after="60"/>
              <w:rPr>
                <w:color w:val="000000" w:themeColor="text1"/>
                <w:sz w:val="22"/>
                <w:szCs w:val="22"/>
              </w:rPr>
            </w:pPr>
          </w:p>
        </w:tc>
        <w:tc>
          <w:tcPr>
            <w:tcW w:w="846" w:type="dxa"/>
            <w:shd w:val="clear" w:color="auto" w:fill="auto"/>
            <w:vAlign w:val="center"/>
          </w:tcPr>
          <w:p w14:paraId="579B36EA" w14:textId="77777777" w:rsidR="00B27B8D" w:rsidRPr="00B27B8D" w:rsidRDefault="00B27B8D" w:rsidP="00B27B8D">
            <w:pPr>
              <w:spacing w:before="60" w:after="60"/>
              <w:rPr>
                <w:color w:val="000000" w:themeColor="text1"/>
                <w:sz w:val="22"/>
                <w:szCs w:val="22"/>
              </w:rPr>
            </w:pPr>
          </w:p>
        </w:tc>
      </w:tr>
      <w:tr w:rsidR="00B27B8D" w:rsidRPr="00B27B8D" w14:paraId="7C9C2CFF" w14:textId="77777777" w:rsidTr="00B27B8D">
        <w:trPr>
          <w:trHeight w:val="101"/>
        </w:trPr>
        <w:tc>
          <w:tcPr>
            <w:tcW w:w="710" w:type="dxa"/>
            <w:vMerge w:val="restart"/>
            <w:shd w:val="clear" w:color="auto" w:fill="auto"/>
          </w:tcPr>
          <w:p w14:paraId="4237DC90" w14:textId="77777777" w:rsidR="00B27B8D" w:rsidRPr="00B27B8D" w:rsidRDefault="00B27B8D" w:rsidP="00AB513B">
            <w:pPr>
              <w:numPr>
                <w:ilvl w:val="0"/>
                <w:numId w:val="52"/>
              </w:numPr>
              <w:spacing w:before="60" w:after="60"/>
              <w:jc w:val="center"/>
              <w:rPr>
                <w:b/>
                <w:color w:val="000000" w:themeColor="text1"/>
                <w:sz w:val="22"/>
                <w:szCs w:val="22"/>
              </w:rPr>
            </w:pPr>
          </w:p>
        </w:tc>
        <w:tc>
          <w:tcPr>
            <w:tcW w:w="6826" w:type="dxa"/>
            <w:shd w:val="clear" w:color="auto" w:fill="auto"/>
            <w:vAlign w:val="center"/>
          </w:tcPr>
          <w:p w14:paraId="741568AF" w14:textId="77777777" w:rsidR="00B27B8D" w:rsidRPr="00B27B8D" w:rsidRDefault="00B27B8D" w:rsidP="00B27B8D">
            <w:pPr>
              <w:spacing w:before="60" w:after="60"/>
              <w:jc w:val="both"/>
              <w:rPr>
                <w:b/>
                <w:color w:val="000000" w:themeColor="text1"/>
                <w:sz w:val="22"/>
                <w:szCs w:val="22"/>
              </w:rPr>
            </w:pPr>
            <w:r w:rsidRPr="00B27B8D">
              <w:rPr>
                <w:color w:val="000000" w:themeColor="text1"/>
                <w:sz w:val="22"/>
                <w:szCs w:val="22"/>
              </w:rPr>
              <w:t xml:space="preserve">Sunt prezentate informații privind </w:t>
            </w:r>
            <w:r w:rsidRPr="00B27B8D">
              <w:rPr>
                <w:b/>
                <w:color w:val="000000" w:themeColor="text1"/>
                <w:sz w:val="22"/>
                <w:szCs w:val="22"/>
              </w:rPr>
              <w:t xml:space="preserve">Descrierea construcției existente, </w:t>
            </w:r>
            <w:r w:rsidRPr="00B27B8D">
              <w:rPr>
                <w:color w:val="000000" w:themeColor="text1"/>
                <w:sz w:val="22"/>
                <w:szCs w:val="22"/>
              </w:rPr>
              <w:t xml:space="preserve">conform precizărilor din capitolul 3, secțiunea A </w:t>
            </w:r>
            <w:r w:rsidRPr="00B27B8D">
              <w:rPr>
                <w:i/>
                <w:color w:val="000000" w:themeColor="text1"/>
                <w:sz w:val="22"/>
                <w:szCs w:val="22"/>
              </w:rPr>
              <w:t>Piese scrise,</w:t>
            </w:r>
            <w:r w:rsidRPr="00B27B8D">
              <w:rPr>
                <w:color w:val="000000" w:themeColor="text1"/>
                <w:sz w:val="22"/>
                <w:szCs w:val="22"/>
              </w:rPr>
              <w:t xml:space="preserve"> din cadrul anexei 5 la HG 907/2016</w:t>
            </w:r>
            <w:r w:rsidRPr="00B27B8D">
              <w:rPr>
                <w:b/>
                <w:color w:val="000000" w:themeColor="text1"/>
                <w:sz w:val="22"/>
                <w:szCs w:val="22"/>
              </w:rPr>
              <w:t>:</w:t>
            </w:r>
          </w:p>
        </w:tc>
        <w:tc>
          <w:tcPr>
            <w:tcW w:w="564" w:type="dxa"/>
            <w:shd w:val="clear" w:color="auto" w:fill="auto"/>
            <w:vAlign w:val="center"/>
          </w:tcPr>
          <w:p w14:paraId="745E02BF" w14:textId="77777777" w:rsidR="00B27B8D" w:rsidRPr="00B27B8D" w:rsidRDefault="00B27B8D" w:rsidP="00B27B8D">
            <w:pPr>
              <w:spacing w:before="60" w:after="60"/>
              <w:rPr>
                <w:color w:val="000000" w:themeColor="text1"/>
                <w:sz w:val="22"/>
                <w:szCs w:val="22"/>
              </w:rPr>
            </w:pPr>
          </w:p>
        </w:tc>
        <w:tc>
          <w:tcPr>
            <w:tcW w:w="540" w:type="dxa"/>
            <w:shd w:val="clear" w:color="auto" w:fill="auto"/>
            <w:vAlign w:val="center"/>
          </w:tcPr>
          <w:p w14:paraId="559C5F48" w14:textId="77777777" w:rsidR="00B27B8D" w:rsidRPr="00B27B8D" w:rsidRDefault="00B27B8D" w:rsidP="00B27B8D">
            <w:pPr>
              <w:spacing w:before="60" w:after="60"/>
              <w:rPr>
                <w:color w:val="000000" w:themeColor="text1"/>
                <w:sz w:val="22"/>
                <w:szCs w:val="22"/>
              </w:rPr>
            </w:pPr>
          </w:p>
        </w:tc>
        <w:tc>
          <w:tcPr>
            <w:tcW w:w="720" w:type="dxa"/>
            <w:shd w:val="clear" w:color="auto" w:fill="auto"/>
            <w:vAlign w:val="center"/>
          </w:tcPr>
          <w:p w14:paraId="6B003DC5" w14:textId="77777777" w:rsidR="00B27B8D" w:rsidRPr="00B27B8D" w:rsidRDefault="00B27B8D" w:rsidP="00B27B8D">
            <w:pPr>
              <w:spacing w:before="60" w:after="60"/>
              <w:rPr>
                <w:color w:val="000000" w:themeColor="text1"/>
                <w:sz w:val="22"/>
                <w:szCs w:val="22"/>
              </w:rPr>
            </w:pPr>
          </w:p>
        </w:tc>
        <w:tc>
          <w:tcPr>
            <w:tcW w:w="846" w:type="dxa"/>
            <w:shd w:val="clear" w:color="auto" w:fill="auto"/>
            <w:vAlign w:val="center"/>
          </w:tcPr>
          <w:p w14:paraId="034EAEFF" w14:textId="77777777" w:rsidR="00B27B8D" w:rsidRPr="00B27B8D" w:rsidRDefault="00B27B8D" w:rsidP="00B27B8D">
            <w:pPr>
              <w:spacing w:before="60" w:after="60"/>
              <w:rPr>
                <w:color w:val="000000" w:themeColor="text1"/>
                <w:sz w:val="22"/>
                <w:szCs w:val="22"/>
              </w:rPr>
            </w:pPr>
          </w:p>
        </w:tc>
      </w:tr>
      <w:tr w:rsidR="00B27B8D" w:rsidRPr="00B27B8D" w14:paraId="7DB870BD" w14:textId="77777777" w:rsidTr="00B27B8D">
        <w:trPr>
          <w:trHeight w:val="219"/>
        </w:trPr>
        <w:tc>
          <w:tcPr>
            <w:tcW w:w="710" w:type="dxa"/>
            <w:vMerge/>
            <w:shd w:val="clear" w:color="auto" w:fill="auto"/>
          </w:tcPr>
          <w:p w14:paraId="0E7733F8" w14:textId="77777777" w:rsidR="00B27B8D" w:rsidRPr="00B27B8D" w:rsidRDefault="00B27B8D" w:rsidP="00AB513B">
            <w:pPr>
              <w:numPr>
                <w:ilvl w:val="0"/>
                <w:numId w:val="52"/>
              </w:numPr>
              <w:spacing w:before="60" w:after="60"/>
              <w:jc w:val="center"/>
              <w:rPr>
                <w:b/>
                <w:color w:val="000000" w:themeColor="text1"/>
                <w:sz w:val="22"/>
                <w:szCs w:val="22"/>
              </w:rPr>
            </w:pPr>
          </w:p>
        </w:tc>
        <w:tc>
          <w:tcPr>
            <w:tcW w:w="6826" w:type="dxa"/>
            <w:shd w:val="clear" w:color="auto" w:fill="auto"/>
            <w:vAlign w:val="center"/>
          </w:tcPr>
          <w:p w14:paraId="0E1168EB" w14:textId="77777777" w:rsidR="00B27B8D" w:rsidRPr="00B27B8D" w:rsidRDefault="00B27B8D" w:rsidP="00AB513B">
            <w:pPr>
              <w:numPr>
                <w:ilvl w:val="1"/>
                <w:numId w:val="53"/>
              </w:numPr>
              <w:tabs>
                <w:tab w:val="left" w:pos="778"/>
              </w:tabs>
              <w:spacing w:before="60" w:after="60"/>
              <w:jc w:val="both"/>
              <w:rPr>
                <w:color w:val="000000" w:themeColor="text1"/>
                <w:sz w:val="22"/>
                <w:szCs w:val="22"/>
              </w:rPr>
            </w:pPr>
            <w:r w:rsidRPr="00B27B8D">
              <w:rPr>
                <w:color w:val="000000" w:themeColor="text1"/>
                <w:sz w:val="22"/>
                <w:szCs w:val="22"/>
              </w:rPr>
              <w:t>Particularități ale amplasamentului?</w:t>
            </w:r>
          </w:p>
        </w:tc>
        <w:tc>
          <w:tcPr>
            <w:tcW w:w="564" w:type="dxa"/>
            <w:shd w:val="clear" w:color="auto" w:fill="auto"/>
            <w:vAlign w:val="center"/>
          </w:tcPr>
          <w:p w14:paraId="4CF2BF36" w14:textId="77777777" w:rsidR="00B27B8D" w:rsidRPr="00B27B8D" w:rsidRDefault="00B27B8D" w:rsidP="00B27B8D">
            <w:pPr>
              <w:spacing w:before="60" w:after="60"/>
              <w:rPr>
                <w:color w:val="000000" w:themeColor="text1"/>
                <w:sz w:val="22"/>
                <w:szCs w:val="22"/>
              </w:rPr>
            </w:pPr>
          </w:p>
        </w:tc>
        <w:tc>
          <w:tcPr>
            <w:tcW w:w="540" w:type="dxa"/>
            <w:shd w:val="clear" w:color="auto" w:fill="auto"/>
            <w:vAlign w:val="center"/>
          </w:tcPr>
          <w:p w14:paraId="179E4B2B" w14:textId="77777777" w:rsidR="00B27B8D" w:rsidRPr="00B27B8D" w:rsidRDefault="00B27B8D" w:rsidP="00B27B8D">
            <w:pPr>
              <w:spacing w:before="60" w:after="60"/>
              <w:rPr>
                <w:color w:val="000000" w:themeColor="text1"/>
                <w:sz w:val="22"/>
                <w:szCs w:val="22"/>
              </w:rPr>
            </w:pPr>
          </w:p>
        </w:tc>
        <w:tc>
          <w:tcPr>
            <w:tcW w:w="720" w:type="dxa"/>
            <w:shd w:val="clear" w:color="auto" w:fill="auto"/>
            <w:vAlign w:val="center"/>
          </w:tcPr>
          <w:p w14:paraId="2EB66E37" w14:textId="77777777" w:rsidR="00B27B8D" w:rsidRPr="00B27B8D" w:rsidRDefault="00B27B8D" w:rsidP="00B27B8D">
            <w:pPr>
              <w:spacing w:before="60" w:after="60"/>
              <w:rPr>
                <w:color w:val="000000" w:themeColor="text1"/>
                <w:sz w:val="22"/>
                <w:szCs w:val="22"/>
              </w:rPr>
            </w:pPr>
          </w:p>
        </w:tc>
        <w:tc>
          <w:tcPr>
            <w:tcW w:w="846" w:type="dxa"/>
            <w:shd w:val="clear" w:color="auto" w:fill="auto"/>
            <w:vAlign w:val="center"/>
          </w:tcPr>
          <w:p w14:paraId="27AEF34C" w14:textId="77777777" w:rsidR="00B27B8D" w:rsidRPr="00B27B8D" w:rsidRDefault="00B27B8D" w:rsidP="00B27B8D">
            <w:pPr>
              <w:spacing w:before="60" w:after="60"/>
              <w:rPr>
                <w:color w:val="000000" w:themeColor="text1"/>
                <w:sz w:val="22"/>
                <w:szCs w:val="22"/>
              </w:rPr>
            </w:pPr>
          </w:p>
        </w:tc>
      </w:tr>
      <w:tr w:rsidR="00B27B8D" w:rsidRPr="00B27B8D" w14:paraId="6ABE23F8" w14:textId="77777777" w:rsidTr="00B27B8D">
        <w:trPr>
          <w:trHeight w:val="174"/>
        </w:trPr>
        <w:tc>
          <w:tcPr>
            <w:tcW w:w="710" w:type="dxa"/>
            <w:vMerge/>
            <w:shd w:val="clear" w:color="auto" w:fill="auto"/>
          </w:tcPr>
          <w:p w14:paraId="27CA0377" w14:textId="77777777" w:rsidR="00B27B8D" w:rsidRPr="00B27B8D" w:rsidRDefault="00B27B8D" w:rsidP="00AB513B">
            <w:pPr>
              <w:numPr>
                <w:ilvl w:val="0"/>
                <w:numId w:val="52"/>
              </w:numPr>
              <w:spacing w:before="60" w:after="60"/>
              <w:jc w:val="center"/>
              <w:rPr>
                <w:b/>
                <w:color w:val="000000" w:themeColor="text1"/>
                <w:sz w:val="22"/>
                <w:szCs w:val="22"/>
              </w:rPr>
            </w:pPr>
          </w:p>
        </w:tc>
        <w:tc>
          <w:tcPr>
            <w:tcW w:w="6826" w:type="dxa"/>
            <w:shd w:val="clear" w:color="auto" w:fill="auto"/>
            <w:vAlign w:val="center"/>
          </w:tcPr>
          <w:p w14:paraId="0BF3A900" w14:textId="77777777" w:rsidR="00B27B8D" w:rsidRPr="00B27B8D" w:rsidRDefault="00B27B8D" w:rsidP="00AB513B">
            <w:pPr>
              <w:numPr>
                <w:ilvl w:val="1"/>
                <w:numId w:val="53"/>
              </w:numPr>
              <w:tabs>
                <w:tab w:val="left" w:pos="778"/>
              </w:tabs>
              <w:spacing w:before="60" w:after="60"/>
              <w:jc w:val="both"/>
              <w:rPr>
                <w:color w:val="000000" w:themeColor="text1"/>
                <w:sz w:val="22"/>
                <w:szCs w:val="22"/>
              </w:rPr>
            </w:pPr>
            <w:r w:rsidRPr="00B27B8D">
              <w:rPr>
                <w:color w:val="000000" w:themeColor="text1"/>
                <w:sz w:val="22"/>
                <w:szCs w:val="22"/>
              </w:rPr>
              <w:t>Regimul juridic?</w:t>
            </w:r>
          </w:p>
        </w:tc>
        <w:tc>
          <w:tcPr>
            <w:tcW w:w="564" w:type="dxa"/>
            <w:shd w:val="clear" w:color="auto" w:fill="auto"/>
            <w:vAlign w:val="center"/>
          </w:tcPr>
          <w:p w14:paraId="1DA72464" w14:textId="77777777" w:rsidR="00B27B8D" w:rsidRPr="00B27B8D" w:rsidRDefault="00B27B8D" w:rsidP="00B27B8D">
            <w:pPr>
              <w:spacing w:before="60" w:after="60"/>
              <w:rPr>
                <w:color w:val="000000" w:themeColor="text1"/>
                <w:sz w:val="22"/>
                <w:szCs w:val="22"/>
              </w:rPr>
            </w:pPr>
          </w:p>
        </w:tc>
        <w:tc>
          <w:tcPr>
            <w:tcW w:w="540" w:type="dxa"/>
            <w:shd w:val="clear" w:color="auto" w:fill="auto"/>
            <w:vAlign w:val="center"/>
          </w:tcPr>
          <w:p w14:paraId="302BDD6E" w14:textId="77777777" w:rsidR="00B27B8D" w:rsidRPr="00B27B8D" w:rsidRDefault="00B27B8D" w:rsidP="00B27B8D">
            <w:pPr>
              <w:spacing w:before="60" w:after="60"/>
              <w:rPr>
                <w:color w:val="000000" w:themeColor="text1"/>
                <w:sz w:val="22"/>
                <w:szCs w:val="22"/>
              </w:rPr>
            </w:pPr>
          </w:p>
        </w:tc>
        <w:tc>
          <w:tcPr>
            <w:tcW w:w="720" w:type="dxa"/>
            <w:shd w:val="clear" w:color="auto" w:fill="auto"/>
            <w:vAlign w:val="center"/>
          </w:tcPr>
          <w:p w14:paraId="1DDA9B48" w14:textId="77777777" w:rsidR="00B27B8D" w:rsidRPr="00B27B8D" w:rsidRDefault="00B27B8D" w:rsidP="00B27B8D">
            <w:pPr>
              <w:spacing w:before="60" w:after="60"/>
              <w:rPr>
                <w:color w:val="000000" w:themeColor="text1"/>
                <w:sz w:val="22"/>
                <w:szCs w:val="22"/>
              </w:rPr>
            </w:pPr>
          </w:p>
        </w:tc>
        <w:tc>
          <w:tcPr>
            <w:tcW w:w="846" w:type="dxa"/>
            <w:shd w:val="clear" w:color="auto" w:fill="auto"/>
            <w:vAlign w:val="center"/>
          </w:tcPr>
          <w:p w14:paraId="6683D639" w14:textId="77777777" w:rsidR="00B27B8D" w:rsidRPr="00B27B8D" w:rsidRDefault="00B27B8D" w:rsidP="00B27B8D">
            <w:pPr>
              <w:spacing w:before="60" w:after="60"/>
              <w:rPr>
                <w:color w:val="000000" w:themeColor="text1"/>
                <w:sz w:val="22"/>
                <w:szCs w:val="22"/>
              </w:rPr>
            </w:pPr>
          </w:p>
        </w:tc>
      </w:tr>
      <w:tr w:rsidR="00B27B8D" w:rsidRPr="00B27B8D" w14:paraId="0C5EEC4E" w14:textId="77777777" w:rsidTr="00B27B8D">
        <w:trPr>
          <w:trHeight w:val="131"/>
        </w:trPr>
        <w:tc>
          <w:tcPr>
            <w:tcW w:w="710" w:type="dxa"/>
            <w:vMerge/>
            <w:shd w:val="clear" w:color="auto" w:fill="auto"/>
          </w:tcPr>
          <w:p w14:paraId="1B76C414" w14:textId="77777777" w:rsidR="00B27B8D" w:rsidRPr="00B27B8D" w:rsidRDefault="00B27B8D" w:rsidP="00AB513B">
            <w:pPr>
              <w:numPr>
                <w:ilvl w:val="0"/>
                <w:numId w:val="52"/>
              </w:numPr>
              <w:spacing w:before="60" w:after="60"/>
              <w:jc w:val="center"/>
              <w:rPr>
                <w:b/>
                <w:color w:val="000000" w:themeColor="text1"/>
                <w:sz w:val="22"/>
                <w:szCs w:val="22"/>
              </w:rPr>
            </w:pPr>
          </w:p>
        </w:tc>
        <w:tc>
          <w:tcPr>
            <w:tcW w:w="6826" w:type="dxa"/>
            <w:shd w:val="clear" w:color="auto" w:fill="auto"/>
            <w:vAlign w:val="center"/>
          </w:tcPr>
          <w:p w14:paraId="364CE4B8" w14:textId="77777777" w:rsidR="00B27B8D" w:rsidRPr="00B27B8D" w:rsidRDefault="00B27B8D" w:rsidP="00AB513B">
            <w:pPr>
              <w:numPr>
                <w:ilvl w:val="1"/>
                <w:numId w:val="53"/>
              </w:numPr>
              <w:tabs>
                <w:tab w:val="left" w:pos="778"/>
              </w:tabs>
              <w:spacing w:before="60" w:after="60"/>
              <w:jc w:val="both"/>
              <w:rPr>
                <w:color w:val="000000" w:themeColor="text1"/>
                <w:sz w:val="22"/>
                <w:szCs w:val="22"/>
              </w:rPr>
            </w:pPr>
            <w:r w:rsidRPr="00B27B8D">
              <w:rPr>
                <w:color w:val="000000" w:themeColor="text1"/>
                <w:sz w:val="22"/>
                <w:szCs w:val="22"/>
              </w:rPr>
              <w:t>Caracteristici tehnice și parametri specifici?</w:t>
            </w:r>
          </w:p>
        </w:tc>
        <w:tc>
          <w:tcPr>
            <w:tcW w:w="564" w:type="dxa"/>
            <w:shd w:val="clear" w:color="auto" w:fill="auto"/>
            <w:vAlign w:val="center"/>
          </w:tcPr>
          <w:p w14:paraId="3EEF3C30" w14:textId="77777777" w:rsidR="00B27B8D" w:rsidRPr="00B27B8D" w:rsidRDefault="00B27B8D" w:rsidP="00B27B8D">
            <w:pPr>
              <w:spacing w:before="60" w:after="60"/>
              <w:rPr>
                <w:color w:val="000000" w:themeColor="text1"/>
                <w:sz w:val="22"/>
                <w:szCs w:val="22"/>
              </w:rPr>
            </w:pPr>
          </w:p>
        </w:tc>
        <w:tc>
          <w:tcPr>
            <w:tcW w:w="540" w:type="dxa"/>
            <w:shd w:val="clear" w:color="auto" w:fill="auto"/>
            <w:vAlign w:val="center"/>
          </w:tcPr>
          <w:p w14:paraId="7AE4D301" w14:textId="77777777" w:rsidR="00B27B8D" w:rsidRPr="00B27B8D" w:rsidRDefault="00B27B8D" w:rsidP="00B27B8D">
            <w:pPr>
              <w:spacing w:before="60" w:after="60"/>
              <w:rPr>
                <w:color w:val="000000" w:themeColor="text1"/>
                <w:sz w:val="22"/>
                <w:szCs w:val="22"/>
              </w:rPr>
            </w:pPr>
          </w:p>
        </w:tc>
        <w:tc>
          <w:tcPr>
            <w:tcW w:w="720" w:type="dxa"/>
            <w:shd w:val="clear" w:color="auto" w:fill="auto"/>
            <w:vAlign w:val="center"/>
          </w:tcPr>
          <w:p w14:paraId="377FB7D6" w14:textId="77777777" w:rsidR="00B27B8D" w:rsidRPr="00B27B8D" w:rsidRDefault="00B27B8D" w:rsidP="00B27B8D">
            <w:pPr>
              <w:spacing w:before="60" w:after="60"/>
              <w:rPr>
                <w:color w:val="000000" w:themeColor="text1"/>
                <w:sz w:val="22"/>
                <w:szCs w:val="22"/>
              </w:rPr>
            </w:pPr>
          </w:p>
        </w:tc>
        <w:tc>
          <w:tcPr>
            <w:tcW w:w="846" w:type="dxa"/>
            <w:shd w:val="clear" w:color="auto" w:fill="auto"/>
            <w:vAlign w:val="center"/>
          </w:tcPr>
          <w:p w14:paraId="39BC6AEE" w14:textId="77777777" w:rsidR="00B27B8D" w:rsidRPr="00B27B8D" w:rsidRDefault="00B27B8D" w:rsidP="00B27B8D">
            <w:pPr>
              <w:spacing w:before="60" w:after="60"/>
              <w:rPr>
                <w:color w:val="000000" w:themeColor="text1"/>
                <w:sz w:val="22"/>
                <w:szCs w:val="22"/>
              </w:rPr>
            </w:pPr>
          </w:p>
        </w:tc>
      </w:tr>
      <w:tr w:rsidR="00B27B8D" w:rsidRPr="00B27B8D" w14:paraId="713A609B" w14:textId="77777777" w:rsidTr="00B27B8D">
        <w:trPr>
          <w:trHeight w:val="189"/>
        </w:trPr>
        <w:tc>
          <w:tcPr>
            <w:tcW w:w="710" w:type="dxa"/>
            <w:vMerge/>
            <w:shd w:val="clear" w:color="auto" w:fill="auto"/>
          </w:tcPr>
          <w:p w14:paraId="309C1686" w14:textId="77777777" w:rsidR="00B27B8D" w:rsidRPr="00B27B8D" w:rsidRDefault="00B27B8D" w:rsidP="00AB513B">
            <w:pPr>
              <w:numPr>
                <w:ilvl w:val="0"/>
                <w:numId w:val="52"/>
              </w:numPr>
              <w:spacing w:before="60" w:after="60"/>
              <w:jc w:val="center"/>
              <w:rPr>
                <w:b/>
                <w:color w:val="000000" w:themeColor="text1"/>
                <w:sz w:val="22"/>
                <w:szCs w:val="22"/>
              </w:rPr>
            </w:pPr>
          </w:p>
        </w:tc>
        <w:tc>
          <w:tcPr>
            <w:tcW w:w="6826" w:type="dxa"/>
            <w:shd w:val="clear" w:color="auto" w:fill="auto"/>
            <w:vAlign w:val="center"/>
          </w:tcPr>
          <w:p w14:paraId="6F18D045" w14:textId="77777777" w:rsidR="00B27B8D" w:rsidRPr="00B27B8D" w:rsidRDefault="00B27B8D" w:rsidP="00AB513B">
            <w:pPr>
              <w:numPr>
                <w:ilvl w:val="1"/>
                <w:numId w:val="53"/>
              </w:numPr>
              <w:tabs>
                <w:tab w:val="left" w:pos="778"/>
              </w:tabs>
              <w:spacing w:before="60" w:after="60"/>
              <w:jc w:val="both"/>
              <w:rPr>
                <w:color w:val="000000" w:themeColor="text1"/>
                <w:sz w:val="22"/>
                <w:szCs w:val="22"/>
              </w:rPr>
            </w:pPr>
            <w:r w:rsidRPr="00B27B8D">
              <w:rPr>
                <w:color w:val="000000" w:themeColor="text1"/>
                <w:sz w:val="22"/>
                <w:szCs w:val="22"/>
              </w:rPr>
              <w:t xml:space="preserve">Analiza stării construcției, pe baza concluziilor expertizei tehnice și/sau ale auditului energetic, precum și ale studiului </w:t>
            </w:r>
            <w:proofErr w:type="spellStart"/>
            <w:r w:rsidRPr="00B27B8D">
              <w:rPr>
                <w:color w:val="000000" w:themeColor="text1"/>
                <w:sz w:val="22"/>
                <w:szCs w:val="22"/>
              </w:rPr>
              <w:t>arhitecturalo</w:t>
            </w:r>
            <w:proofErr w:type="spellEnd"/>
            <w:r w:rsidRPr="00B27B8D">
              <w:rPr>
                <w:color w:val="000000" w:themeColor="text1"/>
                <w:sz w:val="22"/>
                <w:szCs w:val="22"/>
              </w:rPr>
              <w:t>-istoric în cazul imobilelor care beneficiază de regimul de protecție de monument istoric și al imobilelor aflate în zonele de protecție ale monumentelor istorice sau în zone construite protejate?</w:t>
            </w:r>
          </w:p>
        </w:tc>
        <w:tc>
          <w:tcPr>
            <w:tcW w:w="564" w:type="dxa"/>
            <w:shd w:val="clear" w:color="auto" w:fill="auto"/>
            <w:vAlign w:val="center"/>
          </w:tcPr>
          <w:p w14:paraId="25FACCBF" w14:textId="77777777" w:rsidR="00B27B8D" w:rsidRPr="00B27B8D" w:rsidRDefault="00B27B8D" w:rsidP="00B27B8D">
            <w:pPr>
              <w:spacing w:before="60" w:after="60"/>
              <w:rPr>
                <w:color w:val="000000" w:themeColor="text1"/>
                <w:sz w:val="22"/>
                <w:szCs w:val="22"/>
              </w:rPr>
            </w:pPr>
          </w:p>
        </w:tc>
        <w:tc>
          <w:tcPr>
            <w:tcW w:w="540" w:type="dxa"/>
            <w:shd w:val="clear" w:color="auto" w:fill="auto"/>
            <w:vAlign w:val="center"/>
          </w:tcPr>
          <w:p w14:paraId="218D8199" w14:textId="77777777" w:rsidR="00B27B8D" w:rsidRPr="00B27B8D" w:rsidRDefault="00B27B8D" w:rsidP="00B27B8D">
            <w:pPr>
              <w:spacing w:before="60" w:after="60"/>
              <w:rPr>
                <w:color w:val="000000" w:themeColor="text1"/>
                <w:sz w:val="22"/>
                <w:szCs w:val="22"/>
              </w:rPr>
            </w:pPr>
          </w:p>
        </w:tc>
        <w:tc>
          <w:tcPr>
            <w:tcW w:w="720" w:type="dxa"/>
            <w:shd w:val="clear" w:color="auto" w:fill="auto"/>
            <w:vAlign w:val="center"/>
          </w:tcPr>
          <w:p w14:paraId="4CB185A0" w14:textId="77777777" w:rsidR="00B27B8D" w:rsidRPr="00B27B8D" w:rsidRDefault="00B27B8D" w:rsidP="00B27B8D">
            <w:pPr>
              <w:spacing w:before="60" w:after="60"/>
              <w:rPr>
                <w:color w:val="000000" w:themeColor="text1"/>
                <w:sz w:val="22"/>
                <w:szCs w:val="22"/>
              </w:rPr>
            </w:pPr>
          </w:p>
        </w:tc>
        <w:tc>
          <w:tcPr>
            <w:tcW w:w="846" w:type="dxa"/>
            <w:shd w:val="clear" w:color="auto" w:fill="auto"/>
            <w:vAlign w:val="center"/>
          </w:tcPr>
          <w:p w14:paraId="51602A0F" w14:textId="77777777" w:rsidR="00B27B8D" w:rsidRPr="00B27B8D" w:rsidRDefault="00B27B8D" w:rsidP="00B27B8D">
            <w:pPr>
              <w:spacing w:before="60" w:after="60"/>
              <w:rPr>
                <w:color w:val="000000" w:themeColor="text1"/>
                <w:sz w:val="22"/>
                <w:szCs w:val="22"/>
              </w:rPr>
            </w:pPr>
          </w:p>
        </w:tc>
      </w:tr>
      <w:tr w:rsidR="00B27B8D" w:rsidRPr="00B27B8D" w14:paraId="3EA4B900" w14:textId="77777777" w:rsidTr="00B27B8D">
        <w:trPr>
          <w:trHeight w:val="195"/>
        </w:trPr>
        <w:tc>
          <w:tcPr>
            <w:tcW w:w="710" w:type="dxa"/>
            <w:vMerge/>
            <w:shd w:val="clear" w:color="auto" w:fill="auto"/>
          </w:tcPr>
          <w:p w14:paraId="67990E5F" w14:textId="77777777" w:rsidR="00B27B8D" w:rsidRPr="00B27B8D" w:rsidRDefault="00B27B8D" w:rsidP="00AB513B">
            <w:pPr>
              <w:numPr>
                <w:ilvl w:val="0"/>
                <w:numId w:val="52"/>
              </w:numPr>
              <w:spacing w:before="60" w:after="60"/>
              <w:jc w:val="center"/>
              <w:rPr>
                <w:b/>
                <w:color w:val="000000" w:themeColor="text1"/>
                <w:sz w:val="22"/>
                <w:szCs w:val="22"/>
              </w:rPr>
            </w:pPr>
          </w:p>
        </w:tc>
        <w:tc>
          <w:tcPr>
            <w:tcW w:w="6826" w:type="dxa"/>
            <w:shd w:val="clear" w:color="auto" w:fill="auto"/>
            <w:vAlign w:val="center"/>
          </w:tcPr>
          <w:p w14:paraId="75C93A49" w14:textId="77777777" w:rsidR="00B27B8D" w:rsidRPr="00B27B8D" w:rsidRDefault="00B27B8D" w:rsidP="00AB513B">
            <w:pPr>
              <w:numPr>
                <w:ilvl w:val="1"/>
                <w:numId w:val="53"/>
              </w:numPr>
              <w:tabs>
                <w:tab w:val="left" w:pos="778"/>
              </w:tabs>
              <w:spacing w:before="60" w:after="60"/>
              <w:jc w:val="both"/>
              <w:rPr>
                <w:color w:val="000000" w:themeColor="text1"/>
                <w:sz w:val="22"/>
                <w:szCs w:val="22"/>
              </w:rPr>
            </w:pPr>
            <w:r w:rsidRPr="00B27B8D">
              <w:rPr>
                <w:color w:val="000000" w:themeColor="text1"/>
                <w:sz w:val="22"/>
                <w:szCs w:val="22"/>
              </w:rPr>
              <w:t>Starea tehnică, inclusiv sistemul structural și analiza diagnostic, din punctul de vedere al asigurării cerințelor fundamentale aplicabile, potrivit legii?</w:t>
            </w:r>
          </w:p>
        </w:tc>
        <w:tc>
          <w:tcPr>
            <w:tcW w:w="564" w:type="dxa"/>
            <w:shd w:val="clear" w:color="auto" w:fill="auto"/>
            <w:vAlign w:val="center"/>
          </w:tcPr>
          <w:p w14:paraId="43CDF250" w14:textId="77777777" w:rsidR="00B27B8D" w:rsidRPr="00B27B8D" w:rsidRDefault="00B27B8D" w:rsidP="00B27B8D">
            <w:pPr>
              <w:spacing w:before="60" w:after="60"/>
              <w:rPr>
                <w:color w:val="000000" w:themeColor="text1"/>
                <w:sz w:val="22"/>
                <w:szCs w:val="22"/>
              </w:rPr>
            </w:pPr>
          </w:p>
        </w:tc>
        <w:tc>
          <w:tcPr>
            <w:tcW w:w="540" w:type="dxa"/>
            <w:shd w:val="clear" w:color="auto" w:fill="auto"/>
            <w:vAlign w:val="center"/>
          </w:tcPr>
          <w:p w14:paraId="4ED5C133" w14:textId="77777777" w:rsidR="00B27B8D" w:rsidRPr="00B27B8D" w:rsidRDefault="00B27B8D" w:rsidP="00B27B8D">
            <w:pPr>
              <w:spacing w:before="60" w:after="60"/>
              <w:rPr>
                <w:color w:val="000000" w:themeColor="text1"/>
                <w:sz w:val="22"/>
                <w:szCs w:val="22"/>
              </w:rPr>
            </w:pPr>
          </w:p>
        </w:tc>
        <w:tc>
          <w:tcPr>
            <w:tcW w:w="720" w:type="dxa"/>
            <w:shd w:val="clear" w:color="auto" w:fill="auto"/>
            <w:vAlign w:val="center"/>
          </w:tcPr>
          <w:p w14:paraId="7961AF12" w14:textId="77777777" w:rsidR="00B27B8D" w:rsidRPr="00B27B8D" w:rsidRDefault="00B27B8D" w:rsidP="00B27B8D">
            <w:pPr>
              <w:spacing w:before="60" w:after="60"/>
              <w:rPr>
                <w:color w:val="000000" w:themeColor="text1"/>
                <w:sz w:val="22"/>
                <w:szCs w:val="22"/>
              </w:rPr>
            </w:pPr>
          </w:p>
        </w:tc>
        <w:tc>
          <w:tcPr>
            <w:tcW w:w="846" w:type="dxa"/>
            <w:shd w:val="clear" w:color="auto" w:fill="auto"/>
            <w:vAlign w:val="center"/>
          </w:tcPr>
          <w:p w14:paraId="338634CF" w14:textId="77777777" w:rsidR="00B27B8D" w:rsidRPr="00B27B8D" w:rsidRDefault="00B27B8D" w:rsidP="00B27B8D">
            <w:pPr>
              <w:spacing w:before="60" w:after="60"/>
              <w:rPr>
                <w:color w:val="000000" w:themeColor="text1"/>
                <w:sz w:val="22"/>
                <w:szCs w:val="22"/>
              </w:rPr>
            </w:pPr>
          </w:p>
        </w:tc>
      </w:tr>
      <w:tr w:rsidR="00B27B8D" w:rsidRPr="00B27B8D" w14:paraId="2A6FBF88" w14:textId="77777777" w:rsidTr="00B27B8D">
        <w:trPr>
          <w:trHeight w:val="504"/>
        </w:trPr>
        <w:tc>
          <w:tcPr>
            <w:tcW w:w="710" w:type="dxa"/>
            <w:vMerge/>
            <w:shd w:val="clear" w:color="auto" w:fill="auto"/>
          </w:tcPr>
          <w:p w14:paraId="5059F9A2" w14:textId="77777777" w:rsidR="00B27B8D" w:rsidRPr="00B27B8D" w:rsidRDefault="00B27B8D" w:rsidP="00AB513B">
            <w:pPr>
              <w:numPr>
                <w:ilvl w:val="0"/>
                <w:numId w:val="52"/>
              </w:numPr>
              <w:spacing w:before="60" w:after="60"/>
              <w:jc w:val="center"/>
              <w:rPr>
                <w:b/>
                <w:color w:val="000000" w:themeColor="text1"/>
                <w:sz w:val="22"/>
                <w:szCs w:val="22"/>
              </w:rPr>
            </w:pPr>
          </w:p>
        </w:tc>
        <w:tc>
          <w:tcPr>
            <w:tcW w:w="6826" w:type="dxa"/>
            <w:shd w:val="clear" w:color="auto" w:fill="auto"/>
            <w:vAlign w:val="center"/>
          </w:tcPr>
          <w:p w14:paraId="26CAA461" w14:textId="77777777" w:rsidR="00B27B8D" w:rsidRPr="00B27B8D" w:rsidRDefault="00B27B8D" w:rsidP="00AB513B">
            <w:pPr>
              <w:numPr>
                <w:ilvl w:val="1"/>
                <w:numId w:val="53"/>
              </w:numPr>
              <w:tabs>
                <w:tab w:val="left" w:pos="778"/>
              </w:tabs>
              <w:spacing w:before="60" w:after="60"/>
              <w:jc w:val="both"/>
              <w:rPr>
                <w:color w:val="000000" w:themeColor="text1"/>
                <w:sz w:val="22"/>
                <w:szCs w:val="22"/>
              </w:rPr>
            </w:pPr>
            <w:r w:rsidRPr="00B27B8D">
              <w:rPr>
                <w:color w:val="000000" w:themeColor="text1"/>
                <w:sz w:val="22"/>
                <w:szCs w:val="22"/>
              </w:rPr>
              <w:t>Actul doveditor al forței majore, după caz?</w:t>
            </w:r>
          </w:p>
        </w:tc>
        <w:tc>
          <w:tcPr>
            <w:tcW w:w="564" w:type="dxa"/>
            <w:shd w:val="clear" w:color="auto" w:fill="auto"/>
            <w:vAlign w:val="center"/>
          </w:tcPr>
          <w:p w14:paraId="4710DFA0" w14:textId="77777777" w:rsidR="00B27B8D" w:rsidRPr="00B27B8D" w:rsidRDefault="00B27B8D" w:rsidP="00B27B8D">
            <w:pPr>
              <w:spacing w:before="60" w:after="60"/>
              <w:rPr>
                <w:color w:val="000000" w:themeColor="text1"/>
                <w:sz w:val="22"/>
                <w:szCs w:val="22"/>
              </w:rPr>
            </w:pPr>
          </w:p>
        </w:tc>
        <w:tc>
          <w:tcPr>
            <w:tcW w:w="540" w:type="dxa"/>
            <w:shd w:val="clear" w:color="auto" w:fill="auto"/>
            <w:vAlign w:val="center"/>
          </w:tcPr>
          <w:p w14:paraId="6D5FD46A" w14:textId="77777777" w:rsidR="00B27B8D" w:rsidRPr="00B27B8D" w:rsidRDefault="00B27B8D" w:rsidP="00B27B8D">
            <w:pPr>
              <w:spacing w:before="60" w:after="60"/>
              <w:rPr>
                <w:color w:val="000000" w:themeColor="text1"/>
                <w:sz w:val="22"/>
                <w:szCs w:val="22"/>
              </w:rPr>
            </w:pPr>
          </w:p>
        </w:tc>
        <w:tc>
          <w:tcPr>
            <w:tcW w:w="720" w:type="dxa"/>
            <w:shd w:val="clear" w:color="auto" w:fill="auto"/>
            <w:vAlign w:val="center"/>
          </w:tcPr>
          <w:p w14:paraId="1064D7CD" w14:textId="77777777" w:rsidR="00B27B8D" w:rsidRPr="00B27B8D" w:rsidRDefault="00B27B8D" w:rsidP="00B27B8D">
            <w:pPr>
              <w:spacing w:before="60" w:after="60"/>
              <w:rPr>
                <w:color w:val="000000" w:themeColor="text1"/>
                <w:sz w:val="22"/>
                <w:szCs w:val="22"/>
              </w:rPr>
            </w:pPr>
          </w:p>
        </w:tc>
        <w:tc>
          <w:tcPr>
            <w:tcW w:w="846" w:type="dxa"/>
            <w:shd w:val="clear" w:color="auto" w:fill="auto"/>
            <w:vAlign w:val="center"/>
          </w:tcPr>
          <w:p w14:paraId="07B79F87" w14:textId="77777777" w:rsidR="00B27B8D" w:rsidRPr="00B27B8D" w:rsidRDefault="00B27B8D" w:rsidP="00B27B8D">
            <w:pPr>
              <w:spacing w:before="60" w:after="60"/>
              <w:rPr>
                <w:color w:val="000000" w:themeColor="text1"/>
                <w:sz w:val="22"/>
                <w:szCs w:val="22"/>
              </w:rPr>
            </w:pPr>
          </w:p>
        </w:tc>
      </w:tr>
      <w:tr w:rsidR="00B27B8D" w:rsidRPr="00B27B8D" w14:paraId="7966EC9D" w14:textId="77777777" w:rsidTr="00B27B8D">
        <w:trPr>
          <w:trHeight w:val="658"/>
        </w:trPr>
        <w:tc>
          <w:tcPr>
            <w:tcW w:w="710" w:type="dxa"/>
            <w:shd w:val="clear" w:color="auto" w:fill="auto"/>
          </w:tcPr>
          <w:p w14:paraId="1C1394CF" w14:textId="77777777" w:rsidR="00B27B8D" w:rsidRPr="00B27B8D" w:rsidRDefault="00B27B8D" w:rsidP="00AB513B">
            <w:pPr>
              <w:numPr>
                <w:ilvl w:val="0"/>
                <w:numId w:val="52"/>
              </w:numPr>
              <w:spacing w:before="60" w:after="60"/>
              <w:jc w:val="center"/>
              <w:rPr>
                <w:b/>
                <w:color w:val="000000" w:themeColor="text1"/>
                <w:sz w:val="22"/>
                <w:szCs w:val="22"/>
              </w:rPr>
            </w:pPr>
          </w:p>
        </w:tc>
        <w:tc>
          <w:tcPr>
            <w:tcW w:w="6826" w:type="dxa"/>
            <w:shd w:val="clear" w:color="auto" w:fill="auto"/>
            <w:vAlign w:val="center"/>
          </w:tcPr>
          <w:p w14:paraId="364078DB" w14:textId="77777777" w:rsidR="00B27B8D" w:rsidRPr="00B27B8D" w:rsidRDefault="00B27B8D" w:rsidP="00B27B8D">
            <w:pPr>
              <w:spacing w:before="60" w:after="60"/>
              <w:jc w:val="both"/>
              <w:rPr>
                <w:b/>
                <w:color w:val="000000" w:themeColor="text1"/>
                <w:sz w:val="22"/>
                <w:szCs w:val="22"/>
              </w:rPr>
            </w:pPr>
            <w:r w:rsidRPr="00B27B8D">
              <w:rPr>
                <w:color w:val="000000" w:themeColor="text1"/>
                <w:sz w:val="22"/>
                <w:szCs w:val="22"/>
              </w:rPr>
              <w:t>Sunt prezentate informații privind</w:t>
            </w:r>
            <w:r w:rsidRPr="00B27B8D">
              <w:rPr>
                <w:b/>
                <w:color w:val="000000" w:themeColor="text1"/>
                <w:sz w:val="22"/>
                <w:szCs w:val="22"/>
              </w:rPr>
              <w:t xml:space="preserve"> Concluziile expertizei tehnice și, după caz, ale auditului energetic, concluziile studiilor de diagnosticare</w:t>
            </w:r>
            <w:r w:rsidRPr="00B27B8D">
              <w:rPr>
                <w:color w:val="000000" w:themeColor="text1"/>
                <w:sz w:val="22"/>
                <w:szCs w:val="22"/>
                <w:vertAlign w:val="superscript"/>
              </w:rPr>
              <w:t>*2)</w:t>
            </w:r>
            <w:r w:rsidRPr="00B27B8D">
              <w:rPr>
                <w:color w:val="000000" w:themeColor="text1"/>
                <w:sz w:val="22"/>
                <w:szCs w:val="22"/>
              </w:rPr>
              <w:t xml:space="preserve">,conform precizărilor din capitolul 4, secțiunea A </w:t>
            </w:r>
            <w:r w:rsidRPr="00B27B8D">
              <w:rPr>
                <w:i/>
                <w:color w:val="000000" w:themeColor="text1"/>
                <w:sz w:val="22"/>
                <w:szCs w:val="22"/>
              </w:rPr>
              <w:t>Piese scrise,</w:t>
            </w:r>
            <w:r w:rsidRPr="00B27B8D">
              <w:rPr>
                <w:color w:val="000000" w:themeColor="text1"/>
                <w:sz w:val="22"/>
                <w:szCs w:val="22"/>
              </w:rPr>
              <w:t xml:space="preserve"> din cadrul anexei 5 la HG 907/2016:</w:t>
            </w:r>
          </w:p>
          <w:p w14:paraId="6269311D" w14:textId="77777777" w:rsidR="00B27B8D" w:rsidRPr="00B27B8D" w:rsidRDefault="00B27B8D" w:rsidP="00B27B8D">
            <w:pPr>
              <w:spacing w:before="60" w:after="60"/>
              <w:jc w:val="both"/>
              <w:rPr>
                <w:color w:val="000000" w:themeColor="text1"/>
                <w:sz w:val="22"/>
                <w:szCs w:val="22"/>
              </w:rPr>
            </w:pPr>
            <w:r w:rsidRPr="00B27B8D">
              <w:rPr>
                <w:color w:val="000000" w:themeColor="text1"/>
                <w:sz w:val="22"/>
                <w:szCs w:val="22"/>
              </w:rPr>
              <w:t>a) clasa de risc seismic?</w:t>
            </w:r>
          </w:p>
          <w:p w14:paraId="788E1147" w14:textId="77777777" w:rsidR="00B27B8D" w:rsidRPr="00B27B8D" w:rsidRDefault="00B27B8D" w:rsidP="00B27B8D">
            <w:pPr>
              <w:spacing w:before="60" w:after="60"/>
              <w:jc w:val="both"/>
              <w:rPr>
                <w:color w:val="000000" w:themeColor="text1"/>
                <w:sz w:val="22"/>
                <w:szCs w:val="22"/>
              </w:rPr>
            </w:pPr>
            <w:r w:rsidRPr="00B27B8D">
              <w:rPr>
                <w:color w:val="000000" w:themeColor="text1"/>
                <w:sz w:val="22"/>
                <w:szCs w:val="22"/>
              </w:rPr>
              <w:t>b) prezentarea a minimum două soluții de intervenție?</w:t>
            </w:r>
          </w:p>
          <w:p w14:paraId="7D39D8A2" w14:textId="77777777" w:rsidR="00B27B8D" w:rsidRPr="00B27B8D" w:rsidRDefault="00B27B8D" w:rsidP="00B27B8D">
            <w:pPr>
              <w:spacing w:before="60" w:after="60"/>
              <w:jc w:val="both"/>
              <w:rPr>
                <w:color w:val="000000" w:themeColor="text1"/>
                <w:sz w:val="22"/>
                <w:szCs w:val="22"/>
              </w:rPr>
            </w:pPr>
            <w:r w:rsidRPr="00B27B8D">
              <w:rPr>
                <w:color w:val="000000" w:themeColor="text1"/>
                <w:sz w:val="22"/>
                <w:szCs w:val="22"/>
              </w:rPr>
              <w:t>c) soluțiile tehnice și măsurile propuse de către expertul tehnic și, după caz, auditorul energetic spre a fi dezvoltate în cadrul documentației de avizare a lucrărilor de intervenții?</w:t>
            </w:r>
          </w:p>
          <w:p w14:paraId="2F38CB32" w14:textId="77777777" w:rsidR="00B27B8D" w:rsidRPr="00B27B8D" w:rsidRDefault="00B27B8D" w:rsidP="00B27B8D">
            <w:pPr>
              <w:spacing w:before="60" w:after="60"/>
              <w:jc w:val="both"/>
              <w:rPr>
                <w:color w:val="000000" w:themeColor="text1"/>
                <w:sz w:val="22"/>
                <w:szCs w:val="22"/>
              </w:rPr>
            </w:pPr>
            <w:r w:rsidRPr="00B27B8D">
              <w:rPr>
                <w:color w:val="000000" w:themeColor="text1"/>
                <w:sz w:val="22"/>
                <w:szCs w:val="22"/>
              </w:rPr>
              <w:t>d) recomandarea intervențiilor necesare pentru asigurarea funcționării conform cerințelor și conform exigențelor de calitate?</w:t>
            </w:r>
          </w:p>
          <w:p w14:paraId="30D7F8E2" w14:textId="77777777" w:rsidR="00B27B8D" w:rsidRPr="00B27B8D" w:rsidRDefault="00B27B8D" w:rsidP="00B27B8D">
            <w:pPr>
              <w:spacing w:after="0"/>
              <w:jc w:val="both"/>
              <w:rPr>
                <w:color w:val="000000" w:themeColor="text1"/>
                <w:sz w:val="22"/>
                <w:szCs w:val="22"/>
              </w:rPr>
            </w:pPr>
            <w:r w:rsidRPr="00B27B8D">
              <w:rPr>
                <w:i/>
                <w:color w:val="000000" w:themeColor="text1"/>
                <w:sz w:val="22"/>
                <w:szCs w:val="22"/>
              </w:rPr>
              <w:lastRenderedPageBreak/>
              <w:t>*2) Studiile de diagnosticare pot fi: studii de identificare a alcătuirilor constructive ce utilizează substanțe nocive, studii specifice pentru monumente istorice, pentru monumente de for public, situri arheologice, analiza compatibilității conformării spațiale a clădirii existente cu normele specifice funcțiunii și a măsurii în care aceasta răspunde cerințelor de calitate, studiu peisagistic sau studii, stabilite prin tema de proiectare.</w:t>
            </w:r>
          </w:p>
        </w:tc>
        <w:tc>
          <w:tcPr>
            <w:tcW w:w="564" w:type="dxa"/>
            <w:shd w:val="clear" w:color="auto" w:fill="auto"/>
            <w:vAlign w:val="center"/>
          </w:tcPr>
          <w:p w14:paraId="6873C706" w14:textId="77777777" w:rsidR="00B27B8D" w:rsidRPr="00B27B8D" w:rsidRDefault="00B27B8D" w:rsidP="00B27B8D">
            <w:pPr>
              <w:spacing w:before="60" w:after="60"/>
              <w:rPr>
                <w:color w:val="000000" w:themeColor="text1"/>
                <w:sz w:val="22"/>
                <w:szCs w:val="22"/>
              </w:rPr>
            </w:pPr>
          </w:p>
        </w:tc>
        <w:tc>
          <w:tcPr>
            <w:tcW w:w="540" w:type="dxa"/>
            <w:shd w:val="clear" w:color="auto" w:fill="auto"/>
            <w:vAlign w:val="center"/>
          </w:tcPr>
          <w:p w14:paraId="3CA7119D" w14:textId="77777777" w:rsidR="00B27B8D" w:rsidRPr="00B27B8D" w:rsidRDefault="00B27B8D" w:rsidP="00B27B8D">
            <w:pPr>
              <w:spacing w:before="60" w:after="60"/>
              <w:rPr>
                <w:color w:val="000000" w:themeColor="text1"/>
                <w:sz w:val="22"/>
                <w:szCs w:val="22"/>
              </w:rPr>
            </w:pPr>
          </w:p>
        </w:tc>
        <w:tc>
          <w:tcPr>
            <w:tcW w:w="720" w:type="dxa"/>
            <w:shd w:val="clear" w:color="auto" w:fill="auto"/>
            <w:vAlign w:val="center"/>
          </w:tcPr>
          <w:p w14:paraId="705B851B" w14:textId="77777777" w:rsidR="00B27B8D" w:rsidRPr="00B27B8D" w:rsidRDefault="00B27B8D" w:rsidP="00B27B8D">
            <w:pPr>
              <w:spacing w:before="60" w:after="60"/>
              <w:rPr>
                <w:color w:val="000000" w:themeColor="text1"/>
                <w:sz w:val="22"/>
                <w:szCs w:val="22"/>
              </w:rPr>
            </w:pPr>
          </w:p>
        </w:tc>
        <w:tc>
          <w:tcPr>
            <w:tcW w:w="846" w:type="dxa"/>
            <w:shd w:val="clear" w:color="auto" w:fill="auto"/>
            <w:vAlign w:val="center"/>
          </w:tcPr>
          <w:p w14:paraId="020E4B2F" w14:textId="77777777" w:rsidR="00B27B8D" w:rsidRPr="00B27B8D" w:rsidRDefault="00B27B8D" w:rsidP="00B27B8D">
            <w:pPr>
              <w:spacing w:before="60" w:after="60"/>
              <w:rPr>
                <w:color w:val="000000" w:themeColor="text1"/>
                <w:sz w:val="22"/>
                <w:szCs w:val="22"/>
              </w:rPr>
            </w:pPr>
          </w:p>
        </w:tc>
      </w:tr>
      <w:tr w:rsidR="00B27B8D" w:rsidRPr="00B27B8D" w14:paraId="50F42AE8" w14:textId="77777777" w:rsidTr="00B27B8D">
        <w:trPr>
          <w:trHeight w:val="206"/>
        </w:trPr>
        <w:tc>
          <w:tcPr>
            <w:tcW w:w="710" w:type="dxa"/>
            <w:vMerge w:val="restart"/>
            <w:shd w:val="clear" w:color="auto" w:fill="auto"/>
          </w:tcPr>
          <w:p w14:paraId="7C90391F" w14:textId="77777777" w:rsidR="00B27B8D" w:rsidRPr="00B27B8D" w:rsidRDefault="00B27B8D" w:rsidP="00AB513B">
            <w:pPr>
              <w:numPr>
                <w:ilvl w:val="0"/>
                <w:numId w:val="52"/>
              </w:numPr>
              <w:spacing w:before="60" w:after="60"/>
              <w:jc w:val="center"/>
              <w:rPr>
                <w:b/>
                <w:color w:val="000000" w:themeColor="text1"/>
                <w:sz w:val="22"/>
                <w:szCs w:val="22"/>
              </w:rPr>
            </w:pPr>
          </w:p>
        </w:tc>
        <w:tc>
          <w:tcPr>
            <w:tcW w:w="6826" w:type="dxa"/>
            <w:shd w:val="clear" w:color="auto" w:fill="auto"/>
            <w:vAlign w:val="center"/>
          </w:tcPr>
          <w:p w14:paraId="43EC555E" w14:textId="77777777" w:rsidR="00B27B8D" w:rsidRPr="00B27B8D" w:rsidRDefault="00B27B8D" w:rsidP="00B27B8D">
            <w:pPr>
              <w:spacing w:before="60" w:after="60"/>
              <w:jc w:val="both"/>
              <w:rPr>
                <w:b/>
                <w:color w:val="000000" w:themeColor="text1"/>
                <w:sz w:val="22"/>
                <w:szCs w:val="22"/>
              </w:rPr>
            </w:pPr>
            <w:r w:rsidRPr="00B27B8D">
              <w:rPr>
                <w:color w:val="000000" w:themeColor="text1"/>
                <w:sz w:val="22"/>
                <w:szCs w:val="22"/>
              </w:rPr>
              <w:t xml:space="preserve">Sunt prezentate informații privind </w:t>
            </w:r>
            <w:r w:rsidRPr="00B27B8D">
              <w:rPr>
                <w:b/>
                <w:color w:val="000000" w:themeColor="text1"/>
                <w:sz w:val="22"/>
                <w:szCs w:val="22"/>
              </w:rPr>
              <w:t xml:space="preserve">Identificarea scenariilor/opțiunilor </w:t>
            </w:r>
            <w:proofErr w:type="spellStart"/>
            <w:r w:rsidRPr="00B27B8D">
              <w:rPr>
                <w:b/>
                <w:color w:val="000000" w:themeColor="text1"/>
                <w:sz w:val="22"/>
                <w:szCs w:val="22"/>
              </w:rPr>
              <w:t>tehnico</w:t>
            </w:r>
            <w:proofErr w:type="spellEnd"/>
            <w:r w:rsidRPr="00B27B8D">
              <w:rPr>
                <w:b/>
                <w:color w:val="000000" w:themeColor="text1"/>
                <w:sz w:val="22"/>
                <w:szCs w:val="22"/>
              </w:rPr>
              <w:t xml:space="preserve">-economice (minimum două) și analiza detaliată a acestora, </w:t>
            </w:r>
            <w:r w:rsidRPr="00B27B8D">
              <w:rPr>
                <w:color w:val="000000" w:themeColor="text1"/>
                <w:sz w:val="22"/>
                <w:szCs w:val="22"/>
              </w:rPr>
              <w:t xml:space="preserve">conform precizărilor din capitolul 5, secțiunea A </w:t>
            </w:r>
            <w:r w:rsidRPr="00B27B8D">
              <w:rPr>
                <w:i/>
                <w:color w:val="000000" w:themeColor="text1"/>
                <w:sz w:val="22"/>
                <w:szCs w:val="22"/>
              </w:rPr>
              <w:t>Piese scrise,</w:t>
            </w:r>
            <w:r w:rsidRPr="00B27B8D">
              <w:rPr>
                <w:color w:val="000000" w:themeColor="text1"/>
                <w:sz w:val="22"/>
                <w:szCs w:val="22"/>
              </w:rPr>
              <w:t xml:space="preserve"> din cadrul anexei 5 la HG 907/2016:</w:t>
            </w:r>
          </w:p>
        </w:tc>
        <w:tc>
          <w:tcPr>
            <w:tcW w:w="564" w:type="dxa"/>
            <w:shd w:val="clear" w:color="auto" w:fill="auto"/>
            <w:vAlign w:val="center"/>
          </w:tcPr>
          <w:p w14:paraId="5C93E1C5" w14:textId="77777777" w:rsidR="00B27B8D" w:rsidRPr="00B27B8D" w:rsidRDefault="00B27B8D" w:rsidP="00B27B8D">
            <w:pPr>
              <w:spacing w:before="60" w:after="60"/>
              <w:rPr>
                <w:color w:val="000000" w:themeColor="text1"/>
                <w:sz w:val="22"/>
                <w:szCs w:val="22"/>
              </w:rPr>
            </w:pPr>
          </w:p>
        </w:tc>
        <w:tc>
          <w:tcPr>
            <w:tcW w:w="540" w:type="dxa"/>
            <w:shd w:val="clear" w:color="auto" w:fill="auto"/>
            <w:vAlign w:val="center"/>
          </w:tcPr>
          <w:p w14:paraId="30492E9D" w14:textId="77777777" w:rsidR="00B27B8D" w:rsidRPr="00B27B8D" w:rsidRDefault="00B27B8D" w:rsidP="00B27B8D">
            <w:pPr>
              <w:spacing w:before="60" w:after="60"/>
              <w:rPr>
                <w:color w:val="000000" w:themeColor="text1"/>
                <w:sz w:val="22"/>
                <w:szCs w:val="22"/>
              </w:rPr>
            </w:pPr>
          </w:p>
        </w:tc>
        <w:tc>
          <w:tcPr>
            <w:tcW w:w="720" w:type="dxa"/>
            <w:shd w:val="clear" w:color="auto" w:fill="auto"/>
            <w:vAlign w:val="center"/>
          </w:tcPr>
          <w:p w14:paraId="028E1408" w14:textId="77777777" w:rsidR="00B27B8D" w:rsidRPr="00B27B8D" w:rsidRDefault="00B27B8D" w:rsidP="00B27B8D">
            <w:pPr>
              <w:spacing w:before="60" w:after="60"/>
              <w:rPr>
                <w:color w:val="000000" w:themeColor="text1"/>
                <w:sz w:val="22"/>
                <w:szCs w:val="22"/>
              </w:rPr>
            </w:pPr>
          </w:p>
        </w:tc>
        <w:tc>
          <w:tcPr>
            <w:tcW w:w="846" w:type="dxa"/>
            <w:shd w:val="clear" w:color="auto" w:fill="auto"/>
            <w:vAlign w:val="center"/>
          </w:tcPr>
          <w:p w14:paraId="1FA325F7" w14:textId="77777777" w:rsidR="00B27B8D" w:rsidRPr="00B27B8D" w:rsidRDefault="00B27B8D" w:rsidP="00B27B8D">
            <w:pPr>
              <w:spacing w:before="60" w:after="60"/>
              <w:rPr>
                <w:color w:val="000000" w:themeColor="text1"/>
                <w:sz w:val="22"/>
                <w:szCs w:val="22"/>
              </w:rPr>
            </w:pPr>
          </w:p>
        </w:tc>
      </w:tr>
      <w:tr w:rsidR="00B27B8D" w:rsidRPr="00B27B8D" w14:paraId="65BC6CFA" w14:textId="77777777" w:rsidTr="00B27B8D">
        <w:trPr>
          <w:trHeight w:val="206"/>
        </w:trPr>
        <w:tc>
          <w:tcPr>
            <w:tcW w:w="710" w:type="dxa"/>
            <w:vMerge/>
            <w:shd w:val="clear" w:color="auto" w:fill="auto"/>
          </w:tcPr>
          <w:p w14:paraId="421EDD46" w14:textId="77777777" w:rsidR="00B27B8D" w:rsidRPr="00B27B8D" w:rsidRDefault="00B27B8D" w:rsidP="00AB513B">
            <w:pPr>
              <w:numPr>
                <w:ilvl w:val="0"/>
                <w:numId w:val="52"/>
              </w:numPr>
              <w:spacing w:before="60" w:after="60"/>
              <w:jc w:val="center"/>
              <w:rPr>
                <w:b/>
                <w:color w:val="000000" w:themeColor="text1"/>
                <w:sz w:val="22"/>
                <w:szCs w:val="22"/>
              </w:rPr>
            </w:pPr>
          </w:p>
        </w:tc>
        <w:tc>
          <w:tcPr>
            <w:tcW w:w="6826" w:type="dxa"/>
            <w:shd w:val="clear" w:color="auto" w:fill="auto"/>
            <w:vAlign w:val="center"/>
          </w:tcPr>
          <w:p w14:paraId="351B9BD9" w14:textId="77777777" w:rsidR="00B27B8D" w:rsidRPr="00B27B8D" w:rsidRDefault="00B27B8D" w:rsidP="00AB513B">
            <w:pPr>
              <w:numPr>
                <w:ilvl w:val="0"/>
                <w:numId w:val="54"/>
              </w:numPr>
              <w:spacing w:before="60" w:after="60"/>
              <w:jc w:val="both"/>
              <w:rPr>
                <w:color w:val="000000" w:themeColor="text1"/>
                <w:sz w:val="22"/>
                <w:szCs w:val="22"/>
              </w:rPr>
            </w:pPr>
            <w:r w:rsidRPr="00B27B8D">
              <w:rPr>
                <w:color w:val="000000" w:themeColor="text1"/>
                <w:sz w:val="22"/>
                <w:szCs w:val="22"/>
              </w:rPr>
              <w:t>Soluția tehnică, din punct de vedere tehnologic, constructiv, tehnic, funcțional-arhitectural și economic, cuprinzând:</w:t>
            </w:r>
          </w:p>
          <w:p w14:paraId="7F36B05D" w14:textId="77777777" w:rsidR="00B27B8D" w:rsidRPr="00B27B8D" w:rsidRDefault="00B27B8D" w:rsidP="00AB513B">
            <w:pPr>
              <w:numPr>
                <w:ilvl w:val="0"/>
                <w:numId w:val="55"/>
              </w:numPr>
              <w:spacing w:before="60" w:after="60"/>
              <w:jc w:val="both"/>
              <w:rPr>
                <w:color w:val="000000" w:themeColor="text1"/>
                <w:sz w:val="22"/>
                <w:szCs w:val="22"/>
              </w:rPr>
            </w:pPr>
            <w:r w:rsidRPr="00B27B8D">
              <w:rPr>
                <w:color w:val="000000" w:themeColor="text1"/>
                <w:sz w:val="22"/>
                <w:szCs w:val="22"/>
              </w:rPr>
              <w:t>descrierea principalelor lucrări de intervenție ?</w:t>
            </w:r>
          </w:p>
          <w:p w14:paraId="7018EC7F" w14:textId="77777777" w:rsidR="00B27B8D" w:rsidRPr="00B27B8D" w:rsidRDefault="00B27B8D" w:rsidP="00AB513B">
            <w:pPr>
              <w:numPr>
                <w:ilvl w:val="0"/>
                <w:numId w:val="55"/>
              </w:numPr>
              <w:spacing w:before="60" w:after="60"/>
              <w:jc w:val="both"/>
              <w:rPr>
                <w:color w:val="000000" w:themeColor="text1"/>
                <w:sz w:val="22"/>
                <w:szCs w:val="22"/>
              </w:rPr>
            </w:pPr>
            <w:r w:rsidRPr="00B27B8D">
              <w:rPr>
                <w:color w:val="000000" w:themeColor="text1"/>
                <w:sz w:val="22"/>
                <w:szCs w:val="22"/>
              </w:rPr>
              <w:t>Descrierea, după caz, și a altor categorii de lucrări incluse în soluția tehnică de intervenție propusă, respectiv hidroizolații, termoizolații, repararea/înlocuirea instalațiilor/echipamentelor aferente construcției, demontări/montări, debranșări/branșări, finisaje la interior/exterior, după caz, îmbunătățirea terenului de fundare, precum și lucrări strict necesare pentru asigurarea funcționalității construcției reabilitate?</w:t>
            </w:r>
          </w:p>
          <w:p w14:paraId="0735C923" w14:textId="77777777" w:rsidR="00B27B8D" w:rsidRPr="00B27B8D" w:rsidRDefault="00B27B8D" w:rsidP="00AB513B">
            <w:pPr>
              <w:numPr>
                <w:ilvl w:val="0"/>
                <w:numId w:val="55"/>
              </w:numPr>
              <w:spacing w:before="60" w:after="60"/>
              <w:jc w:val="both"/>
              <w:rPr>
                <w:color w:val="000000" w:themeColor="text1"/>
                <w:sz w:val="22"/>
                <w:szCs w:val="22"/>
              </w:rPr>
            </w:pPr>
            <w:r w:rsidRPr="00B27B8D">
              <w:rPr>
                <w:color w:val="000000" w:themeColor="text1"/>
                <w:sz w:val="22"/>
                <w:szCs w:val="22"/>
              </w:rPr>
              <w:t>analiza vulnerabilităților cauzate de factori de risc, antropici și naturali, inclusiv de schimbări climatice ce pot afecta investiția?</w:t>
            </w:r>
          </w:p>
          <w:p w14:paraId="35720714" w14:textId="77777777" w:rsidR="00B27B8D" w:rsidRPr="00B27B8D" w:rsidRDefault="00B27B8D" w:rsidP="00AB513B">
            <w:pPr>
              <w:numPr>
                <w:ilvl w:val="0"/>
                <w:numId w:val="55"/>
              </w:numPr>
              <w:spacing w:before="60" w:after="60"/>
              <w:jc w:val="both"/>
              <w:rPr>
                <w:color w:val="000000" w:themeColor="text1"/>
                <w:sz w:val="22"/>
                <w:szCs w:val="22"/>
              </w:rPr>
            </w:pPr>
            <w:r w:rsidRPr="00B27B8D">
              <w:rPr>
                <w:color w:val="000000" w:themeColor="text1"/>
                <w:sz w:val="22"/>
                <w:szCs w:val="22"/>
              </w:rPr>
              <w:t>informații privind posibile interferențe cu monumente istorice/de arhitectură sau situri arheologice pe amplasament sau în zona imediat învecinată; existența condiționărilor specifice în cazul existenței unor zone protejate?</w:t>
            </w:r>
          </w:p>
          <w:p w14:paraId="7286490E" w14:textId="77777777" w:rsidR="00B27B8D" w:rsidRPr="00B27B8D" w:rsidRDefault="00B27B8D" w:rsidP="00AB513B">
            <w:pPr>
              <w:numPr>
                <w:ilvl w:val="0"/>
                <w:numId w:val="55"/>
              </w:numPr>
              <w:spacing w:before="60" w:after="60"/>
              <w:jc w:val="both"/>
              <w:rPr>
                <w:color w:val="000000" w:themeColor="text1"/>
                <w:sz w:val="22"/>
                <w:szCs w:val="22"/>
              </w:rPr>
            </w:pPr>
            <w:r w:rsidRPr="00B27B8D">
              <w:rPr>
                <w:color w:val="000000" w:themeColor="text1"/>
                <w:sz w:val="22"/>
                <w:szCs w:val="22"/>
              </w:rPr>
              <w:t>caracteristicile tehnice și parametrii specifici investiției rezultate în urma realizării lucrărilor de intervenție?</w:t>
            </w:r>
          </w:p>
        </w:tc>
        <w:tc>
          <w:tcPr>
            <w:tcW w:w="564" w:type="dxa"/>
            <w:shd w:val="clear" w:color="auto" w:fill="auto"/>
            <w:vAlign w:val="center"/>
          </w:tcPr>
          <w:p w14:paraId="24AD802B" w14:textId="77777777" w:rsidR="00B27B8D" w:rsidRPr="00B27B8D" w:rsidRDefault="00B27B8D" w:rsidP="00B27B8D">
            <w:pPr>
              <w:spacing w:before="60" w:after="60"/>
              <w:rPr>
                <w:color w:val="000000" w:themeColor="text1"/>
                <w:sz w:val="22"/>
                <w:szCs w:val="22"/>
              </w:rPr>
            </w:pPr>
          </w:p>
        </w:tc>
        <w:tc>
          <w:tcPr>
            <w:tcW w:w="540" w:type="dxa"/>
            <w:shd w:val="clear" w:color="auto" w:fill="auto"/>
            <w:vAlign w:val="center"/>
          </w:tcPr>
          <w:p w14:paraId="2F1AC29F" w14:textId="77777777" w:rsidR="00B27B8D" w:rsidRPr="00B27B8D" w:rsidRDefault="00B27B8D" w:rsidP="00B27B8D">
            <w:pPr>
              <w:spacing w:before="60" w:after="60"/>
              <w:rPr>
                <w:color w:val="000000" w:themeColor="text1"/>
                <w:sz w:val="22"/>
                <w:szCs w:val="22"/>
              </w:rPr>
            </w:pPr>
          </w:p>
        </w:tc>
        <w:tc>
          <w:tcPr>
            <w:tcW w:w="720" w:type="dxa"/>
            <w:shd w:val="clear" w:color="auto" w:fill="auto"/>
            <w:vAlign w:val="center"/>
          </w:tcPr>
          <w:p w14:paraId="30A90ECD" w14:textId="77777777" w:rsidR="00B27B8D" w:rsidRPr="00B27B8D" w:rsidRDefault="00B27B8D" w:rsidP="00B27B8D">
            <w:pPr>
              <w:spacing w:before="60" w:after="60"/>
              <w:rPr>
                <w:color w:val="000000" w:themeColor="text1"/>
                <w:sz w:val="22"/>
                <w:szCs w:val="22"/>
              </w:rPr>
            </w:pPr>
          </w:p>
        </w:tc>
        <w:tc>
          <w:tcPr>
            <w:tcW w:w="846" w:type="dxa"/>
            <w:shd w:val="clear" w:color="auto" w:fill="auto"/>
            <w:vAlign w:val="center"/>
          </w:tcPr>
          <w:p w14:paraId="60A99B6C" w14:textId="77777777" w:rsidR="00B27B8D" w:rsidRPr="00B27B8D" w:rsidRDefault="00B27B8D" w:rsidP="00B27B8D">
            <w:pPr>
              <w:spacing w:before="60" w:after="60"/>
              <w:rPr>
                <w:color w:val="000000" w:themeColor="text1"/>
                <w:sz w:val="22"/>
                <w:szCs w:val="22"/>
              </w:rPr>
            </w:pPr>
          </w:p>
        </w:tc>
      </w:tr>
      <w:tr w:rsidR="00B27B8D" w:rsidRPr="00B27B8D" w14:paraId="3426B983" w14:textId="77777777" w:rsidTr="00B27B8D">
        <w:trPr>
          <w:trHeight w:val="206"/>
        </w:trPr>
        <w:tc>
          <w:tcPr>
            <w:tcW w:w="710" w:type="dxa"/>
            <w:vMerge/>
            <w:shd w:val="clear" w:color="auto" w:fill="auto"/>
          </w:tcPr>
          <w:p w14:paraId="08AD9E7F" w14:textId="77777777" w:rsidR="00B27B8D" w:rsidRPr="00B27B8D" w:rsidRDefault="00B27B8D" w:rsidP="00AB513B">
            <w:pPr>
              <w:numPr>
                <w:ilvl w:val="0"/>
                <w:numId w:val="52"/>
              </w:numPr>
              <w:spacing w:before="60" w:after="60"/>
              <w:jc w:val="center"/>
              <w:rPr>
                <w:b/>
                <w:color w:val="000000" w:themeColor="text1"/>
                <w:sz w:val="22"/>
                <w:szCs w:val="22"/>
              </w:rPr>
            </w:pPr>
          </w:p>
        </w:tc>
        <w:tc>
          <w:tcPr>
            <w:tcW w:w="6826" w:type="dxa"/>
            <w:shd w:val="clear" w:color="auto" w:fill="auto"/>
            <w:vAlign w:val="center"/>
          </w:tcPr>
          <w:p w14:paraId="07A6224A" w14:textId="77777777" w:rsidR="00B27B8D" w:rsidRPr="00B27B8D" w:rsidRDefault="00B27B8D" w:rsidP="00AB513B">
            <w:pPr>
              <w:numPr>
                <w:ilvl w:val="0"/>
                <w:numId w:val="54"/>
              </w:numPr>
              <w:spacing w:before="60" w:after="60"/>
              <w:jc w:val="both"/>
              <w:rPr>
                <w:color w:val="000000" w:themeColor="text1"/>
                <w:sz w:val="22"/>
                <w:szCs w:val="22"/>
              </w:rPr>
            </w:pPr>
            <w:r w:rsidRPr="00B27B8D">
              <w:rPr>
                <w:color w:val="000000" w:themeColor="text1"/>
                <w:sz w:val="22"/>
                <w:szCs w:val="22"/>
              </w:rPr>
              <w:t>Necesarul de utilități rezultate, inclusiv estimări privind depășirea consumurilor inițiale de utilități și modul de asigurare a consumurilor suplimentare?</w:t>
            </w:r>
          </w:p>
        </w:tc>
        <w:tc>
          <w:tcPr>
            <w:tcW w:w="564" w:type="dxa"/>
            <w:shd w:val="clear" w:color="auto" w:fill="auto"/>
            <w:vAlign w:val="center"/>
          </w:tcPr>
          <w:p w14:paraId="0B7E348C" w14:textId="77777777" w:rsidR="00B27B8D" w:rsidRPr="00B27B8D" w:rsidRDefault="00B27B8D" w:rsidP="00B27B8D">
            <w:pPr>
              <w:spacing w:before="60" w:after="60"/>
              <w:rPr>
                <w:color w:val="000000" w:themeColor="text1"/>
                <w:sz w:val="22"/>
                <w:szCs w:val="22"/>
              </w:rPr>
            </w:pPr>
          </w:p>
        </w:tc>
        <w:tc>
          <w:tcPr>
            <w:tcW w:w="540" w:type="dxa"/>
            <w:shd w:val="clear" w:color="auto" w:fill="auto"/>
            <w:vAlign w:val="center"/>
          </w:tcPr>
          <w:p w14:paraId="03B2932A" w14:textId="77777777" w:rsidR="00B27B8D" w:rsidRPr="00B27B8D" w:rsidRDefault="00B27B8D" w:rsidP="00B27B8D">
            <w:pPr>
              <w:spacing w:before="60" w:after="60"/>
              <w:rPr>
                <w:color w:val="000000" w:themeColor="text1"/>
                <w:sz w:val="22"/>
                <w:szCs w:val="22"/>
              </w:rPr>
            </w:pPr>
          </w:p>
        </w:tc>
        <w:tc>
          <w:tcPr>
            <w:tcW w:w="720" w:type="dxa"/>
            <w:shd w:val="clear" w:color="auto" w:fill="auto"/>
            <w:vAlign w:val="center"/>
          </w:tcPr>
          <w:p w14:paraId="74C45D7D" w14:textId="77777777" w:rsidR="00B27B8D" w:rsidRPr="00B27B8D" w:rsidRDefault="00B27B8D" w:rsidP="00B27B8D">
            <w:pPr>
              <w:spacing w:before="60" w:after="60"/>
              <w:rPr>
                <w:color w:val="000000" w:themeColor="text1"/>
                <w:sz w:val="22"/>
                <w:szCs w:val="22"/>
              </w:rPr>
            </w:pPr>
          </w:p>
        </w:tc>
        <w:tc>
          <w:tcPr>
            <w:tcW w:w="846" w:type="dxa"/>
            <w:shd w:val="clear" w:color="auto" w:fill="auto"/>
            <w:vAlign w:val="center"/>
          </w:tcPr>
          <w:p w14:paraId="2C437D32" w14:textId="77777777" w:rsidR="00B27B8D" w:rsidRPr="00B27B8D" w:rsidRDefault="00B27B8D" w:rsidP="00B27B8D">
            <w:pPr>
              <w:spacing w:before="60" w:after="60"/>
              <w:rPr>
                <w:color w:val="000000" w:themeColor="text1"/>
                <w:sz w:val="22"/>
                <w:szCs w:val="22"/>
              </w:rPr>
            </w:pPr>
          </w:p>
        </w:tc>
      </w:tr>
      <w:tr w:rsidR="00B27B8D" w:rsidRPr="00B27B8D" w14:paraId="5C570EF0" w14:textId="77777777" w:rsidTr="00B27B8D">
        <w:trPr>
          <w:trHeight w:val="206"/>
        </w:trPr>
        <w:tc>
          <w:tcPr>
            <w:tcW w:w="710" w:type="dxa"/>
            <w:vMerge/>
            <w:shd w:val="clear" w:color="auto" w:fill="auto"/>
          </w:tcPr>
          <w:p w14:paraId="4CA7A1F8" w14:textId="77777777" w:rsidR="00B27B8D" w:rsidRPr="00B27B8D" w:rsidRDefault="00B27B8D" w:rsidP="00AB513B">
            <w:pPr>
              <w:numPr>
                <w:ilvl w:val="0"/>
                <w:numId w:val="52"/>
              </w:numPr>
              <w:spacing w:before="60" w:after="60"/>
              <w:jc w:val="center"/>
              <w:rPr>
                <w:b/>
                <w:color w:val="000000" w:themeColor="text1"/>
                <w:sz w:val="22"/>
                <w:szCs w:val="22"/>
              </w:rPr>
            </w:pPr>
          </w:p>
        </w:tc>
        <w:tc>
          <w:tcPr>
            <w:tcW w:w="6826" w:type="dxa"/>
            <w:shd w:val="clear" w:color="auto" w:fill="auto"/>
            <w:vAlign w:val="center"/>
          </w:tcPr>
          <w:p w14:paraId="55FD7697" w14:textId="77777777" w:rsidR="00B27B8D" w:rsidRPr="00B27B8D" w:rsidRDefault="00B27B8D" w:rsidP="00AB513B">
            <w:pPr>
              <w:numPr>
                <w:ilvl w:val="0"/>
                <w:numId w:val="54"/>
              </w:numPr>
              <w:spacing w:before="60" w:after="60"/>
              <w:jc w:val="both"/>
              <w:rPr>
                <w:color w:val="000000" w:themeColor="text1"/>
                <w:sz w:val="22"/>
                <w:szCs w:val="22"/>
              </w:rPr>
            </w:pPr>
            <w:r w:rsidRPr="00B27B8D">
              <w:rPr>
                <w:color w:val="000000" w:themeColor="text1"/>
                <w:sz w:val="22"/>
                <w:szCs w:val="22"/>
              </w:rPr>
              <w:t>Durata de realizare și etapele principale corelate cu datele prevăzute în graficul orientativ de realizare a investiției, detaliat pe etape principale?</w:t>
            </w:r>
          </w:p>
        </w:tc>
        <w:tc>
          <w:tcPr>
            <w:tcW w:w="564" w:type="dxa"/>
            <w:shd w:val="clear" w:color="auto" w:fill="auto"/>
            <w:vAlign w:val="center"/>
          </w:tcPr>
          <w:p w14:paraId="77BB7457" w14:textId="77777777" w:rsidR="00B27B8D" w:rsidRPr="00B27B8D" w:rsidRDefault="00B27B8D" w:rsidP="00B27B8D">
            <w:pPr>
              <w:spacing w:before="60" w:after="60"/>
              <w:rPr>
                <w:color w:val="000000" w:themeColor="text1"/>
                <w:sz w:val="22"/>
                <w:szCs w:val="22"/>
              </w:rPr>
            </w:pPr>
          </w:p>
        </w:tc>
        <w:tc>
          <w:tcPr>
            <w:tcW w:w="540" w:type="dxa"/>
            <w:shd w:val="clear" w:color="auto" w:fill="auto"/>
            <w:vAlign w:val="center"/>
          </w:tcPr>
          <w:p w14:paraId="6D6B269D" w14:textId="77777777" w:rsidR="00B27B8D" w:rsidRPr="00B27B8D" w:rsidRDefault="00B27B8D" w:rsidP="00B27B8D">
            <w:pPr>
              <w:spacing w:before="60" w:after="60"/>
              <w:rPr>
                <w:color w:val="000000" w:themeColor="text1"/>
                <w:sz w:val="22"/>
                <w:szCs w:val="22"/>
              </w:rPr>
            </w:pPr>
          </w:p>
        </w:tc>
        <w:tc>
          <w:tcPr>
            <w:tcW w:w="720" w:type="dxa"/>
            <w:shd w:val="clear" w:color="auto" w:fill="auto"/>
            <w:vAlign w:val="center"/>
          </w:tcPr>
          <w:p w14:paraId="42B53C5D" w14:textId="77777777" w:rsidR="00B27B8D" w:rsidRPr="00B27B8D" w:rsidRDefault="00B27B8D" w:rsidP="00B27B8D">
            <w:pPr>
              <w:spacing w:before="60" w:after="60"/>
              <w:rPr>
                <w:color w:val="000000" w:themeColor="text1"/>
                <w:sz w:val="22"/>
                <w:szCs w:val="22"/>
              </w:rPr>
            </w:pPr>
          </w:p>
        </w:tc>
        <w:tc>
          <w:tcPr>
            <w:tcW w:w="846" w:type="dxa"/>
            <w:shd w:val="clear" w:color="auto" w:fill="auto"/>
            <w:vAlign w:val="center"/>
          </w:tcPr>
          <w:p w14:paraId="3DD981D8" w14:textId="77777777" w:rsidR="00B27B8D" w:rsidRPr="00B27B8D" w:rsidRDefault="00B27B8D" w:rsidP="00B27B8D">
            <w:pPr>
              <w:spacing w:before="60" w:after="60"/>
              <w:rPr>
                <w:color w:val="000000" w:themeColor="text1"/>
                <w:sz w:val="22"/>
                <w:szCs w:val="22"/>
              </w:rPr>
            </w:pPr>
          </w:p>
        </w:tc>
      </w:tr>
      <w:tr w:rsidR="00B27B8D" w:rsidRPr="00B27B8D" w14:paraId="324033A0" w14:textId="77777777" w:rsidTr="00B27B8D">
        <w:trPr>
          <w:trHeight w:val="206"/>
        </w:trPr>
        <w:tc>
          <w:tcPr>
            <w:tcW w:w="710" w:type="dxa"/>
            <w:vMerge/>
            <w:shd w:val="clear" w:color="auto" w:fill="auto"/>
          </w:tcPr>
          <w:p w14:paraId="12E4F45E" w14:textId="77777777" w:rsidR="00B27B8D" w:rsidRPr="00B27B8D" w:rsidRDefault="00B27B8D" w:rsidP="00AB513B">
            <w:pPr>
              <w:numPr>
                <w:ilvl w:val="0"/>
                <w:numId w:val="52"/>
              </w:numPr>
              <w:spacing w:before="60" w:after="60"/>
              <w:jc w:val="center"/>
              <w:rPr>
                <w:b/>
                <w:color w:val="000000" w:themeColor="text1"/>
                <w:sz w:val="22"/>
                <w:szCs w:val="22"/>
              </w:rPr>
            </w:pPr>
          </w:p>
        </w:tc>
        <w:tc>
          <w:tcPr>
            <w:tcW w:w="6826" w:type="dxa"/>
            <w:shd w:val="clear" w:color="auto" w:fill="auto"/>
            <w:vAlign w:val="center"/>
          </w:tcPr>
          <w:p w14:paraId="747F7231" w14:textId="77777777" w:rsidR="00B27B8D" w:rsidRPr="00B27B8D" w:rsidRDefault="00B27B8D" w:rsidP="00AB513B">
            <w:pPr>
              <w:numPr>
                <w:ilvl w:val="0"/>
                <w:numId w:val="54"/>
              </w:numPr>
              <w:spacing w:before="60" w:after="60"/>
              <w:jc w:val="both"/>
              <w:rPr>
                <w:color w:val="000000" w:themeColor="text1"/>
                <w:sz w:val="22"/>
                <w:szCs w:val="22"/>
              </w:rPr>
            </w:pPr>
            <w:r w:rsidRPr="00B27B8D">
              <w:rPr>
                <w:color w:val="000000" w:themeColor="text1"/>
                <w:sz w:val="22"/>
                <w:szCs w:val="22"/>
              </w:rPr>
              <w:t>Costurile estimative ale investiției?</w:t>
            </w:r>
          </w:p>
        </w:tc>
        <w:tc>
          <w:tcPr>
            <w:tcW w:w="564" w:type="dxa"/>
            <w:shd w:val="clear" w:color="auto" w:fill="auto"/>
            <w:vAlign w:val="center"/>
          </w:tcPr>
          <w:p w14:paraId="584CBCE8" w14:textId="77777777" w:rsidR="00B27B8D" w:rsidRPr="00B27B8D" w:rsidRDefault="00B27B8D" w:rsidP="00B27B8D">
            <w:pPr>
              <w:spacing w:before="60" w:after="60"/>
              <w:rPr>
                <w:color w:val="000000" w:themeColor="text1"/>
                <w:sz w:val="22"/>
                <w:szCs w:val="22"/>
              </w:rPr>
            </w:pPr>
          </w:p>
        </w:tc>
        <w:tc>
          <w:tcPr>
            <w:tcW w:w="540" w:type="dxa"/>
            <w:shd w:val="clear" w:color="auto" w:fill="auto"/>
            <w:vAlign w:val="center"/>
          </w:tcPr>
          <w:p w14:paraId="12F7FAE8" w14:textId="77777777" w:rsidR="00B27B8D" w:rsidRPr="00B27B8D" w:rsidRDefault="00B27B8D" w:rsidP="00B27B8D">
            <w:pPr>
              <w:spacing w:before="60" w:after="60"/>
              <w:rPr>
                <w:color w:val="000000" w:themeColor="text1"/>
                <w:sz w:val="22"/>
                <w:szCs w:val="22"/>
              </w:rPr>
            </w:pPr>
          </w:p>
        </w:tc>
        <w:tc>
          <w:tcPr>
            <w:tcW w:w="720" w:type="dxa"/>
            <w:shd w:val="clear" w:color="auto" w:fill="auto"/>
            <w:vAlign w:val="center"/>
          </w:tcPr>
          <w:p w14:paraId="4E615BF7" w14:textId="77777777" w:rsidR="00B27B8D" w:rsidRPr="00B27B8D" w:rsidRDefault="00B27B8D" w:rsidP="00B27B8D">
            <w:pPr>
              <w:spacing w:before="60" w:after="60"/>
              <w:rPr>
                <w:color w:val="000000" w:themeColor="text1"/>
                <w:sz w:val="22"/>
                <w:szCs w:val="22"/>
              </w:rPr>
            </w:pPr>
          </w:p>
        </w:tc>
        <w:tc>
          <w:tcPr>
            <w:tcW w:w="846" w:type="dxa"/>
            <w:shd w:val="clear" w:color="auto" w:fill="auto"/>
            <w:vAlign w:val="center"/>
          </w:tcPr>
          <w:p w14:paraId="0811E9BA" w14:textId="77777777" w:rsidR="00B27B8D" w:rsidRPr="00B27B8D" w:rsidRDefault="00B27B8D" w:rsidP="00B27B8D">
            <w:pPr>
              <w:spacing w:before="60" w:after="60"/>
              <w:rPr>
                <w:color w:val="000000" w:themeColor="text1"/>
                <w:sz w:val="22"/>
                <w:szCs w:val="22"/>
              </w:rPr>
            </w:pPr>
          </w:p>
        </w:tc>
      </w:tr>
      <w:tr w:rsidR="00B27B8D" w:rsidRPr="00B27B8D" w14:paraId="6FE39FED" w14:textId="77777777" w:rsidTr="00B27B8D">
        <w:trPr>
          <w:trHeight w:val="206"/>
        </w:trPr>
        <w:tc>
          <w:tcPr>
            <w:tcW w:w="710" w:type="dxa"/>
            <w:vMerge/>
            <w:shd w:val="clear" w:color="auto" w:fill="auto"/>
          </w:tcPr>
          <w:p w14:paraId="64095DA9" w14:textId="77777777" w:rsidR="00B27B8D" w:rsidRPr="00B27B8D" w:rsidRDefault="00B27B8D" w:rsidP="00AB513B">
            <w:pPr>
              <w:numPr>
                <w:ilvl w:val="0"/>
                <w:numId w:val="52"/>
              </w:numPr>
              <w:spacing w:before="60" w:after="60"/>
              <w:jc w:val="center"/>
              <w:rPr>
                <w:b/>
                <w:color w:val="000000" w:themeColor="text1"/>
                <w:sz w:val="22"/>
                <w:szCs w:val="22"/>
              </w:rPr>
            </w:pPr>
          </w:p>
        </w:tc>
        <w:tc>
          <w:tcPr>
            <w:tcW w:w="6826" w:type="dxa"/>
            <w:shd w:val="clear" w:color="auto" w:fill="auto"/>
            <w:vAlign w:val="center"/>
          </w:tcPr>
          <w:p w14:paraId="565B02BF" w14:textId="77777777" w:rsidR="00B27B8D" w:rsidRPr="00B27B8D" w:rsidRDefault="00B27B8D" w:rsidP="00AB513B">
            <w:pPr>
              <w:numPr>
                <w:ilvl w:val="0"/>
                <w:numId w:val="54"/>
              </w:numPr>
              <w:spacing w:before="60" w:after="60"/>
              <w:jc w:val="both"/>
              <w:rPr>
                <w:color w:val="000000" w:themeColor="text1"/>
                <w:sz w:val="22"/>
                <w:szCs w:val="22"/>
              </w:rPr>
            </w:pPr>
            <w:r w:rsidRPr="00B27B8D">
              <w:rPr>
                <w:color w:val="000000" w:themeColor="text1"/>
                <w:sz w:val="22"/>
                <w:szCs w:val="22"/>
              </w:rPr>
              <w:t>Sustenabilitatea realizării investiției?</w:t>
            </w:r>
          </w:p>
        </w:tc>
        <w:tc>
          <w:tcPr>
            <w:tcW w:w="564" w:type="dxa"/>
            <w:shd w:val="clear" w:color="auto" w:fill="auto"/>
            <w:vAlign w:val="center"/>
          </w:tcPr>
          <w:p w14:paraId="7C8537DE" w14:textId="77777777" w:rsidR="00B27B8D" w:rsidRPr="00B27B8D" w:rsidRDefault="00B27B8D" w:rsidP="00B27B8D">
            <w:pPr>
              <w:spacing w:before="60" w:after="60"/>
              <w:rPr>
                <w:color w:val="000000" w:themeColor="text1"/>
                <w:sz w:val="22"/>
                <w:szCs w:val="22"/>
              </w:rPr>
            </w:pPr>
          </w:p>
        </w:tc>
        <w:tc>
          <w:tcPr>
            <w:tcW w:w="540" w:type="dxa"/>
            <w:shd w:val="clear" w:color="auto" w:fill="auto"/>
            <w:vAlign w:val="center"/>
          </w:tcPr>
          <w:p w14:paraId="1DBD41BA" w14:textId="77777777" w:rsidR="00B27B8D" w:rsidRPr="00B27B8D" w:rsidRDefault="00B27B8D" w:rsidP="00B27B8D">
            <w:pPr>
              <w:spacing w:before="60" w:after="60"/>
              <w:rPr>
                <w:color w:val="000000" w:themeColor="text1"/>
                <w:sz w:val="22"/>
                <w:szCs w:val="22"/>
              </w:rPr>
            </w:pPr>
          </w:p>
        </w:tc>
        <w:tc>
          <w:tcPr>
            <w:tcW w:w="720" w:type="dxa"/>
            <w:shd w:val="clear" w:color="auto" w:fill="auto"/>
            <w:vAlign w:val="center"/>
          </w:tcPr>
          <w:p w14:paraId="008F3CA3" w14:textId="77777777" w:rsidR="00B27B8D" w:rsidRPr="00B27B8D" w:rsidRDefault="00B27B8D" w:rsidP="00B27B8D">
            <w:pPr>
              <w:spacing w:before="60" w:after="60"/>
              <w:rPr>
                <w:color w:val="000000" w:themeColor="text1"/>
                <w:sz w:val="22"/>
                <w:szCs w:val="22"/>
              </w:rPr>
            </w:pPr>
          </w:p>
        </w:tc>
        <w:tc>
          <w:tcPr>
            <w:tcW w:w="846" w:type="dxa"/>
            <w:shd w:val="clear" w:color="auto" w:fill="auto"/>
            <w:vAlign w:val="center"/>
          </w:tcPr>
          <w:p w14:paraId="1215F84F" w14:textId="77777777" w:rsidR="00B27B8D" w:rsidRPr="00B27B8D" w:rsidRDefault="00B27B8D" w:rsidP="00B27B8D">
            <w:pPr>
              <w:spacing w:before="60" w:after="60"/>
              <w:rPr>
                <w:color w:val="000000" w:themeColor="text1"/>
                <w:sz w:val="22"/>
                <w:szCs w:val="22"/>
              </w:rPr>
            </w:pPr>
          </w:p>
        </w:tc>
      </w:tr>
      <w:tr w:rsidR="00B27B8D" w:rsidRPr="00B27B8D" w14:paraId="37767391" w14:textId="77777777" w:rsidTr="00B27B8D">
        <w:trPr>
          <w:trHeight w:val="206"/>
        </w:trPr>
        <w:tc>
          <w:tcPr>
            <w:tcW w:w="710" w:type="dxa"/>
            <w:vMerge/>
            <w:shd w:val="clear" w:color="auto" w:fill="auto"/>
          </w:tcPr>
          <w:p w14:paraId="0A7B3968" w14:textId="77777777" w:rsidR="00B27B8D" w:rsidRPr="00B27B8D" w:rsidRDefault="00B27B8D" w:rsidP="00AB513B">
            <w:pPr>
              <w:numPr>
                <w:ilvl w:val="0"/>
                <w:numId w:val="52"/>
              </w:numPr>
              <w:spacing w:before="60" w:after="60"/>
              <w:jc w:val="center"/>
              <w:rPr>
                <w:b/>
                <w:color w:val="000000" w:themeColor="text1"/>
                <w:sz w:val="22"/>
                <w:szCs w:val="22"/>
              </w:rPr>
            </w:pPr>
          </w:p>
        </w:tc>
        <w:tc>
          <w:tcPr>
            <w:tcW w:w="6826" w:type="dxa"/>
            <w:shd w:val="clear" w:color="auto" w:fill="auto"/>
            <w:vAlign w:val="center"/>
          </w:tcPr>
          <w:p w14:paraId="3455EEAC" w14:textId="77777777" w:rsidR="00B27B8D" w:rsidRPr="00B27B8D" w:rsidRDefault="00B27B8D" w:rsidP="00AB513B">
            <w:pPr>
              <w:numPr>
                <w:ilvl w:val="0"/>
                <w:numId w:val="54"/>
              </w:numPr>
              <w:spacing w:before="60" w:after="60"/>
              <w:jc w:val="both"/>
              <w:rPr>
                <w:color w:val="000000" w:themeColor="text1"/>
                <w:sz w:val="22"/>
                <w:szCs w:val="22"/>
              </w:rPr>
            </w:pPr>
            <w:r w:rsidRPr="00B27B8D">
              <w:rPr>
                <w:color w:val="000000" w:themeColor="text1"/>
                <w:sz w:val="22"/>
                <w:szCs w:val="22"/>
              </w:rPr>
              <w:t>Analiza financiară și economică aferentă realizării lucrărilor de intervenție?</w:t>
            </w:r>
          </w:p>
        </w:tc>
        <w:tc>
          <w:tcPr>
            <w:tcW w:w="564" w:type="dxa"/>
            <w:shd w:val="clear" w:color="auto" w:fill="auto"/>
            <w:vAlign w:val="center"/>
          </w:tcPr>
          <w:p w14:paraId="5FB2168C" w14:textId="77777777" w:rsidR="00B27B8D" w:rsidRPr="00B27B8D" w:rsidRDefault="00B27B8D" w:rsidP="00B27B8D">
            <w:pPr>
              <w:spacing w:before="60" w:after="60"/>
              <w:rPr>
                <w:color w:val="000000" w:themeColor="text1"/>
                <w:sz w:val="22"/>
                <w:szCs w:val="22"/>
              </w:rPr>
            </w:pPr>
          </w:p>
        </w:tc>
        <w:tc>
          <w:tcPr>
            <w:tcW w:w="540" w:type="dxa"/>
            <w:shd w:val="clear" w:color="auto" w:fill="auto"/>
            <w:vAlign w:val="center"/>
          </w:tcPr>
          <w:p w14:paraId="4E17DF70" w14:textId="77777777" w:rsidR="00B27B8D" w:rsidRPr="00B27B8D" w:rsidRDefault="00B27B8D" w:rsidP="00B27B8D">
            <w:pPr>
              <w:spacing w:before="60" w:after="60"/>
              <w:rPr>
                <w:color w:val="000000" w:themeColor="text1"/>
                <w:sz w:val="22"/>
                <w:szCs w:val="22"/>
              </w:rPr>
            </w:pPr>
          </w:p>
        </w:tc>
        <w:tc>
          <w:tcPr>
            <w:tcW w:w="720" w:type="dxa"/>
            <w:shd w:val="clear" w:color="auto" w:fill="auto"/>
            <w:vAlign w:val="center"/>
          </w:tcPr>
          <w:p w14:paraId="04E398B8" w14:textId="77777777" w:rsidR="00B27B8D" w:rsidRPr="00B27B8D" w:rsidRDefault="00B27B8D" w:rsidP="00B27B8D">
            <w:pPr>
              <w:spacing w:before="60" w:after="60"/>
              <w:rPr>
                <w:color w:val="000000" w:themeColor="text1"/>
                <w:sz w:val="22"/>
                <w:szCs w:val="22"/>
              </w:rPr>
            </w:pPr>
          </w:p>
        </w:tc>
        <w:tc>
          <w:tcPr>
            <w:tcW w:w="846" w:type="dxa"/>
            <w:shd w:val="clear" w:color="auto" w:fill="auto"/>
            <w:vAlign w:val="center"/>
          </w:tcPr>
          <w:p w14:paraId="2A6673D5" w14:textId="77777777" w:rsidR="00B27B8D" w:rsidRPr="00B27B8D" w:rsidRDefault="00B27B8D" w:rsidP="00B27B8D">
            <w:pPr>
              <w:spacing w:before="60" w:after="60"/>
              <w:rPr>
                <w:color w:val="000000" w:themeColor="text1"/>
                <w:sz w:val="22"/>
                <w:szCs w:val="22"/>
              </w:rPr>
            </w:pPr>
          </w:p>
        </w:tc>
      </w:tr>
      <w:tr w:rsidR="00B27B8D" w:rsidRPr="00B27B8D" w14:paraId="75596DF3" w14:textId="77777777" w:rsidTr="00B27B8D">
        <w:trPr>
          <w:trHeight w:val="89"/>
        </w:trPr>
        <w:tc>
          <w:tcPr>
            <w:tcW w:w="710" w:type="dxa"/>
            <w:vMerge w:val="restart"/>
            <w:shd w:val="clear" w:color="auto" w:fill="auto"/>
          </w:tcPr>
          <w:p w14:paraId="563C5C90" w14:textId="77777777" w:rsidR="00B27B8D" w:rsidRPr="00B27B8D" w:rsidRDefault="00B27B8D" w:rsidP="00AB513B">
            <w:pPr>
              <w:numPr>
                <w:ilvl w:val="0"/>
                <w:numId w:val="52"/>
              </w:numPr>
              <w:spacing w:before="60" w:after="60"/>
              <w:jc w:val="center"/>
              <w:rPr>
                <w:b/>
                <w:color w:val="000000" w:themeColor="text1"/>
                <w:sz w:val="22"/>
                <w:szCs w:val="22"/>
              </w:rPr>
            </w:pPr>
          </w:p>
        </w:tc>
        <w:tc>
          <w:tcPr>
            <w:tcW w:w="6826" w:type="dxa"/>
            <w:shd w:val="clear" w:color="auto" w:fill="auto"/>
            <w:vAlign w:val="center"/>
          </w:tcPr>
          <w:p w14:paraId="64B7E6D0" w14:textId="77777777" w:rsidR="00B27B8D" w:rsidRPr="00B27B8D" w:rsidRDefault="00B27B8D" w:rsidP="00B27B8D">
            <w:pPr>
              <w:spacing w:before="60" w:after="60"/>
              <w:jc w:val="both"/>
              <w:rPr>
                <w:b/>
                <w:color w:val="000000" w:themeColor="text1"/>
                <w:sz w:val="22"/>
                <w:szCs w:val="22"/>
              </w:rPr>
            </w:pPr>
            <w:r w:rsidRPr="00B27B8D">
              <w:rPr>
                <w:color w:val="000000" w:themeColor="text1"/>
                <w:sz w:val="22"/>
                <w:szCs w:val="22"/>
              </w:rPr>
              <w:t>Sunt prezentate informații privind</w:t>
            </w:r>
            <w:r w:rsidRPr="00B27B8D">
              <w:rPr>
                <w:b/>
                <w:color w:val="000000" w:themeColor="text1"/>
                <w:sz w:val="22"/>
                <w:szCs w:val="22"/>
              </w:rPr>
              <w:t xml:space="preserve"> Scenariul/Opțiunea </w:t>
            </w:r>
            <w:proofErr w:type="spellStart"/>
            <w:r w:rsidRPr="00B27B8D">
              <w:rPr>
                <w:b/>
                <w:color w:val="000000" w:themeColor="text1"/>
                <w:sz w:val="22"/>
                <w:szCs w:val="22"/>
              </w:rPr>
              <w:t>tehnico</w:t>
            </w:r>
            <w:proofErr w:type="spellEnd"/>
            <w:r w:rsidRPr="00B27B8D">
              <w:rPr>
                <w:b/>
                <w:color w:val="000000" w:themeColor="text1"/>
                <w:sz w:val="22"/>
                <w:szCs w:val="22"/>
              </w:rPr>
              <w:t xml:space="preserve">-economic(ă) optim(ă), recomandat(ă), </w:t>
            </w:r>
            <w:r w:rsidRPr="00B27B8D">
              <w:rPr>
                <w:color w:val="000000" w:themeColor="text1"/>
                <w:sz w:val="22"/>
                <w:szCs w:val="22"/>
              </w:rPr>
              <w:t xml:space="preserve">conform </w:t>
            </w:r>
            <w:proofErr w:type="spellStart"/>
            <w:r w:rsidRPr="00B27B8D">
              <w:rPr>
                <w:color w:val="000000" w:themeColor="text1"/>
                <w:sz w:val="22"/>
                <w:szCs w:val="22"/>
              </w:rPr>
              <w:t>precizarilor</w:t>
            </w:r>
            <w:proofErr w:type="spellEnd"/>
            <w:r w:rsidRPr="00B27B8D">
              <w:rPr>
                <w:color w:val="000000" w:themeColor="text1"/>
                <w:sz w:val="22"/>
                <w:szCs w:val="22"/>
              </w:rPr>
              <w:t xml:space="preserve"> din capitolul 6, secțiunea A </w:t>
            </w:r>
            <w:r w:rsidRPr="00B27B8D">
              <w:rPr>
                <w:i/>
                <w:color w:val="000000" w:themeColor="text1"/>
                <w:sz w:val="22"/>
                <w:szCs w:val="22"/>
              </w:rPr>
              <w:t>Piese scrise,</w:t>
            </w:r>
            <w:r w:rsidRPr="00B27B8D">
              <w:rPr>
                <w:color w:val="000000" w:themeColor="text1"/>
                <w:sz w:val="22"/>
                <w:szCs w:val="22"/>
              </w:rPr>
              <w:t xml:space="preserve"> din cadrul anexei 5 la HG 907/2016:</w:t>
            </w:r>
          </w:p>
        </w:tc>
        <w:tc>
          <w:tcPr>
            <w:tcW w:w="564" w:type="dxa"/>
            <w:shd w:val="clear" w:color="auto" w:fill="auto"/>
            <w:vAlign w:val="center"/>
          </w:tcPr>
          <w:p w14:paraId="7E1EA5FB" w14:textId="77777777" w:rsidR="00B27B8D" w:rsidRPr="00B27B8D" w:rsidRDefault="00B27B8D" w:rsidP="00B27B8D">
            <w:pPr>
              <w:spacing w:before="60" w:after="60"/>
              <w:rPr>
                <w:color w:val="000000" w:themeColor="text1"/>
                <w:sz w:val="22"/>
                <w:szCs w:val="22"/>
              </w:rPr>
            </w:pPr>
          </w:p>
        </w:tc>
        <w:tc>
          <w:tcPr>
            <w:tcW w:w="540" w:type="dxa"/>
            <w:shd w:val="clear" w:color="auto" w:fill="auto"/>
            <w:vAlign w:val="center"/>
          </w:tcPr>
          <w:p w14:paraId="78D28804" w14:textId="77777777" w:rsidR="00B27B8D" w:rsidRPr="00B27B8D" w:rsidRDefault="00B27B8D" w:rsidP="00B27B8D">
            <w:pPr>
              <w:spacing w:before="60" w:after="60"/>
              <w:rPr>
                <w:color w:val="000000" w:themeColor="text1"/>
                <w:sz w:val="22"/>
                <w:szCs w:val="22"/>
              </w:rPr>
            </w:pPr>
          </w:p>
        </w:tc>
        <w:tc>
          <w:tcPr>
            <w:tcW w:w="720" w:type="dxa"/>
            <w:shd w:val="clear" w:color="auto" w:fill="auto"/>
            <w:vAlign w:val="center"/>
          </w:tcPr>
          <w:p w14:paraId="3FB8E8C8" w14:textId="77777777" w:rsidR="00B27B8D" w:rsidRPr="00B27B8D" w:rsidRDefault="00B27B8D" w:rsidP="00B27B8D">
            <w:pPr>
              <w:spacing w:before="60" w:after="60"/>
              <w:rPr>
                <w:color w:val="000000" w:themeColor="text1"/>
                <w:sz w:val="22"/>
                <w:szCs w:val="22"/>
              </w:rPr>
            </w:pPr>
          </w:p>
        </w:tc>
        <w:tc>
          <w:tcPr>
            <w:tcW w:w="846" w:type="dxa"/>
            <w:shd w:val="clear" w:color="auto" w:fill="auto"/>
            <w:vAlign w:val="center"/>
          </w:tcPr>
          <w:p w14:paraId="33C706B7" w14:textId="77777777" w:rsidR="00B27B8D" w:rsidRPr="00B27B8D" w:rsidRDefault="00B27B8D" w:rsidP="00B27B8D">
            <w:pPr>
              <w:spacing w:before="60" w:after="60"/>
              <w:rPr>
                <w:color w:val="000000" w:themeColor="text1"/>
                <w:sz w:val="22"/>
                <w:szCs w:val="22"/>
              </w:rPr>
            </w:pPr>
          </w:p>
        </w:tc>
      </w:tr>
      <w:tr w:rsidR="00B27B8D" w:rsidRPr="00B27B8D" w14:paraId="30E20CD3" w14:textId="77777777" w:rsidTr="00B27B8D">
        <w:trPr>
          <w:trHeight w:val="89"/>
        </w:trPr>
        <w:tc>
          <w:tcPr>
            <w:tcW w:w="710" w:type="dxa"/>
            <w:vMerge/>
            <w:shd w:val="clear" w:color="auto" w:fill="auto"/>
          </w:tcPr>
          <w:p w14:paraId="02DBEA75" w14:textId="77777777" w:rsidR="00B27B8D" w:rsidRPr="00B27B8D" w:rsidRDefault="00B27B8D" w:rsidP="00B27B8D">
            <w:pPr>
              <w:spacing w:before="60" w:after="60"/>
              <w:jc w:val="center"/>
              <w:rPr>
                <w:b/>
                <w:color w:val="000000" w:themeColor="text1"/>
                <w:sz w:val="22"/>
                <w:szCs w:val="22"/>
              </w:rPr>
            </w:pPr>
          </w:p>
        </w:tc>
        <w:tc>
          <w:tcPr>
            <w:tcW w:w="6826" w:type="dxa"/>
            <w:shd w:val="clear" w:color="auto" w:fill="auto"/>
            <w:vAlign w:val="center"/>
          </w:tcPr>
          <w:p w14:paraId="49BE42A0" w14:textId="77777777" w:rsidR="00B27B8D" w:rsidRPr="00B27B8D" w:rsidRDefault="00B27B8D" w:rsidP="00AB513B">
            <w:pPr>
              <w:numPr>
                <w:ilvl w:val="0"/>
                <w:numId w:val="54"/>
              </w:numPr>
              <w:spacing w:before="60" w:after="60"/>
              <w:jc w:val="both"/>
              <w:rPr>
                <w:color w:val="000000" w:themeColor="text1"/>
                <w:sz w:val="22"/>
                <w:szCs w:val="22"/>
              </w:rPr>
            </w:pPr>
            <w:r w:rsidRPr="00B27B8D">
              <w:rPr>
                <w:color w:val="000000" w:themeColor="text1"/>
                <w:sz w:val="22"/>
                <w:szCs w:val="22"/>
              </w:rPr>
              <w:t>Comparația scenariilor/opțiunilor propus(e), din punct de vedere tehnic, economic, financiar, al sustenabilității și riscurilor?</w:t>
            </w:r>
          </w:p>
        </w:tc>
        <w:tc>
          <w:tcPr>
            <w:tcW w:w="564" w:type="dxa"/>
            <w:shd w:val="clear" w:color="auto" w:fill="auto"/>
            <w:vAlign w:val="center"/>
          </w:tcPr>
          <w:p w14:paraId="230ECFD7" w14:textId="77777777" w:rsidR="00B27B8D" w:rsidRPr="00B27B8D" w:rsidRDefault="00B27B8D" w:rsidP="00B27B8D">
            <w:pPr>
              <w:spacing w:before="60" w:after="60"/>
              <w:rPr>
                <w:color w:val="000000" w:themeColor="text1"/>
                <w:sz w:val="22"/>
                <w:szCs w:val="22"/>
              </w:rPr>
            </w:pPr>
          </w:p>
        </w:tc>
        <w:tc>
          <w:tcPr>
            <w:tcW w:w="540" w:type="dxa"/>
            <w:shd w:val="clear" w:color="auto" w:fill="auto"/>
            <w:vAlign w:val="center"/>
          </w:tcPr>
          <w:p w14:paraId="0A48422D" w14:textId="77777777" w:rsidR="00B27B8D" w:rsidRPr="00B27B8D" w:rsidRDefault="00B27B8D" w:rsidP="00B27B8D">
            <w:pPr>
              <w:spacing w:before="60" w:after="60"/>
              <w:rPr>
                <w:color w:val="000000" w:themeColor="text1"/>
                <w:sz w:val="22"/>
                <w:szCs w:val="22"/>
              </w:rPr>
            </w:pPr>
          </w:p>
        </w:tc>
        <w:tc>
          <w:tcPr>
            <w:tcW w:w="720" w:type="dxa"/>
            <w:shd w:val="clear" w:color="auto" w:fill="auto"/>
            <w:vAlign w:val="center"/>
          </w:tcPr>
          <w:p w14:paraId="111F6E60" w14:textId="77777777" w:rsidR="00B27B8D" w:rsidRPr="00B27B8D" w:rsidRDefault="00B27B8D" w:rsidP="00B27B8D">
            <w:pPr>
              <w:spacing w:before="60" w:after="60"/>
              <w:rPr>
                <w:color w:val="000000" w:themeColor="text1"/>
                <w:sz w:val="22"/>
                <w:szCs w:val="22"/>
              </w:rPr>
            </w:pPr>
          </w:p>
        </w:tc>
        <w:tc>
          <w:tcPr>
            <w:tcW w:w="846" w:type="dxa"/>
            <w:shd w:val="clear" w:color="auto" w:fill="auto"/>
            <w:vAlign w:val="center"/>
          </w:tcPr>
          <w:p w14:paraId="7DDA0AEC" w14:textId="77777777" w:rsidR="00B27B8D" w:rsidRPr="00B27B8D" w:rsidRDefault="00B27B8D" w:rsidP="00B27B8D">
            <w:pPr>
              <w:spacing w:before="60" w:after="60"/>
              <w:rPr>
                <w:color w:val="000000" w:themeColor="text1"/>
                <w:sz w:val="22"/>
                <w:szCs w:val="22"/>
              </w:rPr>
            </w:pPr>
          </w:p>
        </w:tc>
      </w:tr>
      <w:tr w:rsidR="00B27B8D" w:rsidRPr="00B27B8D" w14:paraId="7953D9C2" w14:textId="77777777" w:rsidTr="00B27B8D">
        <w:trPr>
          <w:trHeight w:val="89"/>
        </w:trPr>
        <w:tc>
          <w:tcPr>
            <w:tcW w:w="710" w:type="dxa"/>
            <w:vMerge/>
            <w:shd w:val="clear" w:color="auto" w:fill="auto"/>
          </w:tcPr>
          <w:p w14:paraId="6B12D5B0" w14:textId="77777777" w:rsidR="00B27B8D" w:rsidRPr="00B27B8D" w:rsidRDefault="00B27B8D" w:rsidP="00B27B8D">
            <w:pPr>
              <w:spacing w:before="60" w:after="60"/>
              <w:jc w:val="center"/>
              <w:rPr>
                <w:b/>
                <w:color w:val="000000" w:themeColor="text1"/>
                <w:sz w:val="22"/>
                <w:szCs w:val="22"/>
              </w:rPr>
            </w:pPr>
          </w:p>
        </w:tc>
        <w:tc>
          <w:tcPr>
            <w:tcW w:w="6826" w:type="dxa"/>
            <w:shd w:val="clear" w:color="auto" w:fill="auto"/>
            <w:vAlign w:val="center"/>
          </w:tcPr>
          <w:p w14:paraId="4C9CB560" w14:textId="77777777" w:rsidR="00B27B8D" w:rsidRPr="00B27B8D" w:rsidRDefault="00B27B8D" w:rsidP="00AB513B">
            <w:pPr>
              <w:numPr>
                <w:ilvl w:val="0"/>
                <w:numId w:val="54"/>
              </w:numPr>
              <w:spacing w:before="60" w:after="60"/>
              <w:jc w:val="both"/>
              <w:rPr>
                <w:color w:val="000000" w:themeColor="text1"/>
                <w:sz w:val="22"/>
                <w:szCs w:val="22"/>
              </w:rPr>
            </w:pPr>
            <w:r w:rsidRPr="00B27B8D">
              <w:rPr>
                <w:color w:val="000000" w:themeColor="text1"/>
                <w:sz w:val="22"/>
                <w:szCs w:val="22"/>
              </w:rPr>
              <w:t>Selectarea și justificarea scenariului/opțiunii optim(e), recomandat(e)?</w:t>
            </w:r>
          </w:p>
        </w:tc>
        <w:tc>
          <w:tcPr>
            <w:tcW w:w="564" w:type="dxa"/>
            <w:shd w:val="clear" w:color="auto" w:fill="auto"/>
            <w:vAlign w:val="center"/>
          </w:tcPr>
          <w:p w14:paraId="32E70835" w14:textId="77777777" w:rsidR="00B27B8D" w:rsidRPr="00B27B8D" w:rsidRDefault="00B27B8D" w:rsidP="00B27B8D">
            <w:pPr>
              <w:spacing w:before="60" w:after="60"/>
              <w:rPr>
                <w:color w:val="000000" w:themeColor="text1"/>
                <w:sz w:val="22"/>
                <w:szCs w:val="22"/>
              </w:rPr>
            </w:pPr>
          </w:p>
        </w:tc>
        <w:tc>
          <w:tcPr>
            <w:tcW w:w="540" w:type="dxa"/>
            <w:shd w:val="clear" w:color="auto" w:fill="auto"/>
            <w:vAlign w:val="center"/>
          </w:tcPr>
          <w:p w14:paraId="6432950B" w14:textId="77777777" w:rsidR="00B27B8D" w:rsidRPr="00B27B8D" w:rsidRDefault="00B27B8D" w:rsidP="00B27B8D">
            <w:pPr>
              <w:spacing w:before="60" w:after="60"/>
              <w:rPr>
                <w:color w:val="000000" w:themeColor="text1"/>
                <w:sz w:val="22"/>
                <w:szCs w:val="22"/>
              </w:rPr>
            </w:pPr>
          </w:p>
        </w:tc>
        <w:tc>
          <w:tcPr>
            <w:tcW w:w="720" w:type="dxa"/>
            <w:shd w:val="clear" w:color="auto" w:fill="auto"/>
            <w:vAlign w:val="center"/>
          </w:tcPr>
          <w:p w14:paraId="038CC541" w14:textId="77777777" w:rsidR="00B27B8D" w:rsidRPr="00B27B8D" w:rsidRDefault="00B27B8D" w:rsidP="00B27B8D">
            <w:pPr>
              <w:spacing w:before="60" w:after="60"/>
              <w:rPr>
                <w:color w:val="000000" w:themeColor="text1"/>
                <w:sz w:val="22"/>
                <w:szCs w:val="22"/>
              </w:rPr>
            </w:pPr>
          </w:p>
        </w:tc>
        <w:tc>
          <w:tcPr>
            <w:tcW w:w="846" w:type="dxa"/>
            <w:shd w:val="clear" w:color="auto" w:fill="auto"/>
            <w:vAlign w:val="center"/>
          </w:tcPr>
          <w:p w14:paraId="4A780490" w14:textId="77777777" w:rsidR="00B27B8D" w:rsidRPr="00B27B8D" w:rsidRDefault="00B27B8D" w:rsidP="00B27B8D">
            <w:pPr>
              <w:spacing w:before="60" w:after="60"/>
              <w:rPr>
                <w:color w:val="000000" w:themeColor="text1"/>
                <w:sz w:val="22"/>
                <w:szCs w:val="22"/>
              </w:rPr>
            </w:pPr>
          </w:p>
        </w:tc>
      </w:tr>
      <w:tr w:rsidR="00B27B8D" w:rsidRPr="00B27B8D" w14:paraId="3D0CA208" w14:textId="77777777" w:rsidTr="00B27B8D">
        <w:trPr>
          <w:trHeight w:val="89"/>
        </w:trPr>
        <w:tc>
          <w:tcPr>
            <w:tcW w:w="710" w:type="dxa"/>
            <w:vMerge/>
            <w:shd w:val="clear" w:color="auto" w:fill="auto"/>
          </w:tcPr>
          <w:p w14:paraId="20D5D254" w14:textId="77777777" w:rsidR="00B27B8D" w:rsidRPr="00B27B8D" w:rsidRDefault="00B27B8D" w:rsidP="00B27B8D">
            <w:pPr>
              <w:spacing w:before="60" w:after="60"/>
              <w:jc w:val="center"/>
              <w:rPr>
                <w:b/>
                <w:color w:val="000000" w:themeColor="text1"/>
                <w:sz w:val="22"/>
                <w:szCs w:val="22"/>
              </w:rPr>
            </w:pPr>
          </w:p>
        </w:tc>
        <w:tc>
          <w:tcPr>
            <w:tcW w:w="6826" w:type="dxa"/>
            <w:shd w:val="clear" w:color="auto" w:fill="auto"/>
            <w:vAlign w:val="center"/>
          </w:tcPr>
          <w:p w14:paraId="45F294E4" w14:textId="77777777" w:rsidR="00B27B8D" w:rsidRPr="00B27B8D" w:rsidRDefault="00B27B8D" w:rsidP="00AB513B">
            <w:pPr>
              <w:numPr>
                <w:ilvl w:val="0"/>
                <w:numId w:val="54"/>
              </w:numPr>
              <w:spacing w:before="60" w:after="60"/>
              <w:jc w:val="both"/>
              <w:rPr>
                <w:color w:val="000000" w:themeColor="text1"/>
                <w:sz w:val="22"/>
                <w:szCs w:val="22"/>
              </w:rPr>
            </w:pPr>
            <w:r w:rsidRPr="00B27B8D">
              <w:rPr>
                <w:color w:val="000000" w:themeColor="text1"/>
                <w:sz w:val="22"/>
                <w:szCs w:val="22"/>
              </w:rPr>
              <w:t xml:space="preserve">Principalii indicatori </w:t>
            </w:r>
            <w:proofErr w:type="spellStart"/>
            <w:r w:rsidRPr="00B27B8D">
              <w:rPr>
                <w:color w:val="000000" w:themeColor="text1"/>
                <w:sz w:val="22"/>
                <w:szCs w:val="22"/>
              </w:rPr>
              <w:t>tehnico</w:t>
            </w:r>
            <w:proofErr w:type="spellEnd"/>
            <w:r w:rsidRPr="00B27B8D">
              <w:rPr>
                <w:color w:val="000000" w:themeColor="text1"/>
                <w:sz w:val="22"/>
                <w:szCs w:val="22"/>
              </w:rPr>
              <w:t>-economici aferenți investiției?</w:t>
            </w:r>
          </w:p>
        </w:tc>
        <w:tc>
          <w:tcPr>
            <w:tcW w:w="564" w:type="dxa"/>
            <w:shd w:val="clear" w:color="auto" w:fill="auto"/>
            <w:vAlign w:val="center"/>
          </w:tcPr>
          <w:p w14:paraId="0646C766" w14:textId="77777777" w:rsidR="00B27B8D" w:rsidRPr="00B27B8D" w:rsidRDefault="00B27B8D" w:rsidP="00B27B8D">
            <w:pPr>
              <w:spacing w:before="60" w:after="60"/>
              <w:rPr>
                <w:color w:val="000000" w:themeColor="text1"/>
                <w:sz w:val="22"/>
                <w:szCs w:val="22"/>
              </w:rPr>
            </w:pPr>
          </w:p>
        </w:tc>
        <w:tc>
          <w:tcPr>
            <w:tcW w:w="540" w:type="dxa"/>
            <w:shd w:val="clear" w:color="auto" w:fill="auto"/>
            <w:vAlign w:val="center"/>
          </w:tcPr>
          <w:p w14:paraId="645C3BFD" w14:textId="77777777" w:rsidR="00B27B8D" w:rsidRPr="00B27B8D" w:rsidRDefault="00B27B8D" w:rsidP="00B27B8D">
            <w:pPr>
              <w:spacing w:before="60" w:after="60"/>
              <w:rPr>
                <w:color w:val="000000" w:themeColor="text1"/>
                <w:sz w:val="22"/>
                <w:szCs w:val="22"/>
              </w:rPr>
            </w:pPr>
          </w:p>
        </w:tc>
        <w:tc>
          <w:tcPr>
            <w:tcW w:w="720" w:type="dxa"/>
            <w:shd w:val="clear" w:color="auto" w:fill="auto"/>
            <w:vAlign w:val="center"/>
          </w:tcPr>
          <w:p w14:paraId="417651FF" w14:textId="77777777" w:rsidR="00B27B8D" w:rsidRPr="00B27B8D" w:rsidRDefault="00B27B8D" w:rsidP="00B27B8D">
            <w:pPr>
              <w:spacing w:before="60" w:after="60"/>
              <w:rPr>
                <w:color w:val="000000" w:themeColor="text1"/>
                <w:sz w:val="22"/>
                <w:szCs w:val="22"/>
              </w:rPr>
            </w:pPr>
          </w:p>
        </w:tc>
        <w:tc>
          <w:tcPr>
            <w:tcW w:w="846" w:type="dxa"/>
            <w:shd w:val="clear" w:color="auto" w:fill="auto"/>
            <w:vAlign w:val="center"/>
          </w:tcPr>
          <w:p w14:paraId="73346B7D" w14:textId="77777777" w:rsidR="00B27B8D" w:rsidRPr="00B27B8D" w:rsidRDefault="00B27B8D" w:rsidP="00B27B8D">
            <w:pPr>
              <w:spacing w:before="60" w:after="60"/>
              <w:rPr>
                <w:color w:val="000000" w:themeColor="text1"/>
                <w:sz w:val="22"/>
                <w:szCs w:val="22"/>
              </w:rPr>
            </w:pPr>
          </w:p>
        </w:tc>
      </w:tr>
      <w:tr w:rsidR="00B27B8D" w:rsidRPr="00B27B8D" w14:paraId="306B8EDA" w14:textId="77777777" w:rsidTr="00B27B8D">
        <w:trPr>
          <w:trHeight w:val="89"/>
        </w:trPr>
        <w:tc>
          <w:tcPr>
            <w:tcW w:w="710" w:type="dxa"/>
            <w:vMerge/>
            <w:shd w:val="clear" w:color="auto" w:fill="auto"/>
          </w:tcPr>
          <w:p w14:paraId="28B0DE0E" w14:textId="77777777" w:rsidR="00B27B8D" w:rsidRPr="00B27B8D" w:rsidRDefault="00B27B8D" w:rsidP="00B27B8D">
            <w:pPr>
              <w:spacing w:before="60" w:after="60"/>
              <w:jc w:val="center"/>
              <w:rPr>
                <w:b/>
                <w:color w:val="000000" w:themeColor="text1"/>
                <w:sz w:val="22"/>
                <w:szCs w:val="22"/>
              </w:rPr>
            </w:pPr>
          </w:p>
        </w:tc>
        <w:tc>
          <w:tcPr>
            <w:tcW w:w="6826" w:type="dxa"/>
            <w:shd w:val="clear" w:color="auto" w:fill="auto"/>
            <w:vAlign w:val="center"/>
          </w:tcPr>
          <w:p w14:paraId="24438E10" w14:textId="77777777" w:rsidR="00B27B8D" w:rsidRPr="00B27B8D" w:rsidRDefault="00B27B8D" w:rsidP="00AB513B">
            <w:pPr>
              <w:numPr>
                <w:ilvl w:val="0"/>
                <w:numId w:val="54"/>
              </w:numPr>
              <w:spacing w:before="60" w:after="60"/>
              <w:jc w:val="both"/>
              <w:rPr>
                <w:color w:val="000000" w:themeColor="text1"/>
                <w:sz w:val="22"/>
                <w:szCs w:val="22"/>
              </w:rPr>
            </w:pPr>
            <w:r w:rsidRPr="00B27B8D">
              <w:rPr>
                <w:color w:val="000000" w:themeColor="text1"/>
                <w:sz w:val="22"/>
                <w:szCs w:val="22"/>
              </w:rPr>
              <w:t>Prezentarea modului în care se asigură conformarea cu reglementările specifice funcțiunii preconizate din punctul de vedere al asigurării tuturor cerințelor fundamentale aplicabile construcției, conform gradului de detaliere al propunerilor tehnice?</w:t>
            </w:r>
          </w:p>
        </w:tc>
        <w:tc>
          <w:tcPr>
            <w:tcW w:w="564" w:type="dxa"/>
            <w:shd w:val="clear" w:color="auto" w:fill="auto"/>
            <w:vAlign w:val="center"/>
          </w:tcPr>
          <w:p w14:paraId="4EADC085" w14:textId="77777777" w:rsidR="00B27B8D" w:rsidRPr="00B27B8D" w:rsidRDefault="00B27B8D" w:rsidP="00B27B8D">
            <w:pPr>
              <w:spacing w:before="60" w:after="60"/>
              <w:rPr>
                <w:color w:val="000000" w:themeColor="text1"/>
                <w:sz w:val="22"/>
                <w:szCs w:val="22"/>
              </w:rPr>
            </w:pPr>
          </w:p>
        </w:tc>
        <w:tc>
          <w:tcPr>
            <w:tcW w:w="540" w:type="dxa"/>
            <w:shd w:val="clear" w:color="auto" w:fill="auto"/>
            <w:vAlign w:val="center"/>
          </w:tcPr>
          <w:p w14:paraId="7ABF9DCE" w14:textId="77777777" w:rsidR="00B27B8D" w:rsidRPr="00B27B8D" w:rsidRDefault="00B27B8D" w:rsidP="00B27B8D">
            <w:pPr>
              <w:spacing w:before="60" w:after="60"/>
              <w:rPr>
                <w:color w:val="000000" w:themeColor="text1"/>
                <w:sz w:val="22"/>
                <w:szCs w:val="22"/>
              </w:rPr>
            </w:pPr>
          </w:p>
        </w:tc>
        <w:tc>
          <w:tcPr>
            <w:tcW w:w="720" w:type="dxa"/>
            <w:shd w:val="clear" w:color="auto" w:fill="auto"/>
            <w:vAlign w:val="center"/>
          </w:tcPr>
          <w:p w14:paraId="2415F2D4" w14:textId="77777777" w:rsidR="00B27B8D" w:rsidRPr="00B27B8D" w:rsidRDefault="00B27B8D" w:rsidP="00B27B8D">
            <w:pPr>
              <w:spacing w:before="60" w:after="60"/>
              <w:rPr>
                <w:color w:val="000000" w:themeColor="text1"/>
                <w:sz w:val="22"/>
                <w:szCs w:val="22"/>
              </w:rPr>
            </w:pPr>
          </w:p>
        </w:tc>
        <w:tc>
          <w:tcPr>
            <w:tcW w:w="846" w:type="dxa"/>
            <w:shd w:val="clear" w:color="auto" w:fill="auto"/>
            <w:vAlign w:val="center"/>
          </w:tcPr>
          <w:p w14:paraId="791186C1" w14:textId="77777777" w:rsidR="00B27B8D" w:rsidRPr="00B27B8D" w:rsidRDefault="00B27B8D" w:rsidP="00B27B8D">
            <w:pPr>
              <w:spacing w:before="60" w:after="60"/>
              <w:rPr>
                <w:color w:val="000000" w:themeColor="text1"/>
                <w:sz w:val="22"/>
                <w:szCs w:val="22"/>
              </w:rPr>
            </w:pPr>
          </w:p>
        </w:tc>
      </w:tr>
      <w:tr w:rsidR="00B27B8D" w:rsidRPr="00B27B8D" w14:paraId="42ADFC46" w14:textId="77777777" w:rsidTr="00B27B8D">
        <w:trPr>
          <w:trHeight w:val="89"/>
        </w:trPr>
        <w:tc>
          <w:tcPr>
            <w:tcW w:w="710" w:type="dxa"/>
            <w:vMerge/>
            <w:shd w:val="clear" w:color="auto" w:fill="auto"/>
          </w:tcPr>
          <w:p w14:paraId="29541B09" w14:textId="77777777" w:rsidR="00B27B8D" w:rsidRPr="00B27B8D" w:rsidRDefault="00B27B8D" w:rsidP="00B27B8D">
            <w:pPr>
              <w:spacing w:before="60" w:after="60"/>
              <w:jc w:val="center"/>
              <w:rPr>
                <w:b/>
                <w:color w:val="000000" w:themeColor="text1"/>
                <w:sz w:val="22"/>
                <w:szCs w:val="22"/>
              </w:rPr>
            </w:pPr>
          </w:p>
        </w:tc>
        <w:tc>
          <w:tcPr>
            <w:tcW w:w="6826" w:type="dxa"/>
            <w:shd w:val="clear" w:color="auto" w:fill="auto"/>
            <w:vAlign w:val="center"/>
          </w:tcPr>
          <w:p w14:paraId="1A9DF9F2" w14:textId="77777777" w:rsidR="00B27B8D" w:rsidRPr="00B27B8D" w:rsidRDefault="00B27B8D" w:rsidP="00AB513B">
            <w:pPr>
              <w:numPr>
                <w:ilvl w:val="0"/>
                <w:numId w:val="54"/>
              </w:numPr>
              <w:spacing w:before="60" w:after="60"/>
              <w:jc w:val="both"/>
              <w:rPr>
                <w:color w:val="000000" w:themeColor="text1"/>
                <w:sz w:val="22"/>
                <w:szCs w:val="22"/>
              </w:rPr>
            </w:pPr>
            <w:r w:rsidRPr="00B27B8D">
              <w:rPr>
                <w:color w:val="000000" w:themeColor="text1"/>
                <w:sz w:val="22"/>
                <w:szCs w:val="22"/>
              </w:rPr>
              <w:t>Nominalizarea surselor de finanțare a investiției publice, ca urmare a analizei financiare și economice: fonduri proprii, credite bancare, alocații de la bugetul de stat/bugetul local, credite externe garantate sau contractate de stat, fonduri externe nerambursabile, alte surse legal constituite?</w:t>
            </w:r>
          </w:p>
        </w:tc>
        <w:tc>
          <w:tcPr>
            <w:tcW w:w="564" w:type="dxa"/>
            <w:shd w:val="clear" w:color="auto" w:fill="auto"/>
            <w:vAlign w:val="center"/>
          </w:tcPr>
          <w:p w14:paraId="398A6BF1" w14:textId="77777777" w:rsidR="00B27B8D" w:rsidRPr="00B27B8D" w:rsidRDefault="00B27B8D" w:rsidP="00B27B8D">
            <w:pPr>
              <w:spacing w:before="60" w:after="60"/>
              <w:rPr>
                <w:color w:val="000000" w:themeColor="text1"/>
                <w:sz w:val="22"/>
                <w:szCs w:val="22"/>
              </w:rPr>
            </w:pPr>
          </w:p>
        </w:tc>
        <w:tc>
          <w:tcPr>
            <w:tcW w:w="540" w:type="dxa"/>
            <w:shd w:val="clear" w:color="auto" w:fill="auto"/>
            <w:vAlign w:val="center"/>
          </w:tcPr>
          <w:p w14:paraId="0E5BCAC7" w14:textId="77777777" w:rsidR="00B27B8D" w:rsidRPr="00B27B8D" w:rsidRDefault="00B27B8D" w:rsidP="00B27B8D">
            <w:pPr>
              <w:spacing w:before="60" w:after="60"/>
              <w:rPr>
                <w:color w:val="000000" w:themeColor="text1"/>
                <w:sz w:val="22"/>
                <w:szCs w:val="22"/>
              </w:rPr>
            </w:pPr>
          </w:p>
        </w:tc>
        <w:tc>
          <w:tcPr>
            <w:tcW w:w="720" w:type="dxa"/>
            <w:shd w:val="clear" w:color="auto" w:fill="auto"/>
            <w:vAlign w:val="center"/>
          </w:tcPr>
          <w:p w14:paraId="727F000B" w14:textId="77777777" w:rsidR="00B27B8D" w:rsidRPr="00B27B8D" w:rsidRDefault="00B27B8D" w:rsidP="00B27B8D">
            <w:pPr>
              <w:spacing w:before="60" w:after="60"/>
              <w:rPr>
                <w:color w:val="000000" w:themeColor="text1"/>
                <w:sz w:val="22"/>
                <w:szCs w:val="22"/>
              </w:rPr>
            </w:pPr>
          </w:p>
        </w:tc>
        <w:tc>
          <w:tcPr>
            <w:tcW w:w="846" w:type="dxa"/>
            <w:shd w:val="clear" w:color="auto" w:fill="auto"/>
            <w:vAlign w:val="center"/>
          </w:tcPr>
          <w:p w14:paraId="0D319857" w14:textId="77777777" w:rsidR="00B27B8D" w:rsidRPr="00B27B8D" w:rsidRDefault="00B27B8D" w:rsidP="00B27B8D">
            <w:pPr>
              <w:spacing w:before="60" w:after="60"/>
              <w:rPr>
                <w:color w:val="000000" w:themeColor="text1"/>
                <w:sz w:val="22"/>
                <w:szCs w:val="22"/>
              </w:rPr>
            </w:pPr>
          </w:p>
        </w:tc>
      </w:tr>
      <w:tr w:rsidR="00B27B8D" w:rsidRPr="00B27B8D" w14:paraId="0417BAF7" w14:textId="77777777" w:rsidTr="00B27B8D">
        <w:trPr>
          <w:trHeight w:val="593"/>
        </w:trPr>
        <w:tc>
          <w:tcPr>
            <w:tcW w:w="710" w:type="dxa"/>
            <w:shd w:val="clear" w:color="auto" w:fill="auto"/>
          </w:tcPr>
          <w:p w14:paraId="27B3EBE3" w14:textId="77777777" w:rsidR="00B27B8D" w:rsidRPr="00B27B8D" w:rsidRDefault="00B27B8D" w:rsidP="00AB513B">
            <w:pPr>
              <w:numPr>
                <w:ilvl w:val="0"/>
                <w:numId w:val="52"/>
              </w:numPr>
              <w:spacing w:before="60" w:after="60"/>
              <w:jc w:val="center"/>
              <w:rPr>
                <w:b/>
                <w:color w:val="000000" w:themeColor="text1"/>
                <w:sz w:val="22"/>
                <w:szCs w:val="22"/>
              </w:rPr>
            </w:pPr>
          </w:p>
        </w:tc>
        <w:tc>
          <w:tcPr>
            <w:tcW w:w="6826" w:type="dxa"/>
            <w:shd w:val="clear" w:color="auto" w:fill="auto"/>
            <w:vAlign w:val="center"/>
          </w:tcPr>
          <w:p w14:paraId="3C6D30DE" w14:textId="77777777" w:rsidR="00B27B8D" w:rsidRPr="00B27B8D" w:rsidRDefault="00B27B8D" w:rsidP="00B27B8D">
            <w:pPr>
              <w:spacing w:before="60" w:after="60"/>
              <w:jc w:val="both"/>
              <w:rPr>
                <w:b/>
                <w:color w:val="000000" w:themeColor="text1"/>
                <w:sz w:val="22"/>
                <w:szCs w:val="22"/>
              </w:rPr>
            </w:pPr>
            <w:r w:rsidRPr="00B27B8D">
              <w:rPr>
                <w:color w:val="000000" w:themeColor="text1"/>
                <w:sz w:val="22"/>
                <w:szCs w:val="22"/>
              </w:rPr>
              <w:t>Sunt prezentate informații privind</w:t>
            </w:r>
            <w:r w:rsidRPr="00B27B8D">
              <w:rPr>
                <w:b/>
                <w:color w:val="000000" w:themeColor="text1"/>
                <w:sz w:val="22"/>
                <w:szCs w:val="22"/>
              </w:rPr>
              <w:t xml:space="preserve"> Urbanismul, acordurile și avizele conforme, </w:t>
            </w:r>
            <w:r w:rsidRPr="00B27B8D">
              <w:rPr>
                <w:color w:val="000000" w:themeColor="text1"/>
                <w:sz w:val="22"/>
                <w:szCs w:val="22"/>
              </w:rPr>
              <w:t xml:space="preserve">conform precizărilor din capitolul 7, secțiunea A </w:t>
            </w:r>
            <w:r w:rsidRPr="00B27B8D">
              <w:rPr>
                <w:i/>
                <w:color w:val="000000" w:themeColor="text1"/>
                <w:sz w:val="22"/>
                <w:szCs w:val="22"/>
              </w:rPr>
              <w:t>Piese scrise,</w:t>
            </w:r>
            <w:r w:rsidRPr="00B27B8D">
              <w:rPr>
                <w:color w:val="000000" w:themeColor="text1"/>
                <w:sz w:val="22"/>
                <w:szCs w:val="22"/>
              </w:rPr>
              <w:t xml:space="preserve"> din cadrul anexei 5 la HG 907/2016</w:t>
            </w:r>
            <w:r w:rsidRPr="00B27B8D">
              <w:rPr>
                <w:b/>
                <w:color w:val="000000" w:themeColor="text1"/>
                <w:sz w:val="22"/>
                <w:szCs w:val="22"/>
              </w:rPr>
              <w:t>:</w:t>
            </w:r>
          </w:p>
          <w:p w14:paraId="43F8807A" w14:textId="77777777" w:rsidR="00B27B8D" w:rsidRPr="00B27B8D" w:rsidRDefault="00B27B8D" w:rsidP="00AB513B">
            <w:pPr>
              <w:numPr>
                <w:ilvl w:val="0"/>
                <w:numId w:val="63"/>
              </w:numPr>
              <w:spacing w:before="60" w:after="60"/>
              <w:contextualSpacing/>
              <w:jc w:val="both"/>
              <w:rPr>
                <w:rFonts w:eastAsia="Calibri"/>
                <w:b/>
                <w:color w:val="000000" w:themeColor="text1"/>
                <w:sz w:val="22"/>
                <w:szCs w:val="22"/>
              </w:rPr>
            </w:pPr>
            <w:r w:rsidRPr="00B27B8D">
              <w:rPr>
                <w:rFonts w:eastAsia="Calibri"/>
                <w:color w:val="000000" w:themeColor="text1"/>
                <w:sz w:val="22"/>
                <w:szCs w:val="22"/>
              </w:rPr>
              <w:t>Certificatul de urbanism emis în vederea obținerii autorizației de construire?</w:t>
            </w:r>
          </w:p>
          <w:p w14:paraId="2F659B44" w14:textId="77777777" w:rsidR="00B27B8D" w:rsidRPr="00B27B8D" w:rsidRDefault="00B27B8D" w:rsidP="00AB513B">
            <w:pPr>
              <w:numPr>
                <w:ilvl w:val="0"/>
                <w:numId w:val="63"/>
              </w:numPr>
              <w:spacing w:before="60" w:after="60"/>
              <w:contextualSpacing/>
              <w:jc w:val="both"/>
              <w:rPr>
                <w:rFonts w:eastAsia="Calibri"/>
                <w:b/>
                <w:color w:val="000000" w:themeColor="text1"/>
                <w:sz w:val="22"/>
                <w:szCs w:val="22"/>
              </w:rPr>
            </w:pPr>
            <w:r w:rsidRPr="00B27B8D">
              <w:rPr>
                <w:rFonts w:eastAsia="Calibri"/>
                <w:color w:val="000000" w:themeColor="text1"/>
                <w:sz w:val="22"/>
                <w:szCs w:val="22"/>
              </w:rPr>
              <w:t>Studiu topografic, vizat de către Oficiul de Cadastru și Publicitate Imobiliară?</w:t>
            </w:r>
          </w:p>
          <w:p w14:paraId="68025C76" w14:textId="77777777" w:rsidR="00B27B8D" w:rsidRPr="00B27B8D" w:rsidRDefault="00B27B8D" w:rsidP="00AB513B">
            <w:pPr>
              <w:numPr>
                <w:ilvl w:val="0"/>
                <w:numId w:val="63"/>
              </w:numPr>
              <w:spacing w:before="60" w:after="60"/>
              <w:contextualSpacing/>
              <w:jc w:val="both"/>
              <w:rPr>
                <w:rFonts w:eastAsia="Calibri"/>
                <w:b/>
                <w:color w:val="000000" w:themeColor="text1"/>
                <w:sz w:val="22"/>
                <w:szCs w:val="22"/>
              </w:rPr>
            </w:pPr>
            <w:r w:rsidRPr="00B27B8D">
              <w:rPr>
                <w:rFonts w:eastAsia="Calibri"/>
                <w:color w:val="000000" w:themeColor="text1"/>
                <w:sz w:val="22"/>
                <w:szCs w:val="22"/>
              </w:rPr>
              <w:t>Extras de carte funciară, cu excepția cazurilor speciale, expres prevăzute de lege?</w:t>
            </w:r>
          </w:p>
          <w:p w14:paraId="3DA21620" w14:textId="77777777" w:rsidR="00B27B8D" w:rsidRPr="00B27B8D" w:rsidRDefault="00B27B8D" w:rsidP="00AB513B">
            <w:pPr>
              <w:numPr>
                <w:ilvl w:val="0"/>
                <w:numId w:val="63"/>
              </w:numPr>
              <w:spacing w:before="60" w:after="60"/>
              <w:contextualSpacing/>
              <w:jc w:val="both"/>
              <w:rPr>
                <w:rFonts w:eastAsia="Calibri"/>
                <w:b/>
                <w:color w:val="000000" w:themeColor="text1"/>
                <w:sz w:val="22"/>
                <w:szCs w:val="22"/>
              </w:rPr>
            </w:pPr>
            <w:r w:rsidRPr="00B27B8D">
              <w:rPr>
                <w:rFonts w:eastAsia="Calibri"/>
                <w:color w:val="000000" w:themeColor="text1"/>
                <w:sz w:val="22"/>
                <w:szCs w:val="22"/>
              </w:rPr>
              <w:t>Avize conforme privind asigurarea utilităților, în cazul suplimentării capacității existente?</w:t>
            </w:r>
          </w:p>
          <w:p w14:paraId="0E379BC0" w14:textId="77777777" w:rsidR="00B27B8D" w:rsidRPr="00B27B8D" w:rsidRDefault="00B27B8D" w:rsidP="00AB513B">
            <w:pPr>
              <w:numPr>
                <w:ilvl w:val="0"/>
                <w:numId w:val="63"/>
              </w:numPr>
              <w:spacing w:before="60" w:after="60"/>
              <w:contextualSpacing/>
              <w:jc w:val="both"/>
              <w:rPr>
                <w:rFonts w:eastAsia="Calibri"/>
                <w:color w:val="000000" w:themeColor="text1"/>
                <w:sz w:val="22"/>
                <w:szCs w:val="22"/>
              </w:rPr>
            </w:pPr>
            <w:r w:rsidRPr="00B27B8D">
              <w:rPr>
                <w:rFonts w:eastAsia="Calibri"/>
                <w:i/>
                <w:color w:val="000000" w:themeColor="text1"/>
                <w:sz w:val="22"/>
                <w:szCs w:val="22"/>
              </w:rPr>
              <w:t xml:space="preserve">Pentru proiectele care </w:t>
            </w:r>
            <w:proofErr w:type="spellStart"/>
            <w:r w:rsidRPr="00B27B8D">
              <w:rPr>
                <w:rFonts w:eastAsia="Calibri"/>
                <w:i/>
                <w:color w:val="000000" w:themeColor="text1"/>
                <w:sz w:val="22"/>
                <w:szCs w:val="22"/>
              </w:rPr>
              <w:t>care</w:t>
            </w:r>
            <w:proofErr w:type="spellEnd"/>
            <w:r w:rsidRPr="00B27B8D">
              <w:rPr>
                <w:rFonts w:eastAsia="Calibri"/>
                <w:i/>
                <w:color w:val="000000" w:themeColor="text1"/>
                <w:sz w:val="22"/>
                <w:szCs w:val="22"/>
              </w:rPr>
              <w:t xml:space="preserve"> în conformitate cu etapa de evaluare inițială efectuată de către autoritatea competentă pentru protecția mediului vor face obiectul procedurii de evaluare a impactului asupra mediului</w:t>
            </w:r>
            <w:r w:rsidRPr="00B27B8D">
              <w:rPr>
                <w:rFonts w:eastAsia="Calibri"/>
                <w:color w:val="000000" w:themeColor="text1"/>
                <w:sz w:val="22"/>
                <w:szCs w:val="22"/>
              </w:rPr>
              <w:t xml:space="preserve">: Actul administrativ al autorității competente pentru protecția mediului, măsuri de diminuare a impactului, măsuri de compensare, modalitatea de integrare a prevederilor acordului de mediu în documentația </w:t>
            </w:r>
            <w:proofErr w:type="spellStart"/>
            <w:r w:rsidRPr="00B27B8D">
              <w:rPr>
                <w:rFonts w:eastAsia="Calibri"/>
                <w:color w:val="000000" w:themeColor="text1"/>
                <w:sz w:val="22"/>
                <w:szCs w:val="22"/>
              </w:rPr>
              <w:t>tehnico</w:t>
            </w:r>
            <w:proofErr w:type="spellEnd"/>
            <w:r w:rsidRPr="00B27B8D">
              <w:rPr>
                <w:rFonts w:eastAsia="Calibri"/>
                <w:color w:val="000000" w:themeColor="text1"/>
                <w:sz w:val="22"/>
                <w:szCs w:val="22"/>
              </w:rPr>
              <w:t>-economică?</w:t>
            </w:r>
          </w:p>
          <w:p w14:paraId="065ECB3A" w14:textId="77777777" w:rsidR="00B27B8D" w:rsidRPr="00B27B8D" w:rsidRDefault="00B27B8D" w:rsidP="00AB513B">
            <w:pPr>
              <w:numPr>
                <w:ilvl w:val="0"/>
                <w:numId w:val="63"/>
              </w:numPr>
              <w:spacing w:before="60" w:after="60"/>
              <w:contextualSpacing/>
              <w:jc w:val="both"/>
              <w:rPr>
                <w:rFonts w:eastAsia="Calibri"/>
                <w:color w:val="000000" w:themeColor="text1"/>
                <w:sz w:val="22"/>
                <w:szCs w:val="22"/>
              </w:rPr>
            </w:pPr>
            <w:r w:rsidRPr="00B27B8D">
              <w:rPr>
                <w:rFonts w:eastAsia="Calibri"/>
                <w:i/>
                <w:color w:val="000000" w:themeColor="text1"/>
                <w:sz w:val="22"/>
                <w:szCs w:val="22"/>
              </w:rPr>
              <w:t xml:space="preserve">Pentru proiectele care </w:t>
            </w:r>
            <w:proofErr w:type="spellStart"/>
            <w:r w:rsidRPr="00B27B8D">
              <w:rPr>
                <w:rFonts w:eastAsia="Calibri"/>
                <w:i/>
                <w:color w:val="000000" w:themeColor="text1"/>
                <w:sz w:val="22"/>
                <w:szCs w:val="22"/>
              </w:rPr>
              <w:t>care</w:t>
            </w:r>
            <w:proofErr w:type="spellEnd"/>
            <w:r w:rsidRPr="00B27B8D">
              <w:rPr>
                <w:rFonts w:eastAsia="Calibri"/>
                <w:i/>
                <w:color w:val="000000" w:themeColor="text1"/>
                <w:sz w:val="22"/>
                <w:szCs w:val="22"/>
              </w:rPr>
              <w:t xml:space="preserve"> în conformitate cu etapa de evaluare inițială efectuată de către autoritatea competentă pentru protecția mediului </w:t>
            </w:r>
            <w:r w:rsidRPr="00B27B8D">
              <w:rPr>
                <w:rFonts w:eastAsia="Calibri"/>
                <w:b/>
                <w:i/>
                <w:color w:val="000000" w:themeColor="text1"/>
                <w:sz w:val="22"/>
                <w:szCs w:val="22"/>
              </w:rPr>
              <w:t>NU</w:t>
            </w:r>
            <w:r w:rsidRPr="00B27B8D">
              <w:rPr>
                <w:rFonts w:eastAsia="Calibri"/>
                <w:i/>
                <w:color w:val="000000" w:themeColor="text1"/>
                <w:sz w:val="22"/>
                <w:szCs w:val="22"/>
              </w:rPr>
              <w:t xml:space="preserve"> vor face obiectul procedurii de evaluare a impactului asupra mediului</w:t>
            </w:r>
            <w:r w:rsidRPr="00B27B8D">
              <w:rPr>
                <w:rFonts w:eastAsia="Calibri"/>
                <w:color w:val="000000" w:themeColor="text1"/>
                <w:sz w:val="22"/>
                <w:szCs w:val="22"/>
              </w:rPr>
              <w:t xml:space="preserve">: </w:t>
            </w:r>
            <w:r w:rsidRPr="00B27B8D">
              <w:rPr>
                <w:rFonts w:eastAsia="Calibri"/>
                <w:color w:val="000000" w:themeColor="text1"/>
                <w:sz w:val="22"/>
                <w:szCs w:val="22"/>
              </w:rPr>
              <w:lastRenderedPageBreak/>
              <w:t>Punctul de vedere al autorității competente pentru protecția mediului?</w:t>
            </w:r>
          </w:p>
          <w:p w14:paraId="7DA72591" w14:textId="77777777" w:rsidR="00B27B8D" w:rsidRPr="00B27B8D" w:rsidRDefault="00B27B8D" w:rsidP="00AB513B">
            <w:pPr>
              <w:numPr>
                <w:ilvl w:val="0"/>
                <w:numId w:val="63"/>
              </w:numPr>
              <w:spacing w:before="60" w:after="60"/>
              <w:contextualSpacing/>
              <w:jc w:val="both"/>
              <w:rPr>
                <w:rFonts w:eastAsia="Calibri"/>
                <w:color w:val="000000" w:themeColor="text1"/>
                <w:sz w:val="22"/>
                <w:szCs w:val="22"/>
              </w:rPr>
            </w:pPr>
            <w:r w:rsidRPr="00B27B8D">
              <w:rPr>
                <w:rFonts w:eastAsia="Calibri"/>
                <w:color w:val="000000" w:themeColor="text1"/>
                <w:sz w:val="22"/>
                <w:szCs w:val="22"/>
              </w:rPr>
              <w:t>Avize, acorduri și studii specifice, după caz, care pot condiționa soluțiile tehnice, precum:</w:t>
            </w:r>
          </w:p>
          <w:p w14:paraId="1059200B" w14:textId="77777777" w:rsidR="00B27B8D" w:rsidRPr="00B27B8D" w:rsidRDefault="00B27B8D" w:rsidP="00AB513B">
            <w:pPr>
              <w:numPr>
                <w:ilvl w:val="1"/>
                <w:numId w:val="63"/>
              </w:numPr>
              <w:spacing w:before="60" w:after="60"/>
              <w:jc w:val="both"/>
              <w:rPr>
                <w:color w:val="000000" w:themeColor="text1"/>
                <w:sz w:val="22"/>
                <w:szCs w:val="22"/>
              </w:rPr>
            </w:pPr>
            <w:r w:rsidRPr="00B27B8D">
              <w:rPr>
                <w:color w:val="000000" w:themeColor="text1"/>
                <w:sz w:val="22"/>
                <w:szCs w:val="22"/>
              </w:rPr>
              <w:t>studiu privind posibilitatea utilizării unor sisteme alternative de eficiență ridicată pentru creșterea performanței energetice?</w:t>
            </w:r>
          </w:p>
          <w:p w14:paraId="462EFCEB" w14:textId="77777777" w:rsidR="00B27B8D" w:rsidRPr="00B27B8D" w:rsidRDefault="00B27B8D" w:rsidP="00AB513B">
            <w:pPr>
              <w:numPr>
                <w:ilvl w:val="1"/>
                <w:numId w:val="63"/>
              </w:numPr>
              <w:spacing w:before="60" w:after="60"/>
              <w:jc w:val="both"/>
              <w:rPr>
                <w:color w:val="000000" w:themeColor="text1"/>
                <w:sz w:val="22"/>
                <w:szCs w:val="22"/>
              </w:rPr>
            </w:pPr>
            <w:r w:rsidRPr="00B27B8D">
              <w:rPr>
                <w:color w:val="000000" w:themeColor="text1"/>
                <w:sz w:val="22"/>
                <w:szCs w:val="22"/>
              </w:rPr>
              <w:t>studiu de trafic și studiu de circulație, după caz?</w:t>
            </w:r>
          </w:p>
          <w:p w14:paraId="13A9A2AF" w14:textId="77777777" w:rsidR="00B27B8D" w:rsidRPr="00B27B8D" w:rsidRDefault="00B27B8D" w:rsidP="00AB513B">
            <w:pPr>
              <w:numPr>
                <w:ilvl w:val="1"/>
                <w:numId w:val="63"/>
              </w:numPr>
              <w:spacing w:before="60" w:after="60"/>
              <w:jc w:val="both"/>
              <w:rPr>
                <w:color w:val="000000" w:themeColor="text1"/>
                <w:sz w:val="22"/>
                <w:szCs w:val="22"/>
              </w:rPr>
            </w:pPr>
            <w:r w:rsidRPr="00B27B8D">
              <w:rPr>
                <w:color w:val="000000" w:themeColor="text1"/>
                <w:sz w:val="22"/>
                <w:szCs w:val="22"/>
              </w:rPr>
              <w:t>raport de diagnostic arheologic, în cazul intervențiilor în situri arheologice?</w:t>
            </w:r>
          </w:p>
          <w:p w14:paraId="6DD2C8D9" w14:textId="77777777" w:rsidR="00B27B8D" w:rsidRPr="00B27B8D" w:rsidRDefault="00B27B8D" w:rsidP="00AB513B">
            <w:pPr>
              <w:numPr>
                <w:ilvl w:val="1"/>
                <w:numId w:val="63"/>
              </w:numPr>
              <w:spacing w:before="60" w:after="60"/>
              <w:jc w:val="both"/>
              <w:rPr>
                <w:color w:val="000000" w:themeColor="text1"/>
                <w:sz w:val="22"/>
                <w:szCs w:val="22"/>
              </w:rPr>
            </w:pPr>
            <w:r w:rsidRPr="00B27B8D">
              <w:rPr>
                <w:color w:val="000000" w:themeColor="text1"/>
                <w:sz w:val="22"/>
                <w:szCs w:val="22"/>
              </w:rPr>
              <w:t>studiu istoric, în cazul monumentelor istorice?</w:t>
            </w:r>
          </w:p>
          <w:p w14:paraId="4A700C4A" w14:textId="77777777" w:rsidR="00B27B8D" w:rsidRPr="00B27B8D" w:rsidRDefault="00B27B8D" w:rsidP="00AB513B">
            <w:pPr>
              <w:numPr>
                <w:ilvl w:val="1"/>
                <w:numId w:val="63"/>
              </w:numPr>
              <w:spacing w:before="60" w:after="60"/>
              <w:jc w:val="both"/>
              <w:rPr>
                <w:b/>
                <w:color w:val="000000" w:themeColor="text1"/>
                <w:sz w:val="22"/>
                <w:szCs w:val="22"/>
              </w:rPr>
            </w:pPr>
            <w:r w:rsidRPr="00B27B8D">
              <w:rPr>
                <w:color w:val="000000" w:themeColor="text1"/>
                <w:sz w:val="22"/>
                <w:szCs w:val="22"/>
              </w:rPr>
              <w:t>studii de specialitate necesare în funcție de specificul investiției?</w:t>
            </w:r>
          </w:p>
        </w:tc>
        <w:tc>
          <w:tcPr>
            <w:tcW w:w="564" w:type="dxa"/>
            <w:shd w:val="clear" w:color="auto" w:fill="auto"/>
            <w:vAlign w:val="center"/>
          </w:tcPr>
          <w:p w14:paraId="47945C9B" w14:textId="77777777" w:rsidR="00B27B8D" w:rsidRPr="00B27B8D" w:rsidRDefault="00B27B8D" w:rsidP="00B27B8D">
            <w:pPr>
              <w:spacing w:before="60" w:after="60"/>
              <w:rPr>
                <w:color w:val="000000" w:themeColor="text1"/>
                <w:sz w:val="22"/>
                <w:szCs w:val="22"/>
              </w:rPr>
            </w:pPr>
          </w:p>
        </w:tc>
        <w:tc>
          <w:tcPr>
            <w:tcW w:w="540" w:type="dxa"/>
            <w:shd w:val="clear" w:color="auto" w:fill="auto"/>
            <w:vAlign w:val="center"/>
          </w:tcPr>
          <w:p w14:paraId="21B18B77" w14:textId="77777777" w:rsidR="00B27B8D" w:rsidRPr="00B27B8D" w:rsidRDefault="00B27B8D" w:rsidP="00B27B8D">
            <w:pPr>
              <w:spacing w:before="60" w:after="60"/>
              <w:rPr>
                <w:color w:val="000000" w:themeColor="text1"/>
                <w:sz w:val="22"/>
                <w:szCs w:val="22"/>
              </w:rPr>
            </w:pPr>
          </w:p>
        </w:tc>
        <w:tc>
          <w:tcPr>
            <w:tcW w:w="720" w:type="dxa"/>
            <w:shd w:val="clear" w:color="auto" w:fill="auto"/>
          </w:tcPr>
          <w:p w14:paraId="33400FF3" w14:textId="77777777" w:rsidR="00B27B8D" w:rsidRPr="00B27B8D" w:rsidRDefault="00B27B8D" w:rsidP="00B27B8D">
            <w:pPr>
              <w:spacing w:before="60" w:after="60"/>
              <w:rPr>
                <w:color w:val="000000" w:themeColor="text1"/>
                <w:sz w:val="22"/>
                <w:szCs w:val="22"/>
              </w:rPr>
            </w:pPr>
          </w:p>
        </w:tc>
        <w:tc>
          <w:tcPr>
            <w:tcW w:w="846" w:type="dxa"/>
            <w:shd w:val="clear" w:color="auto" w:fill="auto"/>
          </w:tcPr>
          <w:p w14:paraId="3BB0AE33" w14:textId="77777777" w:rsidR="00B27B8D" w:rsidRPr="00B27B8D" w:rsidRDefault="00B27B8D" w:rsidP="00B27B8D">
            <w:pPr>
              <w:spacing w:before="60" w:after="60"/>
              <w:rPr>
                <w:color w:val="000000" w:themeColor="text1"/>
                <w:sz w:val="22"/>
                <w:szCs w:val="22"/>
              </w:rPr>
            </w:pPr>
          </w:p>
        </w:tc>
      </w:tr>
      <w:tr w:rsidR="00B27B8D" w:rsidRPr="00B27B8D" w14:paraId="08E1806A" w14:textId="77777777" w:rsidTr="00B27B8D">
        <w:trPr>
          <w:trHeight w:val="300"/>
        </w:trPr>
        <w:tc>
          <w:tcPr>
            <w:tcW w:w="710" w:type="dxa"/>
            <w:shd w:val="clear" w:color="auto" w:fill="auto"/>
          </w:tcPr>
          <w:p w14:paraId="1D6C4071" w14:textId="77777777" w:rsidR="00B27B8D" w:rsidRPr="00B27B8D" w:rsidRDefault="00B27B8D" w:rsidP="00AB513B">
            <w:pPr>
              <w:numPr>
                <w:ilvl w:val="0"/>
                <w:numId w:val="52"/>
              </w:numPr>
              <w:spacing w:before="60" w:after="60"/>
              <w:jc w:val="center"/>
              <w:rPr>
                <w:b/>
                <w:color w:val="000000" w:themeColor="text1"/>
                <w:sz w:val="22"/>
                <w:szCs w:val="22"/>
              </w:rPr>
            </w:pPr>
          </w:p>
        </w:tc>
        <w:tc>
          <w:tcPr>
            <w:tcW w:w="6826" w:type="dxa"/>
            <w:shd w:val="clear" w:color="auto" w:fill="auto"/>
            <w:vAlign w:val="center"/>
          </w:tcPr>
          <w:p w14:paraId="5CF0F70E" w14:textId="74F63C3F" w:rsidR="00B27B8D" w:rsidRPr="00B27B8D" w:rsidRDefault="00B27B8D" w:rsidP="00B27B8D">
            <w:pPr>
              <w:spacing w:before="60" w:after="60"/>
              <w:jc w:val="both"/>
              <w:rPr>
                <w:color w:val="000000" w:themeColor="text1"/>
                <w:sz w:val="22"/>
                <w:szCs w:val="22"/>
              </w:rPr>
            </w:pPr>
            <w:r w:rsidRPr="00B27B8D">
              <w:rPr>
                <w:b/>
                <w:color w:val="000000" w:themeColor="text1"/>
                <w:sz w:val="22"/>
                <w:szCs w:val="22"/>
              </w:rPr>
              <w:t>Devizul General</w:t>
            </w:r>
            <w:r w:rsidRPr="00B27B8D">
              <w:rPr>
                <w:color w:val="000000" w:themeColor="text1"/>
                <w:sz w:val="22"/>
                <w:szCs w:val="22"/>
              </w:rPr>
              <w:t xml:space="preserve"> este elaborat conform legislației în vigoare: HG 907/2016 </w:t>
            </w:r>
            <w:r w:rsidRPr="00B27B8D">
              <w:rPr>
                <w:i/>
                <w:color w:val="000000" w:themeColor="text1"/>
                <w:sz w:val="22"/>
                <w:szCs w:val="22"/>
              </w:rPr>
              <w:t xml:space="preserve">privind etapele de elaborare și conținutul-cadru al documentațiilor </w:t>
            </w:r>
            <w:proofErr w:type="spellStart"/>
            <w:r w:rsidRPr="00B27B8D">
              <w:rPr>
                <w:i/>
                <w:color w:val="000000" w:themeColor="text1"/>
                <w:sz w:val="22"/>
                <w:szCs w:val="22"/>
              </w:rPr>
              <w:t>tehnico</w:t>
            </w:r>
            <w:proofErr w:type="spellEnd"/>
            <w:r w:rsidRPr="00B27B8D">
              <w:rPr>
                <w:i/>
                <w:color w:val="000000" w:themeColor="text1"/>
                <w:sz w:val="22"/>
                <w:szCs w:val="22"/>
              </w:rPr>
              <w:t xml:space="preserve">-economice aferente obiectivelor/proiectelor de investiții finanțate din fonduri </w:t>
            </w:r>
            <w:proofErr w:type="spellStart"/>
            <w:r w:rsidRPr="00B27B8D">
              <w:rPr>
                <w:i/>
                <w:color w:val="000000" w:themeColor="text1"/>
                <w:sz w:val="22"/>
                <w:szCs w:val="22"/>
              </w:rPr>
              <w:t>publice,</w:t>
            </w:r>
            <w:r w:rsidRPr="00B27B8D">
              <w:rPr>
                <w:color w:val="000000" w:themeColor="text1"/>
                <w:sz w:val="22"/>
                <w:szCs w:val="22"/>
              </w:rPr>
              <w:t>secțiunea</w:t>
            </w:r>
            <w:proofErr w:type="spellEnd"/>
            <w:r w:rsidRPr="00B27B8D">
              <w:rPr>
                <w:color w:val="000000" w:themeColor="text1"/>
                <w:sz w:val="22"/>
                <w:szCs w:val="22"/>
              </w:rPr>
              <w:t xml:space="preserve"> a 5-a </w:t>
            </w:r>
            <w:r w:rsidRPr="00B27B8D">
              <w:rPr>
                <w:i/>
                <w:color w:val="000000" w:themeColor="text1"/>
                <w:sz w:val="22"/>
                <w:szCs w:val="22"/>
              </w:rPr>
              <w:t xml:space="preserve">Devizul general si devizul pe obiect, </w:t>
            </w:r>
            <w:r w:rsidRPr="00B27B8D">
              <w:rPr>
                <w:color w:val="000000" w:themeColor="text1"/>
                <w:sz w:val="22"/>
                <w:szCs w:val="22"/>
              </w:rPr>
              <w:t xml:space="preserve">inclusiv conform Metodologiei prezentate in Anexa </w:t>
            </w:r>
            <w:r w:rsidR="004D1446">
              <w:rPr>
                <w:color w:val="000000" w:themeColor="text1"/>
                <w:sz w:val="22"/>
                <w:szCs w:val="22"/>
              </w:rPr>
              <w:t>5</w:t>
            </w:r>
            <w:r w:rsidRPr="00B27B8D">
              <w:rPr>
                <w:color w:val="000000" w:themeColor="text1"/>
                <w:sz w:val="22"/>
                <w:szCs w:val="22"/>
              </w:rPr>
              <w:t xml:space="preserve"> la HG 907/2016:</w:t>
            </w:r>
          </w:p>
          <w:p w14:paraId="2342C348" w14:textId="77777777" w:rsidR="00B27B8D" w:rsidRPr="00B27B8D" w:rsidRDefault="00B27B8D" w:rsidP="00AB513B">
            <w:pPr>
              <w:numPr>
                <w:ilvl w:val="0"/>
                <w:numId w:val="56"/>
              </w:numPr>
              <w:spacing w:before="60" w:after="60"/>
              <w:jc w:val="both"/>
              <w:rPr>
                <w:rFonts w:eastAsia="Calibri"/>
                <w:color w:val="000000" w:themeColor="text1"/>
                <w:sz w:val="22"/>
                <w:szCs w:val="22"/>
              </w:rPr>
            </w:pPr>
            <w:r w:rsidRPr="00B27B8D">
              <w:rPr>
                <w:rFonts w:eastAsia="Calibri"/>
                <w:color w:val="000000" w:themeColor="text1"/>
                <w:sz w:val="22"/>
                <w:szCs w:val="22"/>
              </w:rPr>
              <w:t xml:space="preserve">respecta modelul cadru prezentat în anexa 7 la HG 907/2016? </w:t>
            </w:r>
          </w:p>
          <w:p w14:paraId="534A69E9" w14:textId="77777777" w:rsidR="00B27B8D" w:rsidRPr="00B27B8D" w:rsidRDefault="00B27B8D" w:rsidP="00AB513B">
            <w:pPr>
              <w:numPr>
                <w:ilvl w:val="0"/>
                <w:numId w:val="56"/>
              </w:numPr>
              <w:spacing w:before="60" w:after="60"/>
              <w:jc w:val="both"/>
              <w:rPr>
                <w:rFonts w:eastAsia="Calibri"/>
                <w:color w:val="000000" w:themeColor="text1"/>
                <w:sz w:val="22"/>
                <w:szCs w:val="22"/>
              </w:rPr>
            </w:pPr>
            <w:r w:rsidRPr="00B27B8D">
              <w:rPr>
                <w:rFonts w:eastAsia="Calibri"/>
                <w:color w:val="000000" w:themeColor="text1"/>
                <w:sz w:val="22"/>
                <w:szCs w:val="22"/>
              </w:rPr>
              <w:t>conține costuri aferente tuturor intervențiilor cuprinse în DALI?</w:t>
            </w:r>
          </w:p>
        </w:tc>
        <w:tc>
          <w:tcPr>
            <w:tcW w:w="564" w:type="dxa"/>
            <w:shd w:val="clear" w:color="auto" w:fill="auto"/>
            <w:vAlign w:val="center"/>
          </w:tcPr>
          <w:p w14:paraId="68CDF7CB" w14:textId="77777777" w:rsidR="00B27B8D" w:rsidRPr="00B27B8D" w:rsidRDefault="00B27B8D" w:rsidP="00B27B8D">
            <w:pPr>
              <w:spacing w:before="60" w:after="60"/>
              <w:rPr>
                <w:color w:val="000000" w:themeColor="text1"/>
                <w:sz w:val="22"/>
                <w:szCs w:val="22"/>
              </w:rPr>
            </w:pPr>
          </w:p>
        </w:tc>
        <w:tc>
          <w:tcPr>
            <w:tcW w:w="540" w:type="dxa"/>
            <w:shd w:val="clear" w:color="auto" w:fill="auto"/>
            <w:vAlign w:val="center"/>
          </w:tcPr>
          <w:p w14:paraId="40A81305" w14:textId="77777777" w:rsidR="00B27B8D" w:rsidRPr="00B27B8D" w:rsidRDefault="00B27B8D" w:rsidP="00B27B8D">
            <w:pPr>
              <w:spacing w:before="60" w:after="60"/>
              <w:rPr>
                <w:color w:val="000000" w:themeColor="text1"/>
                <w:sz w:val="22"/>
                <w:szCs w:val="22"/>
              </w:rPr>
            </w:pPr>
          </w:p>
        </w:tc>
        <w:tc>
          <w:tcPr>
            <w:tcW w:w="720" w:type="dxa"/>
            <w:shd w:val="clear" w:color="auto" w:fill="auto"/>
            <w:vAlign w:val="center"/>
          </w:tcPr>
          <w:p w14:paraId="0AEE6C5A" w14:textId="77777777" w:rsidR="00B27B8D" w:rsidRPr="00B27B8D" w:rsidRDefault="00B27B8D" w:rsidP="00B27B8D">
            <w:pPr>
              <w:spacing w:before="60" w:after="60"/>
              <w:rPr>
                <w:color w:val="000000" w:themeColor="text1"/>
                <w:sz w:val="22"/>
                <w:szCs w:val="22"/>
              </w:rPr>
            </w:pPr>
          </w:p>
        </w:tc>
        <w:tc>
          <w:tcPr>
            <w:tcW w:w="846" w:type="dxa"/>
            <w:shd w:val="clear" w:color="auto" w:fill="auto"/>
            <w:vAlign w:val="center"/>
          </w:tcPr>
          <w:p w14:paraId="77BF81BF" w14:textId="77777777" w:rsidR="00B27B8D" w:rsidRPr="00B27B8D" w:rsidRDefault="00B27B8D" w:rsidP="00B27B8D">
            <w:pPr>
              <w:spacing w:before="60" w:after="60"/>
              <w:rPr>
                <w:color w:val="000000" w:themeColor="text1"/>
                <w:sz w:val="22"/>
                <w:szCs w:val="22"/>
              </w:rPr>
            </w:pPr>
          </w:p>
        </w:tc>
      </w:tr>
      <w:tr w:rsidR="00B27B8D" w:rsidRPr="00B27B8D" w14:paraId="0EADD20E" w14:textId="77777777" w:rsidTr="00B27B8D">
        <w:trPr>
          <w:trHeight w:val="300"/>
        </w:trPr>
        <w:tc>
          <w:tcPr>
            <w:tcW w:w="710" w:type="dxa"/>
            <w:shd w:val="clear" w:color="auto" w:fill="auto"/>
          </w:tcPr>
          <w:p w14:paraId="4E081815" w14:textId="77777777" w:rsidR="00B27B8D" w:rsidRPr="00B27B8D" w:rsidRDefault="00B27B8D" w:rsidP="00AB513B">
            <w:pPr>
              <w:numPr>
                <w:ilvl w:val="0"/>
                <w:numId w:val="52"/>
              </w:numPr>
              <w:spacing w:before="60" w:after="60"/>
              <w:jc w:val="center"/>
              <w:rPr>
                <w:b/>
                <w:color w:val="000000" w:themeColor="text1"/>
                <w:sz w:val="22"/>
                <w:szCs w:val="22"/>
              </w:rPr>
            </w:pPr>
          </w:p>
        </w:tc>
        <w:tc>
          <w:tcPr>
            <w:tcW w:w="6826" w:type="dxa"/>
            <w:shd w:val="clear" w:color="auto" w:fill="auto"/>
            <w:vAlign w:val="center"/>
          </w:tcPr>
          <w:p w14:paraId="2790B299" w14:textId="77777777" w:rsidR="00B27B8D" w:rsidRPr="00B27B8D" w:rsidRDefault="00B27B8D" w:rsidP="00B27B8D">
            <w:pPr>
              <w:spacing w:before="60" w:after="60"/>
              <w:jc w:val="both"/>
              <w:rPr>
                <w:b/>
                <w:color w:val="000000" w:themeColor="text1"/>
                <w:sz w:val="22"/>
                <w:szCs w:val="22"/>
              </w:rPr>
            </w:pPr>
            <w:r w:rsidRPr="00B27B8D">
              <w:rPr>
                <w:b/>
                <w:color w:val="000000" w:themeColor="text1"/>
                <w:sz w:val="22"/>
                <w:szCs w:val="22"/>
              </w:rPr>
              <w:t>Devizele pe Obiect</w:t>
            </w:r>
            <w:r w:rsidRPr="00B27B8D">
              <w:rPr>
                <w:color w:val="000000" w:themeColor="text1"/>
                <w:sz w:val="22"/>
                <w:szCs w:val="22"/>
              </w:rPr>
              <w:t xml:space="preserve"> sunt întocmite pe modelul din anexa 8 la HG 907/2016?</w:t>
            </w:r>
          </w:p>
        </w:tc>
        <w:tc>
          <w:tcPr>
            <w:tcW w:w="564" w:type="dxa"/>
            <w:shd w:val="clear" w:color="auto" w:fill="auto"/>
            <w:vAlign w:val="center"/>
          </w:tcPr>
          <w:p w14:paraId="752070AB" w14:textId="77777777" w:rsidR="00B27B8D" w:rsidRPr="00B27B8D" w:rsidRDefault="00B27B8D" w:rsidP="00B27B8D">
            <w:pPr>
              <w:spacing w:before="60" w:after="60"/>
              <w:rPr>
                <w:color w:val="000000" w:themeColor="text1"/>
                <w:sz w:val="22"/>
                <w:szCs w:val="22"/>
              </w:rPr>
            </w:pPr>
          </w:p>
        </w:tc>
        <w:tc>
          <w:tcPr>
            <w:tcW w:w="540" w:type="dxa"/>
            <w:shd w:val="clear" w:color="auto" w:fill="auto"/>
            <w:vAlign w:val="center"/>
          </w:tcPr>
          <w:p w14:paraId="788F4F32" w14:textId="77777777" w:rsidR="00B27B8D" w:rsidRPr="00B27B8D" w:rsidRDefault="00B27B8D" w:rsidP="00B27B8D">
            <w:pPr>
              <w:spacing w:before="60" w:after="60"/>
              <w:rPr>
                <w:color w:val="000000" w:themeColor="text1"/>
                <w:sz w:val="22"/>
                <w:szCs w:val="22"/>
              </w:rPr>
            </w:pPr>
          </w:p>
        </w:tc>
        <w:tc>
          <w:tcPr>
            <w:tcW w:w="720" w:type="dxa"/>
            <w:shd w:val="clear" w:color="auto" w:fill="auto"/>
            <w:vAlign w:val="center"/>
          </w:tcPr>
          <w:p w14:paraId="2CDE33C4" w14:textId="77777777" w:rsidR="00B27B8D" w:rsidRPr="00B27B8D" w:rsidRDefault="00B27B8D" w:rsidP="00B27B8D">
            <w:pPr>
              <w:spacing w:before="60" w:after="60"/>
              <w:rPr>
                <w:color w:val="000000" w:themeColor="text1"/>
                <w:sz w:val="22"/>
                <w:szCs w:val="22"/>
              </w:rPr>
            </w:pPr>
          </w:p>
        </w:tc>
        <w:tc>
          <w:tcPr>
            <w:tcW w:w="846" w:type="dxa"/>
            <w:shd w:val="clear" w:color="auto" w:fill="auto"/>
            <w:vAlign w:val="center"/>
          </w:tcPr>
          <w:p w14:paraId="6374B0C1" w14:textId="77777777" w:rsidR="00B27B8D" w:rsidRPr="00B27B8D" w:rsidRDefault="00B27B8D" w:rsidP="00B27B8D">
            <w:pPr>
              <w:spacing w:before="60" w:after="60"/>
              <w:rPr>
                <w:color w:val="000000" w:themeColor="text1"/>
                <w:sz w:val="22"/>
                <w:szCs w:val="22"/>
              </w:rPr>
            </w:pPr>
          </w:p>
        </w:tc>
      </w:tr>
      <w:tr w:rsidR="00B27B8D" w:rsidRPr="00B27B8D" w14:paraId="2B4CB496" w14:textId="77777777" w:rsidTr="00B27B8D">
        <w:trPr>
          <w:trHeight w:val="85"/>
        </w:trPr>
        <w:tc>
          <w:tcPr>
            <w:tcW w:w="710" w:type="dxa"/>
            <w:shd w:val="clear" w:color="auto" w:fill="auto"/>
          </w:tcPr>
          <w:p w14:paraId="3D6012D1" w14:textId="77777777" w:rsidR="00B27B8D" w:rsidRPr="00B27B8D" w:rsidRDefault="00B27B8D" w:rsidP="00AB513B">
            <w:pPr>
              <w:numPr>
                <w:ilvl w:val="0"/>
                <w:numId w:val="52"/>
              </w:numPr>
              <w:spacing w:before="60" w:after="60"/>
              <w:jc w:val="center"/>
              <w:rPr>
                <w:b/>
                <w:color w:val="000000" w:themeColor="text1"/>
                <w:sz w:val="22"/>
                <w:szCs w:val="22"/>
              </w:rPr>
            </w:pPr>
          </w:p>
        </w:tc>
        <w:tc>
          <w:tcPr>
            <w:tcW w:w="6826" w:type="dxa"/>
            <w:shd w:val="clear" w:color="auto" w:fill="auto"/>
            <w:vAlign w:val="center"/>
          </w:tcPr>
          <w:p w14:paraId="29BEAA74" w14:textId="77777777" w:rsidR="00B27B8D" w:rsidRPr="00B27B8D" w:rsidRDefault="00B27B8D" w:rsidP="00B27B8D">
            <w:pPr>
              <w:spacing w:before="60" w:after="60"/>
              <w:jc w:val="both"/>
              <w:rPr>
                <w:color w:val="000000" w:themeColor="text1"/>
                <w:sz w:val="22"/>
                <w:szCs w:val="22"/>
              </w:rPr>
            </w:pPr>
            <w:r w:rsidRPr="00B27B8D">
              <w:rPr>
                <w:color w:val="000000" w:themeColor="text1"/>
                <w:sz w:val="22"/>
                <w:szCs w:val="22"/>
              </w:rPr>
              <w:t xml:space="preserve">Există </w:t>
            </w:r>
            <w:r w:rsidRPr="00B27B8D">
              <w:rPr>
                <w:b/>
                <w:color w:val="000000" w:themeColor="text1"/>
                <w:sz w:val="22"/>
                <w:szCs w:val="22"/>
              </w:rPr>
              <w:t>piesele desenate</w:t>
            </w:r>
            <w:r w:rsidRPr="00B27B8D">
              <w:rPr>
                <w:color w:val="000000" w:themeColor="text1"/>
                <w:sz w:val="22"/>
                <w:szCs w:val="22"/>
              </w:rPr>
              <w:t>, prezentate la scara relevanta in raport cu caracteristicile obiectivului de investiții, pentru toate obiectele de investiți si pentru toate specialitățile?</w:t>
            </w:r>
          </w:p>
        </w:tc>
        <w:tc>
          <w:tcPr>
            <w:tcW w:w="564" w:type="dxa"/>
            <w:shd w:val="clear" w:color="auto" w:fill="auto"/>
            <w:vAlign w:val="center"/>
          </w:tcPr>
          <w:p w14:paraId="129DE568" w14:textId="77777777" w:rsidR="00B27B8D" w:rsidRPr="00B27B8D" w:rsidRDefault="00B27B8D" w:rsidP="00B27B8D">
            <w:pPr>
              <w:spacing w:before="60" w:after="60"/>
              <w:rPr>
                <w:color w:val="000000" w:themeColor="text1"/>
                <w:sz w:val="22"/>
                <w:szCs w:val="22"/>
              </w:rPr>
            </w:pPr>
          </w:p>
        </w:tc>
        <w:tc>
          <w:tcPr>
            <w:tcW w:w="540" w:type="dxa"/>
            <w:shd w:val="clear" w:color="auto" w:fill="auto"/>
            <w:vAlign w:val="center"/>
          </w:tcPr>
          <w:p w14:paraId="4E768246" w14:textId="77777777" w:rsidR="00B27B8D" w:rsidRPr="00B27B8D" w:rsidRDefault="00B27B8D" w:rsidP="00B27B8D">
            <w:pPr>
              <w:spacing w:before="60" w:after="60"/>
              <w:rPr>
                <w:color w:val="000000" w:themeColor="text1"/>
                <w:sz w:val="22"/>
                <w:szCs w:val="22"/>
              </w:rPr>
            </w:pPr>
          </w:p>
        </w:tc>
        <w:tc>
          <w:tcPr>
            <w:tcW w:w="720" w:type="dxa"/>
            <w:shd w:val="clear" w:color="auto" w:fill="auto"/>
            <w:vAlign w:val="center"/>
          </w:tcPr>
          <w:p w14:paraId="337099D0" w14:textId="77777777" w:rsidR="00B27B8D" w:rsidRPr="00B27B8D" w:rsidRDefault="00B27B8D" w:rsidP="00B27B8D">
            <w:pPr>
              <w:spacing w:before="60" w:after="60"/>
              <w:rPr>
                <w:color w:val="000000" w:themeColor="text1"/>
                <w:sz w:val="22"/>
                <w:szCs w:val="22"/>
              </w:rPr>
            </w:pPr>
          </w:p>
        </w:tc>
        <w:tc>
          <w:tcPr>
            <w:tcW w:w="846" w:type="dxa"/>
            <w:shd w:val="clear" w:color="auto" w:fill="auto"/>
            <w:vAlign w:val="center"/>
          </w:tcPr>
          <w:p w14:paraId="01C98700" w14:textId="77777777" w:rsidR="00B27B8D" w:rsidRPr="00B27B8D" w:rsidRDefault="00B27B8D" w:rsidP="00B27B8D">
            <w:pPr>
              <w:spacing w:before="60" w:after="60"/>
              <w:rPr>
                <w:color w:val="000000" w:themeColor="text1"/>
                <w:sz w:val="22"/>
                <w:szCs w:val="22"/>
              </w:rPr>
            </w:pPr>
          </w:p>
        </w:tc>
      </w:tr>
      <w:tr w:rsidR="00B27B8D" w:rsidRPr="00B27B8D" w14:paraId="7B9085D7" w14:textId="77777777" w:rsidTr="00B27B8D">
        <w:trPr>
          <w:trHeight w:val="307"/>
        </w:trPr>
        <w:tc>
          <w:tcPr>
            <w:tcW w:w="710" w:type="dxa"/>
            <w:vMerge w:val="restart"/>
            <w:shd w:val="clear" w:color="auto" w:fill="auto"/>
          </w:tcPr>
          <w:p w14:paraId="38B8B111" w14:textId="77777777" w:rsidR="00B27B8D" w:rsidRPr="00B27B8D" w:rsidRDefault="00B27B8D" w:rsidP="00AB513B">
            <w:pPr>
              <w:numPr>
                <w:ilvl w:val="0"/>
                <w:numId w:val="52"/>
              </w:numPr>
              <w:spacing w:before="60" w:after="60"/>
              <w:jc w:val="center"/>
              <w:rPr>
                <w:b/>
                <w:color w:val="000000" w:themeColor="text1"/>
                <w:sz w:val="22"/>
                <w:szCs w:val="22"/>
              </w:rPr>
            </w:pPr>
          </w:p>
        </w:tc>
        <w:tc>
          <w:tcPr>
            <w:tcW w:w="6826" w:type="dxa"/>
            <w:shd w:val="clear" w:color="auto" w:fill="auto"/>
            <w:vAlign w:val="center"/>
          </w:tcPr>
          <w:p w14:paraId="206DAA1A" w14:textId="77777777" w:rsidR="00B27B8D" w:rsidRPr="00B27B8D" w:rsidRDefault="00B27B8D" w:rsidP="00B27B8D">
            <w:pPr>
              <w:shd w:val="clear" w:color="auto" w:fill="FFFFFF"/>
              <w:spacing w:before="60" w:after="60"/>
              <w:jc w:val="both"/>
              <w:rPr>
                <w:color w:val="000000" w:themeColor="text1"/>
                <w:sz w:val="22"/>
                <w:szCs w:val="22"/>
              </w:rPr>
            </w:pPr>
            <w:bookmarkStart w:id="191" w:name="do|ax3|ca6|pt1"/>
            <w:bookmarkEnd w:id="191"/>
            <w:r w:rsidRPr="00B27B8D">
              <w:rPr>
                <w:color w:val="000000" w:themeColor="text1"/>
                <w:sz w:val="22"/>
                <w:szCs w:val="22"/>
              </w:rPr>
              <w:t xml:space="preserve">Există </w:t>
            </w:r>
            <w:r w:rsidRPr="00B27B8D">
              <w:rPr>
                <w:b/>
                <w:color w:val="000000" w:themeColor="text1"/>
                <w:sz w:val="22"/>
                <w:szCs w:val="22"/>
              </w:rPr>
              <w:t xml:space="preserve">planșe referitoare la </w:t>
            </w:r>
            <w:proofErr w:type="spellStart"/>
            <w:r w:rsidRPr="00B27B8D">
              <w:rPr>
                <w:b/>
                <w:color w:val="000000" w:themeColor="text1"/>
                <w:sz w:val="22"/>
                <w:szCs w:val="22"/>
              </w:rPr>
              <w:t>constructia</w:t>
            </w:r>
            <w:proofErr w:type="spellEnd"/>
            <w:r w:rsidRPr="00B27B8D">
              <w:rPr>
                <w:b/>
                <w:color w:val="000000" w:themeColor="text1"/>
                <w:sz w:val="22"/>
                <w:szCs w:val="22"/>
              </w:rPr>
              <w:t xml:space="preserve"> existentă</w:t>
            </w:r>
            <w:r w:rsidRPr="00B27B8D">
              <w:rPr>
                <w:color w:val="000000" w:themeColor="text1"/>
                <w:sz w:val="22"/>
                <w:szCs w:val="22"/>
              </w:rPr>
              <w:t>:</w:t>
            </w:r>
          </w:p>
        </w:tc>
        <w:tc>
          <w:tcPr>
            <w:tcW w:w="564" w:type="dxa"/>
            <w:shd w:val="clear" w:color="auto" w:fill="auto"/>
            <w:vAlign w:val="center"/>
          </w:tcPr>
          <w:p w14:paraId="2A236184" w14:textId="77777777" w:rsidR="00B27B8D" w:rsidRPr="00B27B8D" w:rsidRDefault="00B27B8D" w:rsidP="00B27B8D">
            <w:pPr>
              <w:spacing w:before="60" w:after="60"/>
              <w:rPr>
                <w:color w:val="000000" w:themeColor="text1"/>
                <w:sz w:val="22"/>
                <w:szCs w:val="22"/>
              </w:rPr>
            </w:pPr>
          </w:p>
        </w:tc>
        <w:tc>
          <w:tcPr>
            <w:tcW w:w="540" w:type="dxa"/>
            <w:shd w:val="clear" w:color="auto" w:fill="auto"/>
            <w:vAlign w:val="center"/>
          </w:tcPr>
          <w:p w14:paraId="2A60D607" w14:textId="77777777" w:rsidR="00B27B8D" w:rsidRPr="00B27B8D" w:rsidRDefault="00B27B8D" w:rsidP="00B27B8D">
            <w:pPr>
              <w:spacing w:before="60" w:after="60"/>
              <w:rPr>
                <w:color w:val="000000" w:themeColor="text1"/>
                <w:sz w:val="22"/>
                <w:szCs w:val="22"/>
              </w:rPr>
            </w:pPr>
          </w:p>
        </w:tc>
        <w:tc>
          <w:tcPr>
            <w:tcW w:w="720" w:type="dxa"/>
            <w:shd w:val="clear" w:color="auto" w:fill="auto"/>
            <w:vAlign w:val="center"/>
          </w:tcPr>
          <w:p w14:paraId="5FFF928C" w14:textId="77777777" w:rsidR="00B27B8D" w:rsidRPr="00B27B8D" w:rsidRDefault="00B27B8D" w:rsidP="00B27B8D">
            <w:pPr>
              <w:spacing w:before="60" w:after="60"/>
              <w:rPr>
                <w:color w:val="000000" w:themeColor="text1"/>
                <w:sz w:val="22"/>
                <w:szCs w:val="22"/>
              </w:rPr>
            </w:pPr>
          </w:p>
        </w:tc>
        <w:tc>
          <w:tcPr>
            <w:tcW w:w="846" w:type="dxa"/>
            <w:shd w:val="clear" w:color="auto" w:fill="auto"/>
            <w:vAlign w:val="center"/>
          </w:tcPr>
          <w:p w14:paraId="6AA5F40D" w14:textId="77777777" w:rsidR="00B27B8D" w:rsidRPr="00B27B8D" w:rsidRDefault="00B27B8D" w:rsidP="00B27B8D">
            <w:pPr>
              <w:spacing w:before="60" w:after="60"/>
              <w:rPr>
                <w:color w:val="000000" w:themeColor="text1"/>
                <w:sz w:val="22"/>
                <w:szCs w:val="22"/>
              </w:rPr>
            </w:pPr>
          </w:p>
        </w:tc>
      </w:tr>
      <w:tr w:rsidR="00B27B8D" w:rsidRPr="00B27B8D" w14:paraId="44570C90" w14:textId="77777777" w:rsidTr="00B27B8D">
        <w:trPr>
          <w:trHeight w:val="170"/>
        </w:trPr>
        <w:tc>
          <w:tcPr>
            <w:tcW w:w="710" w:type="dxa"/>
            <w:vMerge/>
            <w:shd w:val="clear" w:color="auto" w:fill="auto"/>
          </w:tcPr>
          <w:p w14:paraId="726B7141" w14:textId="77777777" w:rsidR="00B27B8D" w:rsidRPr="00B27B8D" w:rsidRDefault="00B27B8D" w:rsidP="00AB513B">
            <w:pPr>
              <w:numPr>
                <w:ilvl w:val="0"/>
                <w:numId w:val="52"/>
              </w:numPr>
              <w:spacing w:before="60" w:after="60"/>
              <w:jc w:val="center"/>
              <w:rPr>
                <w:b/>
                <w:color w:val="000000" w:themeColor="text1"/>
                <w:sz w:val="22"/>
                <w:szCs w:val="22"/>
              </w:rPr>
            </w:pPr>
          </w:p>
        </w:tc>
        <w:tc>
          <w:tcPr>
            <w:tcW w:w="6826" w:type="dxa"/>
            <w:shd w:val="clear" w:color="auto" w:fill="auto"/>
            <w:vAlign w:val="center"/>
          </w:tcPr>
          <w:p w14:paraId="1EE4B709" w14:textId="77777777" w:rsidR="00B27B8D" w:rsidRPr="00B27B8D" w:rsidRDefault="00B27B8D" w:rsidP="00AB513B">
            <w:pPr>
              <w:numPr>
                <w:ilvl w:val="0"/>
                <w:numId w:val="57"/>
              </w:numPr>
              <w:shd w:val="clear" w:color="auto" w:fill="FFFFFF"/>
              <w:spacing w:before="60" w:after="60"/>
              <w:jc w:val="both"/>
              <w:rPr>
                <w:rFonts w:eastAsia="Calibri"/>
                <w:color w:val="000000" w:themeColor="text1"/>
                <w:sz w:val="22"/>
                <w:szCs w:val="22"/>
              </w:rPr>
            </w:pPr>
            <w:r w:rsidRPr="00B27B8D">
              <w:rPr>
                <w:rFonts w:eastAsia="Calibri"/>
                <w:color w:val="000000" w:themeColor="text1"/>
                <w:sz w:val="22"/>
                <w:szCs w:val="22"/>
              </w:rPr>
              <w:t>plan de amplasare în zonă?</w:t>
            </w:r>
          </w:p>
        </w:tc>
        <w:tc>
          <w:tcPr>
            <w:tcW w:w="564" w:type="dxa"/>
            <w:shd w:val="clear" w:color="auto" w:fill="auto"/>
            <w:vAlign w:val="center"/>
          </w:tcPr>
          <w:p w14:paraId="474EA7D1" w14:textId="77777777" w:rsidR="00B27B8D" w:rsidRPr="00B27B8D" w:rsidRDefault="00B27B8D" w:rsidP="00B27B8D">
            <w:pPr>
              <w:spacing w:before="60" w:after="60"/>
              <w:rPr>
                <w:color w:val="000000" w:themeColor="text1"/>
                <w:sz w:val="22"/>
                <w:szCs w:val="22"/>
              </w:rPr>
            </w:pPr>
          </w:p>
        </w:tc>
        <w:tc>
          <w:tcPr>
            <w:tcW w:w="540" w:type="dxa"/>
            <w:shd w:val="clear" w:color="auto" w:fill="auto"/>
            <w:vAlign w:val="center"/>
          </w:tcPr>
          <w:p w14:paraId="2F88C4B5" w14:textId="77777777" w:rsidR="00B27B8D" w:rsidRPr="00B27B8D" w:rsidRDefault="00B27B8D" w:rsidP="00B27B8D">
            <w:pPr>
              <w:spacing w:before="60" w:after="60"/>
              <w:rPr>
                <w:color w:val="000000" w:themeColor="text1"/>
                <w:sz w:val="22"/>
                <w:szCs w:val="22"/>
              </w:rPr>
            </w:pPr>
          </w:p>
        </w:tc>
        <w:tc>
          <w:tcPr>
            <w:tcW w:w="720" w:type="dxa"/>
            <w:shd w:val="clear" w:color="auto" w:fill="auto"/>
            <w:vAlign w:val="center"/>
          </w:tcPr>
          <w:p w14:paraId="2CEF2E0B" w14:textId="77777777" w:rsidR="00B27B8D" w:rsidRPr="00B27B8D" w:rsidRDefault="00B27B8D" w:rsidP="00B27B8D">
            <w:pPr>
              <w:spacing w:before="60" w:after="60"/>
              <w:rPr>
                <w:color w:val="000000" w:themeColor="text1"/>
                <w:sz w:val="22"/>
                <w:szCs w:val="22"/>
              </w:rPr>
            </w:pPr>
          </w:p>
        </w:tc>
        <w:tc>
          <w:tcPr>
            <w:tcW w:w="846" w:type="dxa"/>
            <w:shd w:val="clear" w:color="auto" w:fill="auto"/>
            <w:vAlign w:val="center"/>
          </w:tcPr>
          <w:p w14:paraId="6EC6311D" w14:textId="77777777" w:rsidR="00B27B8D" w:rsidRPr="00B27B8D" w:rsidRDefault="00B27B8D" w:rsidP="00B27B8D">
            <w:pPr>
              <w:spacing w:before="60" w:after="60"/>
              <w:rPr>
                <w:color w:val="000000" w:themeColor="text1"/>
                <w:sz w:val="22"/>
                <w:szCs w:val="22"/>
              </w:rPr>
            </w:pPr>
          </w:p>
        </w:tc>
      </w:tr>
      <w:tr w:rsidR="00B27B8D" w:rsidRPr="00B27B8D" w14:paraId="7709B31A" w14:textId="77777777" w:rsidTr="00B27B8D">
        <w:trPr>
          <w:trHeight w:val="163"/>
        </w:trPr>
        <w:tc>
          <w:tcPr>
            <w:tcW w:w="710" w:type="dxa"/>
            <w:vMerge/>
            <w:shd w:val="clear" w:color="auto" w:fill="auto"/>
          </w:tcPr>
          <w:p w14:paraId="5A89C0DC" w14:textId="77777777" w:rsidR="00B27B8D" w:rsidRPr="00B27B8D" w:rsidRDefault="00B27B8D" w:rsidP="00AB513B">
            <w:pPr>
              <w:numPr>
                <w:ilvl w:val="0"/>
                <w:numId w:val="52"/>
              </w:numPr>
              <w:spacing w:before="60" w:after="60"/>
              <w:jc w:val="center"/>
              <w:rPr>
                <w:b/>
                <w:color w:val="000000" w:themeColor="text1"/>
                <w:sz w:val="22"/>
                <w:szCs w:val="22"/>
              </w:rPr>
            </w:pPr>
          </w:p>
        </w:tc>
        <w:tc>
          <w:tcPr>
            <w:tcW w:w="6826" w:type="dxa"/>
            <w:shd w:val="clear" w:color="auto" w:fill="auto"/>
            <w:vAlign w:val="center"/>
          </w:tcPr>
          <w:p w14:paraId="71B89BE0" w14:textId="77777777" w:rsidR="00B27B8D" w:rsidRPr="00B27B8D" w:rsidRDefault="00B27B8D" w:rsidP="00AB513B">
            <w:pPr>
              <w:numPr>
                <w:ilvl w:val="0"/>
                <w:numId w:val="57"/>
              </w:numPr>
              <w:shd w:val="clear" w:color="auto" w:fill="FFFFFF"/>
              <w:spacing w:before="60" w:after="60"/>
              <w:jc w:val="both"/>
              <w:rPr>
                <w:rFonts w:eastAsia="Calibri"/>
                <w:color w:val="000000" w:themeColor="text1"/>
                <w:sz w:val="22"/>
                <w:szCs w:val="22"/>
              </w:rPr>
            </w:pPr>
            <w:bookmarkStart w:id="192" w:name="do|ax3|ca6|pt2"/>
            <w:bookmarkEnd w:id="192"/>
            <w:r w:rsidRPr="00B27B8D">
              <w:rPr>
                <w:rFonts w:eastAsia="Calibri"/>
                <w:color w:val="000000" w:themeColor="text1"/>
                <w:sz w:val="22"/>
                <w:szCs w:val="22"/>
              </w:rPr>
              <w:t>plan de situație?</w:t>
            </w:r>
          </w:p>
        </w:tc>
        <w:tc>
          <w:tcPr>
            <w:tcW w:w="564" w:type="dxa"/>
            <w:shd w:val="clear" w:color="auto" w:fill="auto"/>
            <w:vAlign w:val="center"/>
          </w:tcPr>
          <w:p w14:paraId="5240C60D" w14:textId="77777777" w:rsidR="00B27B8D" w:rsidRPr="00B27B8D" w:rsidRDefault="00B27B8D" w:rsidP="00B27B8D">
            <w:pPr>
              <w:spacing w:before="60" w:after="60"/>
              <w:rPr>
                <w:color w:val="000000" w:themeColor="text1"/>
                <w:sz w:val="22"/>
                <w:szCs w:val="22"/>
              </w:rPr>
            </w:pPr>
          </w:p>
        </w:tc>
        <w:tc>
          <w:tcPr>
            <w:tcW w:w="540" w:type="dxa"/>
            <w:shd w:val="clear" w:color="auto" w:fill="auto"/>
            <w:vAlign w:val="center"/>
          </w:tcPr>
          <w:p w14:paraId="19FACD4C" w14:textId="77777777" w:rsidR="00B27B8D" w:rsidRPr="00B27B8D" w:rsidRDefault="00B27B8D" w:rsidP="00B27B8D">
            <w:pPr>
              <w:spacing w:before="60" w:after="60"/>
              <w:rPr>
                <w:color w:val="000000" w:themeColor="text1"/>
                <w:sz w:val="22"/>
                <w:szCs w:val="22"/>
              </w:rPr>
            </w:pPr>
          </w:p>
        </w:tc>
        <w:tc>
          <w:tcPr>
            <w:tcW w:w="720" w:type="dxa"/>
            <w:shd w:val="clear" w:color="auto" w:fill="auto"/>
            <w:vAlign w:val="center"/>
          </w:tcPr>
          <w:p w14:paraId="45A297A7" w14:textId="77777777" w:rsidR="00B27B8D" w:rsidRPr="00B27B8D" w:rsidRDefault="00B27B8D" w:rsidP="00B27B8D">
            <w:pPr>
              <w:spacing w:before="60" w:after="60"/>
              <w:rPr>
                <w:color w:val="000000" w:themeColor="text1"/>
                <w:sz w:val="22"/>
                <w:szCs w:val="22"/>
              </w:rPr>
            </w:pPr>
          </w:p>
        </w:tc>
        <w:tc>
          <w:tcPr>
            <w:tcW w:w="846" w:type="dxa"/>
            <w:shd w:val="clear" w:color="auto" w:fill="auto"/>
            <w:vAlign w:val="center"/>
          </w:tcPr>
          <w:p w14:paraId="09A0C09B" w14:textId="77777777" w:rsidR="00B27B8D" w:rsidRPr="00B27B8D" w:rsidRDefault="00B27B8D" w:rsidP="00B27B8D">
            <w:pPr>
              <w:spacing w:before="60" w:after="60"/>
              <w:rPr>
                <w:color w:val="000000" w:themeColor="text1"/>
                <w:sz w:val="22"/>
                <w:szCs w:val="22"/>
              </w:rPr>
            </w:pPr>
          </w:p>
        </w:tc>
      </w:tr>
      <w:tr w:rsidR="00B27B8D" w:rsidRPr="00B27B8D" w14:paraId="49A16E28" w14:textId="77777777" w:rsidTr="00B27B8D">
        <w:trPr>
          <w:trHeight w:val="576"/>
        </w:trPr>
        <w:tc>
          <w:tcPr>
            <w:tcW w:w="710" w:type="dxa"/>
            <w:vMerge/>
            <w:shd w:val="clear" w:color="auto" w:fill="auto"/>
          </w:tcPr>
          <w:p w14:paraId="4A28E082" w14:textId="77777777" w:rsidR="00B27B8D" w:rsidRPr="00B27B8D" w:rsidRDefault="00B27B8D" w:rsidP="00AB513B">
            <w:pPr>
              <w:numPr>
                <w:ilvl w:val="0"/>
                <w:numId w:val="52"/>
              </w:numPr>
              <w:spacing w:before="60" w:after="60"/>
              <w:jc w:val="center"/>
              <w:rPr>
                <w:b/>
                <w:color w:val="000000" w:themeColor="text1"/>
                <w:sz w:val="22"/>
                <w:szCs w:val="22"/>
              </w:rPr>
            </w:pPr>
          </w:p>
        </w:tc>
        <w:tc>
          <w:tcPr>
            <w:tcW w:w="6826" w:type="dxa"/>
            <w:shd w:val="clear" w:color="auto" w:fill="auto"/>
            <w:vAlign w:val="center"/>
          </w:tcPr>
          <w:p w14:paraId="1D39C301" w14:textId="77777777" w:rsidR="00B27B8D" w:rsidRPr="00B27B8D" w:rsidRDefault="00B27B8D" w:rsidP="00AB513B">
            <w:pPr>
              <w:numPr>
                <w:ilvl w:val="0"/>
                <w:numId w:val="57"/>
              </w:numPr>
              <w:shd w:val="clear" w:color="auto" w:fill="FFFFFF"/>
              <w:spacing w:before="60" w:after="60"/>
              <w:jc w:val="both"/>
              <w:rPr>
                <w:rFonts w:eastAsia="Calibri"/>
                <w:color w:val="000000" w:themeColor="text1"/>
                <w:sz w:val="22"/>
                <w:szCs w:val="22"/>
              </w:rPr>
            </w:pPr>
            <w:bookmarkStart w:id="193" w:name="do|ax3|ca6|pt3"/>
            <w:bookmarkEnd w:id="193"/>
            <w:r w:rsidRPr="00B27B8D">
              <w:rPr>
                <w:rFonts w:eastAsia="Calibri"/>
                <w:color w:val="000000" w:themeColor="text1"/>
                <w:sz w:val="22"/>
                <w:szCs w:val="22"/>
              </w:rPr>
              <w:t>releveu de arhitectură și, după caz, structura și instalații - planuri, secțiuni, fațade, cotate?</w:t>
            </w:r>
          </w:p>
        </w:tc>
        <w:tc>
          <w:tcPr>
            <w:tcW w:w="564" w:type="dxa"/>
            <w:shd w:val="clear" w:color="auto" w:fill="auto"/>
            <w:vAlign w:val="center"/>
          </w:tcPr>
          <w:p w14:paraId="4BFAC6CB" w14:textId="77777777" w:rsidR="00B27B8D" w:rsidRPr="00B27B8D" w:rsidRDefault="00B27B8D" w:rsidP="00B27B8D">
            <w:pPr>
              <w:spacing w:before="60" w:after="60"/>
              <w:rPr>
                <w:color w:val="000000" w:themeColor="text1"/>
                <w:sz w:val="22"/>
                <w:szCs w:val="22"/>
              </w:rPr>
            </w:pPr>
          </w:p>
        </w:tc>
        <w:tc>
          <w:tcPr>
            <w:tcW w:w="540" w:type="dxa"/>
            <w:shd w:val="clear" w:color="auto" w:fill="auto"/>
            <w:vAlign w:val="center"/>
          </w:tcPr>
          <w:p w14:paraId="6EA933E2" w14:textId="77777777" w:rsidR="00B27B8D" w:rsidRPr="00B27B8D" w:rsidRDefault="00B27B8D" w:rsidP="00B27B8D">
            <w:pPr>
              <w:spacing w:before="60" w:after="60"/>
              <w:rPr>
                <w:color w:val="000000" w:themeColor="text1"/>
                <w:sz w:val="22"/>
                <w:szCs w:val="22"/>
              </w:rPr>
            </w:pPr>
          </w:p>
        </w:tc>
        <w:tc>
          <w:tcPr>
            <w:tcW w:w="720" w:type="dxa"/>
            <w:shd w:val="clear" w:color="auto" w:fill="auto"/>
            <w:vAlign w:val="center"/>
          </w:tcPr>
          <w:p w14:paraId="6C3852A5" w14:textId="77777777" w:rsidR="00B27B8D" w:rsidRPr="00B27B8D" w:rsidRDefault="00B27B8D" w:rsidP="00B27B8D">
            <w:pPr>
              <w:spacing w:before="60" w:after="60"/>
              <w:rPr>
                <w:color w:val="000000" w:themeColor="text1"/>
                <w:sz w:val="22"/>
                <w:szCs w:val="22"/>
              </w:rPr>
            </w:pPr>
          </w:p>
        </w:tc>
        <w:tc>
          <w:tcPr>
            <w:tcW w:w="846" w:type="dxa"/>
            <w:shd w:val="clear" w:color="auto" w:fill="auto"/>
            <w:vAlign w:val="center"/>
          </w:tcPr>
          <w:p w14:paraId="47C7735C" w14:textId="77777777" w:rsidR="00B27B8D" w:rsidRPr="00B27B8D" w:rsidRDefault="00B27B8D" w:rsidP="00B27B8D">
            <w:pPr>
              <w:spacing w:before="60" w:after="60"/>
              <w:rPr>
                <w:color w:val="000000" w:themeColor="text1"/>
                <w:sz w:val="22"/>
                <w:szCs w:val="22"/>
              </w:rPr>
            </w:pPr>
          </w:p>
        </w:tc>
      </w:tr>
      <w:tr w:rsidR="00B27B8D" w:rsidRPr="00B27B8D" w14:paraId="4FA7B1E8" w14:textId="77777777" w:rsidTr="00B27B8D">
        <w:trPr>
          <w:trHeight w:val="276"/>
        </w:trPr>
        <w:tc>
          <w:tcPr>
            <w:tcW w:w="710" w:type="dxa"/>
            <w:vMerge/>
            <w:shd w:val="clear" w:color="auto" w:fill="auto"/>
          </w:tcPr>
          <w:p w14:paraId="510BD749" w14:textId="77777777" w:rsidR="00B27B8D" w:rsidRPr="00B27B8D" w:rsidRDefault="00B27B8D" w:rsidP="00AB513B">
            <w:pPr>
              <w:numPr>
                <w:ilvl w:val="0"/>
                <w:numId w:val="52"/>
              </w:numPr>
              <w:spacing w:before="60" w:after="60"/>
              <w:jc w:val="center"/>
              <w:rPr>
                <w:b/>
                <w:color w:val="000000" w:themeColor="text1"/>
                <w:sz w:val="22"/>
                <w:szCs w:val="22"/>
              </w:rPr>
            </w:pPr>
          </w:p>
        </w:tc>
        <w:tc>
          <w:tcPr>
            <w:tcW w:w="6826" w:type="dxa"/>
            <w:shd w:val="clear" w:color="auto" w:fill="auto"/>
            <w:vAlign w:val="center"/>
          </w:tcPr>
          <w:p w14:paraId="4E4EF4CB" w14:textId="77777777" w:rsidR="00B27B8D" w:rsidRPr="00B27B8D" w:rsidRDefault="00B27B8D" w:rsidP="00AB513B">
            <w:pPr>
              <w:numPr>
                <w:ilvl w:val="0"/>
                <w:numId w:val="57"/>
              </w:numPr>
              <w:shd w:val="clear" w:color="auto" w:fill="FFFFFF"/>
              <w:spacing w:before="60" w:after="60"/>
              <w:jc w:val="both"/>
              <w:rPr>
                <w:rFonts w:eastAsia="Calibri"/>
                <w:color w:val="000000" w:themeColor="text1"/>
                <w:sz w:val="22"/>
                <w:szCs w:val="22"/>
              </w:rPr>
            </w:pPr>
            <w:r w:rsidRPr="00B27B8D">
              <w:rPr>
                <w:rFonts w:eastAsia="Calibri"/>
                <w:color w:val="000000" w:themeColor="text1"/>
                <w:sz w:val="22"/>
                <w:szCs w:val="22"/>
              </w:rPr>
              <w:t>planșe specifice de analiză și sinteză, în cazul intervențiilor pe monumente istorice și în zonele de protecție aferente?</w:t>
            </w:r>
          </w:p>
        </w:tc>
        <w:tc>
          <w:tcPr>
            <w:tcW w:w="564" w:type="dxa"/>
            <w:shd w:val="clear" w:color="auto" w:fill="auto"/>
            <w:vAlign w:val="center"/>
          </w:tcPr>
          <w:p w14:paraId="4611F174" w14:textId="77777777" w:rsidR="00B27B8D" w:rsidRPr="00B27B8D" w:rsidRDefault="00B27B8D" w:rsidP="00B27B8D">
            <w:pPr>
              <w:spacing w:before="60" w:after="60"/>
              <w:rPr>
                <w:color w:val="000000" w:themeColor="text1"/>
                <w:sz w:val="22"/>
                <w:szCs w:val="22"/>
              </w:rPr>
            </w:pPr>
          </w:p>
        </w:tc>
        <w:tc>
          <w:tcPr>
            <w:tcW w:w="540" w:type="dxa"/>
            <w:shd w:val="clear" w:color="auto" w:fill="auto"/>
            <w:vAlign w:val="center"/>
          </w:tcPr>
          <w:p w14:paraId="3968C396" w14:textId="77777777" w:rsidR="00B27B8D" w:rsidRPr="00B27B8D" w:rsidRDefault="00B27B8D" w:rsidP="00B27B8D">
            <w:pPr>
              <w:spacing w:before="60" w:after="60"/>
              <w:rPr>
                <w:color w:val="000000" w:themeColor="text1"/>
                <w:sz w:val="22"/>
                <w:szCs w:val="22"/>
              </w:rPr>
            </w:pPr>
          </w:p>
        </w:tc>
        <w:tc>
          <w:tcPr>
            <w:tcW w:w="720" w:type="dxa"/>
            <w:shd w:val="clear" w:color="auto" w:fill="auto"/>
            <w:vAlign w:val="center"/>
          </w:tcPr>
          <w:p w14:paraId="0324202C" w14:textId="77777777" w:rsidR="00B27B8D" w:rsidRPr="00B27B8D" w:rsidRDefault="00B27B8D" w:rsidP="00B27B8D">
            <w:pPr>
              <w:spacing w:before="60" w:after="60"/>
              <w:rPr>
                <w:color w:val="000000" w:themeColor="text1"/>
                <w:sz w:val="22"/>
                <w:szCs w:val="22"/>
              </w:rPr>
            </w:pPr>
          </w:p>
        </w:tc>
        <w:tc>
          <w:tcPr>
            <w:tcW w:w="846" w:type="dxa"/>
            <w:shd w:val="clear" w:color="auto" w:fill="auto"/>
            <w:vAlign w:val="center"/>
          </w:tcPr>
          <w:p w14:paraId="1BF2E0D3" w14:textId="77777777" w:rsidR="00B27B8D" w:rsidRPr="00B27B8D" w:rsidRDefault="00B27B8D" w:rsidP="00B27B8D">
            <w:pPr>
              <w:spacing w:before="60" w:after="60"/>
              <w:rPr>
                <w:color w:val="000000" w:themeColor="text1"/>
                <w:sz w:val="22"/>
                <w:szCs w:val="22"/>
              </w:rPr>
            </w:pPr>
          </w:p>
        </w:tc>
      </w:tr>
      <w:tr w:rsidR="00B27B8D" w:rsidRPr="00B27B8D" w14:paraId="2D13D319" w14:textId="77777777" w:rsidTr="00B27B8D">
        <w:trPr>
          <w:trHeight w:val="293"/>
        </w:trPr>
        <w:tc>
          <w:tcPr>
            <w:tcW w:w="710" w:type="dxa"/>
            <w:vMerge w:val="restart"/>
            <w:shd w:val="clear" w:color="auto" w:fill="auto"/>
          </w:tcPr>
          <w:p w14:paraId="6F60E50C" w14:textId="77777777" w:rsidR="00B27B8D" w:rsidRPr="00B27B8D" w:rsidRDefault="00B27B8D" w:rsidP="00AB513B">
            <w:pPr>
              <w:numPr>
                <w:ilvl w:val="0"/>
                <w:numId w:val="52"/>
              </w:numPr>
              <w:spacing w:before="60" w:after="60"/>
              <w:jc w:val="center"/>
              <w:rPr>
                <w:b/>
                <w:color w:val="000000" w:themeColor="text1"/>
                <w:sz w:val="22"/>
                <w:szCs w:val="22"/>
              </w:rPr>
            </w:pPr>
          </w:p>
        </w:tc>
        <w:tc>
          <w:tcPr>
            <w:tcW w:w="6826" w:type="dxa"/>
            <w:shd w:val="clear" w:color="auto" w:fill="auto"/>
            <w:vAlign w:val="center"/>
          </w:tcPr>
          <w:p w14:paraId="73400068" w14:textId="77777777" w:rsidR="00B27B8D" w:rsidRPr="00B27B8D" w:rsidRDefault="00B27B8D" w:rsidP="00B27B8D">
            <w:pPr>
              <w:shd w:val="clear" w:color="auto" w:fill="FFFFFF"/>
              <w:spacing w:before="60" w:after="60"/>
              <w:jc w:val="both"/>
              <w:rPr>
                <w:color w:val="000000" w:themeColor="text1"/>
                <w:sz w:val="22"/>
                <w:szCs w:val="22"/>
              </w:rPr>
            </w:pPr>
            <w:r w:rsidRPr="00B27B8D">
              <w:rPr>
                <w:color w:val="000000" w:themeColor="text1"/>
                <w:sz w:val="22"/>
                <w:szCs w:val="22"/>
              </w:rPr>
              <w:t xml:space="preserve">Există </w:t>
            </w:r>
            <w:r w:rsidRPr="00B27B8D">
              <w:rPr>
                <w:b/>
                <w:color w:val="000000" w:themeColor="text1"/>
                <w:sz w:val="22"/>
                <w:szCs w:val="22"/>
              </w:rPr>
              <w:t xml:space="preserve">planșe referitoare la scenariul/opțiunea </w:t>
            </w:r>
            <w:proofErr w:type="spellStart"/>
            <w:r w:rsidRPr="00B27B8D">
              <w:rPr>
                <w:b/>
                <w:color w:val="000000" w:themeColor="text1"/>
                <w:sz w:val="22"/>
                <w:szCs w:val="22"/>
              </w:rPr>
              <w:t>tehnico</w:t>
            </w:r>
            <w:proofErr w:type="spellEnd"/>
            <w:r w:rsidRPr="00B27B8D">
              <w:rPr>
                <w:b/>
                <w:color w:val="000000" w:themeColor="text1"/>
                <w:sz w:val="22"/>
                <w:szCs w:val="22"/>
              </w:rPr>
              <w:t>-economic(ă) optim(ă), recomandat(ă)</w:t>
            </w:r>
            <w:r w:rsidRPr="00B27B8D">
              <w:rPr>
                <w:color w:val="000000" w:themeColor="text1"/>
                <w:sz w:val="22"/>
                <w:szCs w:val="22"/>
              </w:rPr>
              <w:t>:</w:t>
            </w:r>
          </w:p>
        </w:tc>
        <w:tc>
          <w:tcPr>
            <w:tcW w:w="564" w:type="dxa"/>
            <w:shd w:val="clear" w:color="auto" w:fill="auto"/>
            <w:vAlign w:val="center"/>
          </w:tcPr>
          <w:p w14:paraId="795C8A24" w14:textId="77777777" w:rsidR="00B27B8D" w:rsidRPr="00B27B8D" w:rsidRDefault="00B27B8D" w:rsidP="00B27B8D">
            <w:pPr>
              <w:spacing w:before="60" w:after="60"/>
              <w:rPr>
                <w:color w:val="000000" w:themeColor="text1"/>
                <w:sz w:val="22"/>
                <w:szCs w:val="22"/>
              </w:rPr>
            </w:pPr>
          </w:p>
        </w:tc>
        <w:tc>
          <w:tcPr>
            <w:tcW w:w="540" w:type="dxa"/>
            <w:shd w:val="clear" w:color="auto" w:fill="auto"/>
            <w:vAlign w:val="center"/>
          </w:tcPr>
          <w:p w14:paraId="6E2C8ABA" w14:textId="77777777" w:rsidR="00B27B8D" w:rsidRPr="00B27B8D" w:rsidRDefault="00B27B8D" w:rsidP="00B27B8D">
            <w:pPr>
              <w:spacing w:before="60" w:after="60"/>
              <w:rPr>
                <w:color w:val="000000" w:themeColor="text1"/>
                <w:sz w:val="22"/>
                <w:szCs w:val="22"/>
              </w:rPr>
            </w:pPr>
          </w:p>
        </w:tc>
        <w:tc>
          <w:tcPr>
            <w:tcW w:w="720" w:type="dxa"/>
            <w:shd w:val="clear" w:color="auto" w:fill="auto"/>
            <w:vAlign w:val="center"/>
          </w:tcPr>
          <w:p w14:paraId="3DD2E0F4" w14:textId="77777777" w:rsidR="00B27B8D" w:rsidRPr="00B27B8D" w:rsidRDefault="00B27B8D" w:rsidP="00B27B8D">
            <w:pPr>
              <w:spacing w:before="60" w:after="60"/>
              <w:rPr>
                <w:color w:val="000000" w:themeColor="text1"/>
                <w:sz w:val="22"/>
                <w:szCs w:val="22"/>
              </w:rPr>
            </w:pPr>
          </w:p>
        </w:tc>
        <w:tc>
          <w:tcPr>
            <w:tcW w:w="846" w:type="dxa"/>
            <w:shd w:val="clear" w:color="auto" w:fill="auto"/>
            <w:vAlign w:val="center"/>
          </w:tcPr>
          <w:p w14:paraId="5E0CD352" w14:textId="77777777" w:rsidR="00B27B8D" w:rsidRPr="00B27B8D" w:rsidRDefault="00B27B8D" w:rsidP="00B27B8D">
            <w:pPr>
              <w:spacing w:before="60" w:after="60"/>
              <w:rPr>
                <w:color w:val="000000" w:themeColor="text1"/>
                <w:sz w:val="22"/>
                <w:szCs w:val="22"/>
              </w:rPr>
            </w:pPr>
          </w:p>
        </w:tc>
      </w:tr>
      <w:tr w:rsidR="00B27B8D" w:rsidRPr="00B27B8D" w14:paraId="70C47EA9" w14:textId="77777777" w:rsidTr="00B27B8D">
        <w:trPr>
          <w:trHeight w:val="293"/>
        </w:trPr>
        <w:tc>
          <w:tcPr>
            <w:tcW w:w="710" w:type="dxa"/>
            <w:vMerge/>
            <w:shd w:val="clear" w:color="auto" w:fill="auto"/>
          </w:tcPr>
          <w:p w14:paraId="6C96258B" w14:textId="77777777" w:rsidR="00B27B8D" w:rsidRPr="00B27B8D" w:rsidRDefault="00B27B8D" w:rsidP="00AB513B">
            <w:pPr>
              <w:numPr>
                <w:ilvl w:val="0"/>
                <w:numId w:val="52"/>
              </w:numPr>
              <w:spacing w:before="60" w:after="60"/>
              <w:jc w:val="center"/>
              <w:rPr>
                <w:b/>
                <w:color w:val="000000" w:themeColor="text1"/>
                <w:sz w:val="22"/>
                <w:szCs w:val="22"/>
              </w:rPr>
            </w:pPr>
          </w:p>
        </w:tc>
        <w:tc>
          <w:tcPr>
            <w:tcW w:w="6826" w:type="dxa"/>
            <w:shd w:val="clear" w:color="auto" w:fill="auto"/>
            <w:vAlign w:val="center"/>
          </w:tcPr>
          <w:p w14:paraId="572B3FEE" w14:textId="77777777" w:rsidR="00B27B8D" w:rsidRPr="00B27B8D" w:rsidRDefault="00B27B8D" w:rsidP="00AB513B">
            <w:pPr>
              <w:numPr>
                <w:ilvl w:val="0"/>
                <w:numId w:val="58"/>
              </w:numPr>
              <w:shd w:val="clear" w:color="auto" w:fill="FFFFFF"/>
              <w:spacing w:before="60" w:after="60"/>
              <w:jc w:val="both"/>
              <w:rPr>
                <w:rFonts w:eastAsia="Calibri"/>
                <w:color w:val="000000" w:themeColor="text1"/>
                <w:sz w:val="22"/>
                <w:szCs w:val="22"/>
              </w:rPr>
            </w:pPr>
            <w:r w:rsidRPr="00B27B8D">
              <w:rPr>
                <w:rFonts w:eastAsia="Calibri"/>
                <w:color w:val="000000" w:themeColor="text1"/>
                <w:sz w:val="22"/>
                <w:szCs w:val="22"/>
              </w:rPr>
              <w:t>plan de amplasare în zonă?</w:t>
            </w:r>
          </w:p>
        </w:tc>
        <w:tc>
          <w:tcPr>
            <w:tcW w:w="564" w:type="dxa"/>
            <w:shd w:val="clear" w:color="auto" w:fill="auto"/>
            <w:vAlign w:val="center"/>
          </w:tcPr>
          <w:p w14:paraId="31405FCF" w14:textId="77777777" w:rsidR="00B27B8D" w:rsidRPr="00B27B8D" w:rsidRDefault="00B27B8D" w:rsidP="00B27B8D">
            <w:pPr>
              <w:spacing w:before="60" w:after="60"/>
              <w:rPr>
                <w:color w:val="000000" w:themeColor="text1"/>
                <w:sz w:val="22"/>
                <w:szCs w:val="22"/>
              </w:rPr>
            </w:pPr>
          </w:p>
        </w:tc>
        <w:tc>
          <w:tcPr>
            <w:tcW w:w="540" w:type="dxa"/>
            <w:shd w:val="clear" w:color="auto" w:fill="auto"/>
            <w:vAlign w:val="center"/>
          </w:tcPr>
          <w:p w14:paraId="0DA85395" w14:textId="77777777" w:rsidR="00B27B8D" w:rsidRPr="00B27B8D" w:rsidRDefault="00B27B8D" w:rsidP="00B27B8D">
            <w:pPr>
              <w:spacing w:before="60" w:after="60"/>
              <w:rPr>
                <w:color w:val="000000" w:themeColor="text1"/>
                <w:sz w:val="22"/>
                <w:szCs w:val="22"/>
              </w:rPr>
            </w:pPr>
          </w:p>
        </w:tc>
        <w:tc>
          <w:tcPr>
            <w:tcW w:w="720" w:type="dxa"/>
            <w:shd w:val="clear" w:color="auto" w:fill="auto"/>
            <w:vAlign w:val="center"/>
          </w:tcPr>
          <w:p w14:paraId="0D9B2445" w14:textId="77777777" w:rsidR="00B27B8D" w:rsidRPr="00B27B8D" w:rsidRDefault="00B27B8D" w:rsidP="00B27B8D">
            <w:pPr>
              <w:spacing w:before="60" w:after="60"/>
              <w:rPr>
                <w:color w:val="000000" w:themeColor="text1"/>
                <w:sz w:val="22"/>
                <w:szCs w:val="22"/>
              </w:rPr>
            </w:pPr>
          </w:p>
        </w:tc>
        <w:tc>
          <w:tcPr>
            <w:tcW w:w="846" w:type="dxa"/>
            <w:shd w:val="clear" w:color="auto" w:fill="auto"/>
            <w:vAlign w:val="center"/>
          </w:tcPr>
          <w:p w14:paraId="13CB13D5" w14:textId="77777777" w:rsidR="00B27B8D" w:rsidRPr="00B27B8D" w:rsidRDefault="00B27B8D" w:rsidP="00B27B8D">
            <w:pPr>
              <w:spacing w:before="60" w:after="60"/>
              <w:rPr>
                <w:color w:val="000000" w:themeColor="text1"/>
                <w:sz w:val="22"/>
                <w:szCs w:val="22"/>
              </w:rPr>
            </w:pPr>
          </w:p>
        </w:tc>
      </w:tr>
      <w:tr w:rsidR="00B27B8D" w:rsidRPr="00B27B8D" w14:paraId="190FD476" w14:textId="77777777" w:rsidTr="00B27B8D">
        <w:trPr>
          <w:trHeight w:val="293"/>
        </w:trPr>
        <w:tc>
          <w:tcPr>
            <w:tcW w:w="710" w:type="dxa"/>
            <w:vMerge/>
            <w:shd w:val="clear" w:color="auto" w:fill="auto"/>
          </w:tcPr>
          <w:p w14:paraId="3D3C00A5" w14:textId="77777777" w:rsidR="00B27B8D" w:rsidRPr="00B27B8D" w:rsidRDefault="00B27B8D" w:rsidP="00AB513B">
            <w:pPr>
              <w:numPr>
                <w:ilvl w:val="0"/>
                <w:numId w:val="52"/>
              </w:numPr>
              <w:spacing w:before="60" w:after="60"/>
              <w:jc w:val="center"/>
              <w:rPr>
                <w:b/>
                <w:color w:val="000000" w:themeColor="text1"/>
                <w:sz w:val="22"/>
                <w:szCs w:val="22"/>
              </w:rPr>
            </w:pPr>
          </w:p>
        </w:tc>
        <w:tc>
          <w:tcPr>
            <w:tcW w:w="6826" w:type="dxa"/>
            <w:shd w:val="clear" w:color="auto" w:fill="auto"/>
            <w:vAlign w:val="center"/>
          </w:tcPr>
          <w:p w14:paraId="41F19F78" w14:textId="77777777" w:rsidR="00B27B8D" w:rsidRPr="00B27B8D" w:rsidRDefault="00B27B8D" w:rsidP="00AB513B">
            <w:pPr>
              <w:numPr>
                <w:ilvl w:val="0"/>
                <w:numId w:val="58"/>
              </w:numPr>
              <w:shd w:val="clear" w:color="auto" w:fill="FFFFFF"/>
              <w:spacing w:before="60" w:after="60"/>
              <w:jc w:val="both"/>
              <w:rPr>
                <w:rFonts w:eastAsia="Calibri"/>
                <w:color w:val="000000" w:themeColor="text1"/>
                <w:sz w:val="22"/>
                <w:szCs w:val="22"/>
              </w:rPr>
            </w:pPr>
            <w:r w:rsidRPr="00B27B8D">
              <w:rPr>
                <w:rFonts w:eastAsia="Calibri"/>
                <w:color w:val="000000" w:themeColor="text1"/>
                <w:sz w:val="22"/>
                <w:szCs w:val="22"/>
              </w:rPr>
              <w:t>plan de situație?</w:t>
            </w:r>
          </w:p>
        </w:tc>
        <w:tc>
          <w:tcPr>
            <w:tcW w:w="564" w:type="dxa"/>
            <w:shd w:val="clear" w:color="auto" w:fill="auto"/>
            <w:vAlign w:val="center"/>
          </w:tcPr>
          <w:p w14:paraId="6D7F9D27" w14:textId="77777777" w:rsidR="00B27B8D" w:rsidRPr="00B27B8D" w:rsidRDefault="00B27B8D" w:rsidP="00B27B8D">
            <w:pPr>
              <w:spacing w:before="60" w:after="60"/>
              <w:rPr>
                <w:color w:val="000000" w:themeColor="text1"/>
                <w:sz w:val="22"/>
                <w:szCs w:val="22"/>
              </w:rPr>
            </w:pPr>
          </w:p>
        </w:tc>
        <w:tc>
          <w:tcPr>
            <w:tcW w:w="540" w:type="dxa"/>
            <w:shd w:val="clear" w:color="auto" w:fill="auto"/>
            <w:vAlign w:val="center"/>
          </w:tcPr>
          <w:p w14:paraId="53BCC3D9" w14:textId="77777777" w:rsidR="00B27B8D" w:rsidRPr="00B27B8D" w:rsidRDefault="00B27B8D" w:rsidP="00B27B8D">
            <w:pPr>
              <w:spacing w:before="60" w:after="60"/>
              <w:rPr>
                <w:color w:val="000000" w:themeColor="text1"/>
                <w:sz w:val="22"/>
                <w:szCs w:val="22"/>
              </w:rPr>
            </w:pPr>
          </w:p>
        </w:tc>
        <w:tc>
          <w:tcPr>
            <w:tcW w:w="720" w:type="dxa"/>
            <w:shd w:val="clear" w:color="auto" w:fill="auto"/>
            <w:vAlign w:val="center"/>
          </w:tcPr>
          <w:p w14:paraId="0BB23E37" w14:textId="77777777" w:rsidR="00B27B8D" w:rsidRPr="00B27B8D" w:rsidRDefault="00B27B8D" w:rsidP="00B27B8D">
            <w:pPr>
              <w:spacing w:before="60" w:after="60"/>
              <w:rPr>
                <w:color w:val="000000" w:themeColor="text1"/>
                <w:sz w:val="22"/>
                <w:szCs w:val="22"/>
              </w:rPr>
            </w:pPr>
          </w:p>
        </w:tc>
        <w:tc>
          <w:tcPr>
            <w:tcW w:w="846" w:type="dxa"/>
            <w:shd w:val="clear" w:color="auto" w:fill="auto"/>
            <w:vAlign w:val="center"/>
          </w:tcPr>
          <w:p w14:paraId="50098A6A" w14:textId="77777777" w:rsidR="00B27B8D" w:rsidRPr="00B27B8D" w:rsidRDefault="00B27B8D" w:rsidP="00B27B8D">
            <w:pPr>
              <w:spacing w:before="60" w:after="60"/>
              <w:rPr>
                <w:color w:val="000000" w:themeColor="text1"/>
                <w:sz w:val="22"/>
                <w:szCs w:val="22"/>
              </w:rPr>
            </w:pPr>
          </w:p>
        </w:tc>
      </w:tr>
      <w:tr w:rsidR="00B27B8D" w:rsidRPr="00B27B8D" w14:paraId="758C21BF" w14:textId="77777777" w:rsidTr="00B27B8D">
        <w:trPr>
          <w:trHeight w:val="293"/>
        </w:trPr>
        <w:tc>
          <w:tcPr>
            <w:tcW w:w="710" w:type="dxa"/>
            <w:vMerge/>
            <w:shd w:val="clear" w:color="auto" w:fill="auto"/>
          </w:tcPr>
          <w:p w14:paraId="0F565F14" w14:textId="77777777" w:rsidR="00B27B8D" w:rsidRPr="00B27B8D" w:rsidRDefault="00B27B8D" w:rsidP="00AB513B">
            <w:pPr>
              <w:numPr>
                <w:ilvl w:val="0"/>
                <w:numId w:val="52"/>
              </w:numPr>
              <w:spacing w:before="60" w:after="60"/>
              <w:jc w:val="center"/>
              <w:rPr>
                <w:b/>
                <w:color w:val="000000" w:themeColor="text1"/>
                <w:sz w:val="22"/>
                <w:szCs w:val="22"/>
              </w:rPr>
            </w:pPr>
          </w:p>
        </w:tc>
        <w:tc>
          <w:tcPr>
            <w:tcW w:w="6826" w:type="dxa"/>
            <w:shd w:val="clear" w:color="auto" w:fill="auto"/>
            <w:vAlign w:val="center"/>
          </w:tcPr>
          <w:p w14:paraId="7F8A3C2F" w14:textId="77777777" w:rsidR="00B27B8D" w:rsidRPr="00B27B8D" w:rsidRDefault="00B27B8D" w:rsidP="00AB513B">
            <w:pPr>
              <w:numPr>
                <w:ilvl w:val="0"/>
                <w:numId w:val="58"/>
              </w:numPr>
              <w:shd w:val="clear" w:color="auto" w:fill="FFFFFF"/>
              <w:spacing w:before="60" w:after="60"/>
              <w:jc w:val="both"/>
              <w:rPr>
                <w:rFonts w:eastAsia="Calibri"/>
                <w:color w:val="000000" w:themeColor="text1"/>
                <w:sz w:val="22"/>
                <w:szCs w:val="22"/>
              </w:rPr>
            </w:pPr>
            <w:r w:rsidRPr="00B27B8D">
              <w:rPr>
                <w:rFonts w:eastAsia="Calibri"/>
                <w:color w:val="000000" w:themeColor="text1"/>
                <w:sz w:val="22"/>
                <w:szCs w:val="22"/>
              </w:rPr>
              <w:t>planuri generale, fațade și secțiuni caracteristice de arhitectură, cotate, scheme de principiu pentru rezistență și instalații, volumetrii, scheme funcționale, izometrice sau planuri specifice, după caz?</w:t>
            </w:r>
          </w:p>
        </w:tc>
        <w:tc>
          <w:tcPr>
            <w:tcW w:w="564" w:type="dxa"/>
            <w:shd w:val="clear" w:color="auto" w:fill="auto"/>
            <w:vAlign w:val="center"/>
          </w:tcPr>
          <w:p w14:paraId="7533C092" w14:textId="77777777" w:rsidR="00B27B8D" w:rsidRPr="00B27B8D" w:rsidRDefault="00B27B8D" w:rsidP="00B27B8D">
            <w:pPr>
              <w:spacing w:before="60" w:after="60"/>
              <w:rPr>
                <w:color w:val="000000" w:themeColor="text1"/>
                <w:sz w:val="22"/>
                <w:szCs w:val="22"/>
              </w:rPr>
            </w:pPr>
          </w:p>
        </w:tc>
        <w:tc>
          <w:tcPr>
            <w:tcW w:w="540" w:type="dxa"/>
            <w:shd w:val="clear" w:color="auto" w:fill="auto"/>
            <w:vAlign w:val="center"/>
          </w:tcPr>
          <w:p w14:paraId="5D6F97A6" w14:textId="77777777" w:rsidR="00B27B8D" w:rsidRPr="00B27B8D" w:rsidRDefault="00B27B8D" w:rsidP="00B27B8D">
            <w:pPr>
              <w:spacing w:before="60" w:after="60"/>
              <w:rPr>
                <w:color w:val="000000" w:themeColor="text1"/>
                <w:sz w:val="22"/>
                <w:szCs w:val="22"/>
              </w:rPr>
            </w:pPr>
          </w:p>
        </w:tc>
        <w:tc>
          <w:tcPr>
            <w:tcW w:w="720" w:type="dxa"/>
            <w:shd w:val="clear" w:color="auto" w:fill="auto"/>
            <w:vAlign w:val="center"/>
          </w:tcPr>
          <w:p w14:paraId="1D19A9D4" w14:textId="77777777" w:rsidR="00B27B8D" w:rsidRPr="00B27B8D" w:rsidRDefault="00B27B8D" w:rsidP="00B27B8D">
            <w:pPr>
              <w:spacing w:before="60" w:after="60"/>
              <w:rPr>
                <w:color w:val="000000" w:themeColor="text1"/>
                <w:sz w:val="22"/>
                <w:szCs w:val="22"/>
              </w:rPr>
            </w:pPr>
          </w:p>
        </w:tc>
        <w:tc>
          <w:tcPr>
            <w:tcW w:w="846" w:type="dxa"/>
            <w:shd w:val="clear" w:color="auto" w:fill="auto"/>
            <w:vAlign w:val="center"/>
          </w:tcPr>
          <w:p w14:paraId="7C94DA6A" w14:textId="77777777" w:rsidR="00B27B8D" w:rsidRPr="00B27B8D" w:rsidRDefault="00B27B8D" w:rsidP="00B27B8D">
            <w:pPr>
              <w:spacing w:before="60" w:after="60"/>
              <w:rPr>
                <w:color w:val="000000" w:themeColor="text1"/>
                <w:sz w:val="22"/>
                <w:szCs w:val="22"/>
              </w:rPr>
            </w:pPr>
          </w:p>
        </w:tc>
      </w:tr>
      <w:tr w:rsidR="00B27B8D" w:rsidRPr="00B27B8D" w14:paraId="40659273" w14:textId="77777777" w:rsidTr="00B27B8D">
        <w:trPr>
          <w:trHeight w:val="293"/>
        </w:trPr>
        <w:tc>
          <w:tcPr>
            <w:tcW w:w="710" w:type="dxa"/>
            <w:vMerge/>
            <w:shd w:val="clear" w:color="auto" w:fill="auto"/>
          </w:tcPr>
          <w:p w14:paraId="1BF7855D" w14:textId="77777777" w:rsidR="00B27B8D" w:rsidRPr="00B27B8D" w:rsidRDefault="00B27B8D" w:rsidP="00AB513B">
            <w:pPr>
              <w:numPr>
                <w:ilvl w:val="0"/>
                <w:numId w:val="52"/>
              </w:numPr>
              <w:spacing w:before="60" w:after="60"/>
              <w:jc w:val="center"/>
              <w:rPr>
                <w:b/>
                <w:color w:val="000000" w:themeColor="text1"/>
                <w:sz w:val="22"/>
                <w:szCs w:val="22"/>
              </w:rPr>
            </w:pPr>
          </w:p>
        </w:tc>
        <w:tc>
          <w:tcPr>
            <w:tcW w:w="6826" w:type="dxa"/>
            <w:shd w:val="clear" w:color="auto" w:fill="auto"/>
            <w:vAlign w:val="center"/>
          </w:tcPr>
          <w:p w14:paraId="01C406B3" w14:textId="77777777" w:rsidR="00B27B8D" w:rsidRPr="00B27B8D" w:rsidRDefault="00B27B8D" w:rsidP="00AB513B">
            <w:pPr>
              <w:numPr>
                <w:ilvl w:val="0"/>
                <w:numId w:val="58"/>
              </w:numPr>
              <w:shd w:val="clear" w:color="auto" w:fill="FFFFFF"/>
              <w:spacing w:before="60" w:after="60"/>
              <w:jc w:val="both"/>
              <w:rPr>
                <w:rFonts w:eastAsia="Calibri"/>
                <w:color w:val="000000" w:themeColor="text1"/>
                <w:sz w:val="22"/>
                <w:szCs w:val="22"/>
              </w:rPr>
            </w:pPr>
            <w:r w:rsidRPr="00B27B8D">
              <w:rPr>
                <w:rFonts w:eastAsia="Calibri"/>
                <w:color w:val="000000" w:themeColor="text1"/>
                <w:sz w:val="22"/>
                <w:szCs w:val="22"/>
              </w:rPr>
              <w:t xml:space="preserve">planuri generale, </w:t>
            </w:r>
            <w:proofErr w:type="spellStart"/>
            <w:r w:rsidRPr="00B27B8D">
              <w:rPr>
                <w:rFonts w:eastAsia="Calibri"/>
                <w:color w:val="000000" w:themeColor="text1"/>
                <w:sz w:val="22"/>
                <w:szCs w:val="22"/>
              </w:rPr>
              <w:t>profile</w:t>
            </w:r>
            <w:proofErr w:type="spellEnd"/>
            <w:r w:rsidRPr="00B27B8D">
              <w:rPr>
                <w:rFonts w:eastAsia="Calibri"/>
                <w:color w:val="000000" w:themeColor="text1"/>
                <w:sz w:val="22"/>
                <w:szCs w:val="22"/>
              </w:rPr>
              <w:t xml:space="preserve"> longitudinale și transversale caracteristice, cotate, planuri specifice, după caz?</w:t>
            </w:r>
          </w:p>
        </w:tc>
        <w:tc>
          <w:tcPr>
            <w:tcW w:w="564" w:type="dxa"/>
            <w:shd w:val="clear" w:color="auto" w:fill="auto"/>
            <w:vAlign w:val="center"/>
          </w:tcPr>
          <w:p w14:paraId="5841A032" w14:textId="77777777" w:rsidR="00B27B8D" w:rsidRPr="00B27B8D" w:rsidRDefault="00B27B8D" w:rsidP="00B27B8D">
            <w:pPr>
              <w:spacing w:before="60" w:after="60"/>
              <w:rPr>
                <w:color w:val="000000" w:themeColor="text1"/>
                <w:sz w:val="22"/>
                <w:szCs w:val="22"/>
              </w:rPr>
            </w:pPr>
          </w:p>
        </w:tc>
        <w:tc>
          <w:tcPr>
            <w:tcW w:w="540" w:type="dxa"/>
            <w:shd w:val="clear" w:color="auto" w:fill="auto"/>
            <w:vAlign w:val="center"/>
          </w:tcPr>
          <w:p w14:paraId="68AB8D95" w14:textId="77777777" w:rsidR="00B27B8D" w:rsidRPr="00B27B8D" w:rsidRDefault="00B27B8D" w:rsidP="00B27B8D">
            <w:pPr>
              <w:spacing w:before="60" w:after="60"/>
              <w:rPr>
                <w:color w:val="000000" w:themeColor="text1"/>
                <w:sz w:val="22"/>
                <w:szCs w:val="22"/>
              </w:rPr>
            </w:pPr>
          </w:p>
        </w:tc>
        <w:tc>
          <w:tcPr>
            <w:tcW w:w="720" w:type="dxa"/>
            <w:shd w:val="clear" w:color="auto" w:fill="auto"/>
            <w:vAlign w:val="center"/>
          </w:tcPr>
          <w:p w14:paraId="186381CC" w14:textId="77777777" w:rsidR="00B27B8D" w:rsidRPr="00B27B8D" w:rsidRDefault="00B27B8D" w:rsidP="00B27B8D">
            <w:pPr>
              <w:spacing w:before="60" w:after="60"/>
              <w:rPr>
                <w:color w:val="000000" w:themeColor="text1"/>
                <w:sz w:val="22"/>
                <w:szCs w:val="22"/>
              </w:rPr>
            </w:pPr>
          </w:p>
        </w:tc>
        <w:tc>
          <w:tcPr>
            <w:tcW w:w="846" w:type="dxa"/>
            <w:shd w:val="clear" w:color="auto" w:fill="auto"/>
            <w:vAlign w:val="center"/>
          </w:tcPr>
          <w:p w14:paraId="3C771B78" w14:textId="77777777" w:rsidR="00B27B8D" w:rsidRPr="00B27B8D" w:rsidRDefault="00B27B8D" w:rsidP="00B27B8D">
            <w:pPr>
              <w:spacing w:before="60" w:after="60"/>
              <w:rPr>
                <w:color w:val="000000" w:themeColor="text1"/>
                <w:sz w:val="22"/>
                <w:szCs w:val="22"/>
              </w:rPr>
            </w:pPr>
          </w:p>
        </w:tc>
      </w:tr>
      <w:tr w:rsidR="00B27B8D" w:rsidRPr="00B27B8D" w14:paraId="1FD2CDF8" w14:textId="77777777" w:rsidTr="00B27B8D">
        <w:trPr>
          <w:trHeight w:val="310"/>
        </w:trPr>
        <w:tc>
          <w:tcPr>
            <w:tcW w:w="710" w:type="dxa"/>
            <w:shd w:val="clear" w:color="auto" w:fill="auto"/>
          </w:tcPr>
          <w:p w14:paraId="13B0270A" w14:textId="77777777" w:rsidR="00B27B8D" w:rsidRPr="00B27B8D" w:rsidRDefault="00B27B8D" w:rsidP="00AB513B">
            <w:pPr>
              <w:numPr>
                <w:ilvl w:val="0"/>
                <w:numId w:val="52"/>
              </w:numPr>
              <w:spacing w:before="60" w:after="60"/>
              <w:jc w:val="center"/>
              <w:rPr>
                <w:b/>
                <w:color w:val="000000" w:themeColor="text1"/>
                <w:sz w:val="22"/>
                <w:szCs w:val="22"/>
              </w:rPr>
            </w:pPr>
          </w:p>
        </w:tc>
        <w:tc>
          <w:tcPr>
            <w:tcW w:w="6826" w:type="dxa"/>
            <w:shd w:val="clear" w:color="auto" w:fill="auto"/>
            <w:vAlign w:val="center"/>
          </w:tcPr>
          <w:p w14:paraId="67D65544" w14:textId="77777777" w:rsidR="00B27B8D" w:rsidRPr="00B27B8D" w:rsidRDefault="00B27B8D" w:rsidP="00B27B8D">
            <w:pPr>
              <w:shd w:val="clear" w:color="auto" w:fill="FFFFFF"/>
              <w:spacing w:before="60" w:after="60"/>
              <w:jc w:val="both"/>
              <w:rPr>
                <w:color w:val="000000" w:themeColor="text1"/>
                <w:sz w:val="22"/>
                <w:szCs w:val="22"/>
              </w:rPr>
            </w:pPr>
            <w:r w:rsidRPr="00B27B8D">
              <w:rPr>
                <w:color w:val="000000" w:themeColor="text1"/>
                <w:sz w:val="22"/>
                <w:szCs w:val="22"/>
              </w:rPr>
              <w:t>Fiecare planșă din cadrul pieselor desenate este numerotata/codificata si prezintă un cartuș care conține informaţiile solicitate conform prevederilor legale?</w:t>
            </w:r>
          </w:p>
        </w:tc>
        <w:tc>
          <w:tcPr>
            <w:tcW w:w="564" w:type="dxa"/>
            <w:shd w:val="clear" w:color="auto" w:fill="auto"/>
            <w:vAlign w:val="center"/>
          </w:tcPr>
          <w:p w14:paraId="2491F91B" w14:textId="77777777" w:rsidR="00B27B8D" w:rsidRPr="00B27B8D" w:rsidRDefault="00B27B8D" w:rsidP="00B27B8D">
            <w:pPr>
              <w:spacing w:before="60" w:after="60"/>
              <w:rPr>
                <w:color w:val="000000" w:themeColor="text1"/>
                <w:sz w:val="22"/>
                <w:szCs w:val="22"/>
              </w:rPr>
            </w:pPr>
          </w:p>
        </w:tc>
        <w:tc>
          <w:tcPr>
            <w:tcW w:w="540" w:type="dxa"/>
            <w:shd w:val="clear" w:color="auto" w:fill="auto"/>
            <w:vAlign w:val="center"/>
          </w:tcPr>
          <w:p w14:paraId="0F0E4DC3" w14:textId="77777777" w:rsidR="00B27B8D" w:rsidRPr="00B27B8D" w:rsidRDefault="00B27B8D" w:rsidP="00B27B8D">
            <w:pPr>
              <w:spacing w:before="60" w:after="60"/>
              <w:rPr>
                <w:color w:val="000000" w:themeColor="text1"/>
                <w:sz w:val="22"/>
                <w:szCs w:val="22"/>
              </w:rPr>
            </w:pPr>
          </w:p>
        </w:tc>
        <w:tc>
          <w:tcPr>
            <w:tcW w:w="720" w:type="dxa"/>
            <w:shd w:val="clear" w:color="auto" w:fill="auto"/>
            <w:vAlign w:val="center"/>
          </w:tcPr>
          <w:p w14:paraId="32C9FA39" w14:textId="77777777" w:rsidR="00B27B8D" w:rsidRPr="00B27B8D" w:rsidRDefault="00B27B8D" w:rsidP="00B27B8D">
            <w:pPr>
              <w:spacing w:before="60" w:after="60"/>
              <w:rPr>
                <w:color w:val="000000" w:themeColor="text1"/>
                <w:sz w:val="22"/>
                <w:szCs w:val="22"/>
              </w:rPr>
            </w:pPr>
          </w:p>
        </w:tc>
        <w:tc>
          <w:tcPr>
            <w:tcW w:w="846" w:type="dxa"/>
            <w:shd w:val="clear" w:color="auto" w:fill="auto"/>
            <w:vAlign w:val="center"/>
          </w:tcPr>
          <w:p w14:paraId="09912205" w14:textId="77777777" w:rsidR="00B27B8D" w:rsidRPr="00B27B8D" w:rsidRDefault="00B27B8D" w:rsidP="00B27B8D">
            <w:pPr>
              <w:spacing w:before="60" w:after="60"/>
              <w:rPr>
                <w:color w:val="000000" w:themeColor="text1"/>
                <w:sz w:val="22"/>
                <w:szCs w:val="22"/>
              </w:rPr>
            </w:pPr>
          </w:p>
        </w:tc>
      </w:tr>
      <w:tr w:rsidR="00B27B8D" w:rsidRPr="00B27B8D" w14:paraId="6BBE94CE" w14:textId="77777777" w:rsidTr="00B27B8D">
        <w:trPr>
          <w:trHeight w:val="240"/>
        </w:trPr>
        <w:tc>
          <w:tcPr>
            <w:tcW w:w="710" w:type="dxa"/>
            <w:shd w:val="clear" w:color="auto" w:fill="auto"/>
          </w:tcPr>
          <w:p w14:paraId="753466C0" w14:textId="77777777" w:rsidR="00B27B8D" w:rsidRPr="00B27B8D" w:rsidRDefault="00B27B8D" w:rsidP="00AB513B">
            <w:pPr>
              <w:numPr>
                <w:ilvl w:val="0"/>
                <w:numId w:val="52"/>
              </w:numPr>
              <w:spacing w:before="60" w:after="60"/>
              <w:jc w:val="center"/>
              <w:rPr>
                <w:b/>
                <w:color w:val="000000" w:themeColor="text1"/>
                <w:sz w:val="22"/>
                <w:szCs w:val="22"/>
              </w:rPr>
            </w:pPr>
          </w:p>
        </w:tc>
        <w:tc>
          <w:tcPr>
            <w:tcW w:w="6826" w:type="dxa"/>
            <w:shd w:val="clear" w:color="auto" w:fill="auto"/>
            <w:vAlign w:val="center"/>
          </w:tcPr>
          <w:p w14:paraId="7656D4C6" w14:textId="77777777" w:rsidR="00B27B8D" w:rsidRPr="00B27B8D" w:rsidRDefault="00B27B8D" w:rsidP="00B27B8D">
            <w:pPr>
              <w:spacing w:before="60" w:after="60"/>
              <w:jc w:val="both"/>
              <w:rPr>
                <w:color w:val="000000" w:themeColor="text1"/>
                <w:sz w:val="22"/>
                <w:szCs w:val="22"/>
              </w:rPr>
            </w:pPr>
            <w:r w:rsidRPr="00B27B8D">
              <w:rPr>
                <w:color w:val="000000" w:themeColor="text1"/>
                <w:sz w:val="22"/>
                <w:szCs w:val="22"/>
              </w:rPr>
              <w:t>În cazul în care planșele au fost anexate la cererea de finanțare în format scanat, după ce au fost semnate și ștampilate de elaboratori: este prezentă semnătura si stampila tuturor persoanelor nominalizate in cartuș, în conformitate cu prevederile legale, inclusiv de:</w:t>
            </w:r>
          </w:p>
          <w:p w14:paraId="7C2DA809" w14:textId="77777777" w:rsidR="00B27B8D" w:rsidRPr="00B27B8D" w:rsidRDefault="00B27B8D" w:rsidP="00AB513B">
            <w:pPr>
              <w:numPr>
                <w:ilvl w:val="0"/>
                <w:numId w:val="62"/>
              </w:numPr>
              <w:spacing w:before="60" w:after="60"/>
              <w:contextualSpacing/>
              <w:jc w:val="both"/>
              <w:rPr>
                <w:rFonts w:eastAsia="Calibri"/>
                <w:color w:val="000000" w:themeColor="text1"/>
                <w:sz w:val="22"/>
                <w:szCs w:val="22"/>
              </w:rPr>
            </w:pPr>
            <w:r w:rsidRPr="00B27B8D">
              <w:rPr>
                <w:rFonts w:eastAsia="Calibri"/>
                <w:color w:val="000000" w:themeColor="text1"/>
                <w:sz w:val="22"/>
                <w:szCs w:val="22"/>
              </w:rPr>
              <w:t>proiectantul general /  șeful de proiect ?</w:t>
            </w:r>
          </w:p>
          <w:p w14:paraId="7E946810" w14:textId="77777777" w:rsidR="00B27B8D" w:rsidRPr="00B27B8D" w:rsidRDefault="00B27B8D" w:rsidP="00AB513B">
            <w:pPr>
              <w:numPr>
                <w:ilvl w:val="0"/>
                <w:numId w:val="62"/>
              </w:numPr>
              <w:spacing w:before="60" w:after="60"/>
              <w:contextualSpacing/>
              <w:jc w:val="both"/>
              <w:rPr>
                <w:rFonts w:eastAsia="Calibri"/>
                <w:color w:val="000000" w:themeColor="text1"/>
                <w:sz w:val="22"/>
                <w:szCs w:val="22"/>
              </w:rPr>
            </w:pPr>
            <w:r w:rsidRPr="00B27B8D">
              <w:rPr>
                <w:rFonts w:eastAsia="Calibri"/>
                <w:color w:val="000000" w:themeColor="text1"/>
                <w:sz w:val="22"/>
                <w:szCs w:val="22"/>
              </w:rPr>
              <w:t>arhitect cu drept de semnătura, cu ștampila cu număr de înregistrare în tabloul național TNA, conform reglementări OAR ?</w:t>
            </w:r>
          </w:p>
          <w:p w14:paraId="1E692553" w14:textId="77777777" w:rsidR="00B27B8D" w:rsidRPr="00B27B8D" w:rsidRDefault="00B27B8D" w:rsidP="00AB513B">
            <w:pPr>
              <w:numPr>
                <w:ilvl w:val="0"/>
                <w:numId w:val="62"/>
              </w:numPr>
              <w:spacing w:before="60" w:after="60"/>
              <w:contextualSpacing/>
              <w:jc w:val="both"/>
              <w:rPr>
                <w:rFonts w:eastAsia="Calibri"/>
                <w:color w:val="000000" w:themeColor="text1"/>
                <w:sz w:val="22"/>
                <w:szCs w:val="22"/>
              </w:rPr>
            </w:pPr>
            <w:r w:rsidRPr="00B27B8D">
              <w:rPr>
                <w:rFonts w:eastAsia="Calibri"/>
                <w:color w:val="000000" w:themeColor="text1"/>
                <w:sz w:val="22"/>
                <w:szCs w:val="22"/>
              </w:rPr>
              <w:t>proiectanții de specialitate?</w:t>
            </w:r>
          </w:p>
          <w:p w14:paraId="42C9B034" w14:textId="77777777" w:rsidR="00B27B8D" w:rsidRPr="00B27B8D" w:rsidRDefault="00B27B8D" w:rsidP="00AB513B">
            <w:pPr>
              <w:numPr>
                <w:ilvl w:val="0"/>
                <w:numId w:val="62"/>
              </w:numPr>
              <w:spacing w:before="60" w:after="60"/>
              <w:contextualSpacing/>
              <w:jc w:val="both"/>
              <w:rPr>
                <w:rFonts w:eastAsia="Calibri"/>
                <w:color w:val="000000" w:themeColor="text1"/>
                <w:sz w:val="22"/>
                <w:szCs w:val="22"/>
              </w:rPr>
            </w:pPr>
            <w:r w:rsidRPr="00B27B8D">
              <w:rPr>
                <w:rFonts w:eastAsia="Calibri"/>
                <w:color w:val="000000" w:themeColor="text1"/>
                <w:sz w:val="22"/>
                <w:szCs w:val="22"/>
              </w:rPr>
              <w:t>expertul tehnic, unde este cazul?</w:t>
            </w:r>
          </w:p>
          <w:p w14:paraId="4E798691" w14:textId="77777777" w:rsidR="00B27B8D" w:rsidRPr="00B27B8D" w:rsidRDefault="00B27B8D" w:rsidP="00AB513B">
            <w:pPr>
              <w:numPr>
                <w:ilvl w:val="0"/>
                <w:numId w:val="62"/>
              </w:numPr>
              <w:spacing w:before="60" w:after="60"/>
              <w:contextualSpacing/>
              <w:jc w:val="both"/>
              <w:rPr>
                <w:rFonts w:eastAsia="Calibri"/>
                <w:color w:val="000000" w:themeColor="text1"/>
                <w:sz w:val="22"/>
                <w:szCs w:val="22"/>
              </w:rPr>
            </w:pPr>
            <w:r w:rsidRPr="00B27B8D">
              <w:rPr>
                <w:rFonts w:eastAsia="Calibri"/>
                <w:color w:val="000000" w:themeColor="text1"/>
                <w:sz w:val="22"/>
                <w:szCs w:val="22"/>
              </w:rPr>
              <w:t>șeful de proiect complex, expert/specialist, în cazul monumentelor istorice?</w:t>
            </w:r>
          </w:p>
        </w:tc>
        <w:tc>
          <w:tcPr>
            <w:tcW w:w="564" w:type="dxa"/>
            <w:shd w:val="clear" w:color="auto" w:fill="auto"/>
            <w:vAlign w:val="center"/>
          </w:tcPr>
          <w:p w14:paraId="272C540D" w14:textId="77777777" w:rsidR="00B27B8D" w:rsidRPr="00B27B8D" w:rsidRDefault="00B27B8D" w:rsidP="00B27B8D">
            <w:pPr>
              <w:spacing w:before="60" w:after="60"/>
              <w:rPr>
                <w:color w:val="000000" w:themeColor="text1"/>
                <w:sz w:val="22"/>
                <w:szCs w:val="22"/>
              </w:rPr>
            </w:pPr>
          </w:p>
        </w:tc>
        <w:tc>
          <w:tcPr>
            <w:tcW w:w="540" w:type="dxa"/>
            <w:shd w:val="clear" w:color="auto" w:fill="auto"/>
            <w:vAlign w:val="center"/>
          </w:tcPr>
          <w:p w14:paraId="6AA1355C" w14:textId="77777777" w:rsidR="00B27B8D" w:rsidRPr="00B27B8D" w:rsidRDefault="00B27B8D" w:rsidP="00B27B8D">
            <w:pPr>
              <w:spacing w:before="60" w:after="60"/>
              <w:rPr>
                <w:color w:val="000000" w:themeColor="text1"/>
                <w:sz w:val="22"/>
                <w:szCs w:val="22"/>
              </w:rPr>
            </w:pPr>
          </w:p>
        </w:tc>
        <w:tc>
          <w:tcPr>
            <w:tcW w:w="720" w:type="dxa"/>
            <w:shd w:val="clear" w:color="auto" w:fill="auto"/>
            <w:vAlign w:val="center"/>
          </w:tcPr>
          <w:p w14:paraId="458904EE" w14:textId="77777777" w:rsidR="00B27B8D" w:rsidRPr="00B27B8D" w:rsidRDefault="00B27B8D" w:rsidP="00B27B8D">
            <w:pPr>
              <w:spacing w:before="60" w:after="60"/>
              <w:rPr>
                <w:color w:val="000000" w:themeColor="text1"/>
                <w:sz w:val="22"/>
                <w:szCs w:val="22"/>
              </w:rPr>
            </w:pPr>
          </w:p>
        </w:tc>
        <w:tc>
          <w:tcPr>
            <w:tcW w:w="846" w:type="dxa"/>
            <w:shd w:val="clear" w:color="auto" w:fill="auto"/>
            <w:vAlign w:val="center"/>
          </w:tcPr>
          <w:p w14:paraId="348EF7A0" w14:textId="77777777" w:rsidR="00B27B8D" w:rsidRPr="00B27B8D" w:rsidRDefault="00B27B8D" w:rsidP="00B27B8D">
            <w:pPr>
              <w:spacing w:before="60" w:after="60"/>
              <w:rPr>
                <w:color w:val="000000" w:themeColor="text1"/>
                <w:sz w:val="22"/>
                <w:szCs w:val="22"/>
              </w:rPr>
            </w:pPr>
          </w:p>
        </w:tc>
      </w:tr>
      <w:tr w:rsidR="00B27B8D" w:rsidRPr="00B27B8D" w14:paraId="67F6D0BE" w14:textId="77777777" w:rsidTr="00B27B8D">
        <w:trPr>
          <w:trHeight w:val="338"/>
        </w:trPr>
        <w:tc>
          <w:tcPr>
            <w:tcW w:w="710" w:type="dxa"/>
            <w:shd w:val="clear" w:color="auto" w:fill="auto"/>
          </w:tcPr>
          <w:p w14:paraId="095FA152" w14:textId="77777777" w:rsidR="00B27B8D" w:rsidRPr="00B27B8D" w:rsidRDefault="00B27B8D" w:rsidP="00AB513B">
            <w:pPr>
              <w:numPr>
                <w:ilvl w:val="0"/>
                <w:numId w:val="52"/>
              </w:numPr>
              <w:spacing w:before="60" w:after="60"/>
              <w:jc w:val="center"/>
              <w:rPr>
                <w:b/>
                <w:color w:val="000000" w:themeColor="text1"/>
                <w:sz w:val="22"/>
                <w:szCs w:val="22"/>
              </w:rPr>
            </w:pPr>
          </w:p>
        </w:tc>
        <w:tc>
          <w:tcPr>
            <w:tcW w:w="6826" w:type="dxa"/>
            <w:shd w:val="clear" w:color="auto" w:fill="auto"/>
            <w:vAlign w:val="center"/>
          </w:tcPr>
          <w:p w14:paraId="34BC6B48" w14:textId="77777777" w:rsidR="00B27B8D" w:rsidRPr="00B27B8D" w:rsidRDefault="00B27B8D" w:rsidP="00B27B8D">
            <w:pPr>
              <w:spacing w:before="60" w:after="60"/>
              <w:jc w:val="both"/>
              <w:rPr>
                <w:color w:val="000000" w:themeColor="text1"/>
                <w:sz w:val="22"/>
                <w:szCs w:val="22"/>
              </w:rPr>
            </w:pPr>
            <w:r w:rsidRPr="00B27B8D">
              <w:rPr>
                <w:color w:val="000000" w:themeColor="text1"/>
                <w:sz w:val="22"/>
                <w:szCs w:val="22"/>
              </w:rPr>
              <w:t>Sunt obținute avizele pentru devierile de rețele necesare de la proprietarii/operatorii lor, dacă este cazul?</w:t>
            </w:r>
          </w:p>
        </w:tc>
        <w:tc>
          <w:tcPr>
            <w:tcW w:w="564" w:type="dxa"/>
            <w:shd w:val="clear" w:color="auto" w:fill="auto"/>
            <w:vAlign w:val="center"/>
          </w:tcPr>
          <w:p w14:paraId="3B6C6E3E" w14:textId="77777777" w:rsidR="00B27B8D" w:rsidRPr="00B27B8D" w:rsidRDefault="00B27B8D" w:rsidP="00B27B8D">
            <w:pPr>
              <w:spacing w:before="60" w:after="60"/>
              <w:rPr>
                <w:color w:val="000000" w:themeColor="text1"/>
                <w:sz w:val="22"/>
                <w:szCs w:val="22"/>
              </w:rPr>
            </w:pPr>
          </w:p>
        </w:tc>
        <w:tc>
          <w:tcPr>
            <w:tcW w:w="540" w:type="dxa"/>
            <w:shd w:val="clear" w:color="auto" w:fill="auto"/>
            <w:vAlign w:val="center"/>
          </w:tcPr>
          <w:p w14:paraId="49CE0622" w14:textId="77777777" w:rsidR="00B27B8D" w:rsidRPr="00B27B8D" w:rsidRDefault="00B27B8D" w:rsidP="00B27B8D">
            <w:pPr>
              <w:spacing w:before="60" w:after="60"/>
              <w:rPr>
                <w:color w:val="000000" w:themeColor="text1"/>
                <w:sz w:val="22"/>
                <w:szCs w:val="22"/>
              </w:rPr>
            </w:pPr>
          </w:p>
        </w:tc>
        <w:tc>
          <w:tcPr>
            <w:tcW w:w="720" w:type="dxa"/>
            <w:shd w:val="clear" w:color="auto" w:fill="auto"/>
            <w:vAlign w:val="center"/>
          </w:tcPr>
          <w:p w14:paraId="7FCE165F" w14:textId="77777777" w:rsidR="00B27B8D" w:rsidRPr="00B27B8D" w:rsidRDefault="00B27B8D" w:rsidP="00B27B8D">
            <w:pPr>
              <w:spacing w:before="60" w:after="60"/>
              <w:rPr>
                <w:color w:val="000000" w:themeColor="text1"/>
                <w:sz w:val="22"/>
                <w:szCs w:val="22"/>
              </w:rPr>
            </w:pPr>
          </w:p>
        </w:tc>
        <w:tc>
          <w:tcPr>
            <w:tcW w:w="846" w:type="dxa"/>
            <w:shd w:val="clear" w:color="auto" w:fill="auto"/>
            <w:vAlign w:val="center"/>
          </w:tcPr>
          <w:p w14:paraId="203D3A6B" w14:textId="77777777" w:rsidR="00B27B8D" w:rsidRPr="00B27B8D" w:rsidRDefault="00B27B8D" w:rsidP="00B27B8D">
            <w:pPr>
              <w:spacing w:before="60" w:after="60"/>
              <w:rPr>
                <w:color w:val="000000" w:themeColor="text1"/>
                <w:sz w:val="22"/>
                <w:szCs w:val="22"/>
              </w:rPr>
            </w:pPr>
          </w:p>
        </w:tc>
      </w:tr>
      <w:tr w:rsidR="00B27B8D" w:rsidRPr="00B27B8D" w14:paraId="4ED93D5E" w14:textId="77777777" w:rsidTr="00B27B8D">
        <w:trPr>
          <w:trHeight w:val="303"/>
        </w:trPr>
        <w:tc>
          <w:tcPr>
            <w:tcW w:w="710" w:type="dxa"/>
            <w:shd w:val="clear" w:color="auto" w:fill="auto"/>
          </w:tcPr>
          <w:p w14:paraId="02B2F9DF" w14:textId="77777777" w:rsidR="00B27B8D" w:rsidRPr="00B27B8D" w:rsidRDefault="00B27B8D" w:rsidP="00AB513B">
            <w:pPr>
              <w:numPr>
                <w:ilvl w:val="0"/>
                <w:numId w:val="52"/>
              </w:numPr>
              <w:spacing w:before="60" w:after="60"/>
              <w:jc w:val="center"/>
              <w:rPr>
                <w:b/>
                <w:color w:val="000000" w:themeColor="text1"/>
                <w:sz w:val="22"/>
                <w:szCs w:val="22"/>
              </w:rPr>
            </w:pPr>
          </w:p>
        </w:tc>
        <w:tc>
          <w:tcPr>
            <w:tcW w:w="6826" w:type="dxa"/>
            <w:shd w:val="clear" w:color="auto" w:fill="auto"/>
            <w:vAlign w:val="center"/>
          </w:tcPr>
          <w:p w14:paraId="27288241" w14:textId="77777777" w:rsidR="00B27B8D" w:rsidRPr="00B27B8D" w:rsidRDefault="00B27B8D" w:rsidP="00B27B8D">
            <w:pPr>
              <w:spacing w:before="60" w:after="60"/>
              <w:jc w:val="both"/>
              <w:rPr>
                <w:color w:val="000000" w:themeColor="text1"/>
                <w:sz w:val="22"/>
                <w:szCs w:val="22"/>
              </w:rPr>
            </w:pPr>
            <w:r w:rsidRPr="00B27B8D">
              <w:rPr>
                <w:color w:val="000000" w:themeColor="text1"/>
                <w:sz w:val="22"/>
                <w:szCs w:val="22"/>
              </w:rPr>
              <w:t xml:space="preserve">Există o descriere a lucrărilor de </w:t>
            </w:r>
            <w:r w:rsidRPr="00B27B8D">
              <w:rPr>
                <w:b/>
                <w:color w:val="000000" w:themeColor="text1"/>
                <w:sz w:val="22"/>
                <w:szCs w:val="22"/>
              </w:rPr>
              <w:t>organizare de șantier</w:t>
            </w:r>
            <w:r w:rsidRPr="00B27B8D">
              <w:rPr>
                <w:color w:val="000000" w:themeColor="text1"/>
                <w:sz w:val="22"/>
                <w:szCs w:val="22"/>
              </w:rPr>
              <w:t xml:space="preserve"> (descriere sumară, demolări, devieri de rețele, căi de acces provizorii, alimentare cu apă, energie electrică, termică, telecomunicații, etc)?</w:t>
            </w:r>
          </w:p>
        </w:tc>
        <w:tc>
          <w:tcPr>
            <w:tcW w:w="564" w:type="dxa"/>
            <w:shd w:val="clear" w:color="auto" w:fill="auto"/>
            <w:vAlign w:val="center"/>
          </w:tcPr>
          <w:p w14:paraId="5819D1D4" w14:textId="77777777" w:rsidR="00B27B8D" w:rsidRPr="00B27B8D" w:rsidRDefault="00B27B8D" w:rsidP="00B27B8D">
            <w:pPr>
              <w:spacing w:before="60" w:after="60"/>
              <w:jc w:val="both"/>
              <w:rPr>
                <w:color w:val="000000" w:themeColor="text1"/>
                <w:sz w:val="22"/>
                <w:szCs w:val="22"/>
              </w:rPr>
            </w:pPr>
          </w:p>
        </w:tc>
        <w:tc>
          <w:tcPr>
            <w:tcW w:w="540" w:type="dxa"/>
            <w:shd w:val="clear" w:color="auto" w:fill="auto"/>
            <w:vAlign w:val="center"/>
          </w:tcPr>
          <w:p w14:paraId="7193972B" w14:textId="77777777" w:rsidR="00B27B8D" w:rsidRPr="00B27B8D" w:rsidRDefault="00B27B8D" w:rsidP="00B27B8D">
            <w:pPr>
              <w:spacing w:before="60" w:after="60"/>
              <w:jc w:val="both"/>
              <w:rPr>
                <w:color w:val="000000" w:themeColor="text1"/>
                <w:sz w:val="22"/>
                <w:szCs w:val="22"/>
              </w:rPr>
            </w:pPr>
          </w:p>
        </w:tc>
        <w:tc>
          <w:tcPr>
            <w:tcW w:w="720" w:type="dxa"/>
            <w:shd w:val="clear" w:color="auto" w:fill="auto"/>
            <w:vAlign w:val="center"/>
          </w:tcPr>
          <w:p w14:paraId="461B2EB4" w14:textId="77777777" w:rsidR="00B27B8D" w:rsidRPr="00B27B8D" w:rsidRDefault="00B27B8D" w:rsidP="00B27B8D">
            <w:pPr>
              <w:spacing w:before="60" w:after="60"/>
              <w:jc w:val="both"/>
              <w:rPr>
                <w:color w:val="000000" w:themeColor="text1"/>
                <w:sz w:val="22"/>
                <w:szCs w:val="22"/>
              </w:rPr>
            </w:pPr>
          </w:p>
        </w:tc>
        <w:tc>
          <w:tcPr>
            <w:tcW w:w="846" w:type="dxa"/>
            <w:shd w:val="clear" w:color="auto" w:fill="auto"/>
            <w:vAlign w:val="center"/>
          </w:tcPr>
          <w:p w14:paraId="1BDB8064" w14:textId="77777777" w:rsidR="00B27B8D" w:rsidRPr="00B27B8D" w:rsidRDefault="00B27B8D" w:rsidP="00B27B8D">
            <w:pPr>
              <w:spacing w:before="60" w:after="60"/>
              <w:jc w:val="both"/>
              <w:rPr>
                <w:color w:val="000000" w:themeColor="text1"/>
                <w:sz w:val="22"/>
                <w:szCs w:val="22"/>
              </w:rPr>
            </w:pPr>
          </w:p>
        </w:tc>
      </w:tr>
      <w:tr w:rsidR="00B27B8D" w:rsidRPr="00B27B8D" w14:paraId="386570E8" w14:textId="77777777" w:rsidTr="00B27B8D">
        <w:trPr>
          <w:trHeight w:val="279"/>
        </w:trPr>
        <w:tc>
          <w:tcPr>
            <w:tcW w:w="710" w:type="dxa"/>
            <w:shd w:val="clear" w:color="auto" w:fill="E2EFD9" w:themeFill="accent6" w:themeFillTint="33"/>
          </w:tcPr>
          <w:p w14:paraId="7F140C19" w14:textId="77777777" w:rsidR="00B27B8D" w:rsidRPr="00B27B8D" w:rsidRDefault="00B27B8D" w:rsidP="00B27B8D">
            <w:pPr>
              <w:spacing w:before="60" w:after="60"/>
              <w:jc w:val="center"/>
              <w:rPr>
                <w:b/>
                <w:color w:val="000000" w:themeColor="text1"/>
                <w:sz w:val="22"/>
                <w:szCs w:val="22"/>
              </w:rPr>
            </w:pPr>
            <w:r w:rsidRPr="00B27B8D">
              <w:rPr>
                <w:b/>
                <w:color w:val="000000" w:themeColor="text1"/>
                <w:sz w:val="22"/>
                <w:szCs w:val="22"/>
              </w:rPr>
              <w:t>II</w:t>
            </w:r>
          </w:p>
        </w:tc>
        <w:tc>
          <w:tcPr>
            <w:tcW w:w="6826" w:type="dxa"/>
            <w:shd w:val="clear" w:color="auto" w:fill="E2EFD9" w:themeFill="accent6" w:themeFillTint="33"/>
            <w:vAlign w:val="center"/>
          </w:tcPr>
          <w:p w14:paraId="3F2109D4" w14:textId="77777777" w:rsidR="00B27B8D" w:rsidRPr="00B27B8D" w:rsidRDefault="00B27B8D" w:rsidP="00B27B8D">
            <w:pPr>
              <w:spacing w:before="60" w:after="60"/>
              <w:jc w:val="both"/>
              <w:rPr>
                <w:b/>
                <w:color w:val="000000" w:themeColor="text1"/>
                <w:sz w:val="22"/>
                <w:szCs w:val="22"/>
              </w:rPr>
            </w:pPr>
            <w:r w:rsidRPr="00B27B8D">
              <w:rPr>
                <w:b/>
                <w:i/>
                <w:iCs/>
                <w:color w:val="000000" w:themeColor="text1"/>
                <w:sz w:val="22"/>
                <w:szCs w:val="22"/>
              </w:rPr>
              <w:t>Criterii specifice privind aspectele calitative ale SF/DALI</w:t>
            </w:r>
          </w:p>
        </w:tc>
        <w:tc>
          <w:tcPr>
            <w:tcW w:w="564" w:type="dxa"/>
            <w:shd w:val="clear" w:color="auto" w:fill="E2EFD9" w:themeFill="accent6" w:themeFillTint="33"/>
            <w:vAlign w:val="center"/>
          </w:tcPr>
          <w:p w14:paraId="7182CF79" w14:textId="77777777" w:rsidR="00B27B8D" w:rsidRPr="00B27B8D" w:rsidRDefault="00B27B8D" w:rsidP="00B27B8D">
            <w:pPr>
              <w:spacing w:before="60" w:after="60"/>
              <w:jc w:val="both"/>
              <w:rPr>
                <w:color w:val="000000" w:themeColor="text1"/>
                <w:sz w:val="22"/>
                <w:szCs w:val="22"/>
              </w:rPr>
            </w:pPr>
          </w:p>
        </w:tc>
        <w:tc>
          <w:tcPr>
            <w:tcW w:w="540" w:type="dxa"/>
            <w:shd w:val="clear" w:color="auto" w:fill="E2EFD9" w:themeFill="accent6" w:themeFillTint="33"/>
            <w:vAlign w:val="center"/>
          </w:tcPr>
          <w:p w14:paraId="425E3D68" w14:textId="77777777" w:rsidR="00B27B8D" w:rsidRPr="00B27B8D" w:rsidRDefault="00B27B8D" w:rsidP="00B27B8D">
            <w:pPr>
              <w:spacing w:before="60" w:after="60"/>
              <w:jc w:val="both"/>
              <w:rPr>
                <w:color w:val="000000" w:themeColor="text1"/>
                <w:sz w:val="22"/>
                <w:szCs w:val="22"/>
              </w:rPr>
            </w:pPr>
          </w:p>
        </w:tc>
        <w:tc>
          <w:tcPr>
            <w:tcW w:w="720" w:type="dxa"/>
            <w:shd w:val="clear" w:color="auto" w:fill="E2EFD9" w:themeFill="accent6" w:themeFillTint="33"/>
            <w:vAlign w:val="center"/>
          </w:tcPr>
          <w:p w14:paraId="3466A0B7" w14:textId="77777777" w:rsidR="00B27B8D" w:rsidRPr="00B27B8D" w:rsidRDefault="00B27B8D" w:rsidP="00B27B8D">
            <w:pPr>
              <w:spacing w:before="60" w:after="60"/>
              <w:jc w:val="both"/>
              <w:rPr>
                <w:color w:val="000000" w:themeColor="text1"/>
                <w:sz w:val="22"/>
                <w:szCs w:val="22"/>
              </w:rPr>
            </w:pPr>
          </w:p>
        </w:tc>
        <w:tc>
          <w:tcPr>
            <w:tcW w:w="846" w:type="dxa"/>
            <w:shd w:val="clear" w:color="auto" w:fill="E2EFD9" w:themeFill="accent6" w:themeFillTint="33"/>
            <w:vAlign w:val="center"/>
          </w:tcPr>
          <w:p w14:paraId="60304F77" w14:textId="77777777" w:rsidR="00B27B8D" w:rsidRPr="00B27B8D" w:rsidRDefault="00B27B8D" w:rsidP="00B27B8D">
            <w:pPr>
              <w:spacing w:before="60" w:after="60"/>
              <w:jc w:val="both"/>
              <w:rPr>
                <w:color w:val="000000" w:themeColor="text1"/>
                <w:sz w:val="22"/>
                <w:szCs w:val="22"/>
              </w:rPr>
            </w:pPr>
          </w:p>
        </w:tc>
      </w:tr>
      <w:tr w:rsidR="00B27B8D" w:rsidRPr="00B27B8D" w14:paraId="3CA485A8" w14:textId="77777777" w:rsidTr="00B27B8D">
        <w:trPr>
          <w:trHeight w:val="212"/>
        </w:trPr>
        <w:tc>
          <w:tcPr>
            <w:tcW w:w="710" w:type="dxa"/>
            <w:shd w:val="clear" w:color="auto" w:fill="auto"/>
          </w:tcPr>
          <w:p w14:paraId="26A9449B" w14:textId="77777777" w:rsidR="00B27B8D" w:rsidRPr="00B27B8D" w:rsidRDefault="00B27B8D" w:rsidP="00AB513B">
            <w:pPr>
              <w:numPr>
                <w:ilvl w:val="0"/>
                <w:numId w:val="60"/>
              </w:numPr>
              <w:spacing w:before="60" w:after="60"/>
              <w:jc w:val="center"/>
              <w:rPr>
                <w:rFonts w:eastAsia="Calibri"/>
                <w:b/>
                <w:color w:val="000000" w:themeColor="text1"/>
                <w:sz w:val="22"/>
                <w:szCs w:val="22"/>
              </w:rPr>
            </w:pPr>
          </w:p>
        </w:tc>
        <w:tc>
          <w:tcPr>
            <w:tcW w:w="6826" w:type="dxa"/>
            <w:shd w:val="clear" w:color="auto" w:fill="auto"/>
            <w:vAlign w:val="center"/>
          </w:tcPr>
          <w:p w14:paraId="46B9BD5C" w14:textId="77777777" w:rsidR="00B27B8D" w:rsidRPr="00B27B8D" w:rsidRDefault="00B27B8D" w:rsidP="00B27B8D">
            <w:pPr>
              <w:spacing w:before="60" w:after="60"/>
              <w:jc w:val="both"/>
              <w:rPr>
                <w:color w:val="000000" w:themeColor="text1"/>
                <w:sz w:val="22"/>
                <w:szCs w:val="22"/>
              </w:rPr>
            </w:pPr>
            <w:r w:rsidRPr="00B27B8D">
              <w:rPr>
                <w:color w:val="000000" w:themeColor="text1"/>
                <w:sz w:val="22"/>
                <w:szCs w:val="22"/>
              </w:rPr>
              <w:t xml:space="preserve">Exista o </w:t>
            </w:r>
            <w:r w:rsidRPr="00B27B8D">
              <w:rPr>
                <w:b/>
                <w:color w:val="000000" w:themeColor="text1"/>
                <w:sz w:val="22"/>
                <w:szCs w:val="22"/>
              </w:rPr>
              <w:t>corespondenta</w:t>
            </w:r>
            <w:r w:rsidRPr="00B27B8D">
              <w:rPr>
                <w:color w:val="000000" w:themeColor="text1"/>
                <w:sz w:val="22"/>
                <w:szCs w:val="22"/>
              </w:rPr>
              <w:t xml:space="preserve"> între obiectele de investiție (inclusiv tipurile de lucrări de construcții propuse, dotări, etc.) din cadrul DALI si cele descrise în cererea de finanțare?</w:t>
            </w:r>
          </w:p>
        </w:tc>
        <w:tc>
          <w:tcPr>
            <w:tcW w:w="564" w:type="dxa"/>
            <w:shd w:val="clear" w:color="auto" w:fill="auto"/>
            <w:vAlign w:val="center"/>
          </w:tcPr>
          <w:p w14:paraId="5EA23E19" w14:textId="77777777" w:rsidR="00B27B8D" w:rsidRPr="00B27B8D" w:rsidRDefault="00B27B8D" w:rsidP="00B27B8D">
            <w:pPr>
              <w:spacing w:before="60" w:after="60"/>
              <w:jc w:val="both"/>
              <w:rPr>
                <w:color w:val="000000" w:themeColor="text1"/>
                <w:sz w:val="22"/>
                <w:szCs w:val="22"/>
              </w:rPr>
            </w:pPr>
          </w:p>
        </w:tc>
        <w:tc>
          <w:tcPr>
            <w:tcW w:w="540" w:type="dxa"/>
            <w:shd w:val="clear" w:color="auto" w:fill="auto"/>
            <w:vAlign w:val="center"/>
          </w:tcPr>
          <w:p w14:paraId="11353075" w14:textId="77777777" w:rsidR="00B27B8D" w:rsidRPr="00B27B8D" w:rsidRDefault="00B27B8D" w:rsidP="00B27B8D">
            <w:pPr>
              <w:spacing w:before="60" w:after="60"/>
              <w:jc w:val="both"/>
              <w:rPr>
                <w:color w:val="000000" w:themeColor="text1"/>
                <w:sz w:val="22"/>
                <w:szCs w:val="22"/>
              </w:rPr>
            </w:pPr>
          </w:p>
        </w:tc>
        <w:tc>
          <w:tcPr>
            <w:tcW w:w="720" w:type="dxa"/>
            <w:shd w:val="clear" w:color="auto" w:fill="auto"/>
            <w:vAlign w:val="center"/>
          </w:tcPr>
          <w:p w14:paraId="4090B725" w14:textId="77777777" w:rsidR="00B27B8D" w:rsidRPr="00B27B8D" w:rsidRDefault="00B27B8D" w:rsidP="00B27B8D">
            <w:pPr>
              <w:spacing w:before="60" w:after="60"/>
              <w:jc w:val="both"/>
              <w:rPr>
                <w:color w:val="000000" w:themeColor="text1"/>
                <w:sz w:val="22"/>
                <w:szCs w:val="22"/>
              </w:rPr>
            </w:pPr>
          </w:p>
        </w:tc>
        <w:tc>
          <w:tcPr>
            <w:tcW w:w="846" w:type="dxa"/>
            <w:shd w:val="clear" w:color="auto" w:fill="auto"/>
            <w:vAlign w:val="center"/>
          </w:tcPr>
          <w:p w14:paraId="0ACEDA97" w14:textId="77777777" w:rsidR="00B27B8D" w:rsidRPr="00B27B8D" w:rsidRDefault="00B27B8D" w:rsidP="00B27B8D">
            <w:pPr>
              <w:spacing w:before="60" w:after="60"/>
              <w:jc w:val="both"/>
              <w:rPr>
                <w:color w:val="000000" w:themeColor="text1"/>
                <w:sz w:val="22"/>
                <w:szCs w:val="22"/>
              </w:rPr>
            </w:pPr>
          </w:p>
        </w:tc>
      </w:tr>
      <w:tr w:rsidR="00B27B8D" w:rsidRPr="00B27B8D" w14:paraId="4022A946" w14:textId="77777777" w:rsidTr="00B27B8D">
        <w:trPr>
          <w:trHeight w:val="593"/>
        </w:trPr>
        <w:tc>
          <w:tcPr>
            <w:tcW w:w="710" w:type="dxa"/>
            <w:shd w:val="clear" w:color="auto" w:fill="auto"/>
          </w:tcPr>
          <w:p w14:paraId="0EA85DB8" w14:textId="77777777" w:rsidR="00B27B8D" w:rsidRPr="00B27B8D" w:rsidRDefault="00B27B8D" w:rsidP="00AB513B">
            <w:pPr>
              <w:numPr>
                <w:ilvl w:val="0"/>
                <w:numId w:val="60"/>
              </w:numPr>
              <w:spacing w:before="60" w:after="60"/>
              <w:jc w:val="center"/>
              <w:rPr>
                <w:rFonts w:eastAsia="Calibri"/>
                <w:b/>
                <w:color w:val="000000" w:themeColor="text1"/>
                <w:sz w:val="22"/>
                <w:szCs w:val="22"/>
              </w:rPr>
            </w:pPr>
          </w:p>
        </w:tc>
        <w:tc>
          <w:tcPr>
            <w:tcW w:w="6826" w:type="dxa"/>
            <w:shd w:val="clear" w:color="auto" w:fill="auto"/>
            <w:vAlign w:val="center"/>
          </w:tcPr>
          <w:p w14:paraId="6C200D98" w14:textId="77777777" w:rsidR="00B27B8D" w:rsidRPr="00B27B8D" w:rsidRDefault="00B27B8D" w:rsidP="00B27B8D">
            <w:pPr>
              <w:spacing w:before="60" w:after="60"/>
              <w:jc w:val="both"/>
              <w:rPr>
                <w:color w:val="000000" w:themeColor="text1"/>
                <w:sz w:val="22"/>
                <w:szCs w:val="22"/>
              </w:rPr>
            </w:pPr>
            <w:r w:rsidRPr="00B27B8D">
              <w:rPr>
                <w:color w:val="000000" w:themeColor="text1"/>
                <w:sz w:val="22"/>
                <w:szCs w:val="22"/>
              </w:rPr>
              <w:t xml:space="preserve">Există specificații și descrieri tehnice pentru toate specialitățile: arhitectură, rezistență, instalații interioare și exterioare, rețele edilitare, tehnologii, componente artistice, sistematizare verticală, amenajări </w:t>
            </w:r>
            <w:proofErr w:type="spellStart"/>
            <w:r w:rsidRPr="00B27B8D">
              <w:rPr>
                <w:color w:val="000000" w:themeColor="text1"/>
                <w:sz w:val="22"/>
                <w:szCs w:val="22"/>
              </w:rPr>
              <w:t>peisagere</w:t>
            </w:r>
            <w:proofErr w:type="spellEnd"/>
            <w:r w:rsidRPr="00B27B8D">
              <w:rPr>
                <w:color w:val="000000" w:themeColor="text1"/>
                <w:sz w:val="22"/>
                <w:szCs w:val="22"/>
              </w:rPr>
              <w:t>, design interior, etc., după caz?</w:t>
            </w:r>
          </w:p>
        </w:tc>
        <w:tc>
          <w:tcPr>
            <w:tcW w:w="564" w:type="dxa"/>
            <w:shd w:val="clear" w:color="auto" w:fill="auto"/>
            <w:vAlign w:val="center"/>
          </w:tcPr>
          <w:p w14:paraId="24B67170" w14:textId="77777777" w:rsidR="00B27B8D" w:rsidRPr="00B27B8D" w:rsidRDefault="00B27B8D" w:rsidP="00B27B8D">
            <w:pPr>
              <w:spacing w:before="60" w:after="60"/>
              <w:rPr>
                <w:color w:val="000000" w:themeColor="text1"/>
                <w:sz w:val="22"/>
                <w:szCs w:val="22"/>
              </w:rPr>
            </w:pPr>
          </w:p>
        </w:tc>
        <w:tc>
          <w:tcPr>
            <w:tcW w:w="540" w:type="dxa"/>
            <w:shd w:val="clear" w:color="auto" w:fill="auto"/>
            <w:vAlign w:val="center"/>
          </w:tcPr>
          <w:p w14:paraId="062A9ADA" w14:textId="77777777" w:rsidR="00B27B8D" w:rsidRPr="00B27B8D" w:rsidRDefault="00B27B8D" w:rsidP="00B27B8D">
            <w:pPr>
              <w:spacing w:before="60" w:after="60"/>
              <w:rPr>
                <w:color w:val="000000" w:themeColor="text1"/>
                <w:sz w:val="22"/>
                <w:szCs w:val="22"/>
              </w:rPr>
            </w:pPr>
          </w:p>
        </w:tc>
        <w:tc>
          <w:tcPr>
            <w:tcW w:w="720" w:type="dxa"/>
            <w:shd w:val="clear" w:color="auto" w:fill="auto"/>
            <w:vAlign w:val="center"/>
          </w:tcPr>
          <w:p w14:paraId="2B834369" w14:textId="77777777" w:rsidR="00B27B8D" w:rsidRPr="00B27B8D" w:rsidRDefault="00B27B8D" w:rsidP="00B27B8D">
            <w:pPr>
              <w:spacing w:before="60" w:after="60"/>
              <w:rPr>
                <w:color w:val="000000" w:themeColor="text1"/>
                <w:sz w:val="22"/>
                <w:szCs w:val="22"/>
              </w:rPr>
            </w:pPr>
          </w:p>
        </w:tc>
        <w:tc>
          <w:tcPr>
            <w:tcW w:w="846" w:type="dxa"/>
            <w:shd w:val="clear" w:color="auto" w:fill="auto"/>
            <w:vAlign w:val="center"/>
          </w:tcPr>
          <w:p w14:paraId="65BDDF0B" w14:textId="77777777" w:rsidR="00B27B8D" w:rsidRPr="00B27B8D" w:rsidRDefault="00B27B8D" w:rsidP="00B27B8D">
            <w:pPr>
              <w:spacing w:before="60" w:after="60"/>
              <w:rPr>
                <w:color w:val="000000" w:themeColor="text1"/>
                <w:sz w:val="22"/>
                <w:szCs w:val="22"/>
              </w:rPr>
            </w:pPr>
          </w:p>
        </w:tc>
      </w:tr>
      <w:tr w:rsidR="00B27B8D" w:rsidRPr="00B27B8D" w14:paraId="527CF655" w14:textId="77777777" w:rsidTr="00B27B8D">
        <w:trPr>
          <w:trHeight w:val="289"/>
        </w:trPr>
        <w:tc>
          <w:tcPr>
            <w:tcW w:w="710" w:type="dxa"/>
            <w:shd w:val="clear" w:color="auto" w:fill="auto"/>
          </w:tcPr>
          <w:p w14:paraId="0CC4BB13" w14:textId="77777777" w:rsidR="00B27B8D" w:rsidRPr="00B27B8D" w:rsidRDefault="00B27B8D" w:rsidP="00AB513B">
            <w:pPr>
              <w:numPr>
                <w:ilvl w:val="0"/>
                <w:numId w:val="60"/>
              </w:numPr>
              <w:spacing w:before="60" w:after="60"/>
              <w:jc w:val="center"/>
              <w:rPr>
                <w:rFonts w:eastAsia="Calibri"/>
                <w:b/>
                <w:color w:val="000000" w:themeColor="text1"/>
                <w:sz w:val="22"/>
                <w:szCs w:val="22"/>
              </w:rPr>
            </w:pPr>
          </w:p>
        </w:tc>
        <w:tc>
          <w:tcPr>
            <w:tcW w:w="6826" w:type="dxa"/>
            <w:shd w:val="clear" w:color="auto" w:fill="auto"/>
            <w:vAlign w:val="center"/>
          </w:tcPr>
          <w:p w14:paraId="724976CE" w14:textId="77777777" w:rsidR="00B27B8D" w:rsidRPr="00B27B8D" w:rsidRDefault="00B27B8D" w:rsidP="00B27B8D">
            <w:pPr>
              <w:spacing w:before="60" w:after="60"/>
              <w:jc w:val="both"/>
              <w:rPr>
                <w:b/>
                <w:color w:val="000000" w:themeColor="text1"/>
                <w:sz w:val="22"/>
                <w:szCs w:val="22"/>
              </w:rPr>
            </w:pPr>
            <w:r w:rsidRPr="00B27B8D">
              <w:rPr>
                <w:b/>
                <w:color w:val="000000" w:themeColor="text1"/>
                <w:sz w:val="22"/>
                <w:szCs w:val="22"/>
              </w:rPr>
              <w:t>Graficul orientativ de realizare a investiției:</w:t>
            </w:r>
          </w:p>
          <w:p w14:paraId="075FB1CE" w14:textId="77777777" w:rsidR="00B27B8D" w:rsidRPr="00B27B8D" w:rsidRDefault="00B27B8D" w:rsidP="00AB513B">
            <w:pPr>
              <w:numPr>
                <w:ilvl w:val="0"/>
                <w:numId w:val="61"/>
              </w:numPr>
              <w:spacing w:before="60" w:after="60"/>
              <w:jc w:val="both"/>
              <w:rPr>
                <w:rFonts w:eastAsia="Calibri"/>
                <w:color w:val="000000" w:themeColor="text1"/>
                <w:sz w:val="22"/>
                <w:szCs w:val="22"/>
              </w:rPr>
            </w:pPr>
            <w:r w:rsidRPr="00B27B8D">
              <w:rPr>
                <w:rFonts w:eastAsia="Calibri"/>
                <w:color w:val="000000" w:themeColor="text1"/>
                <w:sz w:val="22"/>
                <w:szCs w:val="22"/>
              </w:rPr>
              <w:t>este corelat cu cel prezentat în cadrul Cererii de Finanțare ?</w:t>
            </w:r>
          </w:p>
          <w:p w14:paraId="7D34CDC6" w14:textId="77777777" w:rsidR="00B27B8D" w:rsidRPr="00B27B8D" w:rsidRDefault="00B27B8D" w:rsidP="00AB513B">
            <w:pPr>
              <w:numPr>
                <w:ilvl w:val="0"/>
                <w:numId w:val="61"/>
              </w:numPr>
              <w:spacing w:before="60" w:after="60"/>
              <w:jc w:val="both"/>
              <w:rPr>
                <w:rFonts w:eastAsia="Calibri"/>
                <w:color w:val="000000" w:themeColor="text1"/>
                <w:sz w:val="22"/>
                <w:szCs w:val="22"/>
              </w:rPr>
            </w:pPr>
            <w:r w:rsidRPr="00B27B8D">
              <w:rPr>
                <w:rFonts w:eastAsia="Calibri"/>
                <w:color w:val="000000" w:themeColor="text1"/>
                <w:sz w:val="22"/>
                <w:szCs w:val="22"/>
              </w:rPr>
              <w:t>este corect estimat ca și perioada de realizare (conform tehnologiilor de execuție, etc.)?</w:t>
            </w:r>
          </w:p>
          <w:p w14:paraId="6DC72FFE" w14:textId="77777777" w:rsidR="00B27B8D" w:rsidRPr="00B27B8D" w:rsidRDefault="00B27B8D" w:rsidP="00AB513B">
            <w:pPr>
              <w:numPr>
                <w:ilvl w:val="0"/>
                <w:numId w:val="61"/>
              </w:numPr>
              <w:spacing w:before="60" w:after="60"/>
              <w:jc w:val="both"/>
              <w:rPr>
                <w:rFonts w:eastAsia="Calibri"/>
                <w:color w:val="000000" w:themeColor="text1"/>
                <w:sz w:val="22"/>
                <w:szCs w:val="22"/>
              </w:rPr>
            </w:pPr>
            <w:r w:rsidRPr="00B27B8D">
              <w:rPr>
                <w:rFonts w:eastAsia="Calibri"/>
                <w:color w:val="000000" w:themeColor="text1"/>
                <w:sz w:val="22"/>
                <w:szCs w:val="22"/>
              </w:rPr>
              <w:t>respectă termenele limită ale programului de finanțare?</w:t>
            </w:r>
          </w:p>
          <w:p w14:paraId="0D892846" w14:textId="77777777" w:rsidR="00B27B8D" w:rsidRPr="00B27B8D" w:rsidRDefault="00B27B8D" w:rsidP="00B27B8D">
            <w:pPr>
              <w:spacing w:before="60" w:after="60"/>
              <w:jc w:val="both"/>
              <w:rPr>
                <w:i/>
                <w:color w:val="000000" w:themeColor="text1"/>
                <w:sz w:val="22"/>
                <w:szCs w:val="22"/>
              </w:rPr>
            </w:pPr>
            <w:r w:rsidRPr="00B27B8D">
              <w:rPr>
                <w:i/>
                <w:color w:val="000000" w:themeColor="text1"/>
                <w:sz w:val="22"/>
                <w:szCs w:val="22"/>
              </w:rPr>
              <w:lastRenderedPageBreak/>
              <w:t xml:space="preserve">(se va avea în vedere ca termenul limită de implementare a proiectului nu poate depăși termenul prevăzut în documentele de programare: 31.dec.2024) </w:t>
            </w:r>
          </w:p>
        </w:tc>
        <w:tc>
          <w:tcPr>
            <w:tcW w:w="564" w:type="dxa"/>
            <w:shd w:val="clear" w:color="auto" w:fill="auto"/>
            <w:vAlign w:val="center"/>
          </w:tcPr>
          <w:p w14:paraId="61DAC8CA" w14:textId="77777777" w:rsidR="00B27B8D" w:rsidRPr="00B27B8D" w:rsidRDefault="00B27B8D" w:rsidP="00B27B8D">
            <w:pPr>
              <w:spacing w:before="60" w:after="60"/>
              <w:jc w:val="both"/>
              <w:rPr>
                <w:color w:val="000000" w:themeColor="text1"/>
                <w:sz w:val="22"/>
                <w:szCs w:val="22"/>
              </w:rPr>
            </w:pPr>
          </w:p>
        </w:tc>
        <w:tc>
          <w:tcPr>
            <w:tcW w:w="540" w:type="dxa"/>
            <w:shd w:val="clear" w:color="auto" w:fill="auto"/>
            <w:vAlign w:val="center"/>
          </w:tcPr>
          <w:p w14:paraId="2155D28A" w14:textId="77777777" w:rsidR="00B27B8D" w:rsidRPr="00B27B8D" w:rsidRDefault="00B27B8D" w:rsidP="00B27B8D">
            <w:pPr>
              <w:spacing w:before="60" w:after="60"/>
              <w:jc w:val="both"/>
              <w:rPr>
                <w:color w:val="000000" w:themeColor="text1"/>
                <w:sz w:val="22"/>
                <w:szCs w:val="22"/>
              </w:rPr>
            </w:pPr>
          </w:p>
        </w:tc>
        <w:tc>
          <w:tcPr>
            <w:tcW w:w="720" w:type="dxa"/>
            <w:shd w:val="clear" w:color="auto" w:fill="auto"/>
            <w:vAlign w:val="center"/>
          </w:tcPr>
          <w:p w14:paraId="747AB3D9" w14:textId="77777777" w:rsidR="00B27B8D" w:rsidRPr="00B27B8D" w:rsidRDefault="00B27B8D" w:rsidP="00B27B8D">
            <w:pPr>
              <w:spacing w:before="60" w:after="60"/>
              <w:jc w:val="both"/>
              <w:rPr>
                <w:color w:val="000000" w:themeColor="text1"/>
                <w:sz w:val="22"/>
                <w:szCs w:val="22"/>
              </w:rPr>
            </w:pPr>
          </w:p>
        </w:tc>
        <w:tc>
          <w:tcPr>
            <w:tcW w:w="846" w:type="dxa"/>
            <w:shd w:val="clear" w:color="auto" w:fill="auto"/>
            <w:vAlign w:val="center"/>
          </w:tcPr>
          <w:p w14:paraId="2252831F" w14:textId="77777777" w:rsidR="00B27B8D" w:rsidRPr="00B27B8D" w:rsidRDefault="00B27B8D" w:rsidP="00B27B8D">
            <w:pPr>
              <w:spacing w:before="60" w:after="60"/>
              <w:jc w:val="both"/>
              <w:rPr>
                <w:color w:val="000000" w:themeColor="text1"/>
                <w:sz w:val="22"/>
                <w:szCs w:val="22"/>
              </w:rPr>
            </w:pPr>
          </w:p>
        </w:tc>
      </w:tr>
      <w:tr w:rsidR="00B27B8D" w:rsidRPr="00B27B8D" w14:paraId="1D0E9C25" w14:textId="77777777" w:rsidTr="00B27B8D">
        <w:trPr>
          <w:trHeight w:val="289"/>
        </w:trPr>
        <w:tc>
          <w:tcPr>
            <w:tcW w:w="710" w:type="dxa"/>
            <w:shd w:val="clear" w:color="auto" w:fill="auto"/>
          </w:tcPr>
          <w:p w14:paraId="1F02EBF4" w14:textId="77777777" w:rsidR="00B27B8D" w:rsidRPr="00B27B8D" w:rsidRDefault="00B27B8D" w:rsidP="00AB513B">
            <w:pPr>
              <w:numPr>
                <w:ilvl w:val="0"/>
                <w:numId w:val="60"/>
              </w:numPr>
              <w:spacing w:before="60" w:after="60"/>
              <w:jc w:val="center"/>
              <w:rPr>
                <w:rFonts w:eastAsia="Calibri"/>
                <w:b/>
                <w:color w:val="000000" w:themeColor="text1"/>
                <w:sz w:val="22"/>
                <w:szCs w:val="22"/>
              </w:rPr>
            </w:pPr>
          </w:p>
        </w:tc>
        <w:tc>
          <w:tcPr>
            <w:tcW w:w="6826" w:type="dxa"/>
            <w:shd w:val="clear" w:color="auto" w:fill="auto"/>
            <w:vAlign w:val="center"/>
          </w:tcPr>
          <w:p w14:paraId="4E22B7A5" w14:textId="77777777" w:rsidR="00B27B8D" w:rsidRPr="00B27B8D" w:rsidRDefault="00B27B8D" w:rsidP="00B27B8D">
            <w:pPr>
              <w:spacing w:before="60" w:after="60"/>
              <w:jc w:val="both"/>
              <w:rPr>
                <w:color w:val="000000" w:themeColor="text1"/>
                <w:sz w:val="22"/>
                <w:szCs w:val="22"/>
              </w:rPr>
            </w:pPr>
            <w:r w:rsidRPr="00B27B8D">
              <w:rPr>
                <w:color w:val="000000" w:themeColor="text1"/>
                <w:sz w:val="22"/>
                <w:szCs w:val="22"/>
              </w:rPr>
              <w:t>Documentele anexate la cererea de finanțare care demonstrează dreptul solicitantului/partenerilor de a executa lucrările propuse, sunt cuprinzătoare fata de intervențiile propuse a fi realizate prin proiect?</w:t>
            </w:r>
          </w:p>
        </w:tc>
        <w:tc>
          <w:tcPr>
            <w:tcW w:w="564" w:type="dxa"/>
            <w:shd w:val="clear" w:color="auto" w:fill="auto"/>
            <w:vAlign w:val="center"/>
          </w:tcPr>
          <w:p w14:paraId="24EC2423" w14:textId="77777777" w:rsidR="00B27B8D" w:rsidRPr="00B27B8D" w:rsidRDefault="00B27B8D" w:rsidP="00B27B8D">
            <w:pPr>
              <w:spacing w:before="60" w:after="60"/>
              <w:jc w:val="both"/>
              <w:rPr>
                <w:color w:val="000000" w:themeColor="text1"/>
                <w:sz w:val="22"/>
                <w:szCs w:val="22"/>
              </w:rPr>
            </w:pPr>
          </w:p>
        </w:tc>
        <w:tc>
          <w:tcPr>
            <w:tcW w:w="540" w:type="dxa"/>
            <w:shd w:val="clear" w:color="auto" w:fill="auto"/>
            <w:vAlign w:val="center"/>
          </w:tcPr>
          <w:p w14:paraId="12331B79" w14:textId="77777777" w:rsidR="00B27B8D" w:rsidRPr="00B27B8D" w:rsidRDefault="00B27B8D" w:rsidP="00B27B8D">
            <w:pPr>
              <w:spacing w:before="60" w:after="60"/>
              <w:jc w:val="both"/>
              <w:rPr>
                <w:color w:val="000000" w:themeColor="text1"/>
                <w:sz w:val="22"/>
                <w:szCs w:val="22"/>
              </w:rPr>
            </w:pPr>
          </w:p>
        </w:tc>
        <w:tc>
          <w:tcPr>
            <w:tcW w:w="720" w:type="dxa"/>
            <w:shd w:val="clear" w:color="auto" w:fill="auto"/>
            <w:vAlign w:val="center"/>
          </w:tcPr>
          <w:p w14:paraId="4DB1B2BE" w14:textId="77777777" w:rsidR="00B27B8D" w:rsidRPr="00B27B8D" w:rsidRDefault="00B27B8D" w:rsidP="00B27B8D">
            <w:pPr>
              <w:spacing w:before="60" w:after="60"/>
              <w:jc w:val="both"/>
              <w:rPr>
                <w:color w:val="000000" w:themeColor="text1"/>
                <w:sz w:val="22"/>
                <w:szCs w:val="22"/>
              </w:rPr>
            </w:pPr>
          </w:p>
        </w:tc>
        <w:tc>
          <w:tcPr>
            <w:tcW w:w="846" w:type="dxa"/>
            <w:shd w:val="clear" w:color="auto" w:fill="auto"/>
            <w:vAlign w:val="center"/>
          </w:tcPr>
          <w:p w14:paraId="35230F4C" w14:textId="77777777" w:rsidR="00B27B8D" w:rsidRPr="00B27B8D" w:rsidRDefault="00B27B8D" w:rsidP="00B27B8D">
            <w:pPr>
              <w:spacing w:before="60" w:after="60"/>
              <w:jc w:val="both"/>
              <w:rPr>
                <w:color w:val="000000" w:themeColor="text1"/>
                <w:sz w:val="22"/>
                <w:szCs w:val="22"/>
              </w:rPr>
            </w:pPr>
          </w:p>
        </w:tc>
      </w:tr>
      <w:tr w:rsidR="00B27B8D" w:rsidRPr="00B27B8D" w14:paraId="738015AD" w14:textId="77777777" w:rsidTr="00B27B8D">
        <w:trPr>
          <w:trHeight w:val="289"/>
        </w:trPr>
        <w:tc>
          <w:tcPr>
            <w:tcW w:w="710" w:type="dxa"/>
            <w:shd w:val="clear" w:color="auto" w:fill="auto"/>
          </w:tcPr>
          <w:p w14:paraId="5489007F" w14:textId="77777777" w:rsidR="00B27B8D" w:rsidRPr="00B27B8D" w:rsidRDefault="00B27B8D" w:rsidP="00AB513B">
            <w:pPr>
              <w:numPr>
                <w:ilvl w:val="0"/>
                <w:numId w:val="60"/>
              </w:numPr>
              <w:spacing w:before="60" w:after="60"/>
              <w:jc w:val="center"/>
              <w:rPr>
                <w:rFonts w:eastAsia="Calibri"/>
                <w:b/>
                <w:color w:val="000000" w:themeColor="text1"/>
                <w:sz w:val="22"/>
                <w:szCs w:val="22"/>
              </w:rPr>
            </w:pPr>
          </w:p>
        </w:tc>
        <w:tc>
          <w:tcPr>
            <w:tcW w:w="6826" w:type="dxa"/>
            <w:shd w:val="clear" w:color="auto" w:fill="auto"/>
            <w:vAlign w:val="center"/>
          </w:tcPr>
          <w:p w14:paraId="26E4E5CD" w14:textId="77777777" w:rsidR="00B27B8D" w:rsidRPr="00B27B8D" w:rsidRDefault="00B27B8D" w:rsidP="00B27B8D">
            <w:pPr>
              <w:spacing w:before="60" w:after="60"/>
              <w:jc w:val="both"/>
              <w:rPr>
                <w:color w:val="000000" w:themeColor="text1"/>
                <w:sz w:val="22"/>
                <w:szCs w:val="22"/>
              </w:rPr>
            </w:pPr>
            <w:r w:rsidRPr="00B27B8D">
              <w:rPr>
                <w:color w:val="000000" w:themeColor="text1"/>
                <w:sz w:val="22"/>
                <w:szCs w:val="22"/>
              </w:rPr>
              <w:t>D.A.L.I. s-a elaborat pe baza concluziilor raportului de expertiză tehnică, și (după caz) a auditului energetic, luându-se în calcul inclusiv scenariul recomandat de către elaboratorul expertizei tehnice, respectiv auditului energetic?</w:t>
            </w:r>
          </w:p>
        </w:tc>
        <w:tc>
          <w:tcPr>
            <w:tcW w:w="564" w:type="dxa"/>
            <w:shd w:val="clear" w:color="auto" w:fill="auto"/>
            <w:vAlign w:val="center"/>
          </w:tcPr>
          <w:p w14:paraId="36509EE6" w14:textId="77777777" w:rsidR="00B27B8D" w:rsidRPr="00B27B8D" w:rsidRDefault="00B27B8D" w:rsidP="00B27B8D">
            <w:pPr>
              <w:spacing w:before="60" w:after="60"/>
              <w:jc w:val="both"/>
              <w:rPr>
                <w:color w:val="000000" w:themeColor="text1"/>
                <w:sz w:val="22"/>
                <w:szCs w:val="22"/>
              </w:rPr>
            </w:pPr>
          </w:p>
        </w:tc>
        <w:tc>
          <w:tcPr>
            <w:tcW w:w="540" w:type="dxa"/>
            <w:shd w:val="clear" w:color="auto" w:fill="auto"/>
            <w:vAlign w:val="center"/>
          </w:tcPr>
          <w:p w14:paraId="4DECA496" w14:textId="77777777" w:rsidR="00B27B8D" w:rsidRPr="00B27B8D" w:rsidRDefault="00B27B8D" w:rsidP="00B27B8D">
            <w:pPr>
              <w:spacing w:before="60" w:after="60"/>
              <w:jc w:val="both"/>
              <w:rPr>
                <w:color w:val="000000" w:themeColor="text1"/>
                <w:sz w:val="22"/>
                <w:szCs w:val="22"/>
              </w:rPr>
            </w:pPr>
          </w:p>
        </w:tc>
        <w:tc>
          <w:tcPr>
            <w:tcW w:w="720" w:type="dxa"/>
            <w:shd w:val="clear" w:color="auto" w:fill="auto"/>
            <w:vAlign w:val="center"/>
          </w:tcPr>
          <w:p w14:paraId="0A72EFD4" w14:textId="77777777" w:rsidR="00B27B8D" w:rsidRPr="00B27B8D" w:rsidRDefault="00B27B8D" w:rsidP="00B27B8D">
            <w:pPr>
              <w:spacing w:before="60" w:after="60"/>
              <w:jc w:val="both"/>
              <w:rPr>
                <w:color w:val="000000" w:themeColor="text1"/>
                <w:sz w:val="22"/>
                <w:szCs w:val="22"/>
              </w:rPr>
            </w:pPr>
          </w:p>
        </w:tc>
        <w:tc>
          <w:tcPr>
            <w:tcW w:w="846" w:type="dxa"/>
            <w:shd w:val="clear" w:color="auto" w:fill="auto"/>
            <w:vAlign w:val="center"/>
          </w:tcPr>
          <w:p w14:paraId="7667499D" w14:textId="77777777" w:rsidR="00B27B8D" w:rsidRPr="00B27B8D" w:rsidRDefault="00B27B8D" w:rsidP="00B27B8D">
            <w:pPr>
              <w:spacing w:before="60" w:after="60"/>
              <w:jc w:val="both"/>
              <w:rPr>
                <w:color w:val="000000" w:themeColor="text1"/>
                <w:sz w:val="22"/>
                <w:szCs w:val="22"/>
              </w:rPr>
            </w:pPr>
          </w:p>
        </w:tc>
      </w:tr>
      <w:tr w:rsidR="00B27B8D" w:rsidRPr="00B27B8D" w14:paraId="6FEA20C7" w14:textId="77777777" w:rsidTr="00B27B8D">
        <w:trPr>
          <w:trHeight w:val="289"/>
        </w:trPr>
        <w:tc>
          <w:tcPr>
            <w:tcW w:w="710" w:type="dxa"/>
            <w:shd w:val="clear" w:color="auto" w:fill="auto"/>
          </w:tcPr>
          <w:p w14:paraId="13CC819D" w14:textId="77777777" w:rsidR="00B27B8D" w:rsidRPr="00B27B8D" w:rsidRDefault="00B27B8D" w:rsidP="00AB513B">
            <w:pPr>
              <w:numPr>
                <w:ilvl w:val="0"/>
                <w:numId w:val="60"/>
              </w:numPr>
              <w:spacing w:before="60" w:after="60"/>
              <w:jc w:val="center"/>
              <w:rPr>
                <w:rFonts w:eastAsia="Calibri"/>
                <w:b/>
                <w:color w:val="000000" w:themeColor="text1"/>
                <w:sz w:val="22"/>
                <w:szCs w:val="22"/>
              </w:rPr>
            </w:pPr>
          </w:p>
        </w:tc>
        <w:tc>
          <w:tcPr>
            <w:tcW w:w="6826" w:type="dxa"/>
            <w:shd w:val="clear" w:color="auto" w:fill="auto"/>
            <w:vAlign w:val="center"/>
          </w:tcPr>
          <w:p w14:paraId="27952FF0" w14:textId="77777777" w:rsidR="00B27B8D" w:rsidRPr="00B27B8D" w:rsidRDefault="00B27B8D" w:rsidP="00B27B8D">
            <w:pPr>
              <w:spacing w:before="60" w:after="60"/>
              <w:jc w:val="both"/>
              <w:rPr>
                <w:color w:val="000000" w:themeColor="text1"/>
                <w:sz w:val="22"/>
                <w:szCs w:val="22"/>
              </w:rPr>
            </w:pPr>
            <w:r w:rsidRPr="00B27B8D">
              <w:rPr>
                <w:color w:val="000000" w:themeColor="text1"/>
                <w:sz w:val="22"/>
                <w:szCs w:val="22"/>
              </w:rPr>
              <w:t>Se respectă studiile, analizele, rapoartele de specialitate, necesare fundamentării diferitelor tipuri de intervenții, pentru toate specialitățile, după caz, luându-se în calcul inclusiv scenariile recomandate prin acestea ?</w:t>
            </w:r>
          </w:p>
        </w:tc>
        <w:tc>
          <w:tcPr>
            <w:tcW w:w="564" w:type="dxa"/>
            <w:shd w:val="clear" w:color="auto" w:fill="auto"/>
            <w:vAlign w:val="center"/>
          </w:tcPr>
          <w:p w14:paraId="215CE41B" w14:textId="77777777" w:rsidR="00B27B8D" w:rsidRPr="00B27B8D" w:rsidRDefault="00B27B8D" w:rsidP="00B27B8D">
            <w:pPr>
              <w:spacing w:before="60" w:after="60"/>
              <w:jc w:val="both"/>
              <w:rPr>
                <w:color w:val="000000" w:themeColor="text1"/>
                <w:sz w:val="22"/>
                <w:szCs w:val="22"/>
              </w:rPr>
            </w:pPr>
          </w:p>
        </w:tc>
        <w:tc>
          <w:tcPr>
            <w:tcW w:w="540" w:type="dxa"/>
            <w:shd w:val="clear" w:color="auto" w:fill="auto"/>
            <w:vAlign w:val="center"/>
          </w:tcPr>
          <w:p w14:paraId="03A79217" w14:textId="77777777" w:rsidR="00B27B8D" w:rsidRPr="00B27B8D" w:rsidRDefault="00B27B8D" w:rsidP="00B27B8D">
            <w:pPr>
              <w:spacing w:before="60" w:after="60"/>
              <w:jc w:val="both"/>
              <w:rPr>
                <w:color w:val="000000" w:themeColor="text1"/>
                <w:sz w:val="22"/>
                <w:szCs w:val="22"/>
              </w:rPr>
            </w:pPr>
          </w:p>
        </w:tc>
        <w:tc>
          <w:tcPr>
            <w:tcW w:w="720" w:type="dxa"/>
            <w:shd w:val="clear" w:color="auto" w:fill="auto"/>
            <w:vAlign w:val="center"/>
          </w:tcPr>
          <w:p w14:paraId="4E9C2B43" w14:textId="77777777" w:rsidR="00B27B8D" w:rsidRPr="00B27B8D" w:rsidRDefault="00B27B8D" w:rsidP="00B27B8D">
            <w:pPr>
              <w:spacing w:before="60" w:after="60"/>
              <w:jc w:val="both"/>
              <w:rPr>
                <w:color w:val="000000" w:themeColor="text1"/>
                <w:sz w:val="22"/>
                <w:szCs w:val="22"/>
              </w:rPr>
            </w:pPr>
          </w:p>
        </w:tc>
        <w:tc>
          <w:tcPr>
            <w:tcW w:w="846" w:type="dxa"/>
            <w:shd w:val="clear" w:color="auto" w:fill="auto"/>
            <w:vAlign w:val="center"/>
          </w:tcPr>
          <w:p w14:paraId="583477F0" w14:textId="77777777" w:rsidR="00B27B8D" w:rsidRPr="00B27B8D" w:rsidRDefault="00B27B8D" w:rsidP="00B27B8D">
            <w:pPr>
              <w:spacing w:before="60" w:after="60"/>
              <w:jc w:val="both"/>
              <w:rPr>
                <w:color w:val="000000" w:themeColor="text1"/>
                <w:sz w:val="22"/>
                <w:szCs w:val="22"/>
              </w:rPr>
            </w:pPr>
          </w:p>
        </w:tc>
      </w:tr>
      <w:tr w:rsidR="00B27B8D" w:rsidRPr="00B27B8D" w14:paraId="6B5411BB" w14:textId="77777777" w:rsidTr="00B27B8D">
        <w:trPr>
          <w:trHeight w:val="197"/>
        </w:trPr>
        <w:tc>
          <w:tcPr>
            <w:tcW w:w="710" w:type="dxa"/>
            <w:shd w:val="clear" w:color="auto" w:fill="auto"/>
          </w:tcPr>
          <w:p w14:paraId="03F87665" w14:textId="77777777" w:rsidR="00B27B8D" w:rsidRPr="00B27B8D" w:rsidRDefault="00B27B8D" w:rsidP="00AB513B">
            <w:pPr>
              <w:numPr>
                <w:ilvl w:val="0"/>
                <w:numId w:val="60"/>
              </w:numPr>
              <w:spacing w:before="60" w:after="60"/>
              <w:jc w:val="center"/>
              <w:rPr>
                <w:rFonts w:eastAsia="Calibri"/>
                <w:b/>
                <w:color w:val="000000" w:themeColor="text1"/>
                <w:sz w:val="22"/>
                <w:szCs w:val="22"/>
              </w:rPr>
            </w:pPr>
          </w:p>
        </w:tc>
        <w:tc>
          <w:tcPr>
            <w:tcW w:w="6826" w:type="dxa"/>
            <w:shd w:val="clear" w:color="auto" w:fill="auto"/>
            <w:vAlign w:val="center"/>
          </w:tcPr>
          <w:p w14:paraId="6DE2BD28" w14:textId="77777777" w:rsidR="00B27B8D" w:rsidRPr="00B27B8D" w:rsidRDefault="00B27B8D" w:rsidP="00B27B8D">
            <w:pPr>
              <w:spacing w:before="60" w:after="60"/>
              <w:jc w:val="both"/>
              <w:rPr>
                <w:color w:val="000000" w:themeColor="text1"/>
                <w:sz w:val="22"/>
                <w:szCs w:val="22"/>
              </w:rPr>
            </w:pPr>
            <w:r w:rsidRPr="00B27B8D">
              <w:rPr>
                <w:color w:val="000000" w:themeColor="text1"/>
                <w:sz w:val="22"/>
                <w:szCs w:val="22"/>
              </w:rPr>
              <w:t>Informaţiile din Piesele scrise sunt corelate cu Piesele desenate ?</w:t>
            </w:r>
          </w:p>
        </w:tc>
        <w:tc>
          <w:tcPr>
            <w:tcW w:w="564" w:type="dxa"/>
            <w:shd w:val="clear" w:color="auto" w:fill="auto"/>
            <w:vAlign w:val="center"/>
          </w:tcPr>
          <w:p w14:paraId="2E7F97C6" w14:textId="77777777" w:rsidR="00B27B8D" w:rsidRPr="00B27B8D" w:rsidRDefault="00B27B8D" w:rsidP="00B27B8D">
            <w:pPr>
              <w:spacing w:before="60" w:after="60"/>
              <w:jc w:val="both"/>
              <w:rPr>
                <w:color w:val="000000" w:themeColor="text1"/>
                <w:sz w:val="22"/>
                <w:szCs w:val="22"/>
              </w:rPr>
            </w:pPr>
          </w:p>
        </w:tc>
        <w:tc>
          <w:tcPr>
            <w:tcW w:w="540" w:type="dxa"/>
            <w:shd w:val="clear" w:color="auto" w:fill="auto"/>
            <w:vAlign w:val="center"/>
          </w:tcPr>
          <w:p w14:paraId="6FEE64AA" w14:textId="77777777" w:rsidR="00B27B8D" w:rsidRPr="00B27B8D" w:rsidRDefault="00B27B8D" w:rsidP="00B27B8D">
            <w:pPr>
              <w:spacing w:before="60" w:after="60"/>
              <w:jc w:val="both"/>
              <w:rPr>
                <w:color w:val="000000" w:themeColor="text1"/>
                <w:sz w:val="22"/>
                <w:szCs w:val="22"/>
              </w:rPr>
            </w:pPr>
          </w:p>
        </w:tc>
        <w:tc>
          <w:tcPr>
            <w:tcW w:w="720" w:type="dxa"/>
            <w:shd w:val="clear" w:color="auto" w:fill="auto"/>
            <w:vAlign w:val="center"/>
          </w:tcPr>
          <w:p w14:paraId="2798B084" w14:textId="77777777" w:rsidR="00B27B8D" w:rsidRPr="00B27B8D" w:rsidRDefault="00B27B8D" w:rsidP="00B27B8D">
            <w:pPr>
              <w:spacing w:before="60" w:after="60"/>
              <w:jc w:val="both"/>
              <w:rPr>
                <w:color w:val="000000" w:themeColor="text1"/>
                <w:sz w:val="22"/>
                <w:szCs w:val="22"/>
              </w:rPr>
            </w:pPr>
          </w:p>
        </w:tc>
        <w:tc>
          <w:tcPr>
            <w:tcW w:w="846" w:type="dxa"/>
            <w:shd w:val="clear" w:color="auto" w:fill="auto"/>
            <w:vAlign w:val="center"/>
          </w:tcPr>
          <w:p w14:paraId="27B87B04" w14:textId="77777777" w:rsidR="00B27B8D" w:rsidRPr="00B27B8D" w:rsidRDefault="00B27B8D" w:rsidP="00B27B8D">
            <w:pPr>
              <w:spacing w:before="60" w:after="60"/>
              <w:jc w:val="both"/>
              <w:rPr>
                <w:color w:val="000000" w:themeColor="text1"/>
                <w:sz w:val="22"/>
                <w:szCs w:val="22"/>
              </w:rPr>
            </w:pPr>
          </w:p>
        </w:tc>
      </w:tr>
      <w:tr w:rsidR="00B27B8D" w:rsidRPr="00B27B8D" w14:paraId="42CA1D75" w14:textId="77777777" w:rsidTr="00B27B8D">
        <w:trPr>
          <w:trHeight w:val="185"/>
        </w:trPr>
        <w:tc>
          <w:tcPr>
            <w:tcW w:w="710" w:type="dxa"/>
            <w:shd w:val="clear" w:color="auto" w:fill="D9D9D9" w:themeFill="background1" w:themeFillShade="D9"/>
          </w:tcPr>
          <w:p w14:paraId="13392581" w14:textId="77777777" w:rsidR="00B27B8D" w:rsidRPr="00B27B8D" w:rsidRDefault="00B27B8D" w:rsidP="00AB513B">
            <w:pPr>
              <w:numPr>
                <w:ilvl w:val="0"/>
                <w:numId w:val="60"/>
              </w:numPr>
              <w:spacing w:before="60" w:after="60"/>
              <w:jc w:val="center"/>
              <w:rPr>
                <w:rFonts w:eastAsia="Calibri"/>
                <w:b/>
                <w:color w:val="000000" w:themeColor="text1"/>
                <w:sz w:val="22"/>
                <w:szCs w:val="22"/>
              </w:rPr>
            </w:pPr>
          </w:p>
        </w:tc>
        <w:tc>
          <w:tcPr>
            <w:tcW w:w="6826" w:type="dxa"/>
            <w:shd w:val="clear" w:color="auto" w:fill="D9D9D9" w:themeFill="background1" w:themeFillShade="D9"/>
            <w:vAlign w:val="center"/>
          </w:tcPr>
          <w:p w14:paraId="12606F01" w14:textId="77777777" w:rsidR="00B27B8D" w:rsidRPr="00B27B8D" w:rsidRDefault="00B27B8D" w:rsidP="00B27B8D">
            <w:pPr>
              <w:spacing w:before="60" w:after="60"/>
              <w:jc w:val="both"/>
              <w:rPr>
                <w:color w:val="000000" w:themeColor="text1"/>
                <w:sz w:val="22"/>
                <w:szCs w:val="22"/>
              </w:rPr>
            </w:pPr>
            <w:r w:rsidRPr="00B27B8D">
              <w:rPr>
                <w:color w:val="000000" w:themeColor="text1"/>
                <w:sz w:val="22"/>
                <w:szCs w:val="22"/>
              </w:rPr>
              <w:t>Există corelare între Devizul general si Devizele pe obiecte?</w:t>
            </w:r>
          </w:p>
        </w:tc>
        <w:tc>
          <w:tcPr>
            <w:tcW w:w="564" w:type="dxa"/>
            <w:shd w:val="clear" w:color="auto" w:fill="D9D9D9" w:themeFill="background1" w:themeFillShade="D9"/>
            <w:vAlign w:val="center"/>
          </w:tcPr>
          <w:p w14:paraId="188F2221" w14:textId="77777777" w:rsidR="00B27B8D" w:rsidRPr="00B27B8D" w:rsidRDefault="00B27B8D" w:rsidP="00B27B8D">
            <w:pPr>
              <w:spacing w:before="60" w:after="60"/>
              <w:jc w:val="both"/>
              <w:rPr>
                <w:color w:val="000000" w:themeColor="text1"/>
                <w:sz w:val="22"/>
                <w:szCs w:val="22"/>
              </w:rPr>
            </w:pPr>
          </w:p>
        </w:tc>
        <w:tc>
          <w:tcPr>
            <w:tcW w:w="540" w:type="dxa"/>
            <w:shd w:val="clear" w:color="auto" w:fill="D9D9D9" w:themeFill="background1" w:themeFillShade="D9"/>
            <w:vAlign w:val="center"/>
          </w:tcPr>
          <w:p w14:paraId="461CF845" w14:textId="77777777" w:rsidR="00B27B8D" w:rsidRPr="00B27B8D" w:rsidRDefault="00B27B8D" w:rsidP="00B27B8D">
            <w:pPr>
              <w:spacing w:before="60" w:after="60"/>
              <w:jc w:val="both"/>
              <w:rPr>
                <w:color w:val="000000" w:themeColor="text1"/>
                <w:sz w:val="22"/>
                <w:szCs w:val="22"/>
              </w:rPr>
            </w:pPr>
          </w:p>
        </w:tc>
        <w:tc>
          <w:tcPr>
            <w:tcW w:w="720" w:type="dxa"/>
            <w:shd w:val="clear" w:color="auto" w:fill="D9D9D9" w:themeFill="background1" w:themeFillShade="D9"/>
            <w:vAlign w:val="center"/>
          </w:tcPr>
          <w:p w14:paraId="606D5651" w14:textId="77777777" w:rsidR="00B27B8D" w:rsidRPr="00B27B8D" w:rsidRDefault="00B27B8D" w:rsidP="00B27B8D">
            <w:pPr>
              <w:spacing w:before="60" w:after="60"/>
              <w:jc w:val="both"/>
              <w:rPr>
                <w:color w:val="000000" w:themeColor="text1"/>
                <w:sz w:val="22"/>
                <w:szCs w:val="22"/>
              </w:rPr>
            </w:pPr>
          </w:p>
        </w:tc>
        <w:tc>
          <w:tcPr>
            <w:tcW w:w="846" w:type="dxa"/>
            <w:shd w:val="clear" w:color="auto" w:fill="D9D9D9" w:themeFill="background1" w:themeFillShade="D9"/>
            <w:vAlign w:val="center"/>
          </w:tcPr>
          <w:p w14:paraId="5D9546CD" w14:textId="77777777" w:rsidR="00B27B8D" w:rsidRPr="00B27B8D" w:rsidRDefault="00B27B8D" w:rsidP="00B27B8D">
            <w:pPr>
              <w:spacing w:before="60" w:after="60"/>
              <w:jc w:val="both"/>
              <w:rPr>
                <w:color w:val="000000" w:themeColor="text1"/>
                <w:sz w:val="22"/>
                <w:szCs w:val="22"/>
              </w:rPr>
            </w:pPr>
          </w:p>
        </w:tc>
      </w:tr>
    </w:tbl>
    <w:p w14:paraId="5ED8FC6D" w14:textId="77777777" w:rsidR="00B27B8D" w:rsidRPr="00B27B8D" w:rsidRDefault="00B27B8D" w:rsidP="00B27B8D">
      <w:pPr>
        <w:spacing w:before="60" w:afterLines="60" w:after="144"/>
        <w:jc w:val="both"/>
        <w:rPr>
          <w:i/>
          <w:color w:val="000000" w:themeColor="text1"/>
          <w:sz w:val="22"/>
          <w:szCs w:val="22"/>
        </w:rPr>
      </w:pPr>
    </w:p>
    <w:p w14:paraId="4558C327" w14:textId="77777777" w:rsidR="00B27B8D" w:rsidRPr="00B27B8D" w:rsidRDefault="00B27B8D" w:rsidP="00B27B8D">
      <w:pPr>
        <w:spacing w:before="60" w:afterLines="60" w:after="144"/>
        <w:jc w:val="both"/>
        <w:rPr>
          <w:color w:val="000000" w:themeColor="text1"/>
          <w:sz w:val="22"/>
          <w:szCs w:val="22"/>
        </w:rPr>
      </w:pPr>
      <w:r w:rsidRPr="00B27B8D">
        <w:rPr>
          <w:color w:val="000000" w:themeColor="text1"/>
          <w:sz w:val="22"/>
          <w:szCs w:val="22"/>
        </w:rPr>
        <w:t>Se vor solicita clarificări pentru toate criteriile din prezenta grilă</w:t>
      </w:r>
    </w:p>
    <w:p w14:paraId="79439C09" w14:textId="77777777" w:rsidR="00B27B8D" w:rsidRPr="00B27B8D" w:rsidRDefault="00B27B8D" w:rsidP="00B27B8D">
      <w:pPr>
        <w:spacing w:before="60" w:afterLines="60" w:after="144"/>
        <w:jc w:val="both"/>
        <w:rPr>
          <w:color w:val="000000" w:themeColor="text1"/>
          <w:sz w:val="22"/>
          <w:szCs w:val="22"/>
        </w:rPr>
      </w:pPr>
      <w:r w:rsidRPr="00B27B8D">
        <w:rPr>
          <w:color w:val="000000" w:themeColor="text1"/>
          <w:sz w:val="22"/>
          <w:szCs w:val="22"/>
        </w:rPr>
        <w:t>În cazul bifării cu NU la oricare dintre criterii, proiectul nu se va respinge, se vor cere clarificări, în funcție de prevederile ghidului specific.</w:t>
      </w:r>
    </w:p>
    <w:p w14:paraId="31C6028D" w14:textId="77777777" w:rsidR="00B27B8D" w:rsidRPr="00B27B8D" w:rsidRDefault="00B27B8D" w:rsidP="00B27B8D">
      <w:pPr>
        <w:spacing w:before="60" w:afterLines="60" w:after="144"/>
        <w:jc w:val="both"/>
        <w:rPr>
          <w:b/>
          <w:color w:val="000000" w:themeColor="text1"/>
          <w:sz w:val="22"/>
          <w:szCs w:val="22"/>
        </w:rPr>
      </w:pPr>
      <w:r w:rsidRPr="00B27B8D">
        <w:rPr>
          <w:b/>
          <w:color w:val="000000" w:themeColor="text1"/>
          <w:sz w:val="22"/>
          <w:szCs w:val="22"/>
        </w:rPr>
        <w:t>Sumar clarificări inclusiv răspunsul solicitantului la acestea, recomandări pentru etapa următoare cu privire la calitatea DALI:</w:t>
      </w:r>
    </w:p>
    <w:p w14:paraId="145CA9AD" w14:textId="77777777" w:rsidR="00B27B8D" w:rsidRPr="00B27B8D" w:rsidRDefault="00B27B8D" w:rsidP="00B27B8D">
      <w:pPr>
        <w:spacing w:before="60" w:afterLines="60" w:after="144"/>
        <w:jc w:val="both"/>
        <w:rPr>
          <w:i/>
          <w:color w:val="000000" w:themeColor="text1"/>
          <w:sz w:val="22"/>
          <w:szCs w:val="22"/>
        </w:rPr>
      </w:pPr>
      <w:r w:rsidRPr="00B27B8D">
        <w:rPr>
          <w:i/>
          <w:color w:val="000000" w:themeColor="text1"/>
          <w:sz w:val="22"/>
          <w:szCs w:val="22"/>
        </w:rPr>
        <w:t>....................</w:t>
      </w:r>
    </w:p>
    <w:p w14:paraId="41E60C24" w14:textId="77777777" w:rsidR="00B27B8D" w:rsidRDefault="00B27B8D" w:rsidP="00B27B8D">
      <w:pPr>
        <w:spacing w:before="60" w:afterLines="60" w:after="144"/>
        <w:jc w:val="both"/>
        <w:rPr>
          <w:b/>
          <w:color w:val="000000" w:themeColor="text1"/>
          <w:sz w:val="22"/>
          <w:szCs w:val="22"/>
        </w:rPr>
      </w:pPr>
      <w:r w:rsidRPr="00B27B8D">
        <w:rPr>
          <w:b/>
          <w:color w:val="000000" w:themeColor="text1"/>
          <w:sz w:val="22"/>
          <w:szCs w:val="22"/>
        </w:rPr>
        <w:t>CONCLUZII: DALI este considerat  conform/neconform</w:t>
      </w:r>
    </w:p>
    <w:p w14:paraId="02CEBFC6" w14:textId="77777777" w:rsidR="00B27B8D" w:rsidRPr="00B27B8D" w:rsidRDefault="00B27B8D" w:rsidP="00B27B8D">
      <w:pPr>
        <w:spacing w:before="60" w:afterLines="60" w:after="144"/>
        <w:jc w:val="both"/>
        <w:rPr>
          <w:b/>
          <w:color w:val="000000" w:themeColor="text1"/>
          <w:sz w:val="22"/>
          <w:szCs w:val="22"/>
        </w:rPr>
      </w:pPr>
    </w:p>
    <w:tbl>
      <w:tblPr>
        <w:tblStyle w:val="TableGrid10"/>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1"/>
        <w:gridCol w:w="2922"/>
        <w:gridCol w:w="2922"/>
      </w:tblGrid>
      <w:tr w:rsidR="00263160" w:rsidRPr="00263160" w14:paraId="17FF42A3" w14:textId="77777777" w:rsidTr="00924F83">
        <w:tc>
          <w:tcPr>
            <w:tcW w:w="3241" w:type="dxa"/>
          </w:tcPr>
          <w:p w14:paraId="7D688285" w14:textId="77777777" w:rsidR="00263160" w:rsidRPr="00263160" w:rsidRDefault="00263160" w:rsidP="00263160">
            <w:pPr>
              <w:spacing w:before="60" w:after="0"/>
              <w:jc w:val="both"/>
              <w:rPr>
                <w:b/>
                <w:szCs w:val="22"/>
              </w:rPr>
            </w:pPr>
            <w:r w:rsidRPr="00263160">
              <w:rPr>
                <w:b/>
                <w:szCs w:val="22"/>
              </w:rPr>
              <w:t xml:space="preserve">Întocmit:  </w:t>
            </w:r>
          </w:p>
        </w:tc>
        <w:tc>
          <w:tcPr>
            <w:tcW w:w="2922" w:type="dxa"/>
          </w:tcPr>
          <w:p w14:paraId="2D6431E3" w14:textId="77777777" w:rsidR="00263160" w:rsidRPr="00263160" w:rsidRDefault="00263160" w:rsidP="00263160">
            <w:pPr>
              <w:spacing w:before="60" w:after="0"/>
              <w:jc w:val="both"/>
              <w:rPr>
                <w:b/>
                <w:szCs w:val="22"/>
              </w:rPr>
            </w:pPr>
            <w:r w:rsidRPr="00263160">
              <w:rPr>
                <w:b/>
                <w:szCs w:val="22"/>
              </w:rPr>
              <w:t>Expert 1</w:t>
            </w:r>
          </w:p>
        </w:tc>
        <w:tc>
          <w:tcPr>
            <w:tcW w:w="2922" w:type="dxa"/>
          </w:tcPr>
          <w:p w14:paraId="77DA97D2" w14:textId="77777777" w:rsidR="00263160" w:rsidRPr="00263160" w:rsidRDefault="00263160" w:rsidP="00263160">
            <w:pPr>
              <w:spacing w:before="60" w:after="0"/>
              <w:jc w:val="both"/>
              <w:rPr>
                <w:b/>
                <w:szCs w:val="22"/>
              </w:rPr>
            </w:pPr>
            <w:r w:rsidRPr="00263160">
              <w:rPr>
                <w:b/>
                <w:szCs w:val="22"/>
              </w:rPr>
              <w:t>Expert 2</w:t>
            </w:r>
          </w:p>
        </w:tc>
      </w:tr>
      <w:tr w:rsidR="00263160" w:rsidRPr="00263160" w14:paraId="245A80F3" w14:textId="77777777" w:rsidTr="00924F83">
        <w:tc>
          <w:tcPr>
            <w:tcW w:w="3241" w:type="dxa"/>
          </w:tcPr>
          <w:p w14:paraId="36AC17B2" w14:textId="77777777" w:rsidR="00263160" w:rsidRPr="00263160" w:rsidRDefault="00263160" w:rsidP="00263160">
            <w:pPr>
              <w:spacing w:before="60" w:after="0"/>
              <w:jc w:val="both"/>
              <w:rPr>
                <w:b/>
                <w:szCs w:val="22"/>
              </w:rPr>
            </w:pPr>
            <w:r w:rsidRPr="00263160">
              <w:rPr>
                <w:b/>
                <w:szCs w:val="22"/>
              </w:rPr>
              <w:t>Nume, prenume</w:t>
            </w:r>
          </w:p>
        </w:tc>
        <w:tc>
          <w:tcPr>
            <w:tcW w:w="2922" w:type="dxa"/>
          </w:tcPr>
          <w:p w14:paraId="0315CF26" w14:textId="77777777" w:rsidR="00263160" w:rsidRPr="00263160" w:rsidRDefault="00263160" w:rsidP="00263160">
            <w:pPr>
              <w:spacing w:before="60" w:after="0"/>
              <w:jc w:val="both"/>
              <w:rPr>
                <w:b/>
                <w:szCs w:val="22"/>
              </w:rPr>
            </w:pPr>
          </w:p>
        </w:tc>
        <w:tc>
          <w:tcPr>
            <w:tcW w:w="2922" w:type="dxa"/>
          </w:tcPr>
          <w:p w14:paraId="76B8A338" w14:textId="77777777" w:rsidR="00263160" w:rsidRPr="00263160" w:rsidRDefault="00263160" w:rsidP="00263160">
            <w:pPr>
              <w:spacing w:before="60" w:after="0"/>
              <w:jc w:val="both"/>
              <w:rPr>
                <w:b/>
                <w:szCs w:val="22"/>
              </w:rPr>
            </w:pPr>
          </w:p>
        </w:tc>
      </w:tr>
      <w:tr w:rsidR="00263160" w:rsidRPr="00263160" w14:paraId="61287674" w14:textId="77777777" w:rsidTr="00924F83">
        <w:tc>
          <w:tcPr>
            <w:tcW w:w="3241" w:type="dxa"/>
          </w:tcPr>
          <w:p w14:paraId="3F11C085" w14:textId="77777777" w:rsidR="00263160" w:rsidRPr="00263160" w:rsidRDefault="00263160" w:rsidP="00263160">
            <w:pPr>
              <w:spacing w:before="60" w:after="0"/>
              <w:jc w:val="both"/>
              <w:rPr>
                <w:b/>
                <w:szCs w:val="22"/>
              </w:rPr>
            </w:pPr>
            <w:r w:rsidRPr="00263160">
              <w:rPr>
                <w:b/>
                <w:szCs w:val="22"/>
              </w:rPr>
              <w:t xml:space="preserve">Semnătura:  </w:t>
            </w:r>
          </w:p>
        </w:tc>
        <w:tc>
          <w:tcPr>
            <w:tcW w:w="2922" w:type="dxa"/>
          </w:tcPr>
          <w:p w14:paraId="27138AC8" w14:textId="77777777" w:rsidR="00263160" w:rsidRPr="00263160" w:rsidRDefault="00263160" w:rsidP="00263160">
            <w:pPr>
              <w:spacing w:before="60" w:after="0"/>
              <w:jc w:val="both"/>
              <w:rPr>
                <w:b/>
                <w:szCs w:val="22"/>
              </w:rPr>
            </w:pPr>
          </w:p>
        </w:tc>
        <w:tc>
          <w:tcPr>
            <w:tcW w:w="2922" w:type="dxa"/>
          </w:tcPr>
          <w:p w14:paraId="33BFD3AE" w14:textId="77777777" w:rsidR="00263160" w:rsidRPr="00263160" w:rsidRDefault="00263160" w:rsidP="00263160">
            <w:pPr>
              <w:spacing w:before="60" w:after="0"/>
              <w:jc w:val="both"/>
              <w:rPr>
                <w:b/>
                <w:szCs w:val="22"/>
              </w:rPr>
            </w:pPr>
          </w:p>
        </w:tc>
      </w:tr>
      <w:tr w:rsidR="00263160" w:rsidRPr="00263160" w14:paraId="4BFA198F" w14:textId="77777777" w:rsidTr="00924F83">
        <w:tc>
          <w:tcPr>
            <w:tcW w:w="3241" w:type="dxa"/>
          </w:tcPr>
          <w:p w14:paraId="68551B7A" w14:textId="77777777" w:rsidR="00263160" w:rsidRPr="00263160" w:rsidRDefault="00263160" w:rsidP="00263160">
            <w:pPr>
              <w:spacing w:before="60" w:after="0"/>
              <w:jc w:val="both"/>
              <w:rPr>
                <w:b/>
                <w:szCs w:val="22"/>
              </w:rPr>
            </w:pPr>
            <w:r w:rsidRPr="00263160">
              <w:rPr>
                <w:b/>
                <w:szCs w:val="22"/>
              </w:rPr>
              <w:t>Data:</w:t>
            </w:r>
          </w:p>
        </w:tc>
        <w:tc>
          <w:tcPr>
            <w:tcW w:w="2922" w:type="dxa"/>
          </w:tcPr>
          <w:p w14:paraId="240C0145" w14:textId="77777777" w:rsidR="00263160" w:rsidRPr="00263160" w:rsidRDefault="00263160" w:rsidP="00263160">
            <w:pPr>
              <w:spacing w:before="60" w:after="0"/>
              <w:jc w:val="both"/>
              <w:rPr>
                <w:b/>
                <w:szCs w:val="22"/>
              </w:rPr>
            </w:pPr>
          </w:p>
        </w:tc>
        <w:tc>
          <w:tcPr>
            <w:tcW w:w="2922" w:type="dxa"/>
          </w:tcPr>
          <w:p w14:paraId="7B9987C2" w14:textId="77777777" w:rsidR="00263160" w:rsidRPr="00263160" w:rsidRDefault="00263160" w:rsidP="00263160">
            <w:pPr>
              <w:spacing w:before="60" w:after="0"/>
              <w:jc w:val="both"/>
              <w:rPr>
                <w:b/>
                <w:szCs w:val="22"/>
              </w:rPr>
            </w:pPr>
          </w:p>
        </w:tc>
      </w:tr>
    </w:tbl>
    <w:p w14:paraId="54B354FF" w14:textId="77777777" w:rsidR="00263160" w:rsidRPr="00263160" w:rsidRDefault="00263160" w:rsidP="00263160">
      <w:pPr>
        <w:jc w:val="both"/>
        <w:rPr>
          <w:sz w:val="22"/>
          <w:szCs w:val="22"/>
        </w:rPr>
      </w:pPr>
    </w:p>
    <w:p w14:paraId="7ED09080" w14:textId="77777777" w:rsidR="00263160" w:rsidRPr="00263160" w:rsidRDefault="00263160" w:rsidP="00263160">
      <w:pPr>
        <w:tabs>
          <w:tab w:val="left" w:pos="0"/>
        </w:tabs>
        <w:ind w:firstLine="142"/>
        <w:rPr>
          <w:b/>
          <w:sz w:val="22"/>
          <w:szCs w:val="22"/>
        </w:rPr>
      </w:pPr>
      <w:r w:rsidRPr="00263160">
        <w:rPr>
          <w:b/>
          <w:sz w:val="22"/>
          <w:szCs w:val="22"/>
        </w:rPr>
        <w:t xml:space="preserve">Avizat, </w:t>
      </w:r>
    </w:p>
    <w:p w14:paraId="224484D9" w14:textId="77777777" w:rsidR="00263160" w:rsidRPr="00263160" w:rsidRDefault="00263160" w:rsidP="00263160">
      <w:pPr>
        <w:tabs>
          <w:tab w:val="left" w:pos="142"/>
        </w:tabs>
        <w:ind w:firstLine="142"/>
        <w:rPr>
          <w:b/>
          <w:sz w:val="22"/>
          <w:szCs w:val="22"/>
        </w:rPr>
      </w:pPr>
      <w:r w:rsidRPr="00263160">
        <w:rPr>
          <w:b/>
          <w:sz w:val="22"/>
          <w:szCs w:val="22"/>
        </w:rPr>
        <w:t>Nume, prenume</w:t>
      </w:r>
    </w:p>
    <w:p w14:paraId="39A94689" w14:textId="77777777" w:rsidR="00263160" w:rsidRPr="00263160" w:rsidRDefault="00263160" w:rsidP="00263160">
      <w:pPr>
        <w:tabs>
          <w:tab w:val="left" w:pos="142"/>
        </w:tabs>
        <w:ind w:firstLine="142"/>
        <w:rPr>
          <w:b/>
          <w:sz w:val="22"/>
          <w:szCs w:val="22"/>
        </w:rPr>
      </w:pPr>
      <w:r w:rsidRPr="00263160">
        <w:rPr>
          <w:b/>
          <w:sz w:val="22"/>
          <w:szCs w:val="22"/>
        </w:rPr>
        <w:t xml:space="preserve">Semnătura:  </w:t>
      </w:r>
    </w:p>
    <w:p w14:paraId="2E03B71C" w14:textId="77777777" w:rsidR="00263160" w:rsidRPr="00263160" w:rsidRDefault="00263160" w:rsidP="00263160">
      <w:pPr>
        <w:tabs>
          <w:tab w:val="left" w:pos="142"/>
        </w:tabs>
        <w:ind w:firstLine="142"/>
        <w:rPr>
          <w:b/>
          <w:sz w:val="22"/>
          <w:szCs w:val="22"/>
        </w:rPr>
      </w:pPr>
      <w:r w:rsidRPr="00263160">
        <w:rPr>
          <w:b/>
          <w:sz w:val="22"/>
          <w:szCs w:val="22"/>
        </w:rPr>
        <w:t>Data:</w:t>
      </w:r>
    </w:p>
    <w:p w14:paraId="32D19849" w14:textId="77777777" w:rsidR="00B27B8D" w:rsidRDefault="00B27B8D" w:rsidP="00B27B8D">
      <w:pPr>
        <w:jc w:val="both"/>
        <w:rPr>
          <w:sz w:val="22"/>
          <w:szCs w:val="22"/>
        </w:rPr>
      </w:pPr>
    </w:p>
    <w:p w14:paraId="52D38560" w14:textId="77777777" w:rsidR="00EF5287" w:rsidRDefault="00EF5287" w:rsidP="00B27B8D">
      <w:pPr>
        <w:jc w:val="both"/>
        <w:rPr>
          <w:sz w:val="22"/>
          <w:szCs w:val="22"/>
        </w:rPr>
      </w:pPr>
    </w:p>
    <w:p w14:paraId="38FB9F55" w14:textId="77777777" w:rsidR="00B27B8D" w:rsidRPr="00B27B8D" w:rsidRDefault="00B27B8D" w:rsidP="00B27B8D">
      <w:pPr>
        <w:jc w:val="both"/>
        <w:rPr>
          <w:sz w:val="22"/>
          <w:szCs w:val="22"/>
        </w:rPr>
      </w:pPr>
      <w:r w:rsidRPr="00B27B8D">
        <w:rPr>
          <w:sz w:val="22"/>
          <w:szCs w:val="22"/>
        </w:rPr>
        <w:lastRenderedPageBreak/>
        <w:t xml:space="preserve">Planul Național de Redresare și Reziliență </w:t>
      </w:r>
    </w:p>
    <w:p w14:paraId="281C4B7C" w14:textId="77777777" w:rsidR="00B27B8D" w:rsidRPr="00B27B8D" w:rsidRDefault="00B27B8D" w:rsidP="00B27B8D">
      <w:pPr>
        <w:jc w:val="both"/>
        <w:rPr>
          <w:sz w:val="22"/>
          <w:szCs w:val="22"/>
        </w:rPr>
      </w:pPr>
      <w:r w:rsidRPr="00B27B8D">
        <w:rPr>
          <w:sz w:val="22"/>
          <w:szCs w:val="22"/>
        </w:rPr>
        <w:t xml:space="preserve">Componenta C13 – REFORME SOCIALE </w:t>
      </w:r>
    </w:p>
    <w:p w14:paraId="60889216" w14:textId="77777777" w:rsidR="00B27B8D" w:rsidRPr="00B27B8D" w:rsidRDefault="00B27B8D" w:rsidP="00B27B8D">
      <w:pPr>
        <w:jc w:val="both"/>
        <w:rPr>
          <w:sz w:val="22"/>
          <w:szCs w:val="22"/>
        </w:rPr>
      </w:pPr>
      <w:r w:rsidRPr="00B27B8D">
        <w:rPr>
          <w:sz w:val="22"/>
          <w:szCs w:val="22"/>
        </w:rPr>
        <w:t>Investiția I1 -  „Crearea unei rețele de centre de zi pentru copiii expuși riscului de a fi separați de familie"</w:t>
      </w:r>
    </w:p>
    <w:p w14:paraId="72593F1D" w14:textId="77777777" w:rsidR="00B27B8D" w:rsidRPr="00B27B8D" w:rsidRDefault="00B27B8D" w:rsidP="00B27B8D">
      <w:pPr>
        <w:jc w:val="right"/>
        <w:rPr>
          <w:sz w:val="22"/>
          <w:szCs w:val="22"/>
        </w:rPr>
      </w:pPr>
      <w:r w:rsidRPr="00B27B8D">
        <w:rPr>
          <w:sz w:val="22"/>
          <w:szCs w:val="22"/>
        </w:rPr>
        <w:t xml:space="preserve">Anexa 2.3 la Ghidul specific </w:t>
      </w:r>
    </w:p>
    <w:p w14:paraId="64D735AB" w14:textId="77777777" w:rsidR="00B27B8D" w:rsidRPr="00B27B8D" w:rsidRDefault="00B27B8D" w:rsidP="00B27B8D">
      <w:pPr>
        <w:jc w:val="both"/>
        <w:rPr>
          <w:sz w:val="22"/>
          <w:szCs w:val="22"/>
        </w:rPr>
      </w:pPr>
    </w:p>
    <w:p w14:paraId="2F32BDF5" w14:textId="5AB7A860" w:rsidR="00B27B8D" w:rsidRPr="00B27B8D" w:rsidRDefault="00B27B8D" w:rsidP="00B27B8D">
      <w:pPr>
        <w:spacing w:before="60" w:afterLines="60" w:after="144"/>
        <w:jc w:val="center"/>
        <w:rPr>
          <w:rFonts w:eastAsia="Calibri"/>
          <w:b/>
          <w:bCs/>
          <w:sz w:val="22"/>
          <w:szCs w:val="22"/>
        </w:rPr>
      </w:pPr>
      <w:r w:rsidRPr="00B27B8D">
        <w:rPr>
          <w:rFonts w:eastAsia="Calibri"/>
          <w:b/>
          <w:bCs/>
          <w:sz w:val="22"/>
          <w:szCs w:val="22"/>
        </w:rPr>
        <w:t>Grilă de analiză a conformității studiului de fezabilitate</w:t>
      </w:r>
    </w:p>
    <w:p w14:paraId="48AE3BDE" w14:textId="77777777" w:rsidR="00B27B8D" w:rsidRDefault="00B27B8D" w:rsidP="00B27B8D">
      <w:pPr>
        <w:jc w:val="center"/>
        <w:rPr>
          <w:b/>
          <w:sz w:val="22"/>
          <w:szCs w:val="22"/>
        </w:rPr>
      </w:pPr>
      <w:r w:rsidRPr="00B27B8D">
        <w:rPr>
          <w:b/>
          <w:sz w:val="22"/>
          <w:szCs w:val="22"/>
        </w:rPr>
        <w:t>pentru obiective noi de investiție</w:t>
      </w:r>
    </w:p>
    <w:p w14:paraId="6EAE187D" w14:textId="77777777" w:rsidR="00BE3A5A" w:rsidRDefault="00BE3A5A" w:rsidP="00B27B8D">
      <w:pPr>
        <w:jc w:val="center"/>
        <w:rPr>
          <w:b/>
          <w:sz w:val="22"/>
          <w:szCs w:val="22"/>
        </w:rPr>
      </w:pPr>
    </w:p>
    <w:p w14:paraId="76E47F5E" w14:textId="77777777" w:rsidR="00BE3A5A" w:rsidRPr="00263160" w:rsidRDefault="00BE3A5A" w:rsidP="00BE3A5A">
      <w:pPr>
        <w:pBdr>
          <w:top w:val="nil"/>
          <w:left w:val="nil"/>
          <w:bottom w:val="nil"/>
          <w:right w:val="nil"/>
          <w:between w:val="nil"/>
          <w:bar w:val="nil"/>
        </w:pBdr>
        <w:spacing w:after="0"/>
        <w:rPr>
          <w:bCs/>
          <w:i/>
          <w:noProof/>
          <w:sz w:val="22"/>
          <w:szCs w:val="22"/>
          <w:u w:color="000000"/>
        </w:rPr>
      </w:pPr>
      <w:r w:rsidRPr="00263160">
        <w:rPr>
          <w:b/>
          <w:bCs/>
          <w:noProof/>
          <w:sz w:val="22"/>
          <w:szCs w:val="22"/>
          <w:u w:color="000000"/>
        </w:rPr>
        <w:t xml:space="preserve">PROIECT:  </w:t>
      </w:r>
      <w:r w:rsidRPr="00263160">
        <w:rPr>
          <w:bCs/>
          <w:i/>
          <w:noProof/>
          <w:sz w:val="22"/>
          <w:szCs w:val="22"/>
          <w:u w:color="000000"/>
        </w:rPr>
        <w:t>denumire, cod unic de identificare</w:t>
      </w:r>
    </w:p>
    <w:p w14:paraId="36F72E1D" w14:textId="77777777" w:rsidR="00BE3A5A" w:rsidRPr="00263160" w:rsidRDefault="00BE3A5A" w:rsidP="00BE3A5A">
      <w:pPr>
        <w:pBdr>
          <w:top w:val="nil"/>
          <w:left w:val="nil"/>
          <w:bottom w:val="nil"/>
          <w:right w:val="nil"/>
          <w:between w:val="nil"/>
          <w:bar w:val="nil"/>
        </w:pBdr>
        <w:spacing w:after="0"/>
        <w:rPr>
          <w:b/>
          <w:bCs/>
          <w:noProof/>
          <w:sz w:val="22"/>
          <w:szCs w:val="22"/>
          <w:u w:color="000000"/>
        </w:rPr>
      </w:pPr>
      <w:r w:rsidRPr="00263160">
        <w:rPr>
          <w:b/>
          <w:bCs/>
          <w:noProof/>
          <w:sz w:val="22"/>
          <w:szCs w:val="22"/>
          <w:u w:color="000000"/>
        </w:rPr>
        <w:t>SOLICITANT:</w:t>
      </w:r>
    </w:p>
    <w:p w14:paraId="27EE7556" w14:textId="759E733C" w:rsidR="00BE3A5A" w:rsidRPr="00BE3A5A" w:rsidRDefault="00BE3A5A" w:rsidP="00BE3A5A">
      <w:pPr>
        <w:pBdr>
          <w:top w:val="nil"/>
          <w:left w:val="nil"/>
          <w:bottom w:val="nil"/>
          <w:right w:val="nil"/>
          <w:between w:val="nil"/>
          <w:bar w:val="nil"/>
        </w:pBdr>
        <w:spacing w:after="0"/>
        <w:rPr>
          <w:b/>
          <w:bCs/>
          <w:noProof/>
          <w:sz w:val="22"/>
          <w:szCs w:val="22"/>
          <w:u w:color="000000"/>
        </w:rPr>
      </w:pPr>
      <w:r w:rsidRPr="00263160">
        <w:rPr>
          <w:b/>
          <w:bCs/>
          <w:noProof/>
          <w:sz w:val="22"/>
          <w:szCs w:val="22"/>
          <w:u w:color="000000"/>
        </w:rPr>
        <w:t>PARTENERI:</w:t>
      </w:r>
    </w:p>
    <w:p w14:paraId="02183CE3" w14:textId="77777777" w:rsidR="00BE3A5A" w:rsidRPr="00B27B8D" w:rsidRDefault="00BE3A5A" w:rsidP="00B27B8D">
      <w:pPr>
        <w:jc w:val="center"/>
        <w:rPr>
          <w:b/>
          <w:sz w:val="22"/>
          <w:szCs w:val="22"/>
        </w:rPr>
      </w:pPr>
    </w:p>
    <w:tbl>
      <w:tblPr>
        <w:tblStyle w:val="TableGrid9"/>
        <w:tblW w:w="10348" w:type="dxa"/>
        <w:tblInd w:w="-147" w:type="dxa"/>
        <w:tblLayout w:type="fixed"/>
        <w:tblLook w:val="04A0" w:firstRow="1" w:lastRow="0" w:firstColumn="1" w:lastColumn="0" w:noHBand="0" w:noVBand="1"/>
      </w:tblPr>
      <w:tblGrid>
        <w:gridCol w:w="568"/>
        <w:gridCol w:w="6804"/>
        <w:gridCol w:w="690"/>
        <w:gridCol w:w="720"/>
        <w:gridCol w:w="720"/>
        <w:gridCol w:w="846"/>
      </w:tblGrid>
      <w:tr w:rsidR="00B27B8D" w:rsidRPr="00B27B8D" w14:paraId="02BBD10D" w14:textId="77777777" w:rsidTr="00071E50">
        <w:trPr>
          <w:cantSplit/>
          <w:trHeight w:val="624"/>
          <w:tblHeader/>
        </w:trPr>
        <w:tc>
          <w:tcPr>
            <w:tcW w:w="568" w:type="dxa"/>
            <w:shd w:val="clear" w:color="auto" w:fill="BFBFBF" w:themeFill="background1" w:themeFillShade="BF"/>
            <w:vAlign w:val="center"/>
          </w:tcPr>
          <w:p w14:paraId="5F3B81A6" w14:textId="77777777" w:rsidR="00B27B8D" w:rsidRPr="00263160" w:rsidRDefault="00B27B8D" w:rsidP="00B27B8D">
            <w:pPr>
              <w:spacing w:before="60" w:after="60"/>
              <w:jc w:val="center"/>
              <w:rPr>
                <w:szCs w:val="20"/>
              </w:rPr>
            </w:pPr>
            <w:r w:rsidRPr="00263160">
              <w:rPr>
                <w:szCs w:val="20"/>
              </w:rPr>
              <w:t>NR. CRT</w:t>
            </w:r>
          </w:p>
        </w:tc>
        <w:tc>
          <w:tcPr>
            <w:tcW w:w="6804" w:type="dxa"/>
            <w:shd w:val="clear" w:color="auto" w:fill="BFBFBF" w:themeFill="background1" w:themeFillShade="BF"/>
            <w:vAlign w:val="center"/>
          </w:tcPr>
          <w:p w14:paraId="08E99A85" w14:textId="77777777" w:rsidR="00B27B8D" w:rsidRPr="00263160" w:rsidRDefault="00B27B8D" w:rsidP="00B27B8D">
            <w:pPr>
              <w:spacing w:before="60" w:after="60"/>
              <w:jc w:val="center"/>
              <w:rPr>
                <w:szCs w:val="20"/>
              </w:rPr>
            </w:pPr>
            <w:r w:rsidRPr="00263160">
              <w:rPr>
                <w:szCs w:val="20"/>
              </w:rPr>
              <w:t>ASPECTE DE VERIFICAT</w:t>
            </w:r>
          </w:p>
        </w:tc>
        <w:tc>
          <w:tcPr>
            <w:tcW w:w="690" w:type="dxa"/>
            <w:shd w:val="clear" w:color="auto" w:fill="BFBFBF" w:themeFill="background1" w:themeFillShade="BF"/>
            <w:vAlign w:val="center"/>
          </w:tcPr>
          <w:p w14:paraId="04D9924C" w14:textId="77777777" w:rsidR="00B27B8D" w:rsidRPr="00263160" w:rsidRDefault="00B27B8D" w:rsidP="00B27B8D">
            <w:pPr>
              <w:spacing w:before="60" w:after="60"/>
              <w:jc w:val="center"/>
              <w:rPr>
                <w:szCs w:val="20"/>
              </w:rPr>
            </w:pPr>
            <w:r w:rsidRPr="00263160">
              <w:rPr>
                <w:szCs w:val="20"/>
              </w:rPr>
              <w:t>DA</w:t>
            </w:r>
          </w:p>
        </w:tc>
        <w:tc>
          <w:tcPr>
            <w:tcW w:w="720" w:type="dxa"/>
            <w:shd w:val="clear" w:color="auto" w:fill="BFBFBF" w:themeFill="background1" w:themeFillShade="BF"/>
            <w:vAlign w:val="center"/>
          </w:tcPr>
          <w:p w14:paraId="29CE2702" w14:textId="77777777" w:rsidR="00B27B8D" w:rsidRPr="00263160" w:rsidRDefault="00B27B8D" w:rsidP="00B27B8D">
            <w:pPr>
              <w:spacing w:before="60" w:after="60"/>
              <w:jc w:val="center"/>
              <w:rPr>
                <w:szCs w:val="20"/>
              </w:rPr>
            </w:pPr>
            <w:r w:rsidRPr="00263160">
              <w:rPr>
                <w:szCs w:val="20"/>
              </w:rPr>
              <w:t>NU</w:t>
            </w:r>
          </w:p>
        </w:tc>
        <w:tc>
          <w:tcPr>
            <w:tcW w:w="720" w:type="dxa"/>
            <w:shd w:val="clear" w:color="auto" w:fill="BFBFBF" w:themeFill="background1" w:themeFillShade="BF"/>
            <w:vAlign w:val="center"/>
          </w:tcPr>
          <w:p w14:paraId="64BB3072" w14:textId="77777777" w:rsidR="00B27B8D" w:rsidRPr="00263160" w:rsidRDefault="00B27B8D" w:rsidP="00B27B8D">
            <w:pPr>
              <w:spacing w:before="60" w:after="60"/>
              <w:jc w:val="center"/>
              <w:rPr>
                <w:szCs w:val="20"/>
              </w:rPr>
            </w:pPr>
            <w:r w:rsidRPr="00263160">
              <w:rPr>
                <w:szCs w:val="20"/>
              </w:rPr>
              <w:t>N/A</w:t>
            </w:r>
          </w:p>
        </w:tc>
        <w:tc>
          <w:tcPr>
            <w:tcW w:w="846" w:type="dxa"/>
            <w:shd w:val="clear" w:color="auto" w:fill="BFBFBF" w:themeFill="background1" w:themeFillShade="BF"/>
            <w:vAlign w:val="center"/>
          </w:tcPr>
          <w:p w14:paraId="7C3E7282" w14:textId="77777777" w:rsidR="00B27B8D" w:rsidRPr="00263160" w:rsidRDefault="00B27B8D" w:rsidP="00B27B8D">
            <w:pPr>
              <w:spacing w:before="60" w:after="60"/>
              <w:jc w:val="center"/>
              <w:rPr>
                <w:szCs w:val="20"/>
              </w:rPr>
            </w:pPr>
            <w:r w:rsidRPr="00263160">
              <w:rPr>
                <w:szCs w:val="20"/>
              </w:rPr>
              <w:t>Observații</w:t>
            </w:r>
          </w:p>
        </w:tc>
      </w:tr>
      <w:tr w:rsidR="00B27B8D" w:rsidRPr="00B27B8D" w14:paraId="18171427" w14:textId="77777777" w:rsidTr="00071E50">
        <w:trPr>
          <w:trHeight w:val="165"/>
        </w:trPr>
        <w:tc>
          <w:tcPr>
            <w:tcW w:w="568" w:type="dxa"/>
            <w:shd w:val="clear" w:color="auto" w:fill="E2EFD9" w:themeFill="accent6" w:themeFillTint="33"/>
          </w:tcPr>
          <w:p w14:paraId="7A4FA1E2" w14:textId="77777777" w:rsidR="00B27B8D" w:rsidRPr="00263160" w:rsidRDefault="00B27B8D" w:rsidP="00B27B8D">
            <w:pPr>
              <w:spacing w:before="60" w:after="60"/>
              <w:jc w:val="center"/>
              <w:rPr>
                <w:szCs w:val="20"/>
              </w:rPr>
            </w:pPr>
            <w:r w:rsidRPr="00263160">
              <w:rPr>
                <w:szCs w:val="20"/>
              </w:rPr>
              <w:t>I</w:t>
            </w:r>
          </w:p>
        </w:tc>
        <w:tc>
          <w:tcPr>
            <w:tcW w:w="6804" w:type="dxa"/>
            <w:shd w:val="clear" w:color="auto" w:fill="E2EFD9" w:themeFill="accent6" w:themeFillTint="33"/>
          </w:tcPr>
          <w:p w14:paraId="5C0243DA" w14:textId="6D8BB757" w:rsidR="00B27B8D" w:rsidRPr="00263160" w:rsidRDefault="00B27B8D" w:rsidP="00B27B8D">
            <w:pPr>
              <w:spacing w:before="60" w:after="60"/>
              <w:jc w:val="both"/>
              <w:rPr>
                <w:szCs w:val="20"/>
              </w:rPr>
            </w:pPr>
            <w:r w:rsidRPr="00263160">
              <w:rPr>
                <w:iCs/>
                <w:szCs w:val="20"/>
              </w:rPr>
              <w:t xml:space="preserve">CRITERII </w:t>
            </w:r>
            <w:r w:rsidR="00263160" w:rsidRPr="00263160">
              <w:rPr>
                <w:iCs/>
                <w:szCs w:val="20"/>
              </w:rPr>
              <w:t>GENERALE PRIVIND CONŢINUTUL STUDIULUI DE FEZABILITATE</w:t>
            </w:r>
          </w:p>
        </w:tc>
        <w:tc>
          <w:tcPr>
            <w:tcW w:w="690" w:type="dxa"/>
            <w:shd w:val="clear" w:color="auto" w:fill="E2EFD9" w:themeFill="accent6" w:themeFillTint="33"/>
          </w:tcPr>
          <w:p w14:paraId="5DF1F090" w14:textId="77777777" w:rsidR="00B27B8D" w:rsidRPr="00263160" w:rsidRDefault="00B27B8D" w:rsidP="00B27B8D">
            <w:pPr>
              <w:spacing w:before="60" w:after="60"/>
              <w:rPr>
                <w:szCs w:val="20"/>
              </w:rPr>
            </w:pPr>
          </w:p>
        </w:tc>
        <w:tc>
          <w:tcPr>
            <w:tcW w:w="720" w:type="dxa"/>
            <w:shd w:val="clear" w:color="auto" w:fill="E2EFD9" w:themeFill="accent6" w:themeFillTint="33"/>
          </w:tcPr>
          <w:p w14:paraId="25A6B382" w14:textId="77777777" w:rsidR="00B27B8D" w:rsidRPr="00263160" w:rsidRDefault="00B27B8D" w:rsidP="00B27B8D">
            <w:pPr>
              <w:spacing w:before="60" w:after="60"/>
              <w:rPr>
                <w:szCs w:val="20"/>
              </w:rPr>
            </w:pPr>
          </w:p>
        </w:tc>
        <w:tc>
          <w:tcPr>
            <w:tcW w:w="720" w:type="dxa"/>
            <w:shd w:val="clear" w:color="auto" w:fill="E2EFD9" w:themeFill="accent6" w:themeFillTint="33"/>
          </w:tcPr>
          <w:p w14:paraId="07414AFC" w14:textId="77777777" w:rsidR="00B27B8D" w:rsidRPr="00263160" w:rsidRDefault="00B27B8D" w:rsidP="00B27B8D">
            <w:pPr>
              <w:spacing w:before="60" w:after="60"/>
              <w:rPr>
                <w:szCs w:val="20"/>
              </w:rPr>
            </w:pPr>
          </w:p>
        </w:tc>
        <w:tc>
          <w:tcPr>
            <w:tcW w:w="846" w:type="dxa"/>
            <w:shd w:val="clear" w:color="auto" w:fill="E2EFD9" w:themeFill="accent6" w:themeFillTint="33"/>
          </w:tcPr>
          <w:p w14:paraId="6EE66755" w14:textId="77777777" w:rsidR="00B27B8D" w:rsidRPr="00263160" w:rsidRDefault="00B27B8D" w:rsidP="00B27B8D">
            <w:pPr>
              <w:spacing w:before="60" w:after="60"/>
              <w:rPr>
                <w:szCs w:val="20"/>
              </w:rPr>
            </w:pPr>
          </w:p>
        </w:tc>
      </w:tr>
      <w:tr w:rsidR="00B27B8D" w:rsidRPr="00B27B8D" w14:paraId="1417F14E" w14:textId="77777777" w:rsidTr="00071E50">
        <w:trPr>
          <w:trHeight w:val="182"/>
        </w:trPr>
        <w:tc>
          <w:tcPr>
            <w:tcW w:w="568" w:type="dxa"/>
          </w:tcPr>
          <w:p w14:paraId="486CE1C7" w14:textId="77777777" w:rsidR="00B27B8D" w:rsidRPr="00B27B8D" w:rsidRDefault="00B27B8D" w:rsidP="00AB513B">
            <w:pPr>
              <w:numPr>
                <w:ilvl w:val="0"/>
                <w:numId w:val="64"/>
              </w:numPr>
              <w:spacing w:before="60" w:after="60"/>
              <w:contextualSpacing/>
              <w:jc w:val="center"/>
              <w:rPr>
                <w:rFonts w:eastAsia="Calibri"/>
                <w:sz w:val="22"/>
                <w:szCs w:val="22"/>
              </w:rPr>
            </w:pPr>
          </w:p>
        </w:tc>
        <w:tc>
          <w:tcPr>
            <w:tcW w:w="6804" w:type="dxa"/>
          </w:tcPr>
          <w:p w14:paraId="141E5F52" w14:textId="77777777" w:rsidR="00B27B8D" w:rsidRPr="00B27B8D" w:rsidRDefault="00B27B8D" w:rsidP="00B27B8D">
            <w:pPr>
              <w:snapToGrid w:val="0"/>
              <w:spacing w:before="60" w:after="60"/>
              <w:jc w:val="both"/>
              <w:rPr>
                <w:color w:val="008000"/>
                <w:sz w:val="22"/>
                <w:szCs w:val="22"/>
              </w:rPr>
            </w:pPr>
            <w:r w:rsidRPr="00B27B8D">
              <w:rPr>
                <w:sz w:val="22"/>
                <w:szCs w:val="22"/>
              </w:rPr>
              <w:t xml:space="preserve">Partea scrisă cuprinde foaia de capăt în care sunt </w:t>
            </w:r>
            <w:proofErr w:type="spellStart"/>
            <w:r w:rsidRPr="00B27B8D">
              <w:rPr>
                <w:sz w:val="22"/>
                <w:szCs w:val="22"/>
              </w:rPr>
              <w:t>prezentateinformaţiile</w:t>
            </w:r>
            <w:proofErr w:type="spellEnd"/>
            <w:r w:rsidRPr="00B27B8D">
              <w:rPr>
                <w:sz w:val="22"/>
                <w:szCs w:val="22"/>
              </w:rPr>
              <w:t xml:space="preserve"> </w:t>
            </w:r>
            <w:proofErr w:type="spellStart"/>
            <w:r w:rsidRPr="00B27B8D">
              <w:rPr>
                <w:sz w:val="22"/>
                <w:szCs w:val="22"/>
              </w:rPr>
              <w:t>generaleprivind</w:t>
            </w:r>
            <w:proofErr w:type="spellEnd"/>
            <w:r w:rsidRPr="00B27B8D">
              <w:rPr>
                <w:sz w:val="22"/>
                <w:szCs w:val="22"/>
              </w:rPr>
              <w:t xml:space="preserve"> obiectivul de investiții, conform precizărilor din capitolul 1, secțiunea A </w:t>
            </w:r>
            <w:r w:rsidRPr="00B27B8D">
              <w:rPr>
                <w:i/>
                <w:sz w:val="22"/>
                <w:szCs w:val="22"/>
              </w:rPr>
              <w:t>Piese scrise,</w:t>
            </w:r>
            <w:r w:rsidRPr="00B27B8D">
              <w:rPr>
                <w:sz w:val="22"/>
                <w:szCs w:val="22"/>
              </w:rPr>
              <w:t xml:space="preserve"> din cadrul Anexei 4 </w:t>
            </w:r>
            <w:r w:rsidRPr="00B27B8D">
              <w:rPr>
                <w:i/>
                <w:sz w:val="22"/>
                <w:szCs w:val="22"/>
              </w:rPr>
              <w:t>Studiu de Fezabilitate,</w:t>
            </w:r>
            <w:r w:rsidRPr="00B27B8D">
              <w:rPr>
                <w:sz w:val="22"/>
                <w:szCs w:val="22"/>
              </w:rPr>
              <w:t xml:space="preserve"> la HG 907/2016:</w:t>
            </w:r>
          </w:p>
          <w:p w14:paraId="6C3B7FF6" w14:textId="77777777" w:rsidR="00B27B8D" w:rsidRPr="00B27B8D" w:rsidRDefault="00B27B8D" w:rsidP="00AB513B">
            <w:pPr>
              <w:numPr>
                <w:ilvl w:val="1"/>
                <w:numId w:val="66"/>
              </w:numPr>
              <w:spacing w:before="60" w:after="60"/>
              <w:ind w:left="601"/>
              <w:contextualSpacing/>
              <w:jc w:val="both"/>
              <w:rPr>
                <w:rFonts w:eastAsia="Calibri"/>
                <w:sz w:val="22"/>
                <w:szCs w:val="22"/>
              </w:rPr>
            </w:pPr>
            <w:r w:rsidRPr="00B27B8D">
              <w:rPr>
                <w:rFonts w:eastAsia="Calibri"/>
                <w:sz w:val="22"/>
                <w:szCs w:val="22"/>
              </w:rPr>
              <w:t>Denumirea obiectivului de investiții?</w:t>
            </w:r>
          </w:p>
          <w:p w14:paraId="41A902E4" w14:textId="77777777" w:rsidR="00B27B8D" w:rsidRPr="00B27B8D" w:rsidRDefault="00B27B8D" w:rsidP="00AB513B">
            <w:pPr>
              <w:numPr>
                <w:ilvl w:val="1"/>
                <w:numId w:val="66"/>
              </w:numPr>
              <w:spacing w:before="60" w:after="60"/>
              <w:ind w:left="601"/>
              <w:contextualSpacing/>
              <w:jc w:val="both"/>
              <w:rPr>
                <w:rFonts w:eastAsia="Calibri"/>
                <w:sz w:val="22"/>
                <w:szCs w:val="22"/>
              </w:rPr>
            </w:pPr>
            <w:r w:rsidRPr="00B27B8D">
              <w:rPr>
                <w:rFonts w:eastAsia="Calibri"/>
                <w:sz w:val="22"/>
                <w:szCs w:val="22"/>
              </w:rPr>
              <w:t>Ordonator principal de credite/investitor?</w:t>
            </w:r>
          </w:p>
          <w:p w14:paraId="0BE0CEDB" w14:textId="77777777" w:rsidR="00B27B8D" w:rsidRPr="00B27B8D" w:rsidRDefault="00B27B8D" w:rsidP="00AB513B">
            <w:pPr>
              <w:numPr>
                <w:ilvl w:val="1"/>
                <w:numId w:val="66"/>
              </w:numPr>
              <w:spacing w:before="60" w:after="60"/>
              <w:ind w:left="601"/>
              <w:contextualSpacing/>
              <w:jc w:val="both"/>
              <w:rPr>
                <w:rFonts w:eastAsia="Calibri"/>
                <w:sz w:val="22"/>
                <w:szCs w:val="22"/>
              </w:rPr>
            </w:pPr>
            <w:r w:rsidRPr="00B27B8D">
              <w:rPr>
                <w:rFonts w:eastAsia="Calibri"/>
                <w:sz w:val="22"/>
                <w:szCs w:val="22"/>
              </w:rPr>
              <w:t>Ordonator de credite (secundar/terțiar)?</w:t>
            </w:r>
          </w:p>
          <w:p w14:paraId="4A6C5BDC" w14:textId="77777777" w:rsidR="00B27B8D" w:rsidRPr="00B27B8D" w:rsidRDefault="00B27B8D" w:rsidP="00AB513B">
            <w:pPr>
              <w:numPr>
                <w:ilvl w:val="1"/>
                <w:numId w:val="66"/>
              </w:numPr>
              <w:spacing w:before="60" w:after="60"/>
              <w:ind w:left="601"/>
              <w:contextualSpacing/>
              <w:jc w:val="both"/>
              <w:rPr>
                <w:rFonts w:eastAsia="Calibri"/>
                <w:sz w:val="22"/>
                <w:szCs w:val="22"/>
              </w:rPr>
            </w:pPr>
            <w:r w:rsidRPr="00B27B8D">
              <w:rPr>
                <w:rFonts w:eastAsia="Calibri"/>
                <w:sz w:val="22"/>
                <w:szCs w:val="22"/>
              </w:rPr>
              <w:t>Beneficiarul investiției?</w:t>
            </w:r>
          </w:p>
          <w:p w14:paraId="3A0CD885" w14:textId="77777777" w:rsidR="00B27B8D" w:rsidRPr="00B27B8D" w:rsidRDefault="00B27B8D" w:rsidP="00AB513B">
            <w:pPr>
              <w:numPr>
                <w:ilvl w:val="1"/>
                <w:numId w:val="66"/>
              </w:numPr>
              <w:spacing w:before="60" w:after="60"/>
              <w:ind w:left="601"/>
              <w:contextualSpacing/>
              <w:jc w:val="both"/>
              <w:rPr>
                <w:rFonts w:eastAsia="Calibri"/>
                <w:sz w:val="22"/>
                <w:szCs w:val="22"/>
              </w:rPr>
            </w:pPr>
            <w:r w:rsidRPr="00B27B8D">
              <w:rPr>
                <w:rFonts w:eastAsia="Calibri"/>
                <w:sz w:val="22"/>
                <w:szCs w:val="22"/>
              </w:rPr>
              <w:t>Elaboratorul studiului de fezabilitate?</w:t>
            </w:r>
          </w:p>
          <w:p w14:paraId="19DB38BD" w14:textId="77777777" w:rsidR="00B27B8D" w:rsidRPr="00B27B8D" w:rsidRDefault="00B27B8D" w:rsidP="00B27B8D">
            <w:pPr>
              <w:spacing w:before="60" w:after="60"/>
              <w:jc w:val="both"/>
              <w:rPr>
                <w:sz w:val="22"/>
                <w:szCs w:val="22"/>
              </w:rPr>
            </w:pPr>
            <w:r w:rsidRPr="00B27B8D">
              <w:rPr>
                <w:sz w:val="22"/>
                <w:szCs w:val="22"/>
              </w:rPr>
              <w:t xml:space="preserve">Se precizează, de asemenea, </w:t>
            </w:r>
            <w:r w:rsidRPr="00B27B8D">
              <w:rPr>
                <w:sz w:val="22"/>
                <w:szCs w:val="22"/>
                <w:u w:val="single"/>
              </w:rPr>
              <w:t xml:space="preserve">data elaborării/actualizării </w:t>
            </w:r>
            <w:r w:rsidRPr="00B27B8D">
              <w:rPr>
                <w:sz w:val="22"/>
                <w:szCs w:val="22"/>
              </w:rPr>
              <w:t xml:space="preserve">documentației și </w:t>
            </w:r>
            <w:r w:rsidRPr="00B27B8D">
              <w:rPr>
                <w:sz w:val="22"/>
                <w:szCs w:val="22"/>
                <w:u w:val="single"/>
              </w:rPr>
              <w:t>faza de proiectare</w:t>
            </w:r>
            <w:r w:rsidRPr="00B27B8D">
              <w:rPr>
                <w:sz w:val="22"/>
                <w:szCs w:val="22"/>
              </w:rPr>
              <w:t>?</w:t>
            </w:r>
          </w:p>
        </w:tc>
        <w:tc>
          <w:tcPr>
            <w:tcW w:w="690" w:type="dxa"/>
          </w:tcPr>
          <w:p w14:paraId="0A1C7D03" w14:textId="77777777" w:rsidR="00B27B8D" w:rsidRPr="00B27B8D" w:rsidRDefault="00B27B8D" w:rsidP="00B27B8D">
            <w:pPr>
              <w:spacing w:before="60" w:after="60"/>
              <w:rPr>
                <w:sz w:val="22"/>
                <w:szCs w:val="22"/>
              </w:rPr>
            </w:pPr>
          </w:p>
        </w:tc>
        <w:tc>
          <w:tcPr>
            <w:tcW w:w="720" w:type="dxa"/>
          </w:tcPr>
          <w:p w14:paraId="01F4811C" w14:textId="77777777" w:rsidR="00B27B8D" w:rsidRPr="00B27B8D" w:rsidRDefault="00B27B8D" w:rsidP="00B27B8D">
            <w:pPr>
              <w:spacing w:before="60" w:after="60"/>
              <w:rPr>
                <w:sz w:val="22"/>
                <w:szCs w:val="22"/>
              </w:rPr>
            </w:pPr>
          </w:p>
        </w:tc>
        <w:tc>
          <w:tcPr>
            <w:tcW w:w="720" w:type="dxa"/>
          </w:tcPr>
          <w:p w14:paraId="1C09B84F" w14:textId="77777777" w:rsidR="00B27B8D" w:rsidRPr="00B27B8D" w:rsidRDefault="00B27B8D" w:rsidP="00B27B8D">
            <w:pPr>
              <w:spacing w:before="60" w:after="60"/>
              <w:rPr>
                <w:sz w:val="22"/>
                <w:szCs w:val="22"/>
              </w:rPr>
            </w:pPr>
          </w:p>
        </w:tc>
        <w:tc>
          <w:tcPr>
            <w:tcW w:w="846" w:type="dxa"/>
          </w:tcPr>
          <w:p w14:paraId="3BF07DD4" w14:textId="77777777" w:rsidR="00B27B8D" w:rsidRPr="00B27B8D" w:rsidRDefault="00B27B8D" w:rsidP="00B27B8D">
            <w:pPr>
              <w:spacing w:before="60" w:after="60"/>
              <w:rPr>
                <w:sz w:val="22"/>
                <w:szCs w:val="22"/>
              </w:rPr>
            </w:pPr>
          </w:p>
        </w:tc>
      </w:tr>
      <w:tr w:rsidR="00B27B8D" w:rsidRPr="00B27B8D" w14:paraId="16BDC784" w14:textId="77777777" w:rsidTr="00071E50">
        <w:trPr>
          <w:trHeight w:val="906"/>
        </w:trPr>
        <w:tc>
          <w:tcPr>
            <w:tcW w:w="568" w:type="dxa"/>
          </w:tcPr>
          <w:p w14:paraId="7590F528" w14:textId="77777777" w:rsidR="00B27B8D" w:rsidRPr="00B27B8D" w:rsidRDefault="00B27B8D" w:rsidP="00AB513B">
            <w:pPr>
              <w:numPr>
                <w:ilvl w:val="0"/>
                <w:numId w:val="64"/>
              </w:numPr>
              <w:spacing w:before="60" w:after="60"/>
              <w:contextualSpacing/>
              <w:jc w:val="center"/>
              <w:rPr>
                <w:rFonts w:eastAsia="Calibri"/>
                <w:sz w:val="22"/>
                <w:szCs w:val="22"/>
              </w:rPr>
            </w:pPr>
          </w:p>
        </w:tc>
        <w:tc>
          <w:tcPr>
            <w:tcW w:w="6804" w:type="dxa"/>
          </w:tcPr>
          <w:p w14:paraId="5519E5BC" w14:textId="77777777" w:rsidR="00B27B8D" w:rsidRPr="00B27B8D" w:rsidRDefault="00B27B8D" w:rsidP="00B27B8D">
            <w:pPr>
              <w:tabs>
                <w:tab w:val="left" w:pos="0"/>
              </w:tabs>
              <w:spacing w:before="60" w:after="60"/>
              <w:jc w:val="both"/>
              <w:rPr>
                <w:sz w:val="22"/>
                <w:szCs w:val="22"/>
              </w:rPr>
            </w:pPr>
            <w:r w:rsidRPr="00B27B8D">
              <w:rPr>
                <w:sz w:val="22"/>
                <w:szCs w:val="22"/>
              </w:rPr>
              <w:t xml:space="preserve">Partea scrisă conține lista cu semnături prin care elaboratorul documentației îşi însușește şi asumă datele şi soluțiile propuse, și care va conține cel puțin următoarele date: </w:t>
            </w:r>
          </w:p>
          <w:p w14:paraId="5D8F2DD8" w14:textId="77777777" w:rsidR="00B27B8D" w:rsidRPr="00B27B8D" w:rsidRDefault="00B27B8D" w:rsidP="00AB513B">
            <w:pPr>
              <w:numPr>
                <w:ilvl w:val="0"/>
                <w:numId w:val="59"/>
              </w:numPr>
              <w:tabs>
                <w:tab w:val="left" w:pos="0"/>
              </w:tabs>
              <w:spacing w:before="60" w:after="60"/>
              <w:jc w:val="both"/>
              <w:rPr>
                <w:rFonts w:eastAsia="Calibri"/>
                <w:sz w:val="22"/>
                <w:szCs w:val="22"/>
              </w:rPr>
            </w:pPr>
            <w:r w:rsidRPr="00B27B8D">
              <w:rPr>
                <w:rFonts w:eastAsia="Calibri"/>
                <w:sz w:val="22"/>
                <w:szCs w:val="22"/>
              </w:rPr>
              <w:t xml:space="preserve">nr. ....../ dată contract? </w:t>
            </w:r>
          </w:p>
          <w:p w14:paraId="58DE9B6C" w14:textId="77777777" w:rsidR="00B27B8D" w:rsidRPr="00B27B8D" w:rsidRDefault="00B27B8D" w:rsidP="00AB513B">
            <w:pPr>
              <w:numPr>
                <w:ilvl w:val="0"/>
                <w:numId w:val="59"/>
              </w:numPr>
              <w:tabs>
                <w:tab w:val="left" w:pos="0"/>
              </w:tabs>
              <w:spacing w:before="60" w:after="60"/>
              <w:jc w:val="both"/>
              <w:rPr>
                <w:rFonts w:eastAsia="Calibri"/>
                <w:sz w:val="22"/>
                <w:szCs w:val="22"/>
              </w:rPr>
            </w:pPr>
            <w:r w:rsidRPr="00B27B8D">
              <w:rPr>
                <w:rFonts w:eastAsia="Calibri"/>
                <w:sz w:val="22"/>
                <w:szCs w:val="22"/>
              </w:rPr>
              <w:t>numele şi prenumele în clar ale proiectanților pe specialități, ale persoanei responsabile de proiect - șef de proiect/director de proiect, inclusiv semnăturile acestora și ștampilă?</w:t>
            </w:r>
          </w:p>
        </w:tc>
        <w:tc>
          <w:tcPr>
            <w:tcW w:w="690" w:type="dxa"/>
          </w:tcPr>
          <w:p w14:paraId="6EFD63E9" w14:textId="77777777" w:rsidR="00B27B8D" w:rsidRPr="00B27B8D" w:rsidRDefault="00B27B8D" w:rsidP="00B27B8D">
            <w:pPr>
              <w:spacing w:before="60" w:after="60"/>
              <w:rPr>
                <w:sz w:val="22"/>
                <w:szCs w:val="22"/>
              </w:rPr>
            </w:pPr>
          </w:p>
        </w:tc>
        <w:tc>
          <w:tcPr>
            <w:tcW w:w="720" w:type="dxa"/>
          </w:tcPr>
          <w:p w14:paraId="09EECE25" w14:textId="77777777" w:rsidR="00B27B8D" w:rsidRPr="00B27B8D" w:rsidRDefault="00B27B8D" w:rsidP="00B27B8D">
            <w:pPr>
              <w:spacing w:before="60" w:after="60"/>
              <w:rPr>
                <w:sz w:val="22"/>
                <w:szCs w:val="22"/>
              </w:rPr>
            </w:pPr>
          </w:p>
        </w:tc>
        <w:tc>
          <w:tcPr>
            <w:tcW w:w="720" w:type="dxa"/>
          </w:tcPr>
          <w:p w14:paraId="29671585" w14:textId="77777777" w:rsidR="00B27B8D" w:rsidRPr="00B27B8D" w:rsidRDefault="00B27B8D" w:rsidP="00B27B8D">
            <w:pPr>
              <w:spacing w:before="60" w:after="60"/>
              <w:rPr>
                <w:sz w:val="22"/>
                <w:szCs w:val="22"/>
              </w:rPr>
            </w:pPr>
          </w:p>
        </w:tc>
        <w:tc>
          <w:tcPr>
            <w:tcW w:w="846" w:type="dxa"/>
          </w:tcPr>
          <w:p w14:paraId="72B14C01" w14:textId="77777777" w:rsidR="00B27B8D" w:rsidRPr="00B27B8D" w:rsidRDefault="00B27B8D" w:rsidP="00B27B8D">
            <w:pPr>
              <w:spacing w:before="60" w:after="60"/>
              <w:rPr>
                <w:sz w:val="22"/>
                <w:szCs w:val="22"/>
              </w:rPr>
            </w:pPr>
          </w:p>
        </w:tc>
      </w:tr>
      <w:tr w:rsidR="00B27B8D" w:rsidRPr="00B27B8D" w14:paraId="12D76F7F" w14:textId="77777777" w:rsidTr="00071E50">
        <w:trPr>
          <w:trHeight w:val="956"/>
        </w:trPr>
        <w:tc>
          <w:tcPr>
            <w:tcW w:w="568" w:type="dxa"/>
            <w:shd w:val="clear" w:color="auto" w:fill="auto"/>
          </w:tcPr>
          <w:p w14:paraId="099BBDE4" w14:textId="77777777" w:rsidR="00B27B8D" w:rsidRPr="00B27B8D" w:rsidRDefault="00B27B8D" w:rsidP="00AB513B">
            <w:pPr>
              <w:numPr>
                <w:ilvl w:val="0"/>
                <w:numId w:val="64"/>
              </w:numPr>
              <w:spacing w:before="60" w:after="60"/>
              <w:contextualSpacing/>
              <w:jc w:val="center"/>
              <w:rPr>
                <w:rFonts w:eastAsia="Calibri"/>
                <w:sz w:val="22"/>
                <w:szCs w:val="22"/>
              </w:rPr>
            </w:pPr>
          </w:p>
        </w:tc>
        <w:tc>
          <w:tcPr>
            <w:tcW w:w="6804" w:type="dxa"/>
            <w:shd w:val="clear" w:color="auto" w:fill="auto"/>
          </w:tcPr>
          <w:p w14:paraId="36D08A60" w14:textId="77777777" w:rsidR="00B27B8D" w:rsidRPr="00B27B8D" w:rsidRDefault="00B27B8D" w:rsidP="00B27B8D">
            <w:pPr>
              <w:spacing w:before="60" w:after="60"/>
              <w:jc w:val="both"/>
              <w:rPr>
                <w:color w:val="008000"/>
                <w:sz w:val="22"/>
                <w:szCs w:val="22"/>
              </w:rPr>
            </w:pPr>
            <w:bookmarkStart w:id="194" w:name="_Toc104898946"/>
            <w:r w:rsidRPr="00B27B8D">
              <w:rPr>
                <w:sz w:val="22"/>
                <w:szCs w:val="22"/>
              </w:rPr>
              <w:t xml:space="preserve">Există și se respectă structura Părții Scrise conform prevederilor din legislația în vigoare – HG 907/2016 </w:t>
            </w:r>
            <w:r w:rsidRPr="00B27B8D">
              <w:rPr>
                <w:i/>
                <w:sz w:val="22"/>
                <w:szCs w:val="22"/>
              </w:rPr>
              <w:t xml:space="preserve">privind etapele de elaborare </w:t>
            </w:r>
            <w:proofErr w:type="spellStart"/>
            <w:r w:rsidRPr="00B27B8D">
              <w:rPr>
                <w:i/>
                <w:sz w:val="22"/>
                <w:szCs w:val="22"/>
              </w:rPr>
              <w:t>şiconținutul</w:t>
            </w:r>
            <w:proofErr w:type="spellEnd"/>
            <w:r w:rsidRPr="00B27B8D">
              <w:rPr>
                <w:i/>
                <w:sz w:val="22"/>
                <w:szCs w:val="22"/>
              </w:rPr>
              <w:t xml:space="preserve">-cadru al documentațiilor </w:t>
            </w:r>
            <w:proofErr w:type="spellStart"/>
            <w:r w:rsidRPr="00B27B8D">
              <w:rPr>
                <w:i/>
                <w:sz w:val="22"/>
                <w:szCs w:val="22"/>
              </w:rPr>
              <w:t>tehnico</w:t>
            </w:r>
            <w:proofErr w:type="spellEnd"/>
            <w:r w:rsidRPr="00B27B8D">
              <w:rPr>
                <w:i/>
                <w:sz w:val="22"/>
                <w:szCs w:val="22"/>
              </w:rPr>
              <w:t>-economice aferente obiectivelor/proiectelor de investiții finanțate din fonduri publice,</w:t>
            </w:r>
            <w:r w:rsidRPr="00B27B8D">
              <w:rPr>
                <w:sz w:val="22"/>
                <w:szCs w:val="22"/>
              </w:rPr>
              <w:t xml:space="preserve"> respectiv cele din Anexa 4. </w:t>
            </w:r>
            <w:r w:rsidRPr="00B27B8D">
              <w:rPr>
                <w:i/>
                <w:sz w:val="22"/>
                <w:szCs w:val="22"/>
              </w:rPr>
              <w:t>Studiu de Fezabilitate</w:t>
            </w:r>
            <w:r w:rsidRPr="00B27B8D">
              <w:rPr>
                <w:sz w:val="22"/>
                <w:szCs w:val="22"/>
                <w:vertAlign w:val="superscript"/>
              </w:rPr>
              <w:t>*1)</w:t>
            </w:r>
            <w:bookmarkEnd w:id="194"/>
          </w:p>
          <w:p w14:paraId="795967B4" w14:textId="77777777" w:rsidR="00B27B8D" w:rsidRPr="00B27B8D" w:rsidRDefault="00B27B8D" w:rsidP="00B27B8D">
            <w:pPr>
              <w:jc w:val="both"/>
              <w:rPr>
                <w:sz w:val="22"/>
                <w:szCs w:val="22"/>
              </w:rPr>
            </w:pPr>
            <w:r w:rsidRPr="00B27B8D">
              <w:rPr>
                <w:i/>
                <w:sz w:val="22"/>
                <w:szCs w:val="22"/>
              </w:rPr>
              <w:lastRenderedPageBreak/>
              <w:t>*1) conform HG 907/2016, conținutul cadru al SF poate fi adaptat, în funcție de specificul și complexitatea obiectivului de investiții propus.</w:t>
            </w:r>
          </w:p>
        </w:tc>
        <w:tc>
          <w:tcPr>
            <w:tcW w:w="690" w:type="dxa"/>
            <w:shd w:val="clear" w:color="auto" w:fill="auto"/>
          </w:tcPr>
          <w:p w14:paraId="75EC54A1" w14:textId="77777777" w:rsidR="00B27B8D" w:rsidRPr="00B27B8D" w:rsidRDefault="00B27B8D" w:rsidP="00B27B8D">
            <w:pPr>
              <w:spacing w:before="60" w:after="60"/>
              <w:rPr>
                <w:sz w:val="22"/>
                <w:szCs w:val="22"/>
              </w:rPr>
            </w:pPr>
          </w:p>
        </w:tc>
        <w:tc>
          <w:tcPr>
            <w:tcW w:w="720" w:type="dxa"/>
            <w:shd w:val="clear" w:color="auto" w:fill="auto"/>
          </w:tcPr>
          <w:p w14:paraId="0677A897" w14:textId="77777777" w:rsidR="00B27B8D" w:rsidRPr="00B27B8D" w:rsidRDefault="00B27B8D" w:rsidP="00B27B8D">
            <w:pPr>
              <w:spacing w:before="60" w:after="60"/>
              <w:rPr>
                <w:sz w:val="22"/>
                <w:szCs w:val="22"/>
              </w:rPr>
            </w:pPr>
          </w:p>
        </w:tc>
        <w:tc>
          <w:tcPr>
            <w:tcW w:w="720" w:type="dxa"/>
            <w:shd w:val="clear" w:color="auto" w:fill="auto"/>
          </w:tcPr>
          <w:p w14:paraId="378B6553" w14:textId="77777777" w:rsidR="00B27B8D" w:rsidRPr="00B27B8D" w:rsidRDefault="00B27B8D" w:rsidP="00B27B8D">
            <w:pPr>
              <w:spacing w:before="60" w:after="60"/>
              <w:rPr>
                <w:sz w:val="22"/>
                <w:szCs w:val="22"/>
              </w:rPr>
            </w:pPr>
          </w:p>
        </w:tc>
        <w:tc>
          <w:tcPr>
            <w:tcW w:w="846" w:type="dxa"/>
            <w:shd w:val="clear" w:color="auto" w:fill="auto"/>
          </w:tcPr>
          <w:p w14:paraId="79BAEB07" w14:textId="77777777" w:rsidR="00B27B8D" w:rsidRPr="00B27B8D" w:rsidRDefault="00B27B8D" w:rsidP="00B27B8D">
            <w:pPr>
              <w:spacing w:before="60" w:after="60"/>
              <w:rPr>
                <w:sz w:val="22"/>
                <w:szCs w:val="22"/>
              </w:rPr>
            </w:pPr>
          </w:p>
        </w:tc>
      </w:tr>
      <w:tr w:rsidR="00B27B8D" w:rsidRPr="00B27B8D" w14:paraId="7A807B61" w14:textId="77777777" w:rsidTr="00071E50">
        <w:trPr>
          <w:trHeight w:val="184"/>
        </w:trPr>
        <w:tc>
          <w:tcPr>
            <w:tcW w:w="568" w:type="dxa"/>
          </w:tcPr>
          <w:p w14:paraId="6DDD09AA" w14:textId="77777777" w:rsidR="00B27B8D" w:rsidRPr="00B27B8D" w:rsidRDefault="00B27B8D" w:rsidP="00AB513B">
            <w:pPr>
              <w:numPr>
                <w:ilvl w:val="0"/>
                <w:numId w:val="64"/>
              </w:numPr>
              <w:spacing w:before="60" w:after="60"/>
              <w:contextualSpacing/>
              <w:jc w:val="center"/>
              <w:rPr>
                <w:rFonts w:eastAsia="Calibri"/>
                <w:sz w:val="22"/>
                <w:szCs w:val="22"/>
              </w:rPr>
            </w:pPr>
          </w:p>
        </w:tc>
        <w:tc>
          <w:tcPr>
            <w:tcW w:w="6804" w:type="dxa"/>
          </w:tcPr>
          <w:p w14:paraId="53C8B73E" w14:textId="77777777" w:rsidR="00B27B8D" w:rsidRPr="00B27B8D" w:rsidRDefault="00B27B8D" w:rsidP="00B27B8D">
            <w:pPr>
              <w:spacing w:before="60" w:after="60"/>
              <w:jc w:val="both"/>
              <w:rPr>
                <w:color w:val="0000FF"/>
                <w:sz w:val="22"/>
                <w:szCs w:val="22"/>
              </w:rPr>
            </w:pPr>
            <w:r w:rsidRPr="00B27B8D">
              <w:rPr>
                <w:sz w:val="22"/>
                <w:szCs w:val="22"/>
              </w:rPr>
              <w:t xml:space="preserve">Sunt prezentate informații privind situatia existenta si necesitatea realizării obiectivului/proiectului de investiții, conform precizărilor din capitolul 2, secțiunea A </w:t>
            </w:r>
            <w:r w:rsidRPr="00B27B8D">
              <w:rPr>
                <w:i/>
                <w:sz w:val="22"/>
                <w:szCs w:val="22"/>
              </w:rPr>
              <w:t>Piese scrise,</w:t>
            </w:r>
            <w:r w:rsidRPr="00B27B8D">
              <w:rPr>
                <w:sz w:val="22"/>
                <w:szCs w:val="22"/>
              </w:rPr>
              <w:t xml:space="preserve"> din cadrul Anexei 4 </w:t>
            </w:r>
            <w:r w:rsidRPr="00B27B8D">
              <w:rPr>
                <w:i/>
                <w:sz w:val="22"/>
                <w:szCs w:val="22"/>
              </w:rPr>
              <w:t>Studiul de Fezabilitate,</w:t>
            </w:r>
            <w:r w:rsidRPr="00B27B8D">
              <w:rPr>
                <w:sz w:val="22"/>
                <w:szCs w:val="22"/>
              </w:rPr>
              <w:t xml:space="preserve"> la HG 907/2016</w:t>
            </w:r>
            <w:r w:rsidRPr="00B27B8D">
              <w:rPr>
                <w:color w:val="008000"/>
                <w:sz w:val="22"/>
                <w:szCs w:val="22"/>
              </w:rPr>
              <w:t>?</w:t>
            </w:r>
          </w:p>
        </w:tc>
        <w:tc>
          <w:tcPr>
            <w:tcW w:w="690" w:type="dxa"/>
          </w:tcPr>
          <w:p w14:paraId="562AA25C" w14:textId="77777777" w:rsidR="00B27B8D" w:rsidRPr="00B27B8D" w:rsidRDefault="00B27B8D" w:rsidP="00B27B8D">
            <w:pPr>
              <w:spacing w:before="60" w:after="60"/>
              <w:rPr>
                <w:sz w:val="22"/>
                <w:szCs w:val="22"/>
              </w:rPr>
            </w:pPr>
          </w:p>
        </w:tc>
        <w:tc>
          <w:tcPr>
            <w:tcW w:w="720" w:type="dxa"/>
          </w:tcPr>
          <w:p w14:paraId="3CA37F49" w14:textId="77777777" w:rsidR="00B27B8D" w:rsidRPr="00B27B8D" w:rsidRDefault="00B27B8D" w:rsidP="00B27B8D">
            <w:pPr>
              <w:spacing w:before="60" w:after="60"/>
              <w:rPr>
                <w:sz w:val="22"/>
                <w:szCs w:val="22"/>
              </w:rPr>
            </w:pPr>
          </w:p>
        </w:tc>
        <w:tc>
          <w:tcPr>
            <w:tcW w:w="720" w:type="dxa"/>
          </w:tcPr>
          <w:p w14:paraId="6756E185" w14:textId="77777777" w:rsidR="00B27B8D" w:rsidRPr="00B27B8D" w:rsidRDefault="00B27B8D" w:rsidP="00B27B8D">
            <w:pPr>
              <w:spacing w:before="60" w:after="60"/>
              <w:rPr>
                <w:sz w:val="22"/>
                <w:szCs w:val="22"/>
              </w:rPr>
            </w:pPr>
          </w:p>
        </w:tc>
        <w:tc>
          <w:tcPr>
            <w:tcW w:w="846" w:type="dxa"/>
          </w:tcPr>
          <w:p w14:paraId="0B168888" w14:textId="77777777" w:rsidR="00B27B8D" w:rsidRPr="00B27B8D" w:rsidRDefault="00B27B8D" w:rsidP="00B27B8D">
            <w:pPr>
              <w:spacing w:before="60" w:after="60"/>
              <w:rPr>
                <w:sz w:val="22"/>
                <w:szCs w:val="22"/>
              </w:rPr>
            </w:pPr>
          </w:p>
        </w:tc>
      </w:tr>
      <w:tr w:rsidR="00B27B8D" w:rsidRPr="00B27B8D" w14:paraId="17F96195" w14:textId="77777777" w:rsidTr="00071E50">
        <w:trPr>
          <w:trHeight w:val="131"/>
        </w:trPr>
        <w:tc>
          <w:tcPr>
            <w:tcW w:w="568" w:type="dxa"/>
          </w:tcPr>
          <w:p w14:paraId="2E0A3E5D" w14:textId="77777777" w:rsidR="00B27B8D" w:rsidRPr="00B27B8D" w:rsidRDefault="00B27B8D" w:rsidP="00AB513B">
            <w:pPr>
              <w:numPr>
                <w:ilvl w:val="0"/>
                <w:numId w:val="64"/>
              </w:numPr>
              <w:spacing w:before="60" w:after="60"/>
              <w:contextualSpacing/>
              <w:jc w:val="center"/>
              <w:rPr>
                <w:rFonts w:eastAsia="Calibri"/>
                <w:sz w:val="22"/>
                <w:szCs w:val="22"/>
              </w:rPr>
            </w:pPr>
          </w:p>
        </w:tc>
        <w:tc>
          <w:tcPr>
            <w:tcW w:w="6804" w:type="dxa"/>
          </w:tcPr>
          <w:p w14:paraId="5A072EA8" w14:textId="77777777" w:rsidR="00B27B8D" w:rsidRPr="00B27B8D" w:rsidRDefault="00B27B8D" w:rsidP="00B27B8D">
            <w:pPr>
              <w:spacing w:before="60" w:after="60"/>
              <w:jc w:val="both"/>
              <w:rPr>
                <w:color w:val="0000FF"/>
                <w:sz w:val="22"/>
                <w:szCs w:val="22"/>
              </w:rPr>
            </w:pPr>
            <w:r w:rsidRPr="00B27B8D">
              <w:rPr>
                <w:sz w:val="22"/>
                <w:szCs w:val="22"/>
              </w:rPr>
              <w:t>Sunt prezentate minim doua scenarii/</w:t>
            </w:r>
            <w:proofErr w:type="spellStart"/>
            <w:r w:rsidRPr="00B27B8D">
              <w:rPr>
                <w:sz w:val="22"/>
                <w:szCs w:val="22"/>
              </w:rPr>
              <w:t>opțiunitehnico</w:t>
            </w:r>
            <w:proofErr w:type="spellEnd"/>
            <w:r w:rsidRPr="00B27B8D">
              <w:rPr>
                <w:sz w:val="22"/>
                <w:szCs w:val="22"/>
              </w:rPr>
              <w:t>-economice pentru realizarea obiectivului de investiții</w:t>
            </w:r>
            <w:r w:rsidRPr="00B27B8D">
              <w:rPr>
                <w:sz w:val="22"/>
                <w:szCs w:val="22"/>
                <w:vertAlign w:val="superscript"/>
              </w:rPr>
              <w:t>*2)</w:t>
            </w:r>
            <w:r w:rsidRPr="00B27B8D">
              <w:rPr>
                <w:sz w:val="22"/>
                <w:szCs w:val="22"/>
              </w:rPr>
              <w:t xml:space="preserve">, conform precizărilor din capitolul 3, secțiunea A </w:t>
            </w:r>
            <w:r w:rsidRPr="00B27B8D">
              <w:rPr>
                <w:i/>
                <w:sz w:val="22"/>
                <w:szCs w:val="22"/>
              </w:rPr>
              <w:t>Piese scrise,</w:t>
            </w:r>
            <w:r w:rsidRPr="00B27B8D">
              <w:rPr>
                <w:sz w:val="22"/>
                <w:szCs w:val="22"/>
              </w:rPr>
              <w:t xml:space="preserve"> din cadrul Anexei 4 </w:t>
            </w:r>
            <w:r w:rsidRPr="00B27B8D">
              <w:rPr>
                <w:i/>
                <w:sz w:val="22"/>
                <w:szCs w:val="22"/>
              </w:rPr>
              <w:t>Studiul de Fezabilitate,</w:t>
            </w:r>
            <w:r w:rsidRPr="00B27B8D">
              <w:rPr>
                <w:sz w:val="22"/>
                <w:szCs w:val="22"/>
              </w:rPr>
              <w:t xml:space="preserve"> la HG 907/2016,având detaliate:</w:t>
            </w:r>
          </w:p>
          <w:p w14:paraId="6095B7B3" w14:textId="77777777" w:rsidR="00B27B8D" w:rsidRPr="00B27B8D" w:rsidRDefault="00B27B8D" w:rsidP="00AB513B">
            <w:pPr>
              <w:numPr>
                <w:ilvl w:val="0"/>
                <w:numId w:val="67"/>
              </w:numPr>
              <w:spacing w:before="60" w:after="60"/>
              <w:jc w:val="both"/>
              <w:rPr>
                <w:rFonts w:eastAsia="Calibri"/>
                <w:sz w:val="22"/>
                <w:szCs w:val="22"/>
              </w:rPr>
            </w:pPr>
            <w:r w:rsidRPr="00B27B8D">
              <w:rPr>
                <w:rFonts w:eastAsia="Calibri"/>
                <w:sz w:val="22"/>
                <w:szCs w:val="22"/>
              </w:rPr>
              <w:t>particularitățile amplasamentului?</w:t>
            </w:r>
          </w:p>
          <w:p w14:paraId="6AB5319B" w14:textId="77777777" w:rsidR="00B27B8D" w:rsidRPr="00B27B8D" w:rsidRDefault="00B27B8D" w:rsidP="00AB513B">
            <w:pPr>
              <w:numPr>
                <w:ilvl w:val="0"/>
                <w:numId w:val="67"/>
              </w:numPr>
              <w:spacing w:before="60" w:after="60"/>
              <w:jc w:val="both"/>
              <w:rPr>
                <w:rFonts w:eastAsia="Calibri"/>
                <w:sz w:val="22"/>
                <w:szCs w:val="22"/>
              </w:rPr>
            </w:pPr>
            <w:r w:rsidRPr="00B27B8D">
              <w:rPr>
                <w:rFonts w:eastAsia="Calibri"/>
                <w:sz w:val="22"/>
                <w:szCs w:val="22"/>
              </w:rPr>
              <w:t>descrierea din punct de vedere tehnic, constructiv, funcțional-arhitectural si tehnologic?</w:t>
            </w:r>
          </w:p>
          <w:p w14:paraId="443CF082" w14:textId="77777777" w:rsidR="00B27B8D" w:rsidRPr="00B27B8D" w:rsidRDefault="00B27B8D" w:rsidP="00AB513B">
            <w:pPr>
              <w:numPr>
                <w:ilvl w:val="0"/>
                <w:numId w:val="67"/>
              </w:numPr>
              <w:spacing w:before="60" w:after="60"/>
              <w:jc w:val="both"/>
              <w:rPr>
                <w:rFonts w:eastAsia="Calibri"/>
                <w:sz w:val="22"/>
                <w:szCs w:val="22"/>
              </w:rPr>
            </w:pPr>
            <w:r w:rsidRPr="00B27B8D">
              <w:rPr>
                <w:rFonts w:eastAsia="Calibri"/>
                <w:sz w:val="22"/>
                <w:szCs w:val="22"/>
              </w:rPr>
              <w:t>costurile estimative ale investiției?</w:t>
            </w:r>
          </w:p>
          <w:p w14:paraId="70E385F6" w14:textId="77777777" w:rsidR="00B27B8D" w:rsidRPr="00B27B8D" w:rsidRDefault="00B27B8D" w:rsidP="00AB513B">
            <w:pPr>
              <w:numPr>
                <w:ilvl w:val="0"/>
                <w:numId w:val="67"/>
              </w:numPr>
              <w:spacing w:before="60" w:after="60"/>
              <w:jc w:val="both"/>
              <w:rPr>
                <w:rFonts w:eastAsia="Calibri"/>
                <w:sz w:val="22"/>
                <w:szCs w:val="22"/>
              </w:rPr>
            </w:pPr>
            <w:r w:rsidRPr="00B27B8D">
              <w:rPr>
                <w:rFonts w:eastAsia="Calibri"/>
                <w:sz w:val="22"/>
                <w:szCs w:val="22"/>
              </w:rPr>
              <w:t>studiile de specialitate, în funcție de categoria si clasa de importanță, după caz?</w:t>
            </w:r>
          </w:p>
          <w:p w14:paraId="63972D4B" w14:textId="77777777" w:rsidR="00B27B8D" w:rsidRPr="00B27B8D" w:rsidRDefault="00B27B8D" w:rsidP="00AB513B">
            <w:pPr>
              <w:numPr>
                <w:ilvl w:val="0"/>
                <w:numId w:val="67"/>
              </w:numPr>
              <w:spacing w:before="60" w:after="60"/>
              <w:jc w:val="both"/>
              <w:rPr>
                <w:rFonts w:eastAsia="Calibri"/>
                <w:sz w:val="22"/>
                <w:szCs w:val="22"/>
              </w:rPr>
            </w:pPr>
            <w:r w:rsidRPr="00B27B8D">
              <w:rPr>
                <w:rFonts w:eastAsia="Calibri"/>
                <w:sz w:val="22"/>
                <w:szCs w:val="22"/>
              </w:rPr>
              <w:t>graficele orientative de realizare a investiției?</w:t>
            </w:r>
          </w:p>
          <w:p w14:paraId="39B18B0F" w14:textId="77777777" w:rsidR="00B27B8D" w:rsidRPr="00B27B8D" w:rsidRDefault="00B27B8D" w:rsidP="00B27B8D">
            <w:pPr>
              <w:jc w:val="both"/>
              <w:rPr>
                <w:i/>
                <w:sz w:val="22"/>
                <w:szCs w:val="22"/>
              </w:rPr>
            </w:pPr>
            <w:r w:rsidRPr="00B27B8D">
              <w:rPr>
                <w:i/>
                <w:sz w:val="22"/>
                <w:szCs w:val="22"/>
              </w:rPr>
              <w:t xml:space="preserve">*2) În cazul în care anterior prezentului studiu a fost elaborat un studiu de prefezabilitate, se vor prezenta minimum două scenarii/opțiuni </w:t>
            </w:r>
            <w:proofErr w:type="spellStart"/>
            <w:r w:rsidRPr="00B27B8D">
              <w:rPr>
                <w:i/>
                <w:sz w:val="22"/>
                <w:szCs w:val="22"/>
              </w:rPr>
              <w:t>tehnico</w:t>
            </w:r>
            <w:proofErr w:type="spellEnd"/>
            <w:r w:rsidRPr="00B27B8D">
              <w:rPr>
                <w:i/>
                <w:sz w:val="22"/>
                <w:szCs w:val="22"/>
              </w:rPr>
              <w:t>-economice dintre cele selectate ca fezabile la faza studiu de prefezabilitate.</w:t>
            </w:r>
          </w:p>
        </w:tc>
        <w:tc>
          <w:tcPr>
            <w:tcW w:w="690" w:type="dxa"/>
          </w:tcPr>
          <w:p w14:paraId="6B309F1B" w14:textId="77777777" w:rsidR="00B27B8D" w:rsidRPr="00B27B8D" w:rsidRDefault="00B27B8D" w:rsidP="00B27B8D">
            <w:pPr>
              <w:spacing w:before="60" w:after="60"/>
              <w:rPr>
                <w:sz w:val="22"/>
                <w:szCs w:val="22"/>
              </w:rPr>
            </w:pPr>
          </w:p>
        </w:tc>
        <w:tc>
          <w:tcPr>
            <w:tcW w:w="720" w:type="dxa"/>
          </w:tcPr>
          <w:p w14:paraId="4354B4C9" w14:textId="77777777" w:rsidR="00B27B8D" w:rsidRPr="00B27B8D" w:rsidRDefault="00B27B8D" w:rsidP="00B27B8D">
            <w:pPr>
              <w:spacing w:before="60" w:after="60"/>
              <w:rPr>
                <w:sz w:val="22"/>
                <w:szCs w:val="22"/>
              </w:rPr>
            </w:pPr>
          </w:p>
        </w:tc>
        <w:tc>
          <w:tcPr>
            <w:tcW w:w="720" w:type="dxa"/>
          </w:tcPr>
          <w:p w14:paraId="23A8651A" w14:textId="77777777" w:rsidR="00B27B8D" w:rsidRPr="00B27B8D" w:rsidRDefault="00B27B8D" w:rsidP="00B27B8D">
            <w:pPr>
              <w:spacing w:before="60" w:after="60"/>
              <w:rPr>
                <w:sz w:val="22"/>
                <w:szCs w:val="22"/>
              </w:rPr>
            </w:pPr>
          </w:p>
        </w:tc>
        <w:tc>
          <w:tcPr>
            <w:tcW w:w="846" w:type="dxa"/>
          </w:tcPr>
          <w:p w14:paraId="0E3B675F" w14:textId="77777777" w:rsidR="00B27B8D" w:rsidRPr="00B27B8D" w:rsidRDefault="00B27B8D" w:rsidP="00B27B8D">
            <w:pPr>
              <w:spacing w:before="60" w:after="60"/>
              <w:rPr>
                <w:sz w:val="22"/>
                <w:szCs w:val="22"/>
              </w:rPr>
            </w:pPr>
          </w:p>
        </w:tc>
      </w:tr>
      <w:tr w:rsidR="00B27B8D" w:rsidRPr="00B27B8D" w14:paraId="155C2865" w14:textId="77777777" w:rsidTr="00071E50">
        <w:trPr>
          <w:trHeight w:val="52"/>
        </w:trPr>
        <w:tc>
          <w:tcPr>
            <w:tcW w:w="568" w:type="dxa"/>
          </w:tcPr>
          <w:p w14:paraId="55216233" w14:textId="77777777" w:rsidR="00B27B8D" w:rsidRPr="00B27B8D" w:rsidRDefault="00B27B8D" w:rsidP="00AB513B">
            <w:pPr>
              <w:numPr>
                <w:ilvl w:val="0"/>
                <w:numId w:val="64"/>
              </w:numPr>
              <w:spacing w:before="60" w:after="60"/>
              <w:contextualSpacing/>
              <w:jc w:val="center"/>
              <w:rPr>
                <w:rFonts w:eastAsia="Calibri"/>
                <w:sz w:val="22"/>
                <w:szCs w:val="22"/>
              </w:rPr>
            </w:pPr>
          </w:p>
        </w:tc>
        <w:tc>
          <w:tcPr>
            <w:tcW w:w="6804" w:type="dxa"/>
          </w:tcPr>
          <w:p w14:paraId="7CC12CE5" w14:textId="77777777" w:rsidR="00B27B8D" w:rsidRPr="00B27B8D" w:rsidRDefault="00B27B8D" w:rsidP="00B27B8D">
            <w:pPr>
              <w:spacing w:before="60" w:after="60"/>
              <w:jc w:val="both"/>
              <w:rPr>
                <w:color w:val="0000FF"/>
                <w:sz w:val="22"/>
                <w:szCs w:val="22"/>
              </w:rPr>
            </w:pPr>
            <w:r w:rsidRPr="00B27B8D">
              <w:rPr>
                <w:sz w:val="22"/>
                <w:szCs w:val="22"/>
              </w:rPr>
              <w:t>Este prezentata analiza fiecărui scenariu/</w:t>
            </w:r>
            <w:proofErr w:type="spellStart"/>
            <w:r w:rsidRPr="00B27B8D">
              <w:rPr>
                <w:sz w:val="22"/>
                <w:szCs w:val="22"/>
              </w:rPr>
              <w:t>opțiunitehnico</w:t>
            </w:r>
            <w:proofErr w:type="spellEnd"/>
            <w:r w:rsidRPr="00B27B8D">
              <w:rPr>
                <w:sz w:val="22"/>
                <w:szCs w:val="22"/>
              </w:rPr>
              <w:t xml:space="preserve">-economice propuse, conform precizărilor din capitolul 4, secțiunea A </w:t>
            </w:r>
            <w:r w:rsidRPr="00B27B8D">
              <w:rPr>
                <w:i/>
                <w:sz w:val="22"/>
                <w:szCs w:val="22"/>
              </w:rPr>
              <w:t>Piese scrise,</w:t>
            </w:r>
            <w:r w:rsidRPr="00B27B8D">
              <w:rPr>
                <w:sz w:val="22"/>
                <w:szCs w:val="22"/>
              </w:rPr>
              <w:t xml:space="preserve"> din cadrul Anexei 4 </w:t>
            </w:r>
            <w:r w:rsidRPr="00B27B8D">
              <w:rPr>
                <w:i/>
                <w:sz w:val="22"/>
                <w:szCs w:val="22"/>
              </w:rPr>
              <w:t>Studiul de Fezabilitate,</w:t>
            </w:r>
            <w:r w:rsidRPr="00B27B8D">
              <w:rPr>
                <w:sz w:val="22"/>
                <w:szCs w:val="22"/>
              </w:rPr>
              <w:t xml:space="preserve"> la HG 907/2016?</w:t>
            </w:r>
          </w:p>
        </w:tc>
        <w:tc>
          <w:tcPr>
            <w:tcW w:w="690" w:type="dxa"/>
          </w:tcPr>
          <w:p w14:paraId="19E43C63" w14:textId="77777777" w:rsidR="00B27B8D" w:rsidRPr="00B27B8D" w:rsidRDefault="00B27B8D" w:rsidP="00B27B8D">
            <w:pPr>
              <w:spacing w:before="60" w:after="60"/>
              <w:rPr>
                <w:sz w:val="22"/>
                <w:szCs w:val="22"/>
              </w:rPr>
            </w:pPr>
          </w:p>
        </w:tc>
        <w:tc>
          <w:tcPr>
            <w:tcW w:w="720" w:type="dxa"/>
          </w:tcPr>
          <w:p w14:paraId="63ED6AB8" w14:textId="77777777" w:rsidR="00B27B8D" w:rsidRPr="00B27B8D" w:rsidRDefault="00B27B8D" w:rsidP="00B27B8D">
            <w:pPr>
              <w:spacing w:before="60" w:after="60"/>
              <w:rPr>
                <w:sz w:val="22"/>
                <w:szCs w:val="22"/>
              </w:rPr>
            </w:pPr>
          </w:p>
        </w:tc>
        <w:tc>
          <w:tcPr>
            <w:tcW w:w="720" w:type="dxa"/>
          </w:tcPr>
          <w:p w14:paraId="2623FCFF" w14:textId="77777777" w:rsidR="00B27B8D" w:rsidRPr="00B27B8D" w:rsidRDefault="00B27B8D" w:rsidP="00B27B8D">
            <w:pPr>
              <w:spacing w:before="60" w:after="60"/>
              <w:rPr>
                <w:sz w:val="22"/>
                <w:szCs w:val="22"/>
              </w:rPr>
            </w:pPr>
          </w:p>
        </w:tc>
        <w:tc>
          <w:tcPr>
            <w:tcW w:w="846" w:type="dxa"/>
          </w:tcPr>
          <w:p w14:paraId="4DAD888B" w14:textId="77777777" w:rsidR="00B27B8D" w:rsidRPr="00B27B8D" w:rsidRDefault="00B27B8D" w:rsidP="00B27B8D">
            <w:pPr>
              <w:spacing w:before="60" w:after="60"/>
              <w:rPr>
                <w:sz w:val="22"/>
                <w:szCs w:val="22"/>
              </w:rPr>
            </w:pPr>
          </w:p>
        </w:tc>
      </w:tr>
      <w:tr w:rsidR="00B27B8D" w:rsidRPr="00B27B8D" w14:paraId="20245715" w14:textId="77777777" w:rsidTr="00071E50">
        <w:trPr>
          <w:trHeight w:val="455"/>
        </w:trPr>
        <w:tc>
          <w:tcPr>
            <w:tcW w:w="568" w:type="dxa"/>
          </w:tcPr>
          <w:p w14:paraId="0B8673C0" w14:textId="77777777" w:rsidR="00B27B8D" w:rsidRPr="00B27B8D" w:rsidRDefault="00B27B8D" w:rsidP="00AB513B">
            <w:pPr>
              <w:numPr>
                <w:ilvl w:val="0"/>
                <w:numId w:val="64"/>
              </w:numPr>
              <w:spacing w:before="60" w:after="60"/>
              <w:contextualSpacing/>
              <w:jc w:val="center"/>
              <w:rPr>
                <w:rFonts w:eastAsia="Calibri"/>
                <w:sz w:val="22"/>
                <w:szCs w:val="22"/>
              </w:rPr>
            </w:pPr>
          </w:p>
        </w:tc>
        <w:tc>
          <w:tcPr>
            <w:tcW w:w="6804" w:type="dxa"/>
          </w:tcPr>
          <w:p w14:paraId="4013440C" w14:textId="2037F84E" w:rsidR="00B27B8D" w:rsidRPr="00B27B8D" w:rsidRDefault="00B27B8D" w:rsidP="00B27B8D">
            <w:pPr>
              <w:spacing w:before="60" w:after="60"/>
              <w:jc w:val="both"/>
              <w:rPr>
                <w:sz w:val="22"/>
                <w:szCs w:val="22"/>
              </w:rPr>
            </w:pPr>
            <w:r w:rsidRPr="00B27B8D">
              <w:rPr>
                <w:sz w:val="22"/>
                <w:szCs w:val="22"/>
              </w:rPr>
              <w:t>Este prezentat scenariul/opțiunea</w:t>
            </w:r>
            <w:r w:rsidR="00EF5287">
              <w:rPr>
                <w:sz w:val="22"/>
                <w:szCs w:val="22"/>
              </w:rPr>
              <w:t xml:space="preserve"> </w:t>
            </w:r>
            <w:proofErr w:type="spellStart"/>
            <w:r w:rsidRPr="00B27B8D">
              <w:rPr>
                <w:sz w:val="22"/>
                <w:szCs w:val="22"/>
              </w:rPr>
              <w:t>tehnico</w:t>
            </w:r>
            <w:proofErr w:type="spellEnd"/>
            <w:r w:rsidRPr="00B27B8D">
              <w:rPr>
                <w:sz w:val="22"/>
                <w:szCs w:val="22"/>
              </w:rPr>
              <w:t xml:space="preserve">-economica optim(a) recomandat(a), conform precizărilor din capitolul 5, secțiunea A </w:t>
            </w:r>
            <w:r w:rsidRPr="00B27B8D">
              <w:rPr>
                <w:i/>
                <w:sz w:val="22"/>
                <w:szCs w:val="22"/>
              </w:rPr>
              <w:t>Piese scrise,</w:t>
            </w:r>
            <w:r w:rsidRPr="00B27B8D">
              <w:rPr>
                <w:sz w:val="22"/>
                <w:szCs w:val="22"/>
              </w:rPr>
              <w:t xml:space="preserve"> din cadrul Anexei 4 </w:t>
            </w:r>
            <w:r w:rsidRPr="00B27B8D">
              <w:rPr>
                <w:i/>
                <w:sz w:val="22"/>
                <w:szCs w:val="22"/>
              </w:rPr>
              <w:t xml:space="preserve">Studiul de Fezabilitate, </w:t>
            </w:r>
            <w:r w:rsidRPr="00B27B8D">
              <w:rPr>
                <w:sz w:val="22"/>
                <w:szCs w:val="22"/>
              </w:rPr>
              <w:t>la HG 907/2016?</w:t>
            </w:r>
          </w:p>
        </w:tc>
        <w:tc>
          <w:tcPr>
            <w:tcW w:w="690" w:type="dxa"/>
          </w:tcPr>
          <w:p w14:paraId="3E265C26" w14:textId="77777777" w:rsidR="00B27B8D" w:rsidRPr="00B27B8D" w:rsidRDefault="00B27B8D" w:rsidP="00B27B8D">
            <w:pPr>
              <w:spacing w:before="60" w:after="60"/>
              <w:rPr>
                <w:sz w:val="22"/>
                <w:szCs w:val="22"/>
              </w:rPr>
            </w:pPr>
          </w:p>
        </w:tc>
        <w:tc>
          <w:tcPr>
            <w:tcW w:w="720" w:type="dxa"/>
          </w:tcPr>
          <w:p w14:paraId="60A9E4D6" w14:textId="77777777" w:rsidR="00B27B8D" w:rsidRPr="00B27B8D" w:rsidRDefault="00B27B8D" w:rsidP="00B27B8D">
            <w:pPr>
              <w:spacing w:before="60" w:after="60"/>
              <w:rPr>
                <w:sz w:val="22"/>
                <w:szCs w:val="22"/>
              </w:rPr>
            </w:pPr>
          </w:p>
        </w:tc>
        <w:tc>
          <w:tcPr>
            <w:tcW w:w="720" w:type="dxa"/>
          </w:tcPr>
          <w:p w14:paraId="70BCC712" w14:textId="77777777" w:rsidR="00B27B8D" w:rsidRPr="00B27B8D" w:rsidRDefault="00B27B8D" w:rsidP="00B27B8D">
            <w:pPr>
              <w:spacing w:before="60" w:after="60"/>
              <w:rPr>
                <w:sz w:val="22"/>
                <w:szCs w:val="22"/>
              </w:rPr>
            </w:pPr>
          </w:p>
        </w:tc>
        <w:tc>
          <w:tcPr>
            <w:tcW w:w="846" w:type="dxa"/>
          </w:tcPr>
          <w:p w14:paraId="152DFBDF" w14:textId="77777777" w:rsidR="00B27B8D" w:rsidRPr="00B27B8D" w:rsidRDefault="00B27B8D" w:rsidP="00B27B8D">
            <w:pPr>
              <w:spacing w:before="60" w:after="60"/>
              <w:rPr>
                <w:sz w:val="22"/>
                <w:szCs w:val="22"/>
              </w:rPr>
            </w:pPr>
          </w:p>
        </w:tc>
      </w:tr>
      <w:tr w:rsidR="00B27B8D" w:rsidRPr="00B27B8D" w14:paraId="0CB98D03" w14:textId="77777777" w:rsidTr="00071E50">
        <w:trPr>
          <w:trHeight w:val="89"/>
        </w:trPr>
        <w:tc>
          <w:tcPr>
            <w:tcW w:w="568" w:type="dxa"/>
          </w:tcPr>
          <w:p w14:paraId="2D2D7588" w14:textId="77777777" w:rsidR="00B27B8D" w:rsidRPr="00B27B8D" w:rsidRDefault="00B27B8D" w:rsidP="00AB513B">
            <w:pPr>
              <w:numPr>
                <w:ilvl w:val="0"/>
                <w:numId w:val="64"/>
              </w:numPr>
              <w:spacing w:before="60" w:after="60"/>
              <w:contextualSpacing/>
              <w:jc w:val="center"/>
              <w:rPr>
                <w:rFonts w:eastAsia="Calibri"/>
                <w:sz w:val="22"/>
                <w:szCs w:val="22"/>
              </w:rPr>
            </w:pPr>
          </w:p>
        </w:tc>
        <w:tc>
          <w:tcPr>
            <w:tcW w:w="6804" w:type="dxa"/>
          </w:tcPr>
          <w:p w14:paraId="44029F06" w14:textId="77777777" w:rsidR="00B27B8D" w:rsidRPr="00B27B8D" w:rsidRDefault="00B27B8D" w:rsidP="00B27B8D">
            <w:pPr>
              <w:spacing w:before="60" w:after="60"/>
              <w:jc w:val="both"/>
              <w:rPr>
                <w:sz w:val="22"/>
                <w:szCs w:val="22"/>
              </w:rPr>
            </w:pPr>
            <w:r w:rsidRPr="00B27B8D">
              <w:rPr>
                <w:sz w:val="22"/>
                <w:szCs w:val="22"/>
              </w:rPr>
              <w:t xml:space="preserve">Există şi se respectă structura capitolului: Urbanism, acorduri si avize conforme, conform precizărilor din capitolul 6, secțiunea A </w:t>
            </w:r>
            <w:r w:rsidRPr="00B27B8D">
              <w:rPr>
                <w:i/>
                <w:sz w:val="22"/>
                <w:szCs w:val="22"/>
              </w:rPr>
              <w:t>Piese scrise,</w:t>
            </w:r>
            <w:r w:rsidRPr="00B27B8D">
              <w:rPr>
                <w:sz w:val="22"/>
                <w:szCs w:val="22"/>
              </w:rPr>
              <w:t xml:space="preserve"> din cadrul Anexei 4 </w:t>
            </w:r>
            <w:r w:rsidRPr="00B27B8D">
              <w:rPr>
                <w:i/>
                <w:sz w:val="22"/>
                <w:szCs w:val="22"/>
              </w:rPr>
              <w:t xml:space="preserve">Studiul de Fezabilitate, </w:t>
            </w:r>
            <w:r w:rsidRPr="00B27B8D">
              <w:rPr>
                <w:sz w:val="22"/>
                <w:szCs w:val="22"/>
              </w:rPr>
              <w:t>la HG 907/2016</w:t>
            </w:r>
            <w:r w:rsidRPr="00B27B8D">
              <w:rPr>
                <w:color w:val="008000"/>
                <w:sz w:val="22"/>
                <w:szCs w:val="22"/>
              </w:rPr>
              <w:t>,</w:t>
            </w:r>
            <w:r w:rsidRPr="00B27B8D">
              <w:rPr>
                <w:sz w:val="22"/>
                <w:szCs w:val="22"/>
              </w:rPr>
              <w:t>fiind prezentate următoarele documente:</w:t>
            </w:r>
          </w:p>
          <w:p w14:paraId="339B80FF" w14:textId="77777777" w:rsidR="00B27B8D" w:rsidRPr="00B27B8D" w:rsidRDefault="00B27B8D" w:rsidP="00AB513B">
            <w:pPr>
              <w:numPr>
                <w:ilvl w:val="0"/>
                <w:numId w:val="68"/>
              </w:numPr>
              <w:spacing w:before="60" w:after="60"/>
              <w:contextualSpacing/>
              <w:jc w:val="both"/>
              <w:rPr>
                <w:rFonts w:eastAsia="Calibri"/>
                <w:sz w:val="22"/>
                <w:szCs w:val="22"/>
              </w:rPr>
            </w:pPr>
            <w:r w:rsidRPr="00B27B8D">
              <w:rPr>
                <w:rFonts w:eastAsia="Calibri"/>
                <w:sz w:val="22"/>
                <w:szCs w:val="22"/>
              </w:rPr>
              <w:t xml:space="preserve">Certificatul de urbanism emis în vederea </w:t>
            </w:r>
            <w:proofErr w:type="spellStart"/>
            <w:r w:rsidRPr="00B27B8D">
              <w:rPr>
                <w:rFonts w:eastAsia="Calibri"/>
                <w:sz w:val="22"/>
                <w:szCs w:val="22"/>
              </w:rPr>
              <w:t>obțineriiautorizației</w:t>
            </w:r>
            <w:proofErr w:type="spellEnd"/>
            <w:r w:rsidRPr="00B27B8D">
              <w:rPr>
                <w:rFonts w:eastAsia="Calibri"/>
                <w:sz w:val="22"/>
                <w:szCs w:val="22"/>
              </w:rPr>
              <w:t xml:space="preserve"> de construire?</w:t>
            </w:r>
          </w:p>
          <w:p w14:paraId="6FB08BFA" w14:textId="77777777" w:rsidR="00B27B8D" w:rsidRPr="00B27B8D" w:rsidRDefault="00B27B8D" w:rsidP="00AB513B">
            <w:pPr>
              <w:numPr>
                <w:ilvl w:val="0"/>
                <w:numId w:val="68"/>
              </w:numPr>
              <w:spacing w:before="60" w:after="60"/>
              <w:contextualSpacing/>
              <w:jc w:val="both"/>
              <w:rPr>
                <w:rFonts w:eastAsia="Calibri"/>
                <w:sz w:val="22"/>
                <w:szCs w:val="22"/>
              </w:rPr>
            </w:pPr>
            <w:r w:rsidRPr="00B27B8D">
              <w:rPr>
                <w:rFonts w:eastAsia="Calibri"/>
                <w:sz w:val="22"/>
                <w:szCs w:val="22"/>
              </w:rPr>
              <w:t>Extras de carte funciară, cu excepţia cazurilor speciale, expres prevăzute de lege?</w:t>
            </w:r>
          </w:p>
          <w:p w14:paraId="62F6F1C0" w14:textId="77777777" w:rsidR="00B27B8D" w:rsidRPr="00B27B8D" w:rsidRDefault="00B27B8D" w:rsidP="00AB513B">
            <w:pPr>
              <w:numPr>
                <w:ilvl w:val="0"/>
                <w:numId w:val="68"/>
              </w:numPr>
              <w:spacing w:before="60" w:after="60"/>
              <w:contextualSpacing/>
              <w:jc w:val="both"/>
              <w:rPr>
                <w:rFonts w:eastAsia="Calibri"/>
                <w:sz w:val="22"/>
                <w:szCs w:val="22"/>
              </w:rPr>
            </w:pPr>
            <w:r w:rsidRPr="00B27B8D">
              <w:rPr>
                <w:rFonts w:eastAsia="Calibri"/>
                <w:i/>
                <w:sz w:val="22"/>
                <w:szCs w:val="22"/>
              </w:rPr>
              <w:t>Pentru proiectele care în conformitate cu etapa de evaluare inițială efectuată de către autoritatea competentă pentru protecția mediului vor face obiectul procedurii de evaluare a impactului asupra mediului</w:t>
            </w:r>
            <w:r w:rsidRPr="00B27B8D">
              <w:rPr>
                <w:rFonts w:eastAsia="Calibri"/>
                <w:sz w:val="22"/>
                <w:szCs w:val="22"/>
              </w:rPr>
              <w:t xml:space="preserve">: Actul administrativ al autorității competente pentru protecția </w:t>
            </w:r>
            <w:r w:rsidRPr="00B27B8D">
              <w:rPr>
                <w:rFonts w:eastAsia="Calibri"/>
                <w:sz w:val="22"/>
                <w:szCs w:val="22"/>
              </w:rPr>
              <w:lastRenderedPageBreak/>
              <w:t>mediului, măsuri de diminuare a impactului, măsuri de compensare, modalitatea de integrare a prevederilor acordului de mediu în  -economică?</w:t>
            </w:r>
          </w:p>
          <w:p w14:paraId="36A53D60" w14:textId="77777777" w:rsidR="00B27B8D" w:rsidRPr="00B27B8D" w:rsidRDefault="00B27B8D" w:rsidP="00AB513B">
            <w:pPr>
              <w:numPr>
                <w:ilvl w:val="0"/>
                <w:numId w:val="68"/>
              </w:numPr>
              <w:spacing w:before="60" w:after="60"/>
              <w:contextualSpacing/>
              <w:jc w:val="both"/>
              <w:rPr>
                <w:rFonts w:eastAsia="Calibri"/>
                <w:sz w:val="22"/>
                <w:szCs w:val="22"/>
              </w:rPr>
            </w:pPr>
            <w:r w:rsidRPr="00B27B8D">
              <w:rPr>
                <w:rFonts w:eastAsia="Calibri"/>
                <w:i/>
                <w:sz w:val="22"/>
                <w:szCs w:val="22"/>
              </w:rPr>
              <w:t>Pentru proiectele care în conformitate cu etapa de evaluare inițială efectuată de către autoritatea competentă pentru protecția mediului NU vor face obiectul procedurii de evaluare a impactului asupra mediului</w:t>
            </w:r>
            <w:r w:rsidRPr="00B27B8D">
              <w:rPr>
                <w:rFonts w:eastAsia="Calibri"/>
                <w:sz w:val="22"/>
                <w:szCs w:val="22"/>
              </w:rPr>
              <w:t>: Punctul de vedere al autorității competente pentru protecția mediului?</w:t>
            </w:r>
          </w:p>
          <w:p w14:paraId="7C30518E" w14:textId="77777777" w:rsidR="00B27B8D" w:rsidRPr="00B27B8D" w:rsidRDefault="00B27B8D" w:rsidP="00AB513B">
            <w:pPr>
              <w:numPr>
                <w:ilvl w:val="0"/>
                <w:numId w:val="68"/>
              </w:numPr>
              <w:spacing w:before="60" w:after="60"/>
              <w:contextualSpacing/>
              <w:jc w:val="both"/>
              <w:rPr>
                <w:rFonts w:eastAsia="Calibri"/>
                <w:sz w:val="22"/>
                <w:szCs w:val="22"/>
              </w:rPr>
            </w:pPr>
            <w:r w:rsidRPr="00B27B8D">
              <w:rPr>
                <w:rFonts w:eastAsia="Calibri"/>
                <w:sz w:val="22"/>
                <w:szCs w:val="22"/>
              </w:rPr>
              <w:t>Avize conforme privind asigurarea utilităților?</w:t>
            </w:r>
          </w:p>
          <w:p w14:paraId="64B5B1F0" w14:textId="77777777" w:rsidR="00B27B8D" w:rsidRPr="00B27B8D" w:rsidRDefault="00B27B8D" w:rsidP="00AB513B">
            <w:pPr>
              <w:numPr>
                <w:ilvl w:val="0"/>
                <w:numId w:val="68"/>
              </w:numPr>
              <w:spacing w:before="60" w:after="60"/>
              <w:contextualSpacing/>
              <w:jc w:val="both"/>
              <w:rPr>
                <w:rFonts w:eastAsia="Calibri"/>
                <w:sz w:val="22"/>
                <w:szCs w:val="22"/>
              </w:rPr>
            </w:pPr>
            <w:r w:rsidRPr="00B27B8D">
              <w:rPr>
                <w:rFonts w:eastAsia="Calibri"/>
                <w:sz w:val="22"/>
                <w:szCs w:val="22"/>
              </w:rPr>
              <w:t>Studiu topografic, vizat de către Oficiul de Cadastru şi Publicitate Imobiliară?</w:t>
            </w:r>
          </w:p>
          <w:p w14:paraId="2978400C" w14:textId="77777777" w:rsidR="00B27B8D" w:rsidRPr="00B27B8D" w:rsidRDefault="00B27B8D" w:rsidP="00AB513B">
            <w:pPr>
              <w:numPr>
                <w:ilvl w:val="0"/>
                <w:numId w:val="68"/>
              </w:numPr>
              <w:spacing w:before="60" w:after="60"/>
              <w:contextualSpacing/>
              <w:jc w:val="both"/>
              <w:rPr>
                <w:rFonts w:eastAsia="Calibri"/>
                <w:sz w:val="22"/>
                <w:szCs w:val="22"/>
              </w:rPr>
            </w:pPr>
            <w:r w:rsidRPr="00B27B8D">
              <w:rPr>
                <w:rFonts w:eastAsia="Calibri"/>
                <w:sz w:val="22"/>
                <w:szCs w:val="22"/>
              </w:rPr>
              <w:t>Avize, acorduri şi studii specifice, după caz, în funcție de specificul obiectivului de investiții și care pot condiționa soluțiile tehnice?</w:t>
            </w:r>
          </w:p>
        </w:tc>
        <w:tc>
          <w:tcPr>
            <w:tcW w:w="690" w:type="dxa"/>
          </w:tcPr>
          <w:p w14:paraId="053DC981" w14:textId="77777777" w:rsidR="00B27B8D" w:rsidRPr="00B27B8D" w:rsidRDefault="00B27B8D" w:rsidP="00B27B8D">
            <w:pPr>
              <w:spacing w:before="60" w:after="60"/>
              <w:rPr>
                <w:sz w:val="22"/>
                <w:szCs w:val="22"/>
              </w:rPr>
            </w:pPr>
          </w:p>
        </w:tc>
        <w:tc>
          <w:tcPr>
            <w:tcW w:w="720" w:type="dxa"/>
          </w:tcPr>
          <w:p w14:paraId="2E6815BB" w14:textId="77777777" w:rsidR="00B27B8D" w:rsidRPr="00B27B8D" w:rsidRDefault="00B27B8D" w:rsidP="00B27B8D">
            <w:pPr>
              <w:spacing w:before="60" w:after="60"/>
              <w:rPr>
                <w:sz w:val="22"/>
                <w:szCs w:val="22"/>
              </w:rPr>
            </w:pPr>
          </w:p>
        </w:tc>
        <w:tc>
          <w:tcPr>
            <w:tcW w:w="720" w:type="dxa"/>
          </w:tcPr>
          <w:p w14:paraId="6A1685CA" w14:textId="77777777" w:rsidR="00B27B8D" w:rsidRPr="00B27B8D" w:rsidRDefault="00B27B8D" w:rsidP="00B27B8D">
            <w:pPr>
              <w:spacing w:before="60" w:after="60"/>
              <w:rPr>
                <w:sz w:val="22"/>
                <w:szCs w:val="22"/>
              </w:rPr>
            </w:pPr>
          </w:p>
        </w:tc>
        <w:tc>
          <w:tcPr>
            <w:tcW w:w="846" w:type="dxa"/>
          </w:tcPr>
          <w:p w14:paraId="7D1794EF" w14:textId="77777777" w:rsidR="00B27B8D" w:rsidRPr="00B27B8D" w:rsidRDefault="00B27B8D" w:rsidP="00B27B8D">
            <w:pPr>
              <w:spacing w:before="60" w:after="60"/>
              <w:rPr>
                <w:sz w:val="22"/>
                <w:szCs w:val="22"/>
              </w:rPr>
            </w:pPr>
          </w:p>
        </w:tc>
      </w:tr>
      <w:tr w:rsidR="00B27B8D" w:rsidRPr="00B27B8D" w14:paraId="5414B6BB" w14:textId="77777777" w:rsidTr="00071E50">
        <w:trPr>
          <w:trHeight w:val="593"/>
        </w:trPr>
        <w:tc>
          <w:tcPr>
            <w:tcW w:w="568" w:type="dxa"/>
          </w:tcPr>
          <w:p w14:paraId="45636D0D" w14:textId="77777777" w:rsidR="00B27B8D" w:rsidRPr="00B27B8D" w:rsidRDefault="00B27B8D" w:rsidP="00AB513B">
            <w:pPr>
              <w:numPr>
                <w:ilvl w:val="0"/>
                <w:numId w:val="64"/>
              </w:numPr>
              <w:spacing w:before="60" w:after="60"/>
              <w:contextualSpacing/>
              <w:jc w:val="center"/>
              <w:rPr>
                <w:rFonts w:eastAsia="Calibri"/>
                <w:sz w:val="22"/>
                <w:szCs w:val="22"/>
              </w:rPr>
            </w:pPr>
          </w:p>
        </w:tc>
        <w:tc>
          <w:tcPr>
            <w:tcW w:w="6804" w:type="dxa"/>
          </w:tcPr>
          <w:p w14:paraId="125B7812" w14:textId="77777777" w:rsidR="00B27B8D" w:rsidRPr="00B27B8D" w:rsidRDefault="00B27B8D" w:rsidP="00B27B8D">
            <w:pPr>
              <w:spacing w:before="60" w:after="60"/>
              <w:jc w:val="both"/>
              <w:rPr>
                <w:sz w:val="22"/>
                <w:szCs w:val="22"/>
              </w:rPr>
            </w:pPr>
            <w:r w:rsidRPr="00B27B8D">
              <w:rPr>
                <w:sz w:val="22"/>
                <w:szCs w:val="22"/>
              </w:rPr>
              <w:t>Sunt prezentate informații referitoare la:</w:t>
            </w:r>
          </w:p>
          <w:p w14:paraId="5A1A170A" w14:textId="77777777" w:rsidR="00B27B8D" w:rsidRPr="00B27B8D" w:rsidRDefault="00B27B8D" w:rsidP="00AB513B">
            <w:pPr>
              <w:numPr>
                <w:ilvl w:val="0"/>
                <w:numId w:val="69"/>
              </w:numPr>
              <w:spacing w:before="60" w:after="60"/>
              <w:contextualSpacing/>
              <w:jc w:val="both"/>
              <w:rPr>
                <w:rFonts w:eastAsia="Calibri"/>
                <w:sz w:val="22"/>
                <w:szCs w:val="22"/>
              </w:rPr>
            </w:pPr>
            <w:r w:rsidRPr="00B27B8D">
              <w:rPr>
                <w:rFonts w:eastAsia="Calibri"/>
                <w:sz w:val="22"/>
                <w:szCs w:val="22"/>
              </w:rPr>
              <w:t xml:space="preserve">implementarea investiției, conform precizărilor din capitolul 7, secțiunea A </w:t>
            </w:r>
            <w:r w:rsidRPr="00B27B8D">
              <w:rPr>
                <w:rFonts w:eastAsia="Calibri"/>
                <w:i/>
                <w:sz w:val="22"/>
                <w:szCs w:val="22"/>
              </w:rPr>
              <w:t>Piese scrise,</w:t>
            </w:r>
            <w:r w:rsidRPr="00B27B8D">
              <w:rPr>
                <w:rFonts w:eastAsia="Calibri"/>
                <w:sz w:val="22"/>
                <w:szCs w:val="22"/>
              </w:rPr>
              <w:t xml:space="preserve"> din cadrul Anexei 4 </w:t>
            </w:r>
            <w:r w:rsidRPr="00B27B8D">
              <w:rPr>
                <w:rFonts w:eastAsia="Calibri"/>
                <w:i/>
                <w:sz w:val="22"/>
                <w:szCs w:val="22"/>
              </w:rPr>
              <w:t>Studiul de Fezabilitate</w:t>
            </w:r>
            <w:r w:rsidRPr="00B27B8D">
              <w:rPr>
                <w:rFonts w:eastAsia="Calibri"/>
                <w:sz w:val="22"/>
                <w:szCs w:val="22"/>
              </w:rPr>
              <w:t xml:space="preserve"> la HG 907/2016, având detaliate:</w:t>
            </w:r>
          </w:p>
          <w:p w14:paraId="35F2C5EE" w14:textId="77777777" w:rsidR="00B27B8D" w:rsidRPr="00B27B8D" w:rsidRDefault="00B27B8D" w:rsidP="00AB513B">
            <w:pPr>
              <w:numPr>
                <w:ilvl w:val="0"/>
                <w:numId w:val="70"/>
              </w:numPr>
              <w:spacing w:before="60" w:after="60"/>
              <w:contextualSpacing/>
              <w:jc w:val="both"/>
              <w:rPr>
                <w:rFonts w:eastAsia="Calibri"/>
                <w:sz w:val="22"/>
                <w:szCs w:val="22"/>
              </w:rPr>
            </w:pPr>
            <w:r w:rsidRPr="00B27B8D">
              <w:rPr>
                <w:rFonts w:eastAsia="Calibri"/>
                <w:sz w:val="22"/>
                <w:szCs w:val="22"/>
              </w:rPr>
              <w:t>informații despre entitatea responsabilă cu implementarea investiției?</w:t>
            </w:r>
          </w:p>
          <w:p w14:paraId="3DA0197F" w14:textId="77777777" w:rsidR="00B27B8D" w:rsidRPr="00B27B8D" w:rsidRDefault="00B27B8D" w:rsidP="00AB513B">
            <w:pPr>
              <w:numPr>
                <w:ilvl w:val="0"/>
                <w:numId w:val="70"/>
              </w:numPr>
              <w:spacing w:before="60" w:after="60"/>
              <w:contextualSpacing/>
              <w:jc w:val="both"/>
              <w:rPr>
                <w:rFonts w:eastAsia="Calibri"/>
                <w:sz w:val="22"/>
                <w:szCs w:val="22"/>
              </w:rPr>
            </w:pPr>
            <w:r w:rsidRPr="00B27B8D">
              <w:rPr>
                <w:rFonts w:eastAsia="Calibri"/>
                <w:sz w:val="22"/>
                <w:szCs w:val="22"/>
              </w:rPr>
              <w:t xml:space="preserve">strategia de implementare, cuprinzând: durata de implementare a obiectivului de investiții (în luni calendaristice), durata de execuție, graficul de implementare a investiției, </w:t>
            </w:r>
            <w:proofErr w:type="spellStart"/>
            <w:r w:rsidRPr="00B27B8D">
              <w:rPr>
                <w:rFonts w:eastAsia="Calibri"/>
                <w:sz w:val="22"/>
                <w:szCs w:val="22"/>
              </w:rPr>
              <w:t>eșalonareainvestiției</w:t>
            </w:r>
            <w:proofErr w:type="spellEnd"/>
            <w:r w:rsidRPr="00B27B8D">
              <w:rPr>
                <w:rFonts w:eastAsia="Calibri"/>
                <w:sz w:val="22"/>
                <w:szCs w:val="22"/>
              </w:rPr>
              <w:t xml:space="preserve"> pe ani, resurse necesare?</w:t>
            </w:r>
          </w:p>
          <w:p w14:paraId="41FEF567" w14:textId="77777777" w:rsidR="00B27B8D" w:rsidRPr="00B27B8D" w:rsidRDefault="00B27B8D" w:rsidP="00AB513B">
            <w:pPr>
              <w:numPr>
                <w:ilvl w:val="0"/>
                <w:numId w:val="70"/>
              </w:numPr>
              <w:spacing w:before="60" w:after="60"/>
              <w:contextualSpacing/>
              <w:jc w:val="both"/>
              <w:rPr>
                <w:rFonts w:eastAsia="Calibri"/>
                <w:sz w:val="22"/>
                <w:szCs w:val="22"/>
              </w:rPr>
            </w:pPr>
            <w:r w:rsidRPr="00B27B8D">
              <w:rPr>
                <w:rFonts w:eastAsia="Calibri"/>
                <w:sz w:val="22"/>
                <w:szCs w:val="22"/>
              </w:rPr>
              <w:t>strategia de exploatare/operare și întreținere?</w:t>
            </w:r>
          </w:p>
          <w:p w14:paraId="6D194935" w14:textId="77777777" w:rsidR="00B27B8D" w:rsidRPr="00B27B8D" w:rsidRDefault="00B27B8D" w:rsidP="00AB513B">
            <w:pPr>
              <w:numPr>
                <w:ilvl w:val="0"/>
                <w:numId w:val="70"/>
              </w:numPr>
              <w:spacing w:before="60" w:after="60"/>
              <w:contextualSpacing/>
              <w:jc w:val="both"/>
              <w:rPr>
                <w:rFonts w:eastAsia="Calibri"/>
                <w:sz w:val="22"/>
                <w:szCs w:val="22"/>
              </w:rPr>
            </w:pPr>
            <w:r w:rsidRPr="00B27B8D">
              <w:rPr>
                <w:rFonts w:eastAsia="Calibri"/>
                <w:sz w:val="22"/>
                <w:szCs w:val="22"/>
              </w:rPr>
              <w:t>recomandări privind asigurarea capacității manageriale si instituționale?</w:t>
            </w:r>
          </w:p>
          <w:p w14:paraId="7E1A5975" w14:textId="77777777" w:rsidR="00B27B8D" w:rsidRPr="00B27B8D" w:rsidRDefault="00B27B8D" w:rsidP="00AB513B">
            <w:pPr>
              <w:numPr>
                <w:ilvl w:val="0"/>
                <w:numId w:val="69"/>
              </w:numPr>
              <w:spacing w:before="60" w:after="60"/>
              <w:contextualSpacing/>
              <w:jc w:val="both"/>
              <w:rPr>
                <w:rFonts w:eastAsia="Calibri"/>
                <w:sz w:val="22"/>
                <w:szCs w:val="22"/>
              </w:rPr>
            </w:pPr>
            <w:r w:rsidRPr="00B27B8D">
              <w:rPr>
                <w:rFonts w:eastAsia="Calibri"/>
                <w:sz w:val="22"/>
                <w:szCs w:val="22"/>
              </w:rPr>
              <w:t xml:space="preserve">concluzii si recomandări, conform precizărilor din capitolul 8, secțiunea A </w:t>
            </w:r>
            <w:r w:rsidRPr="00B27B8D">
              <w:rPr>
                <w:rFonts w:eastAsia="Calibri"/>
                <w:i/>
                <w:sz w:val="22"/>
                <w:szCs w:val="22"/>
              </w:rPr>
              <w:t>Piese scrise,</w:t>
            </w:r>
            <w:r w:rsidRPr="00B27B8D">
              <w:rPr>
                <w:rFonts w:eastAsia="Calibri"/>
                <w:sz w:val="22"/>
                <w:szCs w:val="22"/>
              </w:rPr>
              <w:t xml:space="preserve"> din cadrul Anexei 4 </w:t>
            </w:r>
            <w:r w:rsidRPr="00B27B8D">
              <w:rPr>
                <w:rFonts w:eastAsia="Calibri"/>
                <w:i/>
                <w:sz w:val="22"/>
                <w:szCs w:val="22"/>
              </w:rPr>
              <w:t>Studiul de Fezabilitate</w:t>
            </w:r>
            <w:r w:rsidRPr="00B27B8D">
              <w:rPr>
                <w:rFonts w:eastAsia="Calibri"/>
                <w:sz w:val="22"/>
                <w:szCs w:val="22"/>
              </w:rPr>
              <w:t xml:space="preserve"> la HG 907/2016?</w:t>
            </w:r>
          </w:p>
        </w:tc>
        <w:tc>
          <w:tcPr>
            <w:tcW w:w="690" w:type="dxa"/>
          </w:tcPr>
          <w:p w14:paraId="53E6CA39" w14:textId="77777777" w:rsidR="00B27B8D" w:rsidRPr="00B27B8D" w:rsidRDefault="00B27B8D" w:rsidP="00B27B8D">
            <w:pPr>
              <w:spacing w:before="60" w:after="60"/>
              <w:rPr>
                <w:sz w:val="22"/>
                <w:szCs w:val="22"/>
              </w:rPr>
            </w:pPr>
          </w:p>
        </w:tc>
        <w:tc>
          <w:tcPr>
            <w:tcW w:w="720" w:type="dxa"/>
          </w:tcPr>
          <w:p w14:paraId="57E8DC20" w14:textId="77777777" w:rsidR="00B27B8D" w:rsidRPr="00B27B8D" w:rsidRDefault="00B27B8D" w:rsidP="00B27B8D">
            <w:pPr>
              <w:spacing w:before="60" w:after="60"/>
              <w:rPr>
                <w:sz w:val="22"/>
                <w:szCs w:val="22"/>
              </w:rPr>
            </w:pPr>
          </w:p>
        </w:tc>
        <w:tc>
          <w:tcPr>
            <w:tcW w:w="720" w:type="dxa"/>
          </w:tcPr>
          <w:p w14:paraId="1B51954A" w14:textId="77777777" w:rsidR="00B27B8D" w:rsidRPr="00B27B8D" w:rsidRDefault="00B27B8D" w:rsidP="00B27B8D">
            <w:pPr>
              <w:spacing w:before="60" w:after="60"/>
              <w:rPr>
                <w:sz w:val="22"/>
                <w:szCs w:val="22"/>
              </w:rPr>
            </w:pPr>
          </w:p>
        </w:tc>
        <w:tc>
          <w:tcPr>
            <w:tcW w:w="846" w:type="dxa"/>
          </w:tcPr>
          <w:p w14:paraId="23D8ED4F" w14:textId="77777777" w:rsidR="00B27B8D" w:rsidRPr="00B27B8D" w:rsidRDefault="00B27B8D" w:rsidP="00B27B8D">
            <w:pPr>
              <w:spacing w:before="60" w:after="60"/>
              <w:rPr>
                <w:sz w:val="22"/>
                <w:szCs w:val="22"/>
              </w:rPr>
            </w:pPr>
          </w:p>
        </w:tc>
      </w:tr>
      <w:tr w:rsidR="00B27B8D" w:rsidRPr="00B27B8D" w14:paraId="794DAA19" w14:textId="77777777" w:rsidTr="00071E50">
        <w:trPr>
          <w:trHeight w:val="455"/>
        </w:trPr>
        <w:tc>
          <w:tcPr>
            <w:tcW w:w="568" w:type="dxa"/>
            <w:shd w:val="clear" w:color="auto" w:fill="auto"/>
          </w:tcPr>
          <w:p w14:paraId="39B30544" w14:textId="77777777" w:rsidR="00B27B8D" w:rsidRPr="00B27B8D" w:rsidRDefault="00B27B8D" w:rsidP="00AB513B">
            <w:pPr>
              <w:numPr>
                <w:ilvl w:val="0"/>
                <w:numId w:val="64"/>
              </w:numPr>
              <w:spacing w:before="60" w:after="60"/>
              <w:contextualSpacing/>
              <w:jc w:val="center"/>
              <w:rPr>
                <w:rFonts w:eastAsia="Calibri"/>
                <w:sz w:val="22"/>
                <w:szCs w:val="22"/>
              </w:rPr>
            </w:pPr>
          </w:p>
        </w:tc>
        <w:tc>
          <w:tcPr>
            <w:tcW w:w="6804" w:type="dxa"/>
            <w:shd w:val="clear" w:color="auto" w:fill="auto"/>
          </w:tcPr>
          <w:p w14:paraId="23DDD9AC" w14:textId="25723F57" w:rsidR="00B27B8D" w:rsidRPr="00B27B8D" w:rsidRDefault="00B27B8D" w:rsidP="00B27B8D">
            <w:pPr>
              <w:spacing w:before="60" w:after="60"/>
              <w:jc w:val="both"/>
              <w:rPr>
                <w:sz w:val="22"/>
                <w:szCs w:val="22"/>
              </w:rPr>
            </w:pPr>
            <w:r w:rsidRPr="00B27B8D">
              <w:rPr>
                <w:sz w:val="22"/>
                <w:szCs w:val="22"/>
              </w:rPr>
              <w:t xml:space="preserve">Devizul General este elaborat conform legislației în vigoare: HG 907/2016 </w:t>
            </w:r>
            <w:r w:rsidRPr="00B27B8D">
              <w:rPr>
                <w:i/>
                <w:sz w:val="22"/>
                <w:szCs w:val="22"/>
              </w:rPr>
              <w:t xml:space="preserve">privind etapele de elaborare </w:t>
            </w:r>
            <w:proofErr w:type="spellStart"/>
            <w:r w:rsidRPr="00B27B8D">
              <w:rPr>
                <w:i/>
                <w:sz w:val="22"/>
                <w:szCs w:val="22"/>
              </w:rPr>
              <w:t>șiconținutul</w:t>
            </w:r>
            <w:proofErr w:type="spellEnd"/>
            <w:r w:rsidRPr="00B27B8D">
              <w:rPr>
                <w:i/>
                <w:sz w:val="22"/>
                <w:szCs w:val="22"/>
              </w:rPr>
              <w:t xml:space="preserve">-cadru al documentațiilor </w:t>
            </w:r>
            <w:proofErr w:type="spellStart"/>
            <w:r w:rsidRPr="00B27B8D">
              <w:rPr>
                <w:i/>
                <w:sz w:val="22"/>
                <w:szCs w:val="22"/>
              </w:rPr>
              <w:t>tehnico</w:t>
            </w:r>
            <w:proofErr w:type="spellEnd"/>
            <w:r w:rsidRPr="00B27B8D">
              <w:rPr>
                <w:i/>
                <w:sz w:val="22"/>
                <w:szCs w:val="22"/>
              </w:rPr>
              <w:t xml:space="preserve">-economice aferente obiectivelor/proiectelor de investiții finanțate din fonduri </w:t>
            </w:r>
            <w:proofErr w:type="spellStart"/>
            <w:r w:rsidRPr="00B27B8D">
              <w:rPr>
                <w:i/>
                <w:sz w:val="22"/>
                <w:szCs w:val="22"/>
              </w:rPr>
              <w:t>publice,</w:t>
            </w:r>
            <w:r w:rsidRPr="00B27B8D">
              <w:rPr>
                <w:sz w:val="22"/>
                <w:szCs w:val="22"/>
              </w:rPr>
              <w:t>secțiunea</w:t>
            </w:r>
            <w:proofErr w:type="spellEnd"/>
            <w:r w:rsidRPr="00B27B8D">
              <w:rPr>
                <w:sz w:val="22"/>
                <w:szCs w:val="22"/>
              </w:rPr>
              <w:t xml:space="preserve"> a 5-a </w:t>
            </w:r>
            <w:r w:rsidRPr="00B27B8D">
              <w:rPr>
                <w:i/>
                <w:sz w:val="22"/>
                <w:szCs w:val="22"/>
              </w:rPr>
              <w:t xml:space="preserve">Devizul general si devizul pe obiect, </w:t>
            </w:r>
            <w:r w:rsidRPr="00B27B8D">
              <w:rPr>
                <w:sz w:val="22"/>
                <w:szCs w:val="22"/>
              </w:rPr>
              <w:t xml:space="preserve">inclusiv conform Metodologiei prezentate in Anexa </w:t>
            </w:r>
            <w:r w:rsidR="004D1446">
              <w:rPr>
                <w:sz w:val="22"/>
                <w:szCs w:val="22"/>
              </w:rPr>
              <w:t>5</w:t>
            </w:r>
            <w:r w:rsidRPr="00B27B8D">
              <w:rPr>
                <w:sz w:val="22"/>
                <w:szCs w:val="22"/>
              </w:rPr>
              <w:t xml:space="preserve"> la HG 907/2016:</w:t>
            </w:r>
          </w:p>
          <w:p w14:paraId="10F45867" w14:textId="77777777" w:rsidR="00B27B8D" w:rsidRPr="00B27B8D" w:rsidRDefault="00B27B8D" w:rsidP="00AB513B">
            <w:pPr>
              <w:numPr>
                <w:ilvl w:val="0"/>
                <w:numId w:val="56"/>
              </w:numPr>
              <w:spacing w:before="60" w:after="60"/>
              <w:ind w:left="743"/>
              <w:jc w:val="both"/>
              <w:rPr>
                <w:rFonts w:eastAsia="Calibri"/>
                <w:sz w:val="22"/>
                <w:szCs w:val="22"/>
              </w:rPr>
            </w:pPr>
            <w:r w:rsidRPr="00B27B8D">
              <w:rPr>
                <w:rFonts w:eastAsia="Calibri"/>
                <w:sz w:val="22"/>
                <w:szCs w:val="22"/>
              </w:rPr>
              <w:t xml:space="preserve">respecta modelul cadru prezentat în anexa 7 la HG 907/2016? </w:t>
            </w:r>
          </w:p>
          <w:p w14:paraId="08F034BF" w14:textId="77777777" w:rsidR="00B27B8D" w:rsidRPr="00B27B8D" w:rsidRDefault="00B27B8D" w:rsidP="00AB513B">
            <w:pPr>
              <w:numPr>
                <w:ilvl w:val="0"/>
                <w:numId w:val="56"/>
              </w:numPr>
              <w:spacing w:before="60" w:after="60"/>
              <w:ind w:left="743"/>
              <w:jc w:val="both"/>
              <w:rPr>
                <w:rFonts w:eastAsia="Calibri"/>
                <w:color w:val="0000FF"/>
                <w:sz w:val="22"/>
                <w:szCs w:val="22"/>
              </w:rPr>
            </w:pPr>
            <w:r w:rsidRPr="00B27B8D">
              <w:rPr>
                <w:rFonts w:eastAsia="Calibri"/>
                <w:sz w:val="22"/>
                <w:szCs w:val="22"/>
              </w:rPr>
              <w:t>conține costuri aferente tuturor intervențiilor cuprinse în SF?</w:t>
            </w:r>
          </w:p>
        </w:tc>
        <w:tc>
          <w:tcPr>
            <w:tcW w:w="690" w:type="dxa"/>
            <w:shd w:val="clear" w:color="auto" w:fill="auto"/>
          </w:tcPr>
          <w:p w14:paraId="02244840" w14:textId="77777777" w:rsidR="00B27B8D" w:rsidRPr="00B27B8D" w:rsidRDefault="00B27B8D" w:rsidP="00B27B8D">
            <w:pPr>
              <w:spacing w:before="60" w:after="60"/>
              <w:rPr>
                <w:sz w:val="22"/>
                <w:szCs w:val="22"/>
              </w:rPr>
            </w:pPr>
          </w:p>
        </w:tc>
        <w:tc>
          <w:tcPr>
            <w:tcW w:w="720" w:type="dxa"/>
            <w:shd w:val="clear" w:color="auto" w:fill="auto"/>
          </w:tcPr>
          <w:p w14:paraId="44F46FF4" w14:textId="77777777" w:rsidR="00B27B8D" w:rsidRPr="00B27B8D" w:rsidRDefault="00B27B8D" w:rsidP="00B27B8D">
            <w:pPr>
              <w:spacing w:before="60" w:after="60"/>
              <w:rPr>
                <w:sz w:val="22"/>
                <w:szCs w:val="22"/>
              </w:rPr>
            </w:pPr>
          </w:p>
        </w:tc>
        <w:tc>
          <w:tcPr>
            <w:tcW w:w="720" w:type="dxa"/>
            <w:shd w:val="clear" w:color="auto" w:fill="auto"/>
          </w:tcPr>
          <w:p w14:paraId="7077C007" w14:textId="77777777" w:rsidR="00B27B8D" w:rsidRPr="00B27B8D" w:rsidRDefault="00B27B8D" w:rsidP="00B27B8D">
            <w:pPr>
              <w:spacing w:before="60" w:after="60"/>
              <w:rPr>
                <w:sz w:val="22"/>
                <w:szCs w:val="22"/>
              </w:rPr>
            </w:pPr>
          </w:p>
        </w:tc>
        <w:tc>
          <w:tcPr>
            <w:tcW w:w="846" w:type="dxa"/>
            <w:shd w:val="clear" w:color="auto" w:fill="auto"/>
          </w:tcPr>
          <w:p w14:paraId="3D0EBBF6" w14:textId="77777777" w:rsidR="00B27B8D" w:rsidRPr="00B27B8D" w:rsidRDefault="00B27B8D" w:rsidP="00B27B8D">
            <w:pPr>
              <w:spacing w:before="60" w:after="60"/>
              <w:rPr>
                <w:sz w:val="22"/>
                <w:szCs w:val="22"/>
              </w:rPr>
            </w:pPr>
          </w:p>
        </w:tc>
      </w:tr>
      <w:tr w:rsidR="00B27B8D" w:rsidRPr="00B27B8D" w14:paraId="2B14D092" w14:textId="77777777" w:rsidTr="00071E50">
        <w:trPr>
          <w:trHeight w:val="455"/>
        </w:trPr>
        <w:tc>
          <w:tcPr>
            <w:tcW w:w="568" w:type="dxa"/>
            <w:shd w:val="clear" w:color="auto" w:fill="auto"/>
          </w:tcPr>
          <w:p w14:paraId="33838A34" w14:textId="77777777" w:rsidR="00B27B8D" w:rsidRPr="00B27B8D" w:rsidRDefault="00B27B8D" w:rsidP="00AB513B">
            <w:pPr>
              <w:numPr>
                <w:ilvl w:val="0"/>
                <w:numId w:val="64"/>
              </w:numPr>
              <w:spacing w:before="60" w:after="60"/>
              <w:contextualSpacing/>
              <w:jc w:val="center"/>
              <w:rPr>
                <w:rFonts w:eastAsia="Calibri"/>
                <w:sz w:val="22"/>
                <w:szCs w:val="22"/>
              </w:rPr>
            </w:pPr>
          </w:p>
        </w:tc>
        <w:tc>
          <w:tcPr>
            <w:tcW w:w="6804" w:type="dxa"/>
            <w:shd w:val="clear" w:color="auto" w:fill="auto"/>
          </w:tcPr>
          <w:p w14:paraId="5859AFF3" w14:textId="77777777" w:rsidR="00B27B8D" w:rsidRPr="00B27B8D" w:rsidRDefault="00B27B8D" w:rsidP="00B27B8D">
            <w:pPr>
              <w:spacing w:before="60" w:after="60"/>
              <w:jc w:val="both"/>
              <w:rPr>
                <w:sz w:val="22"/>
                <w:szCs w:val="22"/>
              </w:rPr>
            </w:pPr>
            <w:r w:rsidRPr="00B27B8D">
              <w:rPr>
                <w:sz w:val="22"/>
                <w:szCs w:val="22"/>
              </w:rPr>
              <w:t>Devizele pe Obiect sunt întocmite conform modelului din anexa 8 la HG 907/2016?</w:t>
            </w:r>
          </w:p>
        </w:tc>
        <w:tc>
          <w:tcPr>
            <w:tcW w:w="690" w:type="dxa"/>
            <w:shd w:val="clear" w:color="auto" w:fill="auto"/>
          </w:tcPr>
          <w:p w14:paraId="03BFECED" w14:textId="77777777" w:rsidR="00B27B8D" w:rsidRPr="00B27B8D" w:rsidRDefault="00B27B8D" w:rsidP="00B27B8D">
            <w:pPr>
              <w:spacing w:before="60" w:after="60"/>
              <w:rPr>
                <w:sz w:val="22"/>
                <w:szCs w:val="22"/>
              </w:rPr>
            </w:pPr>
          </w:p>
        </w:tc>
        <w:tc>
          <w:tcPr>
            <w:tcW w:w="720" w:type="dxa"/>
            <w:shd w:val="clear" w:color="auto" w:fill="auto"/>
          </w:tcPr>
          <w:p w14:paraId="74F0E5EF" w14:textId="77777777" w:rsidR="00B27B8D" w:rsidRPr="00B27B8D" w:rsidRDefault="00B27B8D" w:rsidP="00B27B8D">
            <w:pPr>
              <w:spacing w:before="60" w:after="60"/>
              <w:rPr>
                <w:sz w:val="22"/>
                <w:szCs w:val="22"/>
              </w:rPr>
            </w:pPr>
          </w:p>
        </w:tc>
        <w:tc>
          <w:tcPr>
            <w:tcW w:w="720" w:type="dxa"/>
            <w:shd w:val="clear" w:color="auto" w:fill="auto"/>
          </w:tcPr>
          <w:p w14:paraId="58B1F79C" w14:textId="77777777" w:rsidR="00B27B8D" w:rsidRPr="00B27B8D" w:rsidRDefault="00B27B8D" w:rsidP="00B27B8D">
            <w:pPr>
              <w:spacing w:before="60" w:after="60"/>
              <w:rPr>
                <w:sz w:val="22"/>
                <w:szCs w:val="22"/>
              </w:rPr>
            </w:pPr>
          </w:p>
        </w:tc>
        <w:tc>
          <w:tcPr>
            <w:tcW w:w="846" w:type="dxa"/>
            <w:shd w:val="clear" w:color="auto" w:fill="auto"/>
          </w:tcPr>
          <w:p w14:paraId="3E750A31" w14:textId="77777777" w:rsidR="00B27B8D" w:rsidRPr="00B27B8D" w:rsidRDefault="00B27B8D" w:rsidP="00B27B8D">
            <w:pPr>
              <w:spacing w:before="60" w:after="60"/>
              <w:rPr>
                <w:color w:val="FF0000"/>
                <w:sz w:val="22"/>
                <w:szCs w:val="22"/>
              </w:rPr>
            </w:pPr>
          </w:p>
        </w:tc>
      </w:tr>
      <w:tr w:rsidR="00B27B8D" w:rsidRPr="00B27B8D" w14:paraId="63BEC44A" w14:textId="77777777" w:rsidTr="00071E50">
        <w:trPr>
          <w:trHeight w:val="85"/>
        </w:trPr>
        <w:tc>
          <w:tcPr>
            <w:tcW w:w="568" w:type="dxa"/>
          </w:tcPr>
          <w:p w14:paraId="5892318D" w14:textId="77777777" w:rsidR="00B27B8D" w:rsidRPr="00B27B8D" w:rsidRDefault="00B27B8D" w:rsidP="00AB513B">
            <w:pPr>
              <w:numPr>
                <w:ilvl w:val="0"/>
                <w:numId w:val="64"/>
              </w:numPr>
              <w:spacing w:before="60" w:after="60"/>
              <w:contextualSpacing/>
              <w:jc w:val="center"/>
              <w:rPr>
                <w:rFonts w:eastAsia="Calibri"/>
                <w:sz w:val="22"/>
                <w:szCs w:val="22"/>
              </w:rPr>
            </w:pPr>
          </w:p>
        </w:tc>
        <w:tc>
          <w:tcPr>
            <w:tcW w:w="6804" w:type="dxa"/>
          </w:tcPr>
          <w:p w14:paraId="7B83D71E" w14:textId="77777777" w:rsidR="00B27B8D" w:rsidRPr="00B27B8D" w:rsidRDefault="00B27B8D" w:rsidP="00B27B8D">
            <w:pPr>
              <w:spacing w:before="60" w:after="60"/>
              <w:jc w:val="both"/>
              <w:rPr>
                <w:sz w:val="22"/>
                <w:szCs w:val="22"/>
              </w:rPr>
            </w:pPr>
            <w:r w:rsidRPr="00B27B8D">
              <w:rPr>
                <w:sz w:val="22"/>
                <w:szCs w:val="22"/>
              </w:rPr>
              <w:t>Există piesele desenate, prezentate la scara relevanta in raport cu caracteristicile obiectivului de investiții, pentru toate obiectele de investiți si pentru toate specialitățile?</w:t>
            </w:r>
          </w:p>
        </w:tc>
        <w:tc>
          <w:tcPr>
            <w:tcW w:w="690" w:type="dxa"/>
          </w:tcPr>
          <w:p w14:paraId="0BE0A57E" w14:textId="77777777" w:rsidR="00B27B8D" w:rsidRPr="00B27B8D" w:rsidRDefault="00B27B8D" w:rsidP="00B27B8D">
            <w:pPr>
              <w:spacing w:before="60" w:after="60"/>
              <w:rPr>
                <w:sz w:val="22"/>
                <w:szCs w:val="22"/>
              </w:rPr>
            </w:pPr>
          </w:p>
        </w:tc>
        <w:tc>
          <w:tcPr>
            <w:tcW w:w="720" w:type="dxa"/>
          </w:tcPr>
          <w:p w14:paraId="44399589" w14:textId="77777777" w:rsidR="00B27B8D" w:rsidRPr="00B27B8D" w:rsidRDefault="00B27B8D" w:rsidP="00B27B8D">
            <w:pPr>
              <w:spacing w:before="60" w:after="60"/>
              <w:rPr>
                <w:sz w:val="22"/>
                <w:szCs w:val="22"/>
              </w:rPr>
            </w:pPr>
          </w:p>
        </w:tc>
        <w:tc>
          <w:tcPr>
            <w:tcW w:w="720" w:type="dxa"/>
          </w:tcPr>
          <w:p w14:paraId="702A7C89" w14:textId="77777777" w:rsidR="00B27B8D" w:rsidRPr="00B27B8D" w:rsidRDefault="00B27B8D" w:rsidP="00B27B8D">
            <w:pPr>
              <w:spacing w:before="60" w:after="60"/>
              <w:rPr>
                <w:sz w:val="22"/>
                <w:szCs w:val="22"/>
              </w:rPr>
            </w:pPr>
          </w:p>
        </w:tc>
        <w:tc>
          <w:tcPr>
            <w:tcW w:w="846" w:type="dxa"/>
          </w:tcPr>
          <w:p w14:paraId="28F896D2" w14:textId="77777777" w:rsidR="00B27B8D" w:rsidRPr="00B27B8D" w:rsidRDefault="00B27B8D" w:rsidP="00B27B8D">
            <w:pPr>
              <w:spacing w:before="60" w:after="60"/>
              <w:rPr>
                <w:sz w:val="22"/>
                <w:szCs w:val="22"/>
              </w:rPr>
            </w:pPr>
          </w:p>
        </w:tc>
      </w:tr>
      <w:tr w:rsidR="00B27B8D" w:rsidRPr="00B27B8D" w14:paraId="15E22604" w14:textId="77777777" w:rsidTr="00071E50">
        <w:trPr>
          <w:trHeight w:val="163"/>
        </w:trPr>
        <w:tc>
          <w:tcPr>
            <w:tcW w:w="568" w:type="dxa"/>
          </w:tcPr>
          <w:p w14:paraId="287D2818" w14:textId="77777777" w:rsidR="00B27B8D" w:rsidRPr="00B27B8D" w:rsidRDefault="00B27B8D" w:rsidP="00AB513B">
            <w:pPr>
              <w:numPr>
                <w:ilvl w:val="0"/>
                <w:numId w:val="64"/>
              </w:numPr>
              <w:spacing w:before="60" w:after="60"/>
              <w:contextualSpacing/>
              <w:jc w:val="center"/>
              <w:rPr>
                <w:rFonts w:eastAsia="Calibri"/>
                <w:sz w:val="22"/>
                <w:szCs w:val="22"/>
              </w:rPr>
            </w:pPr>
          </w:p>
        </w:tc>
        <w:tc>
          <w:tcPr>
            <w:tcW w:w="6804" w:type="dxa"/>
          </w:tcPr>
          <w:p w14:paraId="6477F90F" w14:textId="77777777" w:rsidR="00B27B8D" w:rsidRPr="00B27B8D" w:rsidRDefault="00B27B8D" w:rsidP="00B27B8D">
            <w:pPr>
              <w:shd w:val="clear" w:color="auto" w:fill="FFFFFF"/>
              <w:spacing w:before="60" w:after="60"/>
              <w:jc w:val="both"/>
              <w:rPr>
                <w:sz w:val="22"/>
                <w:szCs w:val="22"/>
              </w:rPr>
            </w:pPr>
            <w:r w:rsidRPr="00B27B8D">
              <w:rPr>
                <w:sz w:val="22"/>
                <w:szCs w:val="22"/>
              </w:rPr>
              <w:t xml:space="preserve">Există </w:t>
            </w:r>
            <w:proofErr w:type="spellStart"/>
            <w:r w:rsidRPr="00B27B8D">
              <w:rPr>
                <w:sz w:val="22"/>
                <w:szCs w:val="22"/>
              </w:rPr>
              <w:t>planșelemenționate</w:t>
            </w:r>
            <w:proofErr w:type="spellEnd"/>
            <w:r w:rsidRPr="00B27B8D">
              <w:rPr>
                <w:sz w:val="22"/>
                <w:szCs w:val="22"/>
              </w:rPr>
              <w:t xml:space="preserve"> la secțiunea B </w:t>
            </w:r>
            <w:r w:rsidRPr="00B27B8D">
              <w:rPr>
                <w:i/>
                <w:sz w:val="22"/>
                <w:szCs w:val="22"/>
              </w:rPr>
              <w:t>Piese desenate,</w:t>
            </w:r>
            <w:r w:rsidRPr="00B27B8D">
              <w:rPr>
                <w:sz w:val="22"/>
                <w:szCs w:val="22"/>
              </w:rPr>
              <w:t xml:space="preserve"> din cadrul Anexei 4 </w:t>
            </w:r>
            <w:r w:rsidRPr="00B27B8D">
              <w:rPr>
                <w:i/>
                <w:sz w:val="22"/>
                <w:szCs w:val="22"/>
              </w:rPr>
              <w:t>Studiul de Fezabilitate,</w:t>
            </w:r>
            <w:r w:rsidRPr="00B27B8D">
              <w:rPr>
                <w:sz w:val="22"/>
                <w:szCs w:val="22"/>
              </w:rPr>
              <w:t xml:space="preserve"> la HG 907/2016:</w:t>
            </w:r>
          </w:p>
          <w:p w14:paraId="699A9435" w14:textId="77777777" w:rsidR="00B27B8D" w:rsidRPr="00B27B8D" w:rsidRDefault="00B27B8D" w:rsidP="00AB513B">
            <w:pPr>
              <w:numPr>
                <w:ilvl w:val="0"/>
                <w:numId w:val="71"/>
              </w:numPr>
              <w:shd w:val="clear" w:color="auto" w:fill="FFFFFF"/>
              <w:spacing w:before="60" w:after="60"/>
              <w:contextualSpacing/>
              <w:jc w:val="both"/>
              <w:rPr>
                <w:rFonts w:eastAsia="Calibri"/>
                <w:sz w:val="22"/>
                <w:szCs w:val="22"/>
              </w:rPr>
            </w:pPr>
            <w:r w:rsidRPr="00B27B8D">
              <w:rPr>
                <w:rFonts w:eastAsia="Calibri"/>
                <w:sz w:val="22"/>
                <w:szCs w:val="22"/>
              </w:rPr>
              <w:t>plan de amplasare în zonă?</w:t>
            </w:r>
          </w:p>
          <w:p w14:paraId="6A349456" w14:textId="77777777" w:rsidR="00B27B8D" w:rsidRPr="00B27B8D" w:rsidRDefault="00B27B8D" w:rsidP="00AB513B">
            <w:pPr>
              <w:numPr>
                <w:ilvl w:val="0"/>
                <w:numId w:val="71"/>
              </w:numPr>
              <w:shd w:val="clear" w:color="auto" w:fill="FFFFFF"/>
              <w:spacing w:before="60" w:after="60"/>
              <w:contextualSpacing/>
              <w:jc w:val="both"/>
              <w:rPr>
                <w:rFonts w:eastAsia="Calibri"/>
                <w:sz w:val="22"/>
                <w:szCs w:val="22"/>
              </w:rPr>
            </w:pPr>
            <w:r w:rsidRPr="00B27B8D">
              <w:rPr>
                <w:rFonts w:eastAsia="Calibri"/>
                <w:sz w:val="22"/>
                <w:szCs w:val="22"/>
              </w:rPr>
              <w:t>plan de situatie?</w:t>
            </w:r>
          </w:p>
          <w:p w14:paraId="7E2B9456" w14:textId="77777777" w:rsidR="00B27B8D" w:rsidRPr="00B27B8D" w:rsidRDefault="00B27B8D" w:rsidP="00AB513B">
            <w:pPr>
              <w:numPr>
                <w:ilvl w:val="0"/>
                <w:numId w:val="71"/>
              </w:numPr>
              <w:shd w:val="clear" w:color="auto" w:fill="FFFFFF"/>
              <w:spacing w:before="60" w:after="60"/>
              <w:contextualSpacing/>
              <w:jc w:val="both"/>
              <w:rPr>
                <w:rFonts w:eastAsia="Calibri"/>
                <w:sz w:val="22"/>
                <w:szCs w:val="22"/>
              </w:rPr>
            </w:pPr>
            <w:r w:rsidRPr="00B27B8D">
              <w:rPr>
                <w:rFonts w:eastAsia="Calibri"/>
                <w:sz w:val="22"/>
                <w:szCs w:val="22"/>
              </w:rPr>
              <w:t>planuri generale, fațade și secțiuni caracteristice de arhitectură cotate, scheme de principiu pentru rezistență şi instalații, volumetrii, scheme funcționale, izometrice sau planuri specifice, după caz?</w:t>
            </w:r>
          </w:p>
          <w:p w14:paraId="68E69310" w14:textId="77777777" w:rsidR="00B27B8D" w:rsidRPr="00B27B8D" w:rsidRDefault="00B27B8D" w:rsidP="00AB513B">
            <w:pPr>
              <w:numPr>
                <w:ilvl w:val="0"/>
                <w:numId w:val="71"/>
              </w:numPr>
              <w:shd w:val="clear" w:color="auto" w:fill="FFFFFF"/>
              <w:spacing w:before="60" w:after="60"/>
              <w:contextualSpacing/>
              <w:jc w:val="both"/>
              <w:rPr>
                <w:rFonts w:eastAsia="Calibri"/>
                <w:sz w:val="22"/>
                <w:szCs w:val="22"/>
              </w:rPr>
            </w:pPr>
            <w:r w:rsidRPr="00B27B8D">
              <w:rPr>
                <w:rFonts w:eastAsia="Calibri"/>
                <w:sz w:val="22"/>
                <w:szCs w:val="22"/>
              </w:rPr>
              <w:t xml:space="preserve">planuri generale, </w:t>
            </w:r>
            <w:proofErr w:type="spellStart"/>
            <w:r w:rsidRPr="00B27B8D">
              <w:rPr>
                <w:rFonts w:eastAsia="Calibri"/>
                <w:sz w:val="22"/>
                <w:szCs w:val="22"/>
              </w:rPr>
              <w:t>profile</w:t>
            </w:r>
            <w:proofErr w:type="spellEnd"/>
            <w:r w:rsidRPr="00B27B8D">
              <w:rPr>
                <w:rFonts w:eastAsia="Calibri"/>
                <w:sz w:val="22"/>
                <w:szCs w:val="22"/>
              </w:rPr>
              <w:t xml:space="preserve"> longitudinale şi transversale caracteristice, cotate, planuri specifice, după caz?</w:t>
            </w:r>
          </w:p>
        </w:tc>
        <w:tc>
          <w:tcPr>
            <w:tcW w:w="690" w:type="dxa"/>
          </w:tcPr>
          <w:p w14:paraId="70A4B556" w14:textId="77777777" w:rsidR="00B27B8D" w:rsidRPr="00B27B8D" w:rsidRDefault="00B27B8D" w:rsidP="00B27B8D">
            <w:pPr>
              <w:spacing w:before="60" w:after="60"/>
              <w:rPr>
                <w:sz w:val="22"/>
                <w:szCs w:val="22"/>
              </w:rPr>
            </w:pPr>
          </w:p>
        </w:tc>
        <w:tc>
          <w:tcPr>
            <w:tcW w:w="720" w:type="dxa"/>
          </w:tcPr>
          <w:p w14:paraId="79CD8CFD" w14:textId="77777777" w:rsidR="00B27B8D" w:rsidRPr="00B27B8D" w:rsidRDefault="00B27B8D" w:rsidP="00B27B8D">
            <w:pPr>
              <w:spacing w:before="60" w:after="60"/>
              <w:rPr>
                <w:sz w:val="22"/>
                <w:szCs w:val="22"/>
              </w:rPr>
            </w:pPr>
          </w:p>
        </w:tc>
        <w:tc>
          <w:tcPr>
            <w:tcW w:w="720" w:type="dxa"/>
          </w:tcPr>
          <w:p w14:paraId="5DA6C3B7" w14:textId="77777777" w:rsidR="00B27B8D" w:rsidRPr="00B27B8D" w:rsidRDefault="00B27B8D" w:rsidP="00B27B8D">
            <w:pPr>
              <w:spacing w:before="60" w:after="60"/>
              <w:rPr>
                <w:sz w:val="22"/>
                <w:szCs w:val="22"/>
              </w:rPr>
            </w:pPr>
          </w:p>
        </w:tc>
        <w:tc>
          <w:tcPr>
            <w:tcW w:w="846" w:type="dxa"/>
          </w:tcPr>
          <w:p w14:paraId="61AF1C6B" w14:textId="77777777" w:rsidR="00B27B8D" w:rsidRPr="00B27B8D" w:rsidRDefault="00B27B8D" w:rsidP="00B27B8D">
            <w:pPr>
              <w:spacing w:before="60" w:after="60"/>
              <w:rPr>
                <w:sz w:val="22"/>
                <w:szCs w:val="22"/>
              </w:rPr>
            </w:pPr>
          </w:p>
        </w:tc>
      </w:tr>
      <w:tr w:rsidR="00B27B8D" w:rsidRPr="00B27B8D" w14:paraId="19109F6C" w14:textId="77777777" w:rsidTr="00071E50">
        <w:trPr>
          <w:trHeight w:val="310"/>
        </w:trPr>
        <w:tc>
          <w:tcPr>
            <w:tcW w:w="568" w:type="dxa"/>
          </w:tcPr>
          <w:p w14:paraId="1FD92592" w14:textId="77777777" w:rsidR="00B27B8D" w:rsidRPr="00B27B8D" w:rsidRDefault="00B27B8D" w:rsidP="00AB513B">
            <w:pPr>
              <w:numPr>
                <w:ilvl w:val="0"/>
                <w:numId w:val="64"/>
              </w:numPr>
              <w:spacing w:before="60" w:after="60"/>
              <w:contextualSpacing/>
              <w:jc w:val="center"/>
              <w:rPr>
                <w:rFonts w:eastAsia="Calibri"/>
                <w:sz w:val="22"/>
                <w:szCs w:val="22"/>
              </w:rPr>
            </w:pPr>
          </w:p>
        </w:tc>
        <w:tc>
          <w:tcPr>
            <w:tcW w:w="6804" w:type="dxa"/>
          </w:tcPr>
          <w:p w14:paraId="68831BC4" w14:textId="77777777" w:rsidR="00B27B8D" w:rsidRPr="00B27B8D" w:rsidRDefault="00B27B8D" w:rsidP="00B27B8D">
            <w:pPr>
              <w:shd w:val="clear" w:color="auto" w:fill="FFFFFF"/>
              <w:spacing w:before="60" w:after="60"/>
              <w:jc w:val="both"/>
              <w:rPr>
                <w:sz w:val="22"/>
                <w:szCs w:val="22"/>
              </w:rPr>
            </w:pPr>
            <w:r w:rsidRPr="00B27B8D">
              <w:rPr>
                <w:sz w:val="22"/>
                <w:szCs w:val="22"/>
              </w:rPr>
              <w:t>Fiecare planșă din cadrul pieselor desenate este numerotată/codificată și prezintă un cartuș care conține informațiile solicitate, conform prevederilor legale?</w:t>
            </w:r>
          </w:p>
        </w:tc>
        <w:tc>
          <w:tcPr>
            <w:tcW w:w="690" w:type="dxa"/>
          </w:tcPr>
          <w:p w14:paraId="08CD2438" w14:textId="77777777" w:rsidR="00B27B8D" w:rsidRPr="00B27B8D" w:rsidRDefault="00B27B8D" w:rsidP="00B27B8D">
            <w:pPr>
              <w:spacing w:before="60" w:after="60"/>
              <w:rPr>
                <w:sz w:val="22"/>
                <w:szCs w:val="22"/>
              </w:rPr>
            </w:pPr>
          </w:p>
        </w:tc>
        <w:tc>
          <w:tcPr>
            <w:tcW w:w="720" w:type="dxa"/>
          </w:tcPr>
          <w:p w14:paraId="40F32F0B" w14:textId="77777777" w:rsidR="00B27B8D" w:rsidRPr="00B27B8D" w:rsidRDefault="00B27B8D" w:rsidP="00B27B8D">
            <w:pPr>
              <w:spacing w:before="60" w:after="60"/>
              <w:rPr>
                <w:sz w:val="22"/>
                <w:szCs w:val="22"/>
              </w:rPr>
            </w:pPr>
          </w:p>
        </w:tc>
        <w:tc>
          <w:tcPr>
            <w:tcW w:w="720" w:type="dxa"/>
          </w:tcPr>
          <w:p w14:paraId="4C608366" w14:textId="77777777" w:rsidR="00B27B8D" w:rsidRPr="00B27B8D" w:rsidRDefault="00B27B8D" w:rsidP="00B27B8D">
            <w:pPr>
              <w:spacing w:before="60" w:after="60"/>
              <w:rPr>
                <w:sz w:val="22"/>
                <w:szCs w:val="22"/>
              </w:rPr>
            </w:pPr>
          </w:p>
        </w:tc>
        <w:tc>
          <w:tcPr>
            <w:tcW w:w="846" w:type="dxa"/>
          </w:tcPr>
          <w:p w14:paraId="2D9DC80E" w14:textId="77777777" w:rsidR="00B27B8D" w:rsidRPr="00B27B8D" w:rsidRDefault="00B27B8D" w:rsidP="00B27B8D">
            <w:pPr>
              <w:spacing w:before="60" w:after="60"/>
              <w:rPr>
                <w:sz w:val="22"/>
                <w:szCs w:val="22"/>
              </w:rPr>
            </w:pPr>
          </w:p>
        </w:tc>
      </w:tr>
      <w:tr w:rsidR="00B27B8D" w:rsidRPr="00B27B8D" w14:paraId="4B26FAF3" w14:textId="77777777" w:rsidTr="00071E50">
        <w:trPr>
          <w:trHeight w:val="240"/>
        </w:trPr>
        <w:tc>
          <w:tcPr>
            <w:tcW w:w="568" w:type="dxa"/>
          </w:tcPr>
          <w:p w14:paraId="2DC0C003" w14:textId="77777777" w:rsidR="00B27B8D" w:rsidRPr="00B27B8D" w:rsidRDefault="00B27B8D" w:rsidP="00AB513B">
            <w:pPr>
              <w:numPr>
                <w:ilvl w:val="0"/>
                <w:numId w:val="64"/>
              </w:numPr>
              <w:spacing w:before="60" w:after="60"/>
              <w:contextualSpacing/>
              <w:jc w:val="center"/>
              <w:rPr>
                <w:rFonts w:eastAsia="Calibri"/>
                <w:sz w:val="22"/>
                <w:szCs w:val="22"/>
              </w:rPr>
            </w:pPr>
          </w:p>
        </w:tc>
        <w:tc>
          <w:tcPr>
            <w:tcW w:w="6804" w:type="dxa"/>
          </w:tcPr>
          <w:p w14:paraId="5692FB65" w14:textId="77777777" w:rsidR="00B27B8D" w:rsidRPr="00B27B8D" w:rsidRDefault="00B27B8D" w:rsidP="00B27B8D">
            <w:pPr>
              <w:spacing w:before="60" w:after="60"/>
              <w:jc w:val="both"/>
              <w:rPr>
                <w:sz w:val="22"/>
                <w:szCs w:val="22"/>
              </w:rPr>
            </w:pPr>
            <w:r w:rsidRPr="00B27B8D">
              <w:rPr>
                <w:sz w:val="22"/>
                <w:szCs w:val="22"/>
              </w:rPr>
              <w:t xml:space="preserve">În cazul în care planșele au fost anexate la cererea de finanțare în format scanat, după ce au fost semnate și ștampilate de elaboratori: este prezentă </w:t>
            </w:r>
            <w:proofErr w:type="spellStart"/>
            <w:r w:rsidRPr="00B27B8D">
              <w:rPr>
                <w:sz w:val="22"/>
                <w:szCs w:val="22"/>
              </w:rPr>
              <w:t>semnăturași</w:t>
            </w:r>
            <w:proofErr w:type="spellEnd"/>
            <w:r w:rsidRPr="00B27B8D">
              <w:rPr>
                <w:sz w:val="22"/>
                <w:szCs w:val="22"/>
              </w:rPr>
              <w:t xml:space="preserve"> stampila tuturor persoanelor nominalizate în cartuș, în conformitate cu prevederile legale, inclusiv de:</w:t>
            </w:r>
          </w:p>
          <w:p w14:paraId="5FC33665" w14:textId="77777777" w:rsidR="00B27B8D" w:rsidRPr="00B27B8D" w:rsidRDefault="00B27B8D" w:rsidP="00AB513B">
            <w:pPr>
              <w:numPr>
                <w:ilvl w:val="0"/>
                <w:numId w:val="72"/>
              </w:numPr>
              <w:spacing w:before="60" w:after="60"/>
              <w:contextualSpacing/>
              <w:jc w:val="both"/>
              <w:rPr>
                <w:rFonts w:eastAsia="Calibri"/>
                <w:sz w:val="22"/>
                <w:szCs w:val="22"/>
              </w:rPr>
            </w:pPr>
            <w:r w:rsidRPr="00B27B8D">
              <w:rPr>
                <w:rFonts w:eastAsia="Calibri"/>
                <w:sz w:val="22"/>
                <w:szCs w:val="22"/>
              </w:rPr>
              <w:t xml:space="preserve">proiectantul general /  șeful de proiect </w:t>
            </w:r>
          </w:p>
          <w:p w14:paraId="5F0A9F53" w14:textId="77777777" w:rsidR="00B27B8D" w:rsidRPr="00B27B8D" w:rsidRDefault="00B27B8D" w:rsidP="00AB513B">
            <w:pPr>
              <w:numPr>
                <w:ilvl w:val="0"/>
                <w:numId w:val="72"/>
              </w:numPr>
              <w:spacing w:before="60" w:after="60"/>
              <w:contextualSpacing/>
              <w:jc w:val="both"/>
              <w:rPr>
                <w:rFonts w:eastAsia="Calibri"/>
                <w:sz w:val="22"/>
                <w:szCs w:val="22"/>
              </w:rPr>
            </w:pPr>
            <w:r w:rsidRPr="00B27B8D">
              <w:rPr>
                <w:rFonts w:eastAsia="Calibri"/>
                <w:sz w:val="22"/>
                <w:szCs w:val="22"/>
              </w:rPr>
              <w:t xml:space="preserve">arhitect cu drept de semnătura, cu ștampilă cu număr de înregistrare în tabloul național TNA, conform reglementări OAR </w:t>
            </w:r>
          </w:p>
          <w:p w14:paraId="358F1CCD" w14:textId="77777777" w:rsidR="00B27B8D" w:rsidRPr="00B27B8D" w:rsidRDefault="00B27B8D" w:rsidP="00AB513B">
            <w:pPr>
              <w:numPr>
                <w:ilvl w:val="0"/>
                <w:numId w:val="72"/>
              </w:numPr>
              <w:spacing w:before="60" w:after="60"/>
              <w:contextualSpacing/>
              <w:jc w:val="both"/>
              <w:rPr>
                <w:rFonts w:eastAsia="Calibri"/>
                <w:sz w:val="22"/>
                <w:szCs w:val="22"/>
              </w:rPr>
            </w:pPr>
            <w:r w:rsidRPr="00B27B8D">
              <w:rPr>
                <w:rFonts w:eastAsia="Calibri"/>
                <w:sz w:val="22"/>
                <w:szCs w:val="22"/>
              </w:rPr>
              <w:t>proiectanții de specialitate</w:t>
            </w:r>
          </w:p>
          <w:p w14:paraId="4E50C2A8" w14:textId="77777777" w:rsidR="00B27B8D" w:rsidRPr="00B27B8D" w:rsidRDefault="00B27B8D" w:rsidP="00AB513B">
            <w:pPr>
              <w:numPr>
                <w:ilvl w:val="0"/>
                <w:numId w:val="72"/>
              </w:numPr>
              <w:spacing w:before="60" w:after="60"/>
              <w:contextualSpacing/>
              <w:jc w:val="both"/>
              <w:rPr>
                <w:rFonts w:eastAsia="Calibri"/>
                <w:sz w:val="22"/>
                <w:szCs w:val="22"/>
              </w:rPr>
            </w:pPr>
            <w:r w:rsidRPr="00B27B8D">
              <w:rPr>
                <w:rFonts w:eastAsia="Calibri"/>
                <w:sz w:val="22"/>
                <w:szCs w:val="22"/>
              </w:rPr>
              <w:t>expertul tehnic, unde este cazul</w:t>
            </w:r>
          </w:p>
          <w:p w14:paraId="0B488D3D" w14:textId="77777777" w:rsidR="00B27B8D" w:rsidRPr="00B27B8D" w:rsidRDefault="00B27B8D" w:rsidP="00AB513B">
            <w:pPr>
              <w:numPr>
                <w:ilvl w:val="0"/>
                <w:numId w:val="72"/>
              </w:numPr>
              <w:spacing w:before="60" w:after="60"/>
              <w:contextualSpacing/>
              <w:jc w:val="both"/>
              <w:rPr>
                <w:rFonts w:eastAsia="Calibri"/>
                <w:sz w:val="22"/>
                <w:szCs w:val="22"/>
              </w:rPr>
            </w:pPr>
            <w:r w:rsidRPr="00B27B8D">
              <w:rPr>
                <w:rFonts w:eastAsia="Calibri"/>
                <w:sz w:val="22"/>
                <w:szCs w:val="22"/>
              </w:rPr>
              <w:t>șeful de proiect complex, expert/specialist, in cazul monumentelor istorice?</w:t>
            </w:r>
          </w:p>
        </w:tc>
        <w:tc>
          <w:tcPr>
            <w:tcW w:w="690" w:type="dxa"/>
          </w:tcPr>
          <w:p w14:paraId="795F0757" w14:textId="77777777" w:rsidR="00B27B8D" w:rsidRPr="00B27B8D" w:rsidRDefault="00B27B8D" w:rsidP="00B27B8D">
            <w:pPr>
              <w:spacing w:before="60" w:after="60"/>
              <w:rPr>
                <w:sz w:val="22"/>
                <w:szCs w:val="22"/>
              </w:rPr>
            </w:pPr>
          </w:p>
        </w:tc>
        <w:tc>
          <w:tcPr>
            <w:tcW w:w="720" w:type="dxa"/>
          </w:tcPr>
          <w:p w14:paraId="4DA99EEC" w14:textId="77777777" w:rsidR="00B27B8D" w:rsidRPr="00B27B8D" w:rsidRDefault="00B27B8D" w:rsidP="00B27B8D">
            <w:pPr>
              <w:spacing w:before="60" w:after="60"/>
              <w:rPr>
                <w:sz w:val="22"/>
                <w:szCs w:val="22"/>
              </w:rPr>
            </w:pPr>
          </w:p>
        </w:tc>
        <w:tc>
          <w:tcPr>
            <w:tcW w:w="720" w:type="dxa"/>
          </w:tcPr>
          <w:p w14:paraId="7F42A98F" w14:textId="77777777" w:rsidR="00B27B8D" w:rsidRPr="00B27B8D" w:rsidRDefault="00B27B8D" w:rsidP="00B27B8D">
            <w:pPr>
              <w:spacing w:before="60" w:after="60"/>
              <w:rPr>
                <w:sz w:val="22"/>
                <w:szCs w:val="22"/>
              </w:rPr>
            </w:pPr>
          </w:p>
        </w:tc>
        <w:tc>
          <w:tcPr>
            <w:tcW w:w="846" w:type="dxa"/>
          </w:tcPr>
          <w:p w14:paraId="3B6FCD62" w14:textId="77777777" w:rsidR="00B27B8D" w:rsidRPr="00B27B8D" w:rsidRDefault="00B27B8D" w:rsidP="00B27B8D">
            <w:pPr>
              <w:spacing w:before="60" w:after="60"/>
              <w:rPr>
                <w:sz w:val="22"/>
                <w:szCs w:val="22"/>
              </w:rPr>
            </w:pPr>
          </w:p>
        </w:tc>
      </w:tr>
      <w:tr w:rsidR="00B27B8D" w:rsidRPr="00B27B8D" w14:paraId="0D44B35E" w14:textId="77777777" w:rsidTr="00071E50">
        <w:trPr>
          <w:trHeight w:val="338"/>
        </w:trPr>
        <w:tc>
          <w:tcPr>
            <w:tcW w:w="568" w:type="dxa"/>
          </w:tcPr>
          <w:p w14:paraId="317607A8" w14:textId="77777777" w:rsidR="00B27B8D" w:rsidRPr="00B27B8D" w:rsidRDefault="00B27B8D" w:rsidP="00AB513B">
            <w:pPr>
              <w:numPr>
                <w:ilvl w:val="0"/>
                <w:numId w:val="64"/>
              </w:numPr>
              <w:spacing w:before="60" w:after="60"/>
              <w:contextualSpacing/>
              <w:jc w:val="center"/>
              <w:rPr>
                <w:rFonts w:eastAsia="Calibri"/>
                <w:sz w:val="22"/>
                <w:szCs w:val="22"/>
              </w:rPr>
            </w:pPr>
          </w:p>
        </w:tc>
        <w:tc>
          <w:tcPr>
            <w:tcW w:w="6804" w:type="dxa"/>
          </w:tcPr>
          <w:p w14:paraId="18108788" w14:textId="77777777" w:rsidR="00B27B8D" w:rsidRPr="00B27B8D" w:rsidRDefault="00B27B8D" w:rsidP="00B27B8D">
            <w:pPr>
              <w:spacing w:before="60" w:after="60"/>
              <w:jc w:val="both"/>
              <w:rPr>
                <w:sz w:val="22"/>
                <w:szCs w:val="22"/>
              </w:rPr>
            </w:pPr>
            <w:r w:rsidRPr="00B27B8D">
              <w:rPr>
                <w:sz w:val="22"/>
                <w:szCs w:val="22"/>
              </w:rPr>
              <w:t>Sunt obținute avizele pentru devierile de rețele necesare de la proprietarii/operatorii lor, dacă este cazul?</w:t>
            </w:r>
          </w:p>
        </w:tc>
        <w:tc>
          <w:tcPr>
            <w:tcW w:w="690" w:type="dxa"/>
          </w:tcPr>
          <w:p w14:paraId="4D2C3B88" w14:textId="77777777" w:rsidR="00B27B8D" w:rsidRPr="00B27B8D" w:rsidRDefault="00B27B8D" w:rsidP="00B27B8D">
            <w:pPr>
              <w:spacing w:before="60" w:after="60"/>
              <w:rPr>
                <w:sz w:val="22"/>
                <w:szCs w:val="22"/>
              </w:rPr>
            </w:pPr>
          </w:p>
        </w:tc>
        <w:tc>
          <w:tcPr>
            <w:tcW w:w="720" w:type="dxa"/>
          </w:tcPr>
          <w:p w14:paraId="34F4A30E" w14:textId="77777777" w:rsidR="00B27B8D" w:rsidRPr="00B27B8D" w:rsidRDefault="00B27B8D" w:rsidP="00B27B8D">
            <w:pPr>
              <w:spacing w:before="60" w:after="60"/>
              <w:rPr>
                <w:sz w:val="22"/>
                <w:szCs w:val="22"/>
              </w:rPr>
            </w:pPr>
          </w:p>
        </w:tc>
        <w:tc>
          <w:tcPr>
            <w:tcW w:w="720" w:type="dxa"/>
          </w:tcPr>
          <w:p w14:paraId="282010FA" w14:textId="77777777" w:rsidR="00B27B8D" w:rsidRPr="00B27B8D" w:rsidRDefault="00B27B8D" w:rsidP="00B27B8D">
            <w:pPr>
              <w:spacing w:before="60" w:after="60"/>
              <w:rPr>
                <w:sz w:val="22"/>
                <w:szCs w:val="22"/>
              </w:rPr>
            </w:pPr>
          </w:p>
        </w:tc>
        <w:tc>
          <w:tcPr>
            <w:tcW w:w="846" w:type="dxa"/>
          </w:tcPr>
          <w:p w14:paraId="713805D5" w14:textId="77777777" w:rsidR="00B27B8D" w:rsidRPr="00B27B8D" w:rsidRDefault="00B27B8D" w:rsidP="00B27B8D">
            <w:pPr>
              <w:spacing w:before="60" w:after="60"/>
              <w:rPr>
                <w:color w:val="FF0000"/>
                <w:sz w:val="22"/>
                <w:szCs w:val="22"/>
              </w:rPr>
            </w:pPr>
          </w:p>
        </w:tc>
      </w:tr>
      <w:tr w:rsidR="00B27B8D" w:rsidRPr="00B27B8D" w14:paraId="3DBD8B16" w14:textId="77777777" w:rsidTr="00071E50">
        <w:trPr>
          <w:trHeight w:val="338"/>
        </w:trPr>
        <w:tc>
          <w:tcPr>
            <w:tcW w:w="568" w:type="dxa"/>
          </w:tcPr>
          <w:p w14:paraId="1FA1E1B6" w14:textId="77777777" w:rsidR="00B27B8D" w:rsidRPr="00B27B8D" w:rsidRDefault="00B27B8D" w:rsidP="00AB513B">
            <w:pPr>
              <w:numPr>
                <w:ilvl w:val="0"/>
                <w:numId w:val="64"/>
              </w:numPr>
              <w:spacing w:before="60" w:after="60"/>
              <w:contextualSpacing/>
              <w:jc w:val="center"/>
              <w:rPr>
                <w:rFonts w:eastAsia="Calibri"/>
                <w:sz w:val="22"/>
                <w:szCs w:val="22"/>
              </w:rPr>
            </w:pPr>
          </w:p>
        </w:tc>
        <w:tc>
          <w:tcPr>
            <w:tcW w:w="6804" w:type="dxa"/>
          </w:tcPr>
          <w:p w14:paraId="205CBE50" w14:textId="77777777" w:rsidR="00B27B8D" w:rsidRPr="00B27B8D" w:rsidRDefault="00B27B8D" w:rsidP="00B27B8D">
            <w:pPr>
              <w:spacing w:before="60" w:after="60"/>
              <w:jc w:val="both"/>
              <w:rPr>
                <w:sz w:val="22"/>
                <w:szCs w:val="22"/>
              </w:rPr>
            </w:pPr>
            <w:r w:rsidRPr="00B27B8D">
              <w:rPr>
                <w:sz w:val="22"/>
                <w:szCs w:val="22"/>
              </w:rPr>
              <w:t>Există o descriere a lucrărilor de organizare de șantier (descriere sumară, demolări, devieri de rețele, căi de acces provizorii, alimentare cu apă, energie electrică, termică, telecomunicații, etc)?</w:t>
            </w:r>
          </w:p>
        </w:tc>
        <w:tc>
          <w:tcPr>
            <w:tcW w:w="690" w:type="dxa"/>
          </w:tcPr>
          <w:p w14:paraId="20FDC992" w14:textId="77777777" w:rsidR="00B27B8D" w:rsidRPr="00B27B8D" w:rsidRDefault="00B27B8D" w:rsidP="00B27B8D">
            <w:pPr>
              <w:spacing w:before="60" w:after="60"/>
              <w:rPr>
                <w:sz w:val="22"/>
                <w:szCs w:val="22"/>
              </w:rPr>
            </w:pPr>
          </w:p>
        </w:tc>
        <w:tc>
          <w:tcPr>
            <w:tcW w:w="720" w:type="dxa"/>
          </w:tcPr>
          <w:p w14:paraId="432ABCF5" w14:textId="77777777" w:rsidR="00B27B8D" w:rsidRPr="00B27B8D" w:rsidRDefault="00B27B8D" w:rsidP="00B27B8D">
            <w:pPr>
              <w:spacing w:before="60" w:after="60"/>
              <w:rPr>
                <w:sz w:val="22"/>
                <w:szCs w:val="22"/>
              </w:rPr>
            </w:pPr>
          </w:p>
        </w:tc>
        <w:tc>
          <w:tcPr>
            <w:tcW w:w="720" w:type="dxa"/>
          </w:tcPr>
          <w:p w14:paraId="599FD174" w14:textId="77777777" w:rsidR="00B27B8D" w:rsidRPr="00B27B8D" w:rsidRDefault="00B27B8D" w:rsidP="00B27B8D">
            <w:pPr>
              <w:spacing w:before="60" w:after="60"/>
              <w:rPr>
                <w:sz w:val="22"/>
                <w:szCs w:val="22"/>
              </w:rPr>
            </w:pPr>
          </w:p>
        </w:tc>
        <w:tc>
          <w:tcPr>
            <w:tcW w:w="846" w:type="dxa"/>
          </w:tcPr>
          <w:p w14:paraId="63332FCC" w14:textId="77777777" w:rsidR="00B27B8D" w:rsidRPr="00B27B8D" w:rsidRDefault="00B27B8D" w:rsidP="00B27B8D">
            <w:pPr>
              <w:spacing w:before="60" w:after="60"/>
              <w:rPr>
                <w:color w:val="FF0000"/>
                <w:sz w:val="22"/>
                <w:szCs w:val="22"/>
              </w:rPr>
            </w:pPr>
          </w:p>
        </w:tc>
      </w:tr>
      <w:tr w:rsidR="00B27B8D" w:rsidRPr="00B27B8D" w14:paraId="4FACA25D" w14:textId="77777777" w:rsidTr="00071E50">
        <w:trPr>
          <w:trHeight w:val="373"/>
        </w:trPr>
        <w:tc>
          <w:tcPr>
            <w:tcW w:w="568" w:type="dxa"/>
            <w:shd w:val="clear" w:color="auto" w:fill="E2EFD9" w:themeFill="accent6" w:themeFillTint="33"/>
          </w:tcPr>
          <w:p w14:paraId="2B8DAD00" w14:textId="77777777" w:rsidR="00B27B8D" w:rsidRPr="00B27B8D" w:rsidRDefault="00B27B8D" w:rsidP="00B27B8D">
            <w:pPr>
              <w:spacing w:before="60" w:after="60"/>
              <w:jc w:val="center"/>
              <w:rPr>
                <w:sz w:val="22"/>
                <w:szCs w:val="22"/>
              </w:rPr>
            </w:pPr>
            <w:r w:rsidRPr="00B27B8D">
              <w:rPr>
                <w:sz w:val="22"/>
                <w:szCs w:val="22"/>
              </w:rPr>
              <w:t>II</w:t>
            </w:r>
          </w:p>
        </w:tc>
        <w:tc>
          <w:tcPr>
            <w:tcW w:w="6804" w:type="dxa"/>
            <w:shd w:val="clear" w:color="auto" w:fill="E2EFD9" w:themeFill="accent6" w:themeFillTint="33"/>
          </w:tcPr>
          <w:p w14:paraId="7532A2F4" w14:textId="77777777" w:rsidR="00B27B8D" w:rsidRPr="00B27B8D" w:rsidRDefault="00B27B8D" w:rsidP="00B27B8D">
            <w:pPr>
              <w:spacing w:before="60" w:after="60"/>
              <w:jc w:val="both"/>
              <w:rPr>
                <w:sz w:val="22"/>
                <w:szCs w:val="22"/>
              </w:rPr>
            </w:pPr>
            <w:r w:rsidRPr="00B27B8D">
              <w:rPr>
                <w:iCs/>
                <w:sz w:val="22"/>
                <w:szCs w:val="22"/>
              </w:rPr>
              <w:t>CRITERII SPECIFICE PRIVIND ASPECTELE CALITATIVE ALE S.F.</w:t>
            </w:r>
          </w:p>
        </w:tc>
        <w:tc>
          <w:tcPr>
            <w:tcW w:w="690" w:type="dxa"/>
            <w:shd w:val="clear" w:color="auto" w:fill="E2EFD9" w:themeFill="accent6" w:themeFillTint="33"/>
          </w:tcPr>
          <w:p w14:paraId="32A24F32" w14:textId="77777777" w:rsidR="00B27B8D" w:rsidRPr="00B27B8D" w:rsidRDefault="00B27B8D" w:rsidP="00B27B8D">
            <w:pPr>
              <w:spacing w:before="60" w:after="60"/>
              <w:rPr>
                <w:sz w:val="22"/>
                <w:szCs w:val="22"/>
              </w:rPr>
            </w:pPr>
          </w:p>
        </w:tc>
        <w:tc>
          <w:tcPr>
            <w:tcW w:w="720" w:type="dxa"/>
            <w:shd w:val="clear" w:color="auto" w:fill="E2EFD9" w:themeFill="accent6" w:themeFillTint="33"/>
          </w:tcPr>
          <w:p w14:paraId="17C50204" w14:textId="77777777" w:rsidR="00B27B8D" w:rsidRPr="00B27B8D" w:rsidRDefault="00B27B8D" w:rsidP="00B27B8D">
            <w:pPr>
              <w:spacing w:before="60" w:after="60"/>
              <w:rPr>
                <w:sz w:val="22"/>
                <w:szCs w:val="22"/>
              </w:rPr>
            </w:pPr>
          </w:p>
        </w:tc>
        <w:tc>
          <w:tcPr>
            <w:tcW w:w="720" w:type="dxa"/>
            <w:shd w:val="clear" w:color="auto" w:fill="E2EFD9" w:themeFill="accent6" w:themeFillTint="33"/>
          </w:tcPr>
          <w:p w14:paraId="7BEB068D" w14:textId="77777777" w:rsidR="00B27B8D" w:rsidRPr="00B27B8D" w:rsidRDefault="00B27B8D" w:rsidP="00B27B8D">
            <w:pPr>
              <w:spacing w:before="60" w:after="60"/>
              <w:rPr>
                <w:sz w:val="22"/>
                <w:szCs w:val="22"/>
              </w:rPr>
            </w:pPr>
          </w:p>
        </w:tc>
        <w:tc>
          <w:tcPr>
            <w:tcW w:w="846" w:type="dxa"/>
            <w:shd w:val="clear" w:color="auto" w:fill="E2EFD9" w:themeFill="accent6" w:themeFillTint="33"/>
          </w:tcPr>
          <w:p w14:paraId="02674AC9" w14:textId="77777777" w:rsidR="00B27B8D" w:rsidRPr="00B27B8D" w:rsidRDefault="00B27B8D" w:rsidP="00B27B8D">
            <w:pPr>
              <w:spacing w:before="60" w:after="60"/>
              <w:rPr>
                <w:sz w:val="22"/>
                <w:szCs w:val="22"/>
              </w:rPr>
            </w:pPr>
          </w:p>
        </w:tc>
      </w:tr>
      <w:tr w:rsidR="00B27B8D" w:rsidRPr="00B27B8D" w14:paraId="231EF1B6" w14:textId="77777777" w:rsidTr="00071E50">
        <w:trPr>
          <w:trHeight w:val="212"/>
        </w:trPr>
        <w:tc>
          <w:tcPr>
            <w:tcW w:w="568" w:type="dxa"/>
          </w:tcPr>
          <w:p w14:paraId="2CDD9D1C" w14:textId="77777777" w:rsidR="00B27B8D" w:rsidRPr="00B27B8D" w:rsidRDefault="00B27B8D" w:rsidP="00AB513B">
            <w:pPr>
              <w:numPr>
                <w:ilvl w:val="0"/>
                <w:numId w:val="65"/>
              </w:numPr>
              <w:spacing w:before="60" w:after="60"/>
              <w:contextualSpacing/>
              <w:jc w:val="center"/>
              <w:rPr>
                <w:rFonts w:eastAsia="Calibri"/>
                <w:sz w:val="22"/>
                <w:szCs w:val="22"/>
              </w:rPr>
            </w:pPr>
          </w:p>
        </w:tc>
        <w:tc>
          <w:tcPr>
            <w:tcW w:w="6804" w:type="dxa"/>
          </w:tcPr>
          <w:p w14:paraId="4CE1050D" w14:textId="77777777" w:rsidR="00B27B8D" w:rsidRPr="00B27B8D" w:rsidRDefault="00B27B8D" w:rsidP="00B27B8D">
            <w:pPr>
              <w:spacing w:before="60" w:after="60"/>
              <w:jc w:val="both"/>
              <w:rPr>
                <w:sz w:val="22"/>
                <w:szCs w:val="22"/>
              </w:rPr>
            </w:pPr>
            <w:r w:rsidRPr="00B27B8D">
              <w:rPr>
                <w:sz w:val="22"/>
                <w:szCs w:val="22"/>
              </w:rPr>
              <w:t>Exista o corespondență între obiectele de investiție (inclusiv tipurile de lucrări de construcții propuse, dotări, etc.) din cadrul SF și cele descrise în cererea de finanțare?</w:t>
            </w:r>
          </w:p>
        </w:tc>
        <w:tc>
          <w:tcPr>
            <w:tcW w:w="690" w:type="dxa"/>
          </w:tcPr>
          <w:p w14:paraId="6F8BA14E" w14:textId="77777777" w:rsidR="00B27B8D" w:rsidRPr="00B27B8D" w:rsidRDefault="00B27B8D" w:rsidP="00B27B8D">
            <w:pPr>
              <w:spacing w:before="60" w:after="60"/>
              <w:rPr>
                <w:sz w:val="22"/>
                <w:szCs w:val="22"/>
              </w:rPr>
            </w:pPr>
          </w:p>
        </w:tc>
        <w:tc>
          <w:tcPr>
            <w:tcW w:w="720" w:type="dxa"/>
          </w:tcPr>
          <w:p w14:paraId="5AB82884" w14:textId="77777777" w:rsidR="00B27B8D" w:rsidRPr="00B27B8D" w:rsidRDefault="00B27B8D" w:rsidP="00B27B8D">
            <w:pPr>
              <w:spacing w:before="60" w:after="60"/>
              <w:rPr>
                <w:sz w:val="22"/>
                <w:szCs w:val="22"/>
              </w:rPr>
            </w:pPr>
          </w:p>
        </w:tc>
        <w:tc>
          <w:tcPr>
            <w:tcW w:w="720" w:type="dxa"/>
          </w:tcPr>
          <w:p w14:paraId="65F74178" w14:textId="77777777" w:rsidR="00B27B8D" w:rsidRPr="00B27B8D" w:rsidRDefault="00B27B8D" w:rsidP="00B27B8D">
            <w:pPr>
              <w:spacing w:before="60" w:after="60"/>
              <w:rPr>
                <w:sz w:val="22"/>
                <w:szCs w:val="22"/>
              </w:rPr>
            </w:pPr>
          </w:p>
        </w:tc>
        <w:tc>
          <w:tcPr>
            <w:tcW w:w="846" w:type="dxa"/>
          </w:tcPr>
          <w:p w14:paraId="5997798D" w14:textId="77777777" w:rsidR="00B27B8D" w:rsidRPr="00B27B8D" w:rsidRDefault="00B27B8D" w:rsidP="00B27B8D">
            <w:pPr>
              <w:spacing w:before="60" w:after="60"/>
              <w:rPr>
                <w:sz w:val="22"/>
                <w:szCs w:val="22"/>
              </w:rPr>
            </w:pPr>
          </w:p>
        </w:tc>
      </w:tr>
      <w:tr w:rsidR="00B27B8D" w:rsidRPr="00B27B8D" w14:paraId="59888265" w14:textId="77777777" w:rsidTr="00071E50">
        <w:trPr>
          <w:trHeight w:val="593"/>
        </w:trPr>
        <w:tc>
          <w:tcPr>
            <w:tcW w:w="568" w:type="dxa"/>
          </w:tcPr>
          <w:p w14:paraId="752BA4A3" w14:textId="77777777" w:rsidR="00B27B8D" w:rsidRPr="00B27B8D" w:rsidRDefault="00B27B8D" w:rsidP="00AB513B">
            <w:pPr>
              <w:numPr>
                <w:ilvl w:val="0"/>
                <w:numId w:val="65"/>
              </w:numPr>
              <w:spacing w:before="60" w:after="60"/>
              <w:contextualSpacing/>
              <w:jc w:val="center"/>
              <w:rPr>
                <w:rFonts w:eastAsia="Calibri"/>
                <w:sz w:val="22"/>
                <w:szCs w:val="22"/>
              </w:rPr>
            </w:pPr>
          </w:p>
        </w:tc>
        <w:tc>
          <w:tcPr>
            <w:tcW w:w="6804" w:type="dxa"/>
          </w:tcPr>
          <w:p w14:paraId="2657F308" w14:textId="77777777" w:rsidR="00B27B8D" w:rsidRPr="00B27B8D" w:rsidRDefault="00B27B8D" w:rsidP="00B27B8D">
            <w:pPr>
              <w:spacing w:before="60" w:after="60"/>
              <w:jc w:val="both"/>
              <w:rPr>
                <w:sz w:val="22"/>
                <w:szCs w:val="22"/>
              </w:rPr>
            </w:pPr>
            <w:r w:rsidRPr="00B27B8D">
              <w:rPr>
                <w:sz w:val="22"/>
                <w:szCs w:val="22"/>
              </w:rPr>
              <w:t xml:space="preserve">Există specificații și descrieri tehnice pentru toate specialitățile: arhitectură, rezistență, instalații interioare şi exterioare, rețele edilitare, tehnologii, componente artistice, sistematizare verticală, amenajări </w:t>
            </w:r>
            <w:proofErr w:type="spellStart"/>
            <w:r w:rsidRPr="00B27B8D">
              <w:rPr>
                <w:sz w:val="22"/>
                <w:szCs w:val="22"/>
              </w:rPr>
              <w:t>peisagere</w:t>
            </w:r>
            <w:proofErr w:type="spellEnd"/>
            <w:r w:rsidRPr="00B27B8D">
              <w:rPr>
                <w:sz w:val="22"/>
                <w:szCs w:val="22"/>
              </w:rPr>
              <w:t>, design interior, etc., după caz?</w:t>
            </w:r>
          </w:p>
        </w:tc>
        <w:tc>
          <w:tcPr>
            <w:tcW w:w="690" w:type="dxa"/>
          </w:tcPr>
          <w:p w14:paraId="17135074" w14:textId="77777777" w:rsidR="00B27B8D" w:rsidRPr="00B27B8D" w:rsidRDefault="00B27B8D" w:rsidP="00B27B8D">
            <w:pPr>
              <w:spacing w:before="60" w:after="60"/>
              <w:rPr>
                <w:sz w:val="22"/>
                <w:szCs w:val="22"/>
              </w:rPr>
            </w:pPr>
          </w:p>
        </w:tc>
        <w:tc>
          <w:tcPr>
            <w:tcW w:w="720" w:type="dxa"/>
          </w:tcPr>
          <w:p w14:paraId="5B021DBF" w14:textId="77777777" w:rsidR="00B27B8D" w:rsidRPr="00B27B8D" w:rsidRDefault="00B27B8D" w:rsidP="00B27B8D">
            <w:pPr>
              <w:spacing w:before="60" w:after="60"/>
              <w:rPr>
                <w:sz w:val="22"/>
                <w:szCs w:val="22"/>
              </w:rPr>
            </w:pPr>
          </w:p>
        </w:tc>
        <w:tc>
          <w:tcPr>
            <w:tcW w:w="720" w:type="dxa"/>
          </w:tcPr>
          <w:p w14:paraId="7B3C1DA5" w14:textId="77777777" w:rsidR="00B27B8D" w:rsidRPr="00B27B8D" w:rsidRDefault="00B27B8D" w:rsidP="00B27B8D">
            <w:pPr>
              <w:spacing w:before="60" w:after="60"/>
              <w:rPr>
                <w:sz w:val="22"/>
                <w:szCs w:val="22"/>
              </w:rPr>
            </w:pPr>
          </w:p>
        </w:tc>
        <w:tc>
          <w:tcPr>
            <w:tcW w:w="846" w:type="dxa"/>
          </w:tcPr>
          <w:p w14:paraId="4C4A4D69" w14:textId="77777777" w:rsidR="00B27B8D" w:rsidRPr="00B27B8D" w:rsidRDefault="00B27B8D" w:rsidP="00B27B8D">
            <w:pPr>
              <w:spacing w:before="60" w:after="60"/>
              <w:rPr>
                <w:sz w:val="22"/>
                <w:szCs w:val="22"/>
              </w:rPr>
            </w:pPr>
          </w:p>
        </w:tc>
      </w:tr>
      <w:tr w:rsidR="00B27B8D" w:rsidRPr="00B27B8D" w14:paraId="59FB7E83" w14:textId="77777777" w:rsidTr="00071E50">
        <w:trPr>
          <w:trHeight w:val="289"/>
        </w:trPr>
        <w:tc>
          <w:tcPr>
            <w:tcW w:w="568" w:type="dxa"/>
            <w:shd w:val="clear" w:color="auto" w:fill="auto"/>
          </w:tcPr>
          <w:p w14:paraId="64FF40F2" w14:textId="77777777" w:rsidR="00B27B8D" w:rsidRPr="00B27B8D" w:rsidRDefault="00B27B8D" w:rsidP="00AB513B">
            <w:pPr>
              <w:numPr>
                <w:ilvl w:val="0"/>
                <w:numId w:val="65"/>
              </w:numPr>
              <w:spacing w:before="60" w:after="60"/>
              <w:contextualSpacing/>
              <w:jc w:val="center"/>
              <w:rPr>
                <w:rFonts w:eastAsia="Calibri"/>
                <w:sz w:val="22"/>
                <w:szCs w:val="22"/>
              </w:rPr>
            </w:pPr>
          </w:p>
        </w:tc>
        <w:tc>
          <w:tcPr>
            <w:tcW w:w="6804" w:type="dxa"/>
            <w:shd w:val="clear" w:color="auto" w:fill="auto"/>
          </w:tcPr>
          <w:p w14:paraId="2F6B5F1A" w14:textId="77777777" w:rsidR="00B27B8D" w:rsidRPr="00B27B8D" w:rsidRDefault="00B27B8D" w:rsidP="00B27B8D">
            <w:pPr>
              <w:spacing w:before="60" w:after="60"/>
              <w:jc w:val="both"/>
              <w:rPr>
                <w:sz w:val="22"/>
                <w:szCs w:val="22"/>
              </w:rPr>
            </w:pPr>
            <w:r w:rsidRPr="00B27B8D">
              <w:rPr>
                <w:sz w:val="22"/>
                <w:szCs w:val="22"/>
              </w:rPr>
              <w:t>Graficul de implementare a obiectivului de investiție:</w:t>
            </w:r>
          </w:p>
          <w:p w14:paraId="452C4475" w14:textId="77777777" w:rsidR="00B27B8D" w:rsidRPr="00B27B8D" w:rsidRDefault="00B27B8D" w:rsidP="00AB513B">
            <w:pPr>
              <w:numPr>
                <w:ilvl w:val="0"/>
                <w:numId w:val="61"/>
              </w:numPr>
              <w:spacing w:before="60" w:after="60"/>
              <w:jc w:val="both"/>
              <w:rPr>
                <w:rFonts w:eastAsia="Calibri"/>
                <w:sz w:val="22"/>
                <w:szCs w:val="22"/>
              </w:rPr>
            </w:pPr>
            <w:r w:rsidRPr="00B27B8D">
              <w:rPr>
                <w:rFonts w:eastAsia="Calibri"/>
                <w:sz w:val="22"/>
                <w:szCs w:val="22"/>
              </w:rPr>
              <w:t>este corelat cu cel prezentat în cadrul Cererii de Finanțare ?</w:t>
            </w:r>
          </w:p>
          <w:p w14:paraId="4E4B1871" w14:textId="77777777" w:rsidR="00B27B8D" w:rsidRPr="00B27B8D" w:rsidRDefault="00B27B8D" w:rsidP="00AB513B">
            <w:pPr>
              <w:numPr>
                <w:ilvl w:val="0"/>
                <w:numId w:val="61"/>
              </w:numPr>
              <w:spacing w:before="60" w:after="60"/>
              <w:jc w:val="both"/>
              <w:rPr>
                <w:rFonts w:eastAsia="Calibri"/>
                <w:sz w:val="22"/>
                <w:szCs w:val="22"/>
              </w:rPr>
            </w:pPr>
            <w:r w:rsidRPr="00B27B8D">
              <w:rPr>
                <w:rFonts w:eastAsia="Calibri"/>
                <w:sz w:val="22"/>
                <w:szCs w:val="22"/>
              </w:rPr>
              <w:t>este corect estimat ca și perioada de realizare (conform tehnologiilor de execuție, etc.)?</w:t>
            </w:r>
          </w:p>
          <w:p w14:paraId="31F57C05" w14:textId="77777777" w:rsidR="00B27B8D" w:rsidRPr="00B27B8D" w:rsidRDefault="00B27B8D" w:rsidP="00AB513B">
            <w:pPr>
              <w:numPr>
                <w:ilvl w:val="0"/>
                <w:numId w:val="61"/>
              </w:numPr>
              <w:spacing w:before="60" w:after="60"/>
              <w:jc w:val="both"/>
              <w:rPr>
                <w:rFonts w:eastAsia="Calibri"/>
                <w:sz w:val="22"/>
                <w:szCs w:val="22"/>
              </w:rPr>
            </w:pPr>
            <w:r w:rsidRPr="00B27B8D">
              <w:rPr>
                <w:rFonts w:eastAsia="Calibri"/>
                <w:sz w:val="22"/>
                <w:szCs w:val="22"/>
              </w:rPr>
              <w:t>respectă termenele limită ale programului de finanțare?</w:t>
            </w:r>
          </w:p>
          <w:p w14:paraId="31A3A4E8" w14:textId="77777777" w:rsidR="00B27B8D" w:rsidRPr="00B27B8D" w:rsidRDefault="00B27B8D" w:rsidP="00B27B8D">
            <w:pPr>
              <w:spacing w:before="60" w:after="60"/>
              <w:jc w:val="both"/>
              <w:rPr>
                <w:i/>
                <w:sz w:val="22"/>
                <w:szCs w:val="22"/>
              </w:rPr>
            </w:pPr>
            <w:r w:rsidRPr="00B27B8D">
              <w:rPr>
                <w:i/>
                <w:sz w:val="22"/>
                <w:szCs w:val="22"/>
              </w:rPr>
              <w:t xml:space="preserve">(se va avea în vedere ca termenul limită de implementare a proiectului nu poate depăşi termenul prevăzut în documentele de programare: 31.dec.2024) </w:t>
            </w:r>
          </w:p>
        </w:tc>
        <w:tc>
          <w:tcPr>
            <w:tcW w:w="690" w:type="dxa"/>
            <w:shd w:val="clear" w:color="auto" w:fill="auto"/>
          </w:tcPr>
          <w:p w14:paraId="6DFA30FE" w14:textId="77777777" w:rsidR="00B27B8D" w:rsidRPr="00B27B8D" w:rsidRDefault="00B27B8D" w:rsidP="00B27B8D">
            <w:pPr>
              <w:spacing w:before="60" w:after="60"/>
              <w:rPr>
                <w:sz w:val="22"/>
                <w:szCs w:val="22"/>
              </w:rPr>
            </w:pPr>
          </w:p>
        </w:tc>
        <w:tc>
          <w:tcPr>
            <w:tcW w:w="720" w:type="dxa"/>
            <w:shd w:val="clear" w:color="auto" w:fill="auto"/>
          </w:tcPr>
          <w:p w14:paraId="323682E0" w14:textId="77777777" w:rsidR="00B27B8D" w:rsidRPr="00B27B8D" w:rsidRDefault="00B27B8D" w:rsidP="00B27B8D">
            <w:pPr>
              <w:spacing w:before="60" w:after="60"/>
              <w:rPr>
                <w:sz w:val="22"/>
                <w:szCs w:val="22"/>
              </w:rPr>
            </w:pPr>
          </w:p>
        </w:tc>
        <w:tc>
          <w:tcPr>
            <w:tcW w:w="720" w:type="dxa"/>
            <w:shd w:val="clear" w:color="auto" w:fill="auto"/>
          </w:tcPr>
          <w:p w14:paraId="704795ED" w14:textId="77777777" w:rsidR="00B27B8D" w:rsidRPr="00B27B8D" w:rsidRDefault="00B27B8D" w:rsidP="00B27B8D">
            <w:pPr>
              <w:spacing w:before="60" w:after="60"/>
              <w:rPr>
                <w:sz w:val="22"/>
                <w:szCs w:val="22"/>
              </w:rPr>
            </w:pPr>
          </w:p>
        </w:tc>
        <w:tc>
          <w:tcPr>
            <w:tcW w:w="846" w:type="dxa"/>
            <w:shd w:val="clear" w:color="auto" w:fill="auto"/>
          </w:tcPr>
          <w:p w14:paraId="054F9B0A" w14:textId="77777777" w:rsidR="00B27B8D" w:rsidRPr="00B27B8D" w:rsidRDefault="00B27B8D" w:rsidP="00B27B8D">
            <w:pPr>
              <w:spacing w:before="60" w:after="60"/>
              <w:rPr>
                <w:sz w:val="22"/>
                <w:szCs w:val="22"/>
              </w:rPr>
            </w:pPr>
          </w:p>
        </w:tc>
      </w:tr>
      <w:tr w:rsidR="00B27B8D" w:rsidRPr="00B27B8D" w14:paraId="4FCDD122" w14:textId="77777777" w:rsidTr="00071E50">
        <w:trPr>
          <w:trHeight w:val="289"/>
        </w:trPr>
        <w:tc>
          <w:tcPr>
            <w:tcW w:w="568" w:type="dxa"/>
            <w:shd w:val="clear" w:color="auto" w:fill="auto"/>
          </w:tcPr>
          <w:p w14:paraId="2031440E" w14:textId="77777777" w:rsidR="00B27B8D" w:rsidRPr="00B27B8D" w:rsidRDefault="00B27B8D" w:rsidP="00AB513B">
            <w:pPr>
              <w:numPr>
                <w:ilvl w:val="0"/>
                <w:numId w:val="65"/>
              </w:numPr>
              <w:spacing w:before="60" w:after="60"/>
              <w:contextualSpacing/>
              <w:jc w:val="center"/>
              <w:rPr>
                <w:rFonts w:eastAsia="Calibri"/>
                <w:sz w:val="22"/>
                <w:szCs w:val="22"/>
              </w:rPr>
            </w:pPr>
          </w:p>
        </w:tc>
        <w:tc>
          <w:tcPr>
            <w:tcW w:w="6804" w:type="dxa"/>
            <w:shd w:val="clear" w:color="auto" w:fill="auto"/>
          </w:tcPr>
          <w:p w14:paraId="1D0C861C" w14:textId="77777777" w:rsidR="00B27B8D" w:rsidRPr="00B27B8D" w:rsidRDefault="00B27B8D" w:rsidP="00B27B8D">
            <w:pPr>
              <w:spacing w:before="60" w:after="60"/>
              <w:jc w:val="both"/>
              <w:rPr>
                <w:sz w:val="22"/>
                <w:szCs w:val="22"/>
              </w:rPr>
            </w:pPr>
            <w:r w:rsidRPr="00B27B8D">
              <w:rPr>
                <w:sz w:val="22"/>
                <w:szCs w:val="22"/>
              </w:rPr>
              <w:t>Documentele anexate la cererea de finanțare care demonstrează dreptul solicitantului/partenerilor de a executa lucrările propuse, sunt cuprinzătoare fata de intervențiile propuse a fi realizate prin proiect?</w:t>
            </w:r>
          </w:p>
        </w:tc>
        <w:tc>
          <w:tcPr>
            <w:tcW w:w="690" w:type="dxa"/>
            <w:shd w:val="clear" w:color="auto" w:fill="auto"/>
          </w:tcPr>
          <w:p w14:paraId="04819C6B" w14:textId="77777777" w:rsidR="00B27B8D" w:rsidRPr="00B27B8D" w:rsidRDefault="00B27B8D" w:rsidP="00B27B8D">
            <w:pPr>
              <w:spacing w:before="60" w:after="60"/>
              <w:rPr>
                <w:sz w:val="22"/>
                <w:szCs w:val="22"/>
              </w:rPr>
            </w:pPr>
          </w:p>
        </w:tc>
        <w:tc>
          <w:tcPr>
            <w:tcW w:w="720" w:type="dxa"/>
            <w:shd w:val="clear" w:color="auto" w:fill="auto"/>
          </w:tcPr>
          <w:p w14:paraId="7B5A69D8" w14:textId="77777777" w:rsidR="00B27B8D" w:rsidRPr="00B27B8D" w:rsidRDefault="00B27B8D" w:rsidP="00B27B8D">
            <w:pPr>
              <w:spacing w:before="60" w:after="60"/>
              <w:rPr>
                <w:sz w:val="22"/>
                <w:szCs w:val="22"/>
              </w:rPr>
            </w:pPr>
          </w:p>
        </w:tc>
        <w:tc>
          <w:tcPr>
            <w:tcW w:w="720" w:type="dxa"/>
            <w:shd w:val="clear" w:color="auto" w:fill="auto"/>
          </w:tcPr>
          <w:p w14:paraId="569B6D6B" w14:textId="77777777" w:rsidR="00B27B8D" w:rsidRPr="00B27B8D" w:rsidRDefault="00B27B8D" w:rsidP="00B27B8D">
            <w:pPr>
              <w:spacing w:before="60" w:after="60"/>
              <w:rPr>
                <w:sz w:val="22"/>
                <w:szCs w:val="22"/>
              </w:rPr>
            </w:pPr>
          </w:p>
        </w:tc>
        <w:tc>
          <w:tcPr>
            <w:tcW w:w="846" w:type="dxa"/>
            <w:shd w:val="clear" w:color="auto" w:fill="auto"/>
          </w:tcPr>
          <w:p w14:paraId="23C175B8" w14:textId="77777777" w:rsidR="00B27B8D" w:rsidRPr="00B27B8D" w:rsidRDefault="00B27B8D" w:rsidP="00B27B8D">
            <w:pPr>
              <w:spacing w:before="60" w:after="60"/>
              <w:rPr>
                <w:sz w:val="22"/>
                <w:szCs w:val="22"/>
              </w:rPr>
            </w:pPr>
          </w:p>
        </w:tc>
      </w:tr>
      <w:tr w:rsidR="00B27B8D" w:rsidRPr="00B27B8D" w14:paraId="76E625D6" w14:textId="77777777" w:rsidTr="00071E50">
        <w:trPr>
          <w:trHeight w:val="289"/>
        </w:trPr>
        <w:tc>
          <w:tcPr>
            <w:tcW w:w="568" w:type="dxa"/>
            <w:shd w:val="clear" w:color="auto" w:fill="auto"/>
          </w:tcPr>
          <w:p w14:paraId="25DCF585" w14:textId="77777777" w:rsidR="00B27B8D" w:rsidRPr="00B27B8D" w:rsidRDefault="00B27B8D" w:rsidP="00AB513B">
            <w:pPr>
              <w:numPr>
                <w:ilvl w:val="0"/>
                <w:numId w:val="65"/>
              </w:numPr>
              <w:spacing w:before="60" w:after="60"/>
              <w:contextualSpacing/>
              <w:jc w:val="center"/>
              <w:rPr>
                <w:rFonts w:eastAsia="Calibri"/>
                <w:sz w:val="22"/>
                <w:szCs w:val="22"/>
              </w:rPr>
            </w:pPr>
          </w:p>
        </w:tc>
        <w:tc>
          <w:tcPr>
            <w:tcW w:w="6804" w:type="dxa"/>
            <w:shd w:val="clear" w:color="auto" w:fill="auto"/>
          </w:tcPr>
          <w:p w14:paraId="28C3C5EF" w14:textId="77777777" w:rsidR="00B27B8D" w:rsidRPr="00B27B8D" w:rsidRDefault="00B27B8D" w:rsidP="00B27B8D">
            <w:pPr>
              <w:spacing w:before="60" w:after="60"/>
              <w:jc w:val="both"/>
              <w:rPr>
                <w:sz w:val="22"/>
                <w:szCs w:val="22"/>
              </w:rPr>
            </w:pPr>
            <w:r w:rsidRPr="00B27B8D">
              <w:rPr>
                <w:sz w:val="22"/>
                <w:szCs w:val="22"/>
              </w:rPr>
              <w:t>Se respectă studiile, analizele, rapoartele de specialitate, necesare fundamentării diferitelor tipuri de intervenții, pentru toate specialitățile, după caz, luându-se în calcul inclusiv scenariile recomandate prin acestea ?</w:t>
            </w:r>
          </w:p>
        </w:tc>
        <w:tc>
          <w:tcPr>
            <w:tcW w:w="690" w:type="dxa"/>
            <w:shd w:val="clear" w:color="auto" w:fill="auto"/>
          </w:tcPr>
          <w:p w14:paraId="798D3AC3" w14:textId="77777777" w:rsidR="00B27B8D" w:rsidRPr="00B27B8D" w:rsidRDefault="00B27B8D" w:rsidP="00B27B8D">
            <w:pPr>
              <w:spacing w:before="60" w:after="60"/>
              <w:rPr>
                <w:sz w:val="22"/>
                <w:szCs w:val="22"/>
              </w:rPr>
            </w:pPr>
          </w:p>
        </w:tc>
        <w:tc>
          <w:tcPr>
            <w:tcW w:w="720" w:type="dxa"/>
            <w:shd w:val="clear" w:color="auto" w:fill="auto"/>
          </w:tcPr>
          <w:p w14:paraId="3A143BFB" w14:textId="77777777" w:rsidR="00B27B8D" w:rsidRPr="00B27B8D" w:rsidRDefault="00B27B8D" w:rsidP="00B27B8D">
            <w:pPr>
              <w:spacing w:before="60" w:after="60"/>
              <w:rPr>
                <w:sz w:val="22"/>
                <w:szCs w:val="22"/>
              </w:rPr>
            </w:pPr>
          </w:p>
        </w:tc>
        <w:tc>
          <w:tcPr>
            <w:tcW w:w="720" w:type="dxa"/>
            <w:shd w:val="clear" w:color="auto" w:fill="auto"/>
          </w:tcPr>
          <w:p w14:paraId="354DF0D0" w14:textId="77777777" w:rsidR="00B27B8D" w:rsidRPr="00B27B8D" w:rsidRDefault="00B27B8D" w:rsidP="00B27B8D">
            <w:pPr>
              <w:spacing w:before="60" w:after="60"/>
              <w:rPr>
                <w:sz w:val="22"/>
                <w:szCs w:val="22"/>
              </w:rPr>
            </w:pPr>
          </w:p>
        </w:tc>
        <w:tc>
          <w:tcPr>
            <w:tcW w:w="846" w:type="dxa"/>
            <w:shd w:val="clear" w:color="auto" w:fill="auto"/>
          </w:tcPr>
          <w:p w14:paraId="0A1C333B" w14:textId="77777777" w:rsidR="00B27B8D" w:rsidRPr="00B27B8D" w:rsidRDefault="00B27B8D" w:rsidP="00B27B8D">
            <w:pPr>
              <w:spacing w:before="60" w:after="60"/>
              <w:rPr>
                <w:sz w:val="22"/>
                <w:szCs w:val="22"/>
              </w:rPr>
            </w:pPr>
          </w:p>
        </w:tc>
      </w:tr>
      <w:tr w:rsidR="00B27B8D" w:rsidRPr="00B27B8D" w14:paraId="683389BA" w14:textId="77777777" w:rsidTr="00071E50">
        <w:trPr>
          <w:trHeight w:val="197"/>
        </w:trPr>
        <w:tc>
          <w:tcPr>
            <w:tcW w:w="568" w:type="dxa"/>
            <w:shd w:val="clear" w:color="auto" w:fill="auto"/>
          </w:tcPr>
          <w:p w14:paraId="764686EA" w14:textId="77777777" w:rsidR="00B27B8D" w:rsidRPr="00B27B8D" w:rsidRDefault="00B27B8D" w:rsidP="00AB513B">
            <w:pPr>
              <w:numPr>
                <w:ilvl w:val="0"/>
                <w:numId w:val="65"/>
              </w:numPr>
              <w:spacing w:before="60" w:after="60"/>
              <w:contextualSpacing/>
              <w:jc w:val="center"/>
              <w:rPr>
                <w:rFonts w:eastAsia="Calibri"/>
                <w:sz w:val="22"/>
                <w:szCs w:val="22"/>
              </w:rPr>
            </w:pPr>
          </w:p>
        </w:tc>
        <w:tc>
          <w:tcPr>
            <w:tcW w:w="6804" w:type="dxa"/>
            <w:shd w:val="clear" w:color="auto" w:fill="auto"/>
          </w:tcPr>
          <w:p w14:paraId="0AB2A8BC" w14:textId="77777777" w:rsidR="00B27B8D" w:rsidRPr="00B27B8D" w:rsidRDefault="00B27B8D" w:rsidP="00B27B8D">
            <w:pPr>
              <w:spacing w:before="60" w:after="60"/>
              <w:jc w:val="both"/>
              <w:rPr>
                <w:sz w:val="22"/>
                <w:szCs w:val="22"/>
              </w:rPr>
            </w:pPr>
            <w:r w:rsidRPr="00B27B8D">
              <w:rPr>
                <w:sz w:val="22"/>
                <w:szCs w:val="22"/>
              </w:rPr>
              <w:t>Informațiile din Piesele scrise sunt corelate cu Piesele desenate ?</w:t>
            </w:r>
          </w:p>
        </w:tc>
        <w:tc>
          <w:tcPr>
            <w:tcW w:w="690" w:type="dxa"/>
            <w:shd w:val="clear" w:color="auto" w:fill="auto"/>
          </w:tcPr>
          <w:p w14:paraId="02FFF32A" w14:textId="77777777" w:rsidR="00B27B8D" w:rsidRPr="00B27B8D" w:rsidRDefault="00B27B8D" w:rsidP="00B27B8D">
            <w:pPr>
              <w:spacing w:before="60" w:after="60"/>
              <w:rPr>
                <w:sz w:val="22"/>
                <w:szCs w:val="22"/>
              </w:rPr>
            </w:pPr>
          </w:p>
        </w:tc>
        <w:tc>
          <w:tcPr>
            <w:tcW w:w="720" w:type="dxa"/>
            <w:shd w:val="clear" w:color="auto" w:fill="auto"/>
          </w:tcPr>
          <w:p w14:paraId="302054F2" w14:textId="77777777" w:rsidR="00B27B8D" w:rsidRPr="00B27B8D" w:rsidRDefault="00B27B8D" w:rsidP="00B27B8D">
            <w:pPr>
              <w:spacing w:before="60" w:after="60"/>
              <w:rPr>
                <w:sz w:val="22"/>
                <w:szCs w:val="22"/>
              </w:rPr>
            </w:pPr>
          </w:p>
        </w:tc>
        <w:tc>
          <w:tcPr>
            <w:tcW w:w="720" w:type="dxa"/>
            <w:shd w:val="clear" w:color="auto" w:fill="auto"/>
          </w:tcPr>
          <w:p w14:paraId="636794B7" w14:textId="77777777" w:rsidR="00B27B8D" w:rsidRPr="00B27B8D" w:rsidRDefault="00B27B8D" w:rsidP="00B27B8D">
            <w:pPr>
              <w:spacing w:before="60" w:after="60"/>
              <w:rPr>
                <w:sz w:val="22"/>
                <w:szCs w:val="22"/>
              </w:rPr>
            </w:pPr>
          </w:p>
        </w:tc>
        <w:tc>
          <w:tcPr>
            <w:tcW w:w="846" w:type="dxa"/>
            <w:shd w:val="clear" w:color="auto" w:fill="auto"/>
          </w:tcPr>
          <w:p w14:paraId="17C1284B" w14:textId="77777777" w:rsidR="00B27B8D" w:rsidRPr="00B27B8D" w:rsidRDefault="00B27B8D" w:rsidP="00B27B8D">
            <w:pPr>
              <w:spacing w:before="60" w:after="60"/>
              <w:rPr>
                <w:sz w:val="22"/>
                <w:szCs w:val="22"/>
              </w:rPr>
            </w:pPr>
          </w:p>
        </w:tc>
      </w:tr>
      <w:tr w:rsidR="00B27B8D" w:rsidRPr="00B27B8D" w14:paraId="54D08120" w14:textId="77777777" w:rsidTr="00071E50">
        <w:trPr>
          <w:trHeight w:val="185"/>
        </w:trPr>
        <w:tc>
          <w:tcPr>
            <w:tcW w:w="568" w:type="dxa"/>
            <w:shd w:val="clear" w:color="auto" w:fill="auto"/>
          </w:tcPr>
          <w:p w14:paraId="1C37A586" w14:textId="77777777" w:rsidR="00B27B8D" w:rsidRPr="00B27B8D" w:rsidRDefault="00B27B8D" w:rsidP="00AB513B">
            <w:pPr>
              <w:numPr>
                <w:ilvl w:val="0"/>
                <w:numId w:val="65"/>
              </w:numPr>
              <w:spacing w:before="60" w:after="60"/>
              <w:contextualSpacing/>
              <w:jc w:val="center"/>
              <w:rPr>
                <w:rFonts w:eastAsia="Calibri"/>
                <w:sz w:val="22"/>
                <w:szCs w:val="22"/>
              </w:rPr>
            </w:pPr>
          </w:p>
        </w:tc>
        <w:tc>
          <w:tcPr>
            <w:tcW w:w="6804" w:type="dxa"/>
            <w:shd w:val="clear" w:color="auto" w:fill="auto"/>
          </w:tcPr>
          <w:p w14:paraId="1DD5D050" w14:textId="77777777" w:rsidR="00B27B8D" w:rsidRPr="00B27B8D" w:rsidRDefault="00B27B8D" w:rsidP="00B27B8D">
            <w:pPr>
              <w:spacing w:before="60" w:after="60"/>
              <w:jc w:val="both"/>
              <w:rPr>
                <w:sz w:val="22"/>
                <w:szCs w:val="22"/>
              </w:rPr>
            </w:pPr>
            <w:r w:rsidRPr="00B27B8D">
              <w:rPr>
                <w:sz w:val="22"/>
                <w:szCs w:val="22"/>
              </w:rPr>
              <w:t>Există corelare între Devizul general si Devizele pe obiecte?</w:t>
            </w:r>
          </w:p>
        </w:tc>
        <w:tc>
          <w:tcPr>
            <w:tcW w:w="690" w:type="dxa"/>
            <w:shd w:val="clear" w:color="auto" w:fill="auto"/>
          </w:tcPr>
          <w:p w14:paraId="2EA53D3E" w14:textId="77777777" w:rsidR="00B27B8D" w:rsidRPr="00B27B8D" w:rsidRDefault="00B27B8D" w:rsidP="00B27B8D">
            <w:pPr>
              <w:spacing w:before="60" w:after="60"/>
              <w:rPr>
                <w:sz w:val="22"/>
                <w:szCs w:val="22"/>
              </w:rPr>
            </w:pPr>
          </w:p>
        </w:tc>
        <w:tc>
          <w:tcPr>
            <w:tcW w:w="720" w:type="dxa"/>
            <w:shd w:val="clear" w:color="auto" w:fill="auto"/>
          </w:tcPr>
          <w:p w14:paraId="142B457F" w14:textId="77777777" w:rsidR="00B27B8D" w:rsidRPr="00B27B8D" w:rsidRDefault="00B27B8D" w:rsidP="00B27B8D">
            <w:pPr>
              <w:spacing w:before="60" w:after="60"/>
              <w:rPr>
                <w:sz w:val="22"/>
                <w:szCs w:val="22"/>
              </w:rPr>
            </w:pPr>
          </w:p>
        </w:tc>
        <w:tc>
          <w:tcPr>
            <w:tcW w:w="720" w:type="dxa"/>
            <w:shd w:val="clear" w:color="auto" w:fill="auto"/>
          </w:tcPr>
          <w:p w14:paraId="5B15E809" w14:textId="77777777" w:rsidR="00B27B8D" w:rsidRPr="00B27B8D" w:rsidRDefault="00B27B8D" w:rsidP="00B27B8D">
            <w:pPr>
              <w:spacing w:before="60" w:after="60"/>
              <w:rPr>
                <w:sz w:val="22"/>
                <w:szCs w:val="22"/>
              </w:rPr>
            </w:pPr>
          </w:p>
        </w:tc>
        <w:tc>
          <w:tcPr>
            <w:tcW w:w="846" w:type="dxa"/>
            <w:shd w:val="clear" w:color="auto" w:fill="auto"/>
          </w:tcPr>
          <w:p w14:paraId="7273855F" w14:textId="77777777" w:rsidR="00B27B8D" w:rsidRPr="00B27B8D" w:rsidRDefault="00B27B8D" w:rsidP="00B27B8D">
            <w:pPr>
              <w:spacing w:before="60" w:after="60"/>
              <w:rPr>
                <w:sz w:val="22"/>
                <w:szCs w:val="22"/>
              </w:rPr>
            </w:pPr>
          </w:p>
        </w:tc>
      </w:tr>
    </w:tbl>
    <w:p w14:paraId="5DF68CF4" w14:textId="77777777" w:rsidR="00B27B8D" w:rsidRPr="00B27B8D" w:rsidRDefault="00B27B8D" w:rsidP="00B27B8D">
      <w:pPr>
        <w:spacing w:after="0"/>
        <w:rPr>
          <w:i/>
          <w:sz w:val="22"/>
          <w:szCs w:val="22"/>
        </w:rPr>
      </w:pPr>
    </w:p>
    <w:p w14:paraId="568A4ECC" w14:textId="77777777" w:rsidR="00B27B8D" w:rsidRPr="00B27B8D" w:rsidRDefault="00B27B8D" w:rsidP="00B27B8D">
      <w:pPr>
        <w:spacing w:before="60" w:afterLines="60" w:after="144"/>
        <w:ind w:left="270"/>
        <w:jc w:val="both"/>
        <w:rPr>
          <w:sz w:val="22"/>
          <w:szCs w:val="22"/>
        </w:rPr>
      </w:pPr>
      <w:r w:rsidRPr="00B27B8D">
        <w:rPr>
          <w:sz w:val="22"/>
          <w:szCs w:val="22"/>
        </w:rPr>
        <w:t>Se vor solicita clarificări pentru toate criteriile din prezenta grilă.</w:t>
      </w:r>
    </w:p>
    <w:p w14:paraId="12FDC001" w14:textId="77777777" w:rsidR="00B27B8D" w:rsidRPr="00B27B8D" w:rsidRDefault="00B27B8D" w:rsidP="00B27B8D">
      <w:pPr>
        <w:spacing w:before="60" w:afterLines="60" w:after="144"/>
        <w:ind w:left="270"/>
        <w:jc w:val="both"/>
        <w:rPr>
          <w:sz w:val="22"/>
          <w:szCs w:val="22"/>
        </w:rPr>
      </w:pPr>
      <w:r w:rsidRPr="00B27B8D">
        <w:rPr>
          <w:sz w:val="22"/>
          <w:szCs w:val="22"/>
        </w:rPr>
        <w:t xml:space="preserve">În cazul bifării cu NU la oricare dintre criterii, proiectul nu se va respinge, se vor cere clarificări, în funcție de prevederile ghidului specific. </w:t>
      </w:r>
    </w:p>
    <w:p w14:paraId="2BBB9C50" w14:textId="77777777" w:rsidR="00B27B8D" w:rsidRPr="00B27B8D" w:rsidRDefault="00B27B8D" w:rsidP="00B27B8D">
      <w:pPr>
        <w:spacing w:before="60" w:afterLines="60" w:after="144"/>
        <w:ind w:left="270"/>
        <w:jc w:val="both"/>
        <w:rPr>
          <w:b/>
          <w:sz w:val="22"/>
          <w:szCs w:val="22"/>
        </w:rPr>
      </w:pPr>
      <w:r w:rsidRPr="00B27B8D">
        <w:rPr>
          <w:b/>
          <w:sz w:val="22"/>
          <w:szCs w:val="22"/>
        </w:rPr>
        <w:t>Sumar clarificări inclusiv răspunsul solicitantului la acestea, recomandări pentru etapa următoare cu privire la calitatea SF:</w:t>
      </w:r>
      <w:r w:rsidRPr="00B27B8D">
        <w:rPr>
          <w:i/>
          <w:sz w:val="22"/>
          <w:szCs w:val="22"/>
        </w:rPr>
        <w:t>....................</w:t>
      </w:r>
    </w:p>
    <w:p w14:paraId="57687A82" w14:textId="77777777" w:rsidR="00B27B8D" w:rsidRDefault="00B27B8D" w:rsidP="00B27B8D">
      <w:pPr>
        <w:spacing w:before="60" w:afterLines="60" w:after="144"/>
        <w:ind w:left="270"/>
        <w:jc w:val="both"/>
        <w:rPr>
          <w:b/>
          <w:sz w:val="22"/>
          <w:szCs w:val="22"/>
        </w:rPr>
      </w:pPr>
      <w:r w:rsidRPr="00B27B8D">
        <w:rPr>
          <w:b/>
          <w:sz w:val="22"/>
          <w:szCs w:val="22"/>
        </w:rPr>
        <w:t>CONCLUZII: SF este considerat  conform/neconform</w:t>
      </w:r>
    </w:p>
    <w:p w14:paraId="649E8166" w14:textId="77777777" w:rsidR="00DF1C25" w:rsidRPr="00B27B8D" w:rsidRDefault="00DF1C25" w:rsidP="00B27B8D">
      <w:pPr>
        <w:spacing w:before="60" w:afterLines="60" w:after="144"/>
        <w:ind w:left="270"/>
        <w:jc w:val="both"/>
        <w:rPr>
          <w:b/>
          <w:sz w:val="22"/>
          <w:szCs w:val="22"/>
        </w:rPr>
      </w:pPr>
    </w:p>
    <w:p w14:paraId="0AF27831" w14:textId="77777777" w:rsidR="00263160" w:rsidRPr="00B27B8D" w:rsidRDefault="00263160" w:rsidP="00DF1C25">
      <w:pPr>
        <w:spacing w:before="60" w:afterLines="60" w:after="144"/>
        <w:ind w:left="270"/>
        <w:jc w:val="both"/>
        <w:rPr>
          <w:sz w:val="22"/>
          <w:szCs w:val="22"/>
        </w:rPr>
      </w:pPr>
      <w:r>
        <w:rPr>
          <w:b/>
          <w:sz w:val="22"/>
          <w:szCs w:val="22"/>
        </w:rPr>
        <w:t xml:space="preserve"> </w:t>
      </w:r>
    </w:p>
    <w:tbl>
      <w:tblPr>
        <w:tblStyle w:val="TableGrid10"/>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1"/>
        <w:gridCol w:w="2922"/>
        <w:gridCol w:w="2922"/>
      </w:tblGrid>
      <w:tr w:rsidR="00263160" w:rsidRPr="00263160" w14:paraId="3860C473" w14:textId="77777777" w:rsidTr="00924F83">
        <w:tc>
          <w:tcPr>
            <w:tcW w:w="3241" w:type="dxa"/>
          </w:tcPr>
          <w:p w14:paraId="12F9B530" w14:textId="77777777" w:rsidR="00263160" w:rsidRPr="00263160" w:rsidRDefault="00263160" w:rsidP="00263160">
            <w:pPr>
              <w:spacing w:before="60" w:after="0"/>
              <w:jc w:val="both"/>
              <w:rPr>
                <w:b/>
                <w:szCs w:val="22"/>
              </w:rPr>
            </w:pPr>
            <w:r w:rsidRPr="00263160">
              <w:rPr>
                <w:b/>
                <w:szCs w:val="22"/>
              </w:rPr>
              <w:t xml:space="preserve">Întocmit:  </w:t>
            </w:r>
          </w:p>
        </w:tc>
        <w:tc>
          <w:tcPr>
            <w:tcW w:w="2922" w:type="dxa"/>
          </w:tcPr>
          <w:p w14:paraId="10A8AD8F" w14:textId="77777777" w:rsidR="00263160" w:rsidRPr="00263160" w:rsidRDefault="00263160" w:rsidP="00263160">
            <w:pPr>
              <w:spacing w:before="60" w:after="0"/>
              <w:jc w:val="both"/>
              <w:rPr>
                <w:b/>
                <w:szCs w:val="22"/>
              </w:rPr>
            </w:pPr>
            <w:r w:rsidRPr="00263160">
              <w:rPr>
                <w:b/>
                <w:szCs w:val="22"/>
              </w:rPr>
              <w:t>Expert 1</w:t>
            </w:r>
          </w:p>
        </w:tc>
        <w:tc>
          <w:tcPr>
            <w:tcW w:w="2922" w:type="dxa"/>
          </w:tcPr>
          <w:p w14:paraId="3217067D" w14:textId="77777777" w:rsidR="00263160" w:rsidRPr="00263160" w:rsidRDefault="00263160" w:rsidP="00263160">
            <w:pPr>
              <w:spacing w:before="60" w:after="0"/>
              <w:jc w:val="both"/>
              <w:rPr>
                <w:b/>
                <w:szCs w:val="22"/>
              </w:rPr>
            </w:pPr>
            <w:r w:rsidRPr="00263160">
              <w:rPr>
                <w:b/>
                <w:szCs w:val="22"/>
              </w:rPr>
              <w:t>Expert 2</w:t>
            </w:r>
          </w:p>
        </w:tc>
      </w:tr>
      <w:tr w:rsidR="00263160" w:rsidRPr="00263160" w14:paraId="07F2CBBA" w14:textId="77777777" w:rsidTr="00924F83">
        <w:tc>
          <w:tcPr>
            <w:tcW w:w="3241" w:type="dxa"/>
          </w:tcPr>
          <w:p w14:paraId="735D3DDA" w14:textId="77777777" w:rsidR="00263160" w:rsidRPr="00263160" w:rsidRDefault="00263160" w:rsidP="00263160">
            <w:pPr>
              <w:spacing w:before="60" w:after="0"/>
              <w:jc w:val="both"/>
              <w:rPr>
                <w:b/>
                <w:szCs w:val="22"/>
              </w:rPr>
            </w:pPr>
            <w:r w:rsidRPr="00263160">
              <w:rPr>
                <w:b/>
                <w:szCs w:val="22"/>
              </w:rPr>
              <w:t>Nume, prenume</w:t>
            </w:r>
          </w:p>
        </w:tc>
        <w:tc>
          <w:tcPr>
            <w:tcW w:w="2922" w:type="dxa"/>
          </w:tcPr>
          <w:p w14:paraId="5B1AB860" w14:textId="77777777" w:rsidR="00263160" w:rsidRPr="00263160" w:rsidRDefault="00263160" w:rsidP="00263160">
            <w:pPr>
              <w:spacing w:before="60" w:after="0"/>
              <w:jc w:val="both"/>
              <w:rPr>
                <w:b/>
                <w:szCs w:val="22"/>
              </w:rPr>
            </w:pPr>
          </w:p>
        </w:tc>
        <w:tc>
          <w:tcPr>
            <w:tcW w:w="2922" w:type="dxa"/>
          </w:tcPr>
          <w:p w14:paraId="2B200F2C" w14:textId="77777777" w:rsidR="00263160" w:rsidRPr="00263160" w:rsidRDefault="00263160" w:rsidP="00263160">
            <w:pPr>
              <w:spacing w:before="60" w:after="0"/>
              <w:jc w:val="both"/>
              <w:rPr>
                <w:b/>
                <w:szCs w:val="22"/>
              </w:rPr>
            </w:pPr>
          </w:p>
        </w:tc>
      </w:tr>
      <w:tr w:rsidR="00263160" w:rsidRPr="00263160" w14:paraId="77182F6B" w14:textId="77777777" w:rsidTr="00924F83">
        <w:tc>
          <w:tcPr>
            <w:tcW w:w="3241" w:type="dxa"/>
          </w:tcPr>
          <w:p w14:paraId="087E4FA7" w14:textId="77777777" w:rsidR="00263160" w:rsidRPr="00263160" w:rsidRDefault="00263160" w:rsidP="00263160">
            <w:pPr>
              <w:spacing w:before="60" w:after="0"/>
              <w:jc w:val="both"/>
              <w:rPr>
                <w:b/>
                <w:szCs w:val="22"/>
              </w:rPr>
            </w:pPr>
            <w:r w:rsidRPr="00263160">
              <w:rPr>
                <w:b/>
                <w:szCs w:val="22"/>
              </w:rPr>
              <w:t xml:space="preserve">Semnătura:  </w:t>
            </w:r>
          </w:p>
        </w:tc>
        <w:tc>
          <w:tcPr>
            <w:tcW w:w="2922" w:type="dxa"/>
          </w:tcPr>
          <w:p w14:paraId="70C26C2B" w14:textId="77777777" w:rsidR="00263160" w:rsidRPr="00263160" w:rsidRDefault="00263160" w:rsidP="00263160">
            <w:pPr>
              <w:spacing w:before="60" w:after="0"/>
              <w:jc w:val="both"/>
              <w:rPr>
                <w:b/>
                <w:szCs w:val="22"/>
              </w:rPr>
            </w:pPr>
          </w:p>
        </w:tc>
        <w:tc>
          <w:tcPr>
            <w:tcW w:w="2922" w:type="dxa"/>
          </w:tcPr>
          <w:p w14:paraId="6DBC97CB" w14:textId="77777777" w:rsidR="00263160" w:rsidRPr="00263160" w:rsidRDefault="00263160" w:rsidP="00263160">
            <w:pPr>
              <w:spacing w:before="60" w:after="0"/>
              <w:jc w:val="both"/>
              <w:rPr>
                <w:b/>
                <w:szCs w:val="22"/>
              </w:rPr>
            </w:pPr>
          </w:p>
        </w:tc>
      </w:tr>
      <w:tr w:rsidR="00263160" w:rsidRPr="00263160" w14:paraId="0FDF7030" w14:textId="77777777" w:rsidTr="00924F83">
        <w:tc>
          <w:tcPr>
            <w:tcW w:w="3241" w:type="dxa"/>
          </w:tcPr>
          <w:p w14:paraId="75E012A1" w14:textId="77777777" w:rsidR="00263160" w:rsidRPr="00263160" w:rsidRDefault="00263160" w:rsidP="00263160">
            <w:pPr>
              <w:spacing w:before="60" w:after="0"/>
              <w:jc w:val="both"/>
              <w:rPr>
                <w:b/>
                <w:szCs w:val="22"/>
              </w:rPr>
            </w:pPr>
            <w:r w:rsidRPr="00263160">
              <w:rPr>
                <w:b/>
                <w:szCs w:val="22"/>
              </w:rPr>
              <w:t>Data:</w:t>
            </w:r>
          </w:p>
        </w:tc>
        <w:tc>
          <w:tcPr>
            <w:tcW w:w="2922" w:type="dxa"/>
          </w:tcPr>
          <w:p w14:paraId="3037A6F2" w14:textId="77777777" w:rsidR="00263160" w:rsidRPr="00263160" w:rsidRDefault="00263160" w:rsidP="00263160">
            <w:pPr>
              <w:spacing w:before="60" w:after="0"/>
              <w:jc w:val="both"/>
              <w:rPr>
                <w:b/>
                <w:szCs w:val="22"/>
              </w:rPr>
            </w:pPr>
          </w:p>
        </w:tc>
        <w:tc>
          <w:tcPr>
            <w:tcW w:w="2922" w:type="dxa"/>
          </w:tcPr>
          <w:p w14:paraId="620C6083" w14:textId="77777777" w:rsidR="00263160" w:rsidRPr="00263160" w:rsidRDefault="00263160" w:rsidP="00263160">
            <w:pPr>
              <w:spacing w:before="60" w:after="0"/>
              <w:jc w:val="both"/>
              <w:rPr>
                <w:b/>
                <w:szCs w:val="22"/>
              </w:rPr>
            </w:pPr>
          </w:p>
        </w:tc>
      </w:tr>
    </w:tbl>
    <w:p w14:paraId="09DF98D0" w14:textId="77777777" w:rsidR="00263160" w:rsidRPr="00263160" w:rsidRDefault="00263160" w:rsidP="00263160">
      <w:pPr>
        <w:jc w:val="both"/>
        <w:rPr>
          <w:sz w:val="22"/>
          <w:szCs w:val="22"/>
        </w:rPr>
      </w:pPr>
    </w:p>
    <w:p w14:paraId="61F61FF4" w14:textId="77777777" w:rsidR="00263160" w:rsidRPr="00263160" w:rsidRDefault="00263160" w:rsidP="00263160">
      <w:pPr>
        <w:tabs>
          <w:tab w:val="left" w:pos="0"/>
        </w:tabs>
        <w:ind w:firstLine="142"/>
        <w:rPr>
          <w:b/>
          <w:sz w:val="22"/>
          <w:szCs w:val="22"/>
        </w:rPr>
      </w:pPr>
      <w:r w:rsidRPr="00263160">
        <w:rPr>
          <w:b/>
          <w:sz w:val="22"/>
          <w:szCs w:val="22"/>
        </w:rPr>
        <w:t xml:space="preserve">Avizat, </w:t>
      </w:r>
    </w:p>
    <w:p w14:paraId="3A34BCEA" w14:textId="77777777" w:rsidR="00263160" w:rsidRPr="00263160" w:rsidRDefault="00263160" w:rsidP="00263160">
      <w:pPr>
        <w:tabs>
          <w:tab w:val="left" w:pos="142"/>
        </w:tabs>
        <w:ind w:firstLine="142"/>
        <w:rPr>
          <w:b/>
          <w:sz w:val="22"/>
          <w:szCs w:val="22"/>
        </w:rPr>
      </w:pPr>
      <w:r w:rsidRPr="00263160">
        <w:rPr>
          <w:b/>
          <w:sz w:val="22"/>
          <w:szCs w:val="22"/>
        </w:rPr>
        <w:t>Nume, prenume</w:t>
      </w:r>
    </w:p>
    <w:p w14:paraId="14403EB8" w14:textId="77777777" w:rsidR="00263160" w:rsidRPr="00263160" w:rsidRDefault="00263160" w:rsidP="00263160">
      <w:pPr>
        <w:tabs>
          <w:tab w:val="left" w:pos="142"/>
        </w:tabs>
        <w:ind w:firstLine="142"/>
        <w:rPr>
          <w:b/>
          <w:sz w:val="22"/>
          <w:szCs w:val="22"/>
        </w:rPr>
      </w:pPr>
      <w:r w:rsidRPr="00263160">
        <w:rPr>
          <w:b/>
          <w:sz w:val="22"/>
          <w:szCs w:val="22"/>
        </w:rPr>
        <w:t xml:space="preserve">Semnătura:  </w:t>
      </w:r>
    </w:p>
    <w:p w14:paraId="29775BEB" w14:textId="374129BB" w:rsidR="00500D6B" w:rsidRPr="00DB60B5" w:rsidRDefault="00CC5813" w:rsidP="00DB60B5">
      <w:pPr>
        <w:tabs>
          <w:tab w:val="left" w:pos="142"/>
        </w:tabs>
        <w:ind w:firstLine="142"/>
        <w:rPr>
          <w:b/>
          <w:sz w:val="22"/>
          <w:szCs w:val="22"/>
        </w:rPr>
      </w:pPr>
      <w:r>
        <w:rPr>
          <w:b/>
          <w:sz w:val="22"/>
          <w:szCs w:val="22"/>
        </w:rPr>
        <w:t>Data:</w:t>
      </w:r>
      <w:bookmarkStart w:id="195" w:name="DateSoli"/>
      <w:bookmarkStart w:id="196" w:name="ReprLegal"/>
      <w:bookmarkStart w:id="197" w:name="PersContact"/>
      <w:bookmarkStart w:id="198" w:name="PersFin"/>
      <w:bookmarkStart w:id="199" w:name="IDFin"/>
      <w:bookmarkStart w:id="200" w:name="IstGrant"/>
      <w:bookmarkStart w:id="201" w:name="Localizare"/>
      <w:bookmarkStart w:id="202" w:name="Obiectiv"/>
      <w:bookmarkStart w:id="203" w:name="Activitati"/>
      <w:bookmarkStart w:id="204" w:name="Calendar"/>
      <w:bookmarkStart w:id="205" w:name="ResMat"/>
      <w:bookmarkStart w:id="206" w:name="Rezultate"/>
      <w:bookmarkStart w:id="207" w:name="Management"/>
      <w:bookmarkStart w:id="208" w:name="Durata"/>
      <w:bookmarkStart w:id="209" w:name="Indicatori"/>
      <w:bookmarkStart w:id="210" w:name="Parteneri"/>
      <w:bookmarkStart w:id="211" w:name="RelatiaStrategii"/>
      <w:bookmarkStart w:id="212" w:name="TVA"/>
      <w:bookmarkStart w:id="213" w:name="RevGen"/>
      <w:bookmarkStart w:id="214" w:name="ImpactGrant"/>
      <w:bookmarkStart w:id="215" w:name="Susten"/>
      <w:bookmarkStart w:id="216" w:name="InfoPub"/>
      <w:bookmarkStart w:id="217" w:name="EqOpp"/>
      <w:bookmarkStart w:id="218" w:name="DezvDurab"/>
      <w:bookmarkStart w:id="219" w:name="ITC"/>
      <w:bookmarkStart w:id="220" w:name="AP"/>
      <w:bookmarkStart w:id="221" w:name="Buget"/>
      <w:bookmarkStart w:id="222" w:name="SurseFin"/>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14:paraId="526C4219" w14:textId="77777777" w:rsidR="00DF1C25" w:rsidRPr="00B27B8D" w:rsidRDefault="00DF1C25" w:rsidP="00DF1C25">
      <w:pPr>
        <w:jc w:val="both"/>
        <w:rPr>
          <w:sz w:val="22"/>
          <w:szCs w:val="22"/>
        </w:rPr>
      </w:pPr>
      <w:r w:rsidRPr="00B27B8D">
        <w:rPr>
          <w:sz w:val="22"/>
          <w:szCs w:val="22"/>
        </w:rPr>
        <w:lastRenderedPageBreak/>
        <w:t xml:space="preserve">Planul Național de Redresare și Reziliență </w:t>
      </w:r>
    </w:p>
    <w:p w14:paraId="1E30AB20" w14:textId="77777777" w:rsidR="00DF1C25" w:rsidRPr="00B27B8D" w:rsidRDefault="00DF1C25" w:rsidP="00DF1C25">
      <w:pPr>
        <w:jc w:val="both"/>
        <w:rPr>
          <w:sz w:val="22"/>
          <w:szCs w:val="22"/>
        </w:rPr>
      </w:pPr>
      <w:r w:rsidRPr="00B27B8D">
        <w:rPr>
          <w:sz w:val="22"/>
          <w:szCs w:val="22"/>
        </w:rPr>
        <w:t xml:space="preserve">Componenta C13 – REFORME SOCIALE </w:t>
      </w:r>
    </w:p>
    <w:p w14:paraId="4C21AFA2" w14:textId="77777777" w:rsidR="00DF1C25" w:rsidRPr="00B27B8D" w:rsidRDefault="00DF1C25" w:rsidP="00DF1C25">
      <w:pPr>
        <w:jc w:val="both"/>
        <w:rPr>
          <w:sz w:val="22"/>
          <w:szCs w:val="22"/>
        </w:rPr>
      </w:pPr>
      <w:r w:rsidRPr="00B27B8D">
        <w:rPr>
          <w:sz w:val="22"/>
          <w:szCs w:val="22"/>
        </w:rPr>
        <w:t>Investiția I1 -  „Crearea unei rețele de centre de zi pentru copiii expuși riscului de a fi separați de familie"</w:t>
      </w:r>
    </w:p>
    <w:p w14:paraId="31B5ABB4" w14:textId="59EABF9A" w:rsidR="00DF1C25" w:rsidRDefault="00A86892" w:rsidP="00A86892">
      <w:pPr>
        <w:jc w:val="right"/>
        <w:rPr>
          <w:sz w:val="22"/>
          <w:szCs w:val="22"/>
        </w:rPr>
      </w:pPr>
      <w:r>
        <w:rPr>
          <w:sz w:val="22"/>
          <w:szCs w:val="22"/>
        </w:rPr>
        <w:t>Anexa 2.</w:t>
      </w:r>
      <w:r w:rsidR="00DB60B5">
        <w:rPr>
          <w:sz w:val="22"/>
          <w:szCs w:val="22"/>
        </w:rPr>
        <w:t>4</w:t>
      </w:r>
      <w:r>
        <w:rPr>
          <w:sz w:val="22"/>
          <w:szCs w:val="22"/>
        </w:rPr>
        <w:t xml:space="preserve"> la Ghidul specific </w:t>
      </w:r>
    </w:p>
    <w:p w14:paraId="1DC55A87" w14:textId="77777777" w:rsidR="00DB60B5" w:rsidRPr="00B27B8D" w:rsidRDefault="00DB60B5" w:rsidP="00A86892">
      <w:pPr>
        <w:jc w:val="right"/>
        <w:rPr>
          <w:sz w:val="22"/>
          <w:szCs w:val="22"/>
        </w:rPr>
      </w:pPr>
    </w:p>
    <w:p w14:paraId="2188F18F" w14:textId="48F9EE8B" w:rsidR="00DF1C25" w:rsidRDefault="00DF1C25" w:rsidP="00DB60B5">
      <w:pPr>
        <w:spacing w:before="60" w:afterLines="60" w:after="144"/>
        <w:jc w:val="center"/>
        <w:rPr>
          <w:rFonts w:eastAsia="Calibri"/>
          <w:b/>
          <w:bCs/>
          <w:color w:val="000000" w:themeColor="text1"/>
          <w:sz w:val="22"/>
          <w:szCs w:val="22"/>
        </w:rPr>
      </w:pPr>
      <w:r w:rsidRPr="00BE3A5A">
        <w:rPr>
          <w:rFonts w:eastAsia="Calibri"/>
          <w:b/>
          <w:bCs/>
          <w:color w:val="000000" w:themeColor="text1"/>
          <w:sz w:val="22"/>
          <w:szCs w:val="22"/>
        </w:rPr>
        <w:t>Grilă</w:t>
      </w:r>
      <w:r w:rsidR="00BE3A5A" w:rsidRPr="00BE3A5A">
        <w:rPr>
          <w:rFonts w:eastAsia="Calibri"/>
          <w:b/>
          <w:bCs/>
          <w:color w:val="000000" w:themeColor="text1"/>
          <w:sz w:val="22"/>
          <w:szCs w:val="22"/>
        </w:rPr>
        <w:t xml:space="preserve"> de analiză a conformității </w:t>
      </w:r>
      <w:r w:rsidRPr="00BE3A5A">
        <w:rPr>
          <w:rFonts w:eastAsia="Calibri"/>
          <w:b/>
          <w:bCs/>
          <w:color w:val="000000" w:themeColor="text1"/>
          <w:sz w:val="22"/>
          <w:szCs w:val="22"/>
        </w:rPr>
        <w:t>Proiectului Tehnic (PT)</w:t>
      </w:r>
    </w:p>
    <w:p w14:paraId="13CE5C0D" w14:textId="77777777" w:rsidR="00BE3A5A" w:rsidRDefault="00BE3A5A" w:rsidP="00DF1C25">
      <w:pPr>
        <w:spacing w:before="60" w:afterLines="60" w:after="144"/>
        <w:jc w:val="center"/>
        <w:rPr>
          <w:rFonts w:eastAsia="Calibri"/>
          <w:b/>
          <w:bCs/>
          <w:color w:val="000000" w:themeColor="text1"/>
          <w:sz w:val="22"/>
          <w:szCs w:val="22"/>
        </w:rPr>
      </w:pPr>
    </w:p>
    <w:p w14:paraId="44497843" w14:textId="77777777" w:rsidR="00BE3A5A" w:rsidRPr="00263160" w:rsidRDefault="00BE3A5A" w:rsidP="00BE3A5A">
      <w:pPr>
        <w:pBdr>
          <w:top w:val="nil"/>
          <w:left w:val="nil"/>
          <w:bottom w:val="nil"/>
          <w:right w:val="nil"/>
          <w:between w:val="nil"/>
          <w:bar w:val="nil"/>
        </w:pBdr>
        <w:spacing w:after="0"/>
        <w:rPr>
          <w:bCs/>
          <w:i/>
          <w:noProof/>
          <w:sz w:val="22"/>
          <w:szCs w:val="22"/>
          <w:u w:color="000000"/>
        </w:rPr>
      </w:pPr>
      <w:r w:rsidRPr="00263160">
        <w:rPr>
          <w:b/>
          <w:bCs/>
          <w:noProof/>
          <w:sz w:val="22"/>
          <w:szCs w:val="22"/>
          <w:u w:color="000000"/>
        </w:rPr>
        <w:t xml:space="preserve">PROIECT:  </w:t>
      </w:r>
      <w:r w:rsidRPr="00263160">
        <w:rPr>
          <w:bCs/>
          <w:i/>
          <w:noProof/>
          <w:sz w:val="22"/>
          <w:szCs w:val="22"/>
          <w:u w:color="000000"/>
        </w:rPr>
        <w:t>denumire, cod unic de identificare</w:t>
      </w:r>
    </w:p>
    <w:p w14:paraId="519783D2" w14:textId="77777777" w:rsidR="00BE3A5A" w:rsidRPr="00263160" w:rsidRDefault="00BE3A5A" w:rsidP="00BE3A5A">
      <w:pPr>
        <w:pBdr>
          <w:top w:val="nil"/>
          <w:left w:val="nil"/>
          <w:bottom w:val="nil"/>
          <w:right w:val="nil"/>
          <w:between w:val="nil"/>
          <w:bar w:val="nil"/>
        </w:pBdr>
        <w:spacing w:after="0"/>
        <w:rPr>
          <w:b/>
          <w:bCs/>
          <w:noProof/>
          <w:sz w:val="22"/>
          <w:szCs w:val="22"/>
          <w:u w:color="000000"/>
        </w:rPr>
      </w:pPr>
      <w:r w:rsidRPr="00263160">
        <w:rPr>
          <w:b/>
          <w:bCs/>
          <w:noProof/>
          <w:sz w:val="22"/>
          <w:szCs w:val="22"/>
          <w:u w:color="000000"/>
        </w:rPr>
        <w:t>SOLICITANT:</w:t>
      </w:r>
    </w:p>
    <w:p w14:paraId="08446E55" w14:textId="3C41ABB8" w:rsidR="00BE3A5A" w:rsidRDefault="00A86892" w:rsidP="00A86892">
      <w:pPr>
        <w:pBdr>
          <w:top w:val="nil"/>
          <w:left w:val="nil"/>
          <w:bottom w:val="nil"/>
          <w:right w:val="nil"/>
          <w:between w:val="nil"/>
          <w:bar w:val="nil"/>
        </w:pBdr>
        <w:spacing w:after="0"/>
        <w:rPr>
          <w:b/>
          <w:bCs/>
          <w:noProof/>
          <w:sz w:val="22"/>
          <w:szCs w:val="22"/>
          <w:u w:color="000000"/>
        </w:rPr>
      </w:pPr>
      <w:r>
        <w:rPr>
          <w:b/>
          <w:bCs/>
          <w:noProof/>
          <w:sz w:val="22"/>
          <w:szCs w:val="22"/>
          <w:u w:color="000000"/>
        </w:rPr>
        <w:t>PARTENERI:</w:t>
      </w:r>
    </w:p>
    <w:p w14:paraId="3E658730" w14:textId="77777777" w:rsidR="00A86892" w:rsidRPr="00A86892" w:rsidRDefault="00A86892" w:rsidP="00A86892">
      <w:pPr>
        <w:pBdr>
          <w:top w:val="nil"/>
          <w:left w:val="nil"/>
          <w:bottom w:val="nil"/>
          <w:right w:val="nil"/>
          <w:between w:val="nil"/>
          <w:bar w:val="nil"/>
        </w:pBdr>
        <w:spacing w:after="0"/>
        <w:rPr>
          <w:b/>
          <w:bCs/>
          <w:noProof/>
          <w:sz w:val="22"/>
          <w:szCs w:val="22"/>
          <w:u w:color="00000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564"/>
        <w:gridCol w:w="540"/>
        <w:gridCol w:w="720"/>
        <w:gridCol w:w="846"/>
      </w:tblGrid>
      <w:tr w:rsidR="00DF1C25" w:rsidRPr="00B27B8D" w14:paraId="49DF2CF0" w14:textId="77777777" w:rsidTr="00B80844">
        <w:trPr>
          <w:cantSplit/>
          <w:trHeight w:val="675"/>
          <w:tblHeader/>
        </w:trPr>
        <w:tc>
          <w:tcPr>
            <w:tcW w:w="710" w:type="dxa"/>
            <w:shd w:val="clear" w:color="auto" w:fill="BFBFBF" w:themeFill="background1" w:themeFillShade="BF"/>
          </w:tcPr>
          <w:p w14:paraId="1DA7B446" w14:textId="77777777" w:rsidR="00DF1C25" w:rsidRPr="00B27B8D" w:rsidRDefault="00DF1C25" w:rsidP="00B80844">
            <w:pPr>
              <w:spacing w:before="60" w:after="60"/>
              <w:jc w:val="center"/>
              <w:rPr>
                <w:b/>
                <w:color w:val="000000" w:themeColor="text1"/>
                <w:sz w:val="22"/>
                <w:szCs w:val="22"/>
              </w:rPr>
            </w:pPr>
            <w:r w:rsidRPr="00B27B8D">
              <w:rPr>
                <w:b/>
                <w:color w:val="000000" w:themeColor="text1"/>
                <w:sz w:val="22"/>
                <w:szCs w:val="22"/>
              </w:rPr>
              <w:t>NR. CRT.</w:t>
            </w:r>
          </w:p>
        </w:tc>
        <w:tc>
          <w:tcPr>
            <w:tcW w:w="6826" w:type="dxa"/>
            <w:shd w:val="clear" w:color="auto" w:fill="BFBFBF" w:themeFill="background1" w:themeFillShade="BF"/>
            <w:vAlign w:val="center"/>
          </w:tcPr>
          <w:p w14:paraId="45BB932F" w14:textId="77777777" w:rsidR="00DF1C25" w:rsidRPr="00B27B8D" w:rsidRDefault="00DF1C25" w:rsidP="00B80844">
            <w:pPr>
              <w:spacing w:before="60" w:after="60"/>
              <w:jc w:val="center"/>
              <w:rPr>
                <w:b/>
                <w:color w:val="000000" w:themeColor="text1"/>
                <w:sz w:val="22"/>
                <w:szCs w:val="22"/>
              </w:rPr>
            </w:pPr>
            <w:r w:rsidRPr="00B27B8D">
              <w:rPr>
                <w:b/>
                <w:color w:val="000000" w:themeColor="text1"/>
                <w:sz w:val="22"/>
                <w:szCs w:val="22"/>
              </w:rPr>
              <w:t>ASPECTE DE VERIFICAT</w:t>
            </w:r>
          </w:p>
        </w:tc>
        <w:tc>
          <w:tcPr>
            <w:tcW w:w="564" w:type="dxa"/>
            <w:shd w:val="clear" w:color="auto" w:fill="BFBFBF" w:themeFill="background1" w:themeFillShade="BF"/>
            <w:vAlign w:val="center"/>
          </w:tcPr>
          <w:p w14:paraId="480A3CED" w14:textId="77777777" w:rsidR="00DF1C25" w:rsidRPr="00B27B8D" w:rsidRDefault="00DF1C25" w:rsidP="00B80844">
            <w:pPr>
              <w:spacing w:before="60" w:after="60"/>
              <w:jc w:val="center"/>
              <w:rPr>
                <w:b/>
                <w:color w:val="000000" w:themeColor="text1"/>
                <w:sz w:val="22"/>
                <w:szCs w:val="22"/>
              </w:rPr>
            </w:pPr>
            <w:r w:rsidRPr="00B27B8D">
              <w:rPr>
                <w:b/>
                <w:color w:val="000000" w:themeColor="text1"/>
                <w:sz w:val="22"/>
                <w:szCs w:val="22"/>
              </w:rPr>
              <w:t>DA</w:t>
            </w:r>
          </w:p>
        </w:tc>
        <w:tc>
          <w:tcPr>
            <w:tcW w:w="540" w:type="dxa"/>
            <w:shd w:val="clear" w:color="auto" w:fill="BFBFBF" w:themeFill="background1" w:themeFillShade="BF"/>
            <w:vAlign w:val="center"/>
          </w:tcPr>
          <w:p w14:paraId="4BD03B8B" w14:textId="77777777" w:rsidR="00DF1C25" w:rsidRPr="00B27B8D" w:rsidRDefault="00DF1C25" w:rsidP="00B80844">
            <w:pPr>
              <w:spacing w:before="60" w:after="60"/>
              <w:jc w:val="center"/>
              <w:rPr>
                <w:b/>
                <w:color w:val="000000" w:themeColor="text1"/>
                <w:sz w:val="22"/>
                <w:szCs w:val="22"/>
              </w:rPr>
            </w:pPr>
            <w:r w:rsidRPr="00B27B8D">
              <w:rPr>
                <w:b/>
                <w:color w:val="000000" w:themeColor="text1"/>
                <w:sz w:val="22"/>
                <w:szCs w:val="22"/>
              </w:rPr>
              <w:t>NU</w:t>
            </w:r>
          </w:p>
        </w:tc>
        <w:tc>
          <w:tcPr>
            <w:tcW w:w="720" w:type="dxa"/>
            <w:shd w:val="clear" w:color="auto" w:fill="BFBFBF" w:themeFill="background1" w:themeFillShade="BF"/>
            <w:vAlign w:val="center"/>
          </w:tcPr>
          <w:p w14:paraId="0E892F79" w14:textId="77777777" w:rsidR="00DF1C25" w:rsidRPr="00B27B8D" w:rsidRDefault="00DF1C25" w:rsidP="00B80844">
            <w:pPr>
              <w:spacing w:before="60" w:after="60"/>
              <w:jc w:val="center"/>
              <w:rPr>
                <w:b/>
                <w:color w:val="000000" w:themeColor="text1"/>
                <w:sz w:val="22"/>
                <w:szCs w:val="22"/>
              </w:rPr>
            </w:pPr>
            <w:r w:rsidRPr="00B27B8D">
              <w:rPr>
                <w:b/>
                <w:color w:val="000000" w:themeColor="text1"/>
                <w:sz w:val="22"/>
                <w:szCs w:val="22"/>
              </w:rPr>
              <w:t>N/A</w:t>
            </w:r>
          </w:p>
        </w:tc>
        <w:tc>
          <w:tcPr>
            <w:tcW w:w="846" w:type="dxa"/>
            <w:shd w:val="clear" w:color="auto" w:fill="BFBFBF" w:themeFill="background1" w:themeFillShade="BF"/>
            <w:vAlign w:val="center"/>
          </w:tcPr>
          <w:p w14:paraId="3FEEDE9E" w14:textId="77777777" w:rsidR="00DF1C25" w:rsidRPr="00B27B8D" w:rsidRDefault="00DF1C25" w:rsidP="00B80844">
            <w:pPr>
              <w:spacing w:before="60" w:after="60"/>
              <w:jc w:val="center"/>
              <w:rPr>
                <w:b/>
                <w:color w:val="000000" w:themeColor="text1"/>
                <w:sz w:val="22"/>
                <w:szCs w:val="22"/>
              </w:rPr>
            </w:pPr>
            <w:r w:rsidRPr="00B27B8D">
              <w:rPr>
                <w:b/>
                <w:color w:val="000000" w:themeColor="text1"/>
                <w:sz w:val="22"/>
                <w:szCs w:val="22"/>
              </w:rPr>
              <w:t>Observații</w:t>
            </w:r>
          </w:p>
        </w:tc>
      </w:tr>
      <w:tr w:rsidR="00DF1C25" w:rsidRPr="00B27B8D" w14:paraId="7F7602B7" w14:textId="77777777" w:rsidTr="00B80844">
        <w:trPr>
          <w:trHeight w:val="165"/>
        </w:trPr>
        <w:tc>
          <w:tcPr>
            <w:tcW w:w="710" w:type="dxa"/>
            <w:shd w:val="clear" w:color="auto" w:fill="E2EFD9" w:themeFill="accent6" w:themeFillTint="33"/>
          </w:tcPr>
          <w:p w14:paraId="11CBCF5A" w14:textId="77777777" w:rsidR="00DF1C25" w:rsidRPr="00B27B8D" w:rsidRDefault="00DF1C25" w:rsidP="00B80844">
            <w:pPr>
              <w:spacing w:before="60" w:after="60"/>
              <w:jc w:val="center"/>
              <w:rPr>
                <w:b/>
                <w:color w:val="000000" w:themeColor="text1"/>
                <w:sz w:val="22"/>
                <w:szCs w:val="22"/>
              </w:rPr>
            </w:pPr>
            <w:r w:rsidRPr="00B27B8D">
              <w:rPr>
                <w:b/>
                <w:color w:val="000000" w:themeColor="text1"/>
                <w:sz w:val="22"/>
                <w:szCs w:val="22"/>
              </w:rPr>
              <w:t>I</w:t>
            </w:r>
          </w:p>
        </w:tc>
        <w:tc>
          <w:tcPr>
            <w:tcW w:w="6826" w:type="dxa"/>
            <w:shd w:val="clear" w:color="auto" w:fill="E2EFD9" w:themeFill="accent6" w:themeFillTint="33"/>
            <w:vAlign w:val="center"/>
          </w:tcPr>
          <w:p w14:paraId="52DE7334" w14:textId="39E1EE5D" w:rsidR="00DF1C25" w:rsidRPr="00B27B8D" w:rsidRDefault="00DF1C25" w:rsidP="00B80844">
            <w:pPr>
              <w:spacing w:before="60" w:after="60"/>
              <w:jc w:val="both"/>
              <w:rPr>
                <w:b/>
                <w:color w:val="000000" w:themeColor="text1"/>
                <w:sz w:val="22"/>
                <w:szCs w:val="22"/>
              </w:rPr>
            </w:pPr>
            <w:r w:rsidRPr="00B27B8D">
              <w:rPr>
                <w:b/>
                <w:iCs/>
                <w:color w:val="000000" w:themeColor="text1"/>
                <w:sz w:val="22"/>
                <w:szCs w:val="22"/>
              </w:rPr>
              <w:t>CRITERII GENERALE PRIVIND CONȚINUTUL</w:t>
            </w:r>
            <w:r w:rsidR="00E463C1">
              <w:rPr>
                <w:b/>
                <w:iCs/>
                <w:color w:val="000000" w:themeColor="text1"/>
                <w:sz w:val="22"/>
                <w:szCs w:val="22"/>
              </w:rPr>
              <w:t xml:space="preserve"> PROIECTULUI TEHNIC</w:t>
            </w:r>
          </w:p>
        </w:tc>
        <w:tc>
          <w:tcPr>
            <w:tcW w:w="564" w:type="dxa"/>
            <w:shd w:val="clear" w:color="auto" w:fill="E2EFD9" w:themeFill="accent6" w:themeFillTint="33"/>
            <w:vAlign w:val="center"/>
          </w:tcPr>
          <w:p w14:paraId="3AF684FB" w14:textId="77777777" w:rsidR="00DF1C25" w:rsidRPr="00B27B8D" w:rsidRDefault="00DF1C25" w:rsidP="00B80844">
            <w:pPr>
              <w:spacing w:before="60" w:after="60"/>
              <w:rPr>
                <w:color w:val="000000" w:themeColor="text1"/>
                <w:sz w:val="22"/>
                <w:szCs w:val="22"/>
              </w:rPr>
            </w:pPr>
          </w:p>
        </w:tc>
        <w:tc>
          <w:tcPr>
            <w:tcW w:w="540" w:type="dxa"/>
            <w:shd w:val="clear" w:color="auto" w:fill="E2EFD9" w:themeFill="accent6" w:themeFillTint="33"/>
            <w:vAlign w:val="center"/>
          </w:tcPr>
          <w:p w14:paraId="1E586B06" w14:textId="77777777" w:rsidR="00DF1C25" w:rsidRPr="00B27B8D" w:rsidRDefault="00DF1C25" w:rsidP="00B80844">
            <w:pPr>
              <w:spacing w:before="60" w:after="60"/>
              <w:rPr>
                <w:color w:val="000000" w:themeColor="text1"/>
                <w:sz w:val="22"/>
                <w:szCs w:val="22"/>
              </w:rPr>
            </w:pPr>
          </w:p>
        </w:tc>
        <w:tc>
          <w:tcPr>
            <w:tcW w:w="720" w:type="dxa"/>
            <w:shd w:val="clear" w:color="auto" w:fill="E2EFD9" w:themeFill="accent6" w:themeFillTint="33"/>
            <w:vAlign w:val="center"/>
          </w:tcPr>
          <w:p w14:paraId="410E96DA" w14:textId="77777777" w:rsidR="00DF1C25" w:rsidRPr="00B27B8D" w:rsidRDefault="00DF1C25" w:rsidP="00B80844">
            <w:pPr>
              <w:spacing w:before="60" w:after="60"/>
              <w:rPr>
                <w:color w:val="000000" w:themeColor="text1"/>
                <w:sz w:val="22"/>
                <w:szCs w:val="22"/>
              </w:rPr>
            </w:pPr>
          </w:p>
        </w:tc>
        <w:tc>
          <w:tcPr>
            <w:tcW w:w="846" w:type="dxa"/>
            <w:shd w:val="clear" w:color="auto" w:fill="E2EFD9" w:themeFill="accent6" w:themeFillTint="33"/>
            <w:vAlign w:val="center"/>
          </w:tcPr>
          <w:p w14:paraId="67BE0295" w14:textId="77777777" w:rsidR="00DF1C25" w:rsidRPr="00B27B8D" w:rsidRDefault="00DF1C25" w:rsidP="00B80844">
            <w:pPr>
              <w:spacing w:before="60" w:after="60"/>
              <w:rPr>
                <w:color w:val="000000" w:themeColor="text1"/>
                <w:sz w:val="22"/>
                <w:szCs w:val="22"/>
              </w:rPr>
            </w:pPr>
          </w:p>
        </w:tc>
      </w:tr>
      <w:tr w:rsidR="00DF1C25" w:rsidRPr="00B27B8D" w14:paraId="7A31B8CA" w14:textId="77777777" w:rsidTr="00B80844">
        <w:trPr>
          <w:trHeight w:val="163"/>
        </w:trPr>
        <w:tc>
          <w:tcPr>
            <w:tcW w:w="710" w:type="dxa"/>
            <w:shd w:val="clear" w:color="auto" w:fill="auto"/>
          </w:tcPr>
          <w:p w14:paraId="6D531898" w14:textId="6B0C9960" w:rsidR="00DF1C25" w:rsidRPr="00B27B8D" w:rsidRDefault="00CC49D3" w:rsidP="00CC49D3">
            <w:pPr>
              <w:spacing w:before="60" w:after="60"/>
              <w:jc w:val="center"/>
              <w:rPr>
                <w:b/>
                <w:color w:val="000000" w:themeColor="text1"/>
                <w:sz w:val="22"/>
                <w:szCs w:val="22"/>
              </w:rPr>
            </w:pPr>
            <w:r>
              <w:rPr>
                <w:b/>
                <w:color w:val="000000" w:themeColor="text1"/>
                <w:sz w:val="22"/>
                <w:szCs w:val="22"/>
              </w:rPr>
              <w:t xml:space="preserve">1. </w:t>
            </w:r>
          </w:p>
        </w:tc>
        <w:tc>
          <w:tcPr>
            <w:tcW w:w="6826" w:type="dxa"/>
            <w:shd w:val="clear" w:color="auto" w:fill="auto"/>
            <w:vAlign w:val="center"/>
          </w:tcPr>
          <w:p w14:paraId="27E371A3" w14:textId="7C809BE2" w:rsidR="00DF1C25" w:rsidRPr="00B27B8D" w:rsidRDefault="00DF1C25" w:rsidP="00B80844">
            <w:pPr>
              <w:snapToGrid w:val="0"/>
              <w:spacing w:before="60" w:after="60"/>
              <w:jc w:val="both"/>
              <w:rPr>
                <w:color w:val="000000" w:themeColor="text1"/>
                <w:sz w:val="22"/>
                <w:szCs w:val="22"/>
              </w:rPr>
            </w:pPr>
            <w:r w:rsidRPr="00B27B8D">
              <w:rPr>
                <w:color w:val="000000" w:themeColor="text1"/>
                <w:sz w:val="22"/>
                <w:szCs w:val="22"/>
              </w:rPr>
              <w:t xml:space="preserve">Partea scrisă cuprinde </w:t>
            </w:r>
            <w:r w:rsidRPr="00B27B8D">
              <w:rPr>
                <w:b/>
                <w:color w:val="000000" w:themeColor="text1"/>
                <w:sz w:val="22"/>
                <w:szCs w:val="22"/>
              </w:rPr>
              <w:t>foaia de capăt</w:t>
            </w:r>
            <w:r w:rsidRPr="00B27B8D">
              <w:rPr>
                <w:color w:val="000000" w:themeColor="text1"/>
                <w:sz w:val="22"/>
                <w:szCs w:val="22"/>
              </w:rPr>
              <w:t xml:space="preserve"> în care sunt prezentate informațiile generale privind obiectivul de investiții, conform precizărilor din capitolul 1, secțiunea A </w:t>
            </w:r>
            <w:r w:rsidRPr="00B27B8D">
              <w:rPr>
                <w:i/>
                <w:color w:val="000000" w:themeColor="text1"/>
                <w:sz w:val="22"/>
                <w:szCs w:val="22"/>
              </w:rPr>
              <w:t>Piese scrise,</w:t>
            </w:r>
            <w:r w:rsidR="006F3ABE">
              <w:rPr>
                <w:color w:val="000000" w:themeColor="text1"/>
                <w:sz w:val="22"/>
                <w:szCs w:val="22"/>
              </w:rPr>
              <w:t xml:space="preserve"> din cadrul anexei 10</w:t>
            </w:r>
            <w:r w:rsidRPr="00B27B8D">
              <w:rPr>
                <w:color w:val="000000" w:themeColor="text1"/>
                <w:sz w:val="22"/>
                <w:szCs w:val="22"/>
              </w:rPr>
              <w:t xml:space="preserve"> la HG 907/2016:</w:t>
            </w:r>
          </w:p>
          <w:p w14:paraId="5B8B3BC7" w14:textId="77777777" w:rsidR="00DF1C25" w:rsidRPr="00B27B8D" w:rsidRDefault="00DF1C25" w:rsidP="00AB513B">
            <w:pPr>
              <w:numPr>
                <w:ilvl w:val="0"/>
                <w:numId w:val="51"/>
              </w:numPr>
              <w:snapToGrid w:val="0"/>
              <w:spacing w:before="60" w:after="60"/>
              <w:jc w:val="both"/>
              <w:rPr>
                <w:color w:val="000000" w:themeColor="text1"/>
                <w:sz w:val="22"/>
                <w:szCs w:val="22"/>
              </w:rPr>
            </w:pPr>
            <w:r w:rsidRPr="00B27B8D">
              <w:rPr>
                <w:color w:val="000000" w:themeColor="text1"/>
                <w:sz w:val="22"/>
                <w:szCs w:val="22"/>
              </w:rPr>
              <w:t>Denumirea obiectivului de investiții?</w:t>
            </w:r>
          </w:p>
          <w:p w14:paraId="078118AA" w14:textId="77777777" w:rsidR="00DF1C25" w:rsidRPr="00B27B8D" w:rsidRDefault="00DF1C25" w:rsidP="00AB513B">
            <w:pPr>
              <w:numPr>
                <w:ilvl w:val="0"/>
                <w:numId w:val="51"/>
              </w:numPr>
              <w:snapToGrid w:val="0"/>
              <w:spacing w:before="60" w:after="60"/>
              <w:jc w:val="both"/>
              <w:rPr>
                <w:color w:val="000000" w:themeColor="text1"/>
                <w:sz w:val="22"/>
                <w:szCs w:val="22"/>
              </w:rPr>
            </w:pPr>
            <w:r w:rsidRPr="00B27B8D">
              <w:rPr>
                <w:color w:val="000000" w:themeColor="text1"/>
                <w:sz w:val="22"/>
                <w:szCs w:val="22"/>
              </w:rPr>
              <w:t>Ordonator principal de credite/investitor?</w:t>
            </w:r>
          </w:p>
          <w:p w14:paraId="7E9BDD4A" w14:textId="77777777" w:rsidR="00DF1C25" w:rsidRPr="00B27B8D" w:rsidRDefault="00DF1C25" w:rsidP="00AB513B">
            <w:pPr>
              <w:numPr>
                <w:ilvl w:val="0"/>
                <w:numId w:val="51"/>
              </w:numPr>
              <w:snapToGrid w:val="0"/>
              <w:spacing w:before="60" w:after="60"/>
              <w:jc w:val="both"/>
              <w:rPr>
                <w:color w:val="000000" w:themeColor="text1"/>
                <w:sz w:val="22"/>
                <w:szCs w:val="22"/>
              </w:rPr>
            </w:pPr>
            <w:r w:rsidRPr="00B27B8D">
              <w:rPr>
                <w:color w:val="000000" w:themeColor="text1"/>
                <w:sz w:val="22"/>
                <w:szCs w:val="22"/>
              </w:rPr>
              <w:t>Ordonator de credite (secundar/terțiar)?</w:t>
            </w:r>
          </w:p>
          <w:p w14:paraId="3C854E2E" w14:textId="77777777" w:rsidR="00DF1C25" w:rsidRPr="00B27B8D" w:rsidRDefault="00DF1C25" w:rsidP="00AB513B">
            <w:pPr>
              <w:numPr>
                <w:ilvl w:val="0"/>
                <w:numId w:val="51"/>
              </w:numPr>
              <w:tabs>
                <w:tab w:val="left" w:pos="34"/>
              </w:tabs>
              <w:spacing w:before="60" w:after="60"/>
              <w:jc w:val="both"/>
              <w:rPr>
                <w:rFonts w:eastAsia="Calibri"/>
                <w:color w:val="000000" w:themeColor="text1"/>
                <w:sz w:val="22"/>
                <w:szCs w:val="22"/>
              </w:rPr>
            </w:pPr>
            <w:r w:rsidRPr="00B27B8D">
              <w:rPr>
                <w:rFonts w:eastAsia="Calibri"/>
                <w:color w:val="000000" w:themeColor="text1"/>
                <w:sz w:val="22"/>
                <w:szCs w:val="22"/>
              </w:rPr>
              <w:t xml:space="preserve">Beneficiarul investiției? </w:t>
            </w:r>
          </w:p>
          <w:p w14:paraId="6114FC92" w14:textId="77777777" w:rsidR="00DF1C25" w:rsidRPr="00B27B8D" w:rsidRDefault="00DF1C25" w:rsidP="00AB513B">
            <w:pPr>
              <w:numPr>
                <w:ilvl w:val="0"/>
                <w:numId w:val="51"/>
              </w:numPr>
              <w:tabs>
                <w:tab w:val="left" w:pos="34"/>
              </w:tabs>
              <w:spacing w:before="60" w:after="60"/>
              <w:jc w:val="both"/>
              <w:rPr>
                <w:rFonts w:eastAsia="Calibri"/>
                <w:color w:val="000000" w:themeColor="text1"/>
                <w:sz w:val="22"/>
                <w:szCs w:val="22"/>
              </w:rPr>
            </w:pPr>
            <w:r w:rsidRPr="00B27B8D">
              <w:rPr>
                <w:rFonts w:eastAsia="Calibri"/>
                <w:color w:val="000000" w:themeColor="text1"/>
                <w:sz w:val="22"/>
                <w:szCs w:val="22"/>
              </w:rPr>
              <w:t>Elaboratorul documentației de avizare a lucrărilor de intervenție?</w:t>
            </w:r>
          </w:p>
          <w:p w14:paraId="7D2A6046" w14:textId="79C350C6" w:rsidR="006F3ABE" w:rsidRPr="00B27B8D" w:rsidRDefault="00DF1C25" w:rsidP="00CC49D3">
            <w:pPr>
              <w:snapToGrid w:val="0"/>
              <w:spacing w:before="60" w:after="60"/>
              <w:jc w:val="both"/>
              <w:rPr>
                <w:color w:val="000000" w:themeColor="text1"/>
                <w:sz w:val="22"/>
                <w:szCs w:val="22"/>
              </w:rPr>
            </w:pPr>
            <w:r w:rsidRPr="00B27B8D">
              <w:rPr>
                <w:color w:val="000000" w:themeColor="text1"/>
                <w:sz w:val="22"/>
                <w:szCs w:val="22"/>
              </w:rPr>
              <w:t xml:space="preserve">Se precizează, de asemenea, </w:t>
            </w:r>
            <w:r w:rsidRPr="00A86892">
              <w:rPr>
                <w:color w:val="000000" w:themeColor="text1"/>
                <w:sz w:val="22"/>
                <w:szCs w:val="22"/>
              </w:rPr>
              <w:t>data elaborării/actualizării</w:t>
            </w:r>
            <w:r w:rsidR="006F3ABE" w:rsidRPr="00A86892">
              <w:rPr>
                <w:color w:val="000000" w:themeColor="text1"/>
                <w:sz w:val="22"/>
                <w:szCs w:val="22"/>
              </w:rPr>
              <w:t xml:space="preserve"> documentației ș</w:t>
            </w:r>
            <w:r w:rsidRPr="00A86892">
              <w:rPr>
                <w:color w:val="000000" w:themeColor="text1"/>
                <w:sz w:val="22"/>
                <w:szCs w:val="22"/>
              </w:rPr>
              <w:t>i faza de proiectare</w:t>
            </w:r>
            <w:r w:rsidRPr="00B27B8D">
              <w:rPr>
                <w:color w:val="000000" w:themeColor="text1"/>
                <w:sz w:val="22"/>
                <w:szCs w:val="22"/>
              </w:rPr>
              <w:t>?</w:t>
            </w:r>
          </w:p>
        </w:tc>
        <w:tc>
          <w:tcPr>
            <w:tcW w:w="564" w:type="dxa"/>
            <w:shd w:val="clear" w:color="auto" w:fill="auto"/>
            <w:vAlign w:val="center"/>
          </w:tcPr>
          <w:p w14:paraId="5DBC6B91" w14:textId="77777777" w:rsidR="00DF1C25" w:rsidRPr="00B27B8D" w:rsidRDefault="00DF1C25" w:rsidP="00B80844">
            <w:pPr>
              <w:spacing w:before="60" w:after="60"/>
              <w:jc w:val="both"/>
              <w:rPr>
                <w:color w:val="000000" w:themeColor="text1"/>
                <w:sz w:val="22"/>
                <w:szCs w:val="22"/>
              </w:rPr>
            </w:pPr>
          </w:p>
        </w:tc>
        <w:tc>
          <w:tcPr>
            <w:tcW w:w="540" w:type="dxa"/>
            <w:shd w:val="clear" w:color="auto" w:fill="auto"/>
            <w:vAlign w:val="center"/>
          </w:tcPr>
          <w:p w14:paraId="2077898C" w14:textId="77777777" w:rsidR="00DF1C25" w:rsidRPr="00B27B8D" w:rsidRDefault="00DF1C25" w:rsidP="00B80844">
            <w:pPr>
              <w:spacing w:before="60" w:after="60"/>
              <w:jc w:val="both"/>
              <w:rPr>
                <w:color w:val="000000" w:themeColor="text1"/>
                <w:sz w:val="22"/>
                <w:szCs w:val="22"/>
              </w:rPr>
            </w:pPr>
          </w:p>
        </w:tc>
        <w:tc>
          <w:tcPr>
            <w:tcW w:w="720" w:type="dxa"/>
            <w:shd w:val="clear" w:color="auto" w:fill="auto"/>
            <w:vAlign w:val="center"/>
          </w:tcPr>
          <w:p w14:paraId="24E47A9B" w14:textId="77777777" w:rsidR="00DF1C25" w:rsidRPr="00B27B8D" w:rsidRDefault="00DF1C25" w:rsidP="00B80844">
            <w:pPr>
              <w:spacing w:before="60" w:after="60"/>
              <w:jc w:val="both"/>
              <w:rPr>
                <w:color w:val="000000" w:themeColor="text1"/>
                <w:sz w:val="22"/>
                <w:szCs w:val="22"/>
              </w:rPr>
            </w:pPr>
          </w:p>
        </w:tc>
        <w:tc>
          <w:tcPr>
            <w:tcW w:w="846" w:type="dxa"/>
            <w:shd w:val="clear" w:color="auto" w:fill="auto"/>
            <w:vAlign w:val="center"/>
          </w:tcPr>
          <w:p w14:paraId="6C404F5E" w14:textId="77777777" w:rsidR="00DF1C25" w:rsidRPr="00B27B8D" w:rsidRDefault="00DF1C25" w:rsidP="00B80844">
            <w:pPr>
              <w:spacing w:before="60" w:after="60"/>
              <w:jc w:val="both"/>
              <w:rPr>
                <w:color w:val="000000" w:themeColor="text1"/>
                <w:sz w:val="22"/>
                <w:szCs w:val="22"/>
              </w:rPr>
            </w:pPr>
          </w:p>
        </w:tc>
      </w:tr>
      <w:tr w:rsidR="00DF1C25" w:rsidRPr="00B27B8D" w14:paraId="23630914" w14:textId="77777777" w:rsidTr="00B80844">
        <w:trPr>
          <w:trHeight w:val="906"/>
        </w:trPr>
        <w:tc>
          <w:tcPr>
            <w:tcW w:w="710" w:type="dxa"/>
            <w:shd w:val="clear" w:color="auto" w:fill="auto"/>
          </w:tcPr>
          <w:p w14:paraId="608B1019" w14:textId="1CE0E748" w:rsidR="00DF1C25" w:rsidRPr="00B27B8D" w:rsidRDefault="00CC49D3" w:rsidP="00CC49D3">
            <w:pPr>
              <w:spacing w:before="60" w:after="60"/>
              <w:jc w:val="center"/>
              <w:rPr>
                <w:b/>
                <w:color w:val="000000" w:themeColor="text1"/>
                <w:sz w:val="22"/>
                <w:szCs w:val="22"/>
              </w:rPr>
            </w:pPr>
            <w:r>
              <w:rPr>
                <w:b/>
                <w:color w:val="000000" w:themeColor="text1"/>
                <w:sz w:val="22"/>
                <w:szCs w:val="22"/>
              </w:rPr>
              <w:t xml:space="preserve">2. </w:t>
            </w:r>
          </w:p>
        </w:tc>
        <w:tc>
          <w:tcPr>
            <w:tcW w:w="6826" w:type="dxa"/>
            <w:shd w:val="clear" w:color="auto" w:fill="auto"/>
            <w:vAlign w:val="center"/>
          </w:tcPr>
          <w:p w14:paraId="51F56C84" w14:textId="77777777" w:rsidR="00DF1C25" w:rsidRPr="00B27B8D" w:rsidRDefault="00DF1C25" w:rsidP="00B80844">
            <w:pPr>
              <w:tabs>
                <w:tab w:val="left" w:pos="0"/>
              </w:tabs>
              <w:spacing w:before="60" w:after="60"/>
              <w:jc w:val="both"/>
              <w:rPr>
                <w:color w:val="000000" w:themeColor="text1"/>
                <w:sz w:val="22"/>
                <w:szCs w:val="22"/>
              </w:rPr>
            </w:pPr>
            <w:r w:rsidRPr="00B27B8D">
              <w:rPr>
                <w:color w:val="000000" w:themeColor="text1"/>
                <w:sz w:val="22"/>
                <w:szCs w:val="22"/>
              </w:rPr>
              <w:t xml:space="preserve">Partea scrisă conține </w:t>
            </w:r>
            <w:r w:rsidRPr="00B27B8D">
              <w:rPr>
                <w:b/>
                <w:color w:val="000000" w:themeColor="text1"/>
                <w:sz w:val="22"/>
                <w:szCs w:val="22"/>
              </w:rPr>
              <w:t>lista cu semnături</w:t>
            </w:r>
            <w:r w:rsidRPr="00B27B8D">
              <w:rPr>
                <w:color w:val="000000" w:themeColor="text1"/>
                <w:sz w:val="22"/>
                <w:szCs w:val="22"/>
              </w:rPr>
              <w:t xml:space="preserve"> prin care elaboratorul documentației își însușește și asumă datele și soluțiile propuse, și care va conține cel puțin următoarele date: </w:t>
            </w:r>
          </w:p>
          <w:p w14:paraId="4F50F133" w14:textId="77777777" w:rsidR="00DF1C25" w:rsidRPr="00B27B8D" w:rsidRDefault="00DF1C25" w:rsidP="00AB513B">
            <w:pPr>
              <w:numPr>
                <w:ilvl w:val="0"/>
                <w:numId w:val="59"/>
              </w:numPr>
              <w:tabs>
                <w:tab w:val="left" w:pos="0"/>
              </w:tabs>
              <w:spacing w:before="60" w:after="60"/>
              <w:jc w:val="both"/>
              <w:rPr>
                <w:rFonts w:eastAsia="Calibri"/>
                <w:color w:val="000000" w:themeColor="text1"/>
                <w:sz w:val="22"/>
                <w:szCs w:val="22"/>
              </w:rPr>
            </w:pPr>
            <w:r w:rsidRPr="00B27B8D">
              <w:rPr>
                <w:rFonts w:eastAsia="Calibri"/>
                <w:color w:val="000000" w:themeColor="text1"/>
                <w:sz w:val="22"/>
                <w:szCs w:val="22"/>
              </w:rPr>
              <w:t xml:space="preserve">nr. ....../ dată contract? </w:t>
            </w:r>
          </w:p>
          <w:p w14:paraId="6F4204EC" w14:textId="77777777" w:rsidR="00DF1C25" w:rsidRPr="00B27B8D" w:rsidRDefault="00DF1C25" w:rsidP="00AB513B">
            <w:pPr>
              <w:numPr>
                <w:ilvl w:val="0"/>
                <w:numId w:val="59"/>
              </w:numPr>
              <w:tabs>
                <w:tab w:val="left" w:pos="0"/>
              </w:tabs>
              <w:spacing w:before="60" w:after="60"/>
              <w:jc w:val="both"/>
              <w:rPr>
                <w:rFonts w:eastAsia="Calibri"/>
                <w:color w:val="000000" w:themeColor="text1"/>
                <w:sz w:val="22"/>
                <w:szCs w:val="22"/>
              </w:rPr>
            </w:pPr>
            <w:r w:rsidRPr="00B27B8D">
              <w:rPr>
                <w:rFonts w:eastAsia="Calibri"/>
                <w:color w:val="000000" w:themeColor="text1"/>
                <w:sz w:val="22"/>
                <w:szCs w:val="22"/>
              </w:rPr>
              <w:t>numele și prenumele în clar ale proiectanților pe specialități, ale persoanei responsabile de proiect - șef de proiect/director de proiect, inclusiv semnăturile acestora și ștampila?</w:t>
            </w:r>
          </w:p>
        </w:tc>
        <w:tc>
          <w:tcPr>
            <w:tcW w:w="564" w:type="dxa"/>
            <w:shd w:val="clear" w:color="auto" w:fill="auto"/>
            <w:vAlign w:val="center"/>
          </w:tcPr>
          <w:p w14:paraId="52C3B1F1" w14:textId="77777777" w:rsidR="00DF1C25" w:rsidRPr="00B27B8D" w:rsidRDefault="00DF1C25" w:rsidP="00B80844">
            <w:pPr>
              <w:spacing w:before="60" w:after="60"/>
              <w:rPr>
                <w:color w:val="000000" w:themeColor="text1"/>
                <w:sz w:val="22"/>
                <w:szCs w:val="22"/>
              </w:rPr>
            </w:pPr>
          </w:p>
        </w:tc>
        <w:tc>
          <w:tcPr>
            <w:tcW w:w="540" w:type="dxa"/>
            <w:shd w:val="clear" w:color="auto" w:fill="auto"/>
            <w:vAlign w:val="center"/>
          </w:tcPr>
          <w:p w14:paraId="388E4D15" w14:textId="77777777" w:rsidR="00DF1C25" w:rsidRPr="00B27B8D" w:rsidRDefault="00DF1C25" w:rsidP="00B80844">
            <w:pPr>
              <w:spacing w:before="60" w:after="60"/>
              <w:rPr>
                <w:color w:val="000000" w:themeColor="text1"/>
                <w:sz w:val="22"/>
                <w:szCs w:val="22"/>
              </w:rPr>
            </w:pPr>
          </w:p>
        </w:tc>
        <w:tc>
          <w:tcPr>
            <w:tcW w:w="720" w:type="dxa"/>
            <w:shd w:val="clear" w:color="auto" w:fill="auto"/>
            <w:vAlign w:val="center"/>
          </w:tcPr>
          <w:p w14:paraId="462FF300" w14:textId="77777777" w:rsidR="00DF1C25" w:rsidRPr="00B27B8D" w:rsidRDefault="00DF1C25" w:rsidP="00B80844">
            <w:pPr>
              <w:spacing w:before="60" w:after="60"/>
              <w:rPr>
                <w:color w:val="000000" w:themeColor="text1"/>
                <w:sz w:val="22"/>
                <w:szCs w:val="22"/>
              </w:rPr>
            </w:pPr>
          </w:p>
        </w:tc>
        <w:tc>
          <w:tcPr>
            <w:tcW w:w="846" w:type="dxa"/>
            <w:shd w:val="clear" w:color="auto" w:fill="auto"/>
            <w:vAlign w:val="center"/>
          </w:tcPr>
          <w:p w14:paraId="388A0EB5" w14:textId="77777777" w:rsidR="00DF1C25" w:rsidRPr="00B27B8D" w:rsidRDefault="00DF1C25" w:rsidP="00B80844">
            <w:pPr>
              <w:spacing w:before="60" w:after="60"/>
              <w:rPr>
                <w:color w:val="000000" w:themeColor="text1"/>
                <w:sz w:val="22"/>
                <w:szCs w:val="22"/>
              </w:rPr>
            </w:pPr>
          </w:p>
        </w:tc>
      </w:tr>
      <w:tr w:rsidR="00DF1C25" w:rsidRPr="00B27B8D" w14:paraId="50CB7A5A" w14:textId="77777777" w:rsidTr="00B80844">
        <w:trPr>
          <w:trHeight w:val="276"/>
        </w:trPr>
        <w:tc>
          <w:tcPr>
            <w:tcW w:w="710" w:type="dxa"/>
            <w:shd w:val="clear" w:color="auto" w:fill="auto"/>
          </w:tcPr>
          <w:p w14:paraId="295FF725" w14:textId="3506F323" w:rsidR="007606D2" w:rsidRPr="007606D2" w:rsidRDefault="007606D2" w:rsidP="007606D2">
            <w:pPr>
              <w:spacing w:before="60" w:after="60"/>
              <w:rPr>
                <w:b/>
                <w:color w:val="000000" w:themeColor="text1"/>
                <w:sz w:val="22"/>
                <w:szCs w:val="22"/>
              </w:rPr>
            </w:pPr>
            <w:r>
              <w:rPr>
                <w:b/>
                <w:color w:val="000000" w:themeColor="text1"/>
                <w:sz w:val="22"/>
                <w:szCs w:val="22"/>
              </w:rPr>
              <w:t>3.</w:t>
            </w:r>
          </w:p>
        </w:tc>
        <w:tc>
          <w:tcPr>
            <w:tcW w:w="6826" w:type="dxa"/>
            <w:shd w:val="clear" w:color="auto" w:fill="auto"/>
            <w:vAlign w:val="center"/>
          </w:tcPr>
          <w:p w14:paraId="46A407EE" w14:textId="06C79142" w:rsidR="00DF1C25" w:rsidRPr="00B27B8D" w:rsidRDefault="00DF1C25" w:rsidP="005C383E">
            <w:pPr>
              <w:spacing w:before="60" w:after="60"/>
              <w:jc w:val="both"/>
              <w:outlineLvl w:val="0"/>
              <w:rPr>
                <w:color w:val="000000" w:themeColor="text1"/>
                <w:sz w:val="22"/>
                <w:szCs w:val="22"/>
                <w:vertAlign w:val="subscript"/>
              </w:rPr>
            </w:pPr>
            <w:bookmarkStart w:id="223" w:name="_Toc111205557"/>
            <w:bookmarkStart w:id="224" w:name="_Toc111206048"/>
            <w:bookmarkStart w:id="225" w:name="_Toc113001701"/>
            <w:r w:rsidRPr="00B27B8D">
              <w:rPr>
                <w:rFonts w:eastAsia="Calibri"/>
                <w:color w:val="000000" w:themeColor="text1"/>
                <w:sz w:val="22"/>
                <w:szCs w:val="22"/>
              </w:rPr>
              <w:t xml:space="preserve">Există și se respectă structura </w:t>
            </w:r>
            <w:r w:rsidRPr="00B27B8D">
              <w:rPr>
                <w:b/>
                <w:color w:val="000000" w:themeColor="text1"/>
                <w:sz w:val="22"/>
                <w:szCs w:val="22"/>
              </w:rPr>
              <w:t>Părții Scrise</w:t>
            </w:r>
            <w:r w:rsidRPr="00B27B8D">
              <w:rPr>
                <w:color w:val="000000" w:themeColor="text1"/>
                <w:sz w:val="22"/>
                <w:szCs w:val="22"/>
              </w:rPr>
              <w:t xml:space="preserve"> conform prevederilor din legislația în vigoare – HG 907/2016 </w:t>
            </w:r>
            <w:r w:rsidRPr="00B27B8D">
              <w:rPr>
                <w:i/>
                <w:color w:val="000000" w:themeColor="text1"/>
                <w:sz w:val="22"/>
                <w:szCs w:val="22"/>
              </w:rPr>
              <w:t xml:space="preserve">privind etapele de elaborare și conținutul-cadru al documentațiilor </w:t>
            </w:r>
            <w:proofErr w:type="spellStart"/>
            <w:r w:rsidRPr="00B27B8D">
              <w:rPr>
                <w:i/>
                <w:color w:val="000000" w:themeColor="text1"/>
                <w:sz w:val="22"/>
                <w:szCs w:val="22"/>
              </w:rPr>
              <w:t>tehnico</w:t>
            </w:r>
            <w:proofErr w:type="spellEnd"/>
            <w:r w:rsidRPr="00B27B8D">
              <w:rPr>
                <w:i/>
                <w:color w:val="000000" w:themeColor="text1"/>
                <w:sz w:val="22"/>
                <w:szCs w:val="22"/>
              </w:rPr>
              <w:t>-economice aferente obiectivelor/proiectelor de investiții finanțate din fonduri publice,</w:t>
            </w:r>
            <w:r w:rsidRPr="00B27B8D">
              <w:rPr>
                <w:color w:val="000000" w:themeColor="text1"/>
                <w:sz w:val="22"/>
                <w:szCs w:val="22"/>
              </w:rPr>
              <w:t xml:space="preserve"> respectiv cele din Anexa </w:t>
            </w:r>
            <w:r w:rsidR="005C383E">
              <w:rPr>
                <w:color w:val="000000" w:themeColor="text1"/>
                <w:sz w:val="22"/>
                <w:szCs w:val="22"/>
              </w:rPr>
              <w:t>10?</w:t>
            </w:r>
            <w:bookmarkEnd w:id="223"/>
            <w:bookmarkEnd w:id="224"/>
            <w:bookmarkEnd w:id="225"/>
          </w:p>
        </w:tc>
        <w:tc>
          <w:tcPr>
            <w:tcW w:w="564" w:type="dxa"/>
            <w:shd w:val="clear" w:color="auto" w:fill="auto"/>
            <w:vAlign w:val="center"/>
          </w:tcPr>
          <w:p w14:paraId="1DD100B1" w14:textId="77777777" w:rsidR="00DF1C25" w:rsidRPr="00B27B8D" w:rsidRDefault="00DF1C25" w:rsidP="00B80844">
            <w:pPr>
              <w:spacing w:before="60" w:after="60"/>
              <w:rPr>
                <w:color w:val="000000" w:themeColor="text1"/>
                <w:sz w:val="22"/>
                <w:szCs w:val="22"/>
              </w:rPr>
            </w:pPr>
          </w:p>
        </w:tc>
        <w:tc>
          <w:tcPr>
            <w:tcW w:w="540" w:type="dxa"/>
            <w:shd w:val="clear" w:color="auto" w:fill="auto"/>
            <w:vAlign w:val="center"/>
          </w:tcPr>
          <w:p w14:paraId="761447DC" w14:textId="77777777" w:rsidR="00DF1C25" w:rsidRPr="00B27B8D" w:rsidRDefault="00DF1C25" w:rsidP="00B80844">
            <w:pPr>
              <w:spacing w:before="60" w:after="60"/>
              <w:rPr>
                <w:color w:val="000000" w:themeColor="text1"/>
                <w:sz w:val="22"/>
                <w:szCs w:val="22"/>
              </w:rPr>
            </w:pPr>
          </w:p>
        </w:tc>
        <w:tc>
          <w:tcPr>
            <w:tcW w:w="720" w:type="dxa"/>
            <w:shd w:val="clear" w:color="auto" w:fill="auto"/>
            <w:vAlign w:val="center"/>
          </w:tcPr>
          <w:p w14:paraId="0315C0A8" w14:textId="77777777" w:rsidR="00DF1C25" w:rsidRPr="00B27B8D" w:rsidRDefault="00DF1C25" w:rsidP="00B80844">
            <w:pPr>
              <w:spacing w:before="60" w:after="60"/>
              <w:rPr>
                <w:color w:val="000000" w:themeColor="text1"/>
                <w:sz w:val="22"/>
                <w:szCs w:val="22"/>
              </w:rPr>
            </w:pPr>
          </w:p>
        </w:tc>
        <w:tc>
          <w:tcPr>
            <w:tcW w:w="846" w:type="dxa"/>
            <w:shd w:val="clear" w:color="auto" w:fill="auto"/>
            <w:vAlign w:val="center"/>
          </w:tcPr>
          <w:p w14:paraId="748C98B6" w14:textId="77777777" w:rsidR="00DF1C25" w:rsidRPr="00B27B8D" w:rsidRDefault="00DF1C25" w:rsidP="00B80844">
            <w:pPr>
              <w:spacing w:before="60" w:after="60"/>
              <w:rPr>
                <w:color w:val="000000" w:themeColor="text1"/>
                <w:sz w:val="22"/>
                <w:szCs w:val="22"/>
              </w:rPr>
            </w:pPr>
          </w:p>
        </w:tc>
      </w:tr>
      <w:tr w:rsidR="00DF1C25" w:rsidRPr="00B27B8D" w14:paraId="3CC8EF76" w14:textId="77777777" w:rsidTr="00B80844">
        <w:trPr>
          <w:trHeight w:val="276"/>
        </w:trPr>
        <w:tc>
          <w:tcPr>
            <w:tcW w:w="710" w:type="dxa"/>
            <w:shd w:val="clear" w:color="auto" w:fill="auto"/>
          </w:tcPr>
          <w:p w14:paraId="29219F65" w14:textId="77777777" w:rsidR="00DF1C25" w:rsidRPr="00B27B8D" w:rsidRDefault="00DF1C25" w:rsidP="00AB513B">
            <w:pPr>
              <w:numPr>
                <w:ilvl w:val="0"/>
                <w:numId w:val="81"/>
              </w:numPr>
              <w:spacing w:before="60" w:after="60"/>
              <w:jc w:val="center"/>
              <w:rPr>
                <w:b/>
                <w:color w:val="000000" w:themeColor="text1"/>
                <w:sz w:val="22"/>
                <w:szCs w:val="22"/>
              </w:rPr>
            </w:pPr>
          </w:p>
        </w:tc>
        <w:tc>
          <w:tcPr>
            <w:tcW w:w="6826" w:type="dxa"/>
            <w:shd w:val="clear" w:color="auto" w:fill="auto"/>
            <w:vAlign w:val="center"/>
          </w:tcPr>
          <w:p w14:paraId="09ECB139" w14:textId="0190BE69" w:rsidR="00DF1C25" w:rsidRPr="00A86892" w:rsidRDefault="00DF1C25" w:rsidP="00B80844">
            <w:pPr>
              <w:spacing w:before="60" w:after="60"/>
              <w:jc w:val="both"/>
              <w:rPr>
                <w:color w:val="000000" w:themeColor="text1"/>
                <w:sz w:val="22"/>
                <w:szCs w:val="22"/>
              </w:rPr>
            </w:pPr>
            <w:r w:rsidRPr="00A86892">
              <w:rPr>
                <w:color w:val="000000" w:themeColor="text1"/>
                <w:sz w:val="22"/>
                <w:szCs w:val="22"/>
              </w:rPr>
              <w:t xml:space="preserve">Sunt </w:t>
            </w:r>
            <w:r w:rsidR="005C383E" w:rsidRPr="00A86892">
              <w:rPr>
                <w:color w:val="000000" w:themeColor="text1"/>
                <w:sz w:val="22"/>
                <w:szCs w:val="22"/>
              </w:rPr>
              <w:t>specificate</w:t>
            </w:r>
            <w:r w:rsidRPr="00A86892">
              <w:rPr>
                <w:color w:val="000000" w:themeColor="text1"/>
                <w:sz w:val="22"/>
                <w:szCs w:val="22"/>
              </w:rPr>
              <w:t xml:space="preserve"> informații privind </w:t>
            </w:r>
            <w:r w:rsidR="005C383E" w:rsidRPr="00A86892">
              <w:rPr>
                <w:color w:val="000000"/>
                <w:sz w:val="22"/>
                <w:szCs w:val="22"/>
                <w:shd w:val="clear" w:color="auto" w:fill="FFFFFF"/>
              </w:rPr>
              <w:t xml:space="preserve">Prezentarea scenariului/opțiunii aprobat(e) în cadrul studiului de fezabilitate/documentației de </w:t>
            </w:r>
            <w:r w:rsidR="005C383E" w:rsidRPr="00A86892">
              <w:rPr>
                <w:color w:val="000000"/>
                <w:sz w:val="22"/>
                <w:szCs w:val="22"/>
                <w:shd w:val="clear" w:color="auto" w:fill="FFFFFF"/>
              </w:rPr>
              <w:lastRenderedPageBreak/>
              <w:t>avizare a lucrărilor de intervenții</w:t>
            </w:r>
            <w:r w:rsidRPr="00A86892">
              <w:rPr>
                <w:b/>
                <w:color w:val="000000" w:themeColor="text1"/>
                <w:sz w:val="22"/>
                <w:szCs w:val="22"/>
              </w:rPr>
              <w:t>,</w:t>
            </w:r>
            <w:r w:rsidRPr="00A86892">
              <w:rPr>
                <w:color w:val="000000" w:themeColor="text1"/>
                <w:sz w:val="22"/>
                <w:szCs w:val="22"/>
              </w:rPr>
              <w:t xml:space="preserve"> conf</w:t>
            </w:r>
            <w:r w:rsidR="005C383E" w:rsidRPr="00A86892">
              <w:rPr>
                <w:color w:val="000000" w:themeColor="text1"/>
                <w:sz w:val="22"/>
                <w:szCs w:val="22"/>
              </w:rPr>
              <w:t>orm precizărilor din capitolul I</w:t>
            </w:r>
            <w:r w:rsidRPr="00A86892">
              <w:rPr>
                <w:color w:val="000000" w:themeColor="text1"/>
                <w:sz w:val="22"/>
                <w:szCs w:val="22"/>
              </w:rPr>
              <w:t xml:space="preserve">, secțiunea A </w:t>
            </w:r>
            <w:r w:rsidRPr="00A86892">
              <w:rPr>
                <w:i/>
                <w:color w:val="000000" w:themeColor="text1"/>
                <w:sz w:val="22"/>
                <w:szCs w:val="22"/>
              </w:rPr>
              <w:t>Piese scrise,</w:t>
            </w:r>
            <w:r w:rsidRPr="00A86892">
              <w:rPr>
                <w:color w:val="000000" w:themeColor="text1"/>
                <w:sz w:val="22"/>
                <w:szCs w:val="22"/>
              </w:rPr>
              <w:t xml:space="preserve"> din </w:t>
            </w:r>
            <w:r w:rsidR="005C383E" w:rsidRPr="00A86892">
              <w:rPr>
                <w:color w:val="000000" w:themeColor="text1"/>
                <w:sz w:val="22"/>
                <w:szCs w:val="22"/>
              </w:rPr>
              <w:t>cadrul anexei 10</w:t>
            </w:r>
            <w:r w:rsidRPr="00A86892">
              <w:rPr>
                <w:color w:val="000000" w:themeColor="text1"/>
                <w:sz w:val="22"/>
                <w:szCs w:val="22"/>
              </w:rPr>
              <w:t xml:space="preserve"> la HG 907/2016:</w:t>
            </w:r>
          </w:p>
          <w:p w14:paraId="5E3C75F7" w14:textId="77777777" w:rsidR="005C383E" w:rsidRPr="00A86892" w:rsidRDefault="005C383E" w:rsidP="00AB513B">
            <w:pPr>
              <w:numPr>
                <w:ilvl w:val="1"/>
                <w:numId w:val="53"/>
              </w:numPr>
              <w:tabs>
                <w:tab w:val="left" w:pos="778"/>
              </w:tabs>
              <w:spacing w:before="60" w:after="60"/>
              <w:jc w:val="both"/>
              <w:rPr>
                <w:color w:val="000000" w:themeColor="text1"/>
                <w:sz w:val="22"/>
                <w:szCs w:val="22"/>
              </w:rPr>
            </w:pPr>
            <w:r w:rsidRPr="00A86892">
              <w:rPr>
                <w:color w:val="000000"/>
                <w:sz w:val="22"/>
                <w:szCs w:val="22"/>
                <w:shd w:val="clear" w:color="auto" w:fill="FFFFFF"/>
              </w:rPr>
              <w:t>Particularități ale amplasamentului;</w:t>
            </w:r>
          </w:p>
          <w:p w14:paraId="44976287" w14:textId="42168B56" w:rsidR="005C383E" w:rsidRPr="00A86892" w:rsidRDefault="005C383E" w:rsidP="00AB513B">
            <w:pPr>
              <w:numPr>
                <w:ilvl w:val="1"/>
                <w:numId w:val="53"/>
              </w:numPr>
              <w:tabs>
                <w:tab w:val="left" w:pos="778"/>
              </w:tabs>
              <w:spacing w:before="60" w:after="60"/>
              <w:jc w:val="both"/>
              <w:rPr>
                <w:color w:val="000000" w:themeColor="text1"/>
                <w:sz w:val="22"/>
                <w:szCs w:val="22"/>
              </w:rPr>
            </w:pPr>
            <w:r w:rsidRPr="00A86892">
              <w:rPr>
                <w:color w:val="000000" w:themeColor="text1"/>
                <w:sz w:val="22"/>
                <w:szCs w:val="22"/>
              </w:rPr>
              <w:t>Soluția tehnică?</w:t>
            </w:r>
          </w:p>
        </w:tc>
        <w:tc>
          <w:tcPr>
            <w:tcW w:w="564" w:type="dxa"/>
            <w:shd w:val="clear" w:color="auto" w:fill="auto"/>
            <w:vAlign w:val="center"/>
          </w:tcPr>
          <w:p w14:paraId="7EABB53F" w14:textId="77777777" w:rsidR="00DF1C25" w:rsidRPr="00B27B8D" w:rsidRDefault="00DF1C25" w:rsidP="00B80844">
            <w:pPr>
              <w:spacing w:before="60" w:after="60"/>
              <w:rPr>
                <w:color w:val="000000" w:themeColor="text1"/>
                <w:sz w:val="22"/>
                <w:szCs w:val="22"/>
              </w:rPr>
            </w:pPr>
          </w:p>
        </w:tc>
        <w:tc>
          <w:tcPr>
            <w:tcW w:w="540" w:type="dxa"/>
            <w:shd w:val="clear" w:color="auto" w:fill="auto"/>
            <w:vAlign w:val="center"/>
          </w:tcPr>
          <w:p w14:paraId="1C553AC9" w14:textId="77777777" w:rsidR="00DF1C25" w:rsidRPr="00B27B8D" w:rsidRDefault="00DF1C25" w:rsidP="00B80844">
            <w:pPr>
              <w:spacing w:before="60" w:after="60"/>
              <w:rPr>
                <w:color w:val="000000" w:themeColor="text1"/>
                <w:sz w:val="22"/>
                <w:szCs w:val="22"/>
              </w:rPr>
            </w:pPr>
          </w:p>
        </w:tc>
        <w:tc>
          <w:tcPr>
            <w:tcW w:w="720" w:type="dxa"/>
            <w:shd w:val="clear" w:color="auto" w:fill="auto"/>
            <w:vAlign w:val="center"/>
          </w:tcPr>
          <w:p w14:paraId="0CBCDF1B" w14:textId="77777777" w:rsidR="00DF1C25" w:rsidRPr="00B27B8D" w:rsidRDefault="00DF1C25" w:rsidP="00B80844">
            <w:pPr>
              <w:spacing w:before="60" w:after="60"/>
              <w:rPr>
                <w:color w:val="000000" w:themeColor="text1"/>
                <w:sz w:val="22"/>
                <w:szCs w:val="22"/>
              </w:rPr>
            </w:pPr>
          </w:p>
        </w:tc>
        <w:tc>
          <w:tcPr>
            <w:tcW w:w="846" w:type="dxa"/>
            <w:shd w:val="clear" w:color="auto" w:fill="auto"/>
            <w:vAlign w:val="center"/>
          </w:tcPr>
          <w:p w14:paraId="44C7B71F" w14:textId="77777777" w:rsidR="00DF1C25" w:rsidRPr="00B27B8D" w:rsidRDefault="00DF1C25" w:rsidP="00B80844">
            <w:pPr>
              <w:spacing w:before="60" w:after="60"/>
              <w:rPr>
                <w:color w:val="000000" w:themeColor="text1"/>
                <w:sz w:val="22"/>
                <w:szCs w:val="22"/>
              </w:rPr>
            </w:pPr>
          </w:p>
        </w:tc>
      </w:tr>
      <w:tr w:rsidR="00DF1C25" w:rsidRPr="00B27B8D" w14:paraId="6FE8CC75" w14:textId="77777777" w:rsidTr="00B80844">
        <w:trPr>
          <w:trHeight w:val="101"/>
        </w:trPr>
        <w:tc>
          <w:tcPr>
            <w:tcW w:w="710" w:type="dxa"/>
            <w:vMerge w:val="restart"/>
            <w:shd w:val="clear" w:color="auto" w:fill="auto"/>
          </w:tcPr>
          <w:p w14:paraId="03975B7C" w14:textId="5086649A" w:rsidR="00DF1C25" w:rsidRPr="00B27B8D" w:rsidRDefault="00DF1C25" w:rsidP="00AB513B">
            <w:pPr>
              <w:numPr>
                <w:ilvl w:val="0"/>
                <w:numId w:val="81"/>
              </w:numPr>
              <w:spacing w:before="60" w:after="60"/>
              <w:jc w:val="center"/>
              <w:rPr>
                <w:b/>
                <w:color w:val="000000" w:themeColor="text1"/>
                <w:sz w:val="22"/>
                <w:szCs w:val="22"/>
              </w:rPr>
            </w:pPr>
          </w:p>
        </w:tc>
        <w:tc>
          <w:tcPr>
            <w:tcW w:w="6826" w:type="dxa"/>
            <w:shd w:val="clear" w:color="auto" w:fill="auto"/>
            <w:vAlign w:val="center"/>
          </w:tcPr>
          <w:p w14:paraId="609D60D0" w14:textId="13D0721E" w:rsidR="00DF1C25" w:rsidRPr="00A86892" w:rsidRDefault="00DF1C25" w:rsidP="005C383E">
            <w:pPr>
              <w:spacing w:before="60" w:after="60"/>
              <w:jc w:val="both"/>
              <w:rPr>
                <w:b/>
                <w:color w:val="000000" w:themeColor="text1"/>
                <w:sz w:val="22"/>
                <w:szCs w:val="22"/>
              </w:rPr>
            </w:pPr>
            <w:r w:rsidRPr="00A86892">
              <w:rPr>
                <w:color w:val="000000" w:themeColor="text1"/>
                <w:sz w:val="22"/>
                <w:szCs w:val="22"/>
              </w:rPr>
              <w:t xml:space="preserve">Sunt prezentate </w:t>
            </w:r>
            <w:r w:rsidR="005C383E" w:rsidRPr="00A86892">
              <w:rPr>
                <w:color w:val="000000" w:themeColor="text1"/>
                <w:sz w:val="22"/>
                <w:szCs w:val="22"/>
              </w:rPr>
              <w:t>Memorii tehnice pe specialități</w:t>
            </w:r>
            <w:r w:rsidRPr="00A86892">
              <w:rPr>
                <w:b/>
                <w:color w:val="000000" w:themeColor="text1"/>
                <w:sz w:val="22"/>
                <w:szCs w:val="22"/>
              </w:rPr>
              <w:t xml:space="preserve">, </w:t>
            </w:r>
            <w:r w:rsidRPr="00A86892">
              <w:rPr>
                <w:color w:val="000000" w:themeColor="text1"/>
                <w:sz w:val="22"/>
                <w:szCs w:val="22"/>
              </w:rPr>
              <w:t>conf</w:t>
            </w:r>
            <w:r w:rsidR="005C383E" w:rsidRPr="00A86892">
              <w:rPr>
                <w:color w:val="000000" w:themeColor="text1"/>
                <w:sz w:val="22"/>
                <w:szCs w:val="22"/>
              </w:rPr>
              <w:t>orm precizărilor din capitolul II</w:t>
            </w:r>
            <w:r w:rsidRPr="00A86892">
              <w:rPr>
                <w:color w:val="000000" w:themeColor="text1"/>
                <w:sz w:val="22"/>
                <w:szCs w:val="22"/>
              </w:rPr>
              <w:t xml:space="preserve">, secțiunea A </w:t>
            </w:r>
            <w:r w:rsidRPr="00A86892">
              <w:rPr>
                <w:i/>
                <w:color w:val="000000" w:themeColor="text1"/>
                <w:sz w:val="22"/>
                <w:szCs w:val="22"/>
              </w:rPr>
              <w:t>Piese scrise,</w:t>
            </w:r>
            <w:r w:rsidRPr="00A86892">
              <w:rPr>
                <w:color w:val="000000" w:themeColor="text1"/>
                <w:sz w:val="22"/>
                <w:szCs w:val="22"/>
              </w:rPr>
              <w:t xml:space="preserve"> din cadrul anexei </w:t>
            </w:r>
            <w:r w:rsidR="005C383E" w:rsidRPr="00A86892">
              <w:rPr>
                <w:color w:val="000000" w:themeColor="text1"/>
                <w:sz w:val="22"/>
                <w:szCs w:val="22"/>
              </w:rPr>
              <w:t>10</w:t>
            </w:r>
            <w:r w:rsidRPr="00A86892">
              <w:rPr>
                <w:color w:val="000000" w:themeColor="text1"/>
                <w:sz w:val="22"/>
                <w:szCs w:val="22"/>
              </w:rPr>
              <w:t xml:space="preserve"> la HG 907/2016</w:t>
            </w:r>
            <w:r w:rsidRPr="00A86892">
              <w:rPr>
                <w:b/>
                <w:color w:val="000000" w:themeColor="text1"/>
                <w:sz w:val="22"/>
                <w:szCs w:val="22"/>
              </w:rPr>
              <w:t>:</w:t>
            </w:r>
          </w:p>
        </w:tc>
        <w:tc>
          <w:tcPr>
            <w:tcW w:w="564" w:type="dxa"/>
            <w:shd w:val="clear" w:color="auto" w:fill="auto"/>
            <w:vAlign w:val="center"/>
          </w:tcPr>
          <w:p w14:paraId="1097F151" w14:textId="77777777" w:rsidR="00DF1C25" w:rsidRPr="00B27B8D" w:rsidRDefault="00DF1C25" w:rsidP="00B80844">
            <w:pPr>
              <w:spacing w:before="60" w:after="60"/>
              <w:rPr>
                <w:color w:val="000000" w:themeColor="text1"/>
                <w:sz w:val="22"/>
                <w:szCs w:val="22"/>
              </w:rPr>
            </w:pPr>
          </w:p>
        </w:tc>
        <w:tc>
          <w:tcPr>
            <w:tcW w:w="540" w:type="dxa"/>
            <w:shd w:val="clear" w:color="auto" w:fill="auto"/>
            <w:vAlign w:val="center"/>
          </w:tcPr>
          <w:p w14:paraId="30117D87" w14:textId="77777777" w:rsidR="00DF1C25" w:rsidRPr="00B27B8D" w:rsidRDefault="00DF1C25" w:rsidP="00B80844">
            <w:pPr>
              <w:spacing w:before="60" w:after="60"/>
              <w:rPr>
                <w:color w:val="000000" w:themeColor="text1"/>
                <w:sz w:val="22"/>
                <w:szCs w:val="22"/>
              </w:rPr>
            </w:pPr>
          </w:p>
        </w:tc>
        <w:tc>
          <w:tcPr>
            <w:tcW w:w="720" w:type="dxa"/>
            <w:shd w:val="clear" w:color="auto" w:fill="auto"/>
            <w:vAlign w:val="center"/>
          </w:tcPr>
          <w:p w14:paraId="2A097A5D" w14:textId="77777777" w:rsidR="00DF1C25" w:rsidRPr="00B27B8D" w:rsidRDefault="00DF1C25" w:rsidP="00B80844">
            <w:pPr>
              <w:spacing w:before="60" w:after="60"/>
              <w:rPr>
                <w:color w:val="000000" w:themeColor="text1"/>
                <w:sz w:val="22"/>
                <w:szCs w:val="22"/>
              </w:rPr>
            </w:pPr>
          </w:p>
        </w:tc>
        <w:tc>
          <w:tcPr>
            <w:tcW w:w="846" w:type="dxa"/>
            <w:shd w:val="clear" w:color="auto" w:fill="auto"/>
            <w:vAlign w:val="center"/>
          </w:tcPr>
          <w:p w14:paraId="48A7FEDA" w14:textId="77777777" w:rsidR="00DF1C25" w:rsidRPr="00B27B8D" w:rsidRDefault="00DF1C25" w:rsidP="00B80844">
            <w:pPr>
              <w:spacing w:before="60" w:after="60"/>
              <w:rPr>
                <w:color w:val="000000" w:themeColor="text1"/>
                <w:sz w:val="22"/>
                <w:szCs w:val="22"/>
              </w:rPr>
            </w:pPr>
          </w:p>
        </w:tc>
      </w:tr>
      <w:tr w:rsidR="00DF1C25" w:rsidRPr="00B27B8D" w14:paraId="2EC0B497" w14:textId="77777777" w:rsidTr="00B80844">
        <w:trPr>
          <w:trHeight w:val="219"/>
        </w:trPr>
        <w:tc>
          <w:tcPr>
            <w:tcW w:w="710" w:type="dxa"/>
            <w:vMerge/>
            <w:shd w:val="clear" w:color="auto" w:fill="auto"/>
          </w:tcPr>
          <w:p w14:paraId="50F8877C" w14:textId="77777777" w:rsidR="00DF1C25" w:rsidRPr="00B27B8D" w:rsidRDefault="00DF1C25" w:rsidP="00AB513B">
            <w:pPr>
              <w:numPr>
                <w:ilvl w:val="0"/>
                <w:numId w:val="81"/>
              </w:numPr>
              <w:spacing w:before="60" w:after="60"/>
              <w:jc w:val="center"/>
              <w:rPr>
                <w:b/>
                <w:color w:val="000000" w:themeColor="text1"/>
                <w:sz w:val="22"/>
                <w:szCs w:val="22"/>
              </w:rPr>
            </w:pPr>
          </w:p>
        </w:tc>
        <w:tc>
          <w:tcPr>
            <w:tcW w:w="6826" w:type="dxa"/>
            <w:shd w:val="clear" w:color="auto" w:fill="auto"/>
            <w:vAlign w:val="center"/>
          </w:tcPr>
          <w:p w14:paraId="697277F0" w14:textId="31F3643F" w:rsidR="00DF1C25" w:rsidRPr="00A86892" w:rsidRDefault="00A86892" w:rsidP="00AB513B">
            <w:pPr>
              <w:numPr>
                <w:ilvl w:val="1"/>
                <w:numId w:val="53"/>
              </w:numPr>
              <w:tabs>
                <w:tab w:val="left" w:pos="1080"/>
              </w:tabs>
              <w:spacing w:before="60" w:after="60"/>
              <w:ind w:left="600" w:hanging="142"/>
              <w:jc w:val="both"/>
              <w:rPr>
                <w:color w:val="000000" w:themeColor="text1"/>
                <w:sz w:val="22"/>
                <w:szCs w:val="22"/>
              </w:rPr>
            </w:pPr>
            <w:r>
              <w:rPr>
                <w:color w:val="000000" w:themeColor="text1"/>
                <w:sz w:val="22"/>
                <w:szCs w:val="22"/>
              </w:rPr>
              <w:t xml:space="preserve"> </w:t>
            </w:r>
            <w:r w:rsidR="005C383E" w:rsidRPr="00A86892">
              <w:rPr>
                <w:color w:val="000000" w:themeColor="text1"/>
                <w:sz w:val="22"/>
                <w:szCs w:val="22"/>
              </w:rPr>
              <w:t>Memoriu de arhitectură</w:t>
            </w:r>
          </w:p>
        </w:tc>
        <w:tc>
          <w:tcPr>
            <w:tcW w:w="564" w:type="dxa"/>
            <w:shd w:val="clear" w:color="auto" w:fill="auto"/>
            <w:vAlign w:val="center"/>
          </w:tcPr>
          <w:p w14:paraId="67700E7F" w14:textId="77777777" w:rsidR="00DF1C25" w:rsidRPr="00B27B8D" w:rsidRDefault="00DF1C25" w:rsidP="00B80844">
            <w:pPr>
              <w:spacing w:before="60" w:after="60"/>
              <w:rPr>
                <w:color w:val="000000" w:themeColor="text1"/>
                <w:sz w:val="22"/>
                <w:szCs w:val="22"/>
              </w:rPr>
            </w:pPr>
          </w:p>
        </w:tc>
        <w:tc>
          <w:tcPr>
            <w:tcW w:w="540" w:type="dxa"/>
            <w:shd w:val="clear" w:color="auto" w:fill="auto"/>
            <w:vAlign w:val="center"/>
          </w:tcPr>
          <w:p w14:paraId="50E915F2" w14:textId="77777777" w:rsidR="00DF1C25" w:rsidRPr="00B27B8D" w:rsidRDefault="00DF1C25" w:rsidP="00B80844">
            <w:pPr>
              <w:spacing w:before="60" w:after="60"/>
              <w:rPr>
                <w:color w:val="000000" w:themeColor="text1"/>
                <w:sz w:val="22"/>
                <w:szCs w:val="22"/>
              </w:rPr>
            </w:pPr>
          </w:p>
        </w:tc>
        <w:tc>
          <w:tcPr>
            <w:tcW w:w="720" w:type="dxa"/>
            <w:shd w:val="clear" w:color="auto" w:fill="auto"/>
            <w:vAlign w:val="center"/>
          </w:tcPr>
          <w:p w14:paraId="18FBCFC4" w14:textId="77777777" w:rsidR="00DF1C25" w:rsidRPr="00B27B8D" w:rsidRDefault="00DF1C25" w:rsidP="00B80844">
            <w:pPr>
              <w:spacing w:before="60" w:after="60"/>
              <w:rPr>
                <w:color w:val="000000" w:themeColor="text1"/>
                <w:sz w:val="22"/>
                <w:szCs w:val="22"/>
              </w:rPr>
            </w:pPr>
          </w:p>
        </w:tc>
        <w:tc>
          <w:tcPr>
            <w:tcW w:w="846" w:type="dxa"/>
            <w:shd w:val="clear" w:color="auto" w:fill="auto"/>
            <w:vAlign w:val="center"/>
          </w:tcPr>
          <w:p w14:paraId="0F5E466E" w14:textId="77777777" w:rsidR="00DF1C25" w:rsidRPr="00B27B8D" w:rsidRDefault="00DF1C25" w:rsidP="00B80844">
            <w:pPr>
              <w:spacing w:before="60" w:after="60"/>
              <w:rPr>
                <w:color w:val="000000" w:themeColor="text1"/>
                <w:sz w:val="22"/>
                <w:szCs w:val="22"/>
              </w:rPr>
            </w:pPr>
          </w:p>
        </w:tc>
      </w:tr>
      <w:tr w:rsidR="00DF1C25" w:rsidRPr="00B27B8D" w14:paraId="4A53AA2E" w14:textId="77777777" w:rsidTr="00B80844">
        <w:trPr>
          <w:trHeight w:val="174"/>
        </w:trPr>
        <w:tc>
          <w:tcPr>
            <w:tcW w:w="710" w:type="dxa"/>
            <w:vMerge/>
            <w:shd w:val="clear" w:color="auto" w:fill="auto"/>
          </w:tcPr>
          <w:p w14:paraId="31DCDB66" w14:textId="77777777" w:rsidR="00DF1C25" w:rsidRPr="00B27B8D" w:rsidRDefault="00DF1C25" w:rsidP="00AB513B">
            <w:pPr>
              <w:numPr>
                <w:ilvl w:val="0"/>
                <w:numId w:val="81"/>
              </w:numPr>
              <w:spacing w:before="60" w:after="60"/>
              <w:jc w:val="center"/>
              <w:rPr>
                <w:b/>
                <w:color w:val="000000" w:themeColor="text1"/>
                <w:sz w:val="22"/>
                <w:szCs w:val="22"/>
              </w:rPr>
            </w:pPr>
          </w:p>
        </w:tc>
        <w:tc>
          <w:tcPr>
            <w:tcW w:w="6826" w:type="dxa"/>
            <w:shd w:val="clear" w:color="auto" w:fill="auto"/>
            <w:vAlign w:val="center"/>
          </w:tcPr>
          <w:p w14:paraId="00D9AA08" w14:textId="56AB28A3" w:rsidR="00DF1C25" w:rsidRPr="00B27B8D" w:rsidRDefault="005C383E" w:rsidP="00AB513B">
            <w:pPr>
              <w:numPr>
                <w:ilvl w:val="1"/>
                <w:numId w:val="53"/>
              </w:numPr>
              <w:tabs>
                <w:tab w:val="left" w:pos="1080"/>
              </w:tabs>
              <w:spacing w:before="60" w:after="60"/>
              <w:ind w:left="600" w:hanging="142"/>
              <w:jc w:val="both"/>
              <w:rPr>
                <w:color w:val="000000" w:themeColor="text1"/>
                <w:sz w:val="22"/>
                <w:szCs w:val="22"/>
              </w:rPr>
            </w:pPr>
            <w:r>
              <w:rPr>
                <w:color w:val="000000" w:themeColor="text1"/>
                <w:sz w:val="22"/>
                <w:szCs w:val="22"/>
              </w:rPr>
              <w:t xml:space="preserve"> </w:t>
            </w:r>
            <w:r w:rsidRPr="005C383E">
              <w:rPr>
                <w:color w:val="000000" w:themeColor="text1"/>
                <w:sz w:val="22"/>
                <w:szCs w:val="22"/>
              </w:rPr>
              <w:t>Memorii corespondente domeniilor/subdomeniilor de construcții</w:t>
            </w:r>
          </w:p>
        </w:tc>
        <w:tc>
          <w:tcPr>
            <w:tcW w:w="564" w:type="dxa"/>
            <w:shd w:val="clear" w:color="auto" w:fill="auto"/>
            <w:vAlign w:val="center"/>
          </w:tcPr>
          <w:p w14:paraId="395C9D71" w14:textId="77777777" w:rsidR="00DF1C25" w:rsidRPr="00B27B8D" w:rsidRDefault="00DF1C25" w:rsidP="00B80844">
            <w:pPr>
              <w:spacing w:before="60" w:after="60"/>
              <w:rPr>
                <w:color w:val="000000" w:themeColor="text1"/>
                <w:sz w:val="22"/>
                <w:szCs w:val="22"/>
              </w:rPr>
            </w:pPr>
          </w:p>
        </w:tc>
        <w:tc>
          <w:tcPr>
            <w:tcW w:w="540" w:type="dxa"/>
            <w:shd w:val="clear" w:color="auto" w:fill="auto"/>
            <w:vAlign w:val="center"/>
          </w:tcPr>
          <w:p w14:paraId="3110DC28" w14:textId="77777777" w:rsidR="00DF1C25" w:rsidRPr="00B27B8D" w:rsidRDefault="00DF1C25" w:rsidP="00B80844">
            <w:pPr>
              <w:spacing w:before="60" w:after="60"/>
              <w:rPr>
                <w:color w:val="000000" w:themeColor="text1"/>
                <w:sz w:val="22"/>
                <w:szCs w:val="22"/>
              </w:rPr>
            </w:pPr>
          </w:p>
        </w:tc>
        <w:tc>
          <w:tcPr>
            <w:tcW w:w="720" w:type="dxa"/>
            <w:shd w:val="clear" w:color="auto" w:fill="auto"/>
            <w:vAlign w:val="center"/>
          </w:tcPr>
          <w:p w14:paraId="6EDAC33E" w14:textId="77777777" w:rsidR="00DF1C25" w:rsidRPr="00B27B8D" w:rsidRDefault="00DF1C25" w:rsidP="00B80844">
            <w:pPr>
              <w:spacing w:before="60" w:after="60"/>
              <w:rPr>
                <w:color w:val="000000" w:themeColor="text1"/>
                <w:sz w:val="22"/>
                <w:szCs w:val="22"/>
              </w:rPr>
            </w:pPr>
          </w:p>
        </w:tc>
        <w:tc>
          <w:tcPr>
            <w:tcW w:w="846" w:type="dxa"/>
            <w:shd w:val="clear" w:color="auto" w:fill="auto"/>
            <w:vAlign w:val="center"/>
          </w:tcPr>
          <w:p w14:paraId="5981241F" w14:textId="77777777" w:rsidR="00DF1C25" w:rsidRPr="00B27B8D" w:rsidRDefault="00DF1C25" w:rsidP="00B80844">
            <w:pPr>
              <w:spacing w:before="60" w:after="60"/>
              <w:rPr>
                <w:color w:val="000000" w:themeColor="text1"/>
                <w:sz w:val="22"/>
                <w:szCs w:val="22"/>
              </w:rPr>
            </w:pPr>
          </w:p>
        </w:tc>
      </w:tr>
      <w:tr w:rsidR="00DF1C25" w:rsidRPr="00B27B8D" w14:paraId="467EC927" w14:textId="77777777" w:rsidTr="00B80844">
        <w:trPr>
          <w:trHeight w:val="131"/>
        </w:trPr>
        <w:tc>
          <w:tcPr>
            <w:tcW w:w="710" w:type="dxa"/>
            <w:vMerge/>
            <w:shd w:val="clear" w:color="auto" w:fill="auto"/>
          </w:tcPr>
          <w:p w14:paraId="06B4764A" w14:textId="77777777" w:rsidR="00DF1C25" w:rsidRPr="00B27B8D" w:rsidRDefault="00DF1C25" w:rsidP="00AB513B">
            <w:pPr>
              <w:numPr>
                <w:ilvl w:val="0"/>
                <w:numId w:val="81"/>
              </w:numPr>
              <w:spacing w:before="60" w:after="60"/>
              <w:jc w:val="center"/>
              <w:rPr>
                <w:b/>
                <w:color w:val="000000" w:themeColor="text1"/>
                <w:sz w:val="22"/>
                <w:szCs w:val="22"/>
              </w:rPr>
            </w:pPr>
          </w:p>
        </w:tc>
        <w:tc>
          <w:tcPr>
            <w:tcW w:w="6826" w:type="dxa"/>
            <w:shd w:val="clear" w:color="auto" w:fill="auto"/>
            <w:vAlign w:val="center"/>
          </w:tcPr>
          <w:p w14:paraId="542AA49C" w14:textId="0E154A2A" w:rsidR="00DF1C25" w:rsidRPr="00B27B8D" w:rsidRDefault="005C383E" w:rsidP="00AB513B">
            <w:pPr>
              <w:numPr>
                <w:ilvl w:val="1"/>
                <w:numId w:val="53"/>
              </w:numPr>
              <w:tabs>
                <w:tab w:val="left" w:pos="1080"/>
              </w:tabs>
              <w:spacing w:before="60" w:after="60"/>
              <w:ind w:left="600" w:hanging="142"/>
              <w:jc w:val="both"/>
              <w:rPr>
                <w:color w:val="000000" w:themeColor="text1"/>
                <w:sz w:val="22"/>
                <w:szCs w:val="22"/>
              </w:rPr>
            </w:pPr>
            <w:r>
              <w:rPr>
                <w:color w:val="000000" w:themeColor="text1"/>
                <w:sz w:val="22"/>
                <w:szCs w:val="22"/>
              </w:rPr>
              <w:t xml:space="preserve"> </w:t>
            </w:r>
            <w:r w:rsidRPr="005C383E">
              <w:rPr>
                <w:color w:val="000000" w:themeColor="text1"/>
                <w:sz w:val="22"/>
                <w:szCs w:val="22"/>
              </w:rPr>
              <w:t>Memorii corespondente specialităților de instalații, cu precizarea echipării și dotării specifice funcțiunii</w:t>
            </w:r>
          </w:p>
        </w:tc>
        <w:tc>
          <w:tcPr>
            <w:tcW w:w="564" w:type="dxa"/>
            <w:shd w:val="clear" w:color="auto" w:fill="auto"/>
            <w:vAlign w:val="center"/>
          </w:tcPr>
          <w:p w14:paraId="02F9E990" w14:textId="77777777" w:rsidR="00DF1C25" w:rsidRPr="00B27B8D" w:rsidRDefault="00DF1C25" w:rsidP="00B80844">
            <w:pPr>
              <w:spacing w:before="60" w:after="60"/>
              <w:rPr>
                <w:color w:val="000000" w:themeColor="text1"/>
                <w:sz w:val="22"/>
                <w:szCs w:val="22"/>
              </w:rPr>
            </w:pPr>
          </w:p>
        </w:tc>
        <w:tc>
          <w:tcPr>
            <w:tcW w:w="540" w:type="dxa"/>
            <w:shd w:val="clear" w:color="auto" w:fill="auto"/>
            <w:vAlign w:val="center"/>
          </w:tcPr>
          <w:p w14:paraId="4881FA93" w14:textId="77777777" w:rsidR="00DF1C25" w:rsidRPr="00B27B8D" w:rsidRDefault="00DF1C25" w:rsidP="00B80844">
            <w:pPr>
              <w:spacing w:before="60" w:after="60"/>
              <w:rPr>
                <w:color w:val="000000" w:themeColor="text1"/>
                <w:sz w:val="22"/>
                <w:szCs w:val="22"/>
              </w:rPr>
            </w:pPr>
          </w:p>
        </w:tc>
        <w:tc>
          <w:tcPr>
            <w:tcW w:w="720" w:type="dxa"/>
            <w:shd w:val="clear" w:color="auto" w:fill="auto"/>
            <w:vAlign w:val="center"/>
          </w:tcPr>
          <w:p w14:paraId="3D76BB43" w14:textId="77777777" w:rsidR="00DF1C25" w:rsidRPr="00B27B8D" w:rsidRDefault="00DF1C25" w:rsidP="00B80844">
            <w:pPr>
              <w:spacing w:before="60" w:after="60"/>
              <w:rPr>
                <w:color w:val="000000" w:themeColor="text1"/>
                <w:sz w:val="22"/>
                <w:szCs w:val="22"/>
              </w:rPr>
            </w:pPr>
          </w:p>
        </w:tc>
        <w:tc>
          <w:tcPr>
            <w:tcW w:w="846" w:type="dxa"/>
            <w:shd w:val="clear" w:color="auto" w:fill="auto"/>
            <w:vAlign w:val="center"/>
          </w:tcPr>
          <w:p w14:paraId="0EFACC5D" w14:textId="77777777" w:rsidR="00DF1C25" w:rsidRPr="00B27B8D" w:rsidRDefault="00DF1C25" w:rsidP="00B80844">
            <w:pPr>
              <w:spacing w:before="60" w:after="60"/>
              <w:rPr>
                <w:color w:val="000000" w:themeColor="text1"/>
                <w:sz w:val="22"/>
                <w:szCs w:val="22"/>
              </w:rPr>
            </w:pPr>
          </w:p>
        </w:tc>
      </w:tr>
      <w:tr w:rsidR="00DF1C25" w:rsidRPr="00B27B8D" w14:paraId="14C65659" w14:textId="77777777" w:rsidTr="00B80844">
        <w:trPr>
          <w:trHeight w:val="658"/>
        </w:trPr>
        <w:tc>
          <w:tcPr>
            <w:tcW w:w="710" w:type="dxa"/>
            <w:shd w:val="clear" w:color="auto" w:fill="auto"/>
          </w:tcPr>
          <w:p w14:paraId="78171FDC" w14:textId="77777777" w:rsidR="00DF1C25" w:rsidRPr="00B27B8D" w:rsidRDefault="00DF1C25" w:rsidP="00AB513B">
            <w:pPr>
              <w:numPr>
                <w:ilvl w:val="0"/>
                <w:numId w:val="81"/>
              </w:numPr>
              <w:spacing w:before="60" w:after="60"/>
              <w:jc w:val="center"/>
              <w:rPr>
                <w:b/>
                <w:color w:val="000000" w:themeColor="text1"/>
                <w:sz w:val="22"/>
                <w:szCs w:val="22"/>
              </w:rPr>
            </w:pPr>
          </w:p>
        </w:tc>
        <w:tc>
          <w:tcPr>
            <w:tcW w:w="6826" w:type="dxa"/>
            <w:shd w:val="clear" w:color="auto" w:fill="auto"/>
            <w:vAlign w:val="center"/>
          </w:tcPr>
          <w:p w14:paraId="0CBD8681" w14:textId="41ABD13B" w:rsidR="00DF1C25" w:rsidRPr="005C383E" w:rsidRDefault="00DF1C25" w:rsidP="005C383E">
            <w:pPr>
              <w:spacing w:before="60" w:after="60"/>
              <w:jc w:val="both"/>
              <w:rPr>
                <w:b/>
                <w:color w:val="000000" w:themeColor="text1"/>
                <w:sz w:val="22"/>
                <w:szCs w:val="22"/>
              </w:rPr>
            </w:pPr>
            <w:r w:rsidRPr="00B27B8D">
              <w:rPr>
                <w:color w:val="000000" w:themeColor="text1"/>
                <w:sz w:val="22"/>
                <w:szCs w:val="22"/>
              </w:rPr>
              <w:t xml:space="preserve">Sunt prezentate </w:t>
            </w:r>
            <w:r w:rsidR="005C383E" w:rsidRPr="005C383E">
              <w:rPr>
                <w:color w:val="000000" w:themeColor="text1"/>
                <w:sz w:val="22"/>
                <w:szCs w:val="22"/>
              </w:rPr>
              <w:t>Breviare de calcul</w:t>
            </w:r>
            <w:r w:rsidR="005C383E" w:rsidRPr="00B27B8D">
              <w:rPr>
                <w:color w:val="000000" w:themeColor="text1"/>
                <w:sz w:val="22"/>
                <w:szCs w:val="22"/>
              </w:rPr>
              <w:t xml:space="preserve"> conf</w:t>
            </w:r>
            <w:r w:rsidR="005C383E">
              <w:rPr>
                <w:color w:val="000000" w:themeColor="text1"/>
                <w:sz w:val="22"/>
                <w:szCs w:val="22"/>
              </w:rPr>
              <w:t>orm precizărilor din capitolul III</w:t>
            </w:r>
            <w:r w:rsidR="005C383E" w:rsidRPr="00B27B8D">
              <w:rPr>
                <w:color w:val="000000" w:themeColor="text1"/>
                <w:sz w:val="22"/>
                <w:szCs w:val="22"/>
              </w:rPr>
              <w:t xml:space="preserve">, secțiunea A </w:t>
            </w:r>
            <w:r w:rsidR="005C383E" w:rsidRPr="00B27B8D">
              <w:rPr>
                <w:i/>
                <w:color w:val="000000" w:themeColor="text1"/>
                <w:sz w:val="22"/>
                <w:szCs w:val="22"/>
              </w:rPr>
              <w:t>Piese scrise,</w:t>
            </w:r>
            <w:r w:rsidR="005C383E" w:rsidRPr="00B27B8D">
              <w:rPr>
                <w:color w:val="000000" w:themeColor="text1"/>
                <w:sz w:val="22"/>
                <w:szCs w:val="22"/>
              </w:rPr>
              <w:t xml:space="preserve"> din cadrul anexei </w:t>
            </w:r>
            <w:r w:rsidR="005C383E">
              <w:rPr>
                <w:color w:val="000000" w:themeColor="text1"/>
                <w:sz w:val="22"/>
                <w:szCs w:val="22"/>
              </w:rPr>
              <w:t>10</w:t>
            </w:r>
            <w:r w:rsidR="005C383E" w:rsidRPr="00B27B8D">
              <w:rPr>
                <w:color w:val="000000" w:themeColor="text1"/>
                <w:sz w:val="22"/>
                <w:szCs w:val="22"/>
              </w:rPr>
              <w:t xml:space="preserve"> la HG 907/2016</w:t>
            </w:r>
            <w:r w:rsidR="005C383E">
              <w:rPr>
                <w:b/>
                <w:color w:val="000000" w:themeColor="text1"/>
                <w:sz w:val="22"/>
                <w:szCs w:val="22"/>
              </w:rPr>
              <w:t>?</w:t>
            </w:r>
          </w:p>
        </w:tc>
        <w:tc>
          <w:tcPr>
            <w:tcW w:w="564" w:type="dxa"/>
            <w:shd w:val="clear" w:color="auto" w:fill="auto"/>
            <w:vAlign w:val="center"/>
          </w:tcPr>
          <w:p w14:paraId="5DDDC925" w14:textId="77777777" w:rsidR="00DF1C25" w:rsidRPr="00B27B8D" w:rsidRDefault="00DF1C25" w:rsidP="00B80844">
            <w:pPr>
              <w:spacing w:before="60" w:after="60"/>
              <w:rPr>
                <w:color w:val="000000" w:themeColor="text1"/>
                <w:sz w:val="22"/>
                <w:szCs w:val="22"/>
              </w:rPr>
            </w:pPr>
          </w:p>
        </w:tc>
        <w:tc>
          <w:tcPr>
            <w:tcW w:w="540" w:type="dxa"/>
            <w:shd w:val="clear" w:color="auto" w:fill="auto"/>
            <w:vAlign w:val="center"/>
          </w:tcPr>
          <w:p w14:paraId="207A78D2" w14:textId="77777777" w:rsidR="00DF1C25" w:rsidRPr="00B27B8D" w:rsidRDefault="00DF1C25" w:rsidP="00B80844">
            <w:pPr>
              <w:spacing w:before="60" w:after="60"/>
              <w:rPr>
                <w:color w:val="000000" w:themeColor="text1"/>
                <w:sz w:val="22"/>
                <w:szCs w:val="22"/>
              </w:rPr>
            </w:pPr>
          </w:p>
        </w:tc>
        <w:tc>
          <w:tcPr>
            <w:tcW w:w="720" w:type="dxa"/>
            <w:shd w:val="clear" w:color="auto" w:fill="auto"/>
            <w:vAlign w:val="center"/>
          </w:tcPr>
          <w:p w14:paraId="1579C4BE" w14:textId="77777777" w:rsidR="00DF1C25" w:rsidRPr="00B27B8D" w:rsidRDefault="00DF1C25" w:rsidP="00B80844">
            <w:pPr>
              <w:spacing w:before="60" w:after="60"/>
              <w:rPr>
                <w:color w:val="000000" w:themeColor="text1"/>
                <w:sz w:val="22"/>
                <w:szCs w:val="22"/>
              </w:rPr>
            </w:pPr>
          </w:p>
        </w:tc>
        <w:tc>
          <w:tcPr>
            <w:tcW w:w="846" w:type="dxa"/>
            <w:shd w:val="clear" w:color="auto" w:fill="auto"/>
            <w:vAlign w:val="center"/>
          </w:tcPr>
          <w:p w14:paraId="7B7D6631" w14:textId="77777777" w:rsidR="00DF1C25" w:rsidRPr="00B27B8D" w:rsidRDefault="00DF1C25" w:rsidP="00B80844">
            <w:pPr>
              <w:spacing w:before="60" w:after="60"/>
              <w:rPr>
                <w:color w:val="000000" w:themeColor="text1"/>
                <w:sz w:val="22"/>
                <w:szCs w:val="22"/>
              </w:rPr>
            </w:pPr>
          </w:p>
        </w:tc>
      </w:tr>
      <w:tr w:rsidR="00DF1C25" w:rsidRPr="00B27B8D" w14:paraId="6349D2C7" w14:textId="77777777" w:rsidTr="00B80844">
        <w:trPr>
          <w:trHeight w:val="89"/>
        </w:trPr>
        <w:tc>
          <w:tcPr>
            <w:tcW w:w="710" w:type="dxa"/>
            <w:vMerge w:val="restart"/>
            <w:shd w:val="clear" w:color="auto" w:fill="auto"/>
          </w:tcPr>
          <w:p w14:paraId="3F5BD981" w14:textId="77777777" w:rsidR="00DF1C25" w:rsidRPr="00B27B8D" w:rsidRDefault="00DF1C25" w:rsidP="00AB513B">
            <w:pPr>
              <w:numPr>
                <w:ilvl w:val="0"/>
                <w:numId w:val="81"/>
              </w:numPr>
              <w:spacing w:before="60" w:after="60"/>
              <w:jc w:val="center"/>
              <w:rPr>
                <w:b/>
                <w:color w:val="000000" w:themeColor="text1"/>
                <w:sz w:val="22"/>
                <w:szCs w:val="22"/>
              </w:rPr>
            </w:pPr>
          </w:p>
        </w:tc>
        <w:tc>
          <w:tcPr>
            <w:tcW w:w="6826" w:type="dxa"/>
            <w:shd w:val="clear" w:color="auto" w:fill="auto"/>
            <w:vAlign w:val="center"/>
          </w:tcPr>
          <w:p w14:paraId="41B4020E" w14:textId="2E03F24D" w:rsidR="00DF1C25" w:rsidRPr="00B27B8D" w:rsidRDefault="00616914" w:rsidP="00616914">
            <w:pPr>
              <w:spacing w:before="60" w:after="60"/>
              <w:jc w:val="both"/>
              <w:rPr>
                <w:b/>
                <w:color w:val="000000" w:themeColor="text1"/>
                <w:sz w:val="22"/>
                <w:szCs w:val="22"/>
              </w:rPr>
            </w:pPr>
            <w:r w:rsidRPr="00B27B8D">
              <w:rPr>
                <w:color w:val="000000" w:themeColor="text1"/>
                <w:sz w:val="22"/>
                <w:szCs w:val="22"/>
              </w:rPr>
              <w:t xml:space="preserve">Sunt prezentate </w:t>
            </w:r>
            <w:r>
              <w:rPr>
                <w:color w:val="000000" w:themeColor="text1"/>
                <w:sz w:val="22"/>
                <w:szCs w:val="22"/>
              </w:rPr>
              <w:t xml:space="preserve">Caiete de sarcini generale și speciale </w:t>
            </w:r>
            <w:r w:rsidRPr="00B27B8D">
              <w:rPr>
                <w:color w:val="000000" w:themeColor="text1"/>
                <w:sz w:val="22"/>
                <w:szCs w:val="22"/>
              </w:rPr>
              <w:t>conf</w:t>
            </w:r>
            <w:r>
              <w:rPr>
                <w:color w:val="000000" w:themeColor="text1"/>
                <w:sz w:val="22"/>
                <w:szCs w:val="22"/>
              </w:rPr>
              <w:t>orm precizărilor din capitolul IV</w:t>
            </w:r>
            <w:r w:rsidRPr="00B27B8D">
              <w:rPr>
                <w:color w:val="000000" w:themeColor="text1"/>
                <w:sz w:val="22"/>
                <w:szCs w:val="22"/>
              </w:rPr>
              <w:t xml:space="preserve">, secțiunea A </w:t>
            </w:r>
            <w:r w:rsidRPr="00B27B8D">
              <w:rPr>
                <w:i/>
                <w:color w:val="000000" w:themeColor="text1"/>
                <w:sz w:val="22"/>
                <w:szCs w:val="22"/>
              </w:rPr>
              <w:t>Piese scrise,</w:t>
            </w:r>
            <w:r w:rsidRPr="00B27B8D">
              <w:rPr>
                <w:color w:val="000000" w:themeColor="text1"/>
                <w:sz w:val="22"/>
                <w:szCs w:val="22"/>
              </w:rPr>
              <w:t xml:space="preserve"> din cadrul anexei </w:t>
            </w:r>
            <w:r>
              <w:rPr>
                <w:color w:val="000000" w:themeColor="text1"/>
                <w:sz w:val="22"/>
                <w:szCs w:val="22"/>
              </w:rPr>
              <w:t>10</w:t>
            </w:r>
            <w:r w:rsidRPr="00B27B8D">
              <w:rPr>
                <w:color w:val="000000" w:themeColor="text1"/>
                <w:sz w:val="22"/>
                <w:szCs w:val="22"/>
              </w:rPr>
              <w:t xml:space="preserve"> la HG 907/2016</w:t>
            </w:r>
            <w:r>
              <w:rPr>
                <w:b/>
                <w:color w:val="000000" w:themeColor="text1"/>
                <w:sz w:val="22"/>
                <w:szCs w:val="22"/>
              </w:rPr>
              <w:t>?</w:t>
            </w:r>
          </w:p>
        </w:tc>
        <w:tc>
          <w:tcPr>
            <w:tcW w:w="564" w:type="dxa"/>
            <w:shd w:val="clear" w:color="auto" w:fill="auto"/>
            <w:vAlign w:val="center"/>
          </w:tcPr>
          <w:p w14:paraId="31BFA4E9" w14:textId="77777777" w:rsidR="00DF1C25" w:rsidRPr="00B27B8D" w:rsidRDefault="00DF1C25" w:rsidP="00B80844">
            <w:pPr>
              <w:spacing w:before="60" w:after="60"/>
              <w:rPr>
                <w:color w:val="000000" w:themeColor="text1"/>
                <w:sz w:val="22"/>
                <w:szCs w:val="22"/>
              </w:rPr>
            </w:pPr>
          </w:p>
        </w:tc>
        <w:tc>
          <w:tcPr>
            <w:tcW w:w="540" w:type="dxa"/>
            <w:shd w:val="clear" w:color="auto" w:fill="auto"/>
            <w:vAlign w:val="center"/>
          </w:tcPr>
          <w:p w14:paraId="20263F9C" w14:textId="77777777" w:rsidR="00DF1C25" w:rsidRPr="00B27B8D" w:rsidRDefault="00DF1C25" w:rsidP="00B80844">
            <w:pPr>
              <w:spacing w:before="60" w:after="60"/>
              <w:rPr>
                <w:color w:val="000000" w:themeColor="text1"/>
                <w:sz w:val="22"/>
                <w:szCs w:val="22"/>
              </w:rPr>
            </w:pPr>
          </w:p>
        </w:tc>
        <w:tc>
          <w:tcPr>
            <w:tcW w:w="720" w:type="dxa"/>
            <w:shd w:val="clear" w:color="auto" w:fill="auto"/>
            <w:vAlign w:val="center"/>
          </w:tcPr>
          <w:p w14:paraId="766309A7" w14:textId="77777777" w:rsidR="00DF1C25" w:rsidRPr="00B27B8D" w:rsidRDefault="00DF1C25" w:rsidP="00B80844">
            <w:pPr>
              <w:spacing w:before="60" w:after="60"/>
              <w:rPr>
                <w:color w:val="000000" w:themeColor="text1"/>
                <w:sz w:val="22"/>
                <w:szCs w:val="22"/>
              </w:rPr>
            </w:pPr>
          </w:p>
        </w:tc>
        <w:tc>
          <w:tcPr>
            <w:tcW w:w="846" w:type="dxa"/>
            <w:shd w:val="clear" w:color="auto" w:fill="auto"/>
            <w:vAlign w:val="center"/>
          </w:tcPr>
          <w:p w14:paraId="50763E88" w14:textId="77777777" w:rsidR="00DF1C25" w:rsidRPr="00B27B8D" w:rsidRDefault="00DF1C25" w:rsidP="00B80844">
            <w:pPr>
              <w:spacing w:before="60" w:after="60"/>
              <w:rPr>
                <w:color w:val="000000" w:themeColor="text1"/>
                <w:sz w:val="22"/>
                <w:szCs w:val="22"/>
              </w:rPr>
            </w:pPr>
          </w:p>
        </w:tc>
      </w:tr>
      <w:tr w:rsidR="00DF1C25" w:rsidRPr="00B27B8D" w14:paraId="1B0C2910" w14:textId="77777777" w:rsidTr="00B80844">
        <w:trPr>
          <w:trHeight w:val="89"/>
        </w:trPr>
        <w:tc>
          <w:tcPr>
            <w:tcW w:w="710" w:type="dxa"/>
            <w:vMerge/>
            <w:shd w:val="clear" w:color="auto" w:fill="auto"/>
          </w:tcPr>
          <w:p w14:paraId="2228014C" w14:textId="77777777" w:rsidR="00DF1C25" w:rsidRPr="00B27B8D" w:rsidRDefault="00DF1C25" w:rsidP="00B80844">
            <w:pPr>
              <w:spacing w:before="60" w:after="60"/>
              <w:jc w:val="center"/>
              <w:rPr>
                <w:b/>
                <w:color w:val="000000" w:themeColor="text1"/>
                <w:sz w:val="22"/>
                <w:szCs w:val="22"/>
              </w:rPr>
            </w:pPr>
          </w:p>
        </w:tc>
        <w:tc>
          <w:tcPr>
            <w:tcW w:w="6826" w:type="dxa"/>
            <w:shd w:val="clear" w:color="auto" w:fill="auto"/>
            <w:vAlign w:val="center"/>
          </w:tcPr>
          <w:p w14:paraId="73C694C0" w14:textId="50868718" w:rsidR="00DF1C25" w:rsidRPr="00B27B8D" w:rsidRDefault="00616914" w:rsidP="00AB513B">
            <w:pPr>
              <w:numPr>
                <w:ilvl w:val="0"/>
                <w:numId w:val="54"/>
              </w:numPr>
              <w:spacing w:before="60" w:after="60"/>
              <w:ind w:left="458" w:firstLine="0"/>
              <w:jc w:val="both"/>
              <w:rPr>
                <w:color w:val="000000" w:themeColor="text1"/>
                <w:sz w:val="22"/>
                <w:szCs w:val="22"/>
              </w:rPr>
            </w:pPr>
            <w:r w:rsidRPr="00616914">
              <w:rPr>
                <w:color w:val="000000" w:themeColor="text1"/>
                <w:sz w:val="22"/>
                <w:szCs w:val="22"/>
              </w:rPr>
              <w:t>a) nominalizarea planșelor, părților componente ale proiectului tehnic de execuție, care guvernează lucrarea;</w:t>
            </w:r>
          </w:p>
        </w:tc>
        <w:tc>
          <w:tcPr>
            <w:tcW w:w="564" w:type="dxa"/>
            <w:shd w:val="clear" w:color="auto" w:fill="auto"/>
            <w:vAlign w:val="center"/>
          </w:tcPr>
          <w:p w14:paraId="24458948" w14:textId="77777777" w:rsidR="00DF1C25" w:rsidRPr="00B27B8D" w:rsidRDefault="00DF1C25" w:rsidP="00B80844">
            <w:pPr>
              <w:spacing w:before="60" w:after="60"/>
              <w:rPr>
                <w:color w:val="000000" w:themeColor="text1"/>
                <w:sz w:val="22"/>
                <w:szCs w:val="22"/>
              </w:rPr>
            </w:pPr>
          </w:p>
        </w:tc>
        <w:tc>
          <w:tcPr>
            <w:tcW w:w="540" w:type="dxa"/>
            <w:shd w:val="clear" w:color="auto" w:fill="auto"/>
            <w:vAlign w:val="center"/>
          </w:tcPr>
          <w:p w14:paraId="1AB048A1" w14:textId="77777777" w:rsidR="00DF1C25" w:rsidRPr="00B27B8D" w:rsidRDefault="00DF1C25" w:rsidP="00B80844">
            <w:pPr>
              <w:spacing w:before="60" w:after="60"/>
              <w:rPr>
                <w:color w:val="000000" w:themeColor="text1"/>
                <w:sz w:val="22"/>
                <w:szCs w:val="22"/>
              </w:rPr>
            </w:pPr>
          </w:p>
        </w:tc>
        <w:tc>
          <w:tcPr>
            <w:tcW w:w="720" w:type="dxa"/>
            <w:shd w:val="clear" w:color="auto" w:fill="auto"/>
            <w:vAlign w:val="center"/>
          </w:tcPr>
          <w:p w14:paraId="77DF082D" w14:textId="77777777" w:rsidR="00DF1C25" w:rsidRPr="00B27B8D" w:rsidRDefault="00DF1C25" w:rsidP="00B80844">
            <w:pPr>
              <w:spacing w:before="60" w:after="60"/>
              <w:rPr>
                <w:color w:val="000000" w:themeColor="text1"/>
                <w:sz w:val="22"/>
                <w:szCs w:val="22"/>
              </w:rPr>
            </w:pPr>
          </w:p>
        </w:tc>
        <w:tc>
          <w:tcPr>
            <w:tcW w:w="846" w:type="dxa"/>
            <w:shd w:val="clear" w:color="auto" w:fill="auto"/>
            <w:vAlign w:val="center"/>
          </w:tcPr>
          <w:p w14:paraId="42498F53" w14:textId="77777777" w:rsidR="00DF1C25" w:rsidRPr="00B27B8D" w:rsidRDefault="00DF1C25" w:rsidP="00B80844">
            <w:pPr>
              <w:spacing w:before="60" w:after="60"/>
              <w:rPr>
                <w:color w:val="000000" w:themeColor="text1"/>
                <w:sz w:val="22"/>
                <w:szCs w:val="22"/>
              </w:rPr>
            </w:pPr>
          </w:p>
        </w:tc>
      </w:tr>
      <w:tr w:rsidR="00DF1C25" w:rsidRPr="00B27B8D" w14:paraId="0E12831B" w14:textId="77777777" w:rsidTr="00B80844">
        <w:trPr>
          <w:trHeight w:val="89"/>
        </w:trPr>
        <w:tc>
          <w:tcPr>
            <w:tcW w:w="710" w:type="dxa"/>
            <w:vMerge/>
            <w:shd w:val="clear" w:color="auto" w:fill="auto"/>
          </w:tcPr>
          <w:p w14:paraId="3C901059" w14:textId="77777777" w:rsidR="00DF1C25" w:rsidRPr="00B27B8D" w:rsidRDefault="00DF1C25" w:rsidP="00B80844">
            <w:pPr>
              <w:spacing w:before="60" w:after="60"/>
              <w:jc w:val="center"/>
              <w:rPr>
                <w:b/>
                <w:color w:val="000000" w:themeColor="text1"/>
                <w:sz w:val="22"/>
                <w:szCs w:val="22"/>
              </w:rPr>
            </w:pPr>
          </w:p>
        </w:tc>
        <w:tc>
          <w:tcPr>
            <w:tcW w:w="6826" w:type="dxa"/>
            <w:shd w:val="clear" w:color="auto" w:fill="auto"/>
            <w:vAlign w:val="center"/>
          </w:tcPr>
          <w:p w14:paraId="7DCFEF62" w14:textId="19143C5E" w:rsidR="00DF1C25" w:rsidRPr="00B27B8D" w:rsidRDefault="00616914" w:rsidP="00AB513B">
            <w:pPr>
              <w:numPr>
                <w:ilvl w:val="0"/>
                <w:numId w:val="54"/>
              </w:numPr>
              <w:spacing w:before="60" w:after="60"/>
              <w:ind w:left="458" w:firstLine="0"/>
              <w:jc w:val="both"/>
              <w:rPr>
                <w:color w:val="000000" w:themeColor="text1"/>
                <w:sz w:val="22"/>
                <w:szCs w:val="22"/>
              </w:rPr>
            </w:pPr>
            <w:r w:rsidRPr="00616914">
              <w:rPr>
                <w:color w:val="000000" w:themeColor="text1"/>
                <w:sz w:val="22"/>
                <w:szCs w:val="22"/>
              </w:rPr>
              <w:t>b) descrierea obiectivului de investiții; aspect, formă, caracteristici, dimensiuni, toleranțe și altele asemenea;</w:t>
            </w:r>
          </w:p>
        </w:tc>
        <w:tc>
          <w:tcPr>
            <w:tcW w:w="564" w:type="dxa"/>
            <w:shd w:val="clear" w:color="auto" w:fill="auto"/>
            <w:vAlign w:val="center"/>
          </w:tcPr>
          <w:p w14:paraId="2D1F86A0" w14:textId="77777777" w:rsidR="00DF1C25" w:rsidRPr="00B27B8D" w:rsidRDefault="00DF1C25" w:rsidP="00B80844">
            <w:pPr>
              <w:spacing w:before="60" w:after="60"/>
              <w:rPr>
                <w:color w:val="000000" w:themeColor="text1"/>
                <w:sz w:val="22"/>
                <w:szCs w:val="22"/>
              </w:rPr>
            </w:pPr>
          </w:p>
        </w:tc>
        <w:tc>
          <w:tcPr>
            <w:tcW w:w="540" w:type="dxa"/>
            <w:shd w:val="clear" w:color="auto" w:fill="auto"/>
            <w:vAlign w:val="center"/>
          </w:tcPr>
          <w:p w14:paraId="2D7C8410" w14:textId="77777777" w:rsidR="00DF1C25" w:rsidRPr="00B27B8D" w:rsidRDefault="00DF1C25" w:rsidP="00B80844">
            <w:pPr>
              <w:spacing w:before="60" w:after="60"/>
              <w:rPr>
                <w:color w:val="000000" w:themeColor="text1"/>
                <w:sz w:val="22"/>
                <w:szCs w:val="22"/>
              </w:rPr>
            </w:pPr>
          </w:p>
        </w:tc>
        <w:tc>
          <w:tcPr>
            <w:tcW w:w="720" w:type="dxa"/>
            <w:shd w:val="clear" w:color="auto" w:fill="auto"/>
            <w:vAlign w:val="center"/>
          </w:tcPr>
          <w:p w14:paraId="1CE32EC9" w14:textId="77777777" w:rsidR="00DF1C25" w:rsidRPr="00B27B8D" w:rsidRDefault="00DF1C25" w:rsidP="00B80844">
            <w:pPr>
              <w:spacing w:before="60" w:after="60"/>
              <w:rPr>
                <w:color w:val="000000" w:themeColor="text1"/>
                <w:sz w:val="22"/>
                <w:szCs w:val="22"/>
              </w:rPr>
            </w:pPr>
          </w:p>
        </w:tc>
        <w:tc>
          <w:tcPr>
            <w:tcW w:w="846" w:type="dxa"/>
            <w:shd w:val="clear" w:color="auto" w:fill="auto"/>
            <w:vAlign w:val="center"/>
          </w:tcPr>
          <w:p w14:paraId="528687BF" w14:textId="77777777" w:rsidR="00DF1C25" w:rsidRPr="00B27B8D" w:rsidRDefault="00DF1C25" w:rsidP="00B80844">
            <w:pPr>
              <w:spacing w:before="60" w:after="60"/>
              <w:rPr>
                <w:color w:val="000000" w:themeColor="text1"/>
                <w:sz w:val="22"/>
                <w:szCs w:val="22"/>
              </w:rPr>
            </w:pPr>
          </w:p>
        </w:tc>
      </w:tr>
      <w:tr w:rsidR="00DF1C25" w:rsidRPr="00B27B8D" w14:paraId="4699790E" w14:textId="77777777" w:rsidTr="00B80844">
        <w:trPr>
          <w:trHeight w:val="89"/>
        </w:trPr>
        <w:tc>
          <w:tcPr>
            <w:tcW w:w="710" w:type="dxa"/>
            <w:vMerge/>
            <w:shd w:val="clear" w:color="auto" w:fill="auto"/>
          </w:tcPr>
          <w:p w14:paraId="773C58AE" w14:textId="77777777" w:rsidR="00DF1C25" w:rsidRPr="00B27B8D" w:rsidRDefault="00DF1C25" w:rsidP="00B80844">
            <w:pPr>
              <w:spacing w:before="60" w:after="60"/>
              <w:jc w:val="center"/>
              <w:rPr>
                <w:b/>
                <w:color w:val="000000" w:themeColor="text1"/>
                <w:sz w:val="22"/>
                <w:szCs w:val="22"/>
              </w:rPr>
            </w:pPr>
          </w:p>
        </w:tc>
        <w:tc>
          <w:tcPr>
            <w:tcW w:w="6826" w:type="dxa"/>
            <w:shd w:val="clear" w:color="auto" w:fill="auto"/>
            <w:vAlign w:val="center"/>
          </w:tcPr>
          <w:p w14:paraId="6122FC0D" w14:textId="21C19EC4" w:rsidR="00DF1C25" w:rsidRPr="00B27B8D" w:rsidRDefault="00616914" w:rsidP="00AB513B">
            <w:pPr>
              <w:numPr>
                <w:ilvl w:val="0"/>
                <w:numId w:val="54"/>
              </w:numPr>
              <w:spacing w:before="60" w:after="60"/>
              <w:ind w:left="458" w:firstLine="0"/>
              <w:jc w:val="both"/>
              <w:rPr>
                <w:color w:val="000000" w:themeColor="text1"/>
                <w:sz w:val="22"/>
                <w:szCs w:val="22"/>
              </w:rPr>
            </w:pPr>
            <w:r w:rsidRPr="00616914">
              <w:rPr>
                <w:color w:val="000000" w:themeColor="text1"/>
                <w:sz w:val="22"/>
                <w:szCs w:val="22"/>
              </w:rPr>
              <w:t>c) descrierea execuției lucrărilor, a procedurilor tehnice de execuție specifice și etapele privind realizarea execuției;</w:t>
            </w:r>
          </w:p>
        </w:tc>
        <w:tc>
          <w:tcPr>
            <w:tcW w:w="564" w:type="dxa"/>
            <w:shd w:val="clear" w:color="auto" w:fill="auto"/>
            <w:vAlign w:val="center"/>
          </w:tcPr>
          <w:p w14:paraId="162C6DD8" w14:textId="77777777" w:rsidR="00DF1C25" w:rsidRPr="00B27B8D" w:rsidRDefault="00DF1C25" w:rsidP="00B80844">
            <w:pPr>
              <w:spacing w:before="60" w:after="60"/>
              <w:rPr>
                <w:color w:val="000000" w:themeColor="text1"/>
                <w:sz w:val="22"/>
                <w:szCs w:val="22"/>
              </w:rPr>
            </w:pPr>
          </w:p>
        </w:tc>
        <w:tc>
          <w:tcPr>
            <w:tcW w:w="540" w:type="dxa"/>
            <w:shd w:val="clear" w:color="auto" w:fill="auto"/>
            <w:vAlign w:val="center"/>
          </w:tcPr>
          <w:p w14:paraId="417EB942" w14:textId="77777777" w:rsidR="00DF1C25" w:rsidRPr="00B27B8D" w:rsidRDefault="00DF1C25" w:rsidP="00B80844">
            <w:pPr>
              <w:spacing w:before="60" w:after="60"/>
              <w:rPr>
                <w:color w:val="000000" w:themeColor="text1"/>
                <w:sz w:val="22"/>
                <w:szCs w:val="22"/>
              </w:rPr>
            </w:pPr>
          </w:p>
        </w:tc>
        <w:tc>
          <w:tcPr>
            <w:tcW w:w="720" w:type="dxa"/>
            <w:shd w:val="clear" w:color="auto" w:fill="auto"/>
            <w:vAlign w:val="center"/>
          </w:tcPr>
          <w:p w14:paraId="3595DEE3" w14:textId="77777777" w:rsidR="00DF1C25" w:rsidRPr="00B27B8D" w:rsidRDefault="00DF1C25" w:rsidP="00B80844">
            <w:pPr>
              <w:spacing w:before="60" w:after="60"/>
              <w:rPr>
                <w:color w:val="000000" w:themeColor="text1"/>
                <w:sz w:val="22"/>
                <w:szCs w:val="22"/>
              </w:rPr>
            </w:pPr>
          </w:p>
        </w:tc>
        <w:tc>
          <w:tcPr>
            <w:tcW w:w="846" w:type="dxa"/>
            <w:shd w:val="clear" w:color="auto" w:fill="auto"/>
            <w:vAlign w:val="center"/>
          </w:tcPr>
          <w:p w14:paraId="51946FFF" w14:textId="77777777" w:rsidR="00DF1C25" w:rsidRPr="00B27B8D" w:rsidRDefault="00DF1C25" w:rsidP="00B80844">
            <w:pPr>
              <w:spacing w:before="60" w:after="60"/>
              <w:rPr>
                <w:color w:val="000000" w:themeColor="text1"/>
                <w:sz w:val="22"/>
                <w:szCs w:val="22"/>
              </w:rPr>
            </w:pPr>
          </w:p>
        </w:tc>
      </w:tr>
      <w:tr w:rsidR="00DF1C25" w:rsidRPr="00B27B8D" w14:paraId="2120F029" w14:textId="77777777" w:rsidTr="00B80844">
        <w:trPr>
          <w:trHeight w:val="89"/>
        </w:trPr>
        <w:tc>
          <w:tcPr>
            <w:tcW w:w="710" w:type="dxa"/>
            <w:vMerge/>
            <w:shd w:val="clear" w:color="auto" w:fill="auto"/>
          </w:tcPr>
          <w:p w14:paraId="08C5EBC0" w14:textId="77777777" w:rsidR="00DF1C25" w:rsidRPr="00B27B8D" w:rsidRDefault="00DF1C25" w:rsidP="00B80844">
            <w:pPr>
              <w:spacing w:before="60" w:after="60"/>
              <w:jc w:val="center"/>
              <w:rPr>
                <w:b/>
                <w:color w:val="000000" w:themeColor="text1"/>
                <w:sz w:val="22"/>
                <w:szCs w:val="22"/>
              </w:rPr>
            </w:pPr>
          </w:p>
        </w:tc>
        <w:tc>
          <w:tcPr>
            <w:tcW w:w="6826" w:type="dxa"/>
            <w:shd w:val="clear" w:color="auto" w:fill="auto"/>
            <w:vAlign w:val="center"/>
          </w:tcPr>
          <w:p w14:paraId="2BF1DA2D" w14:textId="7A8041FE" w:rsidR="00DF1C25" w:rsidRPr="00B27B8D" w:rsidRDefault="00616914" w:rsidP="00AB513B">
            <w:pPr>
              <w:numPr>
                <w:ilvl w:val="0"/>
                <w:numId w:val="54"/>
              </w:numPr>
              <w:spacing w:before="60" w:after="60"/>
              <w:ind w:left="458" w:firstLine="0"/>
              <w:jc w:val="both"/>
              <w:rPr>
                <w:color w:val="000000" w:themeColor="text1"/>
                <w:sz w:val="22"/>
                <w:szCs w:val="22"/>
              </w:rPr>
            </w:pPr>
            <w:r w:rsidRPr="00616914">
              <w:rPr>
                <w:color w:val="000000" w:themeColor="text1"/>
                <w:sz w:val="22"/>
                <w:szCs w:val="22"/>
              </w:rPr>
              <w:t>d) măsurători, probe, teste, verificări și altele asemenea, necesare a se efectua pe parcursul execuției obiectivului de investiții;</w:t>
            </w:r>
          </w:p>
        </w:tc>
        <w:tc>
          <w:tcPr>
            <w:tcW w:w="564" w:type="dxa"/>
            <w:shd w:val="clear" w:color="auto" w:fill="auto"/>
            <w:vAlign w:val="center"/>
          </w:tcPr>
          <w:p w14:paraId="784BB760" w14:textId="77777777" w:rsidR="00DF1C25" w:rsidRPr="00B27B8D" w:rsidRDefault="00DF1C25" w:rsidP="00B80844">
            <w:pPr>
              <w:spacing w:before="60" w:after="60"/>
              <w:rPr>
                <w:color w:val="000000" w:themeColor="text1"/>
                <w:sz w:val="22"/>
                <w:szCs w:val="22"/>
              </w:rPr>
            </w:pPr>
          </w:p>
        </w:tc>
        <w:tc>
          <w:tcPr>
            <w:tcW w:w="540" w:type="dxa"/>
            <w:shd w:val="clear" w:color="auto" w:fill="auto"/>
            <w:vAlign w:val="center"/>
          </w:tcPr>
          <w:p w14:paraId="0BC6E593" w14:textId="77777777" w:rsidR="00DF1C25" w:rsidRPr="00B27B8D" w:rsidRDefault="00DF1C25" w:rsidP="00B80844">
            <w:pPr>
              <w:spacing w:before="60" w:after="60"/>
              <w:rPr>
                <w:color w:val="000000" w:themeColor="text1"/>
                <w:sz w:val="22"/>
                <w:szCs w:val="22"/>
              </w:rPr>
            </w:pPr>
          </w:p>
        </w:tc>
        <w:tc>
          <w:tcPr>
            <w:tcW w:w="720" w:type="dxa"/>
            <w:shd w:val="clear" w:color="auto" w:fill="auto"/>
            <w:vAlign w:val="center"/>
          </w:tcPr>
          <w:p w14:paraId="6861EA14" w14:textId="77777777" w:rsidR="00DF1C25" w:rsidRPr="00B27B8D" w:rsidRDefault="00DF1C25" w:rsidP="00B80844">
            <w:pPr>
              <w:spacing w:before="60" w:after="60"/>
              <w:rPr>
                <w:color w:val="000000" w:themeColor="text1"/>
                <w:sz w:val="22"/>
                <w:szCs w:val="22"/>
              </w:rPr>
            </w:pPr>
          </w:p>
        </w:tc>
        <w:tc>
          <w:tcPr>
            <w:tcW w:w="846" w:type="dxa"/>
            <w:shd w:val="clear" w:color="auto" w:fill="auto"/>
            <w:vAlign w:val="center"/>
          </w:tcPr>
          <w:p w14:paraId="0F5DEB84" w14:textId="77777777" w:rsidR="00DF1C25" w:rsidRPr="00B27B8D" w:rsidRDefault="00DF1C25" w:rsidP="00B80844">
            <w:pPr>
              <w:spacing w:before="60" w:after="60"/>
              <w:rPr>
                <w:color w:val="000000" w:themeColor="text1"/>
                <w:sz w:val="22"/>
                <w:szCs w:val="22"/>
              </w:rPr>
            </w:pPr>
          </w:p>
        </w:tc>
      </w:tr>
      <w:tr w:rsidR="00DF1C25" w:rsidRPr="00B27B8D" w14:paraId="11CBEE22" w14:textId="77777777" w:rsidTr="00B80844">
        <w:trPr>
          <w:trHeight w:val="89"/>
        </w:trPr>
        <w:tc>
          <w:tcPr>
            <w:tcW w:w="710" w:type="dxa"/>
            <w:vMerge/>
            <w:shd w:val="clear" w:color="auto" w:fill="auto"/>
          </w:tcPr>
          <w:p w14:paraId="07AA1A22" w14:textId="77777777" w:rsidR="00DF1C25" w:rsidRPr="00B27B8D" w:rsidRDefault="00DF1C25" w:rsidP="00B80844">
            <w:pPr>
              <w:spacing w:before="60" w:after="60"/>
              <w:jc w:val="center"/>
              <w:rPr>
                <w:b/>
                <w:color w:val="000000" w:themeColor="text1"/>
                <w:sz w:val="22"/>
                <w:szCs w:val="22"/>
              </w:rPr>
            </w:pPr>
          </w:p>
        </w:tc>
        <w:tc>
          <w:tcPr>
            <w:tcW w:w="6826" w:type="dxa"/>
            <w:shd w:val="clear" w:color="auto" w:fill="auto"/>
            <w:vAlign w:val="center"/>
          </w:tcPr>
          <w:p w14:paraId="23B93789" w14:textId="1CEA69AC" w:rsidR="00DF1C25" w:rsidRPr="00B27B8D" w:rsidRDefault="00616914" w:rsidP="00AB513B">
            <w:pPr>
              <w:numPr>
                <w:ilvl w:val="0"/>
                <w:numId w:val="54"/>
              </w:numPr>
              <w:spacing w:before="60" w:after="60"/>
              <w:ind w:left="458" w:firstLine="0"/>
              <w:jc w:val="both"/>
              <w:rPr>
                <w:color w:val="000000" w:themeColor="text1"/>
                <w:sz w:val="22"/>
                <w:szCs w:val="22"/>
              </w:rPr>
            </w:pPr>
            <w:r w:rsidRPr="00616914">
              <w:rPr>
                <w:color w:val="000000" w:themeColor="text1"/>
                <w:sz w:val="22"/>
                <w:szCs w:val="22"/>
              </w:rPr>
              <w:t>e) proprietățile fizice, chimice, de aspect, de calitate, toleranțe, probe, teste și altele asemenea pentru produsele/materialele utilizate la realizarea obiectivului de investiții;</w:t>
            </w:r>
          </w:p>
        </w:tc>
        <w:tc>
          <w:tcPr>
            <w:tcW w:w="564" w:type="dxa"/>
            <w:shd w:val="clear" w:color="auto" w:fill="auto"/>
            <w:vAlign w:val="center"/>
          </w:tcPr>
          <w:p w14:paraId="13944A8E" w14:textId="77777777" w:rsidR="00DF1C25" w:rsidRPr="00B27B8D" w:rsidRDefault="00DF1C25" w:rsidP="00B80844">
            <w:pPr>
              <w:spacing w:before="60" w:after="60"/>
              <w:rPr>
                <w:color w:val="000000" w:themeColor="text1"/>
                <w:sz w:val="22"/>
                <w:szCs w:val="22"/>
              </w:rPr>
            </w:pPr>
          </w:p>
        </w:tc>
        <w:tc>
          <w:tcPr>
            <w:tcW w:w="540" w:type="dxa"/>
            <w:shd w:val="clear" w:color="auto" w:fill="auto"/>
            <w:vAlign w:val="center"/>
          </w:tcPr>
          <w:p w14:paraId="3AFCDD83" w14:textId="77777777" w:rsidR="00DF1C25" w:rsidRPr="00B27B8D" w:rsidRDefault="00DF1C25" w:rsidP="00B80844">
            <w:pPr>
              <w:spacing w:before="60" w:after="60"/>
              <w:rPr>
                <w:color w:val="000000" w:themeColor="text1"/>
                <w:sz w:val="22"/>
                <w:szCs w:val="22"/>
              </w:rPr>
            </w:pPr>
          </w:p>
        </w:tc>
        <w:tc>
          <w:tcPr>
            <w:tcW w:w="720" w:type="dxa"/>
            <w:shd w:val="clear" w:color="auto" w:fill="auto"/>
            <w:vAlign w:val="center"/>
          </w:tcPr>
          <w:p w14:paraId="11CABFB6" w14:textId="77777777" w:rsidR="00DF1C25" w:rsidRPr="00B27B8D" w:rsidRDefault="00DF1C25" w:rsidP="00B80844">
            <w:pPr>
              <w:spacing w:before="60" w:after="60"/>
              <w:rPr>
                <w:color w:val="000000" w:themeColor="text1"/>
                <w:sz w:val="22"/>
                <w:szCs w:val="22"/>
              </w:rPr>
            </w:pPr>
          </w:p>
        </w:tc>
        <w:tc>
          <w:tcPr>
            <w:tcW w:w="846" w:type="dxa"/>
            <w:shd w:val="clear" w:color="auto" w:fill="auto"/>
            <w:vAlign w:val="center"/>
          </w:tcPr>
          <w:p w14:paraId="2A2969C8" w14:textId="77777777" w:rsidR="00DF1C25" w:rsidRPr="00B27B8D" w:rsidRDefault="00DF1C25" w:rsidP="00B80844">
            <w:pPr>
              <w:spacing w:before="60" w:after="60"/>
              <w:rPr>
                <w:color w:val="000000" w:themeColor="text1"/>
                <w:sz w:val="22"/>
                <w:szCs w:val="22"/>
              </w:rPr>
            </w:pPr>
          </w:p>
        </w:tc>
      </w:tr>
      <w:tr w:rsidR="00616914" w:rsidRPr="00B27B8D" w14:paraId="38856D1A" w14:textId="77777777" w:rsidTr="00B80844">
        <w:trPr>
          <w:trHeight w:val="89"/>
        </w:trPr>
        <w:tc>
          <w:tcPr>
            <w:tcW w:w="710" w:type="dxa"/>
            <w:vMerge w:val="restart"/>
            <w:shd w:val="clear" w:color="auto" w:fill="auto"/>
          </w:tcPr>
          <w:p w14:paraId="36DB7263" w14:textId="77777777" w:rsidR="00616914" w:rsidRPr="00B27B8D" w:rsidRDefault="00616914" w:rsidP="00B80844">
            <w:pPr>
              <w:spacing w:before="60" w:after="60"/>
              <w:jc w:val="center"/>
              <w:rPr>
                <w:b/>
                <w:color w:val="000000" w:themeColor="text1"/>
                <w:sz w:val="22"/>
                <w:szCs w:val="22"/>
              </w:rPr>
            </w:pPr>
          </w:p>
        </w:tc>
        <w:tc>
          <w:tcPr>
            <w:tcW w:w="6826" w:type="dxa"/>
            <w:shd w:val="clear" w:color="auto" w:fill="auto"/>
            <w:vAlign w:val="center"/>
          </w:tcPr>
          <w:p w14:paraId="1BC004AD" w14:textId="174ED737" w:rsidR="00616914" w:rsidRPr="00616914" w:rsidRDefault="00616914" w:rsidP="00AB513B">
            <w:pPr>
              <w:numPr>
                <w:ilvl w:val="0"/>
                <w:numId w:val="54"/>
              </w:numPr>
              <w:spacing w:before="60" w:after="60"/>
              <w:ind w:left="458" w:firstLine="0"/>
              <w:jc w:val="both"/>
              <w:rPr>
                <w:color w:val="000000" w:themeColor="text1"/>
                <w:sz w:val="22"/>
                <w:szCs w:val="22"/>
              </w:rPr>
            </w:pPr>
            <w:r w:rsidRPr="00616914">
              <w:rPr>
                <w:color w:val="000000" w:themeColor="text1"/>
                <w:sz w:val="22"/>
                <w:szCs w:val="22"/>
              </w:rPr>
              <w:t>f) standarde, normative și alte prescripții care trebuie respectate în cazul execuției, produselor/materialelor, confecțiilor, elementelor prefabricate, utilajelor, montajului, probelor, testelor, verificărilor;</w:t>
            </w:r>
          </w:p>
        </w:tc>
        <w:tc>
          <w:tcPr>
            <w:tcW w:w="564" w:type="dxa"/>
            <w:shd w:val="clear" w:color="auto" w:fill="auto"/>
            <w:vAlign w:val="center"/>
          </w:tcPr>
          <w:p w14:paraId="308029FB" w14:textId="77777777" w:rsidR="00616914" w:rsidRPr="00B27B8D" w:rsidRDefault="00616914" w:rsidP="00B80844">
            <w:pPr>
              <w:spacing w:before="60" w:after="60"/>
              <w:rPr>
                <w:color w:val="000000" w:themeColor="text1"/>
                <w:sz w:val="22"/>
                <w:szCs w:val="22"/>
              </w:rPr>
            </w:pPr>
          </w:p>
        </w:tc>
        <w:tc>
          <w:tcPr>
            <w:tcW w:w="540" w:type="dxa"/>
            <w:shd w:val="clear" w:color="auto" w:fill="auto"/>
            <w:vAlign w:val="center"/>
          </w:tcPr>
          <w:p w14:paraId="3FD74073" w14:textId="77777777" w:rsidR="00616914" w:rsidRPr="00B27B8D" w:rsidRDefault="00616914" w:rsidP="00B80844">
            <w:pPr>
              <w:spacing w:before="60" w:after="60"/>
              <w:rPr>
                <w:color w:val="000000" w:themeColor="text1"/>
                <w:sz w:val="22"/>
                <w:szCs w:val="22"/>
              </w:rPr>
            </w:pPr>
          </w:p>
        </w:tc>
        <w:tc>
          <w:tcPr>
            <w:tcW w:w="720" w:type="dxa"/>
            <w:shd w:val="clear" w:color="auto" w:fill="auto"/>
            <w:vAlign w:val="center"/>
          </w:tcPr>
          <w:p w14:paraId="3FD05372" w14:textId="77777777" w:rsidR="00616914" w:rsidRPr="00B27B8D" w:rsidRDefault="00616914" w:rsidP="00B80844">
            <w:pPr>
              <w:spacing w:before="60" w:after="60"/>
              <w:rPr>
                <w:color w:val="000000" w:themeColor="text1"/>
                <w:sz w:val="22"/>
                <w:szCs w:val="22"/>
              </w:rPr>
            </w:pPr>
          </w:p>
        </w:tc>
        <w:tc>
          <w:tcPr>
            <w:tcW w:w="846" w:type="dxa"/>
            <w:shd w:val="clear" w:color="auto" w:fill="auto"/>
            <w:vAlign w:val="center"/>
          </w:tcPr>
          <w:p w14:paraId="361E03D2" w14:textId="77777777" w:rsidR="00616914" w:rsidRPr="00B27B8D" w:rsidRDefault="00616914" w:rsidP="00B80844">
            <w:pPr>
              <w:spacing w:before="60" w:after="60"/>
              <w:rPr>
                <w:color w:val="000000" w:themeColor="text1"/>
                <w:sz w:val="22"/>
                <w:szCs w:val="22"/>
              </w:rPr>
            </w:pPr>
          </w:p>
        </w:tc>
      </w:tr>
      <w:tr w:rsidR="00616914" w:rsidRPr="00B27B8D" w14:paraId="193FEB8F" w14:textId="77777777" w:rsidTr="00B80844">
        <w:trPr>
          <w:trHeight w:val="89"/>
        </w:trPr>
        <w:tc>
          <w:tcPr>
            <w:tcW w:w="710" w:type="dxa"/>
            <w:vMerge/>
            <w:shd w:val="clear" w:color="auto" w:fill="auto"/>
          </w:tcPr>
          <w:p w14:paraId="195377C7" w14:textId="77777777" w:rsidR="00616914" w:rsidRPr="00B27B8D" w:rsidRDefault="00616914" w:rsidP="00B80844">
            <w:pPr>
              <w:spacing w:before="60" w:after="60"/>
              <w:jc w:val="center"/>
              <w:rPr>
                <w:b/>
                <w:color w:val="000000" w:themeColor="text1"/>
                <w:sz w:val="22"/>
                <w:szCs w:val="22"/>
              </w:rPr>
            </w:pPr>
          </w:p>
        </w:tc>
        <w:tc>
          <w:tcPr>
            <w:tcW w:w="6826" w:type="dxa"/>
            <w:shd w:val="clear" w:color="auto" w:fill="auto"/>
            <w:vAlign w:val="center"/>
          </w:tcPr>
          <w:p w14:paraId="3226D348" w14:textId="2F31B135" w:rsidR="00616914" w:rsidRPr="00616914" w:rsidRDefault="00616914" w:rsidP="00AB513B">
            <w:pPr>
              <w:numPr>
                <w:ilvl w:val="0"/>
                <w:numId w:val="54"/>
              </w:numPr>
              <w:spacing w:before="60" w:after="60"/>
              <w:ind w:left="458" w:firstLine="0"/>
              <w:jc w:val="both"/>
              <w:rPr>
                <w:color w:val="000000" w:themeColor="text1"/>
                <w:sz w:val="22"/>
                <w:szCs w:val="22"/>
              </w:rPr>
            </w:pPr>
            <w:r w:rsidRPr="00616914">
              <w:rPr>
                <w:color w:val="000000" w:themeColor="text1"/>
                <w:sz w:val="22"/>
                <w:szCs w:val="22"/>
              </w:rPr>
              <w:t>g) condiții p</w:t>
            </w:r>
            <w:r w:rsidR="000C07C3">
              <w:rPr>
                <w:color w:val="000000" w:themeColor="text1"/>
                <w:sz w:val="22"/>
                <w:szCs w:val="22"/>
              </w:rPr>
              <w:t>rivind recepția?</w:t>
            </w:r>
          </w:p>
        </w:tc>
        <w:tc>
          <w:tcPr>
            <w:tcW w:w="564" w:type="dxa"/>
            <w:shd w:val="clear" w:color="auto" w:fill="auto"/>
            <w:vAlign w:val="center"/>
          </w:tcPr>
          <w:p w14:paraId="16842E4D" w14:textId="77777777" w:rsidR="00616914" w:rsidRPr="00B27B8D" w:rsidRDefault="00616914" w:rsidP="00B80844">
            <w:pPr>
              <w:spacing w:before="60" w:after="60"/>
              <w:rPr>
                <w:color w:val="000000" w:themeColor="text1"/>
                <w:sz w:val="22"/>
                <w:szCs w:val="22"/>
              </w:rPr>
            </w:pPr>
          </w:p>
        </w:tc>
        <w:tc>
          <w:tcPr>
            <w:tcW w:w="540" w:type="dxa"/>
            <w:shd w:val="clear" w:color="auto" w:fill="auto"/>
            <w:vAlign w:val="center"/>
          </w:tcPr>
          <w:p w14:paraId="67F0FBD7" w14:textId="77777777" w:rsidR="00616914" w:rsidRPr="00B27B8D" w:rsidRDefault="00616914" w:rsidP="00B80844">
            <w:pPr>
              <w:spacing w:before="60" w:after="60"/>
              <w:rPr>
                <w:color w:val="000000" w:themeColor="text1"/>
                <w:sz w:val="22"/>
                <w:szCs w:val="22"/>
              </w:rPr>
            </w:pPr>
          </w:p>
        </w:tc>
        <w:tc>
          <w:tcPr>
            <w:tcW w:w="720" w:type="dxa"/>
            <w:shd w:val="clear" w:color="auto" w:fill="auto"/>
            <w:vAlign w:val="center"/>
          </w:tcPr>
          <w:p w14:paraId="22FA45F7" w14:textId="77777777" w:rsidR="00616914" w:rsidRPr="00B27B8D" w:rsidRDefault="00616914" w:rsidP="00B80844">
            <w:pPr>
              <w:spacing w:before="60" w:after="60"/>
              <w:rPr>
                <w:color w:val="000000" w:themeColor="text1"/>
                <w:sz w:val="22"/>
                <w:szCs w:val="22"/>
              </w:rPr>
            </w:pPr>
          </w:p>
        </w:tc>
        <w:tc>
          <w:tcPr>
            <w:tcW w:w="846" w:type="dxa"/>
            <w:shd w:val="clear" w:color="auto" w:fill="auto"/>
            <w:vAlign w:val="center"/>
          </w:tcPr>
          <w:p w14:paraId="765AECEB" w14:textId="77777777" w:rsidR="00616914" w:rsidRPr="00B27B8D" w:rsidRDefault="00616914" w:rsidP="00B80844">
            <w:pPr>
              <w:spacing w:before="60" w:after="60"/>
              <w:rPr>
                <w:color w:val="000000" w:themeColor="text1"/>
                <w:sz w:val="22"/>
                <w:szCs w:val="22"/>
              </w:rPr>
            </w:pPr>
          </w:p>
        </w:tc>
      </w:tr>
      <w:tr w:rsidR="00DF1C25" w:rsidRPr="00B27B8D" w14:paraId="230A694B" w14:textId="77777777" w:rsidTr="00B80844">
        <w:trPr>
          <w:trHeight w:val="593"/>
        </w:trPr>
        <w:tc>
          <w:tcPr>
            <w:tcW w:w="710" w:type="dxa"/>
            <w:shd w:val="clear" w:color="auto" w:fill="auto"/>
          </w:tcPr>
          <w:p w14:paraId="577B44F9" w14:textId="77777777" w:rsidR="00DF1C25" w:rsidRPr="00B27B8D" w:rsidRDefault="00DF1C25" w:rsidP="00AB513B">
            <w:pPr>
              <w:numPr>
                <w:ilvl w:val="0"/>
                <w:numId w:val="81"/>
              </w:numPr>
              <w:spacing w:before="60" w:after="60"/>
              <w:jc w:val="center"/>
              <w:rPr>
                <w:b/>
                <w:color w:val="000000" w:themeColor="text1"/>
                <w:sz w:val="22"/>
                <w:szCs w:val="22"/>
              </w:rPr>
            </w:pPr>
          </w:p>
        </w:tc>
        <w:tc>
          <w:tcPr>
            <w:tcW w:w="6826" w:type="dxa"/>
            <w:shd w:val="clear" w:color="auto" w:fill="auto"/>
            <w:vAlign w:val="center"/>
          </w:tcPr>
          <w:p w14:paraId="2F11EE42" w14:textId="1B34B72F" w:rsidR="000C07C3" w:rsidRPr="00B27B8D" w:rsidRDefault="00DF1C25" w:rsidP="000C07C3">
            <w:pPr>
              <w:spacing w:before="60" w:after="60"/>
              <w:jc w:val="both"/>
              <w:rPr>
                <w:b/>
                <w:color w:val="000000" w:themeColor="text1"/>
                <w:sz w:val="22"/>
                <w:szCs w:val="22"/>
              </w:rPr>
            </w:pPr>
            <w:r w:rsidRPr="00B27B8D">
              <w:rPr>
                <w:color w:val="000000" w:themeColor="text1"/>
                <w:sz w:val="22"/>
                <w:szCs w:val="22"/>
              </w:rPr>
              <w:t xml:space="preserve">Sunt prezentate </w:t>
            </w:r>
            <w:r w:rsidR="000C07C3" w:rsidRPr="000C07C3">
              <w:rPr>
                <w:color w:val="000000" w:themeColor="text1"/>
                <w:sz w:val="22"/>
                <w:szCs w:val="22"/>
              </w:rPr>
              <w:t>Liste cu cantități de lucrări</w:t>
            </w:r>
            <w:r w:rsidR="000C07C3" w:rsidRPr="00B27B8D">
              <w:rPr>
                <w:color w:val="000000" w:themeColor="text1"/>
                <w:sz w:val="22"/>
                <w:szCs w:val="22"/>
              </w:rPr>
              <w:t xml:space="preserve"> conf</w:t>
            </w:r>
            <w:r w:rsidR="000C07C3">
              <w:rPr>
                <w:color w:val="000000" w:themeColor="text1"/>
                <w:sz w:val="22"/>
                <w:szCs w:val="22"/>
              </w:rPr>
              <w:t>orm precizărilor din capitolul V</w:t>
            </w:r>
            <w:r w:rsidR="000C07C3" w:rsidRPr="00B27B8D">
              <w:rPr>
                <w:color w:val="000000" w:themeColor="text1"/>
                <w:sz w:val="22"/>
                <w:szCs w:val="22"/>
              </w:rPr>
              <w:t xml:space="preserve">, secțiunea A </w:t>
            </w:r>
            <w:r w:rsidR="000C07C3" w:rsidRPr="00B27B8D">
              <w:rPr>
                <w:i/>
                <w:color w:val="000000" w:themeColor="text1"/>
                <w:sz w:val="22"/>
                <w:szCs w:val="22"/>
              </w:rPr>
              <w:t>Piese scrise,</w:t>
            </w:r>
            <w:r w:rsidR="000C07C3" w:rsidRPr="00B27B8D">
              <w:rPr>
                <w:color w:val="000000" w:themeColor="text1"/>
                <w:sz w:val="22"/>
                <w:szCs w:val="22"/>
              </w:rPr>
              <w:t xml:space="preserve"> din cadrul anexei </w:t>
            </w:r>
            <w:r w:rsidR="000C07C3">
              <w:rPr>
                <w:color w:val="000000" w:themeColor="text1"/>
                <w:sz w:val="22"/>
                <w:szCs w:val="22"/>
              </w:rPr>
              <w:t>10</w:t>
            </w:r>
            <w:r w:rsidR="000C07C3" w:rsidRPr="00B27B8D">
              <w:rPr>
                <w:color w:val="000000" w:themeColor="text1"/>
                <w:sz w:val="22"/>
                <w:szCs w:val="22"/>
              </w:rPr>
              <w:t xml:space="preserve"> la HG 907/2016</w:t>
            </w:r>
            <w:r w:rsidR="000C07C3">
              <w:rPr>
                <w:color w:val="000000" w:themeColor="text1"/>
                <w:sz w:val="22"/>
                <w:szCs w:val="22"/>
              </w:rPr>
              <w:t>, care conțin:</w:t>
            </w:r>
          </w:p>
          <w:p w14:paraId="04F7EFED" w14:textId="77777777" w:rsidR="000C07C3" w:rsidRPr="000C07C3" w:rsidRDefault="000C07C3" w:rsidP="00AB513B">
            <w:pPr>
              <w:numPr>
                <w:ilvl w:val="1"/>
                <w:numId w:val="63"/>
              </w:numPr>
              <w:spacing w:before="60" w:after="60"/>
              <w:ind w:left="600" w:hanging="142"/>
              <w:jc w:val="both"/>
              <w:rPr>
                <w:color w:val="000000" w:themeColor="text1"/>
                <w:sz w:val="22"/>
                <w:szCs w:val="22"/>
              </w:rPr>
            </w:pPr>
            <w:r w:rsidRPr="000C07C3">
              <w:rPr>
                <w:color w:val="000000" w:themeColor="text1"/>
                <w:sz w:val="22"/>
                <w:szCs w:val="22"/>
              </w:rPr>
              <w:t>a) centralizatorul cheltuielilor, pe obiectiv (formularul F1);</w:t>
            </w:r>
          </w:p>
          <w:p w14:paraId="36BC0601" w14:textId="77777777" w:rsidR="000C07C3" w:rsidRPr="000C07C3" w:rsidRDefault="000C07C3" w:rsidP="00AB513B">
            <w:pPr>
              <w:numPr>
                <w:ilvl w:val="1"/>
                <w:numId w:val="63"/>
              </w:numPr>
              <w:spacing w:before="60" w:after="60"/>
              <w:ind w:left="600" w:hanging="142"/>
              <w:jc w:val="both"/>
              <w:rPr>
                <w:color w:val="000000" w:themeColor="text1"/>
                <w:sz w:val="22"/>
                <w:szCs w:val="22"/>
              </w:rPr>
            </w:pPr>
            <w:r w:rsidRPr="000C07C3">
              <w:rPr>
                <w:color w:val="000000" w:themeColor="text1"/>
                <w:sz w:val="22"/>
                <w:szCs w:val="22"/>
              </w:rPr>
              <w:lastRenderedPageBreak/>
              <w:t>b) centralizatorul cheltuielilor pe categorii de lucrări, pe obiecte (formularul F2);</w:t>
            </w:r>
          </w:p>
          <w:p w14:paraId="663F22F6" w14:textId="77777777" w:rsidR="000C07C3" w:rsidRPr="000C07C3" w:rsidRDefault="000C07C3" w:rsidP="00AB513B">
            <w:pPr>
              <w:numPr>
                <w:ilvl w:val="1"/>
                <w:numId w:val="63"/>
              </w:numPr>
              <w:spacing w:before="60" w:after="60"/>
              <w:ind w:left="600" w:hanging="142"/>
              <w:jc w:val="both"/>
              <w:rPr>
                <w:color w:val="000000" w:themeColor="text1"/>
                <w:sz w:val="22"/>
                <w:szCs w:val="22"/>
              </w:rPr>
            </w:pPr>
            <w:r w:rsidRPr="000C07C3">
              <w:rPr>
                <w:color w:val="000000" w:themeColor="text1"/>
                <w:sz w:val="22"/>
                <w:szCs w:val="22"/>
              </w:rPr>
              <w:t>c) listele cu cantitățile de lucrări, pe categorii de lucrări (formularul F3);</w:t>
            </w:r>
          </w:p>
          <w:p w14:paraId="1F2D25F7" w14:textId="77777777" w:rsidR="000C07C3" w:rsidRPr="000C07C3" w:rsidRDefault="000C07C3" w:rsidP="00AB513B">
            <w:pPr>
              <w:numPr>
                <w:ilvl w:val="1"/>
                <w:numId w:val="63"/>
              </w:numPr>
              <w:spacing w:before="60" w:after="60"/>
              <w:ind w:left="600" w:hanging="142"/>
              <w:jc w:val="both"/>
              <w:rPr>
                <w:color w:val="000000" w:themeColor="text1"/>
                <w:sz w:val="22"/>
                <w:szCs w:val="22"/>
              </w:rPr>
            </w:pPr>
            <w:r w:rsidRPr="000C07C3">
              <w:rPr>
                <w:color w:val="000000" w:themeColor="text1"/>
                <w:sz w:val="22"/>
                <w:szCs w:val="22"/>
              </w:rPr>
              <w:t>d) listele cu cantitățile de utilaje și echipamente tehnologice, inclusiv dotări (formularul F4);</w:t>
            </w:r>
          </w:p>
          <w:p w14:paraId="22162C1B" w14:textId="77777777" w:rsidR="000C07C3" w:rsidRPr="000C07C3" w:rsidRDefault="000C07C3" w:rsidP="00AB513B">
            <w:pPr>
              <w:numPr>
                <w:ilvl w:val="1"/>
                <w:numId w:val="63"/>
              </w:numPr>
              <w:spacing w:before="60" w:after="60"/>
              <w:ind w:left="600" w:hanging="142"/>
              <w:jc w:val="both"/>
              <w:rPr>
                <w:color w:val="000000" w:themeColor="text1"/>
                <w:sz w:val="22"/>
                <w:szCs w:val="22"/>
              </w:rPr>
            </w:pPr>
            <w:r w:rsidRPr="000C07C3">
              <w:rPr>
                <w:color w:val="000000" w:themeColor="text1"/>
                <w:sz w:val="22"/>
                <w:szCs w:val="22"/>
              </w:rPr>
              <w:t>e) fișele tehnice ale utilajelor și echipamentelor tehnologice, inclusiv dotări (formularul F5);</w:t>
            </w:r>
          </w:p>
          <w:p w14:paraId="58F0EAA1" w14:textId="20680D75" w:rsidR="00DF1C25" w:rsidRPr="00B27B8D" w:rsidRDefault="000C07C3" w:rsidP="00AB513B">
            <w:pPr>
              <w:numPr>
                <w:ilvl w:val="1"/>
                <w:numId w:val="63"/>
              </w:numPr>
              <w:spacing w:before="60" w:after="60"/>
              <w:ind w:left="600" w:hanging="142"/>
              <w:jc w:val="both"/>
              <w:rPr>
                <w:b/>
                <w:color w:val="000000" w:themeColor="text1"/>
                <w:sz w:val="22"/>
                <w:szCs w:val="22"/>
              </w:rPr>
            </w:pPr>
            <w:r w:rsidRPr="000C07C3">
              <w:rPr>
                <w:color w:val="000000" w:themeColor="text1"/>
                <w:sz w:val="22"/>
                <w:szCs w:val="22"/>
              </w:rPr>
              <w:t>f) listele cu cantități de lucrări pentru construcții provizorii OS (organizare de șantier)</w:t>
            </w:r>
            <w:r>
              <w:rPr>
                <w:color w:val="000000" w:themeColor="text1"/>
                <w:sz w:val="22"/>
                <w:szCs w:val="22"/>
              </w:rPr>
              <w:t>?</w:t>
            </w:r>
          </w:p>
        </w:tc>
        <w:tc>
          <w:tcPr>
            <w:tcW w:w="564" w:type="dxa"/>
            <w:shd w:val="clear" w:color="auto" w:fill="auto"/>
            <w:vAlign w:val="center"/>
          </w:tcPr>
          <w:p w14:paraId="2D660BC4" w14:textId="77777777" w:rsidR="00DF1C25" w:rsidRPr="00B27B8D" w:rsidRDefault="00DF1C25" w:rsidP="00B80844">
            <w:pPr>
              <w:spacing w:before="60" w:after="60"/>
              <w:rPr>
                <w:color w:val="000000" w:themeColor="text1"/>
                <w:sz w:val="22"/>
                <w:szCs w:val="22"/>
              </w:rPr>
            </w:pPr>
          </w:p>
        </w:tc>
        <w:tc>
          <w:tcPr>
            <w:tcW w:w="540" w:type="dxa"/>
            <w:shd w:val="clear" w:color="auto" w:fill="auto"/>
            <w:vAlign w:val="center"/>
          </w:tcPr>
          <w:p w14:paraId="3EDE198C" w14:textId="77777777" w:rsidR="00DF1C25" w:rsidRPr="00B27B8D" w:rsidRDefault="00DF1C25" w:rsidP="00B80844">
            <w:pPr>
              <w:spacing w:before="60" w:after="60"/>
              <w:rPr>
                <w:color w:val="000000" w:themeColor="text1"/>
                <w:sz w:val="22"/>
                <w:szCs w:val="22"/>
              </w:rPr>
            </w:pPr>
          </w:p>
        </w:tc>
        <w:tc>
          <w:tcPr>
            <w:tcW w:w="720" w:type="dxa"/>
            <w:shd w:val="clear" w:color="auto" w:fill="auto"/>
          </w:tcPr>
          <w:p w14:paraId="6986E44D" w14:textId="77777777" w:rsidR="00DF1C25" w:rsidRPr="00B27B8D" w:rsidRDefault="00DF1C25" w:rsidP="00B80844">
            <w:pPr>
              <w:spacing w:before="60" w:after="60"/>
              <w:rPr>
                <w:color w:val="000000" w:themeColor="text1"/>
                <w:sz w:val="22"/>
                <w:szCs w:val="22"/>
              </w:rPr>
            </w:pPr>
          </w:p>
        </w:tc>
        <w:tc>
          <w:tcPr>
            <w:tcW w:w="846" w:type="dxa"/>
            <w:shd w:val="clear" w:color="auto" w:fill="auto"/>
          </w:tcPr>
          <w:p w14:paraId="76F15302" w14:textId="77777777" w:rsidR="00DF1C25" w:rsidRPr="00B27B8D" w:rsidRDefault="00DF1C25" w:rsidP="00B80844">
            <w:pPr>
              <w:spacing w:before="60" w:after="60"/>
              <w:rPr>
                <w:color w:val="000000" w:themeColor="text1"/>
                <w:sz w:val="22"/>
                <w:szCs w:val="22"/>
              </w:rPr>
            </w:pPr>
          </w:p>
        </w:tc>
      </w:tr>
      <w:tr w:rsidR="000C07C3" w:rsidRPr="00B27B8D" w14:paraId="55613CD1" w14:textId="77777777" w:rsidTr="00B80844">
        <w:trPr>
          <w:trHeight w:val="593"/>
        </w:trPr>
        <w:tc>
          <w:tcPr>
            <w:tcW w:w="710" w:type="dxa"/>
            <w:shd w:val="clear" w:color="auto" w:fill="auto"/>
          </w:tcPr>
          <w:p w14:paraId="0BE9D43C" w14:textId="77777777" w:rsidR="000C07C3" w:rsidRPr="00B27B8D" w:rsidRDefault="000C07C3" w:rsidP="00AB513B">
            <w:pPr>
              <w:numPr>
                <w:ilvl w:val="0"/>
                <w:numId w:val="81"/>
              </w:numPr>
              <w:spacing w:before="60" w:after="60"/>
              <w:jc w:val="center"/>
              <w:rPr>
                <w:b/>
                <w:color w:val="000000" w:themeColor="text1"/>
                <w:sz w:val="22"/>
                <w:szCs w:val="22"/>
              </w:rPr>
            </w:pPr>
          </w:p>
        </w:tc>
        <w:tc>
          <w:tcPr>
            <w:tcW w:w="6826" w:type="dxa"/>
            <w:shd w:val="clear" w:color="auto" w:fill="auto"/>
            <w:vAlign w:val="center"/>
          </w:tcPr>
          <w:p w14:paraId="247FC47C" w14:textId="42194351" w:rsidR="000C07C3" w:rsidRPr="00B27B8D" w:rsidRDefault="000C07C3" w:rsidP="000C07C3">
            <w:pPr>
              <w:spacing w:before="60" w:after="60"/>
              <w:jc w:val="both"/>
              <w:rPr>
                <w:color w:val="000000" w:themeColor="text1"/>
                <w:sz w:val="22"/>
                <w:szCs w:val="22"/>
              </w:rPr>
            </w:pPr>
            <w:r>
              <w:rPr>
                <w:color w:val="000000" w:themeColor="text1"/>
                <w:sz w:val="22"/>
                <w:szCs w:val="22"/>
              </w:rPr>
              <w:t xml:space="preserve">Este prezentat </w:t>
            </w:r>
            <w:r w:rsidRPr="000C07C3">
              <w:rPr>
                <w:color w:val="000000" w:themeColor="text1"/>
                <w:sz w:val="22"/>
                <w:szCs w:val="22"/>
              </w:rPr>
              <w:t>Graficul general de realizare a investiției publice</w:t>
            </w:r>
            <w:r w:rsidRPr="00B27B8D">
              <w:rPr>
                <w:color w:val="000000" w:themeColor="text1"/>
                <w:sz w:val="22"/>
                <w:szCs w:val="22"/>
              </w:rPr>
              <w:t xml:space="preserve"> conf</w:t>
            </w:r>
            <w:r>
              <w:rPr>
                <w:color w:val="000000" w:themeColor="text1"/>
                <w:sz w:val="22"/>
                <w:szCs w:val="22"/>
              </w:rPr>
              <w:t>orm precizărilor din capitolul V</w:t>
            </w:r>
            <w:r w:rsidRPr="00B27B8D">
              <w:rPr>
                <w:color w:val="000000" w:themeColor="text1"/>
                <w:sz w:val="22"/>
                <w:szCs w:val="22"/>
              </w:rPr>
              <w:t xml:space="preserve">, secțiunea A </w:t>
            </w:r>
            <w:r w:rsidRPr="00B27B8D">
              <w:rPr>
                <w:i/>
                <w:color w:val="000000" w:themeColor="text1"/>
                <w:sz w:val="22"/>
                <w:szCs w:val="22"/>
              </w:rPr>
              <w:t>Piese scrise,</w:t>
            </w:r>
            <w:r w:rsidRPr="00B27B8D">
              <w:rPr>
                <w:color w:val="000000" w:themeColor="text1"/>
                <w:sz w:val="22"/>
                <w:szCs w:val="22"/>
              </w:rPr>
              <w:t xml:space="preserve"> din cadrul anexei </w:t>
            </w:r>
            <w:r>
              <w:rPr>
                <w:color w:val="000000" w:themeColor="text1"/>
                <w:sz w:val="22"/>
                <w:szCs w:val="22"/>
              </w:rPr>
              <w:t>10</w:t>
            </w:r>
            <w:r w:rsidRPr="00B27B8D">
              <w:rPr>
                <w:color w:val="000000" w:themeColor="text1"/>
                <w:sz w:val="22"/>
                <w:szCs w:val="22"/>
              </w:rPr>
              <w:t xml:space="preserve"> la HG 907/2016</w:t>
            </w:r>
            <w:r>
              <w:rPr>
                <w:color w:val="000000" w:themeColor="text1"/>
                <w:sz w:val="22"/>
                <w:szCs w:val="22"/>
              </w:rPr>
              <w:t>?</w:t>
            </w:r>
          </w:p>
        </w:tc>
        <w:tc>
          <w:tcPr>
            <w:tcW w:w="564" w:type="dxa"/>
            <w:shd w:val="clear" w:color="auto" w:fill="auto"/>
            <w:vAlign w:val="center"/>
          </w:tcPr>
          <w:p w14:paraId="54A195D9" w14:textId="77777777" w:rsidR="000C07C3" w:rsidRPr="00B27B8D" w:rsidRDefault="000C07C3" w:rsidP="00B80844">
            <w:pPr>
              <w:spacing w:before="60" w:after="60"/>
              <w:rPr>
                <w:color w:val="000000" w:themeColor="text1"/>
                <w:sz w:val="22"/>
                <w:szCs w:val="22"/>
              </w:rPr>
            </w:pPr>
          </w:p>
        </w:tc>
        <w:tc>
          <w:tcPr>
            <w:tcW w:w="540" w:type="dxa"/>
            <w:shd w:val="clear" w:color="auto" w:fill="auto"/>
            <w:vAlign w:val="center"/>
          </w:tcPr>
          <w:p w14:paraId="55FE86A3" w14:textId="77777777" w:rsidR="000C07C3" w:rsidRPr="00B27B8D" w:rsidRDefault="000C07C3" w:rsidP="00B80844">
            <w:pPr>
              <w:spacing w:before="60" w:after="60"/>
              <w:rPr>
                <w:color w:val="000000" w:themeColor="text1"/>
                <w:sz w:val="22"/>
                <w:szCs w:val="22"/>
              </w:rPr>
            </w:pPr>
          </w:p>
        </w:tc>
        <w:tc>
          <w:tcPr>
            <w:tcW w:w="720" w:type="dxa"/>
            <w:shd w:val="clear" w:color="auto" w:fill="auto"/>
          </w:tcPr>
          <w:p w14:paraId="20800F22" w14:textId="77777777" w:rsidR="000C07C3" w:rsidRPr="00B27B8D" w:rsidRDefault="000C07C3" w:rsidP="00B80844">
            <w:pPr>
              <w:spacing w:before="60" w:after="60"/>
              <w:rPr>
                <w:color w:val="000000" w:themeColor="text1"/>
                <w:sz w:val="22"/>
                <w:szCs w:val="22"/>
              </w:rPr>
            </w:pPr>
          </w:p>
        </w:tc>
        <w:tc>
          <w:tcPr>
            <w:tcW w:w="846" w:type="dxa"/>
            <w:shd w:val="clear" w:color="auto" w:fill="auto"/>
          </w:tcPr>
          <w:p w14:paraId="6BD13EC0" w14:textId="77777777" w:rsidR="000C07C3" w:rsidRPr="00B27B8D" w:rsidRDefault="000C07C3" w:rsidP="00B80844">
            <w:pPr>
              <w:spacing w:before="60" w:after="60"/>
              <w:rPr>
                <w:color w:val="000000" w:themeColor="text1"/>
                <w:sz w:val="22"/>
                <w:szCs w:val="22"/>
              </w:rPr>
            </w:pPr>
          </w:p>
        </w:tc>
      </w:tr>
      <w:tr w:rsidR="00DF1C25" w:rsidRPr="00B27B8D" w14:paraId="2C7E48C9" w14:textId="77777777" w:rsidTr="00B80844">
        <w:trPr>
          <w:trHeight w:val="300"/>
        </w:trPr>
        <w:tc>
          <w:tcPr>
            <w:tcW w:w="710" w:type="dxa"/>
            <w:shd w:val="clear" w:color="auto" w:fill="auto"/>
          </w:tcPr>
          <w:p w14:paraId="61761592" w14:textId="77777777" w:rsidR="00DF1C25" w:rsidRPr="00B27B8D" w:rsidRDefault="00DF1C25" w:rsidP="00AB513B">
            <w:pPr>
              <w:numPr>
                <w:ilvl w:val="0"/>
                <w:numId w:val="81"/>
              </w:numPr>
              <w:spacing w:before="60" w:after="60"/>
              <w:jc w:val="center"/>
              <w:rPr>
                <w:b/>
                <w:color w:val="000000" w:themeColor="text1"/>
                <w:sz w:val="22"/>
                <w:szCs w:val="22"/>
              </w:rPr>
            </w:pPr>
          </w:p>
        </w:tc>
        <w:tc>
          <w:tcPr>
            <w:tcW w:w="6826" w:type="dxa"/>
            <w:shd w:val="clear" w:color="auto" w:fill="auto"/>
            <w:vAlign w:val="center"/>
          </w:tcPr>
          <w:p w14:paraId="0B568FD0" w14:textId="791491A9" w:rsidR="00DF1C25" w:rsidRPr="00B27B8D" w:rsidRDefault="000C07C3" w:rsidP="000C07C3">
            <w:pPr>
              <w:spacing w:before="60" w:after="60"/>
              <w:jc w:val="both"/>
              <w:rPr>
                <w:rFonts w:eastAsia="Calibri"/>
                <w:color w:val="000000" w:themeColor="text1"/>
                <w:sz w:val="22"/>
                <w:szCs w:val="22"/>
              </w:rPr>
            </w:pPr>
            <w:r w:rsidRPr="00B27B8D">
              <w:rPr>
                <w:color w:val="000000" w:themeColor="text1"/>
                <w:sz w:val="22"/>
                <w:szCs w:val="22"/>
              </w:rPr>
              <w:t xml:space="preserve">Există </w:t>
            </w:r>
            <w:r w:rsidRPr="00B27B8D">
              <w:rPr>
                <w:b/>
                <w:color w:val="000000" w:themeColor="text1"/>
                <w:sz w:val="22"/>
                <w:szCs w:val="22"/>
              </w:rPr>
              <w:t>piesele desenate</w:t>
            </w:r>
            <w:r>
              <w:rPr>
                <w:color w:val="000000" w:themeColor="text1"/>
                <w:sz w:val="22"/>
                <w:szCs w:val="22"/>
              </w:rPr>
              <w:t>, prezentate la scara relevantă î</w:t>
            </w:r>
            <w:r w:rsidRPr="00B27B8D">
              <w:rPr>
                <w:color w:val="000000" w:themeColor="text1"/>
                <w:sz w:val="22"/>
                <w:szCs w:val="22"/>
              </w:rPr>
              <w:t>n raport cu caracteristicile obiectivului de investiții, pentru toate obiectele de investiț</w:t>
            </w:r>
            <w:r>
              <w:rPr>
                <w:color w:val="000000" w:themeColor="text1"/>
                <w:sz w:val="22"/>
                <w:szCs w:val="22"/>
              </w:rPr>
              <w:t>ii ș</w:t>
            </w:r>
            <w:r w:rsidRPr="00B27B8D">
              <w:rPr>
                <w:color w:val="000000" w:themeColor="text1"/>
                <w:sz w:val="22"/>
                <w:szCs w:val="22"/>
              </w:rPr>
              <w:t>i pentru toate specialitățile?</w:t>
            </w:r>
          </w:p>
        </w:tc>
        <w:tc>
          <w:tcPr>
            <w:tcW w:w="564" w:type="dxa"/>
            <w:shd w:val="clear" w:color="auto" w:fill="auto"/>
            <w:vAlign w:val="center"/>
          </w:tcPr>
          <w:p w14:paraId="12D7CB26" w14:textId="77777777" w:rsidR="00DF1C25" w:rsidRPr="00B27B8D" w:rsidRDefault="00DF1C25" w:rsidP="00B80844">
            <w:pPr>
              <w:spacing w:before="60" w:after="60"/>
              <w:rPr>
                <w:color w:val="000000" w:themeColor="text1"/>
                <w:sz w:val="22"/>
                <w:szCs w:val="22"/>
              </w:rPr>
            </w:pPr>
          </w:p>
        </w:tc>
        <w:tc>
          <w:tcPr>
            <w:tcW w:w="540" w:type="dxa"/>
            <w:shd w:val="clear" w:color="auto" w:fill="auto"/>
            <w:vAlign w:val="center"/>
          </w:tcPr>
          <w:p w14:paraId="7B992733" w14:textId="77777777" w:rsidR="00DF1C25" w:rsidRPr="00B27B8D" w:rsidRDefault="00DF1C25" w:rsidP="00B80844">
            <w:pPr>
              <w:spacing w:before="60" w:after="60"/>
              <w:rPr>
                <w:color w:val="000000" w:themeColor="text1"/>
                <w:sz w:val="22"/>
                <w:szCs w:val="22"/>
              </w:rPr>
            </w:pPr>
          </w:p>
        </w:tc>
        <w:tc>
          <w:tcPr>
            <w:tcW w:w="720" w:type="dxa"/>
            <w:shd w:val="clear" w:color="auto" w:fill="auto"/>
            <w:vAlign w:val="center"/>
          </w:tcPr>
          <w:p w14:paraId="3D81CAC9" w14:textId="77777777" w:rsidR="00DF1C25" w:rsidRPr="00B27B8D" w:rsidRDefault="00DF1C25" w:rsidP="00B80844">
            <w:pPr>
              <w:spacing w:before="60" w:after="60"/>
              <w:rPr>
                <w:color w:val="000000" w:themeColor="text1"/>
                <w:sz w:val="22"/>
                <w:szCs w:val="22"/>
              </w:rPr>
            </w:pPr>
          </w:p>
        </w:tc>
        <w:tc>
          <w:tcPr>
            <w:tcW w:w="846" w:type="dxa"/>
            <w:shd w:val="clear" w:color="auto" w:fill="auto"/>
            <w:vAlign w:val="center"/>
          </w:tcPr>
          <w:p w14:paraId="374D5337" w14:textId="77777777" w:rsidR="00DF1C25" w:rsidRPr="00B27B8D" w:rsidRDefault="00DF1C25" w:rsidP="00B80844">
            <w:pPr>
              <w:spacing w:before="60" w:after="60"/>
              <w:rPr>
                <w:color w:val="000000" w:themeColor="text1"/>
                <w:sz w:val="22"/>
                <w:szCs w:val="22"/>
              </w:rPr>
            </w:pPr>
          </w:p>
        </w:tc>
      </w:tr>
      <w:tr w:rsidR="000C07C3" w:rsidRPr="00B27B8D" w14:paraId="754550E2" w14:textId="77777777" w:rsidTr="00B80844">
        <w:trPr>
          <w:trHeight w:val="300"/>
        </w:trPr>
        <w:tc>
          <w:tcPr>
            <w:tcW w:w="710" w:type="dxa"/>
            <w:shd w:val="clear" w:color="auto" w:fill="auto"/>
          </w:tcPr>
          <w:p w14:paraId="066DB285" w14:textId="77777777" w:rsidR="000C07C3" w:rsidRPr="00B27B8D" w:rsidRDefault="000C07C3" w:rsidP="00AB513B">
            <w:pPr>
              <w:numPr>
                <w:ilvl w:val="0"/>
                <w:numId w:val="81"/>
              </w:numPr>
              <w:spacing w:before="60" w:after="60"/>
              <w:jc w:val="center"/>
              <w:rPr>
                <w:b/>
                <w:color w:val="000000" w:themeColor="text1"/>
                <w:sz w:val="22"/>
                <w:szCs w:val="22"/>
              </w:rPr>
            </w:pPr>
          </w:p>
        </w:tc>
        <w:tc>
          <w:tcPr>
            <w:tcW w:w="6826" w:type="dxa"/>
            <w:shd w:val="clear" w:color="auto" w:fill="auto"/>
            <w:vAlign w:val="center"/>
          </w:tcPr>
          <w:p w14:paraId="39664FD7" w14:textId="439F7614" w:rsidR="000C07C3" w:rsidRPr="00B27B8D" w:rsidRDefault="000C07C3" w:rsidP="000C07C3">
            <w:pPr>
              <w:spacing w:before="60" w:after="60"/>
              <w:jc w:val="both"/>
              <w:rPr>
                <w:color w:val="000000" w:themeColor="text1"/>
                <w:sz w:val="22"/>
                <w:szCs w:val="22"/>
              </w:rPr>
            </w:pPr>
            <w:r w:rsidRPr="00B27B8D">
              <w:rPr>
                <w:color w:val="000000" w:themeColor="text1"/>
                <w:sz w:val="22"/>
                <w:szCs w:val="22"/>
              </w:rPr>
              <w:t>Fiecare planșă din cadrul pi</w:t>
            </w:r>
            <w:r w:rsidR="00A86892">
              <w:rPr>
                <w:color w:val="000000" w:themeColor="text1"/>
                <w:sz w:val="22"/>
                <w:szCs w:val="22"/>
              </w:rPr>
              <w:t>eselor desenate este numerotată/codificată ș</w:t>
            </w:r>
            <w:r w:rsidRPr="00B27B8D">
              <w:rPr>
                <w:color w:val="000000" w:themeColor="text1"/>
                <w:sz w:val="22"/>
                <w:szCs w:val="22"/>
              </w:rPr>
              <w:t>i prezintă un cartuș care conține informaţiile solicitate conform prevederilor legale?</w:t>
            </w:r>
          </w:p>
        </w:tc>
        <w:tc>
          <w:tcPr>
            <w:tcW w:w="564" w:type="dxa"/>
            <w:shd w:val="clear" w:color="auto" w:fill="auto"/>
            <w:vAlign w:val="center"/>
          </w:tcPr>
          <w:p w14:paraId="2511B570" w14:textId="77777777" w:rsidR="000C07C3" w:rsidRPr="00B27B8D" w:rsidRDefault="000C07C3" w:rsidP="00B80844">
            <w:pPr>
              <w:spacing w:before="60" w:after="60"/>
              <w:rPr>
                <w:color w:val="000000" w:themeColor="text1"/>
                <w:sz w:val="22"/>
                <w:szCs w:val="22"/>
              </w:rPr>
            </w:pPr>
          </w:p>
        </w:tc>
        <w:tc>
          <w:tcPr>
            <w:tcW w:w="540" w:type="dxa"/>
            <w:shd w:val="clear" w:color="auto" w:fill="auto"/>
            <w:vAlign w:val="center"/>
          </w:tcPr>
          <w:p w14:paraId="336A445C" w14:textId="77777777" w:rsidR="000C07C3" w:rsidRPr="00B27B8D" w:rsidRDefault="000C07C3" w:rsidP="00B80844">
            <w:pPr>
              <w:spacing w:before="60" w:after="60"/>
              <w:rPr>
                <w:color w:val="000000" w:themeColor="text1"/>
                <w:sz w:val="22"/>
                <w:szCs w:val="22"/>
              </w:rPr>
            </w:pPr>
          </w:p>
        </w:tc>
        <w:tc>
          <w:tcPr>
            <w:tcW w:w="720" w:type="dxa"/>
            <w:shd w:val="clear" w:color="auto" w:fill="auto"/>
            <w:vAlign w:val="center"/>
          </w:tcPr>
          <w:p w14:paraId="0ECD3985" w14:textId="77777777" w:rsidR="000C07C3" w:rsidRPr="00B27B8D" w:rsidRDefault="000C07C3" w:rsidP="00B80844">
            <w:pPr>
              <w:spacing w:before="60" w:after="60"/>
              <w:rPr>
                <w:color w:val="000000" w:themeColor="text1"/>
                <w:sz w:val="22"/>
                <w:szCs w:val="22"/>
              </w:rPr>
            </w:pPr>
          </w:p>
        </w:tc>
        <w:tc>
          <w:tcPr>
            <w:tcW w:w="846" w:type="dxa"/>
            <w:shd w:val="clear" w:color="auto" w:fill="auto"/>
            <w:vAlign w:val="center"/>
          </w:tcPr>
          <w:p w14:paraId="72244A5A" w14:textId="77777777" w:rsidR="000C07C3" w:rsidRPr="00B27B8D" w:rsidRDefault="000C07C3" w:rsidP="00B80844">
            <w:pPr>
              <w:spacing w:before="60" w:after="60"/>
              <w:rPr>
                <w:color w:val="000000" w:themeColor="text1"/>
                <w:sz w:val="22"/>
                <w:szCs w:val="22"/>
              </w:rPr>
            </w:pPr>
          </w:p>
        </w:tc>
      </w:tr>
      <w:tr w:rsidR="000C07C3" w:rsidRPr="00B27B8D" w14:paraId="6A6FC3F8" w14:textId="77777777" w:rsidTr="00B80844">
        <w:trPr>
          <w:trHeight w:val="300"/>
        </w:trPr>
        <w:tc>
          <w:tcPr>
            <w:tcW w:w="710" w:type="dxa"/>
            <w:shd w:val="clear" w:color="auto" w:fill="auto"/>
          </w:tcPr>
          <w:p w14:paraId="32702BBD" w14:textId="77777777" w:rsidR="000C07C3" w:rsidRPr="00B27B8D" w:rsidRDefault="000C07C3" w:rsidP="00AB513B">
            <w:pPr>
              <w:numPr>
                <w:ilvl w:val="0"/>
                <w:numId w:val="81"/>
              </w:numPr>
              <w:spacing w:before="60" w:after="60"/>
              <w:jc w:val="center"/>
              <w:rPr>
                <w:b/>
                <w:color w:val="000000" w:themeColor="text1"/>
                <w:sz w:val="22"/>
                <w:szCs w:val="22"/>
              </w:rPr>
            </w:pPr>
          </w:p>
        </w:tc>
        <w:tc>
          <w:tcPr>
            <w:tcW w:w="6826" w:type="dxa"/>
            <w:shd w:val="clear" w:color="auto" w:fill="auto"/>
            <w:vAlign w:val="center"/>
          </w:tcPr>
          <w:p w14:paraId="226C3CA4" w14:textId="75758649" w:rsidR="00A86892" w:rsidRPr="00A86892" w:rsidRDefault="00A86892" w:rsidP="00A86892">
            <w:pPr>
              <w:spacing w:before="60" w:after="60"/>
              <w:jc w:val="both"/>
              <w:rPr>
                <w:color w:val="000000" w:themeColor="text1"/>
                <w:sz w:val="22"/>
                <w:szCs w:val="22"/>
              </w:rPr>
            </w:pPr>
            <w:r w:rsidRPr="00A86892">
              <w:rPr>
                <w:color w:val="000000" w:themeColor="text1"/>
                <w:sz w:val="22"/>
                <w:szCs w:val="22"/>
              </w:rPr>
              <w:t>În cazul în care planșele au fost anexate la cererea de finanțare în format scanat, după ce au fost semnate și ștampilate de elabor</w:t>
            </w:r>
            <w:r>
              <w:rPr>
                <w:color w:val="000000" w:themeColor="text1"/>
                <w:sz w:val="22"/>
                <w:szCs w:val="22"/>
              </w:rPr>
              <w:t>atori: este prezentă semnătura și ș</w:t>
            </w:r>
            <w:r w:rsidRPr="00A86892">
              <w:rPr>
                <w:color w:val="000000" w:themeColor="text1"/>
                <w:sz w:val="22"/>
                <w:szCs w:val="22"/>
              </w:rPr>
              <w:t>tampila</w:t>
            </w:r>
            <w:r>
              <w:rPr>
                <w:color w:val="000000" w:themeColor="text1"/>
                <w:sz w:val="22"/>
                <w:szCs w:val="22"/>
              </w:rPr>
              <w:t xml:space="preserve"> persoanelor nominalizate î</w:t>
            </w:r>
            <w:r w:rsidRPr="00A86892">
              <w:rPr>
                <w:color w:val="000000" w:themeColor="text1"/>
                <w:sz w:val="22"/>
                <w:szCs w:val="22"/>
              </w:rPr>
              <w:t>n cartuș, în conformitate cu prevederile legale, inclusiv de:</w:t>
            </w:r>
          </w:p>
          <w:p w14:paraId="2D5F33F3" w14:textId="5A47C4C3" w:rsidR="00A86892" w:rsidRPr="00A86892" w:rsidRDefault="00A86892" w:rsidP="00AB513B">
            <w:pPr>
              <w:pStyle w:val="ListParagraph"/>
              <w:numPr>
                <w:ilvl w:val="0"/>
                <w:numId w:val="97"/>
              </w:numPr>
              <w:spacing w:before="60" w:after="60"/>
              <w:jc w:val="both"/>
              <w:rPr>
                <w:rFonts w:ascii="Trebuchet MS" w:hAnsi="Trebuchet MS"/>
                <w:color w:val="000000" w:themeColor="text1"/>
                <w:sz w:val="22"/>
                <w:szCs w:val="22"/>
              </w:rPr>
            </w:pPr>
            <w:r w:rsidRPr="00A86892">
              <w:rPr>
                <w:rFonts w:ascii="Trebuchet MS" w:hAnsi="Trebuchet MS"/>
                <w:color w:val="000000" w:themeColor="text1"/>
                <w:sz w:val="22"/>
                <w:szCs w:val="22"/>
              </w:rPr>
              <w:t>proiectantul general /  șeful de proiect ?</w:t>
            </w:r>
          </w:p>
          <w:p w14:paraId="3858B8FC" w14:textId="09F410BB" w:rsidR="00A86892" w:rsidRPr="00A86892" w:rsidRDefault="00A86892" w:rsidP="00AB513B">
            <w:pPr>
              <w:pStyle w:val="ListParagraph"/>
              <w:numPr>
                <w:ilvl w:val="0"/>
                <w:numId w:val="97"/>
              </w:numPr>
              <w:spacing w:before="60" w:after="60"/>
              <w:jc w:val="both"/>
              <w:rPr>
                <w:rFonts w:ascii="Trebuchet MS" w:hAnsi="Trebuchet MS"/>
                <w:color w:val="000000" w:themeColor="text1"/>
                <w:sz w:val="22"/>
                <w:szCs w:val="22"/>
              </w:rPr>
            </w:pPr>
            <w:r>
              <w:rPr>
                <w:rFonts w:ascii="Trebuchet MS" w:hAnsi="Trebuchet MS"/>
                <w:color w:val="000000" w:themeColor="text1"/>
                <w:sz w:val="22"/>
                <w:szCs w:val="22"/>
              </w:rPr>
              <w:t>arhitect cu drept de semnătură</w:t>
            </w:r>
            <w:r w:rsidRPr="00A86892">
              <w:rPr>
                <w:rFonts w:ascii="Trebuchet MS" w:hAnsi="Trebuchet MS"/>
                <w:color w:val="000000" w:themeColor="text1"/>
                <w:sz w:val="22"/>
                <w:szCs w:val="22"/>
              </w:rPr>
              <w:t>, cu ștampila cu număr de înregistrare în tabloul național TNA, conform reglementări OAR ?</w:t>
            </w:r>
          </w:p>
          <w:p w14:paraId="3EBD6EDE" w14:textId="1371B01E" w:rsidR="00A86892" w:rsidRPr="00A86892" w:rsidRDefault="00A86892" w:rsidP="00AB513B">
            <w:pPr>
              <w:pStyle w:val="ListParagraph"/>
              <w:numPr>
                <w:ilvl w:val="0"/>
                <w:numId w:val="97"/>
              </w:numPr>
              <w:spacing w:before="60" w:after="60"/>
              <w:jc w:val="both"/>
              <w:rPr>
                <w:rFonts w:ascii="Trebuchet MS" w:hAnsi="Trebuchet MS"/>
                <w:color w:val="000000" w:themeColor="text1"/>
                <w:sz w:val="22"/>
                <w:szCs w:val="22"/>
              </w:rPr>
            </w:pPr>
            <w:r w:rsidRPr="00A86892">
              <w:rPr>
                <w:rFonts w:ascii="Trebuchet MS" w:hAnsi="Trebuchet MS"/>
                <w:color w:val="000000" w:themeColor="text1"/>
                <w:sz w:val="22"/>
                <w:szCs w:val="22"/>
              </w:rPr>
              <w:t>proiectanții de specialitate?</w:t>
            </w:r>
          </w:p>
          <w:p w14:paraId="1E6BB7C7" w14:textId="02F11FB9" w:rsidR="00A86892" w:rsidRPr="00A86892" w:rsidRDefault="00A86892" w:rsidP="00AB513B">
            <w:pPr>
              <w:pStyle w:val="ListParagraph"/>
              <w:numPr>
                <w:ilvl w:val="0"/>
                <w:numId w:val="97"/>
              </w:numPr>
              <w:spacing w:before="60" w:after="60"/>
              <w:jc w:val="both"/>
              <w:rPr>
                <w:rFonts w:ascii="Trebuchet MS" w:hAnsi="Trebuchet MS"/>
                <w:color w:val="000000" w:themeColor="text1"/>
                <w:sz w:val="22"/>
                <w:szCs w:val="22"/>
              </w:rPr>
            </w:pPr>
            <w:r w:rsidRPr="00A86892">
              <w:rPr>
                <w:rFonts w:ascii="Trebuchet MS" w:hAnsi="Trebuchet MS"/>
                <w:color w:val="000000" w:themeColor="text1"/>
                <w:sz w:val="22"/>
                <w:szCs w:val="22"/>
              </w:rPr>
              <w:t>expertul tehnic, unde este cazul?</w:t>
            </w:r>
          </w:p>
          <w:p w14:paraId="144AB300" w14:textId="3A983C48" w:rsidR="000C07C3" w:rsidRPr="00A86892" w:rsidRDefault="00A86892" w:rsidP="00AB513B">
            <w:pPr>
              <w:pStyle w:val="ListParagraph"/>
              <w:numPr>
                <w:ilvl w:val="0"/>
                <w:numId w:val="97"/>
              </w:numPr>
              <w:spacing w:before="60" w:after="60"/>
              <w:jc w:val="both"/>
              <w:rPr>
                <w:color w:val="000000" w:themeColor="text1"/>
                <w:sz w:val="22"/>
                <w:szCs w:val="22"/>
              </w:rPr>
            </w:pPr>
            <w:r w:rsidRPr="00A86892">
              <w:rPr>
                <w:rFonts w:ascii="Trebuchet MS" w:hAnsi="Trebuchet MS"/>
                <w:color w:val="000000" w:themeColor="text1"/>
                <w:sz w:val="22"/>
                <w:szCs w:val="22"/>
              </w:rPr>
              <w:t>- șeful de proiect complex, expert/specialist, în cazul monumentelor istorice?</w:t>
            </w:r>
          </w:p>
        </w:tc>
        <w:tc>
          <w:tcPr>
            <w:tcW w:w="564" w:type="dxa"/>
            <w:shd w:val="clear" w:color="auto" w:fill="auto"/>
            <w:vAlign w:val="center"/>
          </w:tcPr>
          <w:p w14:paraId="10C1C977" w14:textId="77777777" w:rsidR="000C07C3" w:rsidRPr="00B27B8D" w:rsidRDefault="000C07C3" w:rsidP="00B80844">
            <w:pPr>
              <w:spacing w:before="60" w:after="60"/>
              <w:rPr>
                <w:color w:val="000000" w:themeColor="text1"/>
                <w:sz w:val="22"/>
                <w:szCs w:val="22"/>
              </w:rPr>
            </w:pPr>
          </w:p>
        </w:tc>
        <w:tc>
          <w:tcPr>
            <w:tcW w:w="540" w:type="dxa"/>
            <w:shd w:val="clear" w:color="auto" w:fill="auto"/>
            <w:vAlign w:val="center"/>
          </w:tcPr>
          <w:p w14:paraId="755A9220" w14:textId="77777777" w:rsidR="000C07C3" w:rsidRPr="00B27B8D" w:rsidRDefault="000C07C3" w:rsidP="00B80844">
            <w:pPr>
              <w:spacing w:before="60" w:after="60"/>
              <w:rPr>
                <w:color w:val="000000" w:themeColor="text1"/>
                <w:sz w:val="22"/>
                <w:szCs w:val="22"/>
              </w:rPr>
            </w:pPr>
          </w:p>
        </w:tc>
        <w:tc>
          <w:tcPr>
            <w:tcW w:w="720" w:type="dxa"/>
            <w:shd w:val="clear" w:color="auto" w:fill="auto"/>
            <w:vAlign w:val="center"/>
          </w:tcPr>
          <w:p w14:paraId="2EA4C2CC" w14:textId="77777777" w:rsidR="000C07C3" w:rsidRPr="00B27B8D" w:rsidRDefault="000C07C3" w:rsidP="00B80844">
            <w:pPr>
              <w:spacing w:before="60" w:after="60"/>
              <w:rPr>
                <w:color w:val="000000" w:themeColor="text1"/>
                <w:sz w:val="22"/>
                <w:szCs w:val="22"/>
              </w:rPr>
            </w:pPr>
          </w:p>
        </w:tc>
        <w:tc>
          <w:tcPr>
            <w:tcW w:w="846" w:type="dxa"/>
            <w:shd w:val="clear" w:color="auto" w:fill="auto"/>
            <w:vAlign w:val="center"/>
          </w:tcPr>
          <w:p w14:paraId="01D1D89E" w14:textId="77777777" w:rsidR="000C07C3" w:rsidRPr="00B27B8D" w:rsidRDefault="000C07C3" w:rsidP="00B80844">
            <w:pPr>
              <w:spacing w:before="60" w:after="60"/>
              <w:rPr>
                <w:color w:val="000000" w:themeColor="text1"/>
                <w:sz w:val="22"/>
                <w:szCs w:val="22"/>
              </w:rPr>
            </w:pPr>
          </w:p>
        </w:tc>
      </w:tr>
      <w:tr w:rsidR="000C07C3" w:rsidRPr="00B27B8D" w14:paraId="7FD2F967" w14:textId="77777777" w:rsidTr="00B80844">
        <w:trPr>
          <w:trHeight w:val="300"/>
        </w:trPr>
        <w:tc>
          <w:tcPr>
            <w:tcW w:w="710" w:type="dxa"/>
            <w:shd w:val="clear" w:color="auto" w:fill="auto"/>
          </w:tcPr>
          <w:p w14:paraId="03BB1EC4" w14:textId="77777777" w:rsidR="000C07C3" w:rsidRPr="00B27B8D" w:rsidRDefault="000C07C3" w:rsidP="00AB513B">
            <w:pPr>
              <w:numPr>
                <w:ilvl w:val="0"/>
                <w:numId w:val="81"/>
              </w:numPr>
              <w:spacing w:before="60" w:after="60"/>
              <w:jc w:val="center"/>
              <w:rPr>
                <w:b/>
                <w:color w:val="000000" w:themeColor="text1"/>
                <w:sz w:val="22"/>
                <w:szCs w:val="22"/>
              </w:rPr>
            </w:pPr>
          </w:p>
        </w:tc>
        <w:tc>
          <w:tcPr>
            <w:tcW w:w="6826" w:type="dxa"/>
            <w:shd w:val="clear" w:color="auto" w:fill="auto"/>
            <w:vAlign w:val="center"/>
          </w:tcPr>
          <w:p w14:paraId="3C97ED37" w14:textId="76B13D16" w:rsidR="000C07C3" w:rsidRPr="00B27B8D" w:rsidRDefault="000C07C3" w:rsidP="00A86892">
            <w:pPr>
              <w:spacing w:before="60" w:after="60"/>
              <w:jc w:val="both"/>
              <w:rPr>
                <w:b/>
                <w:color w:val="000000" w:themeColor="text1"/>
                <w:sz w:val="22"/>
                <w:szCs w:val="22"/>
              </w:rPr>
            </w:pPr>
            <w:r>
              <w:rPr>
                <w:color w:val="000000" w:themeColor="text1"/>
                <w:sz w:val="22"/>
                <w:szCs w:val="22"/>
              </w:rPr>
              <w:t>Sunt prezentate Detaliile de Execuție</w:t>
            </w:r>
            <w:r w:rsidRPr="00B27B8D">
              <w:rPr>
                <w:color w:val="000000" w:themeColor="text1"/>
                <w:sz w:val="22"/>
                <w:szCs w:val="22"/>
              </w:rPr>
              <w:t xml:space="preserve"> conf</w:t>
            </w:r>
            <w:r>
              <w:rPr>
                <w:color w:val="000000" w:themeColor="text1"/>
                <w:sz w:val="22"/>
                <w:szCs w:val="22"/>
              </w:rPr>
              <w:t>orm precizărilor din secțiunea C</w:t>
            </w:r>
            <w:r w:rsidRPr="00B27B8D">
              <w:rPr>
                <w:color w:val="000000" w:themeColor="text1"/>
                <w:sz w:val="22"/>
                <w:szCs w:val="22"/>
              </w:rPr>
              <w:t xml:space="preserve"> din cadrul anexei </w:t>
            </w:r>
            <w:r>
              <w:rPr>
                <w:color w:val="000000" w:themeColor="text1"/>
                <w:sz w:val="22"/>
                <w:szCs w:val="22"/>
              </w:rPr>
              <w:t>10</w:t>
            </w:r>
            <w:r w:rsidRPr="00B27B8D">
              <w:rPr>
                <w:color w:val="000000" w:themeColor="text1"/>
                <w:sz w:val="22"/>
                <w:szCs w:val="22"/>
              </w:rPr>
              <w:t xml:space="preserve"> la HG 907/2016</w:t>
            </w:r>
            <w:r>
              <w:rPr>
                <w:color w:val="000000" w:themeColor="text1"/>
                <w:sz w:val="22"/>
                <w:szCs w:val="22"/>
              </w:rPr>
              <w:t>?</w:t>
            </w:r>
          </w:p>
        </w:tc>
        <w:tc>
          <w:tcPr>
            <w:tcW w:w="564" w:type="dxa"/>
            <w:shd w:val="clear" w:color="auto" w:fill="auto"/>
            <w:vAlign w:val="center"/>
          </w:tcPr>
          <w:p w14:paraId="2B7430AC" w14:textId="77777777" w:rsidR="000C07C3" w:rsidRPr="00B27B8D" w:rsidRDefault="000C07C3" w:rsidP="000C07C3">
            <w:pPr>
              <w:spacing w:before="60" w:after="60"/>
              <w:rPr>
                <w:color w:val="000000" w:themeColor="text1"/>
                <w:sz w:val="22"/>
                <w:szCs w:val="22"/>
              </w:rPr>
            </w:pPr>
          </w:p>
        </w:tc>
        <w:tc>
          <w:tcPr>
            <w:tcW w:w="540" w:type="dxa"/>
            <w:shd w:val="clear" w:color="auto" w:fill="auto"/>
            <w:vAlign w:val="center"/>
          </w:tcPr>
          <w:p w14:paraId="237BFA39" w14:textId="77777777" w:rsidR="000C07C3" w:rsidRPr="00B27B8D" w:rsidRDefault="000C07C3" w:rsidP="000C07C3">
            <w:pPr>
              <w:spacing w:before="60" w:after="60"/>
              <w:rPr>
                <w:color w:val="000000" w:themeColor="text1"/>
                <w:sz w:val="22"/>
                <w:szCs w:val="22"/>
              </w:rPr>
            </w:pPr>
          </w:p>
        </w:tc>
        <w:tc>
          <w:tcPr>
            <w:tcW w:w="720" w:type="dxa"/>
            <w:shd w:val="clear" w:color="auto" w:fill="auto"/>
            <w:vAlign w:val="center"/>
          </w:tcPr>
          <w:p w14:paraId="663B17F9" w14:textId="77777777" w:rsidR="000C07C3" w:rsidRPr="00B27B8D" w:rsidRDefault="000C07C3" w:rsidP="000C07C3">
            <w:pPr>
              <w:spacing w:before="60" w:after="60"/>
              <w:rPr>
                <w:color w:val="000000" w:themeColor="text1"/>
                <w:sz w:val="22"/>
                <w:szCs w:val="22"/>
              </w:rPr>
            </w:pPr>
          </w:p>
        </w:tc>
        <w:tc>
          <w:tcPr>
            <w:tcW w:w="846" w:type="dxa"/>
            <w:shd w:val="clear" w:color="auto" w:fill="auto"/>
            <w:vAlign w:val="center"/>
          </w:tcPr>
          <w:p w14:paraId="04139F4D" w14:textId="77777777" w:rsidR="000C07C3" w:rsidRPr="00B27B8D" w:rsidRDefault="000C07C3" w:rsidP="000C07C3">
            <w:pPr>
              <w:spacing w:before="60" w:after="60"/>
              <w:rPr>
                <w:color w:val="000000" w:themeColor="text1"/>
                <w:sz w:val="22"/>
                <w:szCs w:val="22"/>
              </w:rPr>
            </w:pPr>
          </w:p>
        </w:tc>
      </w:tr>
      <w:tr w:rsidR="000C07C3" w:rsidRPr="00B27B8D" w14:paraId="6DEB2C1D" w14:textId="77777777" w:rsidTr="00B80844">
        <w:trPr>
          <w:trHeight w:val="279"/>
        </w:trPr>
        <w:tc>
          <w:tcPr>
            <w:tcW w:w="710" w:type="dxa"/>
            <w:shd w:val="clear" w:color="auto" w:fill="E2EFD9" w:themeFill="accent6" w:themeFillTint="33"/>
          </w:tcPr>
          <w:p w14:paraId="5CAC8714" w14:textId="77777777" w:rsidR="000C07C3" w:rsidRPr="00B27B8D" w:rsidRDefault="000C07C3" w:rsidP="000C07C3">
            <w:pPr>
              <w:spacing w:before="60" w:after="60"/>
              <w:jc w:val="center"/>
              <w:rPr>
                <w:b/>
                <w:color w:val="000000" w:themeColor="text1"/>
                <w:sz w:val="22"/>
                <w:szCs w:val="22"/>
              </w:rPr>
            </w:pPr>
            <w:r w:rsidRPr="00B27B8D">
              <w:rPr>
                <w:b/>
                <w:color w:val="000000" w:themeColor="text1"/>
                <w:sz w:val="22"/>
                <w:szCs w:val="22"/>
              </w:rPr>
              <w:t>II</w:t>
            </w:r>
          </w:p>
        </w:tc>
        <w:tc>
          <w:tcPr>
            <w:tcW w:w="6826" w:type="dxa"/>
            <w:shd w:val="clear" w:color="auto" w:fill="E2EFD9" w:themeFill="accent6" w:themeFillTint="33"/>
            <w:vAlign w:val="center"/>
          </w:tcPr>
          <w:p w14:paraId="61C704D9" w14:textId="1D61CA2D" w:rsidR="000C07C3" w:rsidRPr="00B27B8D" w:rsidRDefault="000C07C3" w:rsidP="00A86892">
            <w:pPr>
              <w:spacing w:before="60" w:after="60"/>
              <w:jc w:val="both"/>
              <w:rPr>
                <w:b/>
                <w:color w:val="000000" w:themeColor="text1"/>
                <w:sz w:val="22"/>
                <w:szCs w:val="22"/>
              </w:rPr>
            </w:pPr>
            <w:r w:rsidRPr="00B27B8D">
              <w:rPr>
                <w:b/>
                <w:i/>
                <w:iCs/>
                <w:color w:val="000000" w:themeColor="text1"/>
                <w:sz w:val="22"/>
                <w:szCs w:val="22"/>
              </w:rPr>
              <w:t xml:space="preserve">Criterii specifice privind aspectele calitative ale </w:t>
            </w:r>
            <w:r w:rsidR="00A86892">
              <w:rPr>
                <w:b/>
                <w:i/>
                <w:iCs/>
                <w:color w:val="000000" w:themeColor="text1"/>
                <w:sz w:val="22"/>
                <w:szCs w:val="22"/>
              </w:rPr>
              <w:t>PT</w:t>
            </w:r>
          </w:p>
        </w:tc>
        <w:tc>
          <w:tcPr>
            <w:tcW w:w="564" w:type="dxa"/>
            <w:shd w:val="clear" w:color="auto" w:fill="E2EFD9" w:themeFill="accent6" w:themeFillTint="33"/>
            <w:vAlign w:val="center"/>
          </w:tcPr>
          <w:p w14:paraId="2B11D8F7" w14:textId="77777777" w:rsidR="000C07C3" w:rsidRPr="00B27B8D" w:rsidRDefault="000C07C3" w:rsidP="000C07C3">
            <w:pPr>
              <w:spacing w:before="60" w:after="60"/>
              <w:jc w:val="both"/>
              <w:rPr>
                <w:color w:val="000000" w:themeColor="text1"/>
                <w:sz w:val="22"/>
                <w:szCs w:val="22"/>
              </w:rPr>
            </w:pPr>
          </w:p>
        </w:tc>
        <w:tc>
          <w:tcPr>
            <w:tcW w:w="540" w:type="dxa"/>
            <w:shd w:val="clear" w:color="auto" w:fill="E2EFD9" w:themeFill="accent6" w:themeFillTint="33"/>
            <w:vAlign w:val="center"/>
          </w:tcPr>
          <w:p w14:paraId="66BD574A" w14:textId="77777777" w:rsidR="000C07C3" w:rsidRPr="00B27B8D" w:rsidRDefault="000C07C3" w:rsidP="000C07C3">
            <w:pPr>
              <w:spacing w:before="60" w:after="60"/>
              <w:jc w:val="both"/>
              <w:rPr>
                <w:color w:val="000000" w:themeColor="text1"/>
                <w:sz w:val="22"/>
                <w:szCs w:val="22"/>
              </w:rPr>
            </w:pPr>
          </w:p>
        </w:tc>
        <w:tc>
          <w:tcPr>
            <w:tcW w:w="720" w:type="dxa"/>
            <w:shd w:val="clear" w:color="auto" w:fill="E2EFD9" w:themeFill="accent6" w:themeFillTint="33"/>
            <w:vAlign w:val="center"/>
          </w:tcPr>
          <w:p w14:paraId="08CAB0BD" w14:textId="77777777" w:rsidR="000C07C3" w:rsidRPr="00B27B8D" w:rsidRDefault="000C07C3" w:rsidP="000C07C3">
            <w:pPr>
              <w:spacing w:before="60" w:after="60"/>
              <w:jc w:val="both"/>
              <w:rPr>
                <w:color w:val="000000" w:themeColor="text1"/>
                <w:sz w:val="22"/>
                <w:szCs w:val="22"/>
              </w:rPr>
            </w:pPr>
          </w:p>
        </w:tc>
        <w:tc>
          <w:tcPr>
            <w:tcW w:w="846" w:type="dxa"/>
            <w:shd w:val="clear" w:color="auto" w:fill="E2EFD9" w:themeFill="accent6" w:themeFillTint="33"/>
            <w:vAlign w:val="center"/>
          </w:tcPr>
          <w:p w14:paraId="62EB09FD" w14:textId="77777777" w:rsidR="000C07C3" w:rsidRPr="00B27B8D" w:rsidRDefault="000C07C3" w:rsidP="000C07C3">
            <w:pPr>
              <w:spacing w:before="60" w:after="60"/>
              <w:jc w:val="both"/>
              <w:rPr>
                <w:color w:val="000000" w:themeColor="text1"/>
                <w:sz w:val="22"/>
                <w:szCs w:val="22"/>
              </w:rPr>
            </w:pPr>
          </w:p>
        </w:tc>
      </w:tr>
      <w:tr w:rsidR="000C07C3" w:rsidRPr="00B27B8D" w14:paraId="024235EB" w14:textId="77777777" w:rsidTr="00B80844">
        <w:trPr>
          <w:trHeight w:val="212"/>
        </w:trPr>
        <w:tc>
          <w:tcPr>
            <w:tcW w:w="710" w:type="dxa"/>
            <w:shd w:val="clear" w:color="auto" w:fill="auto"/>
          </w:tcPr>
          <w:p w14:paraId="66AA561C" w14:textId="2FB66C8E" w:rsidR="000C07C3" w:rsidRDefault="007606D2" w:rsidP="007606D2">
            <w:pPr>
              <w:spacing w:before="60" w:after="60"/>
              <w:rPr>
                <w:rFonts w:eastAsia="Calibri"/>
                <w:b/>
                <w:color w:val="000000" w:themeColor="text1"/>
                <w:sz w:val="22"/>
                <w:szCs w:val="22"/>
              </w:rPr>
            </w:pPr>
            <w:r>
              <w:rPr>
                <w:rFonts w:eastAsia="Calibri"/>
                <w:b/>
                <w:color w:val="000000" w:themeColor="text1"/>
                <w:sz w:val="22"/>
                <w:szCs w:val="22"/>
              </w:rPr>
              <w:t>14.</w:t>
            </w:r>
          </w:p>
          <w:p w14:paraId="72084261" w14:textId="77777777" w:rsidR="007606D2" w:rsidRPr="00B27B8D" w:rsidRDefault="007606D2" w:rsidP="007606D2">
            <w:pPr>
              <w:spacing w:before="60" w:after="60"/>
              <w:rPr>
                <w:rFonts w:eastAsia="Calibri"/>
                <w:b/>
                <w:color w:val="000000" w:themeColor="text1"/>
                <w:sz w:val="22"/>
                <w:szCs w:val="22"/>
              </w:rPr>
            </w:pPr>
          </w:p>
        </w:tc>
        <w:tc>
          <w:tcPr>
            <w:tcW w:w="6826" w:type="dxa"/>
            <w:shd w:val="clear" w:color="auto" w:fill="auto"/>
            <w:vAlign w:val="center"/>
          </w:tcPr>
          <w:p w14:paraId="41E7682B" w14:textId="347C6E66" w:rsidR="000C07C3" w:rsidRPr="00B27B8D" w:rsidRDefault="000C07C3" w:rsidP="00A86892">
            <w:pPr>
              <w:spacing w:before="60" w:after="60"/>
              <w:jc w:val="both"/>
              <w:rPr>
                <w:color w:val="000000" w:themeColor="text1"/>
                <w:sz w:val="22"/>
                <w:szCs w:val="22"/>
              </w:rPr>
            </w:pPr>
            <w:r w:rsidRPr="00B27B8D">
              <w:rPr>
                <w:color w:val="000000" w:themeColor="text1"/>
                <w:sz w:val="22"/>
                <w:szCs w:val="22"/>
              </w:rPr>
              <w:t xml:space="preserve">Exista o </w:t>
            </w:r>
            <w:r w:rsidRPr="00B27B8D">
              <w:rPr>
                <w:b/>
                <w:color w:val="000000" w:themeColor="text1"/>
                <w:sz w:val="22"/>
                <w:szCs w:val="22"/>
              </w:rPr>
              <w:t>corespondenta</w:t>
            </w:r>
            <w:r w:rsidRPr="00B27B8D">
              <w:rPr>
                <w:color w:val="000000" w:themeColor="text1"/>
                <w:sz w:val="22"/>
                <w:szCs w:val="22"/>
              </w:rPr>
              <w:t xml:space="preserve"> între obiectele de investiție (inclusiv tipurile de lucrări de construcții propuse, dotări, etc.) din cadrul </w:t>
            </w:r>
            <w:r w:rsidR="00A86892">
              <w:rPr>
                <w:color w:val="000000" w:themeColor="text1"/>
                <w:sz w:val="22"/>
                <w:szCs w:val="22"/>
              </w:rPr>
              <w:t>PT ș</w:t>
            </w:r>
            <w:r w:rsidRPr="00B27B8D">
              <w:rPr>
                <w:color w:val="000000" w:themeColor="text1"/>
                <w:sz w:val="22"/>
                <w:szCs w:val="22"/>
              </w:rPr>
              <w:t>i cele descrise în cererea de finanțare?</w:t>
            </w:r>
          </w:p>
        </w:tc>
        <w:tc>
          <w:tcPr>
            <w:tcW w:w="564" w:type="dxa"/>
            <w:shd w:val="clear" w:color="auto" w:fill="auto"/>
            <w:vAlign w:val="center"/>
          </w:tcPr>
          <w:p w14:paraId="659406DF" w14:textId="77777777" w:rsidR="000C07C3" w:rsidRPr="00B27B8D" w:rsidRDefault="000C07C3" w:rsidP="000C07C3">
            <w:pPr>
              <w:spacing w:before="60" w:after="60"/>
              <w:jc w:val="both"/>
              <w:rPr>
                <w:color w:val="000000" w:themeColor="text1"/>
                <w:sz w:val="22"/>
                <w:szCs w:val="22"/>
              </w:rPr>
            </w:pPr>
          </w:p>
        </w:tc>
        <w:tc>
          <w:tcPr>
            <w:tcW w:w="540" w:type="dxa"/>
            <w:shd w:val="clear" w:color="auto" w:fill="auto"/>
            <w:vAlign w:val="center"/>
          </w:tcPr>
          <w:p w14:paraId="7AD87D43" w14:textId="77777777" w:rsidR="000C07C3" w:rsidRPr="00B27B8D" w:rsidRDefault="000C07C3" w:rsidP="000C07C3">
            <w:pPr>
              <w:spacing w:before="60" w:after="60"/>
              <w:jc w:val="both"/>
              <w:rPr>
                <w:color w:val="000000" w:themeColor="text1"/>
                <w:sz w:val="22"/>
                <w:szCs w:val="22"/>
              </w:rPr>
            </w:pPr>
          </w:p>
        </w:tc>
        <w:tc>
          <w:tcPr>
            <w:tcW w:w="720" w:type="dxa"/>
            <w:shd w:val="clear" w:color="auto" w:fill="auto"/>
            <w:vAlign w:val="center"/>
          </w:tcPr>
          <w:p w14:paraId="5E4A74E4" w14:textId="77777777" w:rsidR="000C07C3" w:rsidRPr="00B27B8D" w:rsidRDefault="000C07C3" w:rsidP="000C07C3">
            <w:pPr>
              <w:spacing w:before="60" w:after="60"/>
              <w:jc w:val="both"/>
              <w:rPr>
                <w:color w:val="000000" w:themeColor="text1"/>
                <w:sz w:val="22"/>
                <w:szCs w:val="22"/>
              </w:rPr>
            </w:pPr>
          </w:p>
        </w:tc>
        <w:tc>
          <w:tcPr>
            <w:tcW w:w="846" w:type="dxa"/>
            <w:shd w:val="clear" w:color="auto" w:fill="auto"/>
            <w:vAlign w:val="center"/>
          </w:tcPr>
          <w:p w14:paraId="69732AEA" w14:textId="77777777" w:rsidR="000C07C3" w:rsidRPr="00B27B8D" w:rsidRDefault="000C07C3" w:rsidP="000C07C3">
            <w:pPr>
              <w:spacing w:before="60" w:after="60"/>
              <w:jc w:val="both"/>
              <w:rPr>
                <w:color w:val="000000" w:themeColor="text1"/>
                <w:sz w:val="22"/>
                <w:szCs w:val="22"/>
              </w:rPr>
            </w:pPr>
          </w:p>
        </w:tc>
      </w:tr>
      <w:tr w:rsidR="000C07C3" w:rsidRPr="00B27B8D" w14:paraId="0FFFD430" w14:textId="77777777" w:rsidTr="00B80844">
        <w:trPr>
          <w:trHeight w:val="593"/>
        </w:trPr>
        <w:tc>
          <w:tcPr>
            <w:tcW w:w="710" w:type="dxa"/>
            <w:shd w:val="clear" w:color="auto" w:fill="auto"/>
          </w:tcPr>
          <w:p w14:paraId="411B22DB" w14:textId="046F4B25" w:rsidR="000C07C3" w:rsidRPr="00B27B8D" w:rsidRDefault="007606D2" w:rsidP="007606D2">
            <w:pPr>
              <w:spacing w:before="60" w:after="60"/>
              <w:rPr>
                <w:rFonts w:eastAsia="Calibri"/>
                <w:b/>
                <w:color w:val="000000" w:themeColor="text1"/>
                <w:sz w:val="22"/>
                <w:szCs w:val="22"/>
              </w:rPr>
            </w:pPr>
            <w:r>
              <w:rPr>
                <w:rFonts w:eastAsia="Calibri"/>
                <w:b/>
                <w:color w:val="000000" w:themeColor="text1"/>
                <w:sz w:val="22"/>
                <w:szCs w:val="22"/>
              </w:rPr>
              <w:t>15.</w:t>
            </w:r>
          </w:p>
        </w:tc>
        <w:tc>
          <w:tcPr>
            <w:tcW w:w="6826" w:type="dxa"/>
            <w:shd w:val="clear" w:color="auto" w:fill="auto"/>
            <w:vAlign w:val="center"/>
          </w:tcPr>
          <w:p w14:paraId="49150506" w14:textId="77777777" w:rsidR="000C07C3" w:rsidRPr="00B27B8D" w:rsidRDefault="000C07C3" w:rsidP="000C07C3">
            <w:pPr>
              <w:spacing w:before="60" w:after="60"/>
              <w:jc w:val="both"/>
              <w:rPr>
                <w:color w:val="000000" w:themeColor="text1"/>
                <w:sz w:val="22"/>
                <w:szCs w:val="22"/>
              </w:rPr>
            </w:pPr>
            <w:r w:rsidRPr="00B27B8D">
              <w:rPr>
                <w:color w:val="000000" w:themeColor="text1"/>
                <w:sz w:val="22"/>
                <w:szCs w:val="22"/>
              </w:rPr>
              <w:t xml:space="preserve">Există specificații și descrieri tehnice pentru toate specialitățile: arhitectură, rezistență, instalații interioare și exterioare, rețele edilitare, tehnologii, componente artistice, sistematizare verticală, amenajări </w:t>
            </w:r>
            <w:proofErr w:type="spellStart"/>
            <w:r w:rsidRPr="00B27B8D">
              <w:rPr>
                <w:color w:val="000000" w:themeColor="text1"/>
                <w:sz w:val="22"/>
                <w:szCs w:val="22"/>
              </w:rPr>
              <w:t>peisagere</w:t>
            </w:r>
            <w:proofErr w:type="spellEnd"/>
            <w:r w:rsidRPr="00B27B8D">
              <w:rPr>
                <w:color w:val="000000" w:themeColor="text1"/>
                <w:sz w:val="22"/>
                <w:szCs w:val="22"/>
              </w:rPr>
              <w:t>, design interior, etc., după caz?</w:t>
            </w:r>
          </w:p>
        </w:tc>
        <w:tc>
          <w:tcPr>
            <w:tcW w:w="564" w:type="dxa"/>
            <w:shd w:val="clear" w:color="auto" w:fill="auto"/>
            <w:vAlign w:val="center"/>
          </w:tcPr>
          <w:p w14:paraId="466EA360" w14:textId="77777777" w:rsidR="000C07C3" w:rsidRPr="00B27B8D" w:rsidRDefault="000C07C3" w:rsidP="000C07C3">
            <w:pPr>
              <w:spacing w:before="60" w:after="60"/>
              <w:rPr>
                <w:color w:val="000000" w:themeColor="text1"/>
                <w:sz w:val="22"/>
                <w:szCs w:val="22"/>
              </w:rPr>
            </w:pPr>
          </w:p>
        </w:tc>
        <w:tc>
          <w:tcPr>
            <w:tcW w:w="540" w:type="dxa"/>
            <w:shd w:val="clear" w:color="auto" w:fill="auto"/>
            <w:vAlign w:val="center"/>
          </w:tcPr>
          <w:p w14:paraId="1D7E7ECE" w14:textId="77777777" w:rsidR="000C07C3" w:rsidRPr="00B27B8D" w:rsidRDefault="000C07C3" w:rsidP="000C07C3">
            <w:pPr>
              <w:spacing w:before="60" w:after="60"/>
              <w:rPr>
                <w:color w:val="000000" w:themeColor="text1"/>
                <w:sz w:val="22"/>
                <w:szCs w:val="22"/>
              </w:rPr>
            </w:pPr>
          </w:p>
        </w:tc>
        <w:tc>
          <w:tcPr>
            <w:tcW w:w="720" w:type="dxa"/>
            <w:shd w:val="clear" w:color="auto" w:fill="auto"/>
            <w:vAlign w:val="center"/>
          </w:tcPr>
          <w:p w14:paraId="18D37204" w14:textId="77777777" w:rsidR="000C07C3" w:rsidRPr="00B27B8D" w:rsidRDefault="000C07C3" w:rsidP="000C07C3">
            <w:pPr>
              <w:spacing w:before="60" w:after="60"/>
              <w:rPr>
                <w:color w:val="000000" w:themeColor="text1"/>
                <w:sz w:val="22"/>
                <w:szCs w:val="22"/>
              </w:rPr>
            </w:pPr>
          </w:p>
        </w:tc>
        <w:tc>
          <w:tcPr>
            <w:tcW w:w="846" w:type="dxa"/>
            <w:shd w:val="clear" w:color="auto" w:fill="auto"/>
            <w:vAlign w:val="center"/>
          </w:tcPr>
          <w:p w14:paraId="02C9BA61" w14:textId="77777777" w:rsidR="000C07C3" w:rsidRPr="00B27B8D" w:rsidRDefault="000C07C3" w:rsidP="000C07C3">
            <w:pPr>
              <w:spacing w:before="60" w:after="60"/>
              <w:rPr>
                <w:color w:val="000000" w:themeColor="text1"/>
                <w:sz w:val="22"/>
                <w:szCs w:val="22"/>
              </w:rPr>
            </w:pPr>
          </w:p>
        </w:tc>
      </w:tr>
      <w:tr w:rsidR="000C07C3" w:rsidRPr="00B27B8D" w14:paraId="7F49568A" w14:textId="77777777" w:rsidTr="00B80844">
        <w:trPr>
          <w:trHeight w:val="289"/>
        </w:trPr>
        <w:tc>
          <w:tcPr>
            <w:tcW w:w="710" w:type="dxa"/>
            <w:shd w:val="clear" w:color="auto" w:fill="auto"/>
          </w:tcPr>
          <w:p w14:paraId="647BEAB6" w14:textId="3CA28FD3" w:rsidR="000C07C3" w:rsidRPr="00B27B8D" w:rsidRDefault="007606D2" w:rsidP="007606D2">
            <w:pPr>
              <w:spacing w:before="60" w:after="60"/>
              <w:rPr>
                <w:rFonts w:eastAsia="Calibri"/>
                <w:b/>
                <w:color w:val="000000" w:themeColor="text1"/>
                <w:sz w:val="22"/>
                <w:szCs w:val="22"/>
              </w:rPr>
            </w:pPr>
            <w:r>
              <w:rPr>
                <w:rFonts w:eastAsia="Calibri"/>
                <w:b/>
                <w:color w:val="000000" w:themeColor="text1"/>
                <w:sz w:val="22"/>
                <w:szCs w:val="22"/>
              </w:rPr>
              <w:lastRenderedPageBreak/>
              <w:t>16.</w:t>
            </w:r>
          </w:p>
        </w:tc>
        <w:tc>
          <w:tcPr>
            <w:tcW w:w="6826" w:type="dxa"/>
            <w:shd w:val="clear" w:color="auto" w:fill="auto"/>
            <w:vAlign w:val="center"/>
          </w:tcPr>
          <w:p w14:paraId="00E83E95" w14:textId="77777777" w:rsidR="000C07C3" w:rsidRPr="00B27B8D" w:rsidRDefault="000C07C3" w:rsidP="000C07C3">
            <w:pPr>
              <w:spacing w:before="60" w:after="60"/>
              <w:jc w:val="both"/>
              <w:rPr>
                <w:b/>
                <w:color w:val="000000" w:themeColor="text1"/>
                <w:sz w:val="22"/>
                <w:szCs w:val="22"/>
              </w:rPr>
            </w:pPr>
            <w:r w:rsidRPr="00B27B8D">
              <w:rPr>
                <w:b/>
                <w:color w:val="000000" w:themeColor="text1"/>
                <w:sz w:val="22"/>
                <w:szCs w:val="22"/>
              </w:rPr>
              <w:t>Graficul orientativ de realizare a investiției:</w:t>
            </w:r>
          </w:p>
          <w:p w14:paraId="68B59445" w14:textId="452568D5" w:rsidR="000C07C3" w:rsidRPr="00B27B8D" w:rsidRDefault="000C07C3" w:rsidP="00AB513B">
            <w:pPr>
              <w:numPr>
                <w:ilvl w:val="0"/>
                <w:numId w:val="61"/>
              </w:numPr>
              <w:spacing w:before="60" w:after="60"/>
              <w:jc w:val="both"/>
              <w:rPr>
                <w:rFonts w:eastAsia="Calibri"/>
                <w:color w:val="000000" w:themeColor="text1"/>
                <w:sz w:val="22"/>
                <w:szCs w:val="22"/>
              </w:rPr>
            </w:pPr>
            <w:r w:rsidRPr="00B27B8D">
              <w:rPr>
                <w:rFonts w:eastAsia="Calibri"/>
                <w:color w:val="000000" w:themeColor="text1"/>
                <w:sz w:val="22"/>
                <w:szCs w:val="22"/>
              </w:rPr>
              <w:t>este corelat cu cel prezentat</w:t>
            </w:r>
            <w:r w:rsidR="00A86892">
              <w:rPr>
                <w:rFonts w:eastAsia="Calibri"/>
                <w:color w:val="000000" w:themeColor="text1"/>
                <w:sz w:val="22"/>
                <w:szCs w:val="22"/>
              </w:rPr>
              <w:t xml:space="preserve"> în cadrul Cererii de Finanțare</w:t>
            </w:r>
            <w:r w:rsidRPr="00B27B8D">
              <w:rPr>
                <w:rFonts w:eastAsia="Calibri"/>
                <w:color w:val="000000" w:themeColor="text1"/>
                <w:sz w:val="22"/>
                <w:szCs w:val="22"/>
              </w:rPr>
              <w:t>?</w:t>
            </w:r>
          </w:p>
          <w:p w14:paraId="1A0C064F" w14:textId="77777777" w:rsidR="000C07C3" w:rsidRPr="00B27B8D" w:rsidRDefault="000C07C3" w:rsidP="00AB513B">
            <w:pPr>
              <w:numPr>
                <w:ilvl w:val="0"/>
                <w:numId w:val="61"/>
              </w:numPr>
              <w:spacing w:before="60" w:after="60"/>
              <w:jc w:val="both"/>
              <w:rPr>
                <w:rFonts w:eastAsia="Calibri"/>
                <w:color w:val="000000" w:themeColor="text1"/>
                <w:sz w:val="22"/>
                <w:szCs w:val="22"/>
              </w:rPr>
            </w:pPr>
            <w:r w:rsidRPr="00B27B8D">
              <w:rPr>
                <w:rFonts w:eastAsia="Calibri"/>
                <w:color w:val="000000" w:themeColor="text1"/>
                <w:sz w:val="22"/>
                <w:szCs w:val="22"/>
              </w:rPr>
              <w:t>respectă termenele limită ale programului de finanțare?</w:t>
            </w:r>
          </w:p>
          <w:p w14:paraId="5A5AC5E3" w14:textId="77777777" w:rsidR="000C07C3" w:rsidRPr="00B27B8D" w:rsidRDefault="000C07C3" w:rsidP="000C07C3">
            <w:pPr>
              <w:spacing w:before="60" w:after="60"/>
              <w:jc w:val="both"/>
              <w:rPr>
                <w:i/>
                <w:color w:val="000000" w:themeColor="text1"/>
                <w:sz w:val="22"/>
                <w:szCs w:val="22"/>
              </w:rPr>
            </w:pPr>
            <w:r w:rsidRPr="00B27B8D">
              <w:rPr>
                <w:i/>
                <w:color w:val="000000" w:themeColor="text1"/>
                <w:sz w:val="22"/>
                <w:szCs w:val="22"/>
              </w:rPr>
              <w:t xml:space="preserve">(se va avea în vedere ca termenul limită de implementare a proiectului nu poate depăși termenul prevăzut în documentele de programare: 31.dec.2024) </w:t>
            </w:r>
          </w:p>
        </w:tc>
        <w:tc>
          <w:tcPr>
            <w:tcW w:w="564" w:type="dxa"/>
            <w:shd w:val="clear" w:color="auto" w:fill="auto"/>
            <w:vAlign w:val="center"/>
          </w:tcPr>
          <w:p w14:paraId="6766705A" w14:textId="77777777" w:rsidR="000C07C3" w:rsidRPr="00B27B8D" w:rsidRDefault="000C07C3" w:rsidP="000C07C3">
            <w:pPr>
              <w:spacing w:before="60" w:after="60"/>
              <w:jc w:val="both"/>
              <w:rPr>
                <w:color w:val="000000" w:themeColor="text1"/>
                <w:sz w:val="22"/>
                <w:szCs w:val="22"/>
              </w:rPr>
            </w:pPr>
          </w:p>
        </w:tc>
        <w:tc>
          <w:tcPr>
            <w:tcW w:w="540" w:type="dxa"/>
            <w:shd w:val="clear" w:color="auto" w:fill="auto"/>
            <w:vAlign w:val="center"/>
          </w:tcPr>
          <w:p w14:paraId="5FF11332" w14:textId="77777777" w:rsidR="000C07C3" w:rsidRPr="00B27B8D" w:rsidRDefault="000C07C3" w:rsidP="000C07C3">
            <w:pPr>
              <w:spacing w:before="60" w:after="60"/>
              <w:jc w:val="both"/>
              <w:rPr>
                <w:color w:val="000000" w:themeColor="text1"/>
                <w:sz w:val="22"/>
                <w:szCs w:val="22"/>
              </w:rPr>
            </w:pPr>
          </w:p>
        </w:tc>
        <w:tc>
          <w:tcPr>
            <w:tcW w:w="720" w:type="dxa"/>
            <w:shd w:val="clear" w:color="auto" w:fill="auto"/>
            <w:vAlign w:val="center"/>
          </w:tcPr>
          <w:p w14:paraId="3E7A5196" w14:textId="77777777" w:rsidR="000C07C3" w:rsidRPr="00B27B8D" w:rsidRDefault="000C07C3" w:rsidP="000C07C3">
            <w:pPr>
              <w:spacing w:before="60" w:after="60"/>
              <w:jc w:val="both"/>
              <w:rPr>
                <w:color w:val="000000" w:themeColor="text1"/>
                <w:sz w:val="22"/>
                <w:szCs w:val="22"/>
              </w:rPr>
            </w:pPr>
          </w:p>
        </w:tc>
        <w:tc>
          <w:tcPr>
            <w:tcW w:w="846" w:type="dxa"/>
            <w:shd w:val="clear" w:color="auto" w:fill="auto"/>
            <w:vAlign w:val="center"/>
          </w:tcPr>
          <w:p w14:paraId="7598BAF6" w14:textId="77777777" w:rsidR="000C07C3" w:rsidRPr="00B27B8D" w:rsidRDefault="000C07C3" w:rsidP="000C07C3">
            <w:pPr>
              <w:spacing w:before="60" w:after="60"/>
              <w:jc w:val="both"/>
              <w:rPr>
                <w:color w:val="000000" w:themeColor="text1"/>
                <w:sz w:val="22"/>
                <w:szCs w:val="22"/>
              </w:rPr>
            </w:pPr>
          </w:p>
        </w:tc>
      </w:tr>
      <w:tr w:rsidR="000C07C3" w:rsidRPr="00B27B8D" w14:paraId="783802BF" w14:textId="77777777" w:rsidTr="00B80844">
        <w:trPr>
          <w:trHeight w:val="197"/>
        </w:trPr>
        <w:tc>
          <w:tcPr>
            <w:tcW w:w="710" w:type="dxa"/>
            <w:shd w:val="clear" w:color="auto" w:fill="auto"/>
          </w:tcPr>
          <w:p w14:paraId="6049A90B" w14:textId="43747322" w:rsidR="000C07C3" w:rsidRPr="00B27B8D" w:rsidRDefault="007606D2" w:rsidP="007606D2">
            <w:pPr>
              <w:spacing w:before="60" w:after="60"/>
              <w:rPr>
                <w:rFonts w:eastAsia="Calibri"/>
                <w:b/>
                <w:color w:val="000000" w:themeColor="text1"/>
                <w:sz w:val="22"/>
                <w:szCs w:val="22"/>
              </w:rPr>
            </w:pPr>
            <w:r>
              <w:rPr>
                <w:rFonts w:eastAsia="Calibri"/>
                <w:b/>
                <w:color w:val="000000" w:themeColor="text1"/>
                <w:sz w:val="22"/>
                <w:szCs w:val="22"/>
              </w:rPr>
              <w:t>17.</w:t>
            </w:r>
          </w:p>
        </w:tc>
        <w:tc>
          <w:tcPr>
            <w:tcW w:w="6826" w:type="dxa"/>
            <w:shd w:val="clear" w:color="auto" w:fill="auto"/>
            <w:vAlign w:val="center"/>
          </w:tcPr>
          <w:p w14:paraId="04E6E524" w14:textId="77777777" w:rsidR="000C07C3" w:rsidRPr="00B27B8D" w:rsidRDefault="000C07C3" w:rsidP="000C07C3">
            <w:pPr>
              <w:spacing w:before="60" w:after="60"/>
              <w:jc w:val="both"/>
              <w:rPr>
                <w:color w:val="000000" w:themeColor="text1"/>
                <w:sz w:val="22"/>
                <w:szCs w:val="22"/>
              </w:rPr>
            </w:pPr>
            <w:r w:rsidRPr="00B27B8D">
              <w:rPr>
                <w:color w:val="000000" w:themeColor="text1"/>
                <w:sz w:val="22"/>
                <w:szCs w:val="22"/>
              </w:rPr>
              <w:t>Informaţiile din Piesele scrise sunt corelate cu Piesele desenate ?</w:t>
            </w:r>
          </w:p>
        </w:tc>
        <w:tc>
          <w:tcPr>
            <w:tcW w:w="564" w:type="dxa"/>
            <w:shd w:val="clear" w:color="auto" w:fill="auto"/>
            <w:vAlign w:val="center"/>
          </w:tcPr>
          <w:p w14:paraId="28F136E6" w14:textId="77777777" w:rsidR="000C07C3" w:rsidRPr="00B27B8D" w:rsidRDefault="000C07C3" w:rsidP="000C07C3">
            <w:pPr>
              <w:spacing w:before="60" w:after="60"/>
              <w:jc w:val="both"/>
              <w:rPr>
                <w:color w:val="000000" w:themeColor="text1"/>
                <w:sz w:val="22"/>
                <w:szCs w:val="22"/>
              </w:rPr>
            </w:pPr>
          </w:p>
        </w:tc>
        <w:tc>
          <w:tcPr>
            <w:tcW w:w="540" w:type="dxa"/>
            <w:shd w:val="clear" w:color="auto" w:fill="auto"/>
            <w:vAlign w:val="center"/>
          </w:tcPr>
          <w:p w14:paraId="48D3DE76" w14:textId="77777777" w:rsidR="000C07C3" w:rsidRPr="00B27B8D" w:rsidRDefault="000C07C3" w:rsidP="000C07C3">
            <w:pPr>
              <w:spacing w:before="60" w:after="60"/>
              <w:jc w:val="both"/>
              <w:rPr>
                <w:color w:val="000000" w:themeColor="text1"/>
                <w:sz w:val="22"/>
                <w:szCs w:val="22"/>
              </w:rPr>
            </w:pPr>
          </w:p>
        </w:tc>
        <w:tc>
          <w:tcPr>
            <w:tcW w:w="720" w:type="dxa"/>
            <w:shd w:val="clear" w:color="auto" w:fill="auto"/>
            <w:vAlign w:val="center"/>
          </w:tcPr>
          <w:p w14:paraId="030A2498" w14:textId="77777777" w:rsidR="000C07C3" w:rsidRPr="00B27B8D" w:rsidRDefault="000C07C3" w:rsidP="000C07C3">
            <w:pPr>
              <w:spacing w:before="60" w:after="60"/>
              <w:jc w:val="both"/>
              <w:rPr>
                <w:color w:val="000000" w:themeColor="text1"/>
                <w:sz w:val="22"/>
                <w:szCs w:val="22"/>
              </w:rPr>
            </w:pPr>
          </w:p>
        </w:tc>
        <w:tc>
          <w:tcPr>
            <w:tcW w:w="846" w:type="dxa"/>
            <w:shd w:val="clear" w:color="auto" w:fill="auto"/>
            <w:vAlign w:val="center"/>
          </w:tcPr>
          <w:p w14:paraId="372A98E3" w14:textId="77777777" w:rsidR="000C07C3" w:rsidRPr="00B27B8D" w:rsidRDefault="000C07C3" w:rsidP="000C07C3">
            <w:pPr>
              <w:spacing w:before="60" w:after="60"/>
              <w:jc w:val="both"/>
              <w:rPr>
                <w:color w:val="000000" w:themeColor="text1"/>
                <w:sz w:val="22"/>
                <w:szCs w:val="22"/>
              </w:rPr>
            </w:pPr>
          </w:p>
        </w:tc>
      </w:tr>
      <w:tr w:rsidR="000C07C3" w:rsidRPr="00B27B8D" w14:paraId="2B99A02F" w14:textId="77777777" w:rsidTr="00B80844">
        <w:trPr>
          <w:trHeight w:val="185"/>
        </w:trPr>
        <w:tc>
          <w:tcPr>
            <w:tcW w:w="710" w:type="dxa"/>
            <w:shd w:val="clear" w:color="auto" w:fill="D9D9D9" w:themeFill="background1" w:themeFillShade="D9"/>
          </w:tcPr>
          <w:p w14:paraId="17CE58C5" w14:textId="6571C541" w:rsidR="000C07C3" w:rsidRPr="00B27B8D" w:rsidRDefault="007606D2" w:rsidP="007606D2">
            <w:pPr>
              <w:spacing w:before="60" w:after="60"/>
              <w:rPr>
                <w:rFonts w:eastAsia="Calibri"/>
                <w:b/>
                <w:color w:val="000000" w:themeColor="text1"/>
                <w:sz w:val="22"/>
                <w:szCs w:val="22"/>
              </w:rPr>
            </w:pPr>
            <w:r>
              <w:rPr>
                <w:rFonts w:eastAsia="Calibri"/>
                <w:b/>
                <w:color w:val="000000" w:themeColor="text1"/>
                <w:sz w:val="22"/>
                <w:szCs w:val="22"/>
              </w:rPr>
              <w:t>18.</w:t>
            </w:r>
          </w:p>
        </w:tc>
        <w:tc>
          <w:tcPr>
            <w:tcW w:w="6826" w:type="dxa"/>
            <w:shd w:val="clear" w:color="auto" w:fill="D9D9D9" w:themeFill="background1" w:themeFillShade="D9"/>
            <w:vAlign w:val="center"/>
          </w:tcPr>
          <w:p w14:paraId="623028F3" w14:textId="6CAFB9BE" w:rsidR="000C07C3" w:rsidRPr="00B27B8D" w:rsidRDefault="000C07C3" w:rsidP="000C07C3">
            <w:pPr>
              <w:spacing w:before="60" w:after="60"/>
              <w:jc w:val="both"/>
              <w:rPr>
                <w:color w:val="000000" w:themeColor="text1"/>
                <w:sz w:val="22"/>
                <w:szCs w:val="22"/>
              </w:rPr>
            </w:pPr>
            <w:r w:rsidRPr="00B27B8D">
              <w:rPr>
                <w:color w:val="000000" w:themeColor="text1"/>
                <w:sz w:val="22"/>
                <w:szCs w:val="22"/>
              </w:rPr>
              <w:t>Există c</w:t>
            </w:r>
            <w:r w:rsidR="007606D2">
              <w:rPr>
                <w:color w:val="000000" w:themeColor="text1"/>
                <w:sz w:val="22"/>
                <w:szCs w:val="22"/>
              </w:rPr>
              <w:t>orelare între Devizul general și</w:t>
            </w:r>
            <w:r w:rsidRPr="00B27B8D">
              <w:rPr>
                <w:color w:val="000000" w:themeColor="text1"/>
                <w:sz w:val="22"/>
                <w:szCs w:val="22"/>
              </w:rPr>
              <w:t xml:space="preserve"> Devizele pe obiecte?</w:t>
            </w:r>
          </w:p>
        </w:tc>
        <w:tc>
          <w:tcPr>
            <w:tcW w:w="564" w:type="dxa"/>
            <w:shd w:val="clear" w:color="auto" w:fill="D9D9D9" w:themeFill="background1" w:themeFillShade="D9"/>
            <w:vAlign w:val="center"/>
          </w:tcPr>
          <w:p w14:paraId="6C9FD2A2" w14:textId="77777777" w:rsidR="000C07C3" w:rsidRPr="00B27B8D" w:rsidRDefault="000C07C3" w:rsidP="000C07C3">
            <w:pPr>
              <w:spacing w:before="60" w:after="60"/>
              <w:jc w:val="both"/>
              <w:rPr>
                <w:color w:val="000000" w:themeColor="text1"/>
                <w:sz w:val="22"/>
                <w:szCs w:val="22"/>
              </w:rPr>
            </w:pPr>
          </w:p>
        </w:tc>
        <w:tc>
          <w:tcPr>
            <w:tcW w:w="540" w:type="dxa"/>
            <w:shd w:val="clear" w:color="auto" w:fill="D9D9D9" w:themeFill="background1" w:themeFillShade="D9"/>
            <w:vAlign w:val="center"/>
          </w:tcPr>
          <w:p w14:paraId="4A608152" w14:textId="77777777" w:rsidR="000C07C3" w:rsidRPr="00B27B8D" w:rsidRDefault="000C07C3" w:rsidP="000C07C3">
            <w:pPr>
              <w:spacing w:before="60" w:after="60"/>
              <w:jc w:val="both"/>
              <w:rPr>
                <w:color w:val="000000" w:themeColor="text1"/>
                <w:sz w:val="22"/>
                <w:szCs w:val="22"/>
              </w:rPr>
            </w:pPr>
          </w:p>
        </w:tc>
        <w:tc>
          <w:tcPr>
            <w:tcW w:w="720" w:type="dxa"/>
            <w:shd w:val="clear" w:color="auto" w:fill="D9D9D9" w:themeFill="background1" w:themeFillShade="D9"/>
            <w:vAlign w:val="center"/>
          </w:tcPr>
          <w:p w14:paraId="734DF2FD" w14:textId="77777777" w:rsidR="000C07C3" w:rsidRPr="00B27B8D" w:rsidRDefault="000C07C3" w:rsidP="000C07C3">
            <w:pPr>
              <w:spacing w:before="60" w:after="60"/>
              <w:jc w:val="both"/>
              <w:rPr>
                <w:color w:val="000000" w:themeColor="text1"/>
                <w:sz w:val="22"/>
                <w:szCs w:val="22"/>
              </w:rPr>
            </w:pPr>
          </w:p>
        </w:tc>
        <w:tc>
          <w:tcPr>
            <w:tcW w:w="846" w:type="dxa"/>
            <w:shd w:val="clear" w:color="auto" w:fill="D9D9D9" w:themeFill="background1" w:themeFillShade="D9"/>
            <w:vAlign w:val="center"/>
          </w:tcPr>
          <w:p w14:paraId="106FC9B3" w14:textId="77777777" w:rsidR="000C07C3" w:rsidRPr="00B27B8D" w:rsidRDefault="000C07C3" w:rsidP="000C07C3">
            <w:pPr>
              <w:spacing w:before="60" w:after="60"/>
              <w:jc w:val="both"/>
              <w:rPr>
                <w:color w:val="000000" w:themeColor="text1"/>
                <w:sz w:val="22"/>
                <w:szCs w:val="22"/>
              </w:rPr>
            </w:pPr>
          </w:p>
        </w:tc>
      </w:tr>
    </w:tbl>
    <w:p w14:paraId="3FA301D7" w14:textId="77777777" w:rsidR="00DF1C25" w:rsidRPr="00B27B8D" w:rsidRDefault="00DF1C25" w:rsidP="00DF1C25">
      <w:pPr>
        <w:spacing w:before="60" w:afterLines="60" w:after="144"/>
        <w:jc w:val="both"/>
        <w:rPr>
          <w:i/>
          <w:color w:val="000000" w:themeColor="text1"/>
          <w:sz w:val="22"/>
          <w:szCs w:val="22"/>
        </w:rPr>
      </w:pPr>
    </w:p>
    <w:p w14:paraId="6B8A7BFB" w14:textId="05843714" w:rsidR="00DF1C25" w:rsidRPr="00B27B8D" w:rsidRDefault="00DF1C25" w:rsidP="00DF1C25">
      <w:pPr>
        <w:spacing w:before="60" w:afterLines="60" w:after="144"/>
        <w:jc w:val="both"/>
        <w:rPr>
          <w:color w:val="000000" w:themeColor="text1"/>
          <w:sz w:val="22"/>
          <w:szCs w:val="22"/>
        </w:rPr>
      </w:pPr>
      <w:r w:rsidRPr="00B27B8D">
        <w:rPr>
          <w:color w:val="000000" w:themeColor="text1"/>
          <w:sz w:val="22"/>
          <w:szCs w:val="22"/>
        </w:rPr>
        <w:t>Se vor solicita clarificări pentru toate criteriile din prezenta grilă</w:t>
      </w:r>
      <w:r w:rsidR="00A86892">
        <w:rPr>
          <w:color w:val="000000" w:themeColor="text1"/>
          <w:sz w:val="22"/>
          <w:szCs w:val="22"/>
        </w:rPr>
        <w:t>.</w:t>
      </w:r>
    </w:p>
    <w:p w14:paraId="3AC33515" w14:textId="77777777" w:rsidR="00DF1C25" w:rsidRPr="00B27B8D" w:rsidRDefault="00DF1C25" w:rsidP="00DF1C25">
      <w:pPr>
        <w:spacing w:before="60" w:afterLines="60" w:after="144"/>
        <w:jc w:val="both"/>
        <w:rPr>
          <w:color w:val="000000" w:themeColor="text1"/>
          <w:sz w:val="22"/>
          <w:szCs w:val="22"/>
        </w:rPr>
      </w:pPr>
      <w:r w:rsidRPr="00B27B8D">
        <w:rPr>
          <w:color w:val="000000" w:themeColor="text1"/>
          <w:sz w:val="22"/>
          <w:szCs w:val="22"/>
        </w:rPr>
        <w:t>În cazul bifării cu NU la oricare dintre criterii, proiectul nu se va respinge, se vor cere clarificări, în funcție de prevederile ghidului specific.</w:t>
      </w:r>
    </w:p>
    <w:p w14:paraId="1DE2F99C" w14:textId="124B75EE" w:rsidR="00DF1C25" w:rsidRPr="00A86892" w:rsidRDefault="00DF1C25" w:rsidP="00DF1C25">
      <w:pPr>
        <w:spacing w:before="60" w:afterLines="60" w:after="144"/>
        <w:jc w:val="both"/>
        <w:rPr>
          <w:b/>
          <w:color w:val="000000" w:themeColor="text1"/>
          <w:sz w:val="22"/>
          <w:szCs w:val="22"/>
        </w:rPr>
      </w:pPr>
      <w:r w:rsidRPr="00B27B8D">
        <w:rPr>
          <w:b/>
          <w:color w:val="000000" w:themeColor="text1"/>
          <w:sz w:val="22"/>
          <w:szCs w:val="22"/>
        </w:rPr>
        <w:t>Sumar clarificări inclusiv răspunsul solicitantului la acestea, recomandări pentru etapa următo</w:t>
      </w:r>
      <w:r>
        <w:rPr>
          <w:b/>
          <w:color w:val="000000" w:themeColor="text1"/>
          <w:sz w:val="22"/>
          <w:szCs w:val="22"/>
        </w:rPr>
        <w:t>are cu privire la calitatea PT</w:t>
      </w:r>
      <w:r w:rsidR="00A86892">
        <w:rPr>
          <w:b/>
          <w:color w:val="000000" w:themeColor="text1"/>
          <w:sz w:val="22"/>
          <w:szCs w:val="22"/>
        </w:rPr>
        <w:t>:</w:t>
      </w:r>
      <w:r w:rsidRPr="00B27B8D">
        <w:rPr>
          <w:i/>
          <w:color w:val="000000" w:themeColor="text1"/>
          <w:sz w:val="22"/>
          <w:szCs w:val="22"/>
        </w:rPr>
        <w:t>....................</w:t>
      </w:r>
    </w:p>
    <w:p w14:paraId="278EA2A0" w14:textId="0B0DB363" w:rsidR="00DF1C25" w:rsidRDefault="00DF1C25" w:rsidP="00DF1C25">
      <w:pPr>
        <w:spacing w:before="60" w:afterLines="60" w:after="144"/>
        <w:jc w:val="both"/>
        <w:rPr>
          <w:b/>
          <w:color w:val="000000" w:themeColor="text1"/>
          <w:sz w:val="22"/>
          <w:szCs w:val="22"/>
        </w:rPr>
      </w:pPr>
      <w:r>
        <w:rPr>
          <w:b/>
          <w:color w:val="000000" w:themeColor="text1"/>
          <w:sz w:val="22"/>
          <w:szCs w:val="22"/>
        </w:rPr>
        <w:t>CONCLUZII: PT</w:t>
      </w:r>
      <w:r w:rsidRPr="00B27B8D">
        <w:rPr>
          <w:b/>
          <w:color w:val="000000" w:themeColor="text1"/>
          <w:sz w:val="22"/>
          <w:szCs w:val="22"/>
        </w:rPr>
        <w:t xml:space="preserve"> este considerat  conform/neconform</w:t>
      </w:r>
    </w:p>
    <w:p w14:paraId="35FE4896" w14:textId="4B95E8CE" w:rsidR="00DF1C25" w:rsidRPr="00B27B8D" w:rsidRDefault="00DF1C25" w:rsidP="00DF1C25">
      <w:pPr>
        <w:spacing w:before="60" w:afterLines="60" w:after="144"/>
        <w:jc w:val="both"/>
        <w:rPr>
          <w:b/>
          <w:color w:val="000000" w:themeColor="text1"/>
          <w:sz w:val="22"/>
          <w:szCs w:val="22"/>
        </w:rPr>
      </w:pPr>
    </w:p>
    <w:tbl>
      <w:tblPr>
        <w:tblStyle w:val="TableGrid10"/>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1"/>
        <w:gridCol w:w="2922"/>
        <w:gridCol w:w="2922"/>
      </w:tblGrid>
      <w:tr w:rsidR="00263160" w:rsidRPr="00263160" w14:paraId="400C217B" w14:textId="77777777" w:rsidTr="00924F83">
        <w:tc>
          <w:tcPr>
            <w:tcW w:w="3241" w:type="dxa"/>
          </w:tcPr>
          <w:p w14:paraId="34125CDC" w14:textId="77777777" w:rsidR="00263160" w:rsidRPr="00263160" w:rsidRDefault="00263160" w:rsidP="00263160">
            <w:pPr>
              <w:spacing w:before="60" w:after="0"/>
              <w:jc w:val="both"/>
              <w:rPr>
                <w:b/>
                <w:szCs w:val="22"/>
              </w:rPr>
            </w:pPr>
            <w:r w:rsidRPr="00263160">
              <w:rPr>
                <w:b/>
                <w:szCs w:val="22"/>
              </w:rPr>
              <w:t xml:space="preserve">Întocmit:  </w:t>
            </w:r>
          </w:p>
        </w:tc>
        <w:tc>
          <w:tcPr>
            <w:tcW w:w="2922" w:type="dxa"/>
          </w:tcPr>
          <w:p w14:paraId="3F812410" w14:textId="77777777" w:rsidR="00263160" w:rsidRPr="00263160" w:rsidRDefault="00263160" w:rsidP="00263160">
            <w:pPr>
              <w:spacing w:before="60" w:after="0"/>
              <w:jc w:val="both"/>
              <w:rPr>
                <w:b/>
                <w:szCs w:val="22"/>
              </w:rPr>
            </w:pPr>
            <w:r w:rsidRPr="00263160">
              <w:rPr>
                <w:b/>
                <w:szCs w:val="22"/>
              </w:rPr>
              <w:t>Expert 1</w:t>
            </w:r>
          </w:p>
        </w:tc>
        <w:tc>
          <w:tcPr>
            <w:tcW w:w="2922" w:type="dxa"/>
          </w:tcPr>
          <w:p w14:paraId="58513FDF" w14:textId="77777777" w:rsidR="00263160" w:rsidRPr="00263160" w:rsidRDefault="00263160" w:rsidP="00263160">
            <w:pPr>
              <w:spacing w:before="60" w:after="0"/>
              <w:jc w:val="both"/>
              <w:rPr>
                <w:b/>
                <w:szCs w:val="22"/>
              </w:rPr>
            </w:pPr>
            <w:r w:rsidRPr="00263160">
              <w:rPr>
                <w:b/>
                <w:szCs w:val="22"/>
              </w:rPr>
              <w:t>Expert 2</w:t>
            </w:r>
          </w:p>
        </w:tc>
      </w:tr>
      <w:tr w:rsidR="00263160" w:rsidRPr="00263160" w14:paraId="73220B62" w14:textId="77777777" w:rsidTr="00924F83">
        <w:tc>
          <w:tcPr>
            <w:tcW w:w="3241" w:type="dxa"/>
          </w:tcPr>
          <w:p w14:paraId="2C6D52DD" w14:textId="77777777" w:rsidR="00263160" w:rsidRPr="00263160" w:rsidRDefault="00263160" w:rsidP="00263160">
            <w:pPr>
              <w:spacing w:before="60" w:after="0"/>
              <w:jc w:val="both"/>
              <w:rPr>
                <w:b/>
                <w:szCs w:val="22"/>
              </w:rPr>
            </w:pPr>
            <w:r w:rsidRPr="00263160">
              <w:rPr>
                <w:b/>
                <w:szCs w:val="22"/>
              </w:rPr>
              <w:t>Nume, prenume</w:t>
            </w:r>
          </w:p>
        </w:tc>
        <w:tc>
          <w:tcPr>
            <w:tcW w:w="2922" w:type="dxa"/>
          </w:tcPr>
          <w:p w14:paraId="7910A054" w14:textId="77777777" w:rsidR="00263160" w:rsidRPr="00263160" w:rsidRDefault="00263160" w:rsidP="00263160">
            <w:pPr>
              <w:spacing w:before="60" w:after="0"/>
              <w:jc w:val="both"/>
              <w:rPr>
                <w:b/>
                <w:szCs w:val="22"/>
              </w:rPr>
            </w:pPr>
          </w:p>
        </w:tc>
        <w:tc>
          <w:tcPr>
            <w:tcW w:w="2922" w:type="dxa"/>
          </w:tcPr>
          <w:p w14:paraId="0DE3B1A0" w14:textId="77777777" w:rsidR="00263160" w:rsidRPr="00263160" w:rsidRDefault="00263160" w:rsidP="00263160">
            <w:pPr>
              <w:spacing w:before="60" w:after="0"/>
              <w:jc w:val="both"/>
              <w:rPr>
                <w:b/>
                <w:szCs w:val="22"/>
              </w:rPr>
            </w:pPr>
          </w:p>
        </w:tc>
      </w:tr>
      <w:tr w:rsidR="00263160" w:rsidRPr="00263160" w14:paraId="047202BC" w14:textId="77777777" w:rsidTr="00924F83">
        <w:tc>
          <w:tcPr>
            <w:tcW w:w="3241" w:type="dxa"/>
          </w:tcPr>
          <w:p w14:paraId="7C1B9AA5" w14:textId="77777777" w:rsidR="00263160" w:rsidRPr="00263160" w:rsidRDefault="00263160" w:rsidP="00263160">
            <w:pPr>
              <w:spacing w:before="60" w:after="0"/>
              <w:jc w:val="both"/>
              <w:rPr>
                <w:b/>
                <w:szCs w:val="22"/>
              </w:rPr>
            </w:pPr>
            <w:r w:rsidRPr="00263160">
              <w:rPr>
                <w:b/>
                <w:szCs w:val="22"/>
              </w:rPr>
              <w:t xml:space="preserve">Semnătura:  </w:t>
            </w:r>
          </w:p>
        </w:tc>
        <w:tc>
          <w:tcPr>
            <w:tcW w:w="2922" w:type="dxa"/>
          </w:tcPr>
          <w:p w14:paraId="4A08A972" w14:textId="77777777" w:rsidR="00263160" w:rsidRPr="00263160" w:rsidRDefault="00263160" w:rsidP="00263160">
            <w:pPr>
              <w:spacing w:before="60" w:after="0"/>
              <w:jc w:val="both"/>
              <w:rPr>
                <w:b/>
                <w:szCs w:val="22"/>
              </w:rPr>
            </w:pPr>
          </w:p>
        </w:tc>
        <w:tc>
          <w:tcPr>
            <w:tcW w:w="2922" w:type="dxa"/>
          </w:tcPr>
          <w:p w14:paraId="49595DD8" w14:textId="77777777" w:rsidR="00263160" w:rsidRPr="00263160" w:rsidRDefault="00263160" w:rsidP="00263160">
            <w:pPr>
              <w:spacing w:before="60" w:after="0"/>
              <w:jc w:val="both"/>
              <w:rPr>
                <w:b/>
                <w:szCs w:val="22"/>
              </w:rPr>
            </w:pPr>
          </w:p>
        </w:tc>
      </w:tr>
      <w:tr w:rsidR="00263160" w:rsidRPr="00263160" w14:paraId="573E2534" w14:textId="77777777" w:rsidTr="00924F83">
        <w:tc>
          <w:tcPr>
            <w:tcW w:w="3241" w:type="dxa"/>
          </w:tcPr>
          <w:p w14:paraId="24DFA2EA" w14:textId="77777777" w:rsidR="00263160" w:rsidRPr="00263160" w:rsidRDefault="00263160" w:rsidP="00263160">
            <w:pPr>
              <w:spacing w:before="60" w:after="0"/>
              <w:jc w:val="both"/>
              <w:rPr>
                <w:b/>
                <w:szCs w:val="22"/>
              </w:rPr>
            </w:pPr>
            <w:r w:rsidRPr="00263160">
              <w:rPr>
                <w:b/>
                <w:szCs w:val="22"/>
              </w:rPr>
              <w:t>Data:</w:t>
            </w:r>
          </w:p>
        </w:tc>
        <w:tc>
          <w:tcPr>
            <w:tcW w:w="2922" w:type="dxa"/>
          </w:tcPr>
          <w:p w14:paraId="3279C2D3" w14:textId="77777777" w:rsidR="00263160" w:rsidRPr="00263160" w:rsidRDefault="00263160" w:rsidP="00263160">
            <w:pPr>
              <w:spacing w:before="60" w:after="0"/>
              <w:jc w:val="both"/>
              <w:rPr>
                <w:b/>
                <w:szCs w:val="22"/>
              </w:rPr>
            </w:pPr>
          </w:p>
        </w:tc>
        <w:tc>
          <w:tcPr>
            <w:tcW w:w="2922" w:type="dxa"/>
          </w:tcPr>
          <w:p w14:paraId="0433EE00" w14:textId="77777777" w:rsidR="00263160" w:rsidRPr="00263160" w:rsidRDefault="00263160" w:rsidP="00263160">
            <w:pPr>
              <w:spacing w:before="60" w:after="0"/>
              <w:jc w:val="both"/>
              <w:rPr>
                <w:b/>
                <w:szCs w:val="22"/>
              </w:rPr>
            </w:pPr>
          </w:p>
        </w:tc>
      </w:tr>
    </w:tbl>
    <w:p w14:paraId="0626265E" w14:textId="77777777" w:rsidR="00263160" w:rsidRPr="00263160" w:rsidRDefault="00263160" w:rsidP="00263160">
      <w:pPr>
        <w:jc w:val="both"/>
        <w:rPr>
          <w:sz w:val="22"/>
          <w:szCs w:val="22"/>
        </w:rPr>
      </w:pPr>
    </w:p>
    <w:p w14:paraId="009A9BE6" w14:textId="77777777" w:rsidR="00263160" w:rsidRPr="00263160" w:rsidRDefault="00263160" w:rsidP="00263160">
      <w:pPr>
        <w:tabs>
          <w:tab w:val="left" w:pos="0"/>
        </w:tabs>
        <w:ind w:firstLine="142"/>
        <w:rPr>
          <w:b/>
          <w:sz w:val="22"/>
          <w:szCs w:val="22"/>
        </w:rPr>
      </w:pPr>
      <w:r w:rsidRPr="00263160">
        <w:rPr>
          <w:b/>
          <w:sz w:val="22"/>
          <w:szCs w:val="22"/>
        </w:rPr>
        <w:t xml:space="preserve">Avizat, </w:t>
      </w:r>
    </w:p>
    <w:p w14:paraId="465B7F6D" w14:textId="77777777" w:rsidR="00263160" w:rsidRPr="00263160" w:rsidRDefault="00263160" w:rsidP="00263160">
      <w:pPr>
        <w:tabs>
          <w:tab w:val="left" w:pos="142"/>
        </w:tabs>
        <w:ind w:firstLine="142"/>
        <w:rPr>
          <w:b/>
          <w:sz w:val="22"/>
          <w:szCs w:val="22"/>
        </w:rPr>
      </w:pPr>
      <w:r w:rsidRPr="00263160">
        <w:rPr>
          <w:b/>
          <w:sz w:val="22"/>
          <w:szCs w:val="22"/>
        </w:rPr>
        <w:t>Nume, prenume</w:t>
      </w:r>
    </w:p>
    <w:p w14:paraId="3F344D45" w14:textId="77777777" w:rsidR="00263160" w:rsidRPr="00263160" w:rsidRDefault="00263160" w:rsidP="00263160">
      <w:pPr>
        <w:tabs>
          <w:tab w:val="left" w:pos="142"/>
        </w:tabs>
        <w:ind w:firstLine="142"/>
        <w:rPr>
          <w:b/>
          <w:sz w:val="22"/>
          <w:szCs w:val="22"/>
        </w:rPr>
      </w:pPr>
      <w:r w:rsidRPr="00263160">
        <w:rPr>
          <w:b/>
          <w:sz w:val="22"/>
          <w:szCs w:val="22"/>
        </w:rPr>
        <w:t xml:space="preserve">Semnătura:  </w:t>
      </w:r>
    </w:p>
    <w:p w14:paraId="0C58843E" w14:textId="18E432F9" w:rsidR="00DF1C25" w:rsidRPr="00A86892" w:rsidRDefault="00A86892" w:rsidP="00A86892">
      <w:pPr>
        <w:tabs>
          <w:tab w:val="left" w:pos="142"/>
        </w:tabs>
        <w:ind w:firstLine="142"/>
        <w:rPr>
          <w:b/>
          <w:sz w:val="22"/>
          <w:szCs w:val="22"/>
        </w:rPr>
      </w:pPr>
      <w:r>
        <w:rPr>
          <w:b/>
          <w:sz w:val="22"/>
          <w:szCs w:val="22"/>
        </w:rPr>
        <w:t>Data:</w:t>
      </w:r>
    </w:p>
    <w:p w14:paraId="29D59468" w14:textId="77777777" w:rsidR="00CC5813" w:rsidRDefault="00CC5813" w:rsidP="005535D1">
      <w:pPr>
        <w:jc w:val="both"/>
        <w:rPr>
          <w:sz w:val="22"/>
          <w:szCs w:val="22"/>
        </w:rPr>
      </w:pPr>
    </w:p>
    <w:p w14:paraId="01AB1EDF" w14:textId="77777777" w:rsidR="00CC5813" w:rsidRDefault="00CC5813" w:rsidP="005535D1">
      <w:pPr>
        <w:jc w:val="both"/>
        <w:rPr>
          <w:sz w:val="22"/>
          <w:szCs w:val="22"/>
        </w:rPr>
      </w:pPr>
    </w:p>
    <w:p w14:paraId="1CCBF042" w14:textId="77777777" w:rsidR="00CC5813" w:rsidRDefault="00CC5813" w:rsidP="005535D1">
      <w:pPr>
        <w:jc w:val="both"/>
        <w:rPr>
          <w:sz w:val="22"/>
          <w:szCs w:val="22"/>
        </w:rPr>
      </w:pPr>
    </w:p>
    <w:p w14:paraId="56CCE400" w14:textId="4B95FB77" w:rsidR="00CC5813" w:rsidRDefault="00CC5813" w:rsidP="005535D1">
      <w:pPr>
        <w:jc w:val="both"/>
        <w:rPr>
          <w:sz w:val="22"/>
          <w:szCs w:val="22"/>
        </w:rPr>
      </w:pPr>
    </w:p>
    <w:p w14:paraId="53DCE809" w14:textId="5CBE8479" w:rsidR="0068008A" w:rsidRDefault="0068008A" w:rsidP="005535D1">
      <w:pPr>
        <w:jc w:val="both"/>
        <w:rPr>
          <w:sz w:val="22"/>
          <w:szCs w:val="22"/>
        </w:rPr>
      </w:pPr>
    </w:p>
    <w:p w14:paraId="13ED02AE" w14:textId="068C9632" w:rsidR="0068008A" w:rsidRDefault="0068008A" w:rsidP="005535D1">
      <w:pPr>
        <w:jc w:val="both"/>
        <w:rPr>
          <w:sz w:val="22"/>
          <w:szCs w:val="22"/>
        </w:rPr>
      </w:pPr>
    </w:p>
    <w:p w14:paraId="5A6AAC7E" w14:textId="49683DAE" w:rsidR="0068008A" w:rsidRDefault="0068008A" w:rsidP="005535D1">
      <w:pPr>
        <w:jc w:val="both"/>
        <w:rPr>
          <w:sz w:val="22"/>
          <w:szCs w:val="22"/>
        </w:rPr>
      </w:pPr>
    </w:p>
    <w:p w14:paraId="3F13293B" w14:textId="5D21A149" w:rsidR="0068008A" w:rsidRDefault="0068008A" w:rsidP="005535D1">
      <w:pPr>
        <w:jc w:val="both"/>
        <w:rPr>
          <w:sz w:val="22"/>
          <w:szCs w:val="22"/>
        </w:rPr>
      </w:pPr>
    </w:p>
    <w:p w14:paraId="6E355A17" w14:textId="0FCE05C4" w:rsidR="0068008A" w:rsidRDefault="0068008A" w:rsidP="005535D1">
      <w:pPr>
        <w:jc w:val="both"/>
        <w:rPr>
          <w:sz w:val="22"/>
          <w:szCs w:val="22"/>
        </w:rPr>
      </w:pPr>
    </w:p>
    <w:p w14:paraId="6DBFE8C6" w14:textId="77777777" w:rsidR="0068008A" w:rsidRDefault="0068008A" w:rsidP="005535D1">
      <w:pPr>
        <w:jc w:val="both"/>
        <w:rPr>
          <w:sz w:val="22"/>
          <w:szCs w:val="22"/>
        </w:rPr>
      </w:pPr>
    </w:p>
    <w:p w14:paraId="115F60DA" w14:textId="77777777" w:rsidR="005535D1" w:rsidRPr="005535D1" w:rsidRDefault="005535D1" w:rsidP="005535D1">
      <w:pPr>
        <w:jc w:val="both"/>
        <w:rPr>
          <w:sz w:val="22"/>
          <w:szCs w:val="22"/>
        </w:rPr>
      </w:pPr>
      <w:r w:rsidRPr="005535D1">
        <w:rPr>
          <w:sz w:val="22"/>
          <w:szCs w:val="22"/>
        </w:rPr>
        <w:lastRenderedPageBreak/>
        <w:t xml:space="preserve">Planul Național de Redresare și Reziliență </w:t>
      </w:r>
    </w:p>
    <w:p w14:paraId="131344D1" w14:textId="77777777" w:rsidR="005535D1" w:rsidRPr="005535D1" w:rsidRDefault="005535D1" w:rsidP="005535D1">
      <w:pPr>
        <w:jc w:val="both"/>
        <w:rPr>
          <w:sz w:val="22"/>
          <w:szCs w:val="22"/>
        </w:rPr>
      </w:pPr>
      <w:r w:rsidRPr="005535D1">
        <w:rPr>
          <w:sz w:val="22"/>
          <w:szCs w:val="22"/>
        </w:rPr>
        <w:t xml:space="preserve">Componenta C13 – REFORME SOCIALE </w:t>
      </w:r>
    </w:p>
    <w:p w14:paraId="6543D38D" w14:textId="77777777" w:rsidR="005535D1" w:rsidRPr="005535D1" w:rsidRDefault="005535D1" w:rsidP="005535D1">
      <w:pPr>
        <w:jc w:val="both"/>
        <w:rPr>
          <w:sz w:val="22"/>
          <w:szCs w:val="22"/>
        </w:rPr>
      </w:pPr>
      <w:r w:rsidRPr="005535D1">
        <w:rPr>
          <w:sz w:val="22"/>
          <w:szCs w:val="22"/>
        </w:rPr>
        <w:t>Investiția I1 -  „Crearea unei rețele de centre de zi pentru copiii expuși riscului de a fi separați de familie"</w:t>
      </w:r>
    </w:p>
    <w:p w14:paraId="7617A8F4" w14:textId="77777777" w:rsidR="005535D1" w:rsidRPr="005535D1" w:rsidRDefault="005535D1" w:rsidP="005535D1">
      <w:pPr>
        <w:jc w:val="right"/>
        <w:rPr>
          <w:sz w:val="22"/>
          <w:szCs w:val="22"/>
        </w:rPr>
      </w:pPr>
      <w:r w:rsidRPr="005535D1">
        <w:rPr>
          <w:sz w:val="22"/>
          <w:szCs w:val="22"/>
        </w:rPr>
        <w:t xml:space="preserve">Anexa 3 la Ghidul specific </w:t>
      </w:r>
    </w:p>
    <w:p w14:paraId="04B98597" w14:textId="77777777" w:rsidR="005535D1" w:rsidRPr="005535D1" w:rsidRDefault="005535D1" w:rsidP="005535D1">
      <w:pPr>
        <w:jc w:val="center"/>
        <w:rPr>
          <w:sz w:val="22"/>
          <w:szCs w:val="22"/>
          <w:lang w:eastAsia="sk-SK"/>
        </w:rPr>
      </w:pPr>
    </w:p>
    <w:p w14:paraId="5C46A987" w14:textId="77777777" w:rsidR="005535D1" w:rsidRPr="005535D1" w:rsidRDefault="005535D1" w:rsidP="005535D1">
      <w:pPr>
        <w:jc w:val="center"/>
        <w:rPr>
          <w:b/>
          <w:sz w:val="22"/>
          <w:szCs w:val="22"/>
        </w:rPr>
      </w:pPr>
      <w:r w:rsidRPr="005535D1">
        <w:rPr>
          <w:b/>
          <w:sz w:val="22"/>
          <w:szCs w:val="22"/>
        </w:rPr>
        <w:t>Grila de evaluare/ selecție proiecte depuse</w:t>
      </w:r>
    </w:p>
    <w:p w14:paraId="1DE27850" w14:textId="77777777" w:rsidR="005535D1" w:rsidRPr="005535D1" w:rsidRDefault="005535D1" w:rsidP="005535D1">
      <w:pPr>
        <w:jc w:val="center"/>
        <w:rPr>
          <w:b/>
          <w:sz w:val="22"/>
          <w:szCs w:val="22"/>
        </w:rPr>
      </w:pPr>
      <w:r w:rsidRPr="005535D1">
        <w:rPr>
          <w:b/>
          <w:sz w:val="22"/>
          <w:szCs w:val="22"/>
        </w:rPr>
        <w:t>Investiția I1 - Crearea unei rețele de centre de zi pentru copiii expuși riscului de a fi separați de familie</w:t>
      </w:r>
    </w:p>
    <w:p w14:paraId="142E477E" w14:textId="77777777" w:rsidR="005535D1" w:rsidRPr="005535D1" w:rsidRDefault="005535D1" w:rsidP="005535D1">
      <w:pPr>
        <w:jc w:val="both"/>
        <w:rPr>
          <w:b/>
          <w:sz w:val="22"/>
          <w:szCs w:val="22"/>
        </w:rPr>
      </w:pPr>
    </w:p>
    <w:tbl>
      <w:tblPr>
        <w:tblW w:w="10491" w:type="dxa"/>
        <w:tblLook w:val="04A0" w:firstRow="1" w:lastRow="0" w:firstColumn="1" w:lastColumn="0" w:noHBand="0" w:noVBand="1"/>
      </w:tblPr>
      <w:tblGrid>
        <w:gridCol w:w="8070"/>
        <w:gridCol w:w="992"/>
        <w:gridCol w:w="993"/>
        <w:gridCol w:w="436"/>
      </w:tblGrid>
      <w:tr w:rsidR="005535D1" w:rsidRPr="005535D1" w14:paraId="22C14633" w14:textId="77777777" w:rsidTr="00071E50">
        <w:trPr>
          <w:gridAfter w:val="1"/>
          <w:wAfter w:w="436" w:type="dxa"/>
          <w:trHeight w:val="279"/>
          <w:tblHeader/>
        </w:trPr>
        <w:tc>
          <w:tcPr>
            <w:tcW w:w="8070" w:type="dxa"/>
            <w:vMerge w:val="restart"/>
            <w:tcBorders>
              <w:top w:val="single" w:sz="8" w:space="0" w:color="auto"/>
              <w:left w:val="single" w:sz="8" w:space="0" w:color="auto"/>
              <w:bottom w:val="single" w:sz="4" w:space="0" w:color="auto"/>
              <w:right w:val="single" w:sz="4" w:space="0" w:color="auto"/>
            </w:tcBorders>
            <w:shd w:val="clear" w:color="000000" w:fill="BFBFBF"/>
            <w:vAlign w:val="center"/>
            <w:hideMark/>
          </w:tcPr>
          <w:p w14:paraId="4E79699D" w14:textId="77777777" w:rsidR="005535D1" w:rsidRPr="005535D1" w:rsidRDefault="005535D1" w:rsidP="005535D1">
            <w:pPr>
              <w:spacing w:after="0"/>
              <w:rPr>
                <w:rFonts w:cs="Calibri"/>
                <w:b/>
                <w:bCs/>
                <w:color w:val="000000"/>
                <w:sz w:val="22"/>
                <w:szCs w:val="22"/>
              </w:rPr>
            </w:pPr>
            <w:r w:rsidRPr="005535D1">
              <w:rPr>
                <w:rFonts w:cs="Calibri"/>
                <w:b/>
                <w:bCs/>
                <w:color w:val="000000"/>
                <w:sz w:val="22"/>
                <w:szCs w:val="22"/>
              </w:rPr>
              <w:t>Grila de evaluare/ selecție proiecte depuse</w:t>
            </w:r>
          </w:p>
        </w:tc>
        <w:tc>
          <w:tcPr>
            <w:tcW w:w="992" w:type="dxa"/>
            <w:vMerge w:val="restart"/>
            <w:tcBorders>
              <w:top w:val="single" w:sz="8" w:space="0" w:color="auto"/>
              <w:left w:val="single" w:sz="4" w:space="0" w:color="auto"/>
              <w:bottom w:val="single" w:sz="4" w:space="0" w:color="auto"/>
              <w:right w:val="single" w:sz="4" w:space="0" w:color="auto"/>
            </w:tcBorders>
            <w:shd w:val="clear" w:color="000000" w:fill="BFBFBF"/>
            <w:vAlign w:val="center"/>
            <w:hideMark/>
          </w:tcPr>
          <w:p w14:paraId="22D598C2" w14:textId="77777777" w:rsidR="005535D1" w:rsidRPr="005535D1" w:rsidRDefault="005535D1" w:rsidP="005535D1">
            <w:pPr>
              <w:spacing w:after="0"/>
              <w:rPr>
                <w:rFonts w:cs="Calibri"/>
                <w:b/>
                <w:bCs/>
                <w:color w:val="000000"/>
                <w:sz w:val="22"/>
                <w:szCs w:val="22"/>
              </w:rPr>
            </w:pPr>
            <w:r w:rsidRPr="005535D1">
              <w:rPr>
                <w:rFonts w:cs="Calibri"/>
                <w:b/>
                <w:bCs/>
                <w:color w:val="000000"/>
                <w:sz w:val="22"/>
                <w:szCs w:val="22"/>
              </w:rPr>
              <w:t>Maxim</w:t>
            </w:r>
          </w:p>
        </w:tc>
        <w:tc>
          <w:tcPr>
            <w:tcW w:w="993" w:type="dxa"/>
            <w:vMerge w:val="restart"/>
            <w:tcBorders>
              <w:top w:val="single" w:sz="8" w:space="0" w:color="auto"/>
              <w:left w:val="single" w:sz="4" w:space="0" w:color="auto"/>
              <w:bottom w:val="single" w:sz="4" w:space="0" w:color="auto"/>
              <w:right w:val="single" w:sz="8" w:space="0" w:color="auto"/>
            </w:tcBorders>
            <w:shd w:val="clear" w:color="000000" w:fill="BFBFBF"/>
            <w:vAlign w:val="center"/>
            <w:hideMark/>
          </w:tcPr>
          <w:p w14:paraId="77521374" w14:textId="77777777" w:rsidR="005535D1" w:rsidRPr="005535D1" w:rsidRDefault="005535D1" w:rsidP="005535D1">
            <w:pPr>
              <w:spacing w:after="0"/>
              <w:rPr>
                <w:rFonts w:cs="Calibri"/>
                <w:b/>
                <w:bCs/>
                <w:color w:val="000000"/>
                <w:sz w:val="22"/>
                <w:szCs w:val="22"/>
              </w:rPr>
            </w:pPr>
            <w:r w:rsidRPr="005535D1">
              <w:rPr>
                <w:rFonts w:cs="Calibri"/>
                <w:b/>
                <w:bCs/>
                <w:color w:val="000000"/>
                <w:sz w:val="22"/>
                <w:szCs w:val="22"/>
              </w:rPr>
              <w:t>Minim</w:t>
            </w:r>
          </w:p>
        </w:tc>
      </w:tr>
      <w:tr w:rsidR="005535D1" w:rsidRPr="005535D1" w14:paraId="53D358EC" w14:textId="77777777" w:rsidTr="00071E50">
        <w:trPr>
          <w:trHeight w:val="226"/>
        </w:trPr>
        <w:tc>
          <w:tcPr>
            <w:tcW w:w="8070" w:type="dxa"/>
            <w:vMerge/>
            <w:tcBorders>
              <w:top w:val="single" w:sz="8" w:space="0" w:color="auto"/>
              <w:left w:val="single" w:sz="8" w:space="0" w:color="auto"/>
              <w:bottom w:val="single" w:sz="4" w:space="0" w:color="auto"/>
              <w:right w:val="single" w:sz="4" w:space="0" w:color="auto"/>
            </w:tcBorders>
            <w:vAlign w:val="center"/>
            <w:hideMark/>
          </w:tcPr>
          <w:p w14:paraId="6BAECC25" w14:textId="77777777" w:rsidR="005535D1" w:rsidRPr="005535D1" w:rsidRDefault="005535D1" w:rsidP="005535D1">
            <w:pPr>
              <w:spacing w:after="0"/>
              <w:rPr>
                <w:rFonts w:cs="Calibri"/>
                <w:b/>
                <w:bCs/>
                <w:color w:val="000000"/>
                <w:sz w:val="22"/>
                <w:szCs w:val="22"/>
              </w:rPr>
            </w:pPr>
          </w:p>
        </w:tc>
        <w:tc>
          <w:tcPr>
            <w:tcW w:w="992" w:type="dxa"/>
            <w:vMerge/>
            <w:tcBorders>
              <w:top w:val="single" w:sz="8" w:space="0" w:color="auto"/>
              <w:left w:val="single" w:sz="4" w:space="0" w:color="auto"/>
              <w:bottom w:val="single" w:sz="4" w:space="0" w:color="auto"/>
              <w:right w:val="single" w:sz="4" w:space="0" w:color="auto"/>
            </w:tcBorders>
            <w:vAlign w:val="center"/>
            <w:hideMark/>
          </w:tcPr>
          <w:p w14:paraId="2BDA9B6F" w14:textId="77777777" w:rsidR="005535D1" w:rsidRPr="005535D1" w:rsidRDefault="005535D1" w:rsidP="005535D1">
            <w:pPr>
              <w:spacing w:after="0"/>
              <w:rPr>
                <w:rFonts w:cs="Calibri"/>
                <w:b/>
                <w:bCs/>
                <w:color w:val="000000"/>
                <w:sz w:val="22"/>
                <w:szCs w:val="22"/>
              </w:rPr>
            </w:pPr>
          </w:p>
        </w:tc>
        <w:tc>
          <w:tcPr>
            <w:tcW w:w="993" w:type="dxa"/>
            <w:vMerge/>
            <w:tcBorders>
              <w:top w:val="single" w:sz="8" w:space="0" w:color="auto"/>
              <w:left w:val="single" w:sz="4" w:space="0" w:color="auto"/>
              <w:bottom w:val="single" w:sz="4" w:space="0" w:color="auto"/>
              <w:right w:val="single" w:sz="8" w:space="0" w:color="auto"/>
            </w:tcBorders>
            <w:vAlign w:val="center"/>
            <w:hideMark/>
          </w:tcPr>
          <w:p w14:paraId="7C89ABB1" w14:textId="77777777" w:rsidR="005535D1" w:rsidRPr="005535D1" w:rsidRDefault="005535D1" w:rsidP="005535D1">
            <w:pPr>
              <w:spacing w:after="0"/>
              <w:rPr>
                <w:rFonts w:cs="Calibri"/>
                <w:b/>
                <w:bCs/>
                <w:color w:val="000000"/>
                <w:sz w:val="22"/>
                <w:szCs w:val="22"/>
              </w:rPr>
            </w:pPr>
          </w:p>
        </w:tc>
        <w:tc>
          <w:tcPr>
            <w:tcW w:w="436" w:type="dxa"/>
            <w:tcBorders>
              <w:top w:val="nil"/>
              <w:left w:val="nil"/>
              <w:bottom w:val="nil"/>
              <w:right w:val="nil"/>
            </w:tcBorders>
            <w:shd w:val="clear" w:color="auto" w:fill="auto"/>
            <w:noWrap/>
            <w:vAlign w:val="bottom"/>
            <w:hideMark/>
          </w:tcPr>
          <w:p w14:paraId="488C923F" w14:textId="77777777" w:rsidR="005535D1" w:rsidRPr="005535D1" w:rsidRDefault="005535D1" w:rsidP="005535D1">
            <w:pPr>
              <w:spacing w:after="0"/>
              <w:rPr>
                <w:rFonts w:cs="Calibri"/>
                <w:b/>
                <w:bCs/>
                <w:color w:val="000000"/>
                <w:sz w:val="22"/>
                <w:szCs w:val="22"/>
              </w:rPr>
            </w:pPr>
          </w:p>
        </w:tc>
      </w:tr>
      <w:tr w:rsidR="005535D1" w:rsidRPr="005535D1" w14:paraId="597EBEA9" w14:textId="77777777" w:rsidTr="00071E50">
        <w:trPr>
          <w:trHeight w:val="226"/>
        </w:trPr>
        <w:tc>
          <w:tcPr>
            <w:tcW w:w="10055" w:type="dxa"/>
            <w:gridSpan w:val="3"/>
            <w:tcBorders>
              <w:top w:val="single" w:sz="4" w:space="0" w:color="auto"/>
              <w:left w:val="single" w:sz="8" w:space="0" w:color="auto"/>
              <w:bottom w:val="single" w:sz="4" w:space="0" w:color="auto"/>
              <w:right w:val="single" w:sz="8" w:space="0" w:color="000000"/>
            </w:tcBorders>
            <w:shd w:val="clear" w:color="000000" w:fill="92D050"/>
            <w:vAlign w:val="center"/>
            <w:hideMark/>
          </w:tcPr>
          <w:p w14:paraId="6E072DFF" w14:textId="77777777" w:rsidR="005535D1" w:rsidRPr="005535D1" w:rsidRDefault="005535D1" w:rsidP="005535D1">
            <w:pPr>
              <w:spacing w:after="0"/>
              <w:ind w:firstLineChars="100" w:firstLine="221"/>
              <w:rPr>
                <w:rFonts w:cs="Calibri"/>
                <w:b/>
                <w:bCs/>
                <w:color w:val="000000"/>
                <w:sz w:val="22"/>
                <w:szCs w:val="22"/>
              </w:rPr>
            </w:pPr>
            <w:r w:rsidRPr="005535D1">
              <w:rPr>
                <w:rFonts w:cs="Calibri"/>
                <w:b/>
                <w:bCs/>
                <w:color w:val="000000"/>
                <w:sz w:val="22"/>
                <w:szCs w:val="22"/>
              </w:rPr>
              <w:t>1. Gradul de maturitate a proiectului</w:t>
            </w:r>
          </w:p>
        </w:tc>
        <w:tc>
          <w:tcPr>
            <w:tcW w:w="436" w:type="dxa"/>
            <w:vAlign w:val="center"/>
            <w:hideMark/>
          </w:tcPr>
          <w:p w14:paraId="247C8ECB" w14:textId="77777777" w:rsidR="005535D1" w:rsidRPr="005535D1" w:rsidRDefault="005535D1" w:rsidP="005535D1">
            <w:pPr>
              <w:spacing w:after="0"/>
              <w:rPr>
                <w:rFonts w:ascii="Times New Roman" w:hAnsi="Times New Roman"/>
                <w:sz w:val="22"/>
                <w:szCs w:val="22"/>
              </w:rPr>
            </w:pPr>
          </w:p>
        </w:tc>
      </w:tr>
      <w:tr w:rsidR="005535D1" w:rsidRPr="005535D1" w14:paraId="7B18EEE0" w14:textId="77777777" w:rsidTr="00071E50">
        <w:trPr>
          <w:trHeight w:val="226"/>
        </w:trPr>
        <w:tc>
          <w:tcPr>
            <w:tcW w:w="8070" w:type="dxa"/>
            <w:tcBorders>
              <w:top w:val="nil"/>
              <w:left w:val="single" w:sz="8" w:space="0" w:color="auto"/>
              <w:bottom w:val="single" w:sz="4" w:space="0" w:color="auto"/>
              <w:right w:val="single" w:sz="4" w:space="0" w:color="auto"/>
            </w:tcBorders>
            <w:shd w:val="clear" w:color="auto" w:fill="auto"/>
            <w:vAlign w:val="center"/>
            <w:hideMark/>
          </w:tcPr>
          <w:p w14:paraId="6E654D15" w14:textId="77777777" w:rsidR="005535D1" w:rsidRPr="005535D1" w:rsidRDefault="005535D1" w:rsidP="005535D1">
            <w:pPr>
              <w:spacing w:after="0"/>
              <w:jc w:val="both"/>
              <w:rPr>
                <w:rFonts w:cs="Calibri"/>
                <w:color w:val="000000"/>
                <w:sz w:val="22"/>
                <w:szCs w:val="22"/>
              </w:rPr>
            </w:pPr>
            <w:r w:rsidRPr="005535D1">
              <w:rPr>
                <w:rFonts w:cs="Calibri"/>
                <w:color w:val="000000"/>
                <w:sz w:val="22"/>
                <w:szCs w:val="22"/>
              </w:rPr>
              <w:t>a)</w:t>
            </w:r>
            <w:r w:rsidRPr="005535D1">
              <w:rPr>
                <w:rFonts w:ascii="Times New Roman" w:hAnsi="Times New Roman"/>
                <w:color w:val="000000"/>
                <w:sz w:val="22"/>
                <w:szCs w:val="22"/>
              </w:rPr>
              <w:t xml:space="preserve">    </w:t>
            </w:r>
            <w:r w:rsidRPr="005535D1">
              <w:rPr>
                <w:rFonts w:cs="Calibri"/>
                <w:color w:val="000000"/>
                <w:sz w:val="22"/>
                <w:szCs w:val="22"/>
              </w:rPr>
              <w:t>Proiecte care au încheiat contract de execuție</w:t>
            </w:r>
          </w:p>
        </w:tc>
        <w:tc>
          <w:tcPr>
            <w:tcW w:w="992" w:type="dxa"/>
            <w:tcBorders>
              <w:top w:val="nil"/>
              <w:left w:val="nil"/>
              <w:bottom w:val="single" w:sz="4" w:space="0" w:color="auto"/>
              <w:right w:val="single" w:sz="4" w:space="0" w:color="auto"/>
            </w:tcBorders>
            <w:shd w:val="clear" w:color="auto" w:fill="auto"/>
            <w:vAlign w:val="center"/>
            <w:hideMark/>
          </w:tcPr>
          <w:p w14:paraId="3F4B09DA" w14:textId="77777777" w:rsidR="005535D1" w:rsidRPr="005535D1" w:rsidRDefault="005535D1" w:rsidP="005535D1">
            <w:pPr>
              <w:spacing w:after="0"/>
              <w:jc w:val="center"/>
              <w:rPr>
                <w:rFonts w:cs="Calibri"/>
                <w:color w:val="000000"/>
                <w:sz w:val="22"/>
                <w:szCs w:val="22"/>
              </w:rPr>
            </w:pPr>
            <w:r w:rsidRPr="005535D1">
              <w:rPr>
                <w:rFonts w:cs="Calibri"/>
                <w:color w:val="000000"/>
                <w:sz w:val="22"/>
                <w:szCs w:val="22"/>
              </w:rPr>
              <w:t>15</w:t>
            </w:r>
          </w:p>
        </w:tc>
        <w:tc>
          <w:tcPr>
            <w:tcW w:w="993" w:type="dxa"/>
            <w:tcBorders>
              <w:top w:val="nil"/>
              <w:left w:val="nil"/>
              <w:bottom w:val="single" w:sz="4" w:space="0" w:color="auto"/>
              <w:right w:val="single" w:sz="8" w:space="0" w:color="auto"/>
            </w:tcBorders>
            <w:shd w:val="clear" w:color="auto" w:fill="auto"/>
            <w:vAlign w:val="center"/>
            <w:hideMark/>
          </w:tcPr>
          <w:p w14:paraId="3CC5C756" w14:textId="77777777" w:rsidR="005535D1" w:rsidRPr="005535D1" w:rsidRDefault="005535D1" w:rsidP="005535D1">
            <w:pPr>
              <w:spacing w:after="0"/>
              <w:jc w:val="center"/>
              <w:rPr>
                <w:rFonts w:cs="Calibri"/>
                <w:color w:val="000000"/>
                <w:sz w:val="22"/>
                <w:szCs w:val="22"/>
              </w:rPr>
            </w:pPr>
            <w:r w:rsidRPr="005535D1">
              <w:rPr>
                <w:rFonts w:cs="Calibri"/>
                <w:color w:val="000000"/>
                <w:sz w:val="22"/>
                <w:szCs w:val="22"/>
              </w:rPr>
              <w:t>0</w:t>
            </w:r>
          </w:p>
        </w:tc>
        <w:tc>
          <w:tcPr>
            <w:tcW w:w="436" w:type="dxa"/>
            <w:vAlign w:val="center"/>
            <w:hideMark/>
          </w:tcPr>
          <w:p w14:paraId="0A7D119A" w14:textId="77777777" w:rsidR="005535D1" w:rsidRPr="005535D1" w:rsidRDefault="005535D1" w:rsidP="005535D1">
            <w:pPr>
              <w:spacing w:after="0"/>
              <w:rPr>
                <w:rFonts w:ascii="Times New Roman" w:hAnsi="Times New Roman"/>
                <w:sz w:val="22"/>
                <w:szCs w:val="22"/>
              </w:rPr>
            </w:pPr>
          </w:p>
        </w:tc>
      </w:tr>
      <w:tr w:rsidR="005535D1" w:rsidRPr="005535D1" w14:paraId="46CE4160" w14:textId="77777777" w:rsidTr="00071E50">
        <w:trPr>
          <w:trHeight w:val="226"/>
        </w:trPr>
        <w:tc>
          <w:tcPr>
            <w:tcW w:w="8070" w:type="dxa"/>
            <w:tcBorders>
              <w:top w:val="nil"/>
              <w:left w:val="single" w:sz="8" w:space="0" w:color="auto"/>
              <w:bottom w:val="single" w:sz="4" w:space="0" w:color="auto"/>
              <w:right w:val="single" w:sz="4" w:space="0" w:color="auto"/>
            </w:tcBorders>
            <w:shd w:val="clear" w:color="auto" w:fill="auto"/>
            <w:vAlign w:val="center"/>
            <w:hideMark/>
          </w:tcPr>
          <w:p w14:paraId="0690EE7B" w14:textId="4B306E25" w:rsidR="005535D1" w:rsidRPr="005535D1" w:rsidRDefault="005535D1" w:rsidP="009414A8">
            <w:pPr>
              <w:spacing w:after="0"/>
              <w:jc w:val="both"/>
              <w:rPr>
                <w:rFonts w:cs="Calibri"/>
                <w:color w:val="000000"/>
                <w:sz w:val="22"/>
                <w:szCs w:val="22"/>
              </w:rPr>
            </w:pPr>
            <w:r w:rsidRPr="005535D1">
              <w:rPr>
                <w:rFonts w:cs="Calibri"/>
                <w:color w:val="000000"/>
                <w:sz w:val="22"/>
                <w:szCs w:val="22"/>
              </w:rPr>
              <w:t>b)</w:t>
            </w:r>
            <w:r w:rsidRPr="005535D1">
              <w:rPr>
                <w:rFonts w:ascii="Times New Roman" w:hAnsi="Times New Roman"/>
                <w:color w:val="000000"/>
                <w:sz w:val="22"/>
                <w:szCs w:val="22"/>
              </w:rPr>
              <w:t xml:space="preserve">    </w:t>
            </w:r>
            <w:r w:rsidRPr="005535D1">
              <w:rPr>
                <w:rFonts w:cs="Calibri"/>
                <w:color w:val="000000"/>
                <w:sz w:val="22"/>
                <w:szCs w:val="22"/>
              </w:rPr>
              <w:t xml:space="preserve">Investiția are Autorizație de Construire și </w:t>
            </w:r>
            <w:r w:rsidR="009414A8">
              <w:rPr>
                <w:rFonts w:cs="Calibri"/>
                <w:color w:val="000000"/>
                <w:sz w:val="22"/>
                <w:szCs w:val="22"/>
              </w:rPr>
              <w:t xml:space="preserve">Proiect Tehnic </w:t>
            </w:r>
          </w:p>
        </w:tc>
        <w:tc>
          <w:tcPr>
            <w:tcW w:w="992" w:type="dxa"/>
            <w:tcBorders>
              <w:top w:val="nil"/>
              <w:left w:val="nil"/>
              <w:bottom w:val="single" w:sz="4" w:space="0" w:color="auto"/>
              <w:right w:val="single" w:sz="4" w:space="0" w:color="auto"/>
            </w:tcBorders>
            <w:shd w:val="clear" w:color="auto" w:fill="auto"/>
            <w:vAlign w:val="center"/>
            <w:hideMark/>
          </w:tcPr>
          <w:p w14:paraId="011995C4" w14:textId="77777777" w:rsidR="005535D1" w:rsidRPr="005535D1" w:rsidRDefault="005535D1" w:rsidP="005535D1">
            <w:pPr>
              <w:spacing w:after="0"/>
              <w:jc w:val="center"/>
              <w:rPr>
                <w:rFonts w:cs="Calibri"/>
                <w:color w:val="000000"/>
                <w:sz w:val="22"/>
                <w:szCs w:val="22"/>
              </w:rPr>
            </w:pPr>
            <w:r w:rsidRPr="005535D1">
              <w:rPr>
                <w:rFonts w:cs="Calibri"/>
                <w:color w:val="000000"/>
                <w:sz w:val="22"/>
                <w:szCs w:val="22"/>
              </w:rPr>
              <w:t>10</w:t>
            </w:r>
          </w:p>
        </w:tc>
        <w:tc>
          <w:tcPr>
            <w:tcW w:w="993" w:type="dxa"/>
            <w:tcBorders>
              <w:top w:val="nil"/>
              <w:left w:val="nil"/>
              <w:bottom w:val="single" w:sz="4" w:space="0" w:color="auto"/>
              <w:right w:val="single" w:sz="8" w:space="0" w:color="auto"/>
            </w:tcBorders>
            <w:shd w:val="clear" w:color="auto" w:fill="auto"/>
            <w:vAlign w:val="center"/>
            <w:hideMark/>
          </w:tcPr>
          <w:p w14:paraId="4D9332B4" w14:textId="77777777" w:rsidR="005535D1" w:rsidRPr="005535D1" w:rsidRDefault="005535D1" w:rsidP="005535D1">
            <w:pPr>
              <w:spacing w:after="0"/>
              <w:jc w:val="center"/>
              <w:rPr>
                <w:rFonts w:cs="Calibri"/>
                <w:color w:val="000000"/>
                <w:sz w:val="22"/>
                <w:szCs w:val="22"/>
              </w:rPr>
            </w:pPr>
            <w:r w:rsidRPr="005535D1">
              <w:rPr>
                <w:rFonts w:cs="Calibri"/>
                <w:color w:val="000000"/>
                <w:sz w:val="22"/>
                <w:szCs w:val="22"/>
              </w:rPr>
              <w:t>0</w:t>
            </w:r>
          </w:p>
        </w:tc>
        <w:tc>
          <w:tcPr>
            <w:tcW w:w="436" w:type="dxa"/>
            <w:vAlign w:val="center"/>
            <w:hideMark/>
          </w:tcPr>
          <w:p w14:paraId="230D0D91" w14:textId="77777777" w:rsidR="005535D1" w:rsidRPr="005535D1" w:rsidRDefault="005535D1" w:rsidP="005535D1">
            <w:pPr>
              <w:spacing w:after="0"/>
              <w:rPr>
                <w:rFonts w:ascii="Times New Roman" w:hAnsi="Times New Roman"/>
                <w:sz w:val="22"/>
                <w:szCs w:val="22"/>
              </w:rPr>
            </w:pPr>
          </w:p>
        </w:tc>
      </w:tr>
      <w:tr w:rsidR="005535D1" w:rsidRPr="005535D1" w14:paraId="3C8EBB41" w14:textId="77777777" w:rsidTr="00071E50">
        <w:trPr>
          <w:trHeight w:val="226"/>
        </w:trPr>
        <w:tc>
          <w:tcPr>
            <w:tcW w:w="8070" w:type="dxa"/>
            <w:tcBorders>
              <w:top w:val="nil"/>
              <w:left w:val="single" w:sz="8" w:space="0" w:color="auto"/>
              <w:bottom w:val="single" w:sz="4" w:space="0" w:color="auto"/>
              <w:right w:val="single" w:sz="4" w:space="0" w:color="auto"/>
            </w:tcBorders>
            <w:shd w:val="clear" w:color="auto" w:fill="auto"/>
            <w:vAlign w:val="center"/>
            <w:hideMark/>
          </w:tcPr>
          <w:p w14:paraId="71AEE793" w14:textId="77777777" w:rsidR="005535D1" w:rsidRPr="005535D1" w:rsidRDefault="005535D1" w:rsidP="005535D1">
            <w:pPr>
              <w:spacing w:after="0"/>
              <w:jc w:val="both"/>
              <w:rPr>
                <w:rFonts w:cs="Calibri"/>
                <w:b/>
                <w:bCs/>
                <w:color w:val="000000"/>
                <w:sz w:val="22"/>
                <w:szCs w:val="22"/>
              </w:rPr>
            </w:pPr>
            <w:r w:rsidRPr="005535D1">
              <w:rPr>
                <w:rFonts w:cs="Calibri"/>
                <w:b/>
                <w:bCs/>
                <w:color w:val="000000"/>
                <w:sz w:val="22"/>
                <w:szCs w:val="22"/>
              </w:rPr>
              <w:t>c)</w:t>
            </w:r>
            <w:r w:rsidRPr="005535D1">
              <w:rPr>
                <w:rFonts w:ascii="Times New Roman" w:hAnsi="Times New Roman"/>
                <w:b/>
                <w:bCs/>
                <w:color w:val="000000"/>
                <w:sz w:val="22"/>
                <w:szCs w:val="22"/>
              </w:rPr>
              <w:t xml:space="preserve">    </w:t>
            </w:r>
            <w:r w:rsidRPr="005535D1">
              <w:rPr>
                <w:rFonts w:cs="Calibri"/>
                <w:color w:val="000000"/>
                <w:sz w:val="22"/>
                <w:szCs w:val="22"/>
              </w:rPr>
              <w:t>Investiția este la faza PT conform HG nr. 907/2016</w:t>
            </w:r>
            <w:r w:rsidRPr="005535D1">
              <w:rPr>
                <w:rFonts w:cs="Calibri"/>
                <w:i/>
                <w:iCs/>
                <w:color w:val="000000"/>
                <w:sz w:val="22"/>
                <w:szCs w:val="22"/>
              </w:rPr>
              <w:t xml:space="preserve"> privind etapele de elaborare și conținutul-cadru al documentațiilor </w:t>
            </w:r>
            <w:proofErr w:type="spellStart"/>
            <w:r w:rsidRPr="005535D1">
              <w:rPr>
                <w:rFonts w:cs="Calibri"/>
                <w:i/>
                <w:iCs/>
                <w:color w:val="000000"/>
                <w:sz w:val="22"/>
                <w:szCs w:val="22"/>
              </w:rPr>
              <w:t>tehnico</w:t>
            </w:r>
            <w:proofErr w:type="spellEnd"/>
            <w:r w:rsidRPr="005535D1">
              <w:rPr>
                <w:rFonts w:cs="Calibri"/>
                <w:i/>
                <w:iCs/>
                <w:color w:val="000000"/>
                <w:sz w:val="22"/>
                <w:szCs w:val="22"/>
              </w:rPr>
              <w:t xml:space="preserve">-economice aferente obiectivelor/proiectelor de investiții finanțate din fonduri publice </w:t>
            </w:r>
            <w:r w:rsidRPr="005535D1">
              <w:rPr>
                <w:rFonts w:cs="Calibri"/>
                <w:color w:val="000000"/>
                <w:sz w:val="22"/>
                <w:szCs w:val="22"/>
              </w:rPr>
              <w:t>și deține toate avizele conform Certificatului de Urbanism</w:t>
            </w:r>
          </w:p>
        </w:tc>
        <w:tc>
          <w:tcPr>
            <w:tcW w:w="992" w:type="dxa"/>
            <w:tcBorders>
              <w:top w:val="nil"/>
              <w:left w:val="nil"/>
              <w:bottom w:val="single" w:sz="4" w:space="0" w:color="auto"/>
              <w:right w:val="single" w:sz="4" w:space="0" w:color="auto"/>
            </w:tcBorders>
            <w:shd w:val="clear" w:color="auto" w:fill="auto"/>
            <w:vAlign w:val="center"/>
            <w:hideMark/>
          </w:tcPr>
          <w:p w14:paraId="5DF6DB3A" w14:textId="77777777" w:rsidR="005535D1" w:rsidRPr="005535D1" w:rsidRDefault="005535D1" w:rsidP="005535D1">
            <w:pPr>
              <w:spacing w:after="0"/>
              <w:jc w:val="center"/>
              <w:rPr>
                <w:rFonts w:cs="Calibri"/>
                <w:color w:val="000000"/>
                <w:sz w:val="22"/>
                <w:szCs w:val="22"/>
              </w:rPr>
            </w:pPr>
            <w:r w:rsidRPr="005535D1">
              <w:rPr>
                <w:rFonts w:cs="Calibri"/>
                <w:color w:val="000000"/>
                <w:sz w:val="22"/>
                <w:szCs w:val="22"/>
              </w:rPr>
              <w:t>5</w:t>
            </w:r>
          </w:p>
        </w:tc>
        <w:tc>
          <w:tcPr>
            <w:tcW w:w="993" w:type="dxa"/>
            <w:tcBorders>
              <w:top w:val="nil"/>
              <w:left w:val="nil"/>
              <w:bottom w:val="single" w:sz="4" w:space="0" w:color="auto"/>
              <w:right w:val="single" w:sz="8" w:space="0" w:color="auto"/>
            </w:tcBorders>
            <w:shd w:val="clear" w:color="auto" w:fill="auto"/>
            <w:vAlign w:val="center"/>
            <w:hideMark/>
          </w:tcPr>
          <w:p w14:paraId="62451E67" w14:textId="77777777" w:rsidR="005535D1" w:rsidRPr="005535D1" w:rsidRDefault="005535D1" w:rsidP="005535D1">
            <w:pPr>
              <w:spacing w:after="0"/>
              <w:jc w:val="center"/>
              <w:rPr>
                <w:rFonts w:cs="Calibri"/>
                <w:color w:val="000000"/>
                <w:sz w:val="22"/>
                <w:szCs w:val="22"/>
              </w:rPr>
            </w:pPr>
            <w:r w:rsidRPr="005535D1">
              <w:rPr>
                <w:rFonts w:cs="Calibri"/>
                <w:color w:val="000000"/>
                <w:sz w:val="22"/>
                <w:szCs w:val="22"/>
              </w:rPr>
              <w:t>0</w:t>
            </w:r>
          </w:p>
        </w:tc>
        <w:tc>
          <w:tcPr>
            <w:tcW w:w="436" w:type="dxa"/>
            <w:vAlign w:val="center"/>
            <w:hideMark/>
          </w:tcPr>
          <w:p w14:paraId="10AC498F" w14:textId="77777777" w:rsidR="005535D1" w:rsidRPr="005535D1" w:rsidRDefault="005535D1" w:rsidP="005535D1">
            <w:pPr>
              <w:spacing w:after="0"/>
              <w:rPr>
                <w:rFonts w:ascii="Times New Roman" w:hAnsi="Times New Roman"/>
                <w:sz w:val="22"/>
                <w:szCs w:val="22"/>
              </w:rPr>
            </w:pPr>
          </w:p>
        </w:tc>
      </w:tr>
      <w:tr w:rsidR="005535D1" w:rsidRPr="005535D1" w14:paraId="19C6BBE8" w14:textId="77777777" w:rsidTr="00071E50">
        <w:trPr>
          <w:trHeight w:val="226"/>
        </w:trPr>
        <w:tc>
          <w:tcPr>
            <w:tcW w:w="8070" w:type="dxa"/>
            <w:tcBorders>
              <w:top w:val="nil"/>
              <w:left w:val="single" w:sz="8" w:space="0" w:color="auto"/>
              <w:bottom w:val="single" w:sz="4" w:space="0" w:color="auto"/>
              <w:right w:val="single" w:sz="4" w:space="0" w:color="auto"/>
            </w:tcBorders>
            <w:shd w:val="clear" w:color="auto" w:fill="auto"/>
            <w:vAlign w:val="center"/>
            <w:hideMark/>
          </w:tcPr>
          <w:p w14:paraId="4AB29151" w14:textId="77777777" w:rsidR="005535D1" w:rsidRPr="005535D1" w:rsidRDefault="005535D1" w:rsidP="005535D1">
            <w:pPr>
              <w:spacing w:after="0"/>
              <w:rPr>
                <w:rFonts w:cs="Calibri"/>
                <w:b/>
                <w:bCs/>
                <w:color w:val="000000"/>
                <w:sz w:val="22"/>
                <w:szCs w:val="22"/>
              </w:rPr>
            </w:pPr>
            <w:r w:rsidRPr="005535D1">
              <w:rPr>
                <w:rFonts w:cs="Calibri"/>
                <w:b/>
                <w:bCs/>
                <w:color w:val="000000"/>
                <w:sz w:val="22"/>
                <w:szCs w:val="22"/>
              </w:rPr>
              <w:t>Total punctaj criteriul 1</w:t>
            </w:r>
          </w:p>
        </w:tc>
        <w:tc>
          <w:tcPr>
            <w:tcW w:w="992" w:type="dxa"/>
            <w:tcBorders>
              <w:top w:val="nil"/>
              <w:left w:val="nil"/>
              <w:bottom w:val="single" w:sz="4" w:space="0" w:color="auto"/>
              <w:right w:val="single" w:sz="4" w:space="0" w:color="auto"/>
            </w:tcBorders>
            <w:shd w:val="clear" w:color="auto" w:fill="auto"/>
            <w:vAlign w:val="center"/>
            <w:hideMark/>
          </w:tcPr>
          <w:p w14:paraId="3F7DAF10" w14:textId="77777777" w:rsidR="005535D1" w:rsidRPr="005535D1" w:rsidRDefault="005535D1" w:rsidP="005535D1">
            <w:pPr>
              <w:spacing w:after="0"/>
              <w:jc w:val="center"/>
              <w:rPr>
                <w:rFonts w:cs="Calibri"/>
                <w:b/>
                <w:bCs/>
                <w:color w:val="000000"/>
                <w:sz w:val="22"/>
                <w:szCs w:val="22"/>
              </w:rPr>
            </w:pPr>
            <w:r w:rsidRPr="005535D1">
              <w:rPr>
                <w:rFonts w:cs="Calibri"/>
                <w:b/>
                <w:bCs/>
                <w:color w:val="000000"/>
                <w:sz w:val="22"/>
                <w:szCs w:val="22"/>
              </w:rPr>
              <w:t>15</w:t>
            </w:r>
          </w:p>
        </w:tc>
        <w:tc>
          <w:tcPr>
            <w:tcW w:w="993" w:type="dxa"/>
            <w:tcBorders>
              <w:top w:val="nil"/>
              <w:left w:val="nil"/>
              <w:bottom w:val="single" w:sz="4" w:space="0" w:color="auto"/>
              <w:right w:val="single" w:sz="8" w:space="0" w:color="auto"/>
            </w:tcBorders>
            <w:shd w:val="clear" w:color="auto" w:fill="auto"/>
            <w:vAlign w:val="center"/>
            <w:hideMark/>
          </w:tcPr>
          <w:p w14:paraId="53B1BC19" w14:textId="77777777" w:rsidR="005535D1" w:rsidRPr="005535D1" w:rsidRDefault="005535D1" w:rsidP="005535D1">
            <w:pPr>
              <w:spacing w:after="0"/>
              <w:jc w:val="center"/>
              <w:rPr>
                <w:rFonts w:cs="Calibri"/>
                <w:b/>
                <w:bCs/>
                <w:color w:val="000000"/>
                <w:sz w:val="22"/>
                <w:szCs w:val="22"/>
              </w:rPr>
            </w:pPr>
            <w:r w:rsidRPr="005535D1">
              <w:rPr>
                <w:rFonts w:cs="Calibri"/>
                <w:b/>
                <w:bCs/>
                <w:color w:val="000000"/>
                <w:sz w:val="22"/>
                <w:szCs w:val="22"/>
              </w:rPr>
              <w:t>0</w:t>
            </w:r>
          </w:p>
        </w:tc>
        <w:tc>
          <w:tcPr>
            <w:tcW w:w="436" w:type="dxa"/>
            <w:vAlign w:val="center"/>
            <w:hideMark/>
          </w:tcPr>
          <w:p w14:paraId="6489E944" w14:textId="77777777" w:rsidR="005535D1" w:rsidRPr="005535D1" w:rsidRDefault="005535D1" w:rsidP="005535D1">
            <w:pPr>
              <w:spacing w:after="0"/>
              <w:rPr>
                <w:rFonts w:ascii="Times New Roman" w:hAnsi="Times New Roman"/>
                <w:sz w:val="22"/>
                <w:szCs w:val="22"/>
              </w:rPr>
            </w:pPr>
          </w:p>
        </w:tc>
      </w:tr>
      <w:tr w:rsidR="005535D1" w:rsidRPr="005535D1" w14:paraId="63F3F2EB" w14:textId="77777777" w:rsidTr="00071E50">
        <w:trPr>
          <w:trHeight w:val="226"/>
        </w:trPr>
        <w:tc>
          <w:tcPr>
            <w:tcW w:w="10055" w:type="dxa"/>
            <w:gridSpan w:val="3"/>
            <w:tcBorders>
              <w:top w:val="single" w:sz="4" w:space="0" w:color="auto"/>
              <w:left w:val="single" w:sz="8" w:space="0" w:color="auto"/>
              <w:bottom w:val="single" w:sz="4" w:space="0" w:color="auto"/>
              <w:right w:val="single" w:sz="8" w:space="0" w:color="000000"/>
            </w:tcBorders>
            <w:shd w:val="clear" w:color="000000" w:fill="92D050"/>
            <w:vAlign w:val="center"/>
            <w:hideMark/>
          </w:tcPr>
          <w:p w14:paraId="782383D3" w14:textId="77777777" w:rsidR="005535D1" w:rsidRPr="005535D1" w:rsidRDefault="005535D1" w:rsidP="005535D1">
            <w:pPr>
              <w:spacing w:after="0"/>
              <w:jc w:val="both"/>
              <w:rPr>
                <w:rFonts w:cs="Calibri"/>
                <w:b/>
                <w:bCs/>
                <w:color w:val="000000"/>
                <w:sz w:val="22"/>
                <w:szCs w:val="22"/>
              </w:rPr>
            </w:pPr>
            <w:r w:rsidRPr="005535D1">
              <w:rPr>
                <w:rFonts w:cs="Calibri"/>
                <w:b/>
                <w:bCs/>
                <w:color w:val="000000"/>
                <w:sz w:val="22"/>
                <w:szCs w:val="22"/>
              </w:rPr>
              <w:t>2.</w:t>
            </w:r>
            <w:r w:rsidRPr="005535D1">
              <w:rPr>
                <w:rFonts w:ascii="Times New Roman" w:hAnsi="Times New Roman"/>
                <w:b/>
                <w:bCs/>
                <w:color w:val="000000"/>
                <w:sz w:val="22"/>
                <w:szCs w:val="22"/>
              </w:rPr>
              <w:t xml:space="preserve">   </w:t>
            </w:r>
            <w:r w:rsidRPr="005535D1">
              <w:rPr>
                <w:rFonts w:cs="Calibri"/>
                <w:b/>
                <w:bCs/>
                <w:color w:val="000000"/>
                <w:sz w:val="22"/>
                <w:szCs w:val="22"/>
              </w:rPr>
              <w:t>Serviciul de prevenire a separării copilului de părinții săi este înființat într-o unitate administrativ teritorială vulnerabilă conform cartografierii realizate de MFTEȘ</w:t>
            </w:r>
          </w:p>
        </w:tc>
        <w:tc>
          <w:tcPr>
            <w:tcW w:w="436" w:type="dxa"/>
            <w:vAlign w:val="center"/>
            <w:hideMark/>
          </w:tcPr>
          <w:p w14:paraId="05853FF9" w14:textId="77777777" w:rsidR="005535D1" w:rsidRPr="005535D1" w:rsidRDefault="005535D1" w:rsidP="005535D1">
            <w:pPr>
              <w:spacing w:after="0"/>
              <w:rPr>
                <w:rFonts w:ascii="Times New Roman" w:hAnsi="Times New Roman"/>
                <w:sz w:val="22"/>
                <w:szCs w:val="22"/>
              </w:rPr>
            </w:pPr>
          </w:p>
        </w:tc>
      </w:tr>
      <w:tr w:rsidR="005535D1" w:rsidRPr="005535D1" w14:paraId="691C155F" w14:textId="77777777" w:rsidTr="00071E50">
        <w:trPr>
          <w:trHeight w:val="226"/>
        </w:trPr>
        <w:tc>
          <w:tcPr>
            <w:tcW w:w="8070" w:type="dxa"/>
            <w:tcBorders>
              <w:top w:val="nil"/>
              <w:left w:val="single" w:sz="8" w:space="0" w:color="auto"/>
              <w:bottom w:val="single" w:sz="4" w:space="0" w:color="auto"/>
              <w:right w:val="single" w:sz="4" w:space="0" w:color="auto"/>
            </w:tcBorders>
            <w:shd w:val="clear" w:color="auto" w:fill="auto"/>
            <w:vAlign w:val="center"/>
            <w:hideMark/>
          </w:tcPr>
          <w:p w14:paraId="20BB1BCE" w14:textId="77777777" w:rsidR="005535D1" w:rsidRPr="005535D1" w:rsidRDefault="005535D1" w:rsidP="005535D1">
            <w:pPr>
              <w:spacing w:after="0"/>
              <w:jc w:val="both"/>
              <w:rPr>
                <w:rFonts w:cs="Calibri"/>
                <w:color w:val="000000"/>
                <w:sz w:val="22"/>
                <w:szCs w:val="22"/>
              </w:rPr>
            </w:pPr>
            <w:r w:rsidRPr="005535D1">
              <w:rPr>
                <w:rFonts w:cs="Calibri"/>
                <w:color w:val="000000"/>
                <w:sz w:val="22"/>
                <w:szCs w:val="22"/>
              </w:rPr>
              <w:t>a)</w:t>
            </w:r>
            <w:r w:rsidRPr="005535D1">
              <w:rPr>
                <w:rFonts w:ascii="Times New Roman" w:hAnsi="Times New Roman"/>
                <w:color w:val="000000"/>
                <w:sz w:val="22"/>
                <w:szCs w:val="22"/>
              </w:rPr>
              <w:t xml:space="preserve">    </w:t>
            </w:r>
            <w:r w:rsidRPr="005535D1">
              <w:rPr>
                <w:rFonts w:cs="Calibri"/>
                <w:color w:val="000000"/>
                <w:sz w:val="22"/>
                <w:szCs w:val="22"/>
              </w:rPr>
              <w:t>Serviciul de prevenire a separării copilului de părinții săi este înființat într-o unitate administrativ teritorială</w:t>
            </w:r>
            <w:r w:rsidRPr="005535D1">
              <w:rPr>
                <w:rFonts w:cs="Calibri"/>
                <w:b/>
                <w:bCs/>
                <w:color w:val="000000"/>
                <w:sz w:val="22"/>
                <w:szCs w:val="22"/>
              </w:rPr>
              <w:t xml:space="preserve"> </w:t>
            </w:r>
            <w:r w:rsidRPr="005535D1">
              <w:rPr>
                <w:rFonts w:cs="Calibri"/>
                <w:color w:val="000000"/>
                <w:sz w:val="22"/>
                <w:szCs w:val="22"/>
              </w:rPr>
              <w:t>cu prioritate ridicată pentru investițiile în centrele de zi conform cartografierii realizate de MFTEȘ</w:t>
            </w:r>
          </w:p>
        </w:tc>
        <w:tc>
          <w:tcPr>
            <w:tcW w:w="992" w:type="dxa"/>
            <w:tcBorders>
              <w:top w:val="nil"/>
              <w:left w:val="nil"/>
              <w:bottom w:val="single" w:sz="4" w:space="0" w:color="auto"/>
              <w:right w:val="single" w:sz="4" w:space="0" w:color="auto"/>
            </w:tcBorders>
            <w:shd w:val="clear" w:color="auto" w:fill="auto"/>
            <w:vAlign w:val="center"/>
            <w:hideMark/>
          </w:tcPr>
          <w:p w14:paraId="45268008" w14:textId="77777777" w:rsidR="005535D1" w:rsidRPr="005535D1" w:rsidRDefault="005535D1" w:rsidP="005535D1">
            <w:pPr>
              <w:spacing w:after="0"/>
              <w:jc w:val="center"/>
              <w:rPr>
                <w:rFonts w:cs="Calibri"/>
                <w:color w:val="000000"/>
                <w:sz w:val="22"/>
                <w:szCs w:val="22"/>
              </w:rPr>
            </w:pPr>
            <w:r w:rsidRPr="005535D1">
              <w:rPr>
                <w:rFonts w:cs="Calibri"/>
                <w:color w:val="000000"/>
                <w:sz w:val="22"/>
                <w:szCs w:val="22"/>
              </w:rPr>
              <w:t>30</w:t>
            </w:r>
          </w:p>
        </w:tc>
        <w:tc>
          <w:tcPr>
            <w:tcW w:w="993" w:type="dxa"/>
            <w:tcBorders>
              <w:top w:val="nil"/>
              <w:left w:val="nil"/>
              <w:bottom w:val="single" w:sz="4" w:space="0" w:color="auto"/>
              <w:right w:val="single" w:sz="8" w:space="0" w:color="auto"/>
            </w:tcBorders>
            <w:shd w:val="clear" w:color="auto" w:fill="auto"/>
            <w:vAlign w:val="center"/>
            <w:hideMark/>
          </w:tcPr>
          <w:p w14:paraId="710A96B5" w14:textId="77777777" w:rsidR="005535D1" w:rsidRPr="005535D1" w:rsidRDefault="005535D1" w:rsidP="005535D1">
            <w:pPr>
              <w:spacing w:after="0"/>
              <w:jc w:val="center"/>
              <w:rPr>
                <w:rFonts w:cs="Calibri"/>
                <w:color w:val="000000"/>
                <w:sz w:val="22"/>
                <w:szCs w:val="22"/>
              </w:rPr>
            </w:pPr>
            <w:r w:rsidRPr="005535D1">
              <w:rPr>
                <w:rFonts w:cs="Calibri"/>
                <w:color w:val="000000"/>
                <w:sz w:val="22"/>
                <w:szCs w:val="22"/>
              </w:rPr>
              <w:t>0</w:t>
            </w:r>
          </w:p>
        </w:tc>
        <w:tc>
          <w:tcPr>
            <w:tcW w:w="436" w:type="dxa"/>
            <w:vAlign w:val="center"/>
            <w:hideMark/>
          </w:tcPr>
          <w:p w14:paraId="3E449BDC" w14:textId="77777777" w:rsidR="005535D1" w:rsidRPr="005535D1" w:rsidRDefault="005535D1" w:rsidP="005535D1">
            <w:pPr>
              <w:spacing w:after="0"/>
              <w:rPr>
                <w:rFonts w:ascii="Times New Roman" w:hAnsi="Times New Roman"/>
                <w:sz w:val="22"/>
                <w:szCs w:val="22"/>
              </w:rPr>
            </w:pPr>
          </w:p>
        </w:tc>
      </w:tr>
      <w:tr w:rsidR="005535D1" w:rsidRPr="005535D1" w14:paraId="0D8E2DA6" w14:textId="77777777" w:rsidTr="00071E50">
        <w:trPr>
          <w:trHeight w:val="226"/>
        </w:trPr>
        <w:tc>
          <w:tcPr>
            <w:tcW w:w="8070" w:type="dxa"/>
            <w:tcBorders>
              <w:top w:val="nil"/>
              <w:left w:val="single" w:sz="8" w:space="0" w:color="auto"/>
              <w:bottom w:val="single" w:sz="4" w:space="0" w:color="auto"/>
              <w:right w:val="single" w:sz="4" w:space="0" w:color="auto"/>
            </w:tcBorders>
            <w:shd w:val="clear" w:color="auto" w:fill="auto"/>
            <w:vAlign w:val="center"/>
            <w:hideMark/>
          </w:tcPr>
          <w:p w14:paraId="756CBE2B" w14:textId="77777777" w:rsidR="005535D1" w:rsidRPr="005535D1" w:rsidRDefault="005535D1" w:rsidP="005535D1">
            <w:pPr>
              <w:spacing w:after="0"/>
              <w:jc w:val="both"/>
              <w:rPr>
                <w:rFonts w:cs="Calibri"/>
                <w:color w:val="000000"/>
                <w:sz w:val="22"/>
                <w:szCs w:val="22"/>
              </w:rPr>
            </w:pPr>
            <w:r w:rsidRPr="005535D1">
              <w:rPr>
                <w:rFonts w:cs="Calibri"/>
                <w:color w:val="000000"/>
                <w:sz w:val="22"/>
                <w:szCs w:val="22"/>
              </w:rPr>
              <w:t>b)</w:t>
            </w:r>
            <w:r w:rsidRPr="005535D1">
              <w:rPr>
                <w:rFonts w:ascii="Times New Roman" w:hAnsi="Times New Roman"/>
                <w:color w:val="000000"/>
                <w:sz w:val="22"/>
                <w:szCs w:val="22"/>
              </w:rPr>
              <w:t xml:space="preserve">   </w:t>
            </w:r>
            <w:r w:rsidRPr="005535D1">
              <w:rPr>
                <w:rFonts w:cs="Calibri"/>
                <w:color w:val="000000"/>
                <w:sz w:val="22"/>
                <w:szCs w:val="22"/>
              </w:rPr>
              <w:t>Serviciul de prevenire a separării copilului de părinții săi este înființat într-o unitate administrativ teritorială</w:t>
            </w:r>
            <w:r w:rsidRPr="005535D1">
              <w:rPr>
                <w:rFonts w:cs="Calibri"/>
                <w:b/>
                <w:bCs/>
                <w:color w:val="000000"/>
                <w:sz w:val="22"/>
                <w:szCs w:val="22"/>
              </w:rPr>
              <w:t xml:space="preserve"> </w:t>
            </w:r>
            <w:r w:rsidRPr="005535D1">
              <w:rPr>
                <w:rFonts w:cs="Calibri"/>
                <w:color w:val="000000"/>
                <w:sz w:val="22"/>
                <w:szCs w:val="22"/>
              </w:rPr>
              <w:t>cu prioritate medie pentru investițiile în centrele de zi conform cartografierii realizate de MFTEȘ</w:t>
            </w:r>
          </w:p>
        </w:tc>
        <w:tc>
          <w:tcPr>
            <w:tcW w:w="992" w:type="dxa"/>
            <w:tcBorders>
              <w:top w:val="nil"/>
              <w:left w:val="nil"/>
              <w:bottom w:val="single" w:sz="4" w:space="0" w:color="auto"/>
              <w:right w:val="single" w:sz="4" w:space="0" w:color="auto"/>
            </w:tcBorders>
            <w:shd w:val="clear" w:color="auto" w:fill="auto"/>
            <w:vAlign w:val="center"/>
            <w:hideMark/>
          </w:tcPr>
          <w:p w14:paraId="67C85D99" w14:textId="77777777" w:rsidR="005535D1" w:rsidRPr="005535D1" w:rsidRDefault="005535D1" w:rsidP="005535D1">
            <w:pPr>
              <w:spacing w:after="0"/>
              <w:jc w:val="center"/>
              <w:rPr>
                <w:rFonts w:cs="Calibri"/>
                <w:color w:val="000000"/>
                <w:sz w:val="22"/>
                <w:szCs w:val="22"/>
              </w:rPr>
            </w:pPr>
            <w:r w:rsidRPr="005535D1">
              <w:rPr>
                <w:rFonts w:cs="Calibri"/>
                <w:color w:val="000000"/>
                <w:sz w:val="22"/>
                <w:szCs w:val="22"/>
              </w:rPr>
              <w:t>20</w:t>
            </w:r>
          </w:p>
        </w:tc>
        <w:tc>
          <w:tcPr>
            <w:tcW w:w="993" w:type="dxa"/>
            <w:tcBorders>
              <w:top w:val="nil"/>
              <w:left w:val="nil"/>
              <w:bottom w:val="single" w:sz="4" w:space="0" w:color="auto"/>
              <w:right w:val="single" w:sz="8" w:space="0" w:color="auto"/>
            </w:tcBorders>
            <w:shd w:val="clear" w:color="auto" w:fill="auto"/>
            <w:vAlign w:val="center"/>
            <w:hideMark/>
          </w:tcPr>
          <w:p w14:paraId="0CBB98AB" w14:textId="77777777" w:rsidR="005535D1" w:rsidRPr="005535D1" w:rsidRDefault="005535D1" w:rsidP="005535D1">
            <w:pPr>
              <w:spacing w:after="0"/>
              <w:jc w:val="center"/>
              <w:rPr>
                <w:rFonts w:cs="Calibri"/>
                <w:color w:val="000000"/>
                <w:sz w:val="22"/>
                <w:szCs w:val="22"/>
              </w:rPr>
            </w:pPr>
            <w:r w:rsidRPr="005535D1">
              <w:rPr>
                <w:rFonts w:cs="Calibri"/>
                <w:color w:val="000000"/>
                <w:sz w:val="22"/>
                <w:szCs w:val="22"/>
              </w:rPr>
              <w:t>0</w:t>
            </w:r>
          </w:p>
        </w:tc>
        <w:tc>
          <w:tcPr>
            <w:tcW w:w="436" w:type="dxa"/>
            <w:vAlign w:val="center"/>
            <w:hideMark/>
          </w:tcPr>
          <w:p w14:paraId="13DC82AF" w14:textId="77777777" w:rsidR="005535D1" w:rsidRPr="005535D1" w:rsidRDefault="005535D1" w:rsidP="005535D1">
            <w:pPr>
              <w:spacing w:after="0"/>
              <w:rPr>
                <w:rFonts w:ascii="Times New Roman" w:hAnsi="Times New Roman"/>
                <w:sz w:val="22"/>
                <w:szCs w:val="22"/>
              </w:rPr>
            </w:pPr>
          </w:p>
        </w:tc>
      </w:tr>
      <w:tr w:rsidR="005535D1" w:rsidRPr="005535D1" w14:paraId="09A0A7CF" w14:textId="77777777" w:rsidTr="00071E50">
        <w:trPr>
          <w:trHeight w:val="226"/>
        </w:trPr>
        <w:tc>
          <w:tcPr>
            <w:tcW w:w="8070" w:type="dxa"/>
            <w:tcBorders>
              <w:top w:val="nil"/>
              <w:left w:val="single" w:sz="8" w:space="0" w:color="auto"/>
              <w:bottom w:val="single" w:sz="4" w:space="0" w:color="auto"/>
              <w:right w:val="single" w:sz="4" w:space="0" w:color="auto"/>
            </w:tcBorders>
            <w:shd w:val="clear" w:color="auto" w:fill="auto"/>
            <w:vAlign w:val="center"/>
            <w:hideMark/>
          </w:tcPr>
          <w:p w14:paraId="2279E404" w14:textId="77777777" w:rsidR="005535D1" w:rsidRPr="005535D1" w:rsidRDefault="005535D1" w:rsidP="005535D1">
            <w:pPr>
              <w:spacing w:after="0"/>
              <w:jc w:val="both"/>
              <w:rPr>
                <w:rFonts w:cs="Calibri"/>
                <w:color w:val="000000"/>
                <w:sz w:val="22"/>
                <w:szCs w:val="22"/>
              </w:rPr>
            </w:pPr>
            <w:r w:rsidRPr="005535D1">
              <w:rPr>
                <w:rFonts w:cs="Calibri"/>
                <w:color w:val="000000"/>
                <w:sz w:val="22"/>
                <w:szCs w:val="22"/>
              </w:rPr>
              <w:t>c)</w:t>
            </w:r>
            <w:r w:rsidRPr="005535D1">
              <w:rPr>
                <w:rFonts w:ascii="Times New Roman" w:hAnsi="Times New Roman"/>
                <w:color w:val="000000"/>
                <w:sz w:val="22"/>
                <w:szCs w:val="22"/>
              </w:rPr>
              <w:t xml:space="preserve">    </w:t>
            </w:r>
            <w:r w:rsidRPr="005535D1">
              <w:rPr>
                <w:rFonts w:cs="Calibri"/>
                <w:color w:val="000000"/>
                <w:sz w:val="22"/>
                <w:szCs w:val="22"/>
              </w:rPr>
              <w:t>Serviciul de prevenire a separării copilului de părinții săi este înființat într-o unitate administrativ teritorială</w:t>
            </w:r>
            <w:r w:rsidRPr="005535D1">
              <w:rPr>
                <w:rFonts w:cs="Calibri"/>
                <w:b/>
                <w:bCs/>
                <w:color w:val="000000"/>
                <w:sz w:val="22"/>
                <w:szCs w:val="22"/>
              </w:rPr>
              <w:t xml:space="preserve"> </w:t>
            </w:r>
            <w:r w:rsidRPr="005535D1">
              <w:rPr>
                <w:rFonts w:cs="Calibri"/>
                <w:color w:val="000000"/>
                <w:sz w:val="22"/>
                <w:szCs w:val="22"/>
              </w:rPr>
              <w:t>cu prioritate scăzută pentru investițiile în centrele de zi conform cartografierii realizate de MFTEȘ</w:t>
            </w:r>
          </w:p>
        </w:tc>
        <w:tc>
          <w:tcPr>
            <w:tcW w:w="992" w:type="dxa"/>
            <w:tcBorders>
              <w:top w:val="nil"/>
              <w:left w:val="nil"/>
              <w:bottom w:val="single" w:sz="4" w:space="0" w:color="auto"/>
              <w:right w:val="single" w:sz="4" w:space="0" w:color="auto"/>
            </w:tcBorders>
            <w:shd w:val="clear" w:color="auto" w:fill="auto"/>
            <w:vAlign w:val="center"/>
            <w:hideMark/>
          </w:tcPr>
          <w:p w14:paraId="392D3576" w14:textId="77777777" w:rsidR="005535D1" w:rsidRPr="005535D1" w:rsidRDefault="005535D1" w:rsidP="005535D1">
            <w:pPr>
              <w:spacing w:after="0"/>
              <w:jc w:val="center"/>
              <w:rPr>
                <w:rFonts w:cs="Calibri"/>
                <w:color w:val="000000"/>
                <w:sz w:val="22"/>
                <w:szCs w:val="22"/>
              </w:rPr>
            </w:pPr>
            <w:r w:rsidRPr="005535D1">
              <w:rPr>
                <w:rFonts w:cs="Calibri"/>
                <w:color w:val="000000"/>
                <w:sz w:val="22"/>
                <w:szCs w:val="22"/>
              </w:rPr>
              <w:t>10</w:t>
            </w:r>
          </w:p>
        </w:tc>
        <w:tc>
          <w:tcPr>
            <w:tcW w:w="993" w:type="dxa"/>
            <w:tcBorders>
              <w:top w:val="nil"/>
              <w:left w:val="nil"/>
              <w:bottom w:val="single" w:sz="4" w:space="0" w:color="auto"/>
              <w:right w:val="single" w:sz="8" w:space="0" w:color="auto"/>
            </w:tcBorders>
            <w:shd w:val="clear" w:color="auto" w:fill="auto"/>
            <w:vAlign w:val="center"/>
            <w:hideMark/>
          </w:tcPr>
          <w:p w14:paraId="1668B8B3" w14:textId="77777777" w:rsidR="005535D1" w:rsidRPr="005535D1" w:rsidRDefault="005535D1" w:rsidP="005535D1">
            <w:pPr>
              <w:spacing w:after="0"/>
              <w:jc w:val="center"/>
              <w:rPr>
                <w:rFonts w:cs="Calibri"/>
                <w:color w:val="000000"/>
                <w:sz w:val="22"/>
                <w:szCs w:val="22"/>
              </w:rPr>
            </w:pPr>
            <w:r w:rsidRPr="005535D1">
              <w:rPr>
                <w:rFonts w:cs="Calibri"/>
                <w:color w:val="000000"/>
                <w:sz w:val="22"/>
                <w:szCs w:val="22"/>
              </w:rPr>
              <w:t>0</w:t>
            </w:r>
          </w:p>
        </w:tc>
        <w:tc>
          <w:tcPr>
            <w:tcW w:w="436" w:type="dxa"/>
            <w:vAlign w:val="center"/>
            <w:hideMark/>
          </w:tcPr>
          <w:p w14:paraId="4A8273C8" w14:textId="77777777" w:rsidR="005535D1" w:rsidRPr="005535D1" w:rsidRDefault="005535D1" w:rsidP="005535D1">
            <w:pPr>
              <w:spacing w:after="0"/>
              <w:rPr>
                <w:rFonts w:ascii="Times New Roman" w:hAnsi="Times New Roman"/>
                <w:sz w:val="22"/>
                <w:szCs w:val="22"/>
              </w:rPr>
            </w:pPr>
          </w:p>
        </w:tc>
      </w:tr>
      <w:tr w:rsidR="005535D1" w:rsidRPr="005535D1" w14:paraId="4F613EDC" w14:textId="77777777" w:rsidTr="00071E50">
        <w:trPr>
          <w:trHeight w:val="226"/>
        </w:trPr>
        <w:tc>
          <w:tcPr>
            <w:tcW w:w="8070" w:type="dxa"/>
            <w:tcBorders>
              <w:top w:val="nil"/>
              <w:left w:val="single" w:sz="8" w:space="0" w:color="auto"/>
              <w:bottom w:val="single" w:sz="4" w:space="0" w:color="auto"/>
              <w:right w:val="single" w:sz="4" w:space="0" w:color="auto"/>
            </w:tcBorders>
            <w:shd w:val="clear" w:color="auto" w:fill="auto"/>
            <w:vAlign w:val="center"/>
            <w:hideMark/>
          </w:tcPr>
          <w:p w14:paraId="7352761B" w14:textId="77777777" w:rsidR="005535D1" w:rsidRPr="005535D1" w:rsidRDefault="005535D1" w:rsidP="005535D1">
            <w:pPr>
              <w:spacing w:after="0"/>
              <w:jc w:val="both"/>
              <w:rPr>
                <w:rFonts w:cs="Calibri"/>
                <w:color w:val="000000"/>
                <w:sz w:val="22"/>
                <w:szCs w:val="22"/>
              </w:rPr>
            </w:pPr>
            <w:r w:rsidRPr="005535D1">
              <w:rPr>
                <w:rFonts w:cs="Calibri"/>
                <w:color w:val="000000"/>
                <w:sz w:val="22"/>
                <w:szCs w:val="22"/>
              </w:rPr>
              <w:t>d)</w:t>
            </w:r>
            <w:r w:rsidRPr="005535D1">
              <w:rPr>
                <w:rFonts w:ascii="Times New Roman" w:hAnsi="Times New Roman"/>
                <w:color w:val="000000"/>
                <w:sz w:val="22"/>
                <w:szCs w:val="22"/>
              </w:rPr>
              <w:t xml:space="preserve">   </w:t>
            </w:r>
            <w:r w:rsidRPr="005535D1">
              <w:rPr>
                <w:rFonts w:cs="Calibri"/>
                <w:color w:val="000000"/>
                <w:sz w:val="22"/>
                <w:szCs w:val="22"/>
              </w:rPr>
              <w:t>Serviciul de prevenire a separării copilului de părinții săi nu este înființat într-o unitate administrativ teritorială a cărei prioritate a fost identificată în cartografierea realizată de MFTEȘ</w:t>
            </w:r>
          </w:p>
        </w:tc>
        <w:tc>
          <w:tcPr>
            <w:tcW w:w="992" w:type="dxa"/>
            <w:tcBorders>
              <w:top w:val="nil"/>
              <w:left w:val="nil"/>
              <w:bottom w:val="single" w:sz="4" w:space="0" w:color="auto"/>
              <w:right w:val="single" w:sz="4" w:space="0" w:color="auto"/>
            </w:tcBorders>
            <w:shd w:val="clear" w:color="auto" w:fill="auto"/>
            <w:vAlign w:val="center"/>
            <w:hideMark/>
          </w:tcPr>
          <w:p w14:paraId="3D89D5B5" w14:textId="77777777" w:rsidR="005535D1" w:rsidRPr="005535D1" w:rsidRDefault="005535D1" w:rsidP="005535D1">
            <w:pPr>
              <w:spacing w:after="0"/>
              <w:jc w:val="center"/>
              <w:rPr>
                <w:rFonts w:cs="Calibri"/>
                <w:color w:val="000000"/>
                <w:sz w:val="22"/>
                <w:szCs w:val="22"/>
              </w:rPr>
            </w:pPr>
            <w:r w:rsidRPr="005535D1">
              <w:rPr>
                <w:rFonts w:cs="Calibri"/>
                <w:color w:val="000000"/>
                <w:sz w:val="22"/>
                <w:szCs w:val="22"/>
              </w:rPr>
              <w:t>5</w:t>
            </w:r>
          </w:p>
        </w:tc>
        <w:tc>
          <w:tcPr>
            <w:tcW w:w="993" w:type="dxa"/>
            <w:tcBorders>
              <w:top w:val="nil"/>
              <w:left w:val="nil"/>
              <w:bottom w:val="single" w:sz="4" w:space="0" w:color="auto"/>
              <w:right w:val="single" w:sz="8" w:space="0" w:color="auto"/>
            </w:tcBorders>
            <w:shd w:val="clear" w:color="auto" w:fill="auto"/>
            <w:vAlign w:val="center"/>
            <w:hideMark/>
          </w:tcPr>
          <w:p w14:paraId="6BD849CF" w14:textId="77777777" w:rsidR="005535D1" w:rsidRPr="005535D1" w:rsidRDefault="005535D1" w:rsidP="005535D1">
            <w:pPr>
              <w:spacing w:after="0"/>
              <w:jc w:val="center"/>
              <w:rPr>
                <w:rFonts w:cs="Calibri"/>
                <w:color w:val="000000"/>
                <w:sz w:val="22"/>
                <w:szCs w:val="22"/>
              </w:rPr>
            </w:pPr>
            <w:r w:rsidRPr="005535D1">
              <w:rPr>
                <w:rFonts w:cs="Calibri"/>
                <w:color w:val="000000"/>
                <w:sz w:val="22"/>
                <w:szCs w:val="22"/>
              </w:rPr>
              <w:t>0</w:t>
            </w:r>
          </w:p>
        </w:tc>
        <w:tc>
          <w:tcPr>
            <w:tcW w:w="436" w:type="dxa"/>
            <w:vAlign w:val="center"/>
            <w:hideMark/>
          </w:tcPr>
          <w:p w14:paraId="639467DC" w14:textId="77777777" w:rsidR="005535D1" w:rsidRPr="005535D1" w:rsidRDefault="005535D1" w:rsidP="005535D1">
            <w:pPr>
              <w:spacing w:after="0"/>
              <w:rPr>
                <w:rFonts w:ascii="Times New Roman" w:hAnsi="Times New Roman"/>
                <w:sz w:val="22"/>
                <w:szCs w:val="22"/>
              </w:rPr>
            </w:pPr>
          </w:p>
        </w:tc>
      </w:tr>
      <w:tr w:rsidR="005535D1" w:rsidRPr="005535D1" w14:paraId="7DB9BAFC" w14:textId="77777777" w:rsidTr="00071E50">
        <w:trPr>
          <w:trHeight w:val="226"/>
        </w:trPr>
        <w:tc>
          <w:tcPr>
            <w:tcW w:w="8070" w:type="dxa"/>
            <w:tcBorders>
              <w:top w:val="nil"/>
              <w:left w:val="single" w:sz="8" w:space="0" w:color="auto"/>
              <w:bottom w:val="single" w:sz="4" w:space="0" w:color="auto"/>
              <w:right w:val="single" w:sz="4" w:space="0" w:color="auto"/>
            </w:tcBorders>
            <w:shd w:val="clear" w:color="auto" w:fill="auto"/>
            <w:vAlign w:val="center"/>
            <w:hideMark/>
          </w:tcPr>
          <w:p w14:paraId="60B552E4" w14:textId="77777777" w:rsidR="005535D1" w:rsidRPr="005535D1" w:rsidRDefault="005535D1" w:rsidP="005535D1">
            <w:pPr>
              <w:spacing w:after="0"/>
              <w:rPr>
                <w:rFonts w:cs="Calibri"/>
                <w:b/>
                <w:bCs/>
                <w:color w:val="000000"/>
                <w:sz w:val="22"/>
                <w:szCs w:val="22"/>
              </w:rPr>
            </w:pPr>
            <w:r w:rsidRPr="005535D1">
              <w:rPr>
                <w:rFonts w:cs="Calibri"/>
                <w:b/>
                <w:bCs/>
                <w:color w:val="000000"/>
                <w:sz w:val="22"/>
                <w:szCs w:val="22"/>
              </w:rPr>
              <w:t>Total punctaj criteriul 2</w:t>
            </w:r>
          </w:p>
        </w:tc>
        <w:tc>
          <w:tcPr>
            <w:tcW w:w="992" w:type="dxa"/>
            <w:tcBorders>
              <w:top w:val="nil"/>
              <w:left w:val="nil"/>
              <w:bottom w:val="single" w:sz="4" w:space="0" w:color="auto"/>
              <w:right w:val="single" w:sz="4" w:space="0" w:color="auto"/>
            </w:tcBorders>
            <w:shd w:val="clear" w:color="auto" w:fill="auto"/>
            <w:vAlign w:val="center"/>
            <w:hideMark/>
          </w:tcPr>
          <w:p w14:paraId="2739CDEB" w14:textId="77777777" w:rsidR="005535D1" w:rsidRPr="005535D1" w:rsidRDefault="005535D1" w:rsidP="005535D1">
            <w:pPr>
              <w:spacing w:after="0"/>
              <w:jc w:val="center"/>
              <w:rPr>
                <w:rFonts w:cs="Calibri"/>
                <w:b/>
                <w:bCs/>
                <w:color w:val="000000"/>
                <w:sz w:val="22"/>
                <w:szCs w:val="22"/>
              </w:rPr>
            </w:pPr>
            <w:r w:rsidRPr="005535D1">
              <w:rPr>
                <w:rFonts w:cs="Calibri"/>
                <w:b/>
                <w:bCs/>
                <w:color w:val="000000"/>
                <w:sz w:val="22"/>
                <w:szCs w:val="22"/>
              </w:rPr>
              <w:t>30</w:t>
            </w:r>
          </w:p>
        </w:tc>
        <w:tc>
          <w:tcPr>
            <w:tcW w:w="993" w:type="dxa"/>
            <w:tcBorders>
              <w:top w:val="nil"/>
              <w:left w:val="nil"/>
              <w:bottom w:val="single" w:sz="4" w:space="0" w:color="auto"/>
              <w:right w:val="single" w:sz="8" w:space="0" w:color="auto"/>
            </w:tcBorders>
            <w:shd w:val="clear" w:color="auto" w:fill="auto"/>
            <w:vAlign w:val="center"/>
            <w:hideMark/>
          </w:tcPr>
          <w:p w14:paraId="6F9D8915" w14:textId="77777777" w:rsidR="005535D1" w:rsidRPr="005535D1" w:rsidRDefault="005535D1" w:rsidP="005535D1">
            <w:pPr>
              <w:spacing w:after="0"/>
              <w:jc w:val="center"/>
              <w:rPr>
                <w:rFonts w:cs="Calibri"/>
                <w:b/>
                <w:bCs/>
                <w:color w:val="000000"/>
                <w:sz w:val="22"/>
                <w:szCs w:val="22"/>
              </w:rPr>
            </w:pPr>
            <w:r w:rsidRPr="005535D1">
              <w:rPr>
                <w:rFonts w:cs="Calibri"/>
                <w:b/>
                <w:bCs/>
                <w:color w:val="000000"/>
                <w:sz w:val="22"/>
                <w:szCs w:val="22"/>
              </w:rPr>
              <w:t>0</w:t>
            </w:r>
          </w:p>
        </w:tc>
        <w:tc>
          <w:tcPr>
            <w:tcW w:w="436" w:type="dxa"/>
            <w:vAlign w:val="center"/>
            <w:hideMark/>
          </w:tcPr>
          <w:p w14:paraId="09A0ED3C" w14:textId="77777777" w:rsidR="005535D1" w:rsidRPr="005535D1" w:rsidRDefault="005535D1" w:rsidP="005535D1">
            <w:pPr>
              <w:spacing w:after="0"/>
              <w:rPr>
                <w:rFonts w:ascii="Times New Roman" w:hAnsi="Times New Roman"/>
                <w:sz w:val="22"/>
                <w:szCs w:val="22"/>
              </w:rPr>
            </w:pPr>
          </w:p>
        </w:tc>
      </w:tr>
      <w:tr w:rsidR="005535D1" w:rsidRPr="005535D1" w14:paraId="4FBCB558" w14:textId="77777777" w:rsidTr="00071E50">
        <w:trPr>
          <w:trHeight w:val="226"/>
        </w:trPr>
        <w:tc>
          <w:tcPr>
            <w:tcW w:w="10055" w:type="dxa"/>
            <w:gridSpan w:val="3"/>
            <w:tcBorders>
              <w:top w:val="single" w:sz="4" w:space="0" w:color="auto"/>
              <w:left w:val="single" w:sz="8" w:space="0" w:color="auto"/>
              <w:bottom w:val="single" w:sz="4" w:space="0" w:color="auto"/>
              <w:right w:val="single" w:sz="8" w:space="0" w:color="000000"/>
            </w:tcBorders>
            <w:shd w:val="clear" w:color="000000" w:fill="92D050"/>
            <w:vAlign w:val="center"/>
            <w:hideMark/>
          </w:tcPr>
          <w:p w14:paraId="59474B7C" w14:textId="77777777" w:rsidR="005535D1" w:rsidRPr="005535D1" w:rsidRDefault="005535D1" w:rsidP="005535D1">
            <w:pPr>
              <w:spacing w:after="0"/>
              <w:jc w:val="both"/>
              <w:rPr>
                <w:rFonts w:cs="Calibri"/>
                <w:b/>
                <w:bCs/>
                <w:color w:val="000000"/>
                <w:sz w:val="22"/>
                <w:szCs w:val="22"/>
              </w:rPr>
            </w:pPr>
            <w:r w:rsidRPr="005535D1">
              <w:rPr>
                <w:rFonts w:cs="Calibri"/>
                <w:b/>
                <w:bCs/>
                <w:color w:val="000000"/>
                <w:sz w:val="22"/>
                <w:szCs w:val="22"/>
              </w:rPr>
              <w:t>3.</w:t>
            </w:r>
            <w:r w:rsidRPr="005535D1">
              <w:rPr>
                <w:rFonts w:ascii="Times New Roman" w:hAnsi="Times New Roman"/>
                <w:b/>
                <w:bCs/>
                <w:color w:val="000000"/>
                <w:sz w:val="22"/>
                <w:szCs w:val="22"/>
              </w:rPr>
              <w:t xml:space="preserve">   </w:t>
            </w:r>
            <w:r w:rsidRPr="005535D1">
              <w:rPr>
                <w:rFonts w:cs="Calibri"/>
                <w:b/>
                <w:bCs/>
                <w:color w:val="000000"/>
                <w:sz w:val="22"/>
                <w:szCs w:val="22"/>
              </w:rPr>
              <w:t>Serviciul de prevenire a separării copilului de familie asigură accesul la servicii pentru un număr de copii:</w:t>
            </w:r>
          </w:p>
        </w:tc>
        <w:tc>
          <w:tcPr>
            <w:tcW w:w="436" w:type="dxa"/>
            <w:vAlign w:val="center"/>
            <w:hideMark/>
          </w:tcPr>
          <w:p w14:paraId="1F27AA4B" w14:textId="77777777" w:rsidR="005535D1" w:rsidRPr="005535D1" w:rsidRDefault="005535D1" w:rsidP="005535D1">
            <w:pPr>
              <w:spacing w:after="0"/>
              <w:rPr>
                <w:rFonts w:ascii="Times New Roman" w:hAnsi="Times New Roman"/>
                <w:sz w:val="22"/>
                <w:szCs w:val="22"/>
              </w:rPr>
            </w:pPr>
          </w:p>
        </w:tc>
      </w:tr>
      <w:tr w:rsidR="005535D1" w:rsidRPr="005535D1" w14:paraId="1B066C01" w14:textId="77777777" w:rsidTr="00071E50">
        <w:trPr>
          <w:trHeight w:val="226"/>
        </w:trPr>
        <w:tc>
          <w:tcPr>
            <w:tcW w:w="8070" w:type="dxa"/>
            <w:tcBorders>
              <w:top w:val="nil"/>
              <w:left w:val="single" w:sz="8" w:space="0" w:color="auto"/>
              <w:bottom w:val="single" w:sz="4" w:space="0" w:color="auto"/>
              <w:right w:val="single" w:sz="4" w:space="0" w:color="auto"/>
            </w:tcBorders>
            <w:shd w:val="clear" w:color="auto" w:fill="auto"/>
            <w:vAlign w:val="center"/>
            <w:hideMark/>
          </w:tcPr>
          <w:p w14:paraId="1585D05B" w14:textId="77777777" w:rsidR="005535D1" w:rsidRPr="005535D1" w:rsidRDefault="005535D1" w:rsidP="005535D1">
            <w:pPr>
              <w:spacing w:after="0"/>
              <w:rPr>
                <w:rFonts w:cs="Calibri"/>
                <w:b/>
                <w:bCs/>
                <w:color w:val="000000"/>
                <w:sz w:val="22"/>
                <w:szCs w:val="22"/>
              </w:rPr>
            </w:pPr>
            <w:r w:rsidRPr="005535D1">
              <w:rPr>
                <w:rFonts w:cs="Calibri"/>
                <w:b/>
                <w:bCs/>
                <w:color w:val="000000"/>
                <w:sz w:val="22"/>
                <w:szCs w:val="22"/>
              </w:rPr>
              <w:t>a)</w:t>
            </w:r>
            <w:r w:rsidRPr="005535D1">
              <w:rPr>
                <w:rFonts w:ascii="Times New Roman" w:hAnsi="Times New Roman"/>
                <w:b/>
                <w:bCs/>
                <w:color w:val="000000"/>
                <w:sz w:val="22"/>
                <w:szCs w:val="22"/>
              </w:rPr>
              <w:t xml:space="preserve">    </w:t>
            </w:r>
            <w:r w:rsidRPr="005535D1">
              <w:rPr>
                <w:rFonts w:cs="Calibri"/>
                <w:color w:val="000000"/>
                <w:sz w:val="22"/>
                <w:szCs w:val="22"/>
              </w:rPr>
              <w:t>Între 20-30</w:t>
            </w:r>
          </w:p>
        </w:tc>
        <w:tc>
          <w:tcPr>
            <w:tcW w:w="992" w:type="dxa"/>
            <w:tcBorders>
              <w:top w:val="nil"/>
              <w:left w:val="nil"/>
              <w:bottom w:val="single" w:sz="4" w:space="0" w:color="auto"/>
              <w:right w:val="single" w:sz="4" w:space="0" w:color="auto"/>
            </w:tcBorders>
            <w:shd w:val="clear" w:color="auto" w:fill="auto"/>
            <w:vAlign w:val="center"/>
            <w:hideMark/>
          </w:tcPr>
          <w:p w14:paraId="4996EF4D" w14:textId="77777777" w:rsidR="005535D1" w:rsidRPr="005535D1" w:rsidRDefault="005535D1" w:rsidP="005535D1">
            <w:pPr>
              <w:spacing w:after="0"/>
              <w:jc w:val="center"/>
              <w:rPr>
                <w:rFonts w:cs="Calibri"/>
                <w:color w:val="000000"/>
                <w:sz w:val="22"/>
                <w:szCs w:val="22"/>
              </w:rPr>
            </w:pPr>
            <w:r w:rsidRPr="005535D1">
              <w:rPr>
                <w:rFonts w:cs="Calibri"/>
                <w:color w:val="000000"/>
                <w:sz w:val="22"/>
                <w:szCs w:val="22"/>
              </w:rPr>
              <w:t>10</w:t>
            </w:r>
          </w:p>
        </w:tc>
        <w:tc>
          <w:tcPr>
            <w:tcW w:w="993" w:type="dxa"/>
            <w:tcBorders>
              <w:top w:val="nil"/>
              <w:left w:val="nil"/>
              <w:bottom w:val="single" w:sz="4" w:space="0" w:color="auto"/>
              <w:right w:val="single" w:sz="8" w:space="0" w:color="auto"/>
            </w:tcBorders>
            <w:shd w:val="clear" w:color="auto" w:fill="auto"/>
            <w:vAlign w:val="center"/>
            <w:hideMark/>
          </w:tcPr>
          <w:p w14:paraId="3E673850" w14:textId="77777777" w:rsidR="005535D1" w:rsidRPr="005535D1" w:rsidRDefault="005535D1" w:rsidP="005535D1">
            <w:pPr>
              <w:spacing w:after="0"/>
              <w:jc w:val="center"/>
              <w:rPr>
                <w:rFonts w:cs="Calibri"/>
                <w:color w:val="000000"/>
                <w:sz w:val="22"/>
                <w:szCs w:val="22"/>
              </w:rPr>
            </w:pPr>
            <w:r w:rsidRPr="005535D1">
              <w:rPr>
                <w:rFonts w:cs="Calibri"/>
                <w:color w:val="000000"/>
                <w:sz w:val="22"/>
                <w:szCs w:val="22"/>
              </w:rPr>
              <w:t>0</w:t>
            </w:r>
          </w:p>
        </w:tc>
        <w:tc>
          <w:tcPr>
            <w:tcW w:w="436" w:type="dxa"/>
            <w:vAlign w:val="center"/>
            <w:hideMark/>
          </w:tcPr>
          <w:p w14:paraId="18E818A7" w14:textId="77777777" w:rsidR="005535D1" w:rsidRPr="005535D1" w:rsidRDefault="005535D1" w:rsidP="005535D1">
            <w:pPr>
              <w:spacing w:after="0"/>
              <w:rPr>
                <w:rFonts w:ascii="Times New Roman" w:hAnsi="Times New Roman"/>
                <w:sz w:val="22"/>
                <w:szCs w:val="22"/>
              </w:rPr>
            </w:pPr>
          </w:p>
        </w:tc>
      </w:tr>
      <w:tr w:rsidR="005535D1" w:rsidRPr="005535D1" w14:paraId="678B5EEE" w14:textId="77777777" w:rsidTr="00071E50">
        <w:trPr>
          <w:trHeight w:val="226"/>
        </w:trPr>
        <w:tc>
          <w:tcPr>
            <w:tcW w:w="8070" w:type="dxa"/>
            <w:tcBorders>
              <w:top w:val="nil"/>
              <w:left w:val="single" w:sz="8" w:space="0" w:color="auto"/>
              <w:bottom w:val="single" w:sz="4" w:space="0" w:color="auto"/>
              <w:right w:val="single" w:sz="4" w:space="0" w:color="auto"/>
            </w:tcBorders>
            <w:shd w:val="clear" w:color="auto" w:fill="auto"/>
            <w:vAlign w:val="center"/>
            <w:hideMark/>
          </w:tcPr>
          <w:p w14:paraId="606A11B7" w14:textId="77777777" w:rsidR="005535D1" w:rsidRPr="005535D1" w:rsidRDefault="005535D1" w:rsidP="005535D1">
            <w:pPr>
              <w:spacing w:after="0"/>
              <w:rPr>
                <w:rFonts w:cs="Calibri"/>
                <w:b/>
                <w:bCs/>
                <w:color w:val="000000"/>
                <w:sz w:val="22"/>
                <w:szCs w:val="22"/>
              </w:rPr>
            </w:pPr>
            <w:r w:rsidRPr="005535D1">
              <w:rPr>
                <w:rFonts w:cs="Calibri"/>
                <w:b/>
                <w:bCs/>
                <w:color w:val="000000"/>
                <w:sz w:val="22"/>
                <w:szCs w:val="22"/>
              </w:rPr>
              <w:t>b)</w:t>
            </w:r>
            <w:r w:rsidRPr="005535D1">
              <w:rPr>
                <w:rFonts w:ascii="Times New Roman" w:hAnsi="Times New Roman"/>
                <w:b/>
                <w:bCs/>
                <w:color w:val="000000"/>
                <w:sz w:val="22"/>
                <w:szCs w:val="22"/>
              </w:rPr>
              <w:t xml:space="preserve">   </w:t>
            </w:r>
            <w:r w:rsidRPr="005535D1">
              <w:rPr>
                <w:rFonts w:cs="Calibri"/>
                <w:color w:val="000000"/>
                <w:sz w:val="22"/>
                <w:szCs w:val="22"/>
              </w:rPr>
              <w:t>Între 31-40</w:t>
            </w:r>
          </w:p>
        </w:tc>
        <w:tc>
          <w:tcPr>
            <w:tcW w:w="992" w:type="dxa"/>
            <w:tcBorders>
              <w:top w:val="nil"/>
              <w:left w:val="nil"/>
              <w:bottom w:val="single" w:sz="4" w:space="0" w:color="auto"/>
              <w:right w:val="single" w:sz="4" w:space="0" w:color="auto"/>
            </w:tcBorders>
            <w:shd w:val="clear" w:color="auto" w:fill="auto"/>
            <w:vAlign w:val="center"/>
            <w:hideMark/>
          </w:tcPr>
          <w:p w14:paraId="603691E3" w14:textId="77777777" w:rsidR="005535D1" w:rsidRPr="005535D1" w:rsidRDefault="005535D1" w:rsidP="005535D1">
            <w:pPr>
              <w:spacing w:after="0"/>
              <w:jc w:val="center"/>
              <w:rPr>
                <w:rFonts w:cs="Calibri"/>
                <w:color w:val="000000"/>
                <w:sz w:val="22"/>
                <w:szCs w:val="22"/>
              </w:rPr>
            </w:pPr>
            <w:r w:rsidRPr="005535D1">
              <w:rPr>
                <w:rFonts w:cs="Calibri"/>
                <w:color w:val="000000"/>
                <w:sz w:val="22"/>
                <w:szCs w:val="22"/>
              </w:rPr>
              <w:t>20</w:t>
            </w:r>
          </w:p>
        </w:tc>
        <w:tc>
          <w:tcPr>
            <w:tcW w:w="993" w:type="dxa"/>
            <w:tcBorders>
              <w:top w:val="nil"/>
              <w:left w:val="nil"/>
              <w:bottom w:val="single" w:sz="4" w:space="0" w:color="auto"/>
              <w:right w:val="single" w:sz="8" w:space="0" w:color="auto"/>
            </w:tcBorders>
            <w:shd w:val="clear" w:color="auto" w:fill="auto"/>
            <w:vAlign w:val="center"/>
            <w:hideMark/>
          </w:tcPr>
          <w:p w14:paraId="2887ADB3" w14:textId="77777777" w:rsidR="005535D1" w:rsidRPr="005535D1" w:rsidRDefault="005535D1" w:rsidP="005535D1">
            <w:pPr>
              <w:spacing w:after="0"/>
              <w:jc w:val="center"/>
              <w:rPr>
                <w:rFonts w:cs="Calibri"/>
                <w:color w:val="000000"/>
                <w:sz w:val="22"/>
                <w:szCs w:val="22"/>
              </w:rPr>
            </w:pPr>
            <w:r w:rsidRPr="005535D1">
              <w:rPr>
                <w:rFonts w:cs="Calibri"/>
                <w:color w:val="000000"/>
                <w:sz w:val="22"/>
                <w:szCs w:val="22"/>
              </w:rPr>
              <w:t>0</w:t>
            </w:r>
          </w:p>
        </w:tc>
        <w:tc>
          <w:tcPr>
            <w:tcW w:w="436" w:type="dxa"/>
            <w:vAlign w:val="center"/>
            <w:hideMark/>
          </w:tcPr>
          <w:p w14:paraId="781F65A5" w14:textId="77777777" w:rsidR="005535D1" w:rsidRPr="005535D1" w:rsidRDefault="005535D1" w:rsidP="005535D1">
            <w:pPr>
              <w:spacing w:after="0"/>
              <w:rPr>
                <w:rFonts w:ascii="Times New Roman" w:hAnsi="Times New Roman"/>
                <w:sz w:val="22"/>
                <w:szCs w:val="22"/>
              </w:rPr>
            </w:pPr>
          </w:p>
        </w:tc>
      </w:tr>
      <w:tr w:rsidR="005535D1" w:rsidRPr="005535D1" w14:paraId="3B26CF83" w14:textId="77777777" w:rsidTr="00071E50">
        <w:trPr>
          <w:trHeight w:val="226"/>
        </w:trPr>
        <w:tc>
          <w:tcPr>
            <w:tcW w:w="8070" w:type="dxa"/>
            <w:tcBorders>
              <w:top w:val="nil"/>
              <w:left w:val="single" w:sz="8" w:space="0" w:color="auto"/>
              <w:bottom w:val="single" w:sz="4" w:space="0" w:color="auto"/>
              <w:right w:val="single" w:sz="4" w:space="0" w:color="auto"/>
            </w:tcBorders>
            <w:shd w:val="clear" w:color="auto" w:fill="auto"/>
            <w:vAlign w:val="center"/>
            <w:hideMark/>
          </w:tcPr>
          <w:p w14:paraId="68C5B131" w14:textId="77777777" w:rsidR="005535D1" w:rsidRPr="005535D1" w:rsidRDefault="005535D1" w:rsidP="005535D1">
            <w:pPr>
              <w:spacing w:after="0"/>
              <w:rPr>
                <w:rFonts w:cs="Calibri"/>
                <w:b/>
                <w:bCs/>
                <w:color w:val="000000"/>
                <w:sz w:val="22"/>
                <w:szCs w:val="22"/>
              </w:rPr>
            </w:pPr>
            <w:r w:rsidRPr="005535D1">
              <w:rPr>
                <w:rFonts w:cs="Calibri"/>
                <w:b/>
                <w:bCs/>
                <w:color w:val="000000"/>
                <w:sz w:val="22"/>
                <w:szCs w:val="22"/>
              </w:rPr>
              <w:t>c)</w:t>
            </w:r>
            <w:r w:rsidRPr="005535D1">
              <w:rPr>
                <w:rFonts w:ascii="Times New Roman" w:hAnsi="Times New Roman"/>
                <w:b/>
                <w:bCs/>
                <w:color w:val="000000"/>
                <w:sz w:val="22"/>
                <w:szCs w:val="22"/>
              </w:rPr>
              <w:t xml:space="preserve">    </w:t>
            </w:r>
            <w:r w:rsidRPr="005535D1">
              <w:rPr>
                <w:rFonts w:cs="Calibri"/>
                <w:color w:val="000000"/>
                <w:sz w:val="22"/>
                <w:szCs w:val="22"/>
              </w:rPr>
              <w:t>Peste 41</w:t>
            </w:r>
          </w:p>
        </w:tc>
        <w:tc>
          <w:tcPr>
            <w:tcW w:w="992" w:type="dxa"/>
            <w:tcBorders>
              <w:top w:val="nil"/>
              <w:left w:val="nil"/>
              <w:bottom w:val="single" w:sz="4" w:space="0" w:color="auto"/>
              <w:right w:val="single" w:sz="4" w:space="0" w:color="auto"/>
            </w:tcBorders>
            <w:shd w:val="clear" w:color="auto" w:fill="auto"/>
            <w:vAlign w:val="center"/>
            <w:hideMark/>
          </w:tcPr>
          <w:p w14:paraId="032B91C0" w14:textId="77777777" w:rsidR="005535D1" w:rsidRPr="005535D1" w:rsidRDefault="005535D1" w:rsidP="005535D1">
            <w:pPr>
              <w:spacing w:after="0"/>
              <w:jc w:val="center"/>
              <w:rPr>
                <w:rFonts w:cs="Calibri"/>
                <w:color w:val="000000"/>
                <w:sz w:val="22"/>
                <w:szCs w:val="22"/>
              </w:rPr>
            </w:pPr>
            <w:r w:rsidRPr="005535D1">
              <w:rPr>
                <w:rFonts w:cs="Calibri"/>
                <w:color w:val="000000"/>
                <w:sz w:val="22"/>
                <w:szCs w:val="22"/>
              </w:rPr>
              <w:t>30</w:t>
            </w:r>
          </w:p>
        </w:tc>
        <w:tc>
          <w:tcPr>
            <w:tcW w:w="993" w:type="dxa"/>
            <w:tcBorders>
              <w:top w:val="nil"/>
              <w:left w:val="nil"/>
              <w:bottom w:val="single" w:sz="4" w:space="0" w:color="auto"/>
              <w:right w:val="single" w:sz="8" w:space="0" w:color="auto"/>
            </w:tcBorders>
            <w:shd w:val="clear" w:color="auto" w:fill="auto"/>
            <w:vAlign w:val="center"/>
            <w:hideMark/>
          </w:tcPr>
          <w:p w14:paraId="39832A46" w14:textId="77777777" w:rsidR="005535D1" w:rsidRPr="005535D1" w:rsidRDefault="005535D1" w:rsidP="005535D1">
            <w:pPr>
              <w:spacing w:after="0"/>
              <w:jc w:val="center"/>
              <w:rPr>
                <w:rFonts w:cs="Calibri"/>
                <w:color w:val="000000"/>
                <w:sz w:val="22"/>
                <w:szCs w:val="22"/>
              </w:rPr>
            </w:pPr>
            <w:r w:rsidRPr="005535D1">
              <w:rPr>
                <w:rFonts w:cs="Calibri"/>
                <w:color w:val="000000"/>
                <w:sz w:val="22"/>
                <w:szCs w:val="22"/>
              </w:rPr>
              <w:t>0</w:t>
            </w:r>
          </w:p>
        </w:tc>
        <w:tc>
          <w:tcPr>
            <w:tcW w:w="436" w:type="dxa"/>
            <w:vAlign w:val="center"/>
            <w:hideMark/>
          </w:tcPr>
          <w:p w14:paraId="77F989C2" w14:textId="77777777" w:rsidR="005535D1" w:rsidRPr="005535D1" w:rsidRDefault="005535D1" w:rsidP="005535D1">
            <w:pPr>
              <w:spacing w:after="0"/>
              <w:rPr>
                <w:rFonts w:ascii="Times New Roman" w:hAnsi="Times New Roman"/>
                <w:sz w:val="22"/>
                <w:szCs w:val="22"/>
              </w:rPr>
            </w:pPr>
          </w:p>
        </w:tc>
      </w:tr>
      <w:tr w:rsidR="005535D1" w:rsidRPr="005535D1" w14:paraId="26B09B07" w14:textId="77777777" w:rsidTr="00071E50">
        <w:trPr>
          <w:trHeight w:val="226"/>
        </w:trPr>
        <w:tc>
          <w:tcPr>
            <w:tcW w:w="8070" w:type="dxa"/>
            <w:tcBorders>
              <w:top w:val="nil"/>
              <w:left w:val="single" w:sz="8" w:space="0" w:color="auto"/>
              <w:bottom w:val="single" w:sz="4" w:space="0" w:color="auto"/>
              <w:right w:val="single" w:sz="4" w:space="0" w:color="auto"/>
            </w:tcBorders>
            <w:shd w:val="clear" w:color="auto" w:fill="auto"/>
            <w:vAlign w:val="center"/>
            <w:hideMark/>
          </w:tcPr>
          <w:p w14:paraId="5AF3AE21" w14:textId="77777777" w:rsidR="005535D1" w:rsidRPr="005535D1" w:rsidRDefault="005535D1" w:rsidP="005535D1">
            <w:pPr>
              <w:spacing w:after="0"/>
              <w:rPr>
                <w:rFonts w:cs="Calibri"/>
                <w:b/>
                <w:bCs/>
                <w:color w:val="000000"/>
                <w:sz w:val="22"/>
                <w:szCs w:val="22"/>
              </w:rPr>
            </w:pPr>
            <w:r w:rsidRPr="005535D1">
              <w:rPr>
                <w:rFonts w:cs="Calibri"/>
                <w:b/>
                <w:bCs/>
                <w:color w:val="000000"/>
                <w:sz w:val="22"/>
                <w:szCs w:val="22"/>
              </w:rPr>
              <w:lastRenderedPageBreak/>
              <w:t>Total punctaj criteriul 3</w:t>
            </w:r>
          </w:p>
        </w:tc>
        <w:tc>
          <w:tcPr>
            <w:tcW w:w="992" w:type="dxa"/>
            <w:tcBorders>
              <w:top w:val="nil"/>
              <w:left w:val="nil"/>
              <w:bottom w:val="single" w:sz="4" w:space="0" w:color="auto"/>
              <w:right w:val="single" w:sz="4" w:space="0" w:color="auto"/>
            </w:tcBorders>
            <w:shd w:val="clear" w:color="auto" w:fill="auto"/>
            <w:vAlign w:val="center"/>
            <w:hideMark/>
          </w:tcPr>
          <w:p w14:paraId="516C0426" w14:textId="77777777" w:rsidR="005535D1" w:rsidRPr="005535D1" w:rsidRDefault="005535D1" w:rsidP="005535D1">
            <w:pPr>
              <w:spacing w:after="0"/>
              <w:jc w:val="center"/>
              <w:rPr>
                <w:rFonts w:cs="Calibri"/>
                <w:b/>
                <w:bCs/>
                <w:color w:val="000000"/>
                <w:sz w:val="22"/>
                <w:szCs w:val="22"/>
              </w:rPr>
            </w:pPr>
            <w:r w:rsidRPr="005535D1">
              <w:rPr>
                <w:rFonts w:cs="Calibri"/>
                <w:b/>
                <w:bCs/>
                <w:color w:val="000000"/>
                <w:sz w:val="22"/>
                <w:szCs w:val="22"/>
              </w:rPr>
              <w:t>30</w:t>
            </w:r>
          </w:p>
        </w:tc>
        <w:tc>
          <w:tcPr>
            <w:tcW w:w="993" w:type="dxa"/>
            <w:tcBorders>
              <w:top w:val="nil"/>
              <w:left w:val="nil"/>
              <w:bottom w:val="single" w:sz="4" w:space="0" w:color="auto"/>
              <w:right w:val="single" w:sz="8" w:space="0" w:color="auto"/>
            </w:tcBorders>
            <w:shd w:val="clear" w:color="auto" w:fill="auto"/>
            <w:vAlign w:val="center"/>
            <w:hideMark/>
          </w:tcPr>
          <w:p w14:paraId="37E80FAE" w14:textId="77777777" w:rsidR="005535D1" w:rsidRPr="005535D1" w:rsidRDefault="005535D1" w:rsidP="005535D1">
            <w:pPr>
              <w:spacing w:after="0"/>
              <w:jc w:val="center"/>
              <w:rPr>
                <w:rFonts w:cs="Calibri"/>
                <w:b/>
                <w:bCs/>
                <w:color w:val="000000"/>
                <w:sz w:val="22"/>
                <w:szCs w:val="22"/>
              </w:rPr>
            </w:pPr>
            <w:r w:rsidRPr="005535D1">
              <w:rPr>
                <w:rFonts w:cs="Calibri"/>
                <w:b/>
                <w:bCs/>
                <w:color w:val="000000"/>
                <w:sz w:val="22"/>
                <w:szCs w:val="22"/>
              </w:rPr>
              <w:t>0</w:t>
            </w:r>
          </w:p>
        </w:tc>
        <w:tc>
          <w:tcPr>
            <w:tcW w:w="436" w:type="dxa"/>
            <w:vAlign w:val="center"/>
            <w:hideMark/>
          </w:tcPr>
          <w:p w14:paraId="5CAE52F0" w14:textId="77777777" w:rsidR="005535D1" w:rsidRPr="005535D1" w:rsidRDefault="005535D1" w:rsidP="005535D1">
            <w:pPr>
              <w:spacing w:after="0"/>
              <w:rPr>
                <w:rFonts w:ascii="Times New Roman" w:hAnsi="Times New Roman"/>
                <w:sz w:val="22"/>
                <w:szCs w:val="22"/>
              </w:rPr>
            </w:pPr>
          </w:p>
        </w:tc>
      </w:tr>
      <w:tr w:rsidR="005535D1" w:rsidRPr="005535D1" w14:paraId="2B82BABD" w14:textId="77777777" w:rsidTr="00071E50">
        <w:trPr>
          <w:trHeight w:val="226"/>
        </w:trPr>
        <w:tc>
          <w:tcPr>
            <w:tcW w:w="10055" w:type="dxa"/>
            <w:gridSpan w:val="3"/>
            <w:tcBorders>
              <w:top w:val="single" w:sz="4" w:space="0" w:color="auto"/>
              <w:left w:val="single" w:sz="8" w:space="0" w:color="auto"/>
              <w:bottom w:val="single" w:sz="4" w:space="0" w:color="auto"/>
              <w:right w:val="single" w:sz="8" w:space="0" w:color="000000"/>
            </w:tcBorders>
            <w:shd w:val="clear" w:color="000000" w:fill="92D050"/>
            <w:vAlign w:val="center"/>
            <w:hideMark/>
          </w:tcPr>
          <w:p w14:paraId="60382D37" w14:textId="77777777" w:rsidR="005535D1" w:rsidRPr="005535D1" w:rsidRDefault="005535D1" w:rsidP="005535D1">
            <w:pPr>
              <w:spacing w:after="0"/>
              <w:rPr>
                <w:rFonts w:cs="Calibri"/>
                <w:b/>
                <w:bCs/>
                <w:color w:val="000000"/>
                <w:sz w:val="22"/>
                <w:szCs w:val="22"/>
              </w:rPr>
            </w:pPr>
            <w:r w:rsidRPr="005535D1">
              <w:rPr>
                <w:rFonts w:cs="Calibri"/>
                <w:b/>
                <w:bCs/>
                <w:color w:val="000000"/>
                <w:sz w:val="22"/>
                <w:szCs w:val="22"/>
              </w:rPr>
              <w:t>4.</w:t>
            </w:r>
            <w:r w:rsidRPr="005535D1">
              <w:rPr>
                <w:rFonts w:ascii="Times New Roman" w:hAnsi="Times New Roman"/>
                <w:b/>
                <w:bCs/>
                <w:color w:val="000000"/>
                <w:sz w:val="22"/>
                <w:szCs w:val="22"/>
              </w:rPr>
              <w:t xml:space="preserve">   </w:t>
            </w:r>
            <w:r w:rsidRPr="005535D1">
              <w:rPr>
                <w:rFonts w:cs="Calibri"/>
                <w:b/>
                <w:bCs/>
                <w:color w:val="000000"/>
                <w:sz w:val="22"/>
                <w:szCs w:val="22"/>
              </w:rPr>
              <w:t>Centrul de zi este înființat într-o unitate administrativ teritorială în care există comunitate de romi</w:t>
            </w:r>
          </w:p>
        </w:tc>
        <w:tc>
          <w:tcPr>
            <w:tcW w:w="436" w:type="dxa"/>
            <w:vAlign w:val="center"/>
            <w:hideMark/>
          </w:tcPr>
          <w:p w14:paraId="662B705E" w14:textId="77777777" w:rsidR="005535D1" w:rsidRPr="005535D1" w:rsidRDefault="005535D1" w:rsidP="005535D1">
            <w:pPr>
              <w:spacing w:after="0"/>
              <w:rPr>
                <w:rFonts w:ascii="Times New Roman" w:hAnsi="Times New Roman"/>
                <w:sz w:val="22"/>
                <w:szCs w:val="22"/>
              </w:rPr>
            </w:pPr>
          </w:p>
        </w:tc>
      </w:tr>
      <w:tr w:rsidR="005535D1" w:rsidRPr="005535D1" w14:paraId="04592BD5" w14:textId="77777777" w:rsidTr="00071E50">
        <w:trPr>
          <w:trHeight w:val="226"/>
        </w:trPr>
        <w:tc>
          <w:tcPr>
            <w:tcW w:w="8070" w:type="dxa"/>
            <w:tcBorders>
              <w:top w:val="nil"/>
              <w:left w:val="single" w:sz="8" w:space="0" w:color="auto"/>
              <w:bottom w:val="single" w:sz="4" w:space="0" w:color="auto"/>
              <w:right w:val="single" w:sz="4" w:space="0" w:color="auto"/>
            </w:tcBorders>
            <w:shd w:val="clear" w:color="auto" w:fill="auto"/>
            <w:vAlign w:val="center"/>
            <w:hideMark/>
          </w:tcPr>
          <w:p w14:paraId="5142B069" w14:textId="77777777" w:rsidR="005535D1" w:rsidRPr="005535D1" w:rsidRDefault="005535D1" w:rsidP="005535D1">
            <w:pPr>
              <w:spacing w:after="0"/>
              <w:jc w:val="both"/>
              <w:rPr>
                <w:rFonts w:cs="Calibri"/>
                <w:color w:val="000000"/>
                <w:sz w:val="22"/>
                <w:szCs w:val="22"/>
              </w:rPr>
            </w:pPr>
            <w:r w:rsidRPr="005535D1">
              <w:rPr>
                <w:rFonts w:cs="Calibri"/>
                <w:color w:val="000000"/>
                <w:sz w:val="22"/>
                <w:szCs w:val="22"/>
              </w:rPr>
              <w:t>a)</w:t>
            </w:r>
            <w:r w:rsidRPr="005535D1">
              <w:rPr>
                <w:rFonts w:ascii="Times New Roman" w:hAnsi="Times New Roman"/>
                <w:color w:val="000000"/>
                <w:sz w:val="22"/>
                <w:szCs w:val="22"/>
              </w:rPr>
              <w:t xml:space="preserve">    </w:t>
            </w:r>
            <w:r w:rsidRPr="005535D1">
              <w:rPr>
                <w:rFonts w:cs="Calibri"/>
                <w:color w:val="000000"/>
                <w:sz w:val="22"/>
                <w:szCs w:val="22"/>
              </w:rPr>
              <w:t>Da</w:t>
            </w:r>
          </w:p>
        </w:tc>
        <w:tc>
          <w:tcPr>
            <w:tcW w:w="992" w:type="dxa"/>
            <w:tcBorders>
              <w:top w:val="nil"/>
              <w:left w:val="nil"/>
              <w:bottom w:val="single" w:sz="4" w:space="0" w:color="auto"/>
              <w:right w:val="single" w:sz="4" w:space="0" w:color="auto"/>
            </w:tcBorders>
            <w:shd w:val="clear" w:color="auto" w:fill="auto"/>
            <w:vAlign w:val="center"/>
            <w:hideMark/>
          </w:tcPr>
          <w:p w14:paraId="06769E7D" w14:textId="77777777" w:rsidR="005535D1" w:rsidRPr="005535D1" w:rsidRDefault="005535D1" w:rsidP="005535D1">
            <w:pPr>
              <w:spacing w:after="0"/>
              <w:jc w:val="center"/>
              <w:rPr>
                <w:rFonts w:cs="Calibri"/>
                <w:color w:val="000000"/>
                <w:sz w:val="22"/>
                <w:szCs w:val="22"/>
              </w:rPr>
            </w:pPr>
            <w:r w:rsidRPr="005535D1">
              <w:rPr>
                <w:rFonts w:cs="Calibri"/>
                <w:color w:val="000000"/>
                <w:sz w:val="22"/>
                <w:szCs w:val="22"/>
              </w:rPr>
              <w:t>10</w:t>
            </w:r>
          </w:p>
        </w:tc>
        <w:tc>
          <w:tcPr>
            <w:tcW w:w="993" w:type="dxa"/>
            <w:tcBorders>
              <w:top w:val="nil"/>
              <w:left w:val="nil"/>
              <w:bottom w:val="single" w:sz="4" w:space="0" w:color="auto"/>
              <w:right w:val="single" w:sz="8" w:space="0" w:color="auto"/>
            </w:tcBorders>
            <w:shd w:val="clear" w:color="auto" w:fill="auto"/>
            <w:vAlign w:val="center"/>
            <w:hideMark/>
          </w:tcPr>
          <w:p w14:paraId="0FAADBEF" w14:textId="77777777" w:rsidR="005535D1" w:rsidRPr="005535D1" w:rsidRDefault="005535D1" w:rsidP="005535D1">
            <w:pPr>
              <w:spacing w:after="0"/>
              <w:jc w:val="center"/>
              <w:rPr>
                <w:rFonts w:cs="Calibri"/>
                <w:color w:val="000000"/>
                <w:sz w:val="22"/>
                <w:szCs w:val="22"/>
              </w:rPr>
            </w:pPr>
            <w:r w:rsidRPr="005535D1">
              <w:rPr>
                <w:rFonts w:cs="Calibri"/>
                <w:color w:val="000000"/>
                <w:sz w:val="22"/>
                <w:szCs w:val="22"/>
              </w:rPr>
              <w:t>0</w:t>
            </w:r>
          </w:p>
        </w:tc>
        <w:tc>
          <w:tcPr>
            <w:tcW w:w="436" w:type="dxa"/>
            <w:vAlign w:val="center"/>
            <w:hideMark/>
          </w:tcPr>
          <w:p w14:paraId="28C40DFB" w14:textId="77777777" w:rsidR="005535D1" w:rsidRPr="005535D1" w:rsidRDefault="005535D1" w:rsidP="005535D1">
            <w:pPr>
              <w:spacing w:after="0"/>
              <w:rPr>
                <w:rFonts w:ascii="Times New Roman" w:hAnsi="Times New Roman"/>
                <w:sz w:val="22"/>
                <w:szCs w:val="22"/>
              </w:rPr>
            </w:pPr>
          </w:p>
        </w:tc>
      </w:tr>
      <w:tr w:rsidR="005535D1" w:rsidRPr="005535D1" w14:paraId="25307990" w14:textId="77777777" w:rsidTr="00071E50">
        <w:trPr>
          <w:trHeight w:val="226"/>
        </w:trPr>
        <w:tc>
          <w:tcPr>
            <w:tcW w:w="8070" w:type="dxa"/>
            <w:tcBorders>
              <w:top w:val="nil"/>
              <w:left w:val="single" w:sz="8" w:space="0" w:color="auto"/>
              <w:bottom w:val="single" w:sz="4" w:space="0" w:color="auto"/>
              <w:right w:val="single" w:sz="4" w:space="0" w:color="auto"/>
            </w:tcBorders>
            <w:shd w:val="clear" w:color="auto" w:fill="auto"/>
            <w:vAlign w:val="center"/>
            <w:hideMark/>
          </w:tcPr>
          <w:p w14:paraId="6BF32F17" w14:textId="77777777" w:rsidR="005535D1" w:rsidRPr="005535D1" w:rsidRDefault="005535D1" w:rsidP="005535D1">
            <w:pPr>
              <w:spacing w:after="0"/>
              <w:rPr>
                <w:rFonts w:cs="Calibri"/>
                <w:color w:val="000000"/>
                <w:sz w:val="22"/>
                <w:szCs w:val="22"/>
              </w:rPr>
            </w:pPr>
            <w:r w:rsidRPr="005535D1">
              <w:rPr>
                <w:rFonts w:cs="Calibri"/>
                <w:color w:val="000000"/>
                <w:sz w:val="22"/>
                <w:szCs w:val="22"/>
              </w:rPr>
              <w:t>b)</w:t>
            </w:r>
            <w:r w:rsidRPr="005535D1">
              <w:rPr>
                <w:rFonts w:ascii="Times New Roman" w:hAnsi="Times New Roman"/>
                <w:color w:val="000000"/>
                <w:sz w:val="22"/>
                <w:szCs w:val="22"/>
              </w:rPr>
              <w:t xml:space="preserve">   </w:t>
            </w:r>
            <w:r w:rsidRPr="005535D1">
              <w:rPr>
                <w:rFonts w:cs="Calibri"/>
                <w:color w:val="000000"/>
                <w:sz w:val="22"/>
                <w:szCs w:val="22"/>
              </w:rPr>
              <w:t>Nu</w:t>
            </w:r>
          </w:p>
        </w:tc>
        <w:tc>
          <w:tcPr>
            <w:tcW w:w="992" w:type="dxa"/>
            <w:tcBorders>
              <w:top w:val="nil"/>
              <w:left w:val="nil"/>
              <w:bottom w:val="single" w:sz="4" w:space="0" w:color="auto"/>
              <w:right w:val="single" w:sz="4" w:space="0" w:color="auto"/>
            </w:tcBorders>
            <w:shd w:val="clear" w:color="auto" w:fill="auto"/>
            <w:vAlign w:val="center"/>
            <w:hideMark/>
          </w:tcPr>
          <w:p w14:paraId="6B6285B5" w14:textId="77777777" w:rsidR="005535D1" w:rsidRPr="005535D1" w:rsidRDefault="005535D1" w:rsidP="005535D1">
            <w:pPr>
              <w:spacing w:after="0"/>
              <w:jc w:val="center"/>
              <w:rPr>
                <w:rFonts w:cs="Calibri"/>
                <w:color w:val="000000"/>
                <w:sz w:val="22"/>
                <w:szCs w:val="22"/>
              </w:rPr>
            </w:pPr>
            <w:r w:rsidRPr="005535D1">
              <w:rPr>
                <w:rFonts w:cs="Calibri"/>
                <w:color w:val="000000"/>
                <w:sz w:val="22"/>
                <w:szCs w:val="22"/>
              </w:rPr>
              <w:t>0</w:t>
            </w:r>
          </w:p>
        </w:tc>
        <w:tc>
          <w:tcPr>
            <w:tcW w:w="993" w:type="dxa"/>
            <w:tcBorders>
              <w:top w:val="nil"/>
              <w:left w:val="nil"/>
              <w:bottom w:val="single" w:sz="4" w:space="0" w:color="auto"/>
              <w:right w:val="single" w:sz="8" w:space="0" w:color="auto"/>
            </w:tcBorders>
            <w:shd w:val="clear" w:color="auto" w:fill="auto"/>
            <w:vAlign w:val="center"/>
            <w:hideMark/>
          </w:tcPr>
          <w:p w14:paraId="3DB05070" w14:textId="77777777" w:rsidR="005535D1" w:rsidRPr="005535D1" w:rsidRDefault="005535D1" w:rsidP="005535D1">
            <w:pPr>
              <w:spacing w:after="0"/>
              <w:jc w:val="center"/>
              <w:rPr>
                <w:rFonts w:cs="Calibri"/>
                <w:color w:val="000000"/>
                <w:sz w:val="22"/>
                <w:szCs w:val="22"/>
              </w:rPr>
            </w:pPr>
            <w:r w:rsidRPr="005535D1">
              <w:rPr>
                <w:rFonts w:cs="Calibri"/>
                <w:color w:val="000000"/>
                <w:sz w:val="22"/>
                <w:szCs w:val="22"/>
              </w:rPr>
              <w:t>0</w:t>
            </w:r>
          </w:p>
        </w:tc>
        <w:tc>
          <w:tcPr>
            <w:tcW w:w="436" w:type="dxa"/>
            <w:vAlign w:val="center"/>
            <w:hideMark/>
          </w:tcPr>
          <w:p w14:paraId="300AB0E1" w14:textId="77777777" w:rsidR="005535D1" w:rsidRPr="005535D1" w:rsidRDefault="005535D1" w:rsidP="005535D1">
            <w:pPr>
              <w:spacing w:after="0"/>
              <w:rPr>
                <w:rFonts w:ascii="Times New Roman" w:hAnsi="Times New Roman"/>
                <w:sz w:val="22"/>
                <w:szCs w:val="22"/>
              </w:rPr>
            </w:pPr>
          </w:p>
        </w:tc>
      </w:tr>
      <w:tr w:rsidR="005535D1" w:rsidRPr="005535D1" w14:paraId="4E46A408" w14:textId="77777777" w:rsidTr="00071E50">
        <w:trPr>
          <w:trHeight w:val="226"/>
        </w:trPr>
        <w:tc>
          <w:tcPr>
            <w:tcW w:w="8070" w:type="dxa"/>
            <w:tcBorders>
              <w:top w:val="nil"/>
              <w:left w:val="single" w:sz="8" w:space="0" w:color="auto"/>
              <w:bottom w:val="single" w:sz="4" w:space="0" w:color="auto"/>
              <w:right w:val="single" w:sz="4" w:space="0" w:color="auto"/>
            </w:tcBorders>
            <w:shd w:val="clear" w:color="auto" w:fill="auto"/>
            <w:vAlign w:val="center"/>
            <w:hideMark/>
          </w:tcPr>
          <w:p w14:paraId="4FB44A46" w14:textId="77777777" w:rsidR="005535D1" w:rsidRPr="005535D1" w:rsidRDefault="005535D1" w:rsidP="005535D1">
            <w:pPr>
              <w:spacing w:after="0"/>
              <w:rPr>
                <w:rFonts w:cs="Calibri"/>
                <w:b/>
                <w:bCs/>
                <w:color w:val="000000"/>
                <w:sz w:val="22"/>
                <w:szCs w:val="22"/>
              </w:rPr>
            </w:pPr>
            <w:r w:rsidRPr="005535D1">
              <w:rPr>
                <w:rFonts w:cs="Calibri"/>
                <w:b/>
                <w:bCs/>
                <w:color w:val="000000"/>
                <w:sz w:val="22"/>
                <w:szCs w:val="22"/>
              </w:rPr>
              <w:t>Total punctaj criteriul 4</w:t>
            </w:r>
          </w:p>
        </w:tc>
        <w:tc>
          <w:tcPr>
            <w:tcW w:w="992" w:type="dxa"/>
            <w:tcBorders>
              <w:top w:val="nil"/>
              <w:left w:val="nil"/>
              <w:bottom w:val="single" w:sz="4" w:space="0" w:color="auto"/>
              <w:right w:val="single" w:sz="4" w:space="0" w:color="auto"/>
            </w:tcBorders>
            <w:shd w:val="clear" w:color="auto" w:fill="auto"/>
            <w:vAlign w:val="center"/>
            <w:hideMark/>
          </w:tcPr>
          <w:p w14:paraId="52924BC6" w14:textId="77777777" w:rsidR="005535D1" w:rsidRPr="005535D1" w:rsidRDefault="005535D1" w:rsidP="005535D1">
            <w:pPr>
              <w:spacing w:after="0"/>
              <w:jc w:val="center"/>
              <w:rPr>
                <w:rFonts w:cs="Calibri"/>
                <w:b/>
                <w:bCs/>
                <w:color w:val="000000"/>
                <w:sz w:val="22"/>
                <w:szCs w:val="22"/>
              </w:rPr>
            </w:pPr>
            <w:r w:rsidRPr="005535D1">
              <w:rPr>
                <w:rFonts w:cs="Calibri"/>
                <w:b/>
                <w:bCs/>
                <w:color w:val="000000"/>
                <w:sz w:val="22"/>
                <w:szCs w:val="22"/>
              </w:rPr>
              <w:t>10</w:t>
            </w:r>
          </w:p>
        </w:tc>
        <w:tc>
          <w:tcPr>
            <w:tcW w:w="993" w:type="dxa"/>
            <w:tcBorders>
              <w:top w:val="nil"/>
              <w:left w:val="nil"/>
              <w:bottom w:val="single" w:sz="4" w:space="0" w:color="auto"/>
              <w:right w:val="single" w:sz="8" w:space="0" w:color="auto"/>
            </w:tcBorders>
            <w:shd w:val="clear" w:color="auto" w:fill="auto"/>
            <w:vAlign w:val="center"/>
            <w:hideMark/>
          </w:tcPr>
          <w:p w14:paraId="5171DDCB" w14:textId="77777777" w:rsidR="005535D1" w:rsidRPr="005535D1" w:rsidRDefault="005535D1" w:rsidP="005535D1">
            <w:pPr>
              <w:spacing w:after="0"/>
              <w:jc w:val="center"/>
              <w:rPr>
                <w:rFonts w:cs="Calibri"/>
                <w:b/>
                <w:bCs/>
                <w:color w:val="000000"/>
                <w:sz w:val="22"/>
                <w:szCs w:val="22"/>
              </w:rPr>
            </w:pPr>
            <w:r w:rsidRPr="005535D1">
              <w:rPr>
                <w:rFonts w:cs="Calibri"/>
                <w:b/>
                <w:bCs/>
                <w:color w:val="000000"/>
                <w:sz w:val="22"/>
                <w:szCs w:val="22"/>
              </w:rPr>
              <w:t>0</w:t>
            </w:r>
          </w:p>
        </w:tc>
        <w:tc>
          <w:tcPr>
            <w:tcW w:w="436" w:type="dxa"/>
            <w:vAlign w:val="center"/>
            <w:hideMark/>
          </w:tcPr>
          <w:p w14:paraId="1856A00C" w14:textId="77777777" w:rsidR="005535D1" w:rsidRPr="005535D1" w:rsidRDefault="005535D1" w:rsidP="005535D1">
            <w:pPr>
              <w:spacing w:after="0"/>
              <w:rPr>
                <w:rFonts w:ascii="Times New Roman" w:hAnsi="Times New Roman"/>
                <w:sz w:val="22"/>
                <w:szCs w:val="22"/>
              </w:rPr>
            </w:pPr>
          </w:p>
        </w:tc>
      </w:tr>
      <w:tr w:rsidR="005535D1" w:rsidRPr="005535D1" w14:paraId="08811623" w14:textId="77777777" w:rsidTr="00071E50">
        <w:trPr>
          <w:trHeight w:val="226"/>
        </w:trPr>
        <w:tc>
          <w:tcPr>
            <w:tcW w:w="10055" w:type="dxa"/>
            <w:gridSpan w:val="3"/>
            <w:tcBorders>
              <w:top w:val="single" w:sz="4" w:space="0" w:color="auto"/>
              <w:left w:val="single" w:sz="8" w:space="0" w:color="auto"/>
              <w:bottom w:val="single" w:sz="4" w:space="0" w:color="auto"/>
              <w:right w:val="single" w:sz="8" w:space="0" w:color="000000"/>
            </w:tcBorders>
            <w:shd w:val="clear" w:color="000000" w:fill="92D050"/>
            <w:vAlign w:val="center"/>
            <w:hideMark/>
          </w:tcPr>
          <w:p w14:paraId="070F9F2D" w14:textId="77777777" w:rsidR="005535D1" w:rsidRPr="005535D1" w:rsidRDefault="005535D1" w:rsidP="005535D1">
            <w:pPr>
              <w:spacing w:after="0"/>
              <w:jc w:val="both"/>
              <w:rPr>
                <w:rFonts w:cs="Calibri"/>
                <w:b/>
                <w:bCs/>
                <w:color w:val="000000"/>
                <w:sz w:val="22"/>
                <w:szCs w:val="22"/>
              </w:rPr>
            </w:pPr>
            <w:r w:rsidRPr="005535D1">
              <w:rPr>
                <w:rFonts w:cs="Calibri"/>
                <w:b/>
                <w:bCs/>
                <w:color w:val="000000"/>
                <w:sz w:val="22"/>
                <w:szCs w:val="22"/>
              </w:rPr>
              <w:t>5.</w:t>
            </w:r>
            <w:r w:rsidRPr="005535D1">
              <w:rPr>
                <w:rFonts w:ascii="Times New Roman" w:hAnsi="Times New Roman"/>
                <w:b/>
                <w:bCs/>
                <w:color w:val="000000"/>
                <w:sz w:val="22"/>
                <w:szCs w:val="22"/>
              </w:rPr>
              <w:t xml:space="preserve">   </w:t>
            </w:r>
            <w:r w:rsidRPr="005535D1">
              <w:rPr>
                <w:rFonts w:cs="Calibri"/>
                <w:b/>
                <w:bCs/>
                <w:color w:val="000000"/>
                <w:sz w:val="22"/>
                <w:szCs w:val="22"/>
              </w:rPr>
              <w:t xml:space="preserve"> Categorii de servicii sociale înființate</w:t>
            </w:r>
          </w:p>
        </w:tc>
        <w:tc>
          <w:tcPr>
            <w:tcW w:w="436" w:type="dxa"/>
            <w:vAlign w:val="center"/>
            <w:hideMark/>
          </w:tcPr>
          <w:p w14:paraId="7D5A33C5" w14:textId="77777777" w:rsidR="005535D1" w:rsidRPr="005535D1" w:rsidRDefault="005535D1" w:rsidP="005535D1">
            <w:pPr>
              <w:spacing w:after="0"/>
              <w:rPr>
                <w:rFonts w:ascii="Times New Roman" w:hAnsi="Times New Roman"/>
                <w:sz w:val="22"/>
                <w:szCs w:val="22"/>
              </w:rPr>
            </w:pPr>
          </w:p>
        </w:tc>
      </w:tr>
      <w:tr w:rsidR="005535D1" w:rsidRPr="005535D1" w14:paraId="0F0A35B2" w14:textId="77777777" w:rsidTr="00071E50">
        <w:trPr>
          <w:trHeight w:val="226"/>
        </w:trPr>
        <w:tc>
          <w:tcPr>
            <w:tcW w:w="8070" w:type="dxa"/>
            <w:tcBorders>
              <w:top w:val="nil"/>
              <w:left w:val="single" w:sz="4" w:space="0" w:color="auto"/>
              <w:bottom w:val="single" w:sz="4" w:space="0" w:color="auto"/>
              <w:right w:val="single" w:sz="4" w:space="0" w:color="auto"/>
            </w:tcBorders>
            <w:shd w:val="clear" w:color="auto" w:fill="auto"/>
            <w:vAlign w:val="center"/>
            <w:hideMark/>
          </w:tcPr>
          <w:p w14:paraId="5B3B0312" w14:textId="77777777" w:rsidR="005535D1" w:rsidRPr="005535D1" w:rsidRDefault="005535D1" w:rsidP="005535D1">
            <w:pPr>
              <w:spacing w:after="0"/>
              <w:rPr>
                <w:rFonts w:cs="Calibri"/>
                <w:color w:val="000000"/>
                <w:sz w:val="22"/>
                <w:szCs w:val="22"/>
              </w:rPr>
            </w:pPr>
            <w:r w:rsidRPr="005535D1">
              <w:rPr>
                <w:rFonts w:cs="Calibri"/>
                <w:color w:val="000000"/>
                <w:sz w:val="22"/>
                <w:szCs w:val="22"/>
              </w:rPr>
              <w:t>a)  Centre de zi pentru copii aflați în situație de risc de separare de părinți</w:t>
            </w:r>
          </w:p>
        </w:tc>
        <w:tc>
          <w:tcPr>
            <w:tcW w:w="992" w:type="dxa"/>
            <w:tcBorders>
              <w:top w:val="nil"/>
              <w:left w:val="nil"/>
              <w:bottom w:val="single" w:sz="4" w:space="0" w:color="auto"/>
              <w:right w:val="single" w:sz="4" w:space="0" w:color="auto"/>
            </w:tcBorders>
            <w:shd w:val="clear" w:color="auto" w:fill="auto"/>
            <w:vAlign w:val="center"/>
            <w:hideMark/>
          </w:tcPr>
          <w:p w14:paraId="01F1B8E3" w14:textId="77777777" w:rsidR="005535D1" w:rsidRPr="005535D1" w:rsidRDefault="005535D1" w:rsidP="005535D1">
            <w:pPr>
              <w:spacing w:after="0"/>
              <w:jc w:val="center"/>
              <w:rPr>
                <w:rFonts w:cs="Calibri"/>
                <w:color w:val="000000"/>
                <w:sz w:val="22"/>
                <w:szCs w:val="22"/>
              </w:rPr>
            </w:pPr>
            <w:r w:rsidRPr="005535D1">
              <w:rPr>
                <w:rFonts w:cs="Calibri"/>
                <w:color w:val="000000"/>
                <w:sz w:val="22"/>
                <w:szCs w:val="22"/>
              </w:rPr>
              <w:t>15</w:t>
            </w:r>
          </w:p>
        </w:tc>
        <w:tc>
          <w:tcPr>
            <w:tcW w:w="993" w:type="dxa"/>
            <w:tcBorders>
              <w:top w:val="nil"/>
              <w:left w:val="nil"/>
              <w:bottom w:val="single" w:sz="4" w:space="0" w:color="auto"/>
              <w:right w:val="single" w:sz="4" w:space="0" w:color="auto"/>
            </w:tcBorders>
            <w:shd w:val="clear" w:color="auto" w:fill="auto"/>
            <w:vAlign w:val="center"/>
            <w:hideMark/>
          </w:tcPr>
          <w:p w14:paraId="314E8CCB" w14:textId="77777777" w:rsidR="005535D1" w:rsidRPr="005535D1" w:rsidRDefault="005535D1" w:rsidP="005535D1">
            <w:pPr>
              <w:spacing w:after="0"/>
              <w:jc w:val="center"/>
              <w:rPr>
                <w:rFonts w:cs="Calibri"/>
                <w:color w:val="000000"/>
                <w:sz w:val="22"/>
                <w:szCs w:val="22"/>
              </w:rPr>
            </w:pPr>
            <w:r w:rsidRPr="005535D1">
              <w:rPr>
                <w:rFonts w:cs="Calibri"/>
                <w:color w:val="000000"/>
                <w:sz w:val="22"/>
                <w:szCs w:val="22"/>
              </w:rPr>
              <w:t>0</w:t>
            </w:r>
          </w:p>
        </w:tc>
        <w:tc>
          <w:tcPr>
            <w:tcW w:w="436" w:type="dxa"/>
            <w:vAlign w:val="center"/>
            <w:hideMark/>
          </w:tcPr>
          <w:p w14:paraId="2D7C27A8" w14:textId="77777777" w:rsidR="005535D1" w:rsidRPr="005535D1" w:rsidRDefault="005535D1" w:rsidP="005535D1">
            <w:pPr>
              <w:spacing w:after="0"/>
              <w:rPr>
                <w:rFonts w:ascii="Times New Roman" w:hAnsi="Times New Roman"/>
                <w:sz w:val="22"/>
                <w:szCs w:val="22"/>
              </w:rPr>
            </w:pPr>
          </w:p>
        </w:tc>
      </w:tr>
      <w:tr w:rsidR="005535D1" w:rsidRPr="005535D1" w14:paraId="375D38AF" w14:textId="77777777" w:rsidTr="00071E50">
        <w:trPr>
          <w:trHeight w:val="226"/>
        </w:trPr>
        <w:tc>
          <w:tcPr>
            <w:tcW w:w="8070" w:type="dxa"/>
            <w:tcBorders>
              <w:top w:val="nil"/>
              <w:left w:val="single" w:sz="4" w:space="0" w:color="auto"/>
              <w:bottom w:val="single" w:sz="4" w:space="0" w:color="auto"/>
              <w:right w:val="single" w:sz="4" w:space="0" w:color="auto"/>
            </w:tcBorders>
            <w:shd w:val="clear" w:color="auto" w:fill="auto"/>
            <w:noWrap/>
            <w:vAlign w:val="center"/>
            <w:hideMark/>
          </w:tcPr>
          <w:p w14:paraId="15BAA317" w14:textId="77777777" w:rsidR="005535D1" w:rsidRPr="005535D1" w:rsidRDefault="005535D1" w:rsidP="005535D1">
            <w:pPr>
              <w:spacing w:after="0"/>
              <w:jc w:val="both"/>
              <w:rPr>
                <w:rFonts w:cs="Calibri"/>
                <w:color w:val="000000"/>
                <w:sz w:val="22"/>
                <w:szCs w:val="22"/>
              </w:rPr>
            </w:pPr>
            <w:r w:rsidRPr="005535D1">
              <w:rPr>
                <w:rFonts w:cs="Calibri"/>
                <w:color w:val="000000"/>
                <w:sz w:val="22"/>
                <w:szCs w:val="22"/>
              </w:rPr>
              <w:t>b)</w:t>
            </w:r>
            <w:r w:rsidRPr="005535D1">
              <w:rPr>
                <w:rFonts w:ascii="Times New Roman" w:hAnsi="Times New Roman"/>
                <w:color w:val="000000"/>
                <w:sz w:val="22"/>
                <w:szCs w:val="22"/>
              </w:rPr>
              <w:t xml:space="preserve">   </w:t>
            </w:r>
            <w:r w:rsidRPr="005535D1">
              <w:rPr>
                <w:rFonts w:cs="Calibri"/>
                <w:color w:val="000000"/>
                <w:sz w:val="22"/>
                <w:szCs w:val="22"/>
              </w:rPr>
              <w:t xml:space="preserve">Centre de zi de recuperare pentru copii cu dizabilități </w:t>
            </w:r>
          </w:p>
        </w:tc>
        <w:tc>
          <w:tcPr>
            <w:tcW w:w="992" w:type="dxa"/>
            <w:tcBorders>
              <w:top w:val="nil"/>
              <w:left w:val="nil"/>
              <w:bottom w:val="single" w:sz="4" w:space="0" w:color="auto"/>
              <w:right w:val="single" w:sz="4" w:space="0" w:color="auto"/>
            </w:tcBorders>
            <w:shd w:val="clear" w:color="auto" w:fill="auto"/>
            <w:vAlign w:val="center"/>
            <w:hideMark/>
          </w:tcPr>
          <w:p w14:paraId="340F7063" w14:textId="77777777" w:rsidR="005535D1" w:rsidRPr="005535D1" w:rsidRDefault="005535D1" w:rsidP="005535D1">
            <w:pPr>
              <w:spacing w:after="0"/>
              <w:jc w:val="center"/>
              <w:rPr>
                <w:rFonts w:cs="Calibri"/>
                <w:color w:val="000000"/>
                <w:sz w:val="22"/>
                <w:szCs w:val="22"/>
              </w:rPr>
            </w:pPr>
            <w:r w:rsidRPr="005535D1">
              <w:rPr>
                <w:rFonts w:cs="Calibri"/>
                <w:color w:val="000000"/>
                <w:sz w:val="22"/>
                <w:szCs w:val="22"/>
              </w:rPr>
              <w:t>15</w:t>
            </w:r>
          </w:p>
        </w:tc>
        <w:tc>
          <w:tcPr>
            <w:tcW w:w="993" w:type="dxa"/>
            <w:tcBorders>
              <w:top w:val="nil"/>
              <w:left w:val="nil"/>
              <w:bottom w:val="single" w:sz="4" w:space="0" w:color="auto"/>
              <w:right w:val="single" w:sz="4" w:space="0" w:color="auto"/>
            </w:tcBorders>
            <w:shd w:val="clear" w:color="auto" w:fill="auto"/>
            <w:vAlign w:val="center"/>
            <w:hideMark/>
          </w:tcPr>
          <w:p w14:paraId="4F57674C" w14:textId="77777777" w:rsidR="005535D1" w:rsidRPr="005535D1" w:rsidRDefault="005535D1" w:rsidP="005535D1">
            <w:pPr>
              <w:spacing w:after="0"/>
              <w:jc w:val="center"/>
              <w:rPr>
                <w:rFonts w:cs="Calibri"/>
                <w:color w:val="000000"/>
                <w:sz w:val="22"/>
                <w:szCs w:val="22"/>
              </w:rPr>
            </w:pPr>
            <w:r w:rsidRPr="005535D1">
              <w:rPr>
                <w:rFonts w:cs="Calibri"/>
                <w:color w:val="000000"/>
                <w:sz w:val="22"/>
                <w:szCs w:val="22"/>
              </w:rPr>
              <w:t>0</w:t>
            </w:r>
          </w:p>
        </w:tc>
        <w:tc>
          <w:tcPr>
            <w:tcW w:w="436" w:type="dxa"/>
            <w:vAlign w:val="center"/>
            <w:hideMark/>
          </w:tcPr>
          <w:p w14:paraId="6722A693" w14:textId="77777777" w:rsidR="005535D1" w:rsidRPr="005535D1" w:rsidRDefault="005535D1" w:rsidP="005535D1">
            <w:pPr>
              <w:spacing w:after="0"/>
              <w:rPr>
                <w:rFonts w:ascii="Times New Roman" w:hAnsi="Times New Roman"/>
                <w:sz w:val="22"/>
                <w:szCs w:val="22"/>
              </w:rPr>
            </w:pPr>
          </w:p>
        </w:tc>
      </w:tr>
      <w:tr w:rsidR="005535D1" w:rsidRPr="005535D1" w14:paraId="09CB279E" w14:textId="77777777" w:rsidTr="00071E50">
        <w:trPr>
          <w:trHeight w:val="226"/>
        </w:trPr>
        <w:tc>
          <w:tcPr>
            <w:tcW w:w="8070" w:type="dxa"/>
            <w:tcBorders>
              <w:top w:val="nil"/>
              <w:left w:val="single" w:sz="4" w:space="0" w:color="auto"/>
              <w:bottom w:val="single" w:sz="4" w:space="0" w:color="auto"/>
              <w:right w:val="single" w:sz="4" w:space="0" w:color="auto"/>
            </w:tcBorders>
            <w:shd w:val="clear" w:color="auto" w:fill="auto"/>
            <w:noWrap/>
            <w:vAlign w:val="center"/>
            <w:hideMark/>
          </w:tcPr>
          <w:p w14:paraId="0E545EE7" w14:textId="77777777" w:rsidR="005535D1" w:rsidRPr="005535D1" w:rsidRDefault="005535D1" w:rsidP="005535D1">
            <w:pPr>
              <w:spacing w:after="0"/>
              <w:jc w:val="both"/>
              <w:rPr>
                <w:rFonts w:cs="Calibri"/>
                <w:color w:val="000000"/>
                <w:sz w:val="22"/>
                <w:szCs w:val="22"/>
              </w:rPr>
            </w:pPr>
            <w:r w:rsidRPr="005535D1">
              <w:rPr>
                <w:rFonts w:cs="Calibri"/>
                <w:color w:val="000000"/>
                <w:sz w:val="22"/>
                <w:szCs w:val="22"/>
              </w:rPr>
              <w:t>c)</w:t>
            </w:r>
            <w:r w:rsidRPr="005535D1">
              <w:rPr>
                <w:rFonts w:ascii="Times New Roman" w:hAnsi="Times New Roman"/>
                <w:color w:val="000000"/>
                <w:sz w:val="22"/>
                <w:szCs w:val="22"/>
              </w:rPr>
              <w:t xml:space="preserve">    </w:t>
            </w:r>
            <w:r w:rsidRPr="005535D1">
              <w:rPr>
                <w:rFonts w:cs="Calibri"/>
                <w:color w:val="000000"/>
                <w:sz w:val="22"/>
                <w:szCs w:val="22"/>
              </w:rPr>
              <w:t>Centre de zi pentru consiliere și sprijin pentru părinți și copii</w:t>
            </w:r>
          </w:p>
        </w:tc>
        <w:tc>
          <w:tcPr>
            <w:tcW w:w="992" w:type="dxa"/>
            <w:tcBorders>
              <w:top w:val="nil"/>
              <w:left w:val="nil"/>
              <w:bottom w:val="single" w:sz="4" w:space="0" w:color="auto"/>
              <w:right w:val="single" w:sz="4" w:space="0" w:color="auto"/>
            </w:tcBorders>
            <w:shd w:val="clear" w:color="auto" w:fill="auto"/>
            <w:vAlign w:val="center"/>
            <w:hideMark/>
          </w:tcPr>
          <w:p w14:paraId="55C988C7" w14:textId="77777777" w:rsidR="005535D1" w:rsidRPr="005535D1" w:rsidRDefault="005535D1" w:rsidP="005535D1">
            <w:pPr>
              <w:spacing w:after="0"/>
              <w:jc w:val="center"/>
              <w:rPr>
                <w:rFonts w:cs="Calibri"/>
                <w:color w:val="000000"/>
                <w:sz w:val="22"/>
                <w:szCs w:val="22"/>
              </w:rPr>
            </w:pPr>
            <w:r w:rsidRPr="005535D1">
              <w:rPr>
                <w:rFonts w:cs="Calibri"/>
                <w:color w:val="000000"/>
                <w:sz w:val="22"/>
                <w:szCs w:val="22"/>
              </w:rPr>
              <w:t>10</w:t>
            </w:r>
          </w:p>
        </w:tc>
        <w:tc>
          <w:tcPr>
            <w:tcW w:w="993" w:type="dxa"/>
            <w:tcBorders>
              <w:top w:val="nil"/>
              <w:left w:val="nil"/>
              <w:bottom w:val="single" w:sz="4" w:space="0" w:color="auto"/>
              <w:right w:val="single" w:sz="4" w:space="0" w:color="auto"/>
            </w:tcBorders>
            <w:shd w:val="clear" w:color="auto" w:fill="auto"/>
            <w:vAlign w:val="center"/>
            <w:hideMark/>
          </w:tcPr>
          <w:p w14:paraId="2F91115C" w14:textId="77777777" w:rsidR="005535D1" w:rsidRPr="005535D1" w:rsidRDefault="005535D1" w:rsidP="005535D1">
            <w:pPr>
              <w:spacing w:after="0"/>
              <w:jc w:val="center"/>
              <w:rPr>
                <w:rFonts w:cs="Calibri"/>
                <w:color w:val="000000"/>
                <w:sz w:val="22"/>
                <w:szCs w:val="22"/>
              </w:rPr>
            </w:pPr>
            <w:r w:rsidRPr="005535D1">
              <w:rPr>
                <w:rFonts w:cs="Calibri"/>
                <w:color w:val="000000"/>
                <w:sz w:val="22"/>
                <w:szCs w:val="22"/>
              </w:rPr>
              <w:t>0</w:t>
            </w:r>
          </w:p>
        </w:tc>
        <w:tc>
          <w:tcPr>
            <w:tcW w:w="436" w:type="dxa"/>
            <w:vAlign w:val="center"/>
            <w:hideMark/>
          </w:tcPr>
          <w:p w14:paraId="6B53D2CE" w14:textId="77777777" w:rsidR="005535D1" w:rsidRPr="005535D1" w:rsidRDefault="005535D1" w:rsidP="005535D1">
            <w:pPr>
              <w:spacing w:after="0"/>
              <w:rPr>
                <w:rFonts w:ascii="Times New Roman" w:hAnsi="Times New Roman"/>
                <w:sz w:val="22"/>
                <w:szCs w:val="22"/>
              </w:rPr>
            </w:pPr>
          </w:p>
        </w:tc>
      </w:tr>
      <w:tr w:rsidR="005535D1" w:rsidRPr="005535D1" w14:paraId="2FC9540B" w14:textId="77777777" w:rsidTr="00071E50">
        <w:trPr>
          <w:trHeight w:val="226"/>
        </w:trPr>
        <w:tc>
          <w:tcPr>
            <w:tcW w:w="8070" w:type="dxa"/>
            <w:tcBorders>
              <w:top w:val="nil"/>
              <w:left w:val="single" w:sz="8" w:space="0" w:color="auto"/>
              <w:bottom w:val="single" w:sz="4" w:space="0" w:color="auto"/>
              <w:right w:val="single" w:sz="4" w:space="0" w:color="auto"/>
            </w:tcBorders>
            <w:shd w:val="clear" w:color="auto" w:fill="auto"/>
            <w:vAlign w:val="center"/>
            <w:hideMark/>
          </w:tcPr>
          <w:p w14:paraId="51BB98C3" w14:textId="77777777" w:rsidR="005535D1" w:rsidRPr="005535D1" w:rsidRDefault="005535D1" w:rsidP="005535D1">
            <w:pPr>
              <w:spacing w:after="0"/>
              <w:rPr>
                <w:rFonts w:cs="Calibri"/>
                <w:b/>
                <w:bCs/>
                <w:color w:val="000000"/>
                <w:sz w:val="22"/>
                <w:szCs w:val="22"/>
              </w:rPr>
            </w:pPr>
            <w:r w:rsidRPr="005535D1">
              <w:rPr>
                <w:rFonts w:cs="Calibri"/>
                <w:b/>
                <w:bCs/>
                <w:color w:val="000000"/>
                <w:sz w:val="22"/>
                <w:szCs w:val="22"/>
              </w:rPr>
              <w:t>Total punctaj criteriul 5</w:t>
            </w:r>
          </w:p>
        </w:tc>
        <w:tc>
          <w:tcPr>
            <w:tcW w:w="992" w:type="dxa"/>
            <w:tcBorders>
              <w:top w:val="nil"/>
              <w:left w:val="nil"/>
              <w:bottom w:val="single" w:sz="4" w:space="0" w:color="auto"/>
              <w:right w:val="single" w:sz="4" w:space="0" w:color="auto"/>
            </w:tcBorders>
            <w:shd w:val="clear" w:color="auto" w:fill="auto"/>
            <w:vAlign w:val="center"/>
            <w:hideMark/>
          </w:tcPr>
          <w:p w14:paraId="24E04BCE" w14:textId="77777777" w:rsidR="005535D1" w:rsidRPr="005535D1" w:rsidRDefault="005535D1" w:rsidP="005535D1">
            <w:pPr>
              <w:spacing w:after="0"/>
              <w:jc w:val="center"/>
              <w:rPr>
                <w:rFonts w:cs="Calibri"/>
                <w:b/>
                <w:bCs/>
                <w:color w:val="000000"/>
                <w:sz w:val="22"/>
                <w:szCs w:val="22"/>
              </w:rPr>
            </w:pPr>
            <w:r w:rsidRPr="005535D1">
              <w:rPr>
                <w:rFonts w:cs="Calibri"/>
                <w:b/>
                <w:bCs/>
                <w:color w:val="000000"/>
                <w:sz w:val="22"/>
                <w:szCs w:val="22"/>
              </w:rPr>
              <w:t>15</w:t>
            </w:r>
          </w:p>
        </w:tc>
        <w:tc>
          <w:tcPr>
            <w:tcW w:w="993" w:type="dxa"/>
            <w:tcBorders>
              <w:top w:val="nil"/>
              <w:left w:val="nil"/>
              <w:bottom w:val="single" w:sz="4" w:space="0" w:color="auto"/>
              <w:right w:val="single" w:sz="8" w:space="0" w:color="auto"/>
            </w:tcBorders>
            <w:shd w:val="clear" w:color="auto" w:fill="auto"/>
            <w:vAlign w:val="center"/>
            <w:hideMark/>
          </w:tcPr>
          <w:p w14:paraId="4BC8E4F1" w14:textId="77777777" w:rsidR="005535D1" w:rsidRPr="005535D1" w:rsidRDefault="005535D1" w:rsidP="005535D1">
            <w:pPr>
              <w:spacing w:after="0"/>
              <w:jc w:val="center"/>
              <w:rPr>
                <w:rFonts w:cs="Calibri"/>
                <w:b/>
                <w:bCs/>
                <w:color w:val="000000"/>
                <w:sz w:val="22"/>
                <w:szCs w:val="22"/>
              </w:rPr>
            </w:pPr>
            <w:r w:rsidRPr="005535D1">
              <w:rPr>
                <w:rFonts w:cs="Calibri"/>
                <w:b/>
                <w:bCs/>
                <w:color w:val="000000"/>
                <w:sz w:val="22"/>
                <w:szCs w:val="22"/>
              </w:rPr>
              <w:t>0</w:t>
            </w:r>
          </w:p>
        </w:tc>
        <w:tc>
          <w:tcPr>
            <w:tcW w:w="436" w:type="dxa"/>
            <w:vAlign w:val="center"/>
            <w:hideMark/>
          </w:tcPr>
          <w:p w14:paraId="7503D9D9" w14:textId="77777777" w:rsidR="005535D1" w:rsidRPr="005535D1" w:rsidRDefault="005535D1" w:rsidP="005535D1">
            <w:pPr>
              <w:spacing w:after="0"/>
              <w:rPr>
                <w:rFonts w:ascii="Times New Roman" w:hAnsi="Times New Roman"/>
                <w:sz w:val="22"/>
                <w:szCs w:val="22"/>
              </w:rPr>
            </w:pPr>
          </w:p>
        </w:tc>
      </w:tr>
      <w:tr w:rsidR="005535D1" w:rsidRPr="005535D1" w14:paraId="5AACDA30" w14:textId="77777777" w:rsidTr="00071E50">
        <w:trPr>
          <w:trHeight w:val="226"/>
        </w:trPr>
        <w:tc>
          <w:tcPr>
            <w:tcW w:w="8070" w:type="dxa"/>
            <w:tcBorders>
              <w:top w:val="nil"/>
              <w:left w:val="single" w:sz="8" w:space="0" w:color="auto"/>
              <w:bottom w:val="single" w:sz="8" w:space="0" w:color="auto"/>
              <w:right w:val="single" w:sz="4" w:space="0" w:color="auto"/>
            </w:tcBorders>
            <w:shd w:val="clear" w:color="000000" w:fill="92D050"/>
            <w:vAlign w:val="center"/>
            <w:hideMark/>
          </w:tcPr>
          <w:p w14:paraId="59A9E75C" w14:textId="77777777" w:rsidR="005535D1" w:rsidRPr="005535D1" w:rsidRDefault="005535D1" w:rsidP="005535D1">
            <w:pPr>
              <w:spacing w:after="0"/>
              <w:rPr>
                <w:rFonts w:cs="Calibri"/>
                <w:b/>
                <w:bCs/>
                <w:color w:val="000000"/>
                <w:sz w:val="22"/>
                <w:szCs w:val="22"/>
              </w:rPr>
            </w:pPr>
            <w:r w:rsidRPr="005535D1">
              <w:rPr>
                <w:rFonts w:cs="Calibri"/>
                <w:b/>
                <w:bCs/>
                <w:color w:val="000000"/>
                <w:sz w:val="22"/>
                <w:szCs w:val="22"/>
              </w:rPr>
              <w:t>TOTAL punctaj (criteriile de la 1 la 5)</w:t>
            </w:r>
          </w:p>
        </w:tc>
        <w:tc>
          <w:tcPr>
            <w:tcW w:w="992" w:type="dxa"/>
            <w:tcBorders>
              <w:top w:val="nil"/>
              <w:left w:val="nil"/>
              <w:bottom w:val="single" w:sz="8" w:space="0" w:color="auto"/>
              <w:right w:val="single" w:sz="4" w:space="0" w:color="auto"/>
            </w:tcBorders>
            <w:shd w:val="clear" w:color="000000" w:fill="92D050"/>
            <w:vAlign w:val="center"/>
            <w:hideMark/>
          </w:tcPr>
          <w:p w14:paraId="661DAB8E" w14:textId="77777777" w:rsidR="005535D1" w:rsidRPr="005535D1" w:rsidRDefault="005535D1" w:rsidP="005535D1">
            <w:pPr>
              <w:spacing w:after="0"/>
              <w:jc w:val="center"/>
              <w:rPr>
                <w:rFonts w:cs="Calibri"/>
                <w:b/>
                <w:bCs/>
                <w:color w:val="000000"/>
                <w:sz w:val="22"/>
                <w:szCs w:val="22"/>
              </w:rPr>
            </w:pPr>
            <w:r w:rsidRPr="005535D1">
              <w:rPr>
                <w:rFonts w:cs="Calibri"/>
                <w:b/>
                <w:bCs/>
                <w:color w:val="000000"/>
                <w:sz w:val="22"/>
                <w:szCs w:val="22"/>
              </w:rPr>
              <w:t>100</w:t>
            </w:r>
          </w:p>
        </w:tc>
        <w:tc>
          <w:tcPr>
            <w:tcW w:w="993" w:type="dxa"/>
            <w:tcBorders>
              <w:top w:val="nil"/>
              <w:left w:val="nil"/>
              <w:bottom w:val="single" w:sz="8" w:space="0" w:color="auto"/>
              <w:right w:val="single" w:sz="8" w:space="0" w:color="auto"/>
            </w:tcBorders>
            <w:shd w:val="clear" w:color="000000" w:fill="92D050"/>
            <w:vAlign w:val="center"/>
            <w:hideMark/>
          </w:tcPr>
          <w:p w14:paraId="1B4B5F73" w14:textId="77777777" w:rsidR="005535D1" w:rsidRPr="005535D1" w:rsidRDefault="005535D1" w:rsidP="005535D1">
            <w:pPr>
              <w:spacing w:after="0"/>
              <w:jc w:val="center"/>
              <w:rPr>
                <w:rFonts w:cs="Calibri"/>
                <w:b/>
                <w:bCs/>
                <w:color w:val="000000"/>
                <w:sz w:val="22"/>
                <w:szCs w:val="22"/>
              </w:rPr>
            </w:pPr>
            <w:r w:rsidRPr="005535D1">
              <w:rPr>
                <w:rFonts w:cs="Calibri"/>
                <w:b/>
                <w:bCs/>
                <w:color w:val="000000"/>
                <w:sz w:val="22"/>
                <w:szCs w:val="22"/>
              </w:rPr>
              <w:t>0</w:t>
            </w:r>
          </w:p>
        </w:tc>
        <w:tc>
          <w:tcPr>
            <w:tcW w:w="436" w:type="dxa"/>
            <w:vAlign w:val="center"/>
            <w:hideMark/>
          </w:tcPr>
          <w:p w14:paraId="359971BB" w14:textId="77777777" w:rsidR="005535D1" w:rsidRPr="005535D1" w:rsidRDefault="005535D1" w:rsidP="005535D1">
            <w:pPr>
              <w:spacing w:after="0"/>
              <w:rPr>
                <w:rFonts w:ascii="Times New Roman" w:hAnsi="Times New Roman"/>
                <w:sz w:val="22"/>
                <w:szCs w:val="22"/>
              </w:rPr>
            </w:pPr>
          </w:p>
        </w:tc>
      </w:tr>
    </w:tbl>
    <w:p w14:paraId="343B59AD" w14:textId="77777777" w:rsidR="005535D1" w:rsidRPr="005535D1" w:rsidRDefault="005535D1" w:rsidP="005535D1">
      <w:pPr>
        <w:jc w:val="both"/>
        <w:rPr>
          <w:b/>
          <w:sz w:val="22"/>
          <w:szCs w:val="22"/>
        </w:rPr>
      </w:pPr>
    </w:p>
    <w:p w14:paraId="63EC0D73" w14:textId="77777777" w:rsidR="005535D1" w:rsidRPr="005535D1" w:rsidRDefault="005535D1" w:rsidP="005535D1">
      <w:pPr>
        <w:rPr>
          <w:sz w:val="22"/>
          <w:szCs w:val="22"/>
        </w:rPr>
      </w:pPr>
    </w:p>
    <w:p w14:paraId="71CCD92E" w14:textId="77777777" w:rsidR="005535D1" w:rsidRPr="005535D1" w:rsidRDefault="005535D1" w:rsidP="005535D1">
      <w:pPr>
        <w:rPr>
          <w:sz w:val="22"/>
          <w:szCs w:val="22"/>
        </w:rPr>
      </w:pPr>
    </w:p>
    <w:p w14:paraId="5AB4A2D6" w14:textId="77777777" w:rsidR="005535D1" w:rsidRPr="005535D1" w:rsidRDefault="005535D1" w:rsidP="005535D1">
      <w:pPr>
        <w:rPr>
          <w:sz w:val="22"/>
          <w:szCs w:val="22"/>
        </w:rPr>
      </w:pPr>
    </w:p>
    <w:p w14:paraId="5ED7BF96" w14:textId="77777777" w:rsidR="005535D1" w:rsidRPr="005535D1" w:rsidRDefault="005535D1" w:rsidP="005535D1">
      <w:pPr>
        <w:rPr>
          <w:sz w:val="22"/>
          <w:szCs w:val="22"/>
        </w:rPr>
      </w:pPr>
    </w:p>
    <w:p w14:paraId="15DDC126" w14:textId="77777777" w:rsidR="005535D1" w:rsidRPr="005535D1" w:rsidRDefault="005535D1" w:rsidP="005535D1">
      <w:pPr>
        <w:rPr>
          <w:sz w:val="22"/>
          <w:szCs w:val="22"/>
        </w:rPr>
      </w:pPr>
    </w:p>
    <w:p w14:paraId="7747989B" w14:textId="77777777" w:rsidR="005535D1" w:rsidRPr="005535D1" w:rsidRDefault="005535D1" w:rsidP="005535D1">
      <w:pPr>
        <w:rPr>
          <w:sz w:val="22"/>
          <w:szCs w:val="22"/>
        </w:rPr>
      </w:pPr>
    </w:p>
    <w:p w14:paraId="10B66F4B" w14:textId="77777777" w:rsidR="005535D1" w:rsidRPr="005535D1" w:rsidRDefault="005535D1" w:rsidP="005535D1">
      <w:pPr>
        <w:rPr>
          <w:sz w:val="22"/>
          <w:szCs w:val="22"/>
        </w:rPr>
      </w:pPr>
    </w:p>
    <w:p w14:paraId="41D842D3" w14:textId="77777777" w:rsidR="005535D1" w:rsidRPr="005535D1" w:rsidRDefault="005535D1" w:rsidP="005535D1">
      <w:pPr>
        <w:rPr>
          <w:sz w:val="22"/>
          <w:szCs w:val="22"/>
        </w:rPr>
      </w:pPr>
    </w:p>
    <w:p w14:paraId="2088636F" w14:textId="77777777" w:rsidR="005535D1" w:rsidRPr="005535D1" w:rsidRDefault="005535D1" w:rsidP="005535D1">
      <w:pPr>
        <w:rPr>
          <w:sz w:val="22"/>
          <w:szCs w:val="22"/>
        </w:rPr>
      </w:pPr>
    </w:p>
    <w:p w14:paraId="2B5B5771" w14:textId="77777777" w:rsidR="005535D1" w:rsidRPr="005535D1" w:rsidRDefault="005535D1" w:rsidP="005535D1">
      <w:pPr>
        <w:rPr>
          <w:sz w:val="22"/>
          <w:szCs w:val="22"/>
        </w:rPr>
      </w:pPr>
    </w:p>
    <w:p w14:paraId="6A3653C7" w14:textId="77777777" w:rsidR="005535D1" w:rsidRPr="005535D1" w:rsidRDefault="005535D1" w:rsidP="005535D1">
      <w:pPr>
        <w:rPr>
          <w:sz w:val="22"/>
          <w:szCs w:val="22"/>
        </w:rPr>
      </w:pPr>
    </w:p>
    <w:p w14:paraId="4138EF4E" w14:textId="77777777" w:rsidR="005535D1" w:rsidRPr="005535D1" w:rsidRDefault="005535D1" w:rsidP="005535D1">
      <w:pPr>
        <w:rPr>
          <w:sz w:val="22"/>
          <w:szCs w:val="22"/>
        </w:rPr>
      </w:pPr>
    </w:p>
    <w:p w14:paraId="40416066" w14:textId="77777777" w:rsidR="005535D1" w:rsidRPr="005535D1" w:rsidRDefault="005535D1" w:rsidP="005535D1">
      <w:pPr>
        <w:rPr>
          <w:sz w:val="22"/>
          <w:szCs w:val="22"/>
        </w:rPr>
      </w:pPr>
    </w:p>
    <w:p w14:paraId="271BF376" w14:textId="77777777" w:rsidR="005535D1" w:rsidRPr="005535D1" w:rsidRDefault="005535D1" w:rsidP="005535D1">
      <w:pPr>
        <w:rPr>
          <w:sz w:val="22"/>
          <w:szCs w:val="22"/>
        </w:rPr>
      </w:pPr>
    </w:p>
    <w:p w14:paraId="7657B780" w14:textId="77777777" w:rsidR="005535D1" w:rsidRPr="005535D1" w:rsidRDefault="005535D1" w:rsidP="005535D1">
      <w:pPr>
        <w:rPr>
          <w:sz w:val="22"/>
          <w:szCs w:val="22"/>
        </w:rPr>
      </w:pPr>
    </w:p>
    <w:p w14:paraId="1E27AE33" w14:textId="77777777" w:rsidR="005535D1" w:rsidRPr="005535D1" w:rsidRDefault="005535D1" w:rsidP="005535D1">
      <w:pPr>
        <w:rPr>
          <w:sz w:val="22"/>
          <w:szCs w:val="22"/>
        </w:rPr>
      </w:pPr>
    </w:p>
    <w:p w14:paraId="7352A860" w14:textId="77777777" w:rsidR="005535D1" w:rsidRDefault="005535D1" w:rsidP="005535D1">
      <w:pPr>
        <w:rPr>
          <w:sz w:val="22"/>
          <w:szCs w:val="22"/>
        </w:rPr>
      </w:pPr>
    </w:p>
    <w:p w14:paraId="357FF2B6" w14:textId="77777777" w:rsidR="00914A22" w:rsidRDefault="00914A22" w:rsidP="005535D1">
      <w:pPr>
        <w:rPr>
          <w:sz w:val="22"/>
          <w:szCs w:val="22"/>
        </w:rPr>
      </w:pPr>
    </w:p>
    <w:p w14:paraId="73D6BE27" w14:textId="77777777" w:rsidR="00914A22" w:rsidRPr="005535D1" w:rsidRDefault="00914A22" w:rsidP="005535D1">
      <w:pPr>
        <w:rPr>
          <w:sz w:val="22"/>
          <w:szCs w:val="22"/>
        </w:rPr>
      </w:pPr>
    </w:p>
    <w:p w14:paraId="45126083" w14:textId="77777777" w:rsidR="005535D1" w:rsidRPr="005535D1" w:rsidRDefault="005535D1" w:rsidP="005535D1">
      <w:pPr>
        <w:rPr>
          <w:sz w:val="22"/>
          <w:szCs w:val="22"/>
        </w:rPr>
      </w:pPr>
    </w:p>
    <w:p w14:paraId="4C7E01D0" w14:textId="77777777" w:rsidR="005535D1" w:rsidRPr="005535D1" w:rsidRDefault="005535D1" w:rsidP="005535D1">
      <w:pPr>
        <w:jc w:val="both"/>
        <w:rPr>
          <w:sz w:val="22"/>
          <w:szCs w:val="22"/>
        </w:rPr>
      </w:pPr>
      <w:bookmarkStart w:id="226" w:name="_Toc109032199"/>
      <w:r w:rsidRPr="005535D1">
        <w:rPr>
          <w:sz w:val="22"/>
          <w:szCs w:val="22"/>
        </w:rPr>
        <w:lastRenderedPageBreak/>
        <w:t xml:space="preserve">Planul Național de Redresare și Reziliență </w:t>
      </w:r>
    </w:p>
    <w:p w14:paraId="191859F0" w14:textId="77777777" w:rsidR="005535D1" w:rsidRPr="005535D1" w:rsidRDefault="005535D1" w:rsidP="005535D1">
      <w:pPr>
        <w:jc w:val="both"/>
        <w:rPr>
          <w:sz w:val="22"/>
          <w:szCs w:val="22"/>
        </w:rPr>
      </w:pPr>
      <w:r w:rsidRPr="005535D1">
        <w:rPr>
          <w:sz w:val="22"/>
          <w:szCs w:val="22"/>
        </w:rPr>
        <w:t xml:space="preserve">Componenta C13 – REFORME SOCIALE </w:t>
      </w:r>
    </w:p>
    <w:p w14:paraId="563F09B4" w14:textId="77777777" w:rsidR="005535D1" w:rsidRPr="005535D1" w:rsidRDefault="005535D1" w:rsidP="005535D1">
      <w:pPr>
        <w:jc w:val="both"/>
        <w:rPr>
          <w:sz w:val="22"/>
          <w:szCs w:val="22"/>
        </w:rPr>
      </w:pPr>
      <w:r w:rsidRPr="005535D1">
        <w:rPr>
          <w:sz w:val="22"/>
          <w:szCs w:val="22"/>
        </w:rPr>
        <w:t>Investiția I1 -  „Crearea unei rețele de centre de zi pentru copiii expuși riscului de a fi separați de familie"</w:t>
      </w:r>
    </w:p>
    <w:p w14:paraId="4B641D1A" w14:textId="7029615B" w:rsidR="005535D1" w:rsidRPr="005535D1" w:rsidRDefault="005535D1" w:rsidP="005535D1">
      <w:pPr>
        <w:jc w:val="right"/>
        <w:rPr>
          <w:sz w:val="22"/>
          <w:szCs w:val="22"/>
        </w:rPr>
      </w:pPr>
      <w:r w:rsidRPr="005535D1">
        <w:rPr>
          <w:sz w:val="22"/>
          <w:szCs w:val="22"/>
        </w:rPr>
        <w:t xml:space="preserve">Anexa </w:t>
      </w:r>
      <w:r w:rsidR="0083493D">
        <w:rPr>
          <w:sz w:val="22"/>
          <w:szCs w:val="22"/>
        </w:rPr>
        <w:t>4</w:t>
      </w:r>
      <w:r w:rsidRPr="005535D1">
        <w:rPr>
          <w:sz w:val="22"/>
          <w:szCs w:val="22"/>
        </w:rPr>
        <w:t xml:space="preserve">.1 la Ghidul specific </w:t>
      </w:r>
    </w:p>
    <w:p w14:paraId="5ABD38B3" w14:textId="77777777" w:rsidR="005535D1" w:rsidRPr="005535D1" w:rsidRDefault="005535D1" w:rsidP="005535D1">
      <w:pPr>
        <w:widowControl w:val="0"/>
        <w:adjustRightInd w:val="0"/>
        <w:spacing w:before="0" w:after="0" w:line="360" w:lineRule="atLeast"/>
        <w:jc w:val="both"/>
        <w:textAlignment w:val="baseline"/>
        <w:rPr>
          <w:b/>
          <w:bCs/>
          <w:sz w:val="22"/>
          <w:szCs w:val="22"/>
          <w:lang w:eastAsia="ro-RO"/>
        </w:rPr>
      </w:pPr>
    </w:p>
    <w:p w14:paraId="28350518" w14:textId="77777777" w:rsidR="005535D1" w:rsidRPr="005535D1" w:rsidRDefault="005535D1" w:rsidP="005535D1">
      <w:pPr>
        <w:widowControl w:val="0"/>
        <w:adjustRightInd w:val="0"/>
        <w:spacing w:before="0" w:after="0" w:line="360" w:lineRule="atLeast"/>
        <w:jc w:val="both"/>
        <w:textAlignment w:val="baseline"/>
        <w:rPr>
          <w:b/>
          <w:bCs/>
          <w:sz w:val="22"/>
          <w:szCs w:val="22"/>
          <w:lang w:eastAsia="ro-RO"/>
        </w:rPr>
      </w:pPr>
    </w:p>
    <w:p w14:paraId="151129EF" w14:textId="77777777" w:rsidR="005535D1" w:rsidRPr="005535D1" w:rsidRDefault="005535D1" w:rsidP="005535D1">
      <w:pPr>
        <w:widowControl w:val="0"/>
        <w:adjustRightInd w:val="0"/>
        <w:spacing w:before="0" w:after="0" w:line="360" w:lineRule="atLeast"/>
        <w:jc w:val="both"/>
        <w:textAlignment w:val="baseline"/>
        <w:rPr>
          <w:color w:val="000000"/>
          <w:sz w:val="22"/>
          <w:szCs w:val="22"/>
          <w:u w:val="single"/>
          <w:lang w:eastAsia="ro-RO"/>
        </w:rPr>
      </w:pPr>
      <w:r w:rsidRPr="005535D1">
        <w:rPr>
          <w:b/>
          <w:bCs/>
          <w:sz w:val="22"/>
          <w:szCs w:val="22"/>
          <w:lang w:eastAsia="ro-RO"/>
        </w:rPr>
        <w:t>Lista UAT-urilor cu PRIORITATE RIDICATĂ pentru investițiile în centrele de zi pentru copiii expuși la riscul de separare de familie</w:t>
      </w:r>
      <w:bookmarkEnd w:id="226"/>
      <w:r w:rsidRPr="005535D1">
        <w:rPr>
          <w:b/>
          <w:bCs/>
          <w:sz w:val="22"/>
          <w:szCs w:val="22"/>
          <w:lang w:eastAsia="ro-RO"/>
        </w:rPr>
        <w:t xml:space="preserve"> </w:t>
      </w:r>
    </w:p>
    <w:tbl>
      <w:tblPr>
        <w:tblStyle w:val="PlainTable24"/>
        <w:tblW w:w="9155" w:type="dxa"/>
        <w:tblLook w:val="04A0" w:firstRow="1" w:lastRow="0" w:firstColumn="1" w:lastColumn="0" w:noHBand="0" w:noVBand="1"/>
      </w:tblPr>
      <w:tblGrid>
        <w:gridCol w:w="613"/>
        <w:gridCol w:w="1106"/>
        <w:gridCol w:w="948"/>
        <w:gridCol w:w="884"/>
        <w:gridCol w:w="1940"/>
        <w:gridCol w:w="1020"/>
        <w:gridCol w:w="1184"/>
        <w:gridCol w:w="2254"/>
      </w:tblGrid>
      <w:tr w:rsidR="005535D1" w:rsidRPr="005535D1" w14:paraId="28F64F44" w14:textId="77777777" w:rsidTr="007B3EAE">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hideMark/>
          </w:tcPr>
          <w:p w14:paraId="4E8282DA" w14:textId="77777777" w:rsidR="005535D1" w:rsidRPr="005535D1" w:rsidRDefault="005535D1" w:rsidP="005535D1">
            <w:pPr>
              <w:spacing w:before="0"/>
              <w:rPr>
                <w:sz w:val="22"/>
                <w:szCs w:val="22"/>
              </w:rPr>
            </w:pPr>
            <w:r w:rsidRPr="005535D1">
              <w:rPr>
                <w:sz w:val="22"/>
                <w:szCs w:val="22"/>
              </w:rPr>
              <w:t>Nr. Crt.</w:t>
            </w:r>
          </w:p>
        </w:tc>
        <w:tc>
          <w:tcPr>
            <w:tcW w:w="1069" w:type="dxa"/>
          </w:tcPr>
          <w:p w14:paraId="7FE2B48A" w14:textId="77777777" w:rsidR="005535D1" w:rsidRPr="005535D1" w:rsidRDefault="005535D1" w:rsidP="005535D1">
            <w:pPr>
              <w:spacing w:before="0"/>
              <w:cnfStyle w:val="100000000000" w:firstRow="1"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REGIUNE</w:t>
            </w:r>
          </w:p>
        </w:tc>
        <w:tc>
          <w:tcPr>
            <w:tcW w:w="889" w:type="dxa"/>
            <w:noWrap/>
            <w:hideMark/>
          </w:tcPr>
          <w:p w14:paraId="3735200C" w14:textId="77777777" w:rsidR="005535D1" w:rsidRPr="005535D1" w:rsidRDefault="005535D1" w:rsidP="005535D1">
            <w:pPr>
              <w:spacing w:before="0"/>
              <w:cnfStyle w:val="100000000000" w:firstRow="1"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SIRUTA</w:t>
            </w:r>
          </w:p>
        </w:tc>
        <w:tc>
          <w:tcPr>
            <w:tcW w:w="673" w:type="dxa"/>
            <w:noWrap/>
            <w:hideMark/>
          </w:tcPr>
          <w:p w14:paraId="0C1B4767" w14:textId="77777777" w:rsidR="005535D1" w:rsidRPr="005535D1" w:rsidRDefault="005535D1" w:rsidP="005535D1">
            <w:pPr>
              <w:spacing w:before="0"/>
              <w:cnfStyle w:val="100000000000" w:firstRow="1"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JUDEȚ</w:t>
            </w:r>
          </w:p>
        </w:tc>
        <w:tc>
          <w:tcPr>
            <w:tcW w:w="1940" w:type="dxa"/>
            <w:noWrap/>
            <w:hideMark/>
          </w:tcPr>
          <w:p w14:paraId="0D8EE222" w14:textId="77777777" w:rsidR="005535D1" w:rsidRPr="005535D1" w:rsidRDefault="005535D1" w:rsidP="005535D1">
            <w:pPr>
              <w:spacing w:before="0"/>
              <w:cnfStyle w:val="100000000000" w:firstRow="1"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LOCALITATE</w:t>
            </w:r>
          </w:p>
        </w:tc>
        <w:tc>
          <w:tcPr>
            <w:tcW w:w="807" w:type="dxa"/>
            <w:noWrap/>
            <w:hideMark/>
          </w:tcPr>
          <w:p w14:paraId="3D85F02B" w14:textId="77777777" w:rsidR="005535D1" w:rsidRPr="005535D1" w:rsidRDefault="005535D1" w:rsidP="005535D1">
            <w:pPr>
              <w:spacing w:before="0"/>
              <w:cnfStyle w:val="100000000000" w:firstRow="1" w:lastRow="0" w:firstColumn="0" w:lastColumn="0" w:oddVBand="0" w:evenVBand="0" w:oddHBand="0" w:evenHBand="0" w:firstRowFirstColumn="0" w:firstRowLastColumn="0" w:lastRowFirstColumn="0" w:lastRowLastColumn="0"/>
              <w:rPr>
                <w:rFonts w:cs="Calibri"/>
                <w:color w:val="000000"/>
                <w:sz w:val="22"/>
                <w:szCs w:val="22"/>
              </w:rPr>
            </w:pPr>
          </w:p>
          <w:p w14:paraId="565B75D7" w14:textId="77777777" w:rsidR="005535D1" w:rsidRPr="005535D1" w:rsidRDefault="005535D1" w:rsidP="005535D1">
            <w:pPr>
              <w:spacing w:before="0"/>
              <w:cnfStyle w:val="100000000000" w:firstRow="1"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RURAL</w:t>
            </w:r>
          </w:p>
          <w:p w14:paraId="0DC4993E" w14:textId="77777777" w:rsidR="005535D1" w:rsidRPr="005535D1" w:rsidRDefault="005535D1" w:rsidP="005535D1">
            <w:pPr>
              <w:spacing w:before="0"/>
              <w:cnfStyle w:val="100000000000" w:firstRow="1"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Tipul de comună</w:t>
            </w:r>
          </w:p>
        </w:tc>
        <w:tc>
          <w:tcPr>
            <w:tcW w:w="990" w:type="dxa"/>
            <w:noWrap/>
            <w:hideMark/>
          </w:tcPr>
          <w:p w14:paraId="4A3794B9" w14:textId="77777777" w:rsidR="005535D1" w:rsidRPr="005535D1" w:rsidRDefault="005535D1" w:rsidP="005535D1">
            <w:pPr>
              <w:spacing w:before="0"/>
              <w:cnfStyle w:val="100000000000" w:firstRow="1"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URBAN</w:t>
            </w:r>
          </w:p>
          <w:p w14:paraId="515155B2" w14:textId="77777777" w:rsidR="005535D1" w:rsidRPr="005535D1" w:rsidRDefault="005535D1" w:rsidP="005535D1">
            <w:pPr>
              <w:spacing w:before="0"/>
              <w:cnfStyle w:val="100000000000" w:firstRow="1"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Tipul de localitate</w:t>
            </w:r>
          </w:p>
        </w:tc>
        <w:tc>
          <w:tcPr>
            <w:tcW w:w="2254" w:type="dxa"/>
            <w:noWrap/>
            <w:hideMark/>
          </w:tcPr>
          <w:p w14:paraId="38517B5C" w14:textId="77777777" w:rsidR="005535D1" w:rsidRPr="005535D1" w:rsidRDefault="005535D1" w:rsidP="005535D1">
            <w:pPr>
              <w:spacing w:before="0"/>
              <w:cnfStyle w:val="100000000000" w:firstRow="1"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Harta serviciilor și infrastructurii disponibile</w:t>
            </w:r>
          </w:p>
        </w:tc>
      </w:tr>
      <w:tr w:rsidR="005535D1" w:rsidRPr="005535D1" w14:paraId="73A14365"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0C4BAB30"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w:t>
            </w:r>
          </w:p>
        </w:tc>
        <w:tc>
          <w:tcPr>
            <w:tcW w:w="1069" w:type="dxa"/>
          </w:tcPr>
          <w:p w14:paraId="4DF30ED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9" w:type="dxa"/>
            <w:noWrap/>
          </w:tcPr>
          <w:p w14:paraId="008DA6CD"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3805</w:t>
            </w:r>
          </w:p>
        </w:tc>
        <w:tc>
          <w:tcPr>
            <w:tcW w:w="673" w:type="dxa"/>
            <w:noWrap/>
          </w:tcPr>
          <w:p w14:paraId="5544C5A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AB</w:t>
            </w:r>
          </w:p>
        </w:tc>
        <w:tc>
          <w:tcPr>
            <w:tcW w:w="1940" w:type="dxa"/>
            <w:noWrap/>
          </w:tcPr>
          <w:p w14:paraId="4A5EDCC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CERGĂU</w:t>
            </w:r>
          </w:p>
        </w:tc>
        <w:tc>
          <w:tcPr>
            <w:tcW w:w="807" w:type="dxa"/>
            <w:noWrap/>
          </w:tcPr>
          <w:p w14:paraId="3448861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5D4C6131"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563969EB"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2CE05060"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0CA37088"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2</w:t>
            </w:r>
          </w:p>
        </w:tc>
        <w:tc>
          <w:tcPr>
            <w:tcW w:w="1069" w:type="dxa"/>
          </w:tcPr>
          <w:p w14:paraId="7520C82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9" w:type="dxa"/>
            <w:noWrap/>
          </w:tcPr>
          <w:p w14:paraId="05AC5E16"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27070</w:t>
            </w:r>
          </w:p>
        </w:tc>
        <w:tc>
          <w:tcPr>
            <w:tcW w:w="673" w:type="dxa"/>
            <w:noWrap/>
          </w:tcPr>
          <w:p w14:paraId="40A22FA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BH</w:t>
            </w:r>
          </w:p>
        </w:tc>
        <w:tc>
          <w:tcPr>
            <w:tcW w:w="1940" w:type="dxa"/>
            <w:noWrap/>
          </w:tcPr>
          <w:p w14:paraId="290B2CA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ABRAM</w:t>
            </w:r>
          </w:p>
        </w:tc>
        <w:tc>
          <w:tcPr>
            <w:tcW w:w="807" w:type="dxa"/>
            <w:noWrap/>
          </w:tcPr>
          <w:p w14:paraId="2CBDD13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9105286"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523A97D9"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35AFF1FD"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347845F9"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3</w:t>
            </w:r>
          </w:p>
        </w:tc>
        <w:tc>
          <w:tcPr>
            <w:tcW w:w="1069" w:type="dxa"/>
          </w:tcPr>
          <w:p w14:paraId="052125C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9" w:type="dxa"/>
            <w:noWrap/>
          </w:tcPr>
          <w:p w14:paraId="63B3A965"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27383</w:t>
            </w:r>
          </w:p>
        </w:tc>
        <w:tc>
          <w:tcPr>
            <w:tcW w:w="673" w:type="dxa"/>
            <w:noWrap/>
          </w:tcPr>
          <w:p w14:paraId="7E7680E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BH</w:t>
            </w:r>
          </w:p>
        </w:tc>
        <w:tc>
          <w:tcPr>
            <w:tcW w:w="1940" w:type="dxa"/>
            <w:noWrap/>
          </w:tcPr>
          <w:p w14:paraId="233CD9E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BATĂR</w:t>
            </w:r>
          </w:p>
        </w:tc>
        <w:tc>
          <w:tcPr>
            <w:tcW w:w="807" w:type="dxa"/>
            <w:noWrap/>
          </w:tcPr>
          <w:p w14:paraId="707FD8E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3B18815"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7CBE903A"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038878AC"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39E3468F"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4</w:t>
            </w:r>
          </w:p>
        </w:tc>
        <w:tc>
          <w:tcPr>
            <w:tcW w:w="1069" w:type="dxa"/>
          </w:tcPr>
          <w:p w14:paraId="5F16B90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9" w:type="dxa"/>
            <w:noWrap/>
          </w:tcPr>
          <w:p w14:paraId="05C4727F"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28497</w:t>
            </w:r>
          </w:p>
        </w:tc>
        <w:tc>
          <w:tcPr>
            <w:tcW w:w="673" w:type="dxa"/>
            <w:noWrap/>
          </w:tcPr>
          <w:p w14:paraId="5C6933C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BH</w:t>
            </w:r>
          </w:p>
        </w:tc>
        <w:tc>
          <w:tcPr>
            <w:tcW w:w="1940" w:type="dxa"/>
            <w:noWrap/>
          </w:tcPr>
          <w:p w14:paraId="4AF4114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CHERECHIU</w:t>
            </w:r>
          </w:p>
        </w:tc>
        <w:tc>
          <w:tcPr>
            <w:tcW w:w="807" w:type="dxa"/>
            <w:noWrap/>
          </w:tcPr>
          <w:p w14:paraId="10472B7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155BD5FE"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7F2D2F9C"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5DB46B74"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258A21D9"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5</w:t>
            </w:r>
          </w:p>
        </w:tc>
        <w:tc>
          <w:tcPr>
            <w:tcW w:w="1069" w:type="dxa"/>
          </w:tcPr>
          <w:p w14:paraId="3F41409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9" w:type="dxa"/>
            <w:noWrap/>
          </w:tcPr>
          <w:p w14:paraId="4558F5D8"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29573</w:t>
            </w:r>
          </w:p>
        </w:tc>
        <w:tc>
          <w:tcPr>
            <w:tcW w:w="673" w:type="dxa"/>
            <w:noWrap/>
          </w:tcPr>
          <w:p w14:paraId="00DC306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BH</w:t>
            </w:r>
          </w:p>
        </w:tc>
        <w:tc>
          <w:tcPr>
            <w:tcW w:w="1940" w:type="dxa"/>
            <w:noWrap/>
          </w:tcPr>
          <w:p w14:paraId="1A394CC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HOLOD</w:t>
            </w:r>
          </w:p>
        </w:tc>
        <w:tc>
          <w:tcPr>
            <w:tcW w:w="807" w:type="dxa"/>
            <w:noWrap/>
          </w:tcPr>
          <w:p w14:paraId="2342A5E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EE3D584"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1583006F"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59845350"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6D8B25C4"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6</w:t>
            </w:r>
          </w:p>
        </w:tc>
        <w:tc>
          <w:tcPr>
            <w:tcW w:w="1069" w:type="dxa"/>
          </w:tcPr>
          <w:p w14:paraId="0E34CE3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9" w:type="dxa"/>
            <w:noWrap/>
          </w:tcPr>
          <w:p w14:paraId="1AD89B5B"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29662</w:t>
            </w:r>
          </w:p>
        </w:tc>
        <w:tc>
          <w:tcPr>
            <w:tcW w:w="673" w:type="dxa"/>
            <w:noWrap/>
          </w:tcPr>
          <w:p w14:paraId="02CCB77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BH</w:t>
            </w:r>
          </w:p>
        </w:tc>
        <w:tc>
          <w:tcPr>
            <w:tcW w:w="1940" w:type="dxa"/>
            <w:noWrap/>
          </w:tcPr>
          <w:p w14:paraId="02A64B8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HUSASĂU DE TINCA</w:t>
            </w:r>
          </w:p>
        </w:tc>
        <w:tc>
          <w:tcPr>
            <w:tcW w:w="807" w:type="dxa"/>
            <w:noWrap/>
          </w:tcPr>
          <w:p w14:paraId="40AC865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5A976BD"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413CEE07"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1B6BFB28"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447D1CEC"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7</w:t>
            </w:r>
          </w:p>
        </w:tc>
        <w:tc>
          <w:tcPr>
            <w:tcW w:w="1069" w:type="dxa"/>
          </w:tcPr>
          <w:p w14:paraId="0ECB630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9" w:type="dxa"/>
            <w:noWrap/>
          </w:tcPr>
          <w:p w14:paraId="2BA3B0FB"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30648</w:t>
            </w:r>
          </w:p>
        </w:tc>
        <w:tc>
          <w:tcPr>
            <w:tcW w:w="673" w:type="dxa"/>
            <w:noWrap/>
          </w:tcPr>
          <w:p w14:paraId="41C95D0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BH</w:t>
            </w:r>
          </w:p>
        </w:tc>
        <w:tc>
          <w:tcPr>
            <w:tcW w:w="1940" w:type="dxa"/>
            <w:noWrap/>
          </w:tcPr>
          <w:p w14:paraId="6503D40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RĂBĂGANI</w:t>
            </w:r>
          </w:p>
        </w:tc>
        <w:tc>
          <w:tcPr>
            <w:tcW w:w="807" w:type="dxa"/>
            <w:noWrap/>
          </w:tcPr>
          <w:p w14:paraId="5EEADB2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2E543BF"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6064F085"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773E333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188EE308"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8</w:t>
            </w:r>
          </w:p>
        </w:tc>
        <w:tc>
          <w:tcPr>
            <w:tcW w:w="1069" w:type="dxa"/>
          </w:tcPr>
          <w:p w14:paraId="3CA877E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9" w:type="dxa"/>
            <w:noWrap/>
          </w:tcPr>
          <w:p w14:paraId="260CDC7E"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31333</w:t>
            </w:r>
          </w:p>
        </w:tc>
        <w:tc>
          <w:tcPr>
            <w:tcW w:w="673" w:type="dxa"/>
            <w:noWrap/>
          </w:tcPr>
          <w:p w14:paraId="5673A61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BH</w:t>
            </w:r>
          </w:p>
        </w:tc>
        <w:tc>
          <w:tcPr>
            <w:tcW w:w="1940" w:type="dxa"/>
            <w:noWrap/>
          </w:tcPr>
          <w:p w14:paraId="2DB8864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ȘIMIAN</w:t>
            </w:r>
          </w:p>
        </w:tc>
        <w:tc>
          <w:tcPr>
            <w:tcW w:w="807" w:type="dxa"/>
            <w:noWrap/>
          </w:tcPr>
          <w:p w14:paraId="1B04CA5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21D2E59D"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32BF7D7F"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662EDAF6"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283FF37E"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9</w:t>
            </w:r>
          </w:p>
        </w:tc>
        <w:tc>
          <w:tcPr>
            <w:tcW w:w="1069" w:type="dxa"/>
          </w:tcPr>
          <w:p w14:paraId="386CDDE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9" w:type="dxa"/>
            <w:noWrap/>
          </w:tcPr>
          <w:p w14:paraId="43899214"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31422</w:t>
            </w:r>
          </w:p>
        </w:tc>
        <w:tc>
          <w:tcPr>
            <w:tcW w:w="673" w:type="dxa"/>
            <w:noWrap/>
          </w:tcPr>
          <w:p w14:paraId="0FB5D4B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BH</w:t>
            </w:r>
          </w:p>
        </w:tc>
        <w:tc>
          <w:tcPr>
            <w:tcW w:w="1940" w:type="dxa"/>
            <w:noWrap/>
          </w:tcPr>
          <w:p w14:paraId="4DAE6D4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ȘOIMI</w:t>
            </w:r>
          </w:p>
        </w:tc>
        <w:tc>
          <w:tcPr>
            <w:tcW w:w="807" w:type="dxa"/>
            <w:noWrap/>
          </w:tcPr>
          <w:p w14:paraId="37A4611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82C9C32"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22710DE5"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11DFA6EE"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2E93083A"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10</w:t>
            </w:r>
          </w:p>
        </w:tc>
        <w:tc>
          <w:tcPr>
            <w:tcW w:w="1069" w:type="dxa"/>
          </w:tcPr>
          <w:p w14:paraId="59AF726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9" w:type="dxa"/>
            <w:noWrap/>
          </w:tcPr>
          <w:p w14:paraId="3AC40739"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34422</w:t>
            </w:r>
          </w:p>
        </w:tc>
        <w:tc>
          <w:tcPr>
            <w:tcW w:w="673" w:type="dxa"/>
            <w:noWrap/>
          </w:tcPr>
          <w:p w14:paraId="0D55E59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BN</w:t>
            </w:r>
          </w:p>
        </w:tc>
        <w:tc>
          <w:tcPr>
            <w:tcW w:w="1940" w:type="dxa"/>
            <w:noWrap/>
          </w:tcPr>
          <w:p w14:paraId="335550B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SILIVAȘU DE CÂMPIE</w:t>
            </w:r>
          </w:p>
        </w:tc>
        <w:tc>
          <w:tcPr>
            <w:tcW w:w="807" w:type="dxa"/>
            <w:noWrap/>
          </w:tcPr>
          <w:p w14:paraId="6B06FA5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5BE9E5F"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7CCE4FFD"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42C9B1B6"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4C13C26A"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11</w:t>
            </w:r>
          </w:p>
        </w:tc>
        <w:tc>
          <w:tcPr>
            <w:tcW w:w="1069" w:type="dxa"/>
          </w:tcPr>
          <w:p w14:paraId="2D16411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9" w:type="dxa"/>
            <w:noWrap/>
          </w:tcPr>
          <w:p w14:paraId="49CAD383"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34477</w:t>
            </w:r>
          </w:p>
        </w:tc>
        <w:tc>
          <w:tcPr>
            <w:tcW w:w="673" w:type="dxa"/>
            <w:noWrap/>
          </w:tcPr>
          <w:p w14:paraId="0521141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BN</w:t>
            </w:r>
          </w:p>
        </w:tc>
        <w:tc>
          <w:tcPr>
            <w:tcW w:w="1940" w:type="dxa"/>
            <w:noWrap/>
          </w:tcPr>
          <w:p w14:paraId="610DA05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SÂNMIHAIU DE CÂMPIE</w:t>
            </w:r>
          </w:p>
        </w:tc>
        <w:tc>
          <w:tcPr>
            <w:tcW w:w="807" w:type="dxa"/>
            <w:noWrap/>
          </w:tcPr>
          <w:p w14:paraId="62CCCA1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5730105"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07FAFD07"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6A807B4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4EB3677C"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12</w:t>
            </w:r>
          </w:p>
        </w:tc>
        <w:tc>
          <w:tcPr>
            <w:tcW w:w="1069" w:type="dxa"/>
          </w:tcPr>
          <w:p w14:paraId="5395EE1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9" w:type="dxa"/>
            <w:noWrap/>
          </w:tcPr>
          <w:p w14:paraId="39DCC838"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39836</w:t>
            </w:r>
          </w:p>
        </w:tc>
        <w:tc>
          <w:tcPr>
            <w:tcW w:w="673" w:type="dxa"/>
            <w:noWrap/>
          </w:tcPr>
          <w:p w14:paraId="65F9E59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40" w:type="dxa"/>
            <w:noWrap/>
          </w:tcPr>
          <w:p w14:paraId="3EE96BC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VORNICENI</w:t>
            </w:r>
          </w:p>
        </w:tc>
        <w:tc>
          <w:tcPr>
            <w:tcW w:w="807" w:type="dxa"/>
            <w:noWrap/>
          </w:tcPr>
          <w:p w14:paraId="1BD8ABA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23DF0E5"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7D4F691D"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315435A7"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5E05B1C0"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13</w:t>
            </w:r>
          </w:p>
        </w:tc>
        <w:tc>
          <w:tcPr>
            <w:tcW w:w="1069" w:type="dxa"/>
          </w:tcPr>
          <w:p w14:paraId="1B80E89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9" w:type="dxa"/>
            <w:noWrap/>
          </w:tcPr>
          <w:p w14:paraId="3B68D562"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41113</w:t>
            </w:r>
          </w:p>
        </w:tc>
        <w:tc>
          <w:tcPr>
            <w:tcW w:w="673" w:type="dxa"/>
            <w:noWrap/>
          </w:tcPr>
          <w:p w14:paraId="3FCEDE3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BV</w:t>
            </w:r>
          </w:p>
        </w:tc>
        <w:tc>
          <w:tcPr>
            <w:tcW w:w="1940" w:type="dxa"/>
            <w:noWrap/>
          </w:tcPr>
          <w:p w14:paraId="7E3037C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HÂRSENI</w:t>
            </w:r>
          </w:p>
        </w:tc>
        <w:tc>
          <w:tcPr>
            <w:tcW w:w="807" w:type="dxa"/>
            <w:noWrap/>
          </w:tcPr>
          <w:p w14:paraId="1AD9A06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29EC06E8"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5ED1CA8C"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09A3236D"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069B0483"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14</w:t>
            </w:r>
          </w:p>
        </w:tc>
        <w:tc>
          <w:tcPr>
            <w:tcW w:w="1069" w:type="dxa"/>
          </w:tcPr>
          <w:p w14:paraId="0408DBF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9" w:type="dxa"/>
            <w:noWrap/>
          </w:tcPr>
          <w:p w14:paraId="62EAC241"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42498</w:t>
            </w:r>
          </w:p>
        </w:tc>
        <w:tc>
          <w:tcPr>
            <w:tcW w:w="673" w:type="dxa"/>
            <w:noWrap/>
          </w:tcPr>
          <w:p w14:paraId="632B34A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BV</w:t>
            </w:r>
          </w:p>
        </w:tc>
        <w:tc>
          <w:tcPr>
            <w:tcW w:w="1940" w:type="dxa"/>
            <w:noWrap/>
          </w:tcPr>
          <w:p w14:paraId="0B90640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AUGUSTIN</w:t>
            </w:r>
          </w:p>
        </w:tc>
        <w:tc>
          <w:tcPr>
            <w:tcW w:w="807" w:type="dxa"/>
            <w:noWrap/>
          </w:tcPr>
          <w:p w14:paraId="3D5A4D9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C5E722A"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5E4EA1D4"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3AADA2A0"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5292C52B"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lastRenderedPageBreak/>
              <w:t>15</w:t>
            </w:r>
          </w:p>
        </w:tc>
        <w:tc>
          <w:tcPr>
            <w:tcW w:w="1069" w:type="dxa"/>
          </w:tcPr>
          <w:p w14:paraId="63A2E1C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9" w:type="dxa"/>
            <w:noWrap/>
          </w:tcPr>
          <w:p w14:paraId="7ABC835B"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44328</w:t>
            </w:r>
          </w:p>
        </w:tc>
        <w:tc>
          <w:tcPr>
            <w:tcW w:w="673" w:type="dxa"/>
            <w:noWrap/>
          </w:tcPr>
          <w:p w14:paraId="2D0821C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BR</w:t>
            </w:r>
          </w:p>
        </w:tc>
        <w:tc>
          <w:tcPr>
            <w:tcW w:w="1940" w:type="dxa"/>
            <w:noWrap/>
          </w:tcPr>
          <w:p w14:paraId="2C03F84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ULMU</w:t>
            </w:r>
          </w:p>
        </w:tc>
        <w:tc>
          <w:tcPr>
            <w:tcW w:w="807" w:type="dxa"/>
            <w:noWrap/>
          </w:tcPr>
          <w:p w14:paraId="2F59803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1799449B"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6DE9BABC"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0A8AFE12"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3244B65B"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16</w:t>
            </w:r>
          </w:p>
        </w:tc>
        <w:tc>
          <w:tcPr>
            <w:tcW w:w="1069" w:type="dxa"/>
          </w:tcPr>
          <w:p w14:paraId="11149FE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9" w:type="dxa"/>
            <w:noWrap/>
          </w:tcPr>
          <w:p w14:paraId="5F47D28F"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44435</w:t>
            </w:r>
          </w:p>
        </w:tc>
        <w:tc>
          <w:tcPr>
            <w:tcW w:w="673" w:type="dxa"/>
            <w:noWrap/>
          </w:tcPr>
          <w:p w14:paraId="6165B02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BR</w:t>
            </w:r>
          </w:p>
        </w:tc>
        <w:tc>
          <w:tcPr>
            <w:tcW w:w="1940" w:type="dxa"/>
            <w:noWrap/>
          </w:tcPr>
          <w:p w14:paraId="1522EFA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VICTORIA</w:t>
            </w:r>
          </w:p>
        </w:tc>
        <w:tc>
          <w:tcPr>
            <w:tcW w:w="807" w:type="dxa"/>
            <w:noWrap/>
          </w:tcPr>
          <w:p w14:paraId="7851AC3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047C6AA"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0C9D5322"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0750FF8C"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1141AD4B"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17</w:t>
            </w:r>
          </w:p>
        </w:tc>
        <w:tc>
          <w:tcPr>
            <w:tcW w:w="1069" w:type="dxa"/>
          </w:tcPr>
          <w:p w14:paraId="1FA1C4E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9" w:type="dxa"/>
            <w:noWrap/>
          </w:tcPr>
          <w:p w14:paraId="1C0C9829"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45101</w:t>
            </w:r>
          </w:p>
        </w:tc>
        <w:tc>
          <w:tcPr>
            <w:tcW w:w="673" w:type="dxa"/>
            <w:noWrap/>
          </w:tcPr>
          <w:p w14:paraId="2A360B2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40" w:type="dxa"/>
            <w:noWrap/>
          </w:tcPr>
          <w:p w14:paraId="7655A73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BERCA</w:t>
            </w:r>
          </w:p>
        </w:tc>
        <w:tc>
          <w:tcPr>
            <w:tcW w:w="807" w:type="dxa"/>
            <w:noWrap/>
          </w:tcPr>
          <w:p w14:paraId="4EFD961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174D756"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2A75E14D"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16910E87"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496856A8"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18</w:t>
            </w:r>
          </w:p>
        </w:tc>
        <w:tc>
          <w:tcPr>
            <w:tcW w:w="1069" w:type="dxa"/>
          </w:tcPr>
          <w:p w14:paraId="42D138B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889" w:type="dxa"/>
            <w:noWrap/>
          </w:tcPr>
          <w:p w14:paraId="6F7A45A2"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51449</w:t>
            </w:r>
          </w:p>
        </w:tc>
        <w:tc>
          <w:tcPr>
            <w:tcW w:w="673" w:type="dxa"/>
            <w:noWrap/>
          </w:tcPr>
          <w:p w14:paraId="40CE40A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CS</w:t>
            </w:r>
          </w:p>
        </w:tc>
        <w:tc>
          <w:tcPr>
            <w:tcW w:w="1940" w:type="dxa"/>
            <w:noWrap/>
          </w:tcPr>
          <w:p w14:paraId="43940B2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BERZASCA</w:t>
            </w:r>
          </w:p>
        </w:tc>
        <w:tc>
          <w:tcPr>
            <w:tcW w:w="807" w:type="dxa"/>
            <w:noWrap/>
          </w:tcPr>
          <w:p w14:paraId="217DD7D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3CE8E80"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563DA934"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1039A54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55E71454"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19</w:t>
            </w:r>
          </w:p>
        </w:tc>
        <w:tc>
          <w:tcPr>
            <w:tcW w:w="1069" w:type="dxa"/>
          </w:tcPr>
          <w:p w14:paraId="1D03B8B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889" w:type="dxa"/>
            <w:noWrap/>
          </w:tcPr>
          <w:p w14:paraId="32D1913B"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53372</w:t>
            </w:r>
          </w:p>
        </w:tc>
        <w:tc>
          <w:tcPr>
            <w:tcW w:w="673" w:type="dxa"/>
            <w:noWrap/>
          </w:tcPr>
          <w:p w14:paraId="2CBD54F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CS</w:t>
            </w:r>
          </w:p>
        </w:tc>
        <w:tc>
          <w:tcPr>
            <w:tcW w:w="1940" w:type="dxa"/>
            <w:noWrap/>
          </w:tcPr>
          <w:p w14:paraId="7672052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OBREJA</w:t>
            </w:r>
          </w:p>
        </w:tc>
        <w:tc>
          <w:tcPr>
            <w:tcW w:w="807" w:type="dxa"/>
            <w:noWrap/>
          </w:tcPr>
          <w:p w14:paraId="0F3BF56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A41E9E7"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1DB6FDF7"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2ECA56F5"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0E875A23"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20</w:t>
            </w:r>
          </w:p>
        </w:tc>
        <w:tc>
          <w:tcPr>
            <w:tcW w:w="1069" w:type="dxa"/>
          </w:tcPr>
          <w:p w14:paraId="7999980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9" w:type="dxa"/>
            <w:noWrap/>
          </w:tcPr>
          <w:p w14:paraId="146B126D"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59498</w:t>
            </w:r>
          </w:p>
        </w:tc>
        <w:tc>
          <w:tcPr>
            <w:tcW w:w="673" w:type="dxa"/>
            <w:noWrap/>
          </w:tcPr>
          <w:p w14:paraId="6AAEA20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CJ</w:t>
            </w:r>
          </w:p>
        </w:tc>
        <w:tc>
          <w:tcPr>
            <w:tcW w:w="1940" w:type="dxa"/>
            <w:noWrap/>
          </w:tcPr>
          <w:p w14:paraId="488BF7B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SÂNMĂRTIN</w:t>
            </w:r>
          </w:p>
        </w:tc>
        <w:tc>
          <w:tcPr>
            <w:tcW w:w="807" w:type="dxa"/>
            <w:noWrap/>
          </w:tcPr>
          <w:p w14:paraId="3CAAC7E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EC49B85"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578F4802"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6BB13ECC"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2376D3DD"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21</w:t>
            </w:r>
          </w:p>
        </w:tc>
        <w:tc>
          <w:tcPr>
            <w:tcW w:w="1069" w:type="dxa"/>
          </w:tcPr>
          <w:p w14:paraId="20AA9D7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9" w:type="dxa"/>
            <w:noWrap/>
          </w:tcPr>
          <w:p w14:paraId="4C682324"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60026</w:t>
            </w:r>
          </w:p>
        </w:tc>
        <w:tc>
          <w:tcPr>
            <w:tcW w:w="673" w:type="dxa"/>
            <w:noWrap/>
          </w:tcPr>
          <w:p w14:paraId="5219036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CJ</w:t>
            </w:r>
          </w:p>
        </w:tc>
        <w:tc>
          <w:tcPr>
            <w:tcW w:w="1940" w:type="dxa"/>
            <w:noWrap/>
          </w:tcPr>
          <w:p w14:paraId="24A472C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VALEA IERII</w:t>
            </w:r>
          </w:p>
        </w:tc>
        <w:tc>
          <w:tcPr>
            <w:tcW w:w="807" w:type="dxa"/>
            <w:noWrap/>
          </w:tcPr>
          <w:p w14:paraId="53D395B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72305AF"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159E0EFA"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330F3A20"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09C2F7DF"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22</w:t>
            </w:r>
          </w:p>
        </w:tc>
        <w:tc>
          <w:tcPr>
            <w:tcW w:w="1069" w:type="dxa"/>
          </w:tcPr>
          <w:p w14:paraId="17ABDEE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9" w:type="dxa"/>
            <w:noWrap/>
          </w:tcPr>
          <w:p w14:paraId="379258C5"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62057</w:t>
            </w:r>
          </w:p>
        </w:tc>
        <w:tc>
          <w:tcPr>
            <w:tcW w:w="673" w:type="dxa"/>
            <w:noWrap/>
          </w:tcPr>
          <w:p w14:paraId="0464612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CT</w:t>
            </w:r>
          </w:p>
        </w:tc>
        <w:tc>
          <w:tcPr>
            <w:tcW w:w="1940" w:type="dxa"/>
            <w:noWrap/>
          </w:tcPr>
          <w:p w14:paraId="19EFB1A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LIPNIȚA</w:t>
            </w:r>
          </w:p>
        </w:tc>
        <w:tc>
          <w:tcPr>
            <w:tcW w:w="807" w:type="dxa"/>
            <w:noWrap/>
          </w:tcPr>
          <w:p w14:paraId="1B7EBB5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7E4EAFD"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5417E093"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66E71EC8"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6A35A57B"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23</w:t>
            </w:r>
          </w:p>
        </w:tc>
        <w:tc>
          <w:tcPr>
            <w:tcW w:w="1069" w:type="dxa"/>
          </w:tcPr>
          <w:p w14:paraId="271A40F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9" w:type="dxa"/>
            <w:noWrap/>
          </w:tcPr>
          <w:p w14:paraId="353A2E8D"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63633</w:t>
            </w:r>
          </w:p>
        </w:tc>
        <w:tc>
          <w:tcPr>
            <w:tcW w:w="673" w:type="dxa"/>
            <w:noWrap/>
          </w:tcPr>
          <w:p w14:paraId="1418984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CV</w:t>
            </w:r>
          </w:p>
        </w:tc>
        <w:tc>
          <w:tcPr>
            <w:tcW w:w="1940" w:type="dxa"/>
            <w:noWrap/>
          </w:tcPr>
          <w:p w14:paraId="0E960F4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BARCANI</w:t>
            </w:r>
          </w:p>
        </w:tc>
        <w:tc>
          <w:tcPr>
            <w:tcW w:w="807" w:type="dxa"/>
            <w:noWrap/>
          </w:tcPr>
          <w:p w14:paraId="2DD578A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1817DCB"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0FC3D5A0"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2B74D674"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4B94DFAF"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24</w:t>
            </w:r>
          </w:p>
        </w:tc>
        <w:tc>
          <w:tcPr>
            <w:tcW w:w="1069" w:type="dxa"/>
          </w:tcPr>
          <w:p w14:paraId="29560E2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9" w:type="dxa"/>
            <w:noWrap/>
          </w:tcPr>
          <w:p w14:paraId="656A8067"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63893</w:t>
            </w:r>
          </w:p>
        </w:tc>
        <w:tc>
          <w:tcPr>
            <w:tcW w:w="673" w:type="dxa"/>
            <w:noWrap/>
          </w:tcPr>
          <w:p w14:paraId="41CCE82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CV</w:t>
            </w:r>
          </w:p>
        </w:tc>
        <w:tc>
          <w:tcPr>
            <w:tcW w:w="1940" w:type="dxa"/>
            <w:noWrap/>
          </w:tcPr>
          <w:p w14:paraId="6CF2055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BODOC</w:t>
            </w:r>
          </w:p>
        </w:tc>
        <w:tc>
          <w:tcPr>
            <w:tcW w:w="807" w:type="dxa"/>
            <w:noWrap/>
          </w:tcPr>
          <w:p w14:paraId="1BC4B6A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49FCD81"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619BA77A"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6EF0E4B8"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3C53DF88"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25</w:t>
            </w:r>
          </w:p>
        </w:tc>
        <w:tc>
          <w:tcPr>
            <w:tcW w:w="1069" w:type="dxa"/>
          </w:tcPr>
          <w:p w14:paraId="78B3318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9" w:type="dxa"/>
            <w:noWrap/>
          </w:tcPr>
          <w:p w14:paraId="0D7F1E8C"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64005</w:t>
            </w:r>
          </w:p>
        </w:tc>
        <w:tc>
          <w:tcPr>
            <w:tcW w:w="673" w:type="dxa"/>
            <w:noWrap/>
          </w:tcPr>
          <w:p w14:paraId="60C39DE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CV</w:t>
            </w:r>
          </w:p>
        </w:tc>
        <w:tc>
          <w:tcPr>
            <w:tcW w:w="1940" w:type="dxa"/>
            <w:noWrap/>
          </w:tcPr>
          <w:p w14:paraId="4B8E685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BRATEȘ</w:t>
            </w:r>
          </w:p>
        </w:tc>
        <w:tc>
          <w:tcPr>
            <w:tcW w:w="807" w:type="dxa"/>
            <w:noWrap/>
          </w:tcPr>
          <w:p w14:paraId="3146746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6EC6B3B"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66DAB223"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2E100E2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2A835849"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26</w:t>
            </w:r>
          </w:p>
        </w:tc>
        <w:tc>
          <w:tcPr>
            <w:tcW w:w="1069" w:type="dxa"/>
          </w:tcPr>
          <w:p w14:paraId="0BDEC2A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9" w:type="dxa"/>
            <w:noWrap/>
          </w:tcPr>
          <w:p w14:paraId="7BDE9493"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64130</w:t>
            </w:r>
          </w:p>
        </w:tc>
        <w:tc>
          <w:tcPr>
            <w:tcW w:w="673" w:type="dxa"/>
            <w:noWrap/>
          </w:tcPr>
          <w:p w14:paraId="24F6BAA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CV</w:t>
            </w:r>
          </w:p>
        </w:tc>
        <w:tc>
          <w:tcPr>
            <w:tcW w:w="1940" w:type="dxa"/>
            <w:noWrap/>
          </w:tcPr>
          <w:p w14:paraId="2864284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CATALINA</w:t>
            </w:r>
          </w:p>
        </w:tc>
        <w:tc>
          <w:tcPr>
            <w:tcW w:w="807" w:type="dxa"/>
            <w:noWrap/>
          </w:tcPr>
          <w:p w14:paraId="256A3D2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7B8E9B1"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0BEA140E"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6C825BC6"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38FC3A20"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27</w:t>
            </w:r>
          </w:p>
        </w:tc>
        <w:tc>
          <w:tcPr>
            <w:tcW w:w="1069" w:type="dxa"/>
          </w:tcPr>
          <w:p w14:paraId="3F4EA16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9" w:type="dxa"/>
            <w:noWrap/>
          </w:tcPr>
          <w:p w14:paraId="469407ED"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64318</w:t>
            </w:r>
          </w:p>
        </w:tc>
        <w:tc>
          <w:tcPr>
            <w:tcW w:w="673" w:type="dxa"/>
            <w:noWrap/>
          </w:tcPr>
          <w:p w14:paraId="3800D87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CV</w:t>
            </w:r>
          </w:p>
        </w:tc>
        <w:tc>
          <w:tcPr>
            <w:tcW w:w="1940" w:type="dxa"/>
            <w:noWrap/>
          </w:tcPr>
          <w:p w14:paraId="137CAD5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GHELINȚA</w:t>
            </w:r>
          </w:p>
        </w:tc>
        <w:tc>
          <w:tcPr>
            <w:tcW w:w="807" w:type="dxa"/>
            <w:noWrap/>
          </w:tcPr>
          <w:p w14:paraId="3111A15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C685BAF"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1A91F575"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18E517A1"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6007A5B3"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28</w:t>
            </w:r>
          </w:p>
        </w:tc>
        <w:tc>
          <w:tcPr>
            <w:tcW w:w="1069" w:type="dxa"/>
          </w:tcPr>
          <w:p w14:paraId="206CBE1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9" w:type="dxa"/>
            <w:noWrap/>
          </w:tcPr>
          <w:p w14:paraId="06C527B7"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64568</w:t>
            </w:r>
          </w:p>
        </w:tc>
        <w:tc>
          <w:tcPr>
            <w:tcW w:w="673" w:type="dxa"/>
            <w:noWrap/>
          </w:tcPr>
          <w:p w14:paraId="5491432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CV</w:t>
            </w:r>
          </w:p>
        </w:tc>
        <w:tc>
          <w:tcPr>
            <w:tcW w:w="1940" w:type="dxa"/>
            <w:noWrap/>
          </w:tcPr>
          <w:p w14:paraId="63CA782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MOACȘA</w:t>
            </w:r>
          </w:p>
        </w:tc>
        <w:tc>
          <w:tcPr>
            <w:tcW w:w="807" w:type="dxa"/>
            <w:noWrap/>
          </w:tcPr>
          <w:p w14:paraId="696F439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C81854C"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3FE39558"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030E13F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27C839FB"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29</w:t>
            </w:r>
          </w:p>
        </w:tc>
        <w:tc>
          <w:tcPr>
            <w:tcW w:w="1069" w:type="dxa"/>
          </w:tcPr>
          <w:p w14:paraId="4765186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9" w:type="dxa"/>
            <w:noWrap/>
          </w:tcPr>
          <w:p w14:paraId="0C6595BD"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64639</w:t>
            </w:r>
          </w:p>
        </w:tc>
        <w:tc>
          <w:tcPr>
            <w:tcW w:w="673" w:type="dxa"/>
            <w:noWrap/>
          </w:tcPr>
          <w:p w14:paraId="302E2C3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CV</w:t>
            </w:r>
          </w:p>
        </w:tc>
        <w:tc>
          <w:tcPr>
            <w:tcW w:w="1940" w:type="dxa"/>
            <w:noWrap/>
          </w:tcPr>
          <w:p w14:paraId="7663B29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OZUN</w:t>
            </w:r>
          </w:p>
        </w:tc>
        <w:tc>
          <w:tcPr>
            <w:tcW w:w="807" w:type="dxa"/>
            <w:noWrap/>
          </w:tcPr>
          <w:p w14:paraId="69C73EE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1BC5A526"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085D6C3D"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1185A4DE"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4E1FA55E"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30</w:t>
            </w:r>
          </w:p>
        </w:tc>
        <w:tc>
          <w:tcPr>
            <w:tcW w:w="1069" w:type="dxa"/>
          </w:tcPr>
          <w:p w14:paraId="2F17F66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9" w:type="dxa"/>
            <w:noWrap/>
          </w:tcPr>
          <w:p w14:paraId="45554D99"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64871</w:t>
            </w:r>
          </w:p>
        </w:tc>
        <w:tc>
          <w:tcPr>
            <w:tcW w:w="673" w:type="dxa"/>
            <w:noWrap/>
          </w:tcPr>
          <w:p w14:paraId="748EC18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CV</w:t>
            </w:r>
          </w:p>
        </w:tc>
        <w:tc>
          <w:tcPr>
            <w:tcW w:w="1940" w:type="dxa"/>
            <w:noWrap/>
          </w:tcPr>
          <w:p w14:paraId="23A3DEF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TURIA</w:t>
            </w:r>
          </w:p>
        </w:tc>
        <w:tc>
          <w:tcPr>
            <w:tcW w:w="807" w:type="dxa"/>
            <w:noWrap/>
          </w:tcPr>
          <w:p w14:paraId="60AD921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DCAF09E"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6D7DE34B"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3C07A9F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4F128C6C"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31</w:t>
            </w:r>
          </w:p>
        </w:tc>
        <w:tc>
          <w:tcPr>
            <w:tcW w:w="1069" w:type="dxa"/>
          </w:tcPr>
          <w:p w14:paraId="15A1F8C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9" w:type="dxa"/>
            <w:noWrap/>
          </w:tcPr>
          <w:p w14:paraId="01D1D991"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64906</w:t>
            </w:r>
          </w:p>
        </w:tc>
        <w:tc>
          <w:tcPr>
            <w:tcW w:w="673" w:type="dxa"/>
            <w:noWrap/>
          </w:tcPr>
          <w:p w14:paraId="6A94390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CV</w:t>
            </w:r>
          </w:p>
        </w:tc>
        <w:tc>
          <w:tcPr>
            <w:tcW w:w="1940" w:type="dxa"/>
            <w:noWrap/>
          </w:tcPr>
          <w:p w14:paraId="535CF24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VALEA CRIȘULUI</w:t>
            </w:r>
          </w:p>
        </w:tc>
        <w:tc>
          <w:tcPr>
            <w:tcW w:w="807" w:type="dxa"/>
            <w:noWrap/>
          </w:tcPr>
          <w:p w14:paraId="2FC8514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2E23049"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2A633C29"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072BE6B9"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0D11387D"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32</w:t>
            </w:r>
          </w:p>
        </w:tc>
        <w:tc>
          <w:tcPr>
            <w:tcW w:w="1069" w:type="dxa"/>
          </w:tcPr>
          <w:p w14:paraId="68B0C44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9" w:type="dxa"/>
            <w:noWrap/>
          </w:tcPr>
          <w:p w14:paraId="606628A9"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65147</w:t>
            </w:r>
          </w:p>
        </w:tc>
        <w:tc>
          <w:tcPr>
            <w:tcW w:w="673" w:type="dxa"/>
            <w:noWrap/>
          </w:tcPr>
          <w:p w14:paraId="4A32D1E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CV</w:t>
            </w:r>
          </w:p>
        </w:tc>
        <w:tc>
          <w:tcPr>
            <w:tcW w:w="1940" w:type="dxa"/>
            <w:noWrap/>
          </w:tcPr>
          <w:p w14:paraId="1AAC7EF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DALNIC</w:t>
            </w:r>
          </w:p>
        </w:tc>
        <w:tc>
          <w:tcPr>
            <w:tcW w:w="807" w:type="dxa"/>
            <w:noWrap/>
          </w:tcPr>
          <w:p w14:paraId="668E911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661A36F"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6AC79F01"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05F7E415"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3A3EF656"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33</w:t>
            </w:r>
          </w:p>
        </w:tc>
        <w:tc>
          <w:tcPr>
            <w:tcW w:w="1069" w:type="dxa"/>
          </w:tcPr>
          <w:p w14:paraId="1C7D24C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9" w:type="dxa"/>
            <w:noWrap/>
          </w:tcPr>
          <w:p w14:paraId="07F7959F"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67121</w:t>
            </w:r>
          </w:p>
        </w:tc>
        <w:tc>
          <w:tcPr>
            <w:tcW w:w="673" w:type="dxa"/>
            <w:noWrap/>
          </w:tcPr>
          <w:p w14:paraId="4033AD4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DB</w:t>
            </w:r>
          </w:p>
        </w:tc>
        <w:tc>
          <w:tcPr>
            <w:tcW w:w="1940" w:type="dxa"/>
            <w:noWrap/>
          </w:tcPr>
          <w:p w14:paraId="198A952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COSTEȘTII DIN VALE</w:t>
            </w:r>
          </w:p>
        </w:tc>
        <w:tc>
          <w:tcPr>
            <w:tcW w:w="807" w:type="dxa"/>
            <w:noWrap/>
          </w:tcPr>
          <w:p w14:paraId="7489647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55DF2A60"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6D69914B"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184FFE04"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11F5BA98"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34</w:t>
            </w:r>
          </w:p>
        </w:tc>
        <w:tc>
          <w:tcPr>
            <w:tcW w:w="1069" w:type="dxa"/>
          </w:tcPr>
          <w:p w14:paraId="1B041F3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9" w:type="dxa"/>
            <w:noWrap/>
          </w:tcPr>
          <w:p w14:paraId="082DDA65"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84175</w:t>
            </w:r>
          </w:p>
        </w:tc>
        <w:tc>
          <w:tcPr>
            <w:tcW w:w="673" w:type="dxa"/>
            <w:noWrap/>
          </w:tcPr>
          <w:p w14:paraId="622019A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HR</w:t>
            </w:r>
          </w:p>
        </w:tc>
        <w:tc>
          <w:tcPr>
            <w:tcW w:w="1940" w:type="dxa"/>
            <w:noWrap/>
          </w:tcPr>
          <w:p w14:paraId="0483ED2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CORUND</w:t>
            </w:r>
          </w:p>
        </w:tc>
        <w:tc>
          <w:tcPr>
            <w:tcW w:w="807" w:type="dxa"/>
            <w:noWrap/>
          </w:tcPr>
          <w:p w14:paraId="542E162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714FBB0"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4B084BC7"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53139C14"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4FD0A86F"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35</w:t>
            </w:r>
          </w:p>
        </w:tc>
        <w:tc>
          <w:tcPr>
            <w:tcW w:w="1069" w:type="dxa"/>
          </w:tcPr>
          <w:p w14:paraId="12DA810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9" w:type="dxa"/>
            <w:noWrap/>
          </w:tcPr>
          <w:p w14:paraId="6394565C"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85877</w:t>
            </w:r>
          </w:p>
        </w:tc>
        <w:tc>
          <w:tcPr>
            <w:tcW w:w="673" w:type="dxa"/>
            <w:noWrap/>
          </w:tcPr>
          <w:p w14:paraId="4CC1F47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HR</w:t>
            </w:r>
          </w:p>
        </w:tc>
        <w:tc>
          <w:tcPr>
            <w:tcW w:w="1940" w:type="dxa"/>
            <w:noWrap/>
          </w:tcPr>
          <w:p w14:paraId="47CB77E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SUBCETATE</w:t>
            </w:r>
          </w:p>
        </w:tc>
        <w:tc>
          <w:tcPr>
            <w:tcW w:w="807" w:type="dxa"/>
            <w:noWrap/>
          </w:tcPr>
          <w:p w14:paraId="63C3C57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87C2DD1"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7EF689DB"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7A833B3D"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32579F7B"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36</w:t>
            </w:r>
          </w:p>
        </w:tc>
        <w:tc>
          <w:tcPr>
            <w:tcW w:w="1069" w:type="dxa"/>
          </w:tcPr>
          <w:p w14:paraId="668E00F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889" w:type="dxa"/>
            <w:noWrap/>
          </w:tcPr>
          <w:p w14:paraId="70C79795"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90119</w:t>
            </w:r>
          </w:p>
        </w:tc>
        <w:tc>
          <w:tcPr>
            <w:tcW w:w="673" w:type="dxa"/>
            <w:noWrap/>
          </w:tcPr>
          <w:p w14:paraId="340F348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HD</w:t>
            </w:r>
          </w:p>
        </w:tc>
        <w:tc>
          <w:tcPr>
            <w:tcW w:w="1940" w:type="dxa"/>
            <w:noWrap/>
          </w:tcPr>
          <w:p w14:paraId="465DF8A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LUNCA CERNII DE JOS</w:t>
            </w:r>
          </w:p>
        </w:tc>
        <w:tc>
          <w:tcPr>
            <w:tcW w:w="807" w:type="dxa"/>
            <w:noWrap/>
          </w:tcPr>
          <w:p w14:paraId="1E18021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1A142E41"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133F328E"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5E1CB40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17848235"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37</w:t>
            </w:r>
          </w:p>
        </w:tc>
        <w:tc>
          <w:tcPr>
            <w:tcW w:w="1069" w:type="dxa"/>
          </w:tcPr>
          <w:p w14:paraId="5183E63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889" w:type="dxa"/>
            <w:noWrap/>
          </w:tcPr>
          <w:p w14:paraId="4C23F0AC"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92097</w:t>
            </w:r>
          </w:p>
        </w:tc>
        <w:tc>
          <w:tcPr>
            <w:tcW w:w="673" w:type="dxa"/>
            <w:noWrap/>
          </w:tcPr>
          <w:p w14:paraId="19D4D9C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HD</w:t>
            </w:r>
          </w:p>
        </w:tc>
        <w:tc>
          <w:tcPr>
            <w:tcW w:w="1940" w:type="dxa"/>
            <w:noWrap/>
          </w:tcPr>
          <w:p w14:paraId="15B3018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VORȚA</w:t>
            </w:r>
          </w:p>
        </w:tc>
        <w:tc>
          <w:tcPr>
            <w:tcW w:w="807" w:type="dxa"/>
            <w:noWrap/>
          </w:tcPr>
          <w:p w14:paraId="0F4E834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520E9EC5"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15EDC7F5"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53691CE7"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0E3463D1"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38</w:t>
            </w:r>
          </w:p>
        </w:tc>
        <w:tc>
          <w:tcPr>
            <w:tcW w:w="1069" w:type="dxa"/>
          </w:tcPr>
          <w:p w14:paraId="0AE5FD8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9" w:type="dxa"/>
            <w:noWrap/>
          </w:tcPr>
          <w:p w14:paraId="343BEB27"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93664</w:t>
            </w:r>
          </w:p>
        </w:tc>
        <w:tc>
          <w:tcPr>
            <w:tcW w:w="673" w:type="dxa"/>
            <w:noWrap/>
          </w:tcPr>
          <w:p w14:paraId="79B8F91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CL</w:t>
            </w:r>
          </w:p>
        </w:tc>
        <w:tc>
          <w:tcPr>
            <w:tcW w:w="1940" w:type="dxa"/>
            <w:noWrap/>
          </w:tcPr>
          <w:p w14:paraId="483954A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GRĂDIȘTEA</w:t>
            </w:r>
          </w:p>
        </w:tc>
        <w:tc>
          <w:tcPr>
            <w:tcW w:w="807" w:type="dxa"/>
            <w:noWrap/>
          </w:tcPr>
          <w:p w14:paraId="5A716E6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CA50FD4"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735D0A82"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323B8F36"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0286B78B"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39</w:t>
            </w:r>
          </w:p>
        </w:tc>
        <w:tc>
          <w:tcPr>
            <w:tcW w:w="1069" w:type="dxa"/>
          </w:tcPr>
          <w:p w14:paraId="053BF90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9" w:type="dxa"/>
            <w:noWrap/>
          </w:tcPr>
          <w:p w14:paraId="68CC8D54"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94429</w:t>
            </w:r>
          </w:p>
        </w:tc>
        <w:tc>
          <w:tcPr>
            <w:tcW w:w="673" w:type="dxa"/>
            <w:noWrap/>
          </w:tcPr>
          <w:p w14:paraId="0A56CAE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IL</w:t>
            </w:r>
          </w:p>
        </w:tc>
        <w:tc>
          <w:tcPr>
            <w:tcW w:w="1940" w:type="dxa"/>
            <w:noWrap/>
          </w:tcPr>
          <w:p w14:paraId="3EB343C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SCÂNTEIA</w:t>
            </w:r>
          </w:p>
        </w:tc>
        <w:tc>
          <w:tcPr>
            <w:tcW w:w="807" w:type="dxa"/>
            <w:noWrap/>
          </w:tcPr>
          <w:p w14:paraId="7E3C222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3F70B7B"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17805B4E"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72AB7C49"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31F1D639"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40</w:t>
            </w:r>
          </w:p>
        </w:tc>
        <w:tc>
          <w:tcPr>
            <w:tcW w:w="1069" w:type="dxa"/>
          </w:tcPr>
          <w:p w14:paraId="25B406C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9" w:type="dxa"/>
            <w:noWrap/>
          </w:tcPr>
          <w:p w14:paraId="0673B684"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97394</w:t>
            </w:r>
          </w:p>
        </w:tc>
        <w:tc>
          <w:tcPr>
            <w:tcW w:w="673" w:type="dxa"/>
            <w:noWrap/>
          </w:tcPr>
          <w:p w14:paraId="202D935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40" w:type="dxa"/>
            <w:noWrap/>
          </w:tcPr>
          <w:p w14:paraId="0F7B0D1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GROZEȘTI</w:t>
            </w:r>
          </w:p>
        </w:tc>
        <w:tc>
          <w:tcPr>
            <w:tcW w:w="807" w:type="dxa"/>
            <w:noWrap/>
          </w:tcPr>
          <w:p w14:paraId="7EB2B91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2973CA54"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5A25AEB0"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1E09C19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37CC015E"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41</w:t>
            </w:r>
          </w:p>
        </w:tc>
        <w:tc>
          <w:tcPr>
            <w:tcW w:w="1069" w:type="dxa"/>
          </w:tcPr>
          <w:p w14:paraId="285D4EF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9" w:type="dxa"/>
            <w:noWrap/>
          </w:tcPr>
          <w:p w14:paraId="1EAA1439"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97606</w:t>
            </w:r>
          </w:p>
        </w:tc>
        <w:tc>
          <w:tcPr>
            <w:tcW w:w="673" w:type="dxa"/>
            <w:noWrap/>
          </w:tcPr>
          <w:p w14:paraId="7DD689A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40" w:type="dxa"/>
            <w:noWrap/>
          </w:tcPr>
          <w:p w14:paraId="2A6C89D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LESPEZI</w:t>
            </w:r>
          </w:p>
        </w:tc>
        <w:tc>
          <w:tcPr>
            <w:tcW w:w="807" w:type="dxa"/>
            <w:noWrap/>
          </w:tcPr>
          <w:p w14:paraId="20EFD3F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2BA4928A"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639674BF"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17FE1B9F"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7753AD04"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42</w:t>
            </w:r>
          </w:p>
        </w:tc>
        <w:tc>
          <w:tcPr>
            <w:tcW w:w="1069" w:type="dxa"/>
          </w:tcPr>
          <w:p w14:paraId="60216E6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9" w:type="dxa"/>
            <w:noWrap/>
          </w:tcPr>
          <w:p w14:paraId="7D949039"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98827</w:t>
            </w:r>
          </w:p>
        </w:tc>
        <w:tc>
          <w:tcPr>
            <w:tcW w:w="673" w:type="dxa"/>
            <w:noWrap/>
          </w:tcPr>
          <w:p w14:paraId="476DC6C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40" w:type="dxa"/>
            <w:noWrap/>
          </w:tcPr>
          <w:p w14:paraId="596EB14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SCHITU DUCA</w:t>
            </w:r>
          </w:p>
        </w:tc>
        <w:tc>
          <w:tcPr>
            <w:tcW w:w="807" w:type="dxa"/>
            <w:noWrap/>
          </w:tcPr>
          <w:p w14:paraId="0692EDF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DC01763"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5D4E1811"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7CB7CD6A"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0A765544"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43</w:t>
            </w:r>
          </w:p>
        </w:tc>
        <w:tc>
          <w:tcPr>
            <w:tcW w:w="1069" w:type="dxa"/>
          </w:tcPr>
          <w:p w14:paraId="78B1D58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9" w:type="dxa"/>
            <w:noWrap/>
          </w:tcPr>
          <w:p w14:paraId="5958EB30"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100282</w:t>
            </w:r>
          </w:p>
        </w:tc>
        <w:tc>
          <w:tcPr>
            <w:tcW w:w="673" w:type="dxa"/>
            <w:noWrap/>
          </w:tcPr>
          <w:p w14:paraId="4343802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40" w:type="dxa"/>
            <w:noWrap/>
          </w:tcPr>
          <w:p w14:paraId="0F9851B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COSTEȘTI</w:t>
            </w:r>
          </w:p>
        </w:tc>
        <w:tc>
          <w:tcPr>
            <w:tcW w:w="807" w:type="dxa"/>
            <w:noWrap/>
          </w:tcPr>
          <w:p w14:paraId="618331B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1164233"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4DF64B69"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28614262"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325051BF"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lastRenderedPageBreak/>
              <w:t>44</w:t>
            </w:r>
          </w:p>
        </w:tc>
        <w:tc>
          <w:tcPr>
            <w:tcW w:w="1069" w:type="dxa"/>
          </w:tcPr>
          <w:p w14:paraId="4E5CD82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9" w:type="dxa"/>
            <w:noWrap/>
          </w:tcPr>
          <w:p w14:paraId="5ADCA90E"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100344</w:t>
            </w:r>
          </w:p>
        </w:tc>
        <w:tc>
          <w:tcPr>
            <w:tcW w:w="673" w:type="dxa"/>
            <w:noWrap/>
          </w:tcPr>
          <w:p w14:paraId="5E4E5EF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40" w:type="dxa"/>
            <w:noWrap/>
          </w:tcPr>
          <w:p w14:paraId="7F9E249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ROȘCANI</w:t>
            </w:r>
          </w:p>
        </w:tc>
        <w:tc>
          <w:tcPr>
            <w:tcW w:w="807" w:type="dxa"/>
            <w:noWrap/>
          </w:tcPr>
          <w:p w14:paraId="70EF70A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2CC28E5E"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3EDC66D1"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2E0CC40D"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363C7701"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45</w:t>
            </w:r>
          </w:p>
        </w:tc>
        <w:tc>
          <w:tcPr>
            <w:tcW w:w="1069" w:type="dxa"/>
          </w:tcPr>
          <w:p w14:paraId="48AE2D3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9" w:type="dxa"/>
            <w:noWrap/>
          </w:tcPr>
          <w:p w14:paraId="5D0883BF"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101662</w:t>
            </w:r>
          </w:p>
        </w:tc>
        <w:tc>
          <w:tcPr>
            <w:tcW w:w="673" w:type="dxa"/>
            <w:noWrap/>
          </w:tcPr>
          <w:p w14:paraId="2AB3132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GR</w:t>
            </w:r>
          </w:p>
        </w:tc>
        <w:tc>
          <w:tcPr>
            <w:tcW w:w="1940" w:type="dxa"/>
            <w:noWrap/>
          </w:tcPr>
          <w:p w14:paraId="32F26DB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CĂLUGĂRENI</w:t>
            </w:r>
          </w:p>
        </w:tc>
        <w:tc>
          <w:tcPr>
            <w:tcW w:w="807" w:type="dxa"/>
            <w:noWrap/>
          </w:tcPr>
          <w:p w14:paraId="19673E2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28C814A5"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1ECCB371"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52BF89B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3ACA03EF"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46</w:t>
            </w:r>
          </w:p>
        </w:tc>
        <w:tc>
          <w:tcPr>
            <w:tcW w:w="1069" w:type="dxa"/>
          </w:tcPr>
          <w:p w14:paraId="7305C02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9" w:type="dxa"/>
            <w:noWrap/>
          </w:tcPr>
          <w:p w14:paraId="3EA9EB04"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103087</w:t>
            </w:r>
          </w:p>
        </w:tc>
        <w:tc>
          <w:tcPr>
            <w:tcW w:w="673" w:type="dxa"/>
            <w:noWrap/>
          </w:tcPr>
          <w:p w14:paraId="17A9D7B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GR</w:t>
            </w:r>
          </w:p>
        </w:tc>
        <w:tc>
          <w:tcPr>
            <w:tcW w:w="1940" w:type="dxa"/>
            <w:noWrap/>
          </w:tcPr>
          <w:p w14:paraId="69C44F9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GĂISENI</w:t>
            </w:r>
          </w:p>
        </w:tc>
        <w:tc>
          <w:tcPr>
            <w:tcW w:w="807" w:type="dxa"/>
            <w:noWrap/>
          </w:tcPr>
          <w:p w14:paraId="2B2ED0E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E107DAA"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19B1BD80"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15354F93"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19128CB2"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47</w:t>
            </w:r>
          </w:p>
        </w:tc>
        <w:tc>
          <w:tcPr>
            <w:tcW w:w="1069" w:type="dxa"/>
          </w:tcPr>
          <w:p w14:paraId="77AC350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9" w:type="dxa"/>
            <w:noWrap/>
          </w:tcPr>
          <w:p w14:paraId="247AEF0A"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103764</w:t>
            </w:r>
          </w:p>
        </w:tc>
        <w:tc>
          <w:tcPr>
            <w:tcW w:w="673" w:type="dxa"/>
            <w:noWrap/>
          </w:tcPr>
          <w:p w14:paraId="1B310D9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CL</w:t>
            </w:r>
          </w:p>
        </w:tc>
        <w:tc>
          <w:tcPr>
            <w:tcW w:w="1940" w:type="dxa"/>
            <w:noWrap/>
          </w:tcPr>
          <w:p w14:paraId="43E3A4E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ILEANA</w:t>
            </w:r>
          </w:p>
        </w:tc>
        <w:tc>
          <w:tcPr>
            <w:tcW w:w="807" w:type="dxa"/>
            <w:noWrap/>
          </w:tcPr>
          <w:p w14:paraId="0F3A61E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DCB8E6C"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1523B076"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760A26E7"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393A706D"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48</w:t>
            </w:r>
          </w:p>
        </w:tc>
        <w:tc>
          <w:tcPr>
            <w:tcW w:w="1069" w:type="dxa"/>
          </w:tcPr>
          <w:p w14:paraId="11F7DE0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9" w:type="dxa"/>
            <w:noWrap/>
          </w:tcPr>
          <w:p w14:paraId="6D0CFFD0"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104047</w:t>
            </w:r>
          </w:p>
        </w:tc>
        <w:tc>
          <w:tcPr>
            <w:tcW w:w="673" w:type="dxa"/>
            <w:noWrap/>
          </w:tcPr>
          <w:p w14:paraId="26BECFE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GR</w:t>
            </w:r>
          </w:p>
        </w:tc>
        <w:tc>
          <w:tcPr>
            <w:tcW w:w="1940" w:type="dxa"/>
            <w:noWrap/>
          </w:tcPr>
          <w:p w14:paraId="013A251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LETCA NOUĂ</w:t>
            </w:r>
          </w:p>
        </w:tc>
        <w:tc>
          <w:tcPr>
            <w:tcW w:w="807" w:type="dxa"/>
            <w:noWrap/>
          </w:tcPr>
          <w:p w14:paraId="2EAD8CD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5301EC40"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0BD14329"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633BBD12"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7E834FCB"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49</w:t>
            </w:r>
          </w:p>
        </w:tc>
        <w:tc>
          <w:tcPr>
            <w:tcW w:w="1069" w:type="dxa"/>
          </w:tcPr>
          <w:p w14:paraId="0E9923E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9" w:type="dxa"/>
            <w:noWrap/>
          </w:tcPr>
          <w:p w14:paraId="2402D97E"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104341</w:t>
            </w:r>
          </w:p>
        </w:tc>
        <w:tc>
          <w:tcPr>
            <w:tcW w:w="673" w:type="dxa"/>
            <w:noWrap/>
          </w:tcPr>
          <w:p w14:paraId="1C5E6D5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CL</w:t>
            </w:r>
          </w:p>
        </w:tc>
        <w:tc>
          <w:tcPr>
            <w:tcW w:w="1940" w:type="dxa"/>
            <w:noWrap/>
          </w:tcPr>
          <w:p w14:paraId="6D94C59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NICOLAE BĂLCESCU</w:t>
            </w:r>
          </w:p>
        </w:tc>
        <w:tc>
          <w:tcPr>
            <w:tcW w:w="807" w:type="dxa"/>
            <w:noWrap/>
          </w:tcPr>
          <w:p w14:paraId="7F6E2EA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1002750"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3DF10AE5"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2B87F031"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05D13921"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50</w:t>
            </w:r>
          </w:p>
        </w:tc>
        <w:tc>
          <w:tcPr>
            <w:tcW w:w="1069" w:type="dxa"/>
          </w:tcPr>
          <w:p w14:paraId="4689557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9" w:type="dxa"/>
            <w:noWrap/>
          </w:tcPr>
          <w:p w14:paraId="1D9FC192"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104788</w:t>
            </w:r>
          </w:p>
        </w:tc>
        <w:tc>
          <w:tcPr>
            <w:tcW w:w="673" w:type="dxa"/>
            <w:noWrap/>
          </w:tcPr>
          <w:p w14:paraId="14D1B8A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GR</w:t>
            </w:r>
          </w:p>
        </w:tc>
        <w:tc>
          <w:tcPr>
            <w:tcW w:w="1940" w:type="dxa"/>
            <w:noWrap/>
          </w:tcPr>
          <w:p w14:paraId="4CA4FA5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RĂSUCENI</w:t>
            </w:r>
          </w:p>
        </w:tc>
        <w:tc>
          <w:tcPr>
            <w:tcW w:w="807" w:type="dxa"/>
            <w:noWrap/>
          </w:tcPr>
          <w:p w14:paraId="7024AD2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A129671"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46224398"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00897E16"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191656B4"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51</w:t>
            </w:r>
          </w:p>
        </w:tc>
        <w:tc>
          <w:tcPr>
            <w:tcW w:w="1069" w:type="dxa"/>
          </w:tcPr>
          <w:p w14:paraId="0908F52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9" w:type="dxa"/>
            <w:noWrap/>
          </w:tcPr>
          <w:p w14:paraId="37B0E69A"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105348</w:t>
            </w:r>
          </w:p>
        </w:tc>
        <w:tc>
          <w:tcPr>
            <w:tcW w:w="673" w:type="dxa"/>
            <w:noWrap/>
          </w:tcPr>
          <w:p w14:paraId="188B863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GR</w:t>
            </w:r>
          </w:p>
        </w:tc>
        <w:tc>
          <w:tcPr>
            <w:tcW w:w="1940" w:type="dxa"/>
            <w:noWrap/>
          </w:tcPr>
          <w:p w14:paraId="3BA82DB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STOENEȘTI</w:t>
            </w:r>
          </w:p>
        </w:tc>
        <w:tc>
          <w:tcPr>
            <w:tcW w:w="807" w:type="dxa"/>
            <w:noWrap/>
          </w:tcPr>
          <w:p w14:paraId="3DEEA17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6B63AB7"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17F72D17"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3D47958F"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35B6C458"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52</w:t>
            </w:r>
          </w:p>
        </w:tc>
        <w:tc>
          <w:tcPr>
            <w:tcW w:w="1069" w:type="dxa"/>
          </w:tcPr>
          <w:p w14:paraId="3F97403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9" w:type="dxa"/>
            <w:noWrap/>
          </w:tcPr>
          <w:p w14:paraId="28870733"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105455</w:t>
            </w:r>
          </w:p>
        </w:tc>
        <w:tc>
          <w:tcPr>
            <w:tcW w:w="673" w:type="dxa"/>
            <w:noWrap/>
          </w:tcPr>
          <w:p w14:paraId="5F2BF01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CL</w:t>
            </w:r>
          </w:p>
        </w:tc>
        <w:tc>
          <w:tcPr>
            <w:tcW w:w="1940" w:type="dxa"/>
            <w:noWrap/>
          </w:tcPr>
          <w:p w14:paraId="33A7786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TĂMĂDĂU MARE</w:t>
            </w:r>
          </w:p>
        </w:tc>
        <w:tc>
          <w:tcPr>
            <w:tcW w:w="807" w:type="dxa"/>
            <w:noWrap/>
          </w:tcPr>
          <w:p w14:paraId="3AC2E88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25F461A"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7C114316"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584C3A4D"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7E415E72"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53</w:t>
            </w:r>
          </w:p>
        </w:tc>
        <w:tc>
          <w:tcPr>
            <w:tcW w:w="1069" w:type="dxa"/>
          </w:tcPr>
          <w:p w14:paraId="2CD130E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9" w:type="dxa"/>
            <w:noWrap/>
          </w:tcPr>
          <w:p w14:paraId="704DE090"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115708</w:t>
            </w:r>
          </w:p>
        </w:tc>
        <w:tc>
          <w:tcPr>
            <w:tcW w:w="673" w:type="dxa"/>
            <w:noWrap/>
          </w:tcPr>
          <w:p w14:paraId="76ACDB9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40" w:type="dxa"/>
            <w:noWrap/>
          </w:tcPr>
          <w:p w14:paraId="607008D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BEICA DE JOS</w:t>
            </w:r>
          </w:p>
        </w:tc>
        <w:tc>
          <w:tcPr>
            <w:tcW w:w="807" w:type="dxa"/>
            <w:noWrap/>
          </w:tcPr>
          <w:p w14:paraId="450FFEB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11AC8250"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220FEEE3"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6DCC734E"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7F6592E1"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54</w:t>
            </w:r>
          </w:p>
        </w:tc>
        <w:tc>
          <w:tcPr>
            <w:tcW w:w="1069" w:type="dxa"/>
          </w:tcPr>
          <w:p w14:paraId="76C0CC0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9" w:type="dxa"/>
            <w:noWrap/>
          </w:tcPr>
          <w:p w14:paraId="5D611AE9"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118094</w:t>
            </w:r>
          </w:p>
        </w:tc>
        <w:tc>
          <w:tcPr>
            <w:tcW w:w="673" w:type="dxa"/>
            <w:noWrap/>
          </w:tcPr>
          <w:p w14:paraId="7152572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40" w:type="dxa"/>
            <w:noWrap/>
          </w:tcPr>
          <w:p w14:paraId="7EE64C5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MĂGHERANI</w:t>
            </w:r>
          </w:p>
        </w:tc>
        <w:tc>
          <w:tcPr>
            <w:tcW w:w="807" w:type="dxa"/>
            <w:noWrap/>
          </w:tcPr>
          <w:p w14:paraId="640B38B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1D8B843F"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0C5D2E78"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6B5620CA"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57705CA3"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55</w:t>
            </w:r>
          </w:p>
        </w:tc>
        <w:tc>
          <w:tcPr>
            <w:tcW w:w="1069" w:type="dxa"/>
          </w:tcPr>
          <w:p w14:paraId="0C9EC93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9" w:type="dxa"/>
            <w:noWrap/>
          </w:tcPr>
          <w:p w14:paraId="429ACB7A"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118995</w:t>
            </w:r>
          </w:p>
        </w:tc>
        <w:tc>
          <w:tcPr>
            <w:tcW w:w="673" w:type="dxa"/>
            <w:noWrap/>
          </w:tcPr>
          <w:p w14:paraId="477CE88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40" w:type="dxa"/>
            <w:noWrap/>
          </w:tcPr>
          <w:p w14:paraId="1DF066E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RÂCIU</w:t>
            </w:r>
          </w:p>
        </w:tc>
        <w:tc>
          <w:tcPr>
            <w:tcW w:w="807" w:type="dxa"/>
            <w:noWrap/>
          </w:tcPr>
          <w:p w14:paraId="2AA8245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F875D46"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57121255"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136D07EC"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6234E462"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56</w:t>
            </w:r>
          </w:p>
        </w:tc>
        <w:tc>
          <w:tcPr>
            <w:tcW w:w="1069" w:type="dxa"/>
          </w:tcPr>
          <w:p w14:paraId="222A7F4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9" w:type="dxa"/>
            <w:noWrap/>
          </w:tcPr>
          <w:p w14:paraId="5362CF44"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120502</w:t>
            </w:r>
          </w:p>
        </w:tc>
        <w:tc>
          <w:tcPr>
            <w:tcW w:w="673" w:type="dxa"/>
            <w:noWrap/>
          </w:tcPr>
          <w:p w14:paraId="10B64E2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40" w:type="dxa"/>
            <w:noWrap/>
          </w:tcPr>
          <w:p w14:paraId="3CE1F27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MĂDĂRAȘ</w:t>
            </w:r>
          </w:p>
        </w:tc>
        <w:tc>
          <w:tcPr>
            <w:tcW w:w="807" w:type="dxa"/>
            <w:noWrap/>
          </w:tcPr>
          <w:p w14:paraId="431F51B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238F9455"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563A3E18"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055057F7"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58D59D1C"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57</w:t>
            </w:r>
          </w:p>
        </w:tc>
        <w:tc>
          <w:tcPr>
            <w:tcW w:w="1069" w:type="dxa"/>
          </w:tcPr>
          <w:p w14:paraId="15F913B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9" w:type="dxa"/>
            <w:noWrap/>
          </w:tcPr>
          <w:p w14:paraId="0F7707F7"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122613</w:t>
            </w:r>
          </w:p>
        </w:tc>
        <w:tc>
          <w:tcPr>
            <w:tcW w:w="673" w:type="dxa"/>
            <w:noWrap/>
          </w:tcPr>
          <w:p w14:paraId="64793B1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NT</w:t>
            </w:r>
          </w:p>
        </w:tc>
        <w:tc>
          <w:tcPr>
            <w:tcW w:w="1940" w:type="dxa"/>
            <w:noWrap/>
          </w:tcPr>
          <w:p w14:paraId="19DCA93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FĂUREI</w:t>
            </w:r>
          </w:p>
        </w:tc>
        <w:tc>
          <w:tcPr>
            <w:tcW w:w="807" w:type="dxa"/>
            <w:noWrap/>
          </w:tcPr>
          <w:p w14:paraId="41545DE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5CA22B5F"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5466C2E9"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2EBAC905"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764B40BF"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58</w:t>
            </w:r>
          </w:p>
        </w:tc>
        <w:tc>
          <w:tcPr>
            <w:tcW w:w="1069" w:type="dxa"/>
          </w:tcPr>
          <w:p w14:paraId="3FFFCB0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9" w:type="dxa"/>
            <w:noWrap/>
          </w:tcPr>
          <w:p w14:paraId="531DD909"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123175</w:t>
            </w:r>
          </w:p>
        </w:tc>
        <w:tc>
          <w:tcPr>
            <w:tcW w:w="673" w:type="dxa"/>
            <w:noWrap/>
          </w:tcPr>
          <w:p w14:paraId="3B1C1F4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NT</w:t>
            </w:r>
          </w:p>
        </w:tc>
        <w:tc>
          <w:tcPr>
            <w:tcW w:w="1940" w:type="dxa"/>
            <w:noWrap/>
          </w:tcPr>
          <w:p w14:paraId="40E823E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MĂRGINENI</w:t>
            </w:r>
          </w:p>
        </w:tc>
        <w:tc>
          <w:tcPr>
            <w:tcW w:w="807" w:type="dxa"/>
            <w:noWrap/>
          </w:tcPr>
          <w:p w14:paraId="24B5671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5E4012CD"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5B1E2693"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4AD7797D"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4EBE82B5"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59</w:t>
            </w:r>
          </w:p>
        </w:tc>
        <w:tc>
          <w:tcPr>
            <w:tcW w:w="1069" w:type="dxa"/>
          </w:tcPr>
          <w:p w14:paraId="7DA934F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9" w:type="dxa"/>
            <w:noWrap/>
          </w:tcPr>
          <w:p w14:paraId="5F60DD90"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123479</w:t>
            </w:r>
          </w:p>
        </w:tc>
        <w:tc>
          <w:tcPr>
            <w:tcW w:w="673" w:type="dxa"/>
            <w:noWrap/>
          </w:tcPr>
          <w:p w14:paraId="2220B94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NT</w:t>
            </w:r>
          </w:p>
        </w:tc>
        <w:tc>
          <w:tcPr>
            <w:tcW w:w="1940" w:type="dxa"/>
            <w:noWrap/>
          </w:tcPr>
          <w:p w14:paraId="5C6FA13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PIATRA ȘOIMULUI</w:t>
            </w:r>
          </w:p>
        </w:tc>
        <w:tc>
          <w:tcPr>
            <w:tcW w:w="807" w:type="dxa"/>
            <w:noWrap/>
          </w:tcPr>
          <w:p w14:paraId="4188BA6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5650D0A"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00B214E0"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66D732E5"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475C9F61"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60</w:t>
            </w:r>
          </w:p>
        </w:tc>
        <w:tc>
          <w:tcPr>
            <w:tcW w:w="1069" w:type="dxa"/>
          </w:tcPr>
          <w:p w14:paraId="475B31E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9" w:type="dxa"/>
            <w:noWrap/>
          </w:tcPr>
          <w:p w14:paraId="1096CA82"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123709</w:t>
            </w:r>
          </w:p>
        </w:tc>
        <w:tc>
          <w:tcPr>
            <w:tcW w:w="673" w:type="dxa"/>
            <w:noWrap/>
          </w:tcPr>
          <w:p w14:paraId="03E3914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NT</w:t>
            </w:r>
          </w:p>
        </w:tc>
        <w:tc>
          <w:tcPr>
            <w:tcW w:w="1940" w:type="dxa"/>
            <w:noWrap/>
          </w:tcPr>
          <w:p w14:paraId="4C4A1A0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POIENARI</w:t>
            </w:r>
          </w:p>
        </w:tc>
        <w:tc>
          <w:tcPr>
            <w:tcW w:w="807" w:type="dxa"/>
            <w:noWrap/>
          </w:tcPr>
          <w:p w14:paraId="51D55D5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16A30BE"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61DC989A"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6DC43E15"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68C87685"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61</w:t>
            </w:r>
          </w:p>
        </w:tc>
        <w:tc>
          <w:tcPr>
            <w:tcW w:w="1069" w:type="dxa"/>
          </w:tcPr>
          <w:p w14:paraId="6D77CBC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9" w:type="dxa"/>
            <w:noWrap/>
          </w:tcPr>
          <w:p w14:paraId="27D11D49"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123969</w:t>
            </w:r>
          </w:p>
        </w:tc>
        <w:tc>
          <w:tcPr>
            <w:tcW w:w="673" w:type="dxa"/>
            <w:noWrap/>
          </w:tcPr>
          <w:p w14:paraId="1C5D2F6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NT</w:t>
            </w:r>
          </w:p>
        </w:tc>
        <w:tc>
          <w:tcPr>
            <w:tcW w:w="1940" w:type="dxa"/>
            <w:noWrap/>
          </w:tcPr>
          <w:p w14:paraId="3DF0002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RĂZBOIENI</w:t>
            </w:r>
          </w:p>
        </w:tc>
        <w:tc>
          <w:tcPr>
            <w:tcW w:w="807" w:type="dxa"/>
            <w:noWrap/>
          </w:tcPr>
          <w:p w14:paraId="3B43609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22DD5B12"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20FB8FB1"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3F515FF5"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1C8EA218"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62</w:t>
            </w:r>
          </w:p>
        </w:tc>
        <w:tc>
          <w:tcPr>
            <w:tcW w:w="1069" w:type="dxa"/>
          </w:tcPr>
          <w:p w14:paraId="26ED2CF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9" w:type="dxa"/>
            <w:noWrap/>
          </w:tcPr>
          <w:p w14:paraId="73E1D232"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124849</w:t>
            </w:r>
          </w:p>
        </w:tc>
        <w:tc>
          <w:tcPr>
            <w:tcW w:w="673" w:type="dxa"/>
            <w:noWrap/>
          </w:tcPr>
          <w:p w14:paraId="3949AE4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NT</w:t>
            </w:r>
          </w:p>
        </w:tc>
        <w:tc>
          <w:tcPr>
            <w:tcW w:w="1940" w:type="dxa"/>
            <w:noWrap/>
          </w:tcPr>
          <w:p w14:paraId="5AB03CE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URECHENI</w:t>
            </w:r>
          </w:p>
        </w:tc>
        <w:tc>
          <w:tcPr>
            <w:tcW w:w="807" w:type="dxa"/>
            <w:noWrap/>
          </w:tcPr>
          <w:p w14:paraId="361D329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192AF8C4"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2096413C"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18D00366"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2FDB0695"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63</w:t>
            </w:r>
          </w:p>
        </w:tc>
        <w:tc>
          <w:tcPr>
            <w:tcW w:w="1069" w:type="dxa"/>
          </w:tcPr>
          <w:p w14:paraId="00984E0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9" w:type="dxa"/>
            <w:noWrap/>
          </w:tcPr>
          <w:p w14:paraId="6DF662D1"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125114</w:t>
            </w:r>
          </w:p>
        </w:tc>
        <w:tc>
          <w:tcPr>
            <w:tcW w:w="673" w:type="dxa"/>
            <w:noWrap/>
          </w:tcPr>
          <w:p w14:paraId="2039EAE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NT</w:t>
            </w:r>
          </w:p>
        </w:tc>
        <w:tc>
          <w:tcPr>
            <w:tcW w:w="1940" w:type="dxa"/>
            <w:noWrap/>
          </w:tcPr>
          <w:p w14:paraId="68F68D5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GHINDĂOANI</w:t>
            </w:r>
          </w:p>
        </w:tc>
        <w:tc>
          <w:tcPr>
            <w:tcW w:w="807" w:type="dxa"/>
            <w:noWrap/>
          </w:tcPr>
          <w:p w14:paraId="55993D7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2D8BA0D"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7F667629"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749B9817"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7F1F274F"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64</w:t>
            </w:r>
          </w:p>
        </w:tc>
        <w:tc>
          <w:tcPr>
            <w:tcW w:w="1069" w:type="dxa"/>
          </w:tcPr>
          <w:p w14:paraId="6933F7E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9" w:type="dxa"/>
            <w:noWrap/>
          </w:tcPr>
          <w:p w14:paraId="09BB7DF2"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126905</w:t>
            </w:r>
          </w:p>
        </w:tc>
        <w:tc>
          <w:tcPr>
            <w:tcW w:w="673" w:type="dxa"/>
            <w:noWrap/>
          </w:tcPr>
          <w:p w14:paraId="78DB528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OT</w:t>
            </w:r>
          </w:p>
        </w:tc>
        <w:tc>
          <w:tcPr>
            <w:tcW w:w="1940" w:type="dxa"/>
            <w:noWrap/>
          </w:tcPr>
          <w:p w14:paraId="10F9E5E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FĂGEȚELU</w:t>
            </w:r>
          </w:p>
        </w:tc>
        <w:tc>
          <w:tcPr>
            <w:tcW w:w="807" w:type="dxa"/>
            <w:noWrap/>
          </w:tcPr>
          <w:p w14:paraId="5DF689B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560D27E9"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51C102F7"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7F8CAB6F"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1026ACCF"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65</w:t>
            </w:r>
          </w:p>
        </w:tc>
        <w:tc>
          <w:tcPr>
            <w:tcW w:w="1069" w:type="dxa"/>
          </w:tcPr>
          <w:p w14:paraId="36C03DD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9" w:type="dxa"/>
            <w:noWrap/>
          </w:tcPr>
          <w:p w14:paraId="081052BF"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128588</w:t>
            </w:r>
          </w:p>
        </w:tc>
        <w:tc>
          <w:tcPr>
            <w:tcW w:w="673" w:type="dxa"/>
            <w:noWrap/>
          </w:tcPr>
          <w:p w14:paraId="7543185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OT</w:t>
            </w:r>
          </w:p>
        </w:tc>
        <w:tc>
          <w:tcPr>
            <w:tcW w:w="1940" w:type="dxa"/>
            <w:noWrap/>
          </w:tcPr>
          <w:p w14:paraId="2A0AA3B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RUSĂNEȘTI</w:t>
            </w:r>
          </w:p>
        </w:tc>
        <w:tc>
          <w:tcPr>
            <w:tcW w:w="807" w:type="dxa"/>
            <w:noWrap/>
          </w:tcPr>
          <w:p w14:paraId="75378E1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F53677D"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6DB623EA"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00148906"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5299C306"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66</w:t>
            </w:r>
          </w:p>
        </w:tc>
        <w:tc>
          <w:tcPr>
            <w:tcW w:w="1069" w:type="dxa"/>
          </w:tcPr>
          <w:p w14:paraId="6FDBA73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9" w:type="dxa"/>
            <w:noWrap/>
          </w:tcPr>
          <w:p w14:paraId="58AA508D"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128659</w:t>
            </w:r>
          </w:p>
        </w:tc>
        <w:tc>
          <w:tcPr>
            <w:tcW w:w="673" w:type="dxa"/>
            <w:noWrap/>
          </w:tcPr>
          <w:p w14:paraId="18E1295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OT</w:t>
            </w:r>
          </w:p>
        </w:tc>
        <w:tc>
          <w:tcPr>
            <w:tcW w:w="1940" w:type="dxa"/>
            <w:noWrap/>
          </w:tcPr>
          <w:p w14:paraId="10FB823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SCHITU</w:t>
            </w:r>
          </w:p>
        </w:tc>
        <w:tc>
          <w:tcPr>
            <w:tcW w:w="807" w:type="dxa"/>
            <w:noWrap/>
          </w:tcPr>
          <w:p w14:paraId="1BC0284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5D584D5"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5B55A7D5"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09A13147"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2ED95B36"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67</w:t>
            </w:r>
          </w:p>
        </w:tc>
        <w:tc>
          <w:tcPr>
            <w:tcW w:w="1069" w:type="dxa"/>
          </w:tcPr>
          <w:p w14:paraId="638CEAA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9" w:type="dxa"/>
            <w:noWrap/>
          </w:tcPr>
          <w:p w14:paraId="3012ED73"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129816</w:t>
            </w:r>
          </w:p>
        </w:tc>
        <w:tc>
          <w:tcPr>
            <w:tcW w:w="673" w:type="dxa"/>
            <w:noWrap/>
          </w:tcPr>
          <w:p w14:paraId="612C140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OT</w:t>
            </w:r>
          </w:p>
        </w:tc>
        <w:tc>
          <w:tcPr>
            <w:tcW w:w="1940" w:type="dxa"/>
            <w:noWrap/>
          </w:tcPr>
          <w:p w14:paraId="7308C2F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VERGULEASA</w:t>
            </w:r>
          </w:p>
        </w:tc>
        <w:tc>
          <w:tcPr>
            <w:tcW w:w="807" w:type="dxa"/>
            <w:noWrap/>
          </w:tcPr>
          <w:p w14:paraId="322CF5B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1DC5CDC"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7DE3076F"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52C90F14"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07EC3641"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68</w:t>
            </w:r>
          </w:p>
        </w:tc>
        <w:tc>
          <w:tcPr>
            <w:tcW w:w="1069" w:type="dxa"/>
          </w:tcPr>
          <w:p w14:paraId="0BEA1DB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9" w:type="dxa"/>
            <w:noWrap/>
          </w:tcPr>
          <w:p w14:paraId="2F823DCF"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130785</w:t>
            </w:r>
          </w:p>
        </w:tc>
        <w:tc>
          <w:tcPr>
            <w:tcW w:w="673" w:type="dxa"/>
            <w:noWrap/>
          </w:tcPr>
          <w:p w14:paraId="328A099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PH</w:t>
            </w:r>
          </w:p>
        </w:tc>
        <w:tc>
          <w:tcPr>
            <w:tcW w:w="1940" w:type="dxa"/>
            <w:noWrap/>
          </w:tcPr>
          <w:p w14:paraId="749F969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BUCOV</w:t>
            </w:r>
          </w:p>
        </w:tc>
        <w:tc>
          <w:tcPr>
            <w:tcW w:w="807" w:type="dxa"/>
            <w:noWrap/>
          </w:tcPr>
          <w:p w14:paraId="2960EE6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6A7C835"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6DB84F5A"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46E09874"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065454F3"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lastRenderedPageBreak/>
              <w:t>69</w:t>
            </w:r>
          </w:p>
        </w:tc>
        <w:tc>
          <w:tcPr>
            <w:tcW w:w="1069" w:type="dxa"/>
          </w:tcPr>
          <w:p w14:paraId="6C4BAA3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9" w:type="dxa"/>
            <w:noWrap/>
          </w:tcPr>
          <w:p w14:paraId="2DCE0C2C"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132645</w:t>
            </w:r>
          </w:p>
        </w:tc>
        <w:tc>
          <w:tcPr>
            <w:tcW w:w="673" w:type="dxa"/>
            <w:noWrap/>
          </w:tcPr>
          <w:p w14:paraId="54B5C82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PH</w:t>
            </w:r>
          </w:p>
        </w:tc>
        <w:tc>
          <w:tcPr>
            <w:tcW w:w="1940" w:type="dxa"/>
            <w:noWrap/>
          </w:tcPr>
          <w:p w14:paraId="5CCB732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CHIOJDEANCA</w:t>
            </w:r>
          </w:p>
        </w:tc>
        <w:tc>
          <w:tcPr>
            <w:tcW w:w="807" w:type="dxa"/>
            <w:noWrap/>
          </w:tcPr>
          <w:p w14:paraId="040D7ED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14C84950"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62B14CEA"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50ED46F6"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3145861D"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70</w:t>
            </w:r>
          </w:p>
        </w:tc>
        <w:tc>
          <w:tcPr>
            <w:tcW w:w="1069" w:type="dxa"/>
          </w:tcPr>
          <w:p w14:paraId="5336D68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9" w:type="dxa"/>
            <w:noWrap/>
          </w:tcPr>
          <w:p w14:paraId="79D2057C"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132752</w:t>
            </w:r>
          </w:p>
        </w:tc>
        <w:tc>
          <w:tcPr>
            <w:tcW w:w="673" w:type="dxa"/>
            <w:noWrap/>
          </w:tcPr>
          <w:p w14:paraId="0929689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PH</w:t>
            </w:r>
          </w:p>
        </w:tc>
        <w:tc>
          <w:tcPr>
            <w:tcW w:w="1940" w:type="dxa"/>
            <w:noWrap/>
          </w:tcPr>
          <w:p w14:paraId="149D931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COLCEAG</w:t>
            </w:r>
          </w:p>
        </w:tc>
        <w:tc>
          <w:tcPr>
            <w:tcW w:w="807" w:type="dxa"/>
            <w:noWrap/>
          </w:tcPr>
          <w:p w14:paraId="7C1FA77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568C4EA"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7F573DDD"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1E88DD63"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39C838FD"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71</w:t>
            </w:r>
          </w:p>
        </w:tc>
        <w:tc>
          <w:tcPr>
            <w:tcW w:w="1069" w:type="dxa"/>
          </w:tcPr>
          <w:p w14:paraId="513F11C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9" w:type="dxa"/>
            <w:noWrap/>
          </w:tcPr>
          <w:p w14:paraId="7B9A179E"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133562</w:t>
            </w:r>
          </w:p>
        </w:tc>
        <w:tc>
          <w:tcPr>
            <w:tcW w:w="673" w:type="dxa"/>
            <w:noWrap/>
          </w:tcPr>
          <w:p w14:paraId="6189132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PH</w:t>
            </w:r>
          </w:p>
        </w:tc>
        <w:tc>
          <w:tcPr>
            <w:tcW w:w="1940" w:type="dxa"/>
            <w:noWrap/>
          </w:tcPr>
          <w:p w14:paraId="62B11B6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GORNET</w:t>
            </w:r>
          </w:p>
        </w:tc>
        <w:tc>
          <w:tcPr>
            <w:tcW w:w="807" w:type="dxa"/>
            <w:noWrap/>
          </w:tcPr>
          <w:p w14:paraId="3F74525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C88E332"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5A80E974"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73FCB7C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03A1D511"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72</w:t>
            </w:r>
          </w:p>
        </w:tc>
        <w:tc>
          <w:tcPr>
            <w:tcW w:w="1069" w:type="dxa"/>
          </w:tcPr>
          <w:p w14:paraId="7277A63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9" w:type="dxa"/>
            <w:noWrap/>
          </w:tcPr>
          <w:p w14:paraId="732FAEC4"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134853</w:t>
            </w:r>
          </w:p>
        </w:tc>
        <w:tc>
          <w:tcPr>
            <w:tcW w:w="673" w:type="dxa"/>
            <w:noWrap/>
          </w:tcPr>
          <w:p w14:paraId="075096E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PH</w:t>
            </w:r>
          </w:p>
        </w:tc>
        <w:tc>
          <w:tcPr>
            <w:tcW w:w="1940" w:type="dxa"/>
            <w:noWrap/>
          </w:tcPr>
          <w:p w14:paraId="39BA05F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PROVIȚA DE JOS</w:t>
            </w:r>
          </w:p>
        </w:tc>
        <w:tc>
          <w:tcPr>
            <w:tcW w:w="807" w:type="dxa"/>
            <w:noWrap/>
          </w:tcPr>
          <w:p w14:paraId="3082C93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246E1494"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2E184430"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72AA5CA5"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41236566"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73</w:t>
            </w:r>
          </w:p>
        </w:tc>
        <w:tc>
          <w:tcPr>
            <w:tcW w:w="1069" w:type="dxa"/>
          </w:tcPr>
          <w:p w14:paraId="05F5C9B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9" w:type="dxa"/>
            <w:noWrap/>
          </w:tcPr>
          <w:p w14:paraId="4147DB74"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134899</w:t>
            </w:r>
          </w:p>
        </w:tc>
        <w:tc>
          <w:tcPr>
            <w:tcW w:w="673" w:type="dxa"/>
            <w:noWrap/>
          </w:tcPr>
          <w:p w14:paraId="7CBABB8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PH</w:t>
            </w:r>
          </w:p>
        </w:tc>
        <w:tc>
          <w:tcPr>
            <w:tcW w:w="1940" w:type="dxa"/>
            <w:noWrap/>
          </w:tcPr>
          <w:p w14:paraId="22B9AB8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PROVIȚA DE SUS</w:t>
            </w:r>
          </w:p>
        </w:tc>
        <w:tc>
          <w:tcPr>
            <w:tcW w:w="807" w:type="dxa"/>
            <w:noWrap/>
          </w:tcPr>
          <w:p w14:paraId="47F5057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1DDFC0BC"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2BF1B49B"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01C919AF"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0CB12AF1"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74</w:t>
            </w:r>
          </w:p>
        </w:tc>
        <w:tc>
          <w:tcPr>
            <w:tcW w:w="1069" w:type="dxa"/>
          </w:tcPr>
          <w:p w14:paraId="03C922E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9" w:type="dxa"/>
            <w:noWrap/>
          </w:tcPr>
          <w:p w14:paraId="564D29CC"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135244</w:t>
            </w:r>
          </w:p>
        </w:tc>
        <w:tc>
          <w:tcPr>
            <w:tcW w:w="673" w:type="dxa"/>
            <w:noWrap/>
          </w:tcPr>
          <w:p w14:paraId="6949593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PH</w:t>
            </w:r>
          </w:p>
        </w:tc>
        <w:tc>
          <w:tcPr>
            <w:tcW w:w="1940" w:type="dxa"/>
            <w:noWrap/>
          </w:tcPr>
          <w:p w14:paraId="3DEF7DB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SÂNGERU</w:t>
            </w:r>
          </w:p>
        </w:tc>
        <w:tc>
          <w:tcPr>
            <w:tcW w:w="807" w:type="dxa"/>
            <w:noWrap/>
          </w:tcPr>
          <w:p w14:paraId="27B702A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2ED1EA7"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4DBDB4AC"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4483360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1AEAF0F8"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75</w:t>
            </w:r>
          </w:p>
        </w:tc>
        <w:tc>
          <w:tcPr>
            <w:tcW w:w="1069" w:type="dxa"/>
          </w:tcPr>
          <w:p w14:paraId="422B1BE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9" w:type="dxa"/>
            <w:noWrap/>
          </w:tcPr>
          <w:p w14:paraId="0AD98A04"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137960</w:t>
            </w:r>
          </w:p>
        </w:tc>
        <w:tc>
          <w:tcPr>
            <w:tcW w:w="673" w:type="dxa"/>
            <w:noWrap/>
          </w:tcPr>
          <w:p w14:paraId="569077E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SM</w:t>
            </w:r>
          </w:p>
        </w:tc>
        <w:tc>
          <w:tcPr>
            <w:tcW w:w="1940" w:type="dxa"/>
            <w:noWrap/>
          </w:tcPr>
          <w:p w14:paraId="7F55629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LAZURI</w:t>
            </w:r>
          </w:p>
        </w:tc>
        <w:tc>
          <w:tcPr>
            <w:tcW w:w="807" w:type="dxa"/>
            <w:noWrap/>
          </w:tcPr>
          <w:p w14:paraId="09B4FEA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F98EEA7"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29087528"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05C6700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78BBA039"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76</w:t>
            </w:r>
          </w:p>
        </w:tc>
        <w:tc>
          <w:tcPr>
            <w:tcW w:w="1069" w:type="dxa"/>
          </w:tcPr>
          <w:p w14:paraId="50FE9F1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9" w:type="dxa"/>
            <w:noWrap/>
          </w:tcPr>
          <w:p w14:paraId="532952D3"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139107</w:t>
            </w:r>
          </w:p>
        </w:tc>
        <w:tc>
          <w:tcPr>
            <w:tcW w:w="673" w:type="dxa"/>
            <w:noWrap/>
          </w:tcPr>
          <w:p w14:paraId="735B47F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SM</w:t>
            </w:r>
          </w:p>
        </w:tc>
        <w:tc>
          <w:tcPr>
            <w:tcW w:w="1940" w:type="dxa"/>
            <w:noWrap/>
          </w:tcPr>
          <w:p w14:paraId="0FE4840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TIREAM</w:t>
            </w:r>
          </w:p>
        </w:tc>
        <w:tc>
          <w:tcPr>
            <w:tcW w:w="807" w:type="dxa"/>
            <w:noWrap/>
          </w:tcPr>
          <w:p w14:paraId="4CA8F9E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987B6BD"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367A1D65"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5A105BEA"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28C48932"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77</w:t>
            </w:r>
          </w:p>
        </w:tc>
        <w:tc>
          <w:tcPr>
            <w:tcW w:w="1069" w:type="dxa"/>
          </w:tcPr>
          <w:p w14:paraId="16D0160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9" w:type="dxa"/>
            <w:noWrap/>
          </w:tcPr>
          <w:p w14:paraId="47EA2D10"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148328</w:t>
            </w:r>
          </w:p>
        </w:tc>
        <w:tc>
          <w:tcPr>
            <w:tcW w:w="673" w:type="dxa"/>
            <w:noWrap/>
          </w:tcPr>
          <w:p w14:paraId="7DCF97D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40" w:type="dxa"/>
            <w:noWrap/>
          </w:tcPr>
          <w:p w14:paraId="200071C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DRĂGOIEȘTI</w:t>
            </w:r>
          </w:p>
        </w:tc>
        <w:tc>
          <w:tcPr>
            <w:tcW w:w="807" w:type="dxa"/>
            <w:noWrap/>
          </w:tcPr>
          <w:p w14:paraId="4C19264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BDE1C80"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12F848DF"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223C1EEC"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40A31618"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78</w:t>
            </w:r>
          </w:p>
        </w:tc>
        <w:tc>
          <w:tcPr>
            <w:tcW w:w="1069" w:type="dxa"/>
          </w:tcPr>
          <w:p w14:paraId="4B937AB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9" w:type="dxa"/>
            <w:noWrap/>
          </w:tcPr>
          <w:p w14:paraId="73D8DE08"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148453</w:t>
            </w:r>
          </w:p>
        </w:tc>
        <w:tc>
          <w:tcPr>
            <w:tcW w:w="673" w:type="dxa"/>
            <w:noWrap/>
          </w:tcPr>
          <w:p w14:paraId="61CAC14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40" w:type="dxa"/>
            <w:noWrap/>
          </w:tcPr>
          <w:p w14:paraId="3A65C20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FÂNTÂNELE</w:t>
            </w:r>
          </w:p>
        </w:tc>
        <w:tc>
          <w:tcPr>
            <w:tcW w:w="807" w:type="dxa"/>
            <w:noWrap/>
          </w:tcPr>
          <w:p w14:paraId="6CD2067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5050228F"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2D4A9B7F"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556D5E6C"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777AF7A8"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79</w:t>
            </w:r>
          </w:p>
        </w:tc>
        <w:tc>
          <w:tcPr>
            <w:tcW w:w="1069" w:type="dxa"/>
          </w:tcPr>
          <w:p w14:paraId="437BE38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9" w:type="dxa"/>
            <w:noWrap/>
          </w:tcPr>
          <w:p w14:paraId="02D3FF9F"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149968</w:t>
            </w:r>
          </w:p>
        </w:tc>
        <w:tc>
          <w:tcPr>
            <w:tcW w:w="673" w:type="dxa"/>
            <w:noWrap/>
          </w:tcPr>
          <w:p w14:paraId="1A0220E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40" w:type="dxa"/>
            <w:noWrap/>
          </w:tcPr>
          <w:p w14:paraId="5EB3E80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PREUTEȘTI</w:t>
            </w:r>
          </w:p>
        </w:tc>
        <w:tc>
          <w:tcPr>
            <w:tcW w:w="807" w:type="dxa"/>
            <w:noWrap/>
          </w:tcPr>
          <w:p w14:paraId="36D8227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1CAE05BF"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5B1F28CE"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2CE8B9E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5FCC2B2D"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80</w:t>
            </w:r>
          </w:p>
        </w:tc>
        <w:tc>
          <w:tcPr>
            <w:tcW w:w="1069" w:type="dxa"/>
          </w:tcPr>
          <w:p w14:paraId="36A1444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9" w:type="dxa"/>
            <w:noWrap/>
          </w:tcPr>
          <w:p w14:paraId="63C6077A"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152252</w:t>
            </w:r>
          </w:p>
        </w:tc>
        <w:tc>
          <w:tcPr>
            <w:tcW w:w="673" w:type="dxa"/>
            <w:noWrap/>
          </w:tcPr>
          <w:p w14:paraId="3F19B46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40" w:type="dxa"/>
            <w:noWrap/>
          </w:tcPr>
          <w:p w14:paraId="582BA30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BRÂNCENI</w:t>
            </w:r>
          </w:p>
        </w:tc>
        <w:tc>
          <w:tcPr>
            <w:tcW w:w="807" w:type="dxa"/>
            <w:noWrap/>
          </w:tcPr>
          <w:p w14:paraId="1D19E67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5AB0913"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0D87C6F7"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2FE2AAEC"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7730103B"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81</w:t>
            </w:r>
          </w:p>
        </w:tc>
        <w:tc>
          <w:tcPr>
            <w:tcW w:w="1069" w:type="dxa"/>
          </w:tcPr>
          <w:p w14:paraId="09EB8E5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9" w:type="dxa"/>
            <w:noWrap/>
          </w:tcPr>
          <w:p w14:paraId="2CBF55AD"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152902</w:t>
            </w:r>
          </w:p>
        </w:tc>
        <w:tc>
          <w:tcPr>
            <w:tcW w:w="673" w:type="dxa"/>
            <w:noWrap/>
          </w:tcPr>
          <w:p w14:paraId="434693A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40" w:type="dxa"/>
            <w:noWrap/>
          </w:tcPr>
          <w:p w14:paraId="059C5F2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DRĂGĂNEȘTI-VLAȘCA</w:t>
            </w:r>
          </w:p>
        </w:tc>
        <w:tc>
          <w:tcPr>
            <w:tcW w:w="807" w:type="dxa"/>
            <w:noWrap/>
          </w:tcPr>
          <w:p w14:paraId="5AFAB54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5F085BE6"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5EBA65DD"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3D3114C9"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25C3FF32"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82</w:t>
            </w:r>
          </w:p>
        </w:tc>
        <w:tc>
          <w:tcPr>
            <w:tcW w:w="1069" w:type="dxa"/>
          </w:tcPr>
          <w:p w14:paraId="6B21E45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9" w:type="dxa"/>
            <w:noWrap/>
          </w:tcPr>
          <w:p w14:paraId="0E430E18"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154585</w:t>
            </w:r>
          </w:p>
        </w:tc>
        <w:tc>
          <w:tcPr>
            <w:tcW w:w="673" w:type="dxa"/>
            <w:noWrap/>
          </w:tcPr>
          <w:p w14:paraId="3D8072A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40" w:type="dxa"/>
            <w:noWrap/>
          </w:tcPr>
          <w:p w14:paraId="03BC4D6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TĂTĂRĂȘTII DE JOS</w:t>
            </w:r>
          </w:p>
        </w:tc>
        <w:tc>
          <w:tcPr>
            <w:tcW w:w="807" w:type="dxa"/>
            <w:noWrap/>
          </w:tcPr>
          <w:p w14:paraId="69F1901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331232F"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3F1FACB3"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7999738D"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1EF740FB"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83</w:t>
            </w:r>
          </w:p>
        </w:tc>
        <w:tc>
          <w:tcPr>
            <w:tcW w:w="1069" w:type="dxa"/>
          </w:tcPr>
          <w:p w14:paraId="0E84AE7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889" w:type="dxa"/>
            <w:noWrap/>
          </w:tcPr>
          <w:p w14:paraId="13268199"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155957</w:t>
            </w:r>
          </w:p>
        </w:tc>
        <w:tc>
          <w:tcPr>
            <w:tcW w:w="673" w:type="dxa"/>
            <w:noWrap/>
          </w:tcPr>
          <w:p w14:paraId="4746870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TM</w:t>
            </w:r>
          </w:p>
        </w:tc>
        <w:tc>
          <w:tcPr>
            <w:tcW w:w="1940" w:type="dxa"/>
            <w:noWrap/>
          </w:tcPr>
          <w:p w14:paraId="77B7C79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BÂRNA</w:t>
            </w:r>
          </w:p>
        </w:tc>
        <w:tc>
          <w:tcPr>
            <w:tcW w:w="807" w:type="dxa"/>
            <w:noWrap/>
          </w:tcPr>
          <w:p w14:paraId="60713C8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32C024C"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7A611617"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338CE67D"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0EF2EA87"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84</w:t>
            </w:r>
          </w:p>
        </w:tc>
        <w:tc>
          <w:tcPr>
            <w:tcW w:w="1069" w:type="dxa"/>
          </w:tcPr>
          <w:p w14:paraId="181BEBB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889" w:type="dxa"/>
            <w:noWrap/>
          </w:tcPr>
          <w:p w14:paraId="022EF845"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157193</w:t>
            </w:r>
          </w:p>
        </w:tc>
        <w:tc>
          <w:tcPr>
            <w:tcW w:w="673" w:type="dxa"/>
            <w:noWrap/>
          </w:tcPr>
          <w:p w14:paraId="5EF71D4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TM</w:t>
            </w:r>
          </w:p>
        </w:tc>
        <w:tc>
          <w:tcPr>
            <w:tcW w:w="1940" w:type="dxa"/>
            <w:noWrap/>
          </w:tcPr>
          <w:p w14:paraId="492BC93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GHIZELA</w:t>
            </w:r>
          </w:p>
        </w:tc>
        <w:tc>
          <w:tcPr>
            <w:tcW w:w="807" w:type="dxa"/>
            <w:noWrap/>
          </w:tcPr>
          <w:p w14:paraId="2FD36DA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5D230A6B"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245387C9"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3DC7941B"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3F73134A"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85</w:t>
            </w:r>
          </w:p>
        </w:tc>
        <w:tc>
          <w:tcPr>
            <w:tcW w:w="1069" w:type="dxa"/>
          </w:tcPr>
          <w:p w14:paraId="3CB7DB7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889" w:type="dxa"/>
            <w:noWrap/>
          </w:tcPr>
          <w:p w14:paraId="746B5F69"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157781</w:t>
            </w:r>
          </w:p>
        </w:tc>
        <w:tc>
          <w:tcPr>
            <w:tcW w:w="673" w:type="dxa"/>
            <w:noWrap/>
          </w:tcPr>
          <w:p w14:paraId="563830A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TM</w:t>
            </w:r>
          </w:p>
        </w:tc>
        <w:tc>
          <w:tcPr>
            <w:tcW w:w="1940" w:type="dxa"/>
            <w:noWrap/>
          </w:tcPr>
          <w:p w14:paraId="44AFA46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MORAVIȚA</w:t>
            </w:r>
          </w:p>
        </w:tc>
        <w:tc>
          <w:tcPr>
            <w:tcW w:w="807" w:type="dxa"/>
            <w:noWrap/>
          </w:tcPr>
          <w:p w14:paraId="2143CC0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0F8027D"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0584413E"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50E5F1D4"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2C89AC92"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86</w:t>
            </w:r>
          </w:p>
        </w:tc>
        <w:tc>
          <w:tcPr>
            <w:tcW w:w="1069" w:type="dxa"/>
          </w:tcPr>
          <w:p w14:paraId="38AE31E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9" w:type="dxa"/>
            <w:noWrap/>
          </w:tcPr>
          <w:p w14:paraId="0DBE6FF3"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168960</w:t>
            </w:r>
          </w:p>
        </w:tc>
        <w:tc>
          <w:tcPr>
            <w:tcW w:w="673" w:type="dxa"/>
            <w:noWrap/>
          </w:tcPr>
          <w:p w14:paraId="5DD973C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VL</w:t>
            </w:r>
          </w:p>
        </w:tc>
        <w:tc>
          <w:tcPr>
            <w:tcW w:w="1940" w:type="dxa"/>
            <w:noWrap/>
          </w:tcPr>
          <w:p w14:paraId="7A3A689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BUNEȘTI</w:t>
            </w:r>
          </w:p>
        </w:tc>
        <w:tc>
          <w:tcPr>
            <w:tcW w:w="807" w:type="dxa"/>
            <w:noWrap/>
          </w:tcPr>
          <w:p w14:paraId="2DCC1D0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A82BF8F"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54FB89E5"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2FDC73F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207B317A"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87</w:t>
            </w:r>
          </w:p>
        </w:tc>
        <w:tc>
          <w:tcPr>
            <w:tcW w:w="1069" w:type="dxa"/>
          </w:tcPr>
          <w:p w14:paraId="3125D88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9" w:type="dxa"/>
            <w:noWrap/>
          </w:tcPr>
          <w:p w14:paraId="13F0B0A0"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178821</w:t>
            </w:r>
          </w:p>
        </w:tc>
        <w:tc>
          <w:tcPr>
            <w:tcW w:w="673" w:type="dxa"/>
            <w:noWrap/>
          </w:tcPr>
          <w:p w14:paraId="13B4AE1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VN</w:t>
            </w:r>
          </w:p>
        </w:tc>
        <w:tc>
          <w:tcPr>
            <w:tcW w:w="1940" w:type="dxa"/>
            <w:noWrap/>
          </w:tcPr>
          <w:p w14:paraId="1587522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VULTURU</w:t>
            </w:r>
          </w:p>
        </w:tc>
        <w:tc>
          <w:tcPr>
            <w:tcW w:w="807" w:type="dxa"/>
            <w:noWrap/>
          </w:tcPr>
          <w:p w14:paraId="0367FCB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7578C37"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04AB049B"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3BCF835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375AAE44"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88</w:t>
            </w:r>
          </w:p>
        </w:tc>
        <w:tc>
          <w:tcPr>
            <w:tcW w:w="1069" w:type="dxa"/>
          </w:tcPr>
          <w:p w14:paraId="2CDC3C1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9" w:type="dxa"/>
            <w:noWrap/>
          </w:tcPr>
          <w:p w14:paraId="17FB4DCD"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179953</w:t>
            </w:r>
          </w:p>
        </w:tc>
        <w:tc>
          <w:tcPr>
            <w:tcW w:w="673" w:type="dxa"/>
            <w:noWrap/>
          </w:tcPr>
          <w:p w14:paraId="1EE4717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BN</w:t>
            </w:r>
          </w:p>
        </w:tc>
        <w:tc>
          <w:tcPr>
            <w:tcW w:w="1940" w:type="dxa"/>
            <w:noWrap/>
          </w:tcPr>
          <w:p w14:paraId="3CE19A5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CICEU-MIHĂIEȘTI</w:t>
            </w:r>
          </w:p>
        </w:tc>
        <w:tc>
          <w:tcPr>
            <w:tcW w:w="807" w:type="dxa"/>
            <w:noWrap/>
          </w:tcPr>
          <w:p w14:paraId="35EB4A6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1E925E36"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7034FCB4"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49340FA2"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22EEADD9"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89</w:t>
            </w:r>
          </w:p>
        </w:tc>
        <w:tc>
          <w:tcPr>
            <w:tcW w:w="1069" w:type="dxa"/>
          </w:tcPr>
          <w:p w14:paraId="3990205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9" w:type="dxa"/>
            <w:noWrap/>
          </w:tcPr>
          <w:p w14:paraId="69369B60"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180055</w:t>
            </w:r>
          </w:p>
        </w:tc>
        <w:tc>
          <w:tcPr>
            <w:tcW w:w="673" w:type="dxa"/>
            <w:noWrap/>
          </w:tcPr>
          <w:p w14:paraId="6EF39AE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CL</w:t>
            </w:r>
          </w:p>
        </w:tc>
        <w:tc>
          <w:tcPr>
            <w:tcW w:w="1940" w:type="dxa"/>
            <w:noWrap/>
          </w:tcPr>
          <w:p w14:paraId="128B42E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CRIVĂȚ</w:t>
            </w:r>
          </w:p>
        </w:tc>
        <w:tc>
          <w:tcPr>
            <w:tcW w:w="807" w:type="dxa"/>
            <w:noWrap/>
          </w:tcPr>
          <w:p w14:paraId="0392527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1F716735"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5C9131E5"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5D8FCA56"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6D4893D7"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90</w:t>
            </w:r>
          </w:p>
        </w:tc>
        <w:tc>
          <w:tcPr>
            <w:tcW w:w="1069" w:type="dxa"/>
          </w:tcPr>
          <w:p w14:paraId="145C7EB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9" w:type="dxa"/>
            <w:noWrap/>
          </w:tcPr>
          <w:p w14:paraId="3B7603A1"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44934</w:t>
            </w:r>
          </w:p>
        </w:tc>
        <w:tc>
          <w:tcPr>
            <w:tcW w:w="673" w:type="dxa"/>
            <w:noWrap/>
          </w:tcPr>
          <w:p w14:paraId="3976067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40" w:type="dxa"/>
            <w:noWrap/>
          </w:tcPr>
          <w:p w14:paraId="7FE2C7F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BALTA ALBĂ</w:t>
            </w:r>
          </w:p>
        </w:tc>
        <w:tc>
          <w:tcPr>
            <w:tcW w:w="807" w:type="dxa"/>
            <w:noWrap/>
          </w:tcPr>
          <w:p w14:paraId="3A1D31A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0D07C4D8"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7E1743C5"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5C1BD1EA"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70522320"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91</w:t>
            </w:r>
          </w:p>
        </w:tc>
        <w:tc>
          <w:tcPr>
            <w:tcW w:w="1069" w:type="dxa"/>
          </w:tcPr>
          <w:p w14:paraId="1A1A735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9" w:type="dxa"/>
            <w:noWrap/>
          </w:tcPr>
          <w:p w14:paraId="03C6CB76"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45361</w:t>
            </w:r>
          </w:p>
        </w:tc>
        <w:tc>
          <w:tcPr>
            <w:tcW w:w="673" w:type="dxa"/>
            <w:noWrap/>
          </w:tcPr>
          <w:p w14:paraId="7C7829F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40" w:type="dxa"/>
            <w:noWrap/>
          </w:tcPr>
          <w:p w14:paraId="28EE8FC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BOLDU</w:t>
            </w:r>
          </w:p>
        </w:tc>
        <w:tc>
          <w:tcPr>
            <w:tcW w:w="807" w:type="dxa"/>
            <w:noWrap/>
          </w:tcPr>
          <w:p w14:paraId="630E447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35658982"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135918DF"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0DD26E96"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3250F2F9"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92</w:t>
            </w:r>
          </w:p>
        </w:tc>
        <w:tc>
          <w:tcPr>
            <w:tcW w:w="1069" w:type="dxa"/>
          </w:tcPr>
          <w:p w14:paraId="668602B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9" w:type="dxa"/>
            <w:noWrap/>
          </w:tcPr>
          <w:p w14:paraId="3E21F7AC"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46313</w:t>
            </w:r>
          </w:p>
        </w:tc>
        <w:tc>
          <w:tcPr>
            <w:tcW w:w="673" w:type="dxa"/>
            <w:noWrap/>
          </w:tcPr>
          <w:p w14:paraId="3827643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40" w:type="dxa"/>
            <w:noWrap/>
          </w:tcPr>
          <w:p w14:paraId="5A3D616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CISLĂU</w:t>
            </w:r>
          </w:p>
        </w:tc>
        <w:tc>
          <w:tcPr>
            <w:tcW w:w="807" w:type="dxa"/>
            <w:noWrap/>
          </w:tcPr>
          <w:p w14:paraId="7FCFC10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602D2459"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3ED85F72"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6307F259"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5CE91F9F"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93</w:t>
            </w:r>
          </w:p>
        </w:tc>
        <w:tc>
          <w:tcPr>
            <w:tcW w:w="1069" w:type="dxa"/>
          </w:tcPr>
          <w:p w14:paraId="766EFA4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9" w:type="dxa"/>
            <w:noWrap/>
          </w:tcPr>
          <w:p w14:paraId="1A83E4F0"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47417</w:t>
            </w:r>
          </w:p>
        </w:tc>
        <w:tc>
          <w:tcPr>
            <w:tcW w:w="673" w:type="dxa"/>
            <w:noWrap/>
          </w:tcPr>
          <w:p w14:paraId="50F283C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40" w:type="dxa"/>
            <w:noWrap/>
          </w:tcPr>
          <w:p w14:paraId="02B588A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MĂRGĂRITEȘTI</w:t>
            </w:r>
          </w:p>
        </w:tc>
        <w:tc>
          <w:tcPr>
            <w:tcW w:w="807" w:type="dxa"/>
            <w:noWrap/>
          </w:tcPr>
          <w:p w14:paraId="0947A2E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1C41D2B7"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243D6993"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103D25EE"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42E91C88"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94</w:t>
            </w:r>
          </w:p>
        </w:tc>
        <w:tc>
          <w:tcPr>
            <w:tcW w:w="1069" w:type="dxa"/>
          </w:tcPr>
          <w:p w14:paraId="03F867A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9" w:type="dxa"/>
            <w:noWrap/>
          </w:tcPr>
          <w:p w14:paraId="6BAC0CE9"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47774</w:t>
            </w:r>
          </w:p>
        </w:tc>
        <w:tc>
          <w:tcPr>
            <w:tcW w:w="673" w:type="dxa"/>
            <w:noWrap/>
          </w:tcPr>
          <w:p w14:paraId="427831C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40" w:type="dxa"/>
            <w:noWrap/>
          </w:tcPr>
          <w:p w14:paraId="181B08F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MOVILA BANULUI</w:t>
            </w:r>
          </w:p>
        </w:tc>
        <w:tc>
          <w:tcPr>
            <w:tcW w:w="807" w:type="dxa"/>
            <w:noWrap/>
          </w:tcPr>
          <w:p w14:paraId="6034E6B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6883F0A4"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28B3AE94"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18D2E280"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14E4DDDA"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95</w:t>
            </w:r>
          </w:p>
        </w:tc>
        <w:tc>
          <w:tcPr>
            <w:tcW w:w="1069" w:type="dxa"/>
          </w:tcPr>
          <w:p w14:paraId="2B1FA52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9" w:type="dxa"/>
            <w:noWrap/>
          </w:tcPr>
          <w:p w14:paraId="780E878D"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49849</w:t>
            </w:r>
          </w:p>
        </w:tc>
        <w:tc>
          <w:tcPr>
            <w:tcW w:w="673" w:type="dxa"/>
            <w:noWrap/>
          </w:tcPr>
          <w:p w14:paraId="60731EA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40" w:type="dxa"/>
            <w:noWrap/>
          </w:tcPr>
          <w:p w14:paraId="3B6B3B2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ȚINTEȘTI</w:t>
            </w:r>
          </w:p>
        </w:tc>
        <w:tc>
          <w:tcPr>
            <w:tcW w:w="807" w:type="dxa"/>
            <w:noWrap/>
          </w:tcPr>
          <w:p w14:paraId="1BC8AB7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7C66064F"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710CF2FE"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54C37BA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6D481573"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lastRenderedPageBreak/>
              <w:t>96</w:t>
            </w:r>
          </w:p>
        </w:tc>
        <w:tc>
          <w:tcPr>
            <w:tcW w:w="1069" w:type="dxa"/>
          </w:tcPr>
          <w:p w14:paraId="016BCB8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9" w:type="dxa"/>
            <w:noWrap/>
          </w:tcPr>
          <w:p w14:paraId="1F6B9924"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69964</w:t>
            </w:r>
          </w:p>
        </w:tc>
        <w:tc>
          <w:tcPr>
            <w:tcW w:w="673" w:type="dxa"/>
            <w:noWrap/>
          </w:tcPr>
          <w:p w14:paraId="7DDEBC2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40" w:type="dxa"/>
            <w:noWrap/>
          </w:tcPr>
          <w:p w14:paraId="64E5848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BUCOVĂȚ</w:t>
            </w:r>
          </w:p>
        </w:tc>
        <w:tc>
          <w:tcPr>
            <w:tcW w:w="807" w:type="dxa"/>
            <w:noWrap/>
          </w:tcPr>
          <w:p w14:paraId="541A8C4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198574F0"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2FE3E48B"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2FBFF282"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6A6C1A6C"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97</w:t>
            </w:r>
          </w:p>
        </w:tc>
        <w:tc>
          <w:tcPr>
            <w:tcW w:w="1069" w:type="dxa"/>
          </w:tcPr>
          <w:p w14:paraId="503E902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9" w:type="dxa"/>
            <w:noWrap/>
          </w:tcPr>
          <w:p w14:paraId="0B2C153D"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70520</w:t>
            </w:r>
          </w:p>
        </w:tc>
        <w:tc>
          <w:tcPr>
            <w:tcW w:w="673" w:type="dxa"/>
            <w:noWrap/>
          </w:tcPr>
          <w:p w14:paraId="3537711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40" w:type="dxa"/>
            <w:noWrap/>
          </w:tcPr>
          <w:p w14:paraId="2AF983F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AFUMAȚI</w:t>
            </w:r>
          </w:p>
        </w:tc>
        <w:tc>
          <w:tcPr>
            <w:tcW w:w="807" w:type="dxa"/>
            <w:noWrap/>
          </w:tcPr>
          <w:p w14:paraId="4147D4E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7BBF4A4D"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74926880"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4F8217CD"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71C73060"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98</w:t>
            </w:r>
          </w:p>
        </w:tc>
        <w:tc>
          <w:tcPr>
            <w:tcW w:w="1069" w:type="dxa"/>
          </w:tcPr>
          <w:p w14:paraId="0197DA3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9" w:type="dxa"/>
            <w:noWrap/>
          </w:tcPr>
          <w:p w14:paraId="399A8BCD"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71812</w:t>
            </w:r>
          </w:p>
        </w:tc>
        <w:tc>
          <w:tcPr>
            <w:tcW w:w="673" w:type="dxa"/>
            <w:noWrap/>
          </w:tcPr>
          <w:p w14:paraId="78F216E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40" w:type="dxa"/>
            <w:noWrap/>
          </w:tcPr>
          <w:p w14:paraId="7A669D7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CIOROIAȘI</w:t>
            </w:r>
          </w:p>
        </w:tc>
        <w:tc>
          <w:tcPr>
            <w:tcW w:w="807" w:type="dxa"/>
            <w:noWrap/>
          </w:tcPr>
          <w:p w14:paraId="4DB506D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34D49A75"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5B365C5C"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36B19E97"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4CD80045"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99</w:t>
            </w:r>
          </w:p>
        </w:tc>
        <w:tc>
          <w:tcPr>
            <w:tcW w:w="1069" w:type="dxa"/>
          </w:tcPr>
          <w:p w14:paraId="158F270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9" w:type="dxa"/>
            <w:noWrap/>
          </w:tcPr>
          <w:p w14:paraId="2FD89707"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71956</w:t>
            </w:r>
          </w:p>
        </w:tc>
        <w:tc>
          <w:tcPr>
            <w:tcW w:w="673" w:type="dxa"/>
            <w:noWrap/>
          </w:tcPr>
          <w:p w14:paraId="2326A17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40" w:type="dxa"/>
            <w:noWrap/>
          </w:tcPr>
          <w:p w14:paraId="1C0D155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DANEȚI</w:t>
            </w:r>
          </w:p>
        </w:tc>
        <w:tc>
          <w:tcPr>
            <w:tcW w:w="807" w:type="dxa"/>
            <w:noWrap/>
          </w:tcPr>
          <w:p w14:paraId="3CF9876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4BCC1C23"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70603A83"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06A1B34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571DC904"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100</w:t>
            </w:r>
          </w:p>
        </w:tc>
        <w:tc>
          <w:tcPr>
            <w:tcW w:w="1069" w:type="dxa"/>
          </w:tcPr>
          <w:p w14:paraId="2CB5873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9" w:type="dxa"/>
            <w:noWrap/>
          </w:tcPr>
          <w:p w14:paraId="4B10AD2F"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72604</w:t>
            </w:r>
          </w:p>
        </w:tc>
        <w:tc>
          <w:tcPr>
            <w:tcW w:w="673" w:type="dxa"/>
            <w:noWrap/>
          </w:tcPr>
          <w:p w14:paraId="59D0AF0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40" w:type="dxa"/>
            <w:noWrap/>
          </w:tcPr>
          <w:p w14:paraId="35D6856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GOGOȘU</w:t>
            </w:r>
          </w:p>
        </w:tc>
        <w:tc>
          <w:tcPr>
            <w:tcW w:w="807" w:type="dxa"/>
            <w:noWrap/>
          </w:tcPr>
          <w:p w14:paraId="01C91B5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1B2B68D3"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6B61164F"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5857DE83"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0466CDD0"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101</w:t>
            </w:r>
          </w:p>
        </w:tc>
        <w:tc>
          <w:tcPr>
            <w:tcW w:w="1069" w:type="dxa"/>
          </w:tcPr>
          <w:p w14:paraId="76F2481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9" w:type="dxa"/>
            <w:noWrap/>
          </w:tcPr>
          <w:p w14:paraId="47C404DA"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72677</w:t>
            </w:r>
          </w:p>
        </w:tc>
        <w:tc>
          <w:tcPr>
            <w:tcW w:w="673" w:type="dxa"/>
            <w:noWrap/>
          </w:tcPr>
          <w:p w14:paraId="45FAF41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40" w:type="dxa"/>
            <w:noWrap/>
          </w:tcPr>
          <w:p w14:paraId="4772E87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GOIEȘTI</w:t>
            </w:r>
          </w:p>
        </w:tc>
        <w:tc>
          <w:tcPr>
            <w:tcW w:w="807" w:type="dxa"/>
            <w:noWrap/>
          </w:tcPr>
          <w:p w14:paraId="1E4D6D2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1B617365"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0494B7B2"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6EDD7A6D"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3E001FEE"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102</w:t>
            </w:r>
          </w:p>
        </w:tc>
        <w:tc>
          <w:tcPr>
            <w:tcW w:w="1069" w:type="dxa"/>
          </w:tcPr>
          <w:p w14:paraId="25D5CD3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9" w:type="dxa"/>
            <w:noWrap/>
          </w:tcPr>
          <w:p w14:paraId="162EBC6E"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72882</w:t>
            </w:r>
          </w:p>
        </w:tc>
        <w:tc>
          <w:tcPr>
            <w:tcW w:w="673" w:type="dxa"/>
            <w:noWrap/>
          </w:tcPr>
          <w:p w14:paraId="19FF8EB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40" w:type="dxa"/>
            <w:noWrap/>
          </w:tcPr>
          <w:p w14:paraId="7C12081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IZVOARE</w:t>
            </w:r>
          </w:p>
        </w:tc>
        <w:tc>
          <w:tcPr>
            <w:tcW w:w="807" w:type="dxa"/>
            <w:noWrap/>
          </w:tcPr>
          <w:p w14:paraId="5ACE75B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3D86A90D"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72101AB5"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1112D6C0"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41AE9E5C"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103</w:t>
            </w:r>
          </w:p>
        </w:tc>
        <w:tc>
          <w:tcPr>
            <w:tcW w:w="1069" w:type="dxa"/>
          </w:tcPr>
          <w:p w14:paraId="62FE058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9" w:type="dxa"/>
            <w:noWrap/>
          </w:tcPr>
          <w:p w14:paraId="4626677A"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72980</w:t>
            </w:r>
          </w:p>
        </w:tc>
        <w:tc>
          <w:tcPr>
            <w:tcW w:w="673" w:type="dxa"/>
            <w:noWrap/>
          </w:tcPr>
          <w:p w14:paraId="4A5C9AF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40" w:type="dxa"/>
            <w:noWrap/>
          </w:tcPr>
          <w:p w14:paraId="5DB117C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MĂCEȘU DE JOS</w:t>
            </w:r>
          </w:p>
        </w:tc>
        <w:tc>
          <w:tcPr>
            <w:tcW w:w="807" w:type="dxa"/>
            <w:noWrap/>
          </w:tcPr>
          <w:p w14:paraId="6DE9C2F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3BE8AAB6"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67E9D810"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167D1AD0"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1AC53DAC"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104</w:t>
            </w:r>
          </w:p>
        </w:tc>
        <w:tc>
          <w:tcPr>
            <w:tcW w:w="1069" w:type="dxa"/>
          </w:tcPr>
          <w:p w14:paraId="1BDBB29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9" w:type="dxa"/>
            <w:noWrap/>
          </w:tcPr>
          <w:p w14:paraId="56604E02"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73013</w:t>
            </w:r>
          </w:p>
        </w:tc>
        <w:tc>
          <w:tcPr>
            <w:tcW w:w="673" w:type="dxa"/>
            <w:noWrap/>
          </w:tcPr>
          <w:p w14:paraId="479D912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40" w:type="dxa"/>
            <w:noWrap/>
          </w:tcPr>
          <w:p w14:paraId="02D714C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MĂCEȘU DE SUS</w:t>
            </w:r>
          </w:p>
        </w:tc>
        <w:tc>
          <w:tcPr>
            <w:tcW w:w="807" w:type="dxa"/>
            <w:noWrap/>
          </w:tcPr>
          <w:p w14:paraId="104527A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480F1A32"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066CC98F"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47CB451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587A6950"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105</w:t>
            </w:r>
          </w:p>
        </w:tc>
        <w:tc>
          <w:tcPr>
            <w:tcW w:w="1069" w:type="dxa"/>
          </w:tcPr>
          <w:p w14:paraId="6B27146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9" w:type="dxa"/>
            <w:noWrap/>
          </w:tcPr>
          <w:p w14:paraId="5546944D"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73102</w:t>
            </w:r>
          </w:p>
        </w:tc>
        <w:tc>
          <w:tcPr>
            <w:tcW w:w="673" w:type="dxa"/>
            <w:noWrap/>
          </w:tcPr>
          <w:p w14:paraId="0FB4229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40" w:type="dxa"/>
            <w:noWrap/>
          </w:tcPr>
          <w:p w14:paraId="0C9EF14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MELINEȘTI</w:t>
            </w:r>
          </w:p>
        </w:tc>
        <w:tc>
          <w:tcPr>
            <w:tcW w:w="807" w:type="dxa"/>
            <w:noWrap/>
          </w:tcPr>
          <w:p w14:paraId="489B6AD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0D5E9479"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00729BAF"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4B5FE39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5C2760BF"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106</w:t>
            </w:r>
          </w:p>
        </w:tc>
        <w:tc>
          <w:tcPr>
            <w:tcW w:w="1069" w:type="dxa"/>
          </w:tcPr>
          <w:p w14:paraId="6DB7645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9" w:type="dxa"/>
            <w:noWrap/>
          </w:tcPr>
          <w:p w14:paraId="2F90449A"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73246</w:t>
            </w:r>
          </w:p>
        </w:tc>
        <w:tc>
          <w:tcPr>
            <w:tcW w:w="673" w:type="dxa"/>
            <w:noWrap/>
          </w:tcPr>
          <w:p w14:paraId="4CA4A56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40" w:type="dxa"/>
            <w:noWrap/>
          </w:tcPr>
          <w:p w14:paraId="6369677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MISCHII</w:t>
            </w:r>
          </w:p>
        </w:tc>
        <w:tc>
          <w:tcPr>
            <w:tcW w:w="807" w:type="dxa"/>
            <w:noWrap/>
          </w:tcPr>
          <w:p w14:paraId="5DB3D37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56C37642"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239CA482"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4E25CB37"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38AB2C4A"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107</w:t>
            </w:r>
          </w:p>
        </w:tc>
        <w:tc>
          <w:tcPr>
            <w:tcW w:w="1069" w:type="dxa"/>
          </w:tcPr>
          <w:p w14:paraId="19CEE63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9" w:type="dxa"/>
            <w:noWrap/>
          </w:tcPr>
          <w:p w14:paraId="31623222"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73317</w:t>
            </w:r>
          </w:p>
        </w:tc>
        <w:tc>
          <w:tcPr>
            <w:tcW w:w="673" w:type="dxa"/>
            <w:noWrap/>
          </w:tcPr>
          <w:p w14:paraId="1F2A02A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40" w:type="dxa"/>
            <w:noWrap/>
          </w:tcPr>
          <w:p w14:paraId="29B4219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MÂRȘANI</w:t>
            </w:r>
          </w:p>
        </w:tc>
        <w:tc>
          <w:tcPr>
            <w:tcW w:w="807" w:type="dxa"/>
            <w:noWrap/>
          </w:tcPr>
          <w:p w14:paraId="7E78CFA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7BC23B69"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656E28F2"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1187A38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1AF1EE20"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108</w:t>
            </w:r>
          </w:p>
        </w:tc>
        <w:tc>
          <w:tcPr>
            <w:tcW w:w="1069" w:type="dxa"/>
          </w:tcPr>
          <w:p w14:paraId="4E48FFB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9" w:type="dxa"/>
            <w:noWrap/>
          </w:tcPr>
          <w:p w14:paraId="6187E5C0"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73852</w:t>
            </w:r>
          </w:p>
        </w:tc>
        <w:tc>
          <w:tcPr>
            <w:tcW w:w="673" w:type="dxa"/>
            <w:noWrap/>
          </w:tcPr>
          <w:p w14:paraId="3585ECC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40" w:type="dxa"/>
            <w:noWrap/>
          </w:tcPr>
          <w:p w14:paraId="6DD8D1E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RADOVAN</w:t>
            </w:r>
          </w:p>
        </w:tc>
        <w:tc>
          <w:tcPr>
            <w:tcW w:w="807" w:type="dxa"/>
            <w:noWrap/>
          </w:tcPr>
          <w:p w14:paraId="31F9555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454B12DD"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6C1F8D96"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4A6D71E7"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1B98A159"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109</w:t>
            </w:r>
          </w:p>
        </w:tc>
        <w:tc>
          <w:tcPr>
            <w:tcW w:w="1069" w:type="dxa"/>
          </w:tcPr>
          <w:p w14:paraId="4972951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9" w:type="dxa"/>
            <w:noWrap/>
          </w:tcPr>
          <w:p w14:paraId="4BCF8C2B"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73923</w:t>
            </w:r>
          </w:p>
        </w:tc>
        <w:tc>
          <w:tcPr>
            <w:tcW w:w="673" w:type="dxa"/>
            <w:noWrap/>
          </w:tcPr>
          <w:p w14:paraId="7441398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40" w:type="dxa"/>
            <w:noWrap/>
          </w:tcPr>
          <w:p w14:paraId="05486C6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ROBĂNEȘTI</w:t>
            </w:r>
          </w:p>
        </w:tc>
        <w:tc>
          <w:tcPr>
            <w:tcW w:w="807" w:type="dxa"/>
            <w:noWrap/>
          </w:tcPr>
          <w:p w14:paraId="4672563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2B6391A5"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25D729DB"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47CA50FD"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63B77F5C"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110</w:t>
            </w:r>
          </w:p>
        </w:tc>
        <w:tc>
          <w:tcPr>
            <w:tcW w:w="1069" w:type="dxa"/>
          </w:tcPr>
          <w:p w14:paraId="119DE17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9" w:type="dxa"/>
            <w:noWrap/>
          </w:tcPr>
          <w:p w14:paraId="70DF3B10"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74322</w:t>
            </w:r>
          </w:p>
        </w:tc>
        <w:tc>
          <w:tcPr>
            <w:tcW w:w="673" w:type="dxa"/>
            <w:noWrap/>
          </w:tcPr>
          <w:p w14:paraId="3EE9D4C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40" w:type="dxa"/>
            <w:noWrap/>
          </w:tcPr>
          <w:p w14:paraId="2B952C8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TEASC</w:t>
            </w:r>
          </w:p>
        </w:tc>
        <w:tc>
          <w:tcPr>
            <w:tcW w:w="807" w:type="dxa"/>
            <w:noWrap/>
          </w:tcPr>
          <w:p w14:paraId="14D9835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77909411"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008D4CDC"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2B1B045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3791D52D"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111</w:t>
            </w:r>
          </w:p>
        </w:tc>
        <w:tc>
          <w:tcPr>
            <w:tcW w:w="1069" w:type="dxa"/>
          </w:tcPr>
          <w:p w14:paraId="70ABE76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9" w:type="dxa"/>
            <w:noWrap/>
          </w:tcPr>
          <w:p w14:paraId="0DDA36C3"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74509</w:t>
            </w:r>
          </w:p>
        </w:tc>
        <w:tc>
          <w:tcPr>
            <w:tcW w:w="673" w:type="dxa"/>
            <w:noWrap/>
          </w:tcPr>
          <w:p w14:paraId="07739B8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40" w:type="dxa"/>
            <w:noWrap/>
          </w:tcPr>
          <w:p w14:paraId="7923395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ȚUGLUI</w:t>
            </w:r>
          </w:p>
        </w:tc>
        <w:tc>
          <w:tcPr>
            <w:tcW w:w="807" w:type="dxa"/>
            <w:noWrap/>
          </w:tcPr>
          <w:p w14:paraId="575C165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02D145E6"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31733091"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2D59E41D"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468364E3"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112</w:t>
            </w:r>
          </w:p>
        </w:tc>
        <w:tc>
          <w:tcPr>
            <w:tcW w:w="1069" w:type="dxa"/>
          </w:tcPr>
          <w:p w14:paraId="39C2310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9" w:type="dxa"/>
            <w:noWrap/>
          </w:tcPr>
          <w:p w14:paraId="69DFCE34"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74891</w:t>
            </w:r>
          </w:p>
        </w:tc>
        <w:tc>
          <w:tcPr>
            <w:tcW w:w="673" w:type="dxa"/>
            <w:noWrap/>
          </w:tcPr>
          <w:p w14:paraId="49F699F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40" w:type="dxa"/>
            <w:noWrap/>
          </w:tcPr>
          <w:p w14:paraId="147DD3A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GALICIUICA</w:t>
            </w:r>
          </w:p>
        </w:tc>
        <w:tc>
          <w:tcPr>
            <w:tcW w:w="807" w:type="dxa"/>
            <w:noWrap/>
          </w:tcPr>
          <w:p w14:paraId="3A2E751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234F5DCF"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36CE8F3D"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653FC662"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6C90F4EA"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113</w:t>
            </w:r>
          </w:p>
        </w:tc>
        <w:tc>
          <w:tcPr>
            <w:tcW w:w="1069" w:type="dxa"/>
          </w:tcPr>
          <w:p w14:paraId="1010A0A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9" w:type="dxa"/>
            <w:noWrap/>
          </w:tcPr>
          <w:p w14:paraId="68F10DCC"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74923</w:t>
            </w:r>
          </w:p>
        </w:tc>
        <w:tc>
          <w:tcPr>
            <w:tcW w:w="673" w:type="dxa"/>
            <w:noWrap/>
          </w:tcPr>
          <w:p w14:paraId="02AB3C1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40" w:type="dxa"/>
            <w:noWrap/>
          </w:tcPr>
          <w:p w14:paraId="7E2D87F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ÎNTORSURA</w:t>
            </w:r>
          </w:p>
        </w:tc>
        <w:tc>
          <w:tcPr>
            <w:tcW w:w="807" w:type="dxa"/>
            <w:noWrap/>
          </w:tcPr>
          <w:p w14:paraId="33C6C6E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6BC8B214"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0D648B46"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19349795"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5AAA8227"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114</w:t>
            </w:r>
          </w:p>
        </w:tc>
        <w:tc>
          <w:tcPr>
            <w:tcW w:w="1069" w:type="dxa"/>
          </w:tcPr>
          <w:p w14:paraId="5A50093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9" w:type="dxa"/>
            <w:noWrap/>
          </w:tcPr>
          <w:p w14:paraId="4B7EE7F6"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74931</w:t>
            </w:r>
          </w:p>
        </w:tc>
        <w:tc>
          <w:tcPr>
            <w:tcW w:w="673" w:type="dxa"/>
            <w:noWrap/>
          </w:tcPr>
          <w:p w14:paraId="5E95A5C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40" w:type="dxa"/>
            <w:noWrap/>
          </w:tcPr>
          <w:p w14:paraId="2E0696B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PLEȘOI</w:t>
            </w:r>
          </w:p>
        </w:tc>
        <w:tc>
          <w:tcPr>
            <w:tcW w:w="807" w:type="dxa"/>
            <w:noWrap/>
          </w:tcPr>
          <w:p w14:paraId="4DD0E43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61D0D85E"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240970AE"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3716B03A"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11A7F6D7"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115</w:t>
            </w:r>
          </w:p>
        </w:tc>
        <w:tc>
          <w:tcPr>
            <w:tcW w:w="1069" w:type="dxa"/>
          </w:tcPr>
          <w:p w14:paraId="73B5430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9" w:type="dxa"/>
            <w:noWrap/>
          </w:tcPr>
          <w:p w14:paraId="0BDA960E"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97189</w:t>
            </w:r>
          </w:p>
        </w:tc>
        <w:tc>
          <w:tcPr>
            <w:tcW w:w="673" w:type="dxa"/>
            <w:noWrap/>
          </w:tcPr>
          <w:p w14:paraId="5BBB577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40" w:type="dxa"/>
            <w:noWrap/>
          </w:tcPr>
          <w:p w14:paraId="3D16B1B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GORBAN</w:t>
            </w:r>
          </w:p>
        </w:tc>
        <w:tc>
          <w:tcPr>
            <w:tcW w:w="807" w:type="dxa"/>
            <w:noWrap/>
          </w:tcPr>
          <w:p w14:paraId="2AAD8D2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5F0C1349"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6D4CD1BA"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2C9ABF71"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7C736B05"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lastRenderedPageBreak/>
              <w:t>116</w:t>
            </w:r>
          </w:p>
        </w:tc>
        <w:tc>
          <w:tcPr>
            <w:tcW w:w="1069" w:type="dxa"/>
          </w:tcPr>
          <w:p w14:paraId="72DDA9B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9" w:type="dxa"/>
            <w:noWrap/>
          </w:tcPr>
          <w:p w14:paraId="3CC56225"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100326</w:t>
            </w:r>
          </w:p>
        </w:tc>
        <w:tc>
          <w:tcPr>
            <w:tcW w:w="673" w:type="dxa"/>
            <w:noWrap/>
          </w:tcPr>
          <w:p w14:paraId="7B52FEF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40" w:type="dxa"/>
            <w:noWrap/>
          </w:tcPr>
          <w:p w14:paraId="3A0CBF5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HĂRMĂNEȘTI</w:t>
            </w:r>
          </w:p>
        </w:tc>
        <w:tc>
          <w:tcPr>
            <w:tcW w:w="807" w:type="dxa"/>
            <w:noWrap/>
          </w:tcPr>
          <w:p w14:paraId="16157CF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5168F6F0"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42D626C9"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2A37FB09"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47AF2466"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117</w:t>
            </w:r>
          </w:p>
        </w:tc>
        <w:tc>
          <w:tcPr>
            <w:tcW w:w="1069" w:type="dxa"/>
          </w:tcPr>
          <w:p w14:paraId="2514286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9" w:type="dxa"/>
            <w:noWrap/>
          </w:tcPr>
          <w:p w14:paraId="115FF9D4"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105829</w:t>
            </w:r>
          </w:p>
        </w:tc>
        <w:tc>
          <w:tcPr>
            <w:tcW w:w="673" w:type="dxa"/>
            <w:noWrap/>
          </w:tcPr>
          <w:p w14:paraId="29FFE2C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CL</w:t>
            </w:r>
          </w:p>
        </w:tc>
        <w:tc>
          <w:tcPr>
            <w:tcW w:w="1940" w:type="dxa"/>
            <w:noWrap/>
          </w:tcPr>
          <w:p w14:paraId="58ABBEF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VASILAȚI</w:t>
            </w:r>
          </w:p>
        </w:tc>
        <w:tc>
          <w:tcPr>
            <w:tcW w:w="807" w:type="dxa"/>
            <w:noWrap/>
          </w:tcPr>
          <w:p w14:paraId="4FC8E47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68F08210"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6DBA96CC"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0D3923CB"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40A6438A"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118</w:t>
            </w:r>
          </w:p>
        </w:tc>
        <w:tc>
          <w:tcPr>
            <w:tcW w:w="1069" w:type="dxa"/>
          </w:tcPr>
          <w:p w14:paraId="4579D29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9" w:type="dxa"/>
            <w:noWrap/>
          </w:tcPr>
          <w:p w14:paraId="6D917D77"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119466</w:t>
            </w:r>
          </w:p>
        </w:tc>
        <w:tc>
          <w:tcPr>
            <w:tcW w:w="673" w:type="dxa"/>
            <w:noWrap/>
          </w:tcPr>
          <w:p w14:paraId="0187336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40" w:type="dxa"/>
            <w:noWrap/>
          </w:tcPr>
          <w:p w14:paraId="3ACC6D0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SÂNPAUL</w:t>
            </w:r>
          </w:p>
        </w:tc>
        <w:tc>
          <w:tcPr>
            <w:tcW w:w="807" w:type="dxa"/>
            <w:noWrap/>
          </w:tcPr>
          <w:p w14:paraId="4F7EB71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4B43296D"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6A99114A"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2B32B2B8"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641EE967"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119</w:t>
            </w:r>
          </w:p>
        </w:tc>
        <w:tc>
          <w:tcPr>
            <w:tcW w:w="1069" w:type="dxa"/>
          </w:tcPr>
          <w:p w14:paraId="10ECF94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9" w:type="dxa"/>
            <w:noWrap/>
          </w:tcPr>
          <w:p w14:paraId="6E23B8A3"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124803</w:t>
            </w:r>
          </w:p>
        </w:tc>
        <w:tc>
          <w:tcPr>
            <w:tcW w:w="673" w:type="dxa"/>
            <w:noWrap/>
          </w:tcPr>
          <w:p w14:paraId="6B6F269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NT</w:t>
            </w:r>
          </w:p>
        </w:tc>
        <w:tc>
          <w:tcPr>
            <w:tcW w:w="1940" w:type="dxa"/>
            <w:noWrap/>
          </w:tcPr>
          <w:p w14:paraId="222980B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ȚIBUCANI</w:t>
            </w:r>
          </w:p>
        </w:tc>
        <w:tc>
          <w:tcPr>
            <w:tcW w:w="807" w:type="dxa"/>
            <w:noWrap/>
          </w:tcPr>
          <w:p w14:paraId="2D3B0BE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4D444B39"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5006AD49"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13CD760F"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52FF1795"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120</w:t>
            </w:r>
          </w:p>
        </w:tc>
        <w:tc>
          <w:tcPr>
            <w:tcW w:w="1069" w:type="dxa"/>
          </w:tcPr>
          <w:p w14:paraId="1F3887B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9" w:type="dxa"/>
            <w:noWrap/>
          </w:tcPr>
          <w:p w14:paraId="56BA85F7"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127019</w:t>
            </w:r>
          </w:p>
        </w:tc>
        <w:tc>
          <w:tcPr>
            <w:tcW w:w="673" w:type="dxa"/>
            <w:noWrap/>
          </w:tcPr>
          <w:p w14:paraId="4CB2277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OT</w:t>
            </w:r>
          </w:p>
        </w:tc>
        <w:tc>
          <w:tcPr>
            <w:tcW w:w="1940" w:type="dxa"/>
            <w:noWrap/>
          </w:tcPr>
          <w:p w14:paraId="69A054F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FĂRCAȘELE</w:t>
            </w:r>
          </w:p>
        </w:tc>
        <w:tc>
          <w:tcPr>
            <w:tcW w:w="807" w:type="dxa"/>
            <w:noWrap/>
          </w:tcPr>
          <w:p w14:paraId="46E99BE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0B0E7131"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441925D7"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6DB5FCF5"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4C36E5D4"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121</w:t>
            </w:r>
          </w:p>
        </w:tc>
        <w:tc>
          <w:tcPr>
            <w:tcW w:w="1069" w:type="dxa"/>
          </w:tcPr>
          <w:p w14:paraId="711BE1A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9" w:type="dxa"/>
            <w:noWrap/>
          </w:tcPr>
          <w:p w14:paraId="55ADF773"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130348</w:t>
            </w:r>
          </w:p>
        </w:tc>
        <w:tc>
          <w:tcPr>
            <w:tcW w:w="673" w:type="dxa"/>
            <w:noWrap/>
          </w:tcPr>
          <w:p w14:paraId="0DFAE0C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OT</w:t>
            </w:r>
          </w:p>
        </w:tc>
        <w:tc>
          <w:tcPr>
            <w:tcW w:w="1940" w:type="dxa"/>
            <w:noWrap/>
          </w:tcPr>
          <w:p w14:paraId="6C8EF32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IPOTEȘTI</w:t>
            </w:r>
          </w:p>
        </w:tc>
        <w:tc>
          <w:tcPr>
            <w:tcW w:w="807" w:type="dxa"/>
            <w:noWrap/>
          </w:tcPr>
          <w:p w14:paraId="4312575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31AC6A8F"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3E80C944"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73C05797"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79B6393D"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122</w:t>
            </w:r>
          </w:p>
        </w:tc>
        <w:tc>
          <w:tcPr>
            <w:tcW w:w="1069" w:type="dxa"/>
          </w:tcPr>
          <w:p w14:paraId="5EBECB4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9" w:type="dxa"/>
            <w:noWrap/>
          </w:tcPr>
          <w:p w14:paraId="58892ED8"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152083</w:t>
            </w:r>
          </w:p>
        </w:tc>
        <w:tc>
          <w:tcPr>
            <w:tcW w:w="673" w:type="dxa"/>
            <w:noWrap/>
          </w:tcPr>
          <w:p w14:paraId="21D6FC5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40" w:type="dxa"/>
            <w:noWrap/>
          </w:tcPr>
          <w:p w14:paraId="4F9AA63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BLEJEȘTI</w:t>
            </w:r>
          </w:p>
        </w:tc>
        <w:tc>
          <w:tcPr>
            <w:tcW w:w="807" w:type="dxa"/>
            <w:noWrap/>
          </w:tcPr>
          <w:p w14:paraId="7AE6557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7169310F"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6B8BF845"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2DF8DC3D"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34ED24AE"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123</w:t>
            </w:r>
          </w:p>
        </w:tc>
        <w:tc>
          <w:tcPr>
            <w:tcW w:w="1069" w:type="dxa"/>
          </w:tcPr>
          <w:p w14:paraId="08A5058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9" w:type="dxa"/>
            <w:noWrap/>
          </w:tcPr>
          <w:p w14:paraId="3DD299A3"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152314</w:t>
            </w:r>
          </w:p>
        </w:tc>
        <w:tc>
          <w:tcPr>
            <w:tcW w:w="673" w:type="dxa"/>
            <w:noWrap/>
          </w:tcPr>
          <w:p w14:paraId="535CCA8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40" w:type="dxa"/>
            <w:noWrap/>
          </w:tcPr>
          <w:p w14:paraId="29D2350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BUJORU</w:t>
            </w:r>
          </w:p>
        </w:tc>
        <w:tc>
          <w:tcPr>
            <w:tcW w:w="807" w:type="dxa"/>
            <w:noWrap/>
          </w:tcPr>
          <w:p w14:paraId="0048DF7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06B1286E"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5568BBC8"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5EBA28EB"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3F25CCA1"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124</w:t>
            </w:r>
          </w:p>
        </w:tc>
        <w:tc>
          <w:tcPr>
            <w:tcW w:w="1069" w:type="dxa"/>
          </w:tcPr>
          <w:p w14:paraId="2828065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9" w:type="dxa"/>
            <w:noWrap/>
          </w:tcPr>
          <w:p w14:paraId="228921BC"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152350</w:t>
            </w:r>
          </w:p>
        </w:tc>
        <w:tc>
          <w:tcPr>
            <w:tcW w:w="673" w:type="dxa"/>
            <w:noWrap/>
          </w:tcPr>
          <w:p w14:paraId="01DFFE1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40" w:type="dxa"/>
            <w:noWrap/>
          </w:tcPr>
          <w:p w14:paraId="0924900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CĂLINEȘTI</w:t>
            </w:r>
          </w:p>
        </w:tc>
        <w:tc>
          <w:tcPr>
            <w:tcW w:w="807" w:type="dxa"/>
            <w:noWrap/>
          </w:tcPr>
          <w:p w14:paraId="5AB723A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3EE0BCB1"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4EB3B1D5"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4764A688"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26C0B8D5"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125</w:t>
            </w:r>
          </w:p>
        </w:tc>
        <w:tc>
          <w:tcPr>
            <w:tcW w:w="1069" w:type="dxa"/>
          </w:tcPr>
          <w:p w14:paraId="4A7F87B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9" w:type="dxa"/>
            <w:noWrap/>
          </w:tcPr>
          <w:p w14:paraId="19864423"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152467</w:t>
            </w:r>
          </w:p>
        </w:tc>
        <w:tc>
          <w:tcPr>
            <w:tcW w:w="673" w:type="dxa"/>
            <w:noWrap/>
          </w:tcPr>
          <w:p w14:paraId="4EF09F3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40" w:type="dxa"/>
            <w:noWrap/>
          </w:tcPr>
          <w:p w14:paraId="0019238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CĂLMĂȚUIU DE SUS</w:t>
            </w:r>
          </w:p>
        </w:tc>
        <w:tc>
          <w:tcPr>
            <w:tcW w:w="807" w:type="dxa"/>
            <w:noWrap/>
          </w:tcPr>
          <w:p w14:paraId="5F73BE8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76609FB3"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73DB8405"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0A1ED3A7"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7B558CD7"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126</w:t>
            </w:r>
          </w:p>
        </w:tc>
        <w:tc>
          <w:tcPr>
            <w:tcW w:w="1069" w:type="dxa"/>
          </w:tcPr>
          <w:p w14:paraId="1C09015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9" w:type="dxa"/>
            <w:noWrap/>
          </w:tcPr>
          <w:p w14:paraId="2085AD3E"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152528</w:t>
            </w:r>
          </w:p>
        </w:tc>
        <w:tc>
          <w:tcPr>
            <w:tcW w:w="673" w:type="dxa"/>
            <w:noWrap/>
          </w:tcPr>
          <w:p w14:paraId="4353EB4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40" w:type="dxa"/>
            <w:noWrap/>
          </w:tcPr>
          <w:p w14:paraId="0576E9A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CIOLĂNEȘTI</w:t>
            </w:r>
          </w:p>
        </w:tc>
        <w:tc>
          <w:tcPr>
            <w:tcW w:w="807" w:type="dxa"/>
            <w:noWrap/>
          </w:tcPr>
          <w:p w14:paraId="3DED743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5991558C"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378BD2B2"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5C515EA2"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5BAA711A"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127</w:t>
            </w:r>
          </w:p>
        </w:tc>
        <w:tc>
          <w:tcPr>
            <w:tcW w:w="1069" w:type="dxa"/>
          </w:tcPr>
          <w:p w14:paraId="34C1DE9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9" w:type="dxa"/>
            <w:noWrap/>
          </w:tcPr>
          <w:p w14:paraId="0C843EA4"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152617</w:t>
            </w:r>
          </w:p>
        </w:tc>
        <w:tc>
          <w:tcPr>
            <w:tcW w:w="673" w:type="dxa"/>
            <w:noWrap/>
          </w:tcPr>
          <w:p w14:paraId="4863C48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40" w:type="dxa"/>
            <w:noWrap/>
          </w:tcPr>
          <w:p w14:paraId="3676B28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CRÂNGENI</w:t>
            </w:r>
          </w:p>
        </w:tc>
        <w:tc>
          <w:tcPr>
            <w:tcW w:w="807" w:type="dxa"/>
            <w:noWrap/>
          </w:tcPr>
          <w:p w14:paraId="02AABB5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6AE175C2"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666F7110"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23693CCD"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38A8554D"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128</w:t>
            </w:r>
          </w:p>
        </w:tc>
        <w:tc>
          <w:tcPr>
            <w:tcW w:w="1069" w:type="dxa"/>
          </w:tcPr>
          <w:p w14:paraId="2CDD4CC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9" w:type="dxa"/>
            <w:noWrap/>
          </w:tcPr>
          <w:p w14:paraId="40D66387"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153124</w:t>
            </w:r>
          </w:p>
        </w:tc>
        <w:tc>
          <w:tcPr>
            <w:tcW w:w="673" w:type="dxa"/>
            <w:noWrap/>
          </w:tcPr>
          <w:p w14:paraId="7BB4FC9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40" w:type="dxa"/>
            <w:noWrap/>
          </w:tcPr>
          <w:p w14:paraId="694B492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LISA</w:t>
            </w:r>
          </w:p>
        </w:tc>
        <w:tc>
          <w:tcPr>
            <w:tcW w:w="807" w:type="dxa"/>
            <w:noWrap/>
          </w:tcPr>
          <w:p w14:paraId="084259C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747ADD63"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288C24B7"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36ED6B67"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174E406B"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129</w:t>
            </w:r>
          </w:p>
        </w:tc>
        <w:tc>
          <w:tcPr>
            <w:tcW w:w="1069" w:type="dxa"/>
          </w:tcPr>
          <w:p w14:paraId="300A085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9" w:type="dxa"/>
            <w:noWrap/>
          </w:tcPr>
          <w:p w14:paraId="0BEE9F51"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153384</w:t>
            </w:r>
          </w:p>
        </w:tc>
        <w:tc>
          <w:tcPr>
            <w:tcW w:w="673" w:type="dxa"/>
            <w:noWrap/>
          </w:tcPr>
          <w:p w14:paraId="5C62924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40" w:type="dxa"/>
            <w:noWrap/>
          </w:tcPr>
          <w:p w14:paraId="4C91D1C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MOȘTENI</w:t>
            </w:r>
          </w:p>
        </w:tc>
        <w:tc>
          <w:tcPr>
            <w:tcW w:w="807" w:type="dxa"/>
            <w:noWrap/>
          </w:tcPr>
          <w:p w14:paraId="1129BD6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0953C06F"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6D0A15A6"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56C920E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4D3E300D"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130</w:t>
            </w:r>
          </w:p>
        </w:tc>
        <w:tc>
          <w:tcPr>
            <w:tcW w:w="1069" w:type="dxa"/>
          </w:tcPr>
          <w:p w14:paraId="65C6303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9" w:type="dxa"/>
            <w:noWrap/>
          </w:tcPr>
          <w:p w14:paraId="7F33E752"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154139</w:t>
            </w:r>
          </w:p>
        </w:tc>
        <w:tc>
          <w:tcPr>
            <w:tcW w:w="673" w:type="dxa"/>
            <w:noWrap/>
          </w:tcPr>
          <w:p w14:paraId="053E29F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40" w:type="dxa"/>
            <w:noWrap/>
          </w:tcPr>
          <w:p w14:paraId="3CDD38F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SEACA</w:t>
            </w:r>
          </w:p>
        </w:tc>
        <w:tc>
          <w:tcPr>
            <w:tcW w:w="807" w:type="dxa"/>
            <w:noWrap/>
          </w:tcPr>
          <w:p w14:paraId="0DDEE06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3A52A6C1"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0FD418D3"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5D8E6F78"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7D003E57"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131</w:t>
            </w:r>
          </w:p>
        </w:tc>
        <w:tc>
          <w:tcPr>
            <w:tcW w:w="1069" w:type="dxa"/>
          </w:tcPr>
          <w:p w14:paraId="0D649C8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9" w:type="dxa"/>
            <w:noWrap/>
          </w:tcPr>
          <w:p w14:paraId="67D673F5"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154166</w:t>
            </w:r>
          </w:p>
        </w:tc>
        <w:tc>
          <w:tcPr>
            <w:tcW w:w="673" w:type="dxa"/>
            <w:noWrap/>
          </w:tcPr>
          <w:p w14:paraId="292B7AB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40" w:type="dxa"/>
            <w:noWrap/>
          </w:tcPr>
          <w:p w14:paraId="040E6F0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SFINȚEȘTI</w:t>
            </w:r>
          </w:p>
        </w:tc>
        <w:tc>
          <w:tcPr>
            <w:tcW w:w="807" w:type="dxa"/>
            <w:noWrap/>
          </w:tcPr>
          <w:p w14:paraId="38C554A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054C611C"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5E36209F"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7DE0AFD4"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3C57242A"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132</w:t>
            </w:r>
          </w:p>
        </w:tc>
        <w:tc>
          <w:tcPr>
            <w:tcW w:w="1069" w:type="dxa"/>
          </w:tcPr>
          <w:p w14:paraId="7613235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9" w:type="dxa"/>
            <w:noWrap/>
          </w:tcPr>
          <w:p w14:paraId="5740AB42"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154380</w:t>
            </w:r>
          </w:p>
        </w:tc>
        <w:tc>
          <w:tcPr>
            <w:tcW w:w="673" w:type="dxa"/>
            <w:noWrap/>
          </w:tcPr>
          <w:p w14:paraId="66F6E23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40" w:type="dxa"/>
            <w:noWrap/>
          </w:tcPr>
          <w:p w14:paraId="2851064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SMÂRDIOASA</w:t>
            </w:r>
          </w:p>
        </w:tc>
        <w:tc>
          <w:tcPr>
            <w:tcW w:w="807" w:type="dxa"/>
            <w:noWrap/>
          </w:tcPr>
          <w:p w14:paraId="476B021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6F3C6247"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7A933EE4"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5CFF1070"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2FC653B9"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133</w:t>
            </w:r>
          </w:p>
        </w:tc>
        <w:tc>
          <w:tcPr>
            <w:tcW w:w="1069" w:type="dxa"/>
          </w:tcPr>
          <w:p w14:paraId="6686B5D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9" w:type="dxa"/>
            <w:noWrap/>
          </w:tcPr>
          <w:p w14:paraId="58FB3746"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162149</w:t>
            </w:r>
          </w:p>
        </w:tc>
        <w:tc>
          <w:tcPr>
            <w:tcW w:w="673" w:type="dxa"/>
            <w:noWrap/>
          </w:tcPr>
          <w:p w14:paraId="3884526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40" w:type="dxa"/>
            <w:noWrap/>
          </w:tcPr>
          <w:p w14:paraId="475AB27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ARSURA</w:t>
            </w:r>
          </w:p>
        </w:tc>
        <w:tc>
          <w:tcPr>
            <w:tcW w:w="807" w:type="dxa"/>
            <w:noWrap/>
          </w:tcPr>
          <w:p w14:paraId="7D7DE9D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62805F5A"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71D6EAEA"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4DDA040C"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40267539"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134</w:t>
            </w:r>
          </w:p>
        </w:tc>
        <w:tc>
          <w:tcPr>
            <w:tcW w:w="1069" w:type="dxa"/>
          </w:tcPr>
          <w:p w14:paraId="1E6BF21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9" w:type="dxa"/>
            <w:noWrap/>
          </w:tcPr>
          <w:p w14:paraId="2E3207EF"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165069</w:t>
            </w:r>
          </w:p>
        </w:tc>
        <w:tc>
          <w:tcPr>
            <w:tcW w:w="673" w:type="dxa"/>
            <w:noWrap/>
          </w:tcPr>
          <w:p w14:paraId="5067378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40" w:type="dxa"/>
            <w:noWrap/>
          </w:tcPr>
          <w:p w14:paraId="22CA693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OLTENEȘTI</w:t>
            </w:r>
          </w:p>
        </w:tc>
        <w:tc>
          <w:tcPr>
            <w:tcW w:w="807" w:type="dxa"/>
            <w:noWrap/>
          </w:tcPr>
          <w:p w14:paraId="4A32889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0FAFECFE"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6B238CB6"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3085FC73"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3FDA29C9"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135</w:t>
            </w:r>
          </w:p>
        </w:tc>
        <w:tc>
          <w:tcPr>
            <w:tcW w:w="1069" w:type="dxa"/>
          </w:tcPr>
          <w:p w14:paraId="2F81CD4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9" w:type="dxa"/>
            <w:noWrap/>
          </w:tcPr>
          <w:p w14:paraId="21ADCF2D"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175439</w:t>
            </w:r>
          </w:p>
        </w:tc>
        <w:tc>
          <w:tcPr>
            <w:tcW w:w="673" w:type="dxa"/>
            <w:noWrap/>
          </w:tcPr>
          <w:p w14:paraId="23F1C0C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VN</w:t>
            </w:r>
          </w:p>
        </w:tc>
        <w:tc>
          <w:tcPr>
            <w:tcW w:w="1940" w:type="dxa"/>
            <w:noWrap/>
          </w:tcPr>
          <w:p w14:paraId="0C7D341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BORDEȘTI</w:t>
            </w:r>
          </w:p>
        </w:tc>
        <w:tc>
          <w:tcPr>
            <w:tcW w:w="807" w:type="dxa"/>
            <w:noWrap/>
          </w:tcPr>
          <w:p w14:paraId="3A4406C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5EC4275A"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26269099"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2F0C7044"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1F328A77"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136</w:t>
            </w:r>
          </w:p>
        </w:tc>
        <w:tc>
          <w:tcPr>
            <w:tcW w:w="1069" w:type="dxa"/>
          </w:tcPr>
          <w:p w14:paraId="70F6C40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9" w:type="dxa"/>
            <w:noWrap/>
          </w:tcPr>
          <w:p w14:paraId="45CB47B7"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21720</w:t>
            </w:r>
          </w:p>
        </w:tc>
        <w:tc>
          <w:tcPr>
            <w:tcW w:w="673" w:type="dxa"/>
            <w:noWrap/>
          </w:tcPr>
          <w:p w14:paraId="228B050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40" w:type="dxa"/>
            <w:noWrap/>
          </w:tcPr>
          <w:p w14:paraId="4A4CDDA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CAȘIN</w:t>
            </w:r>
          </w:p>
        </w:tc>
        <w:tc>
          <w:tcPr>
            <w:tcW w:w="807" w:type="dxa"/>
            <w:noWrap/>
          </w:tcPr>
          <w:p w14:paraId="01E0DA3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2A1F40F3"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0C0B7822"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201949DA"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0B3BB839"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137</w:t>
            </w:r>
          </w:p>
        </w:tc>
        <w:tc>
          <w:tcPr>
            <w:tcW w:w="1069" w:type="dxa"/>
          </w:tcPr>
          <w:p w14:paraId="0D171C2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9" w:type="dxa"/>
            <w:noWrap/>
          </w:tcPr>
          <w:p w14:paraId="4AA0D066"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22665</w:t>
            </w:r>
          </w:p>
        </w:tc>
        <w:tc>
          <w:tcPr>
            <w:tcW w:w="673" w:type="dxa"/>
            <w:noWrap/>
          </w:tcPr>
          <w:p w14:paraId="1667C20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40" w:type="dxa"/>
            <w:noWrap/>
          </w:tcPr>
          <w:p w14:paraId="258B72B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GĂICEANA</w:t>
            </w:r>
          </w:p>
        </w:tc>
        <w:tc>
          <w:tcPr>
            <w:tcW w:w="807" w:type="dxa"/>
            <w:noWrap/>
          </w:tcPr>
          <w:p w14:paraId="71BDA19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2ECEB09"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26016F58"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288A595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05330398"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138</w:t>
            </w:r>
          </w:p>
        </w:tc>
        <w:tc>
          <w:tcPr>
            <w:tcW w:w="1069" w:type="dxa"/>
          </w:tcPr>
          <w:p w14:paraId="111D981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9" w:type="dxa"/>
            <w:noWrap/>
          </w:tcPr>
          <w:p w14:paraId="375F8058"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23868</w:t>
            </w:r>
          </w:p>
        </w:tc>
        <w:tc>
          <w:tcPr>
            <w:tcW w:w="673" w:type="dxa"/>
            <w:noWrap/>
          </w:tcPr>
          <w:p w14:paraId="65CB845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40" w:type="dxa"/>
            <w:noWrap/>
          </w:tcPr>
          <w:p w14:paraId="4BA0C55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ONCEȘTI</w:t>
            </w:r>
          </w:p>
        </w:tc>
        <w:tc>
          <w:tcPr>
            <w:tcW w:w="807" w:type="dxa"/>
            <w:noWrap/>
          </w:tcPr>
          <w:p w14:paraId="71BE616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2FAAC5D8"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4574AFD5"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2455A327"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5E924C13"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139</w:t>
            </w:r>
          </w:p>
        </w:tc>
        <w:tc>
          <w:tcPr>
            <w:tcW w:w="1069" w:type="dxa"/>
          </w:tcPr>
          <w:p w14:paraId="2D7D5D3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9" w:type="dxa"/>
            <w:noWrap/>
          </w:tcPr>
          <w:p w14:paraId="3D6D67BC"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24999</w:t>
            </w:r>
          </w:p>
        </w:tc>
        <w:tc>
          <w:tcPr>
            <w:tcW w:w="673" w:type="dxa"/>
            <w:noWrap/>
          </w:tcPr>
          <w:p w14:paraId="29317AF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40" w:type="dxa"/>
            <w:noWrap/>
          </w:tcPr>
          <w:p w14:paraId="6A46AC7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ROȘIORI</w:t>
            </w:r>
          </w:p>
        </w:tc>
        <w:tc>
          <w:tcPr>
            <w:tcW w:w="807" w:type="dxa"/>
            <w:noWrap/>
          </w:tcPr>
          <w:p w14:paraId="3452680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586DD3D8"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0864F69D"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01E61D35"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0460D8E7"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140</w:t>
            </w:r>
          </w:p>
        </w:tc>
        <w:tc>
          <w:tcPr>
            <w:tcW w:w="1069" w:type="dxa"/>
          </w:tcPr>
          <w:p w14:paraId="126DBF3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9" w:type="dxa"/>
            <w:noWrap/>
          </w:tcPr>
          <w:p w14:paraId="174D0AF4"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25745</w:t>
            </w:r>
          </w:p>
        </w:tc>
        <w:tc>
          <w:tcPr>
            <w:tcW w:w="673" w:type="dxa"/>
            <w:noWrap/>
          </w:tcPr>
          <w:p w14:paraId="01A9FD0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40" w:type="dxa"/>
            <w:noWrap/>
          </w:tcPr>
          <w:p w14:paraId="715D76F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TĂTĂRĂȘTI</w:t>
            </w:r>
          </w:p>
        </w:tc>
        <w:tc>
          <w:tcPr>
            <w:tcW w:w="807" w:type="dxa"/>
            <w:noWrap/>
          </w:tcPr>
          <w:p w14:paraId="29AAF2F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E3813D9"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685E3A0E"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563016A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73FB1FDD"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lastRenderedPageBreak/>
              <w:t>141</w:t>
            </w:r>
          </w:p>
        </w:tc>
        <w:tc>
          <w:tcPr>
            <w:tcW w:w="1069" w:type="dxa"/>
          </w:tcPr>
          <w:p w14:paraId="0402688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9" w:type="dxa"/>
            <w:noWrap/>
          </w:tcPr>
          <w:p w14:paraId="6B7114ED"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46867</w:t>
            </w:r>
          </w:p>
        </w:tc>
        <w:tc>
          <w:tcPr>
            <w:tcW w:w="673" w:type="dxa"/>
            <w:noWrap/>
          </w:tcPr>
          <w:p w14:paraId="6C3CBB0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40" w:type="dxa"/>
            <w:noWrap/>
          </w:tcPr>
          <w:p w14:paraId="70E03AA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GLODEANU SĂRAT</w:t>
            </w:r>
          </w:p>
        </w:tc>
        <w:tc>
          <w:tcPr>
            <w:tcW w:w="807" w:type="dxa"/>
            <w:noWrap/>
          </w:tcPr>
          <w:p w14:paraId="6538337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381C8CF1"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3A57D26B"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185BCFA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0DE2F9D0"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142</w:t>
            </w:r>
          </w:p>
        </w:tc>
        <w:tc>
          <w:tcPr>
            <w:tcW w:w="1069" w:type="dxa"/>
          </w:tcPr>
          <w:p w14:paraId="579669E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9" w:type="dxa"/>
            <w:noWrap/>
          </w:tcPr>
          <w:p w14:paraId="406A2F8B"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63802</w:t>
            </w:r>
          </w:p>
        </w:tc>
        <w:tc>
          <w:tcPr>
            <w:tcW w:w="673" w:type="dxa"/>
            <w:noWrap/>
          </w:tcPr>
          <w:p w14:paraId="44AEB2C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CV</w:t>
            </w:r>
          </w:p>
        </w:tc>
        <w:tc>
          <w:tcPr>
            <w:tcW w:w="1940" w:type="dxa"/>
            <w:noWrap/>
          </w:tcPr>
          <w:p w14:paraId="7D0E2B0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BĂȚANI</w:t>
            </w:r>
          </w:p>
        </w:tc>
        <w:tc>
          <w:tcPr>
            <w:tcW w:w="807" w:type="dxa"/>
            <w:noWrap/>
          </w:tcPr>
          <w:p w14:paraId="2394989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6AF6B05"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62A96A31"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7083AB7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153A7BE3"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143</w:t>
            </w:r>
          </w:p>
        </w:tc>
        <w:tc>
          <w:tcPr>
            <w:tcW w:w="1069" w:type="dxa"/>
          </w:tcPr>
          <w:p w14:paraId="7FAF5FB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9" w:type="dxa"/>
            <w:noWrap/>
          </w:tcPr>
          <w:p w14:paraId="05F909A4"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70744</w:t>
            </w:r>
          </w:p>
        </w:tc>
        <w:tc>
          <w:tcPr>
            <w:tcW w:w="673" w:type="dxa"/>
            <w:noWrap/>
          </w:tcPr>
          <w:p w14:paraId="3DF397B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40" w:type="dxa"/>
            <w:noWrap/>
          </w:tcPr>
          <w:p w14:paraId="4511329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ARGETOAIA</w:t>
            </w:r>
          </w:p>
        </w:tc>
        <w:tc>
          <w:tcPr>
            <w:tcW w:w="807" w:type="dxa"/>
            <w:noWrap/>
          </w:tcPr>
          <w:p w14:paraId="3FCE60C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6B64C781"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144685B2"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3C03D8F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06550D95"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144</w:t>
            </w:r>
          </w:p>
        </w:tc>
        <w:tc>
          <w:tcPr>
            <w:tcW w:w="1069" w:type="dxa"/>
          </w:tcPr>
          <w:p w14:paraId="07F6C69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9" w:type="dxa"/>
            <w:noWrap/>
          </w:tcPr>
          <w:p w14:paraId="212DC1A3"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70968</w:t>
            </w:r>
          </w:p>
        </w:tc>
        <w:tc>
          <w:tcPr>
            <w:tcW w:w="673" w:type="dxa"/>
            <w:noWrap/>
          </w:tcPr>
          <w:p w14:paraId="736A4CD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40" w:type="dxa"/>
            <w:noWrap/>
          </w:tcPr>
          <w:p w14:paraId="501226D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BOTOȘEȘTI-PAIA</w:t>
            </w:r>
          </w:p>
        </w:tc>
        <w:tc>
          <w:tcPr>
            <w:tcW w:w="807" w:type="dxa"/>
            <w:noWrap/>
          </w:tcPr>
          <w:p w14:paraId="636937C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568D0104"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7A6CD3BC"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27E7693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7AA77DBA"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145</w:t>
            </w:r>
          </w:p>
        </w:tc>
        <w:tc>
          <w:tcPr>
            <w:tcW w:w="1069" w:type="dxa"/>
          </w:tcPr>
          <w:p w14:paraId="068F4E6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9" w:type="dxa"/>
            <w:noWrap/>
          </w:tcPr>
          <w:p w14:paraId="42BF3C0D"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71787</w:t>
            </w:r>
          </w:p>
        </w:tc>
        <w:tc>
          <w:tcPr>
            <w:tcW w:w="673" w:type="dxa"/>
            <w:noWrap/>
          </w:tcPr>
          <w:p w14:paraId="3D6FA3E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40" w:type="dxa"/>
            <w:noWrap/>
          </w:tcPr>
          <w:p w14:paraId="7EEEAA7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CETATE</w:t>
            </w:r>
          </w:p>
        </w:tc>
        <w:tc>
          <w:tcPr>
            <w:tcW w:w="807" w:type="dxa"/>
            <w:noWrap/>
          </w:tcPr>
          <w:p w14:paraId="250E1B6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293F0508"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71B0D4FA"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43A01D5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73BB45B4"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146</w:t>
            </w:r>
          </w:p>
        </w:tc>
        <w:tc>
          <w:tcPr>
            <w:tcW w:w="1069" w:type="dxa"/>
          </w:tcPr>
          <w:p w14:paraId="726E007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9" w:type="dxa"/>
            <w:noWrap/>
          </w:tcPr>
          <w:p w14:paraId="01152C5B"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72150</w:t>
            </w:r>
          </w:p>
        </w:tc>
        <w:tc>
          <w:tcPr>
            <w:tcW w:w="673" w:type="dxa"/>
            <w:noWrap/>
          </w:tcPr>
          <w:p w14:paraId="24533F0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40" w:type="dxa"/>
            <w:noWrap/>
          </w:tcPr>
          <w:p w14:paraId="28A6C51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DRĂGOTEȘTI</w:t>
            </w:r>
          </w:p>
        </w:tc>
        <w:tc>
          <w:tcPr>
            <w:tcW w:w="807" w:type="dxa"/>
            <w:noWrap/>
          </w:tcPr>
          <w:p w14:paraId="20E2FF5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3F6BA7B5"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200D91D3"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4DE7636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7091D28A"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147</w:t>
            </w:r>
          </w:p>
        </w:tc>
        <w:tc>
          <w:tcPr>
            <w:tcW w:w="1069" w:type="dxa"/>
          </w:tcPr>
          <w:p w14:paraId="2546ECB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9" w:type="dxa"/>
            <w:noWrap/>
          </w:tcPr>
          <w:p w14:paraId="2CF440F6"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73460</w:t>
            </w:r>
          </w:p>
        </w:tc>
        <w:tc>
          <w:tcPr>
            <w:tcW w:w="673" w:type="dxa"/>
            <w:noWrap/>
          </w:tcPr>
          <w:p w14:paraId="316CE95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40" w:type="dxa"/>
            <w:noWrap/>
          </w:tcPr>
          <w:p w14:paraId="3A40B5D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NEGOI</w:t>
            </w:r>
          </w:p>
        </w:tc>
        <w:tc>
          <w:tcPr>
            <w:tcW w:w="807" w:type="dxa"/>
            <w:noWrap/>
          </w:tcPr>
          <w:p w14:paraId="5F8D40B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48F88220"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00A4D0B5"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11E3C2AC"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40DC5FD9"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148</w:t>
            </w:r>
          </w:p>
        </w:tc>
        <w:tc>
          <w:tcPr>
            <w:tcW w:w="1069" w:type="dxa"/>
          </w:tcPr>
          <w:p w14:paraId="6155E47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9" w:type="dxa"/>
            <w:noWrap/>
          </w:tcPr>
          <w:p w14:paraId="3729B05F"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74171</w:t>
            </w:r>
          </w:p>
        </w:tc>
        <w:tc>
          <w:tcPr>
            <w:tcW w:w="673" w:type="dxa"/>
            <w:noWrap/>
          </w:tcPr>
          <w:p w14:paraId="556006E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40" w:type="dxa"/>
            <w:noWrap/>
          </w:tcPr>
          <w:p w14:paraId="5FF49B7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SECU</w:t>
            </w:r>
          </w:p>
        </w:tc>
        <w:tc>
          <w:tcPr>
            <w:tcW w:w="807" w:type="dxa"/>
            <w:noWrap/>
          </w:tcPr>
          <w:p w14:paraId="45FCE0C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147DCC8"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0CED97C3"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0FAE39C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69B0081D"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149</w:t>
            </w:r>
          </w:p>
        </w:tc>
        <w:tc>
          <w:tcPr>
            <w:tcW w:w="1069" w:type="dxa"/>
          </w:tcPr>
          <w:p w14:paraId="2134334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9" w:type="dxa"/>
            <w:noWrap/>
          </w:tcPr>
          <w:p w14:paraId="6A9EFB9C"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74411</w:t>
            </w:r>
          </w:p>
        </w:tc>
        <w:tc>
          <w:tcPr>
            <w:tcW w:w="673" w:type="dxa"/>
            <w:noWrap/>
          </w:tcPr>
          <w:p w14:paraId="702775F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40" w:type="dxa"/>
            <w:noWrap/>
          </w:tcPr>
          <w:p w14:paraId="34E4C2C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TESLUI</w:t>
            </w:r>
          </w:p>
        </w:tc>
        <w:tc>
          <w:tcPr>
            <w:tcW w:w="807" w:type="dxa"/>
            <w:noWrap/>
          </w:tcPr>
          <w:p w14:paraId="4711C59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0FD5A4D2"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1220CEE7"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3A92D36F"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29EA5FAE"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150</w:t>
            </w:r>
          </w:p>
        </w:tc>
        <w:tc>
          <w:tcPr>
            <w:tcW w:w="1069" w:type="dxa"/>
          </w:tcPr>
          <w:p w14:paraId="1F65636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9" w:type="dxa"/>
            <w:noWrap/>
          </w:tcPr>
          <w:p w14:paraId="0FA2AA41"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74915</w:t>
            </w:r>
          </w:p>
        </w:tc>
        <w:tc>
          <w:tcPr>
            <w:tcW w:w="673" w:type="dxa"/>
            <w:noWrap/>
          </w:tcPr>
          <w:p w14:paraId="6E6A388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40" w:type="dxa"/>
            <w:noWrap/>
          </w:tcPr>
          <w:p w14:paraId="7C08A19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GHINDENI</w:t>
            </w:r>
          </w:p>
        </w:tc>
        <w:tc>
          <w:tcPr>
            <w:tcW w:w="807" w:type="dxa"/>
            <w:noWrap/>
          </w:tcPr>
          <w:p w14:paraId="722BD70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6E4F1CD"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681CF93F"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32E97388"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2DC6123B"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151</w:t>
            </w:r>
          </w:p>
        </w:tc>
        <w:tc>
          <w:tcPr>
            <w:tcW w:w="1069" w:type="dxa"/>
          </w:tcPr>
          <w:p w14:paraId="22B6312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9" w:type="dxa"/>
            <w:noWrap/>
          </w:tcPr>
          <w:p w14:paraId="4288AF90"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75864</w:t>
            </w:r>
          </w:p>
        </w:tc>
        <w:tc>
          <w:tcPr>
            <w:tcW w:w="673" w:type="dxa"/>
            <w:noWrap/>
          </w:tcPr>
          <w:p w14:paraId="10C3ED9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40" w:type="dxa"/>
            <w:noWrap/>
          </w:tcPr>
          <w:p w14:paraId="477EC89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CAVADINEȘTI</w:t>
            </w:r>
          </w:p>
        </w:tc>
        <w:tc>
          <w:tcPr>
            <w:tcW w:w="807" w:type="dxa"/>
            <w:noWrap/>
          </w:tcPr>
          <w:p w14:paraId="65E24A0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353EF471"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4B345D3B"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0DD6FC5B"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4101ECBE"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152</w:t>
            </w:r>
          </w:p>
        </w:tc>
        <w:tc>
          <w:tcPr>
            <w:tcW w:w="1069" w:type="dxa"/>
          </w:tcPr>
          <w:p w14:paraId="01E401A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9" w:type="dxa"/>
            <w:noWrap/>
          </w:tcPr>
          <w:p w14:paraId="23211CB8"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76638</w:t>
            </w:r>
          </w:p>
        </w:tc>
        <w:tc>
          <w:tcPr>
            <w:tcW w:w="673" w:type="dxa"/>
            <w:noWrap/>
          </w:tcPr>
          <w:p w14:paraId="485794A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40" w:type="dxa"/>
            <w:noWrap/>
          </w:tcPr>
          <w:p w14:paraId="62EE213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JORĂȘTI</w:t>
            </w:r>
          </w:p>
        </w:tc>
        <w:tc>
          <w:tcPr>
            <w:tcW w:w="807" w:type="dxa"/>
            <w:noWrap/>
          </w:tcPr>
          <w:p w14:paraId="647DC37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47C10081"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523D1EE4"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493EC9BD"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0B9BD547"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153</w:t>
            </w:r>
          </w:p>
        </w:tc>
        <w:tc>
          <w:tcPr>
            <w:tcW w:w="1069" w:type="dxa"/>
          </w:tcPr>
          <w:p w14:paraId="7451AA5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9" w:type="dxa"/>
            <w:noWrap/>
          </w:tcPr>
          <w:p w14:paraId="7C0058CA"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77509</w:t>
            </w:r>
          </w:p>
        </w:tc>
        <w:tc>
          <w:tcPr>
            <w:tcW w:w="673" w:type="dxa"/>
            <w:noWrap/>
          </w:tcPr>
          <w:p w14:paraId="345B3C6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40" w:type="dxa"/>
            <w:noWrap/>
          </w:tcPr>
          <w:p w14:paraId="2B28774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VÂRLEZI</w:t>
            </w:r>
          </w:p>
        </w:tc>
        <w:tc>
          <w:tcPr>
            <w:tcW w:w="807" w:type="dxa"/>
            <w:noWrap/>
          </w:tcPr>
          <w:p w14:paraId="4A75E74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2836062E"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3B97CA75"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5462F24F"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08CE2C55"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154</w:t>
            </w:r>
          </w:p>
        </w:tc>
        <w:tc>
          <w:tcPr>
            <w:tcW w:w="1069" w:type="dxa"/>
          </w:tcPr>
          <w:p w14:paraId="6887761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9" w:type="dxa"/>
            <w:noWrap/>
          </w:tcPr>
          <w:p w14:paraId="2FCA5FEB"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77579</w:t>
            </w:r>
          </w:p>
        </w:tc>
        <w:tc>
          <w:tcPr>
            <w:tcW w:w="673" w:type="dxa"/>
            <w:noWrap/>
          </w:tcPr>
          <w:p w14:paraId="01CE951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40" w:type="dxa"/>
            <w:noWrap/>
          </w:tcPr>
          <w:p w14:paraId="6D3B2BB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NEGRILEȘTI</w:t>
            </w:r>
          </w:p>
        </w:tc>
        <w:tc>
          <w:tcPr>
            <w:tcW w:w="807" w:type="dxa"/>
            <w:noWrap/>
          </w:tcPr>
          <w:p w14:paraId="1209BFF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B162A18"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3C599982"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2DCC9656"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72F6919E"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155</w:t>
            </w:r>
          </w:p>
        </w:tc>
        <w:tc>
          <w:tcPr>
            <w:tcW w:w="1069" w:type="dxa"/>
          </w:tcPr>
          <w:p w14:paraId="783D613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9" w:type="dxa"/>
            <w:noWrap/>
          </w:tcPr>
          <w:p w14:paraId="65C68C4F"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77587</w:t>
            </w:r>
          </w:p>
        </w:tc>
        <w:tc>
          <w:tcPr>
            <w:tcW w:w="673" w:type="dxa"/>
            <w:noWrap/>
          </w:tcPr>
          <w:p w14:paraId="0D01A81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40" w:type="dxa"/>
            <w:noWrap/>
          </w:tcPr>
          <w:p w14:paraId="139B2C3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POIANA</w:t>
            </w:r>
          </w:p>
        </w:tc>
        <w:tc>
          <w:tcPr>
            <w:tcW w:w="807" w:type="dxa"/>
            <w:noWrap/>
          </w:tcPr>
          <w:p w14:paraId="42FBFEF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587214EA"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2B992927"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670D3EB2"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1CB01A91"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156</w:t>
            </w:r>
          </w:p>
        </w:tc>
        <w:tc>
          <w:tcPr>
            <w:tcW w:w="1069" w:type="dxa"/>
          </w:tcPr>
          <w:p w14:paraId="2AF7DE6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9" w:type="dxa"/>
            <w:noWrap/>
          </w:tcPr>
          <w:p w14:paraId="021CECD2"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97777</w:t>
            </w:r>
          </w:p>
        </w:tc>
        <w:tc>
          <w:tcPr>
            <w:tcW w:w="673" w:type="dxa"/>
            <w:noWrap/>
          </w:tcPr>
          <w:p w14:paraId="2AB5D30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40" w:type="dxa"/>
            <w:noWrap/>
          </w:tcPr>
          <w:p w14:paraId="1C6CDFB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MĂDÂRJAC</w:t>
            </w:r>
          </w:p>
        </w:tc>
        <w:tc>
          <w:tcPr>
            <w:tcW w:w="807" w:type="dxa"/>
            <w:noWrap/>
          </w:tcPr>
          <w:p w14:paraId="17CEBD0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7137928E"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7BFE54EF"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12CD1D80"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022B25D5"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157</w:t>
            </w:r>
          </w:p>
        </w:tc>
        <w:tc>
          <w:tcPr>
            <w:tcW w:w="1069" w:type="dxa"/>
          </w:tcPr>
          <w:p w14:paraId="4C5716D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9" w:type="dxa"/>
            <w:noWrap/>
          </w:tcPr>
          <w:p w14:paraId="44136A35"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116590</w:t>
            </w:r>
          </w:p>
        </w:tc>
        <w:tc>
          <w:tcPr>
            <w:tcW w:w="673" w:type="dxa"/>
            <w:noWrap/>
          </w:tcPr>
          <w:p w14:paraId="37DE3DA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40" w:type="dxa"/>
            <w:noWrap/>
          </w:tcPr>
          <w:p w14:paraId="63F03E0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EREMITU</w:t>
            </w:r>
          </w:p>
        </w:tc>
        <w:tc>
          <w:tcPr>
            <w:tcW w:w="807" w:type="dxa"/>
            <w:noWrap/>
          </w:tcPr>
          <w:p w14:paraId="1288973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D1EF34D"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47689947"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47456EB6"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61F16FC5"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158</w:t>
            </w:r>
          </w:p>
        </w:tc>
        <w:tc>
          <w:tcPr>
            <w:tcW w:w="1069" w:type="dxa"/>
          </w:tcPr>
          <w:p w14:paraId="0659C23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9" w:type="dxa"/>
            <w:noWrap/>
          </w:tcPr>
          <w:p w14:paraId="3C7C962A"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118209</w:t>
            </w:r>
          </w:p>
        </w:tc>
        <w:tc>
          <w:tcPr>
            <w:tcW w:w="673" w:type="dxa"/>
            <w:noWrap/>
          </w:tcPr>
          <w:p w14:paraId="1299AF7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40" w:type="dxa"/>
            <w:noWrap/>
          </w:tcPr>
          <w:p w14:paraId="2CED126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MICA</w:t>
            </w:r>
          </w:p>
        </w:tc>
        <w:tc>
          <w:tcPr>
            <w:tcW w:w="807" w:type="dxa"/>
            <w:noWrap/>
          </w:tcPr>
          <w:p w14:paraId="1DE8507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7463A48B"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2DAC54FE"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1FDC550C"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4DB51F2C"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159</w:t>
            </w:r>
          </w:p>
        </w:tc>
        <w:tc>
          <w:tcPr>
            <w:tcW w:w="1069" w:type="dxa"/>
          </w:tcPr>
          <w:p w14:paraId="3879B9C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9" w:type="dxa"/>
            <w:noWrap/>
          </w:tcPr>
          <w:p w14:paraId="30D88BCA"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118753</w:t>
            </w:r>
          </w:p>
        </w:tc>
        <w:tc>
          <w:tcPr>
            <w:tcW w:w="673" w:type="dxa"/>
            <w:noWrap/>
          </w:tcPr>
          <w:p w14:paraId="7E779A5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40" w:type="dxa"/>
            <w:noWrap/>
          </w:tcPr>
          <w:p w14:paraId="4D68491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PĂSĂRENI</w:t>
            </w:r>
          </w:p>
        </w:tc>
        <w:tc>
          <w:tcPr>
            <w:tcW w:w="807" w:type="dxa"/>
            <w:noWrap/>
          </w:tcPr>
          <w:p w14:paraId="34C95A7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2BA04FEA"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40267ED4"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471D134C"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62B77284"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160</w:t>
            </w:r>
          </w:p>
        </w:tc>
        <w:tc>
          <w:tcPr>
            <w:tcW w:w="1069" w:type="dxa"/>
          </w:tcPr>
          <w:p w14:paraId="32B124E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9" w:type="dxa"/>
            <w:noWrap/>
          </w:tcPr>
          <w:p w14:paraId="50E13118"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119750</w:t>
            </w:r>
          </w:p>
        </w:tc>
        <w:tc>
          <w:tcPr>
            <w:tcW w:w="673" w:type="dxa"/>
            <w:noWrap/>
          </w:tcPr>
          <w:p w14:paraId="6A253FA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40" w:type="dxa"/>
            <w:noWrap/>
          </w:tcPr>
          <w:p w14:paraId="3207027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ȘĂULIA</w:t>
            </w:r>
          </w:p>
        </w:tc>
        <w:tc>
          <w:tcPr>
            <w:tcW w:w="807" w:type="dxa"/>
            <w:noWrap/>
          </w:tcPr>
          <w:p w14:paraId="51F7710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CB88199"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6D5092CF"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2F23707D"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417A2D71"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161</w:t>
            </w:r>
          </w:p>
        </w:tc>
        <w:tc>
          <w:tcPr>
            <w:tcW w:w="1069" w:type="dxa"/>
          </w:tcPr>
          <w:p w14:paraId="072E11E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9" w:type="dxa"/>
            <w:noWrap/>
          </w:tcPr>
          <w:p w14:paraId="0D72B50D"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120254</w:t>
            </w:r>
          </w:p>
        </w:tc>
        <w:tc>
          <w:tcPr>
            <w:tcW w:w="673" w:type="dxa"/>
            <w:noWrap/>
          </w:tcPr>
          <w:p w14:paraId="0498622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40" w:type="dxa"/>
            <w:noWrap/>
          </w:tcPr>
          <w:p w14:paraId="64FB49D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VÂNĂTORI</w:t>
            </w:r>
          </w:p>
        </w:tc>
        <w:tc>
          <w:tcPr>
            <w:tcW w:w="807" w:type="dxa"/>
            <w:noWrap/>
          </w:tcPr>
          <w:p w14:paraId="174D843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3D71A04"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3E0DB69D"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57A3ACED"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7D9F41E0"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162</w:t>
            </w:r>
          </w:p>
        </w:tc>
        <w:tc>
          <w:tcPr>
            <w:tcW w:w="1069" w:type="dxa"/>
          </w:tcPr>
          <w:p w14:paraId="61AF1FB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9" w:type="dxa"/>
            <w:noWrap/>
          </w:tcPr>
          <w:p w14:paraId="16618F1F"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120496</w:t>
            </w:r>
          </w:p>
        </w:tc>
        <w:tc>
          <w:tcPr>
            <w:tcW w:w="673" w:type="dxa"/>
            <w:noWrap/>
          </w:tcPr>
          <w:p w14:paraId="37BC5C9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40" w:type="dxa"/>
            <w:noWrap/>
          </w:tcPr>
          <w:p w14:paraId="5039263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SĂRĂȚENI</w:t>
            </w:r>
          </w:p>
        </w:tc>
        <w:tc>
          <w:tcPr>
            <w:tcW w:w="807" w:type="dxa"/>
            <w:noWrap/>
          </w:tcPr>
          <w:p w14:paraId="3B7C9EA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36DFDBEA"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45047906"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16F317ED"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3D2DE075"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163</w:t>
            </w:r>
          </w:p>
        </w:tc>
        <w:tc>
          <w:tcPr>
            <w:tcW w:w="1069" w:type="dxa"/>
          </w:tcPr>
          <w:p w14:paraId="2408B29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9" w:type="dxa"/>
            <w:noWrap/>
          </w:tcPr>
          <w:p w14:paraId="7CB8D6CC"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121386</w:t>
            </w:r>
          </w:p>
        </w:tc>
        <w:tc>
          <w:tcPr>
            <w:tcW w:w="673" w:type="dxa"/>
            <w:noWrap/>
          </w:tcPr>
          <w:p w14:paraId="5A153EE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NT</w:t>
            </w:r>
          </w:p>
        </w:tc>
        <w:tc>
          <w:tcPr>
            <w:tcW w:w="1940" w:type="dxa"/>
            <w:noWrap/>
          </w:tcPr>
          <w:p w14:paraId="7C1BFCC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BIRA</w:t>
            </w:r>
          </w:p>
        </w:tc>
        <w:tc>
          <w:tcPr>
            <w:tcW w:w="807" w:type="dxa"/>
            <w:noWrap/>
          </w:tcPr>
          <w:p w14:paraId="58BE94E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2264082A"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7299F258"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2BDE0B91"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06E99F9D"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164</w:t>
            </w:r>
          </w:p>
        </w:tc>
        <w:tc>
          <w:tcPr>
            <w:tcW w:w="1069" w:type="dxa"/>
          </w:tcPr>
          <w:p w14:paraId="4B9D0C9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9" w:type="dxa"/>
            <w:noWrap/>
          </w:tcPr>
          <w:p w14:paraId="62F82244"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150588</w:t>
            </w:r>
          </w:p>
        </w:tc>
        <w:tc>
          <w:tcPr>
            <w:tcW w:w="673" w:type="dxa"/>
            <w:noWrap/>
          </w:tcPr>
          <w:p w14:paraId="644773C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40" w:type="dxa"/>
            <w:noWrap/>
          </w:tcPr>
          <w:p w14:paraId="24307FE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UDEȘTI</w:t>
            </w:r>
          </w:p>
        </w:tc>
        <w:tc>
          <w:tcPr>
            <w:tcW w:w="807" w:type="dxa"/>
            <w:noWrap/>
          </w:tcPr>
          <w:p w14:paraId="73A814D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233637B"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587C1928"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18C43A1D"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006E9312"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165</w:t>
            </w:r>
          </w:p>
        </w:tc>
        <w:tc>
          <w:tcPr>
            <w:tcW w:w="1069" w:type="dxa"/>
          </w:tcPr>
          <w:p w14:paraId="2D0CC16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9" w:type="dxa"/>
            <w:noWrap/>
          </w:tcPr>
          <w:p w14:paraId="5D64582C"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152724</w:t>
            </w:r>
          </w:p>
        </w:tc>
        <w:tc>
          <w:tcPr>
            <w:tcW w:w="673" w:type="dxa"/>
            <w:noWrap/>
          </w:tcPr>
          <w:p w14:paraId="6D97677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40" w:type="dxa"/>
            <w:noWrap/>
          </w:tcPr>
          <w:p w14:paraId="6469095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DIDEȘTI</w:t>
            </w:r>
          </w:p>
        </w:tc>
        <w:tc>
          <w:tcPr>
            <w:tcW w:w="807" w:type="dxa"/>
            <w:noWrap/>
          </w:tcPr>
          <w:p w14:paraId="2C98F30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02B11165"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5DF4F0BC"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2473411C"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3AF61E89"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166</w:t>
            </w:r>
          </w:p>
        </w:tc>
        <w:tc>
          <w:tcPr>
            <w:tcW w:w="1069" w:type="dxa"/>
          </w:tcPr>
          <w:p w14:paraId="0EFE49D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9" w:type="dxa"/>
            <w:noWrap/>
          </w:tcPr>
          <w:p w14:paraId="4C643977"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153026</w:t>
            </w:r>
          </w:p>
        </w:tc>
        <w:tc>
          <w:tcPr>
            <w:tcW w:w="673" w:type="dxa"/>
            <w:noWrap/>
          </w:tcPr>
          <w:p w14:paraId="3BFD5B1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40" w:type="dxa"/>
            <w:noWrap/>
          </w:tcPr>
          <w:p w14:paraId="019BE7B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GĂLĂTENI</w:t>
            </w:r>
          </w:p>
        </w:tc>
        <w:tc>
          <w:tcPr>
            <w:tcW w:w="807" w:type="dxa"/>
            <w:noWrap/>
          </w:tcPr>
          <w:p w14:paraId="5515C62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3F5EA79F"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2D515694"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34352CF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7495A4BD"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lastRenderedPageBreak/>
              <w:t>167</w:t>
            </w:r>
          </w:p>
        </w:tc>
        <w:tc>
          <w:tcPr>
            <w:tcW w:w="1069" w:type="dxa"/>
          </w:tcPr>
          <w:p w14:paraId="2BDDD12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9" w:type="dxa"/>
            <w:noWrap/>
          </w:tcPr>
          <w:p w14:paraId="77ACE389"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153295</w:t>
            </w:r>
          </w:p>
        </w:tc>
        <w:tc>
          <w:tcPr>
            <w:tcW w:w="673" w:type="dxa"/>
            <w:noWrap/>
          </w:tcPr>
          <w:p w14:paraId="3EA1E4F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40" w:type="dxa"/>
            <w:noWrap/>
          </w:tcPr>
          <w:p w14:paraId="63D9F50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MERENI</w:t>
            </w:r>
          </w:p>
        </w:tc>
        <w:tc>
          <w:tcPr>
            <w:tcW w:w="807" w:type="dxa"/>
            <w:noWrap/>
          </w:tcPr>
          <w:p w14:paraId="3B990B5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7954081A"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27C7B9F1"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54B511D0"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770BC8F6"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168</w:t>
            </w:r>
          </w:p>
        </w:tc>
        <w:tc>
          <w:tcPr>
            <w:tcW w:w="1069" w:type="dxa"/>
          </w:tcPr>
          <w:p w14:paraId="1A298A8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9" w:type="dxa"/>
            <w:noWrap/>
          </w:tcPr>
          <w:p w14:paraId="46B3BB40"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154932</w:t>
            </w:r>
          </w:p>
        </w:tc>
        <w:tc>
          <w:tcPr>
            <w:tcW w:w="673" w:type="dxa"/>
            <w:noWrap/>
          </w:tcPr>
          <w:p w14:paraId="7823632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40" w:type="dxa"/>
            <w:noWrap/>
          </w:tcPr>
          <w:p w14:paraId="009FFEB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VÂRTOAPE</w:t>
            </w:r>
          </w:p>
        </w:tc>
        <w:tc>
          <w:tcPr>
            <w:tcW w:w="807" w:type="dxa"/>
            <w:noWrap/>
          </w:tcPr>
          <w:p w14:paraId="14FBEF8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2020CC3D"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2547F600"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598B3BD9"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41793669"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169</w:t>
            </w:r>
          </w:p>
        </w:tc>
        <w:tc>
          <w:tcPr>
            <w:tcW w:w="1069" w:type="dxa"/>
          </w:tcPr>
          <w:p w14:paraId="6229343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9" w:type="dxa"/>
            <w:noWrap/>
          </w:tcPr>
          <w:p w14:paraId="61C4BBD4"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163137</w:t>
            </w:r>
          </w:p>
        </w:tc>
        <w:tc>
          <w:tcPr>
            <w:tcW w:w="673" w:type="dxa"/>
            <w:noWrap/>
          </w:tcPr>
          <w:p w14:paraId="5366A76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40" w:type="dxa"/>
            <w:noWrap/>
          </w:tcPr>
          <w:p w14:paraId="2431102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COSTEȘTI</w:t>
            </w:r>
          </w:p>
        </w:tc>
        <w:tc>
          <w:tcPr>
            <w:tcW w:w="807" w:type="dxa"/>
            <w:noWrap/>
          </w:tcPr>
          <w:p w14:paraId="0944A98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2A28EE06"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7F401C51"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1655AA5D"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4D83C760"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170</w:t>
            </w:r>
          </w:p>
        </w:tc>
        <w:tc>
          <w:tcPr>
            <w:tcW w:w="1069" w:type="dxa"/>
          </w:tcPr>
          <w:p w14:paraId="53849C0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9" w:type="dxa"/>
            <w:noWrap/>
          </w:tcPr>
          <w:p w14:paraId="2162461B"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163208</w:t>
            </w:r>
          </w:p>
        </w:tc>
        <w:tc>
          <w:tcPr>
            <w:tcW w:w="673" w:type="dxa"/>
            <w:noWrap/>
          </w:tcPr>
          <w:p w14:paraId="52284EE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40" w:type="dxa"/>
            <w:noWrap/>
          </w:tcPr>
          <w:p w14:paraId="6F68C11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CREȚEȘTI</w:t>
            </w:r>
          </w:p>
        </w:tc>
        <w:tc>
          <w:tcPr>
            <w:tcW w:w="807" w:type="dxa"/>
            <w:noWrap/>
          </w:tcPr>
          <w:p w14:paraId="20C5B91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5C5AD137"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231922B8"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1048F473"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6F756A21"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171</w:t>
            </w:r>
          </w:p>
        </w:tc>
        <w:tc>
          <w:tcPr>
            <w:tcW w:w="1069" w:type="dxa"/>
          </w:tcPr>
          <w:p w14:paraId="0675649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9" w:type="dxa"/>
            <w:noWrap/>
          </w:tcPr>
          <w:p w14:paraId="60A16872"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163253</w:t>
            </w:r>
          </w:p>
        </w:tc>
        <w:tc>
          <w:tcPr>
            <w:tcW w:w="673" w:type="dxa"/>
            <w:noWrap/>
          </w:tcPr>
          <w:p w14:paraId="2B30CAF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40" w:type="dxa"/>
            <w:noWrap/>
          </w:tcPr>
          <w:p w14:paraId="09E7084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DĂNEȘTI</w:t>
            </w:r>
          </w:p>
        </w:tc>
        <w:tc>
          <w:tcPr>
            <w:tcW w:w="807" w:type="dxa"/>
            <w:noWrap/>
          </w:tcPr>
          <w:p w14:paraId="7F35352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3744FD33"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6CB253E2"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3C515064"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59D69041"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172</w:t>
            </w:r>
          </w:p>
        </w:tc>
        <w:tc>
          <w:tcPr>
            <w:tcW w:w="1069" w:type="dxa"/>
          </w:tcPr>
          <w:p w14:paraId="1768FB7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9" w:type="dxa"/>
            <w:noWrap/>
          </w:tcPr>
          <w:p w14:paraId="31839C49"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163681</w:t>
            </w:r>
          </w:p>
        </w:tc>
        <w:tc>
          <w:tcPr>
            <w:tcW w:w="673" w:type="dxa"/>
            <w:noWrap/>
          </w:tcPr>
          <w:p w14:paraId="210F5BC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40" w:type="dxa"/>
            <w:noWrap/>
          </w:tcPr>
          <w:p w14:paraId="6540070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DUDA-EPURENI</w:t>
            </w:r>
          </w:p>
        </w:tc>
        <w:tc>
          <w:tcPr>
            <w:tcW w:w="807" w:type="dxa"/>
            <w:noWrap/>
          </w:tcPr>
          <w:p w14:paraId="64598FE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5AF3336A"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3F084BD0"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7876AF1B"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1685E067"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173</w:t>
            </w:r>
          </w:p>
        </w:tc>
        <w:tc>
          <w:tcPr>
            <w:tcW w:w="1069" w:type="dxa"/>
          </w:tcPr>
          <w:p w14:paraId="28FE7B4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9" w:type="dxa"/>
            <w:noWrap/>
          </w:tcPr>
          <w:p w14:paraId="45CB2A0E"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164749</w:t>
            </w:r>
          </w:p>
        </w:tc>
        <w:tc>
          <w:tcPr>
            <w:tcW w:w="673" w:type="dxa"/>
            <w:noWrap/>
          </w:tcPr>
          <w:p w14:paraId="1E1932D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40" w:type="dxa"/>
            <w:noWrap/>
          </w:tcPr>
          <w:p w14:paraId="47BFBD6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LUNCA BANULUI</w:t>
            </w:r>
          </w:p>
        </w:tc>
        <w:tc>
          <w:tcPr>
            <w:tcW w:w="807" w:type="dxa"/>
            <w:noWrap/>
          </w:tcPr>
          <w:p w14:paraId="21D17F0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7D02A68C"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69BC50DA"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67A3818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7C289EEF"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174</w:t>
            </w:r>
          </w:p>
        </w:tc>
        <w:tc>
          <w:tcPr>
            <w:tcW w:w="1069" w:type="dxa"/>
          </w:tcPr>
          <w:p w14:paraId="3D66280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9" w:type="dxa"/>
            <w:noWrap/>
          </w:tcPr>
          <w:p w14:paraId="131AF328"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164892</w:t>
            </w:r>
          </w:p>
        </w:tc>
        <w:tc>
          <w:tcPr>
            <w:tcW w:w="673" w:type="dxa"/>
            <w:noWrap/>
          </w:tcPr>
          <w:p w14:paraId="0BEF121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40" w:type="dxa"/>
            <w:noWrap/>
          </w:tcPr>
          <w:p w14:paraId="6D96881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MICLEȘTI</w:t>
            </w:r>
          </w:p>
        </w:tc>
        <w:tc>
          <w:tcPr>
            <w:tcW w:w="807" w:type="dxa"/>
            <w:noWrap/>
          </w:tcPr>
          <w:p w14:paraId="42EF1AD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69E49C90"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02573BF3"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7EEC4703"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06AC6D31"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175</w:t>
            </w:r>
          </w:p>
        </w:tc>
        <w:tc>
          <w:tcPr>
            <w:tcW w:w="1069" w:type="dxa"/>
          </w:tcPr>
          <w:p w14:paraId="1FE598D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9" w:type="dxa"/>
            <w:noWrap/>
          </w:tcPr>
          <w:p w14:paraId="46243D40"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166413</w:t>
            </w:r>
          </w:p>
        </w:tc>
        <w:tc>
          <w:tcPr>
            <w:tcW w:w="673" w:type="dxa"/>
            <w:noWrap/>
          </w:tcPr>
          <w:p w14:paraId="774EAA5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40" w:type="dxa"/>
            <w:noWrap/>
          </w:tcPr>
          <w:p w14:paraId="1FE9F9F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TODIREȘTI</w:t>
            </w:r>
          </w:p>
        </w:tc>
        <w:tc>
          <w:tcPr>
            <w:tcW w:w="807" w:type="dxa"/>
            <w:noWrap/>
          </w:tcPr>
          <w:p w14:paraId="6E27464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73C011EB"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2A7C5597"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4258A0ED"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496D3108"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176</w:t>
            </w:r>
          </w:p>
        </w:tc>
        <w:tc>
          <w:tcPr>
            <w:tcW w:w="1069" w:type="dxa"/>
          </w:tcPr>
          <w:p w14:paraId="7CFECBF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9" w:type="dxa"/>
            <w:noWrap/>
          </w:tcPr>
          <w:p w14:paraId="55E35DDB"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167222</w:t>
            </w:r>
          </w:p>
        </w:tc>
        <w:tc>
          <w:tcPr>
            <w:tcW w:w="673" w:type="dxa"/>
            <w:noWrap/>
          </w:tcPr>
          <w:p w14:paraId="0E946B1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40" w:type="dxa"/>
            <w:noWrap/>
          </w:tcPr>
          <w:p w14:paraId="6EDDCEC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IBĂNEȘTI</w:t>
            </w:r>
          </w:p>
        </w:tc>
        <w:tc>
          <w:tcPr>
            <w:tcW w:w="807" w:type="dxa"/>
            <w:noWrap/>
          </w:tcPr>
          <w:p w14:paraId="4E51F48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391E5886"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5C36EE16"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35323402"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5D228341"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177</w:t>
            </w:r>
          </w:p>
        </w:tc>
        <w:tc>
          <w:tcPr>
            <w:tcW w:w="1069" w:type="dxa"/>
          </w:tcPr>
          <w:p w14:paraId="101248A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9" w:type="dxa"/>
            <w:noWrap/>
          </w:tcPr>
          <w:p w14:paraId="287AFC8D"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167286</w:t>
            </w:r>
          </w:p>
        </w:tc>
        <w:tc>
          <w:tcPr>
            <w:tcW w:w="673" w:type="dxa"/>
            <w:noWrap/>
          </w:tcPr>
          <w:p w14:paraId="11376FB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40" w:type="dxa"/>
            <w:noWrap/>
          </w:tcPr>
          <w:p w14:paraId="16C46AD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DODEȘTI</w:t>
            </w:r>
          </w:p>
        </w:tc>
        <w:tc>
          <w:tcPr>
            <w:tcW w:w="807" w:type="dxa"/>
            <w:noWrap/>
          </w:tcPr>
          <w:p w14:paraId="08435A8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AF59FA7"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254" w:type="dxa"/>
            <w:noWrap/>
          </w:tcPr>
          <w:p w14:paraId="5BFA87A2"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6D601B0B"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6202089E"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178</w:t>
            </w:r>
          </w:p>
        </w:tc>
        <w:tc>
          <w:tcPr>
            <w:tcW w:w="1069" w:type="dxa"/>
          </w:tcPr>
          <w:p w14:paraId="031171B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9" w:type="dxa"/>
            <w:noWrap/>
          </w:tcPr>
          <w:p w14:paraId="4F442490"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26920</w:t>
            </w:r>
          </w:p>
        </w:tc>
        <w:tc>
          <w:tcPr>
            <w:tcW w:w="673" w:type="dxa"/>
            <w:noWrap/>
          </w:tcPr>
          <w:p w14:paraId="043B932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BH</w:t>
            </w:r>
          </w:p>
        </w:tc>
        <w:tc>
          <w:tcPr>
            <w:tcW w:w="1940" w:type="dxa"/>
            <w:noWrap/>
          </w:tcPr>
          <w:p w14:paraId="7C897D7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NUCET</w:t>
            </w:r>
          </w:p>
        </w:tc>
        <w:tc>
          <w:tcPr>
            <w:tcW w:w="807" w:type="dxa"/>
            <w:noWrap/>
          </w:tcPr>
          <w:p w14:paraId="419FE5F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2E4658E6"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254" w:type="dxa"/>
            <w:noWrap/>
          </w:tcPr>
          <w:p w14:paraId="5BCD486B"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29DDBF2F"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1AFA5D99"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179</w:t>
            </w:r>
          </w:p>
        </w:tc>
        <w:tc>
          <w:tcPr>
            <w:tcW w:w="1069" w:type="dxa"/>
          </w:tcPr>
          <w:p w14:paraId="11E57FF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9" w:type="dxa"/>
            <w:noWrap/>
          </w:tcPr>
          <w:p w14:paraId="2C69ED5C"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40303</w:t>
            </w:r>
          </w:p>
        </w:tc>
        <w:tc>
          <w:tcPr>
            <w:tcW w:w="673" w:type="dxa"/>
            <w:noWrap/>
          </w:tcPr>
          <w:p w14:paraId="76C3ADB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BV</w:t>
            </w:r>
          </w:p>
        </w:tc>
        <w:tc>
          <w:tcPr>
            <w:tcW w:w="1940" w:type="dxa"/>
            <w:noWrap/>
          </w:tcPr>
          <w:p w14:paraId="4BEC811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PREDEAL</w:t>
            </w:r>
          </w:p>
        </w:tc>
        <w:tc>
          <w:tcPr>
            <w:tcW w:w="807" w:type="dxa"/>
            <w:noWrap/>
          </w:tcPr>
          <w:p w14:paraId="4B2195B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62787992"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254" w:type="dxa"/>
            <w:noWrap/>
          </w:tcPr>
          <w:p w14:paraId="42DCC0D0"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6C6CD76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3AFC3CD3"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180</w:t>
            </w:r>
          </w:p>
        </w:tc>
        <w:tc>
          <w:tcPr>
            <w:tcW w:w="1069" w:type="dxa"/>
          </w:tcPr>
          <w:p w14:paraId="79B640D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9" w:type="dxa"/>
            <w:noWrap/>
          </w:tcPr>
          <w:p w14:paraId="5FE18DC8"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60455</w:t>
            </w:r>
          </w:p>
        </w:tc>
        <w:tc>
          <w:tcPr>
            <w:tcW w:w="673" w:type="dxa"/>
            <w:noWrap/>
          </w:tcPr>
          <w:p w14:paraId="6B09153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CT</w:t>
            </w:r>
          </w:p>
        </w:tc>
        <w:tc>
          <w:tcPr>
            <w:tcW w:w="1940" w:type="dxa"/>
            <w:noWrap/>
          </w:tcPr>
          <w:p w14:paraId="568087F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EFORIE</w:t>
            </w:r>
          </w:p>
        </w:tc>
        <w:tc>
          <w:tcPr>
            <w:tcW w:w="807" w:type="dxa"/>
            <w:noWrap/>
          </w:tcPr>
          <w:p w14:paraId="1BEE1C6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18C36771"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254" w:type="dxa"/>
            <w:noWrap/>
          </w:tcPr>
          <w:p w14:paraId="1B64285A"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378A2168"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2690EBBB"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181</w:t>
            </w:r>
          </w:p>
        </w:tc>
        <w:tc>
          <w:tcPr>
            <w:tcW w:w="1069" w:type="dxa"/>
          </w:tcPr>
          <w:p w14:paraId="20B01FE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889" w:type="dxa"/>
            <w:noWrap/>
          </w:tcPr>
          <w:p w14:paraId="1FC4B8E3"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87139</w:t>
            </w:r>
          </w:p>
        </w:tc>
        <w:tc>
          <w:tcPr>
            <w:tcW w:w="673" w:type="dxa"/>
            <w:noWrap/>
          </w:tcPr>
          <w:p w14:paraId="58F5996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HD</w:t>
            </w:r>
          </w:p>
        </w:tc>
        <w:tc>
          <w:tcPr>
            <w:tcW w:w="1940" w:type="dxa"/>
            <w:noWrap/>
          </w:tcPr>
          <w:p w14:paraId="610A11E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URICANI</w:t>
            </w:r>
          </w:p>
        </w:tc>
        <w:tc>
          <w:tcPr>
            <w:tcW w:w="807" w:type="dxa"/>
            <w:noWrap/>
          </w:tcPr>
          <w:p w14:paraId="5A5E9C5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7A9FCCDA"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254" w:type="dxa"/>
            <w:noWrap/>
          </w:tcPr>
          <w:p w14:paraId="5F82C9F2"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53CA845B"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49305A1D"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182</w:t>
            </w:r>
          </w:p>
        </w:tc>
        <w:tc>
          <w:tcPr>
            <w:tcW w:w="1069" w:type="dxa"/>
          </w:tcPr>
          <w:p w14:paraId="5EFDE16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9" w:type="dxa"/>
            <w:noWrap/>
          </w:tcPr>
          <w:p w14:paraId="4CBC0DB8"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131210</w:t>
            </w:r>
          </w:p>
        </w:tc>
        <w:tc>
          <w:tcPr>
            <w:tcW w:w="673" w:type="dxa"/>
            <w:noWrap/>
          </w:tcPr>
          <w:p w14:paraId="6567309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PH</w:t>
            </w:r>
          </w:p>
        </w:tc>
        <w:tc>
          <w:tcPr>
            <w:tcW w:w="1940" w:type="dxa"/>
            <w:noWrap/>
          </w:tcPr>
          <w:p w14:paraId="42C1295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BUȘTENI</w:t>
            </w:r>
          </w:p>
        </w:tc>
        <w:tc>
          <w:tcPr>
            <w:tcW w:w="807" w:type="dxa"/>
            <w:noWrap/>
          </w:tcPr>
          <w:p w14:paraId="075CBA5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0B646DA0"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254" w:type="dxa"/>
            <w:noWrap/>
          </w:tcPr>
          <w:p w14:paraId="26CE4F72"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275D74BA"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1B447CE4"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183</w:t>
            </w:r>
          </w:p>
        </w:tc>
        <w:tc>
          <w:tcPr>
            <w:tcW w:w="1069" w:type="dxa"/>
          </w:tcPr>
          <w:p w14:paraId="2D77E48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9" w:type="dxa"/>
            <w:noWrap/>
          </w:tcPr>
          <w:p w14:paraId="6B872DF7"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143735</w:t>
            </w:r>
          </w:p>
        </w:tc>
        <w:tc>
          <w:tcPr>
            <w:tcW w:w="673" w:type="dxa"/>
            <w:noWrap/>
          </w:tcPr>
          <w:p w14:paraId="3BFB408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SB</w:t>
            </w:r>
          </w:p>
        </w:tc>
        <w:tc>
          <w:tcPr>
            <w:tcW w:w="1940" w:type="dxa"/>
            <w:noWrap/>
          </w:tcPr>
          <w:p w14:paraId="30E79F8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CISNĂDIE</w:t>
            </w:r>
          </w:p>
        </w:tc>
        <w:tc>
          <w:tcPr>
            <w:tcW w:w="807" w:type="dxa"/>
            <w:noWrap/>
          </w:tcPr>
          <w:p w14:paraId="40DF32F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4DB3076B"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254" w:type="dxa"/>
            <w:noWrap/>
          </w:tcPr>
          <w:p w14:paraId="68307DF8"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0FDE3610"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4753D10C"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184</w:t>
            </w:r>
          </w:p>
        </w:tc>
        <w:tc>
          <w:tcPr>
            <w:tcW w:w="1069" w:type="dxa"/>
          </w:tcPr>
          <w:p w14:paraId="75878C2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9" w:type="dxa"/>
            <w:noWrap/>
          </w:tcPr>
          <w:p w14:paraId="6C18A95A"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146370</w:t>
            </w:r>
          </w:p>
        </w:tc>
        <w:tc>
          <w:tcPr>
            <w:tcW w:w="673" w:type="dxa"/>
            <w:noWrap/>
          </w:tcPr>
          <w:p w14:paraId="0925E53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40" w:type="dxa"/>
            <w:noWrap/>
          </w:tcPr>
          <w:p w14:paraId="0DD6809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SALCEA</w:t>
            </w:r>
          </w:p>
        </w:tc>
        <w:tc>
          <w:tcPr>
            <w:tcW w:w="807" w:type="dxa"/>
            <w:noWrap/>
          </w:tcPr>
          <w:p w14:paraId="7910CB8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145C87E8"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254" w:type="dxa"/>
            <w:noWrap/>
          </w:tcPr>
          <w:p w14:paraId="3CD699FC"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6EC7871B"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5ACCAB4C"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185</w:t>
            </w:r>
          </w:p>
        </w:tc>
        <w:tc>
          <w:tcPr>
            <w:tcW w:w="1069" w:type="dxa"/>
          </w:tcPr>
          <w:p w14:paraId="78D4783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9" w:type="dxa"/>
            <w:noWrap/>
          </w:tcPr>
          <w:p w14:paraId="0A15E979"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146931</w:t>
            </w:r>
          </w:p>
        </w:tc>
        <w:tc>
          <w:tcPr>
            <w:tcW w:w="673" w:type="dxa"/>
            <w:noWrap/>
          </w:tcPr>
          <w:p w14:paraId="05AA7FA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40" w:type="dxa"/>
            <w:noWrap/>
          </w:tcPr>
          <w:p w14:paraId="78F0FCF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MILIȘĂUȚI</w:t>
            </w:r>
          </w:p>
        </w:tc>
        <w:tc>
          <w:tcPr>
            <w:tcW w:w="807" w:type="dxa"/>
            <w:noWrap/>
          </w:tcPr>
          <w:p w14:paraId="5024955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2683460A"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254" w:type="dxa"/>
            <w:noWrap/>
          </w:tcPr>
          <w:p w14:paraId="1522B006"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3E10907F"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77970819"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186</w:t>
            </w:r>
          </w:p>
        </w:tc>
        <w:tc>
          <w:tcPr>
            <w:tcW w:w="1069" w:type="dxa"/>
          </w:tcPr>
          <w:p w14:paraId="781E997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889" w:type="dxa"/>
            <w:noWrap/>
          </w:tcPr>
          <w:p w14:paraId="48F38510"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157086</w:t>
            </w:r>
          </w:p>
        </w:tc>
        <w:tc>
          <w:tcPr>
            <w:tcW w:w="673" w:type="dxa"/>
            <w:noWrap/>
          </w:tcPr>
          <w:p w14:paraId="41448E4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TM</w:t>
            </w:r>
          </w:p>
        </w:tc>
        <w:tc>
          <w:tcPr>
            <w:tcW w:w="1940" w:type="dxa"/>
            <w:noWrap/>
          </w:tcPr>
          <w:p w14:paraId="7E122C7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GĂTAIA</w:t>
            </w:r>
          </w:p>
        </w:tc>
        <w:tc>
          <w:tcPr>
            <w:tcW w:w="807" w:type="dxa"/>
            <w:noWrap/>
          </w:tcPr>
          <w:p w14:paraId="1A412E7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51A18073"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254" w:type="dxa"/>
            <w:noWrap/>
          </w:tcPr>
          <w:p w14:paraId="3BC98C1A"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10AD7ADD"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1C8423D1"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187</w:t>
            </w:r>
          </w:p>
        </w:tc>
        <w:tc>
          <w:tcPr>
            <w:tcW w:w="1069" w:type="dxa"/>
          </w:tcPr>
          <w:p w14:paraId="145ECDF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9" w:type="dxa"/>
            <w:noWrap/>
          </w:tcPr>
          <w:p w14:paraId="140F2ED5"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167641</w:t>
            </w:r>
          </w:p>
        </w:tc>
        <w:tc>
          <w:tcPr>
            <w:tcW w:w="673" w:type="dxa"/>
            <w:noWrap/>
          </w:tcPr>
          <w:p w14:paraId="25844F2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VL</w:t>
            </w:r>
          </w:p>
        </w:tc>
        <w:tc>
          <w:tcPr>
            <w:tcW w:w="1940" w:type="dxa"/>
            <w:noWrap/>
          </w:tcPr>
          <w:p w14:paraId="5FDDB10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BĂILE GOVORA</w:t>
            </w:r>
          </w:p>
        </w:tc>
        <w:tc>
          <w:tcPr>
            <w:tcW w:w="807" w:type="dxa"/>
            <w:noWrap/>
          </w:tcPr>
          <w:p w14:paraId="56DE6C2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2DE72C78"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254" w:type="dxa"/>
            <w:noWrap/>
          </w:tcPr>
          <w:p w14:paraId="18A1C273"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75EC6F9C"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6A4F35E4"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188</w:t>
            </w:r>
          </w:p>
        </w:tc>
        <w:tc>
          <w:tcPr>
            <w:tcW w:w="1069" w:type="dxa"/>
          </w:tcPr>
          <w:p w14:paraId="7BD3623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9" w:type="dxa"/>
            <w:noWrap/>
          </w:tcPr>
          <w:p w14:paraId="776BB184"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175019</w:t>
            </w:r>
          </w:p>
        </w:tc>
        <w:tc>
          <w:tcPr>
            <w:tcW w:w="673" w:type="dxa"/>
            <w:noWrap/>
          </w:tcPr>
          <w:p w14:paraId="7986178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VN</w:t>
            </w:r>
          </w:p>
        </w:tc>
        <w:tc>
          <w:tcPr>
            <w:tcW w:w="1940" w:type="dxa"/>
            <w:noWrap/>
          </w:tcPr>
          <w:p w14:paraId="28426D2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ODOBEȘTI</w:t>
            </w:r>
          </w:p>
        </w:tc>
        <w:tc>
          <w:tcPr>
            <w:tcW w:w="807" w:type="dxa"/>
            <w:noWrap/>
          </w:tcPr>
          <w:p w14:paraId="1761CDB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1E1E35A2"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254" w:type="dxa"/>
            <w:noWrap/>
          </w:tcPr>
          <w:p w14:paraId="07FC5242" w14:textId="77777777" w:rsidR="005535D1" w:rsidRPr="005535D1" w:rsidRDefault="005535D1" w:rsidP="005535D1">
            <w:pPr>
              <w:spacing w:before="0"/>
              <w:jc w:val="right"/>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r w:rsidR="005535D1" w:rsidRPr="005535D1" w14:paraId="703C9B57"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3" w:type="dxa"/>
            <w:noWrap/>
          </w:tcPr>
          <w:p w14:paraId="0A82B860" w14:textId="77777777" w:rsidR="005535D1" w:rsidRPr="005535D1" w:rsidRDefault="005535D1" w:rsidP="005535D1">
            <w:pPr>
              <w:spacing w:before="0"/>
              <w:jc w:val="right"/>
              <w:rPr>
                <w:rFonts w:cs="Calibri"/>
                <w:color w:val="000000"/>
                <w:sz w:val="22"/>
                <w:szCs w:val="22"/>
              </w:rPr>
            </w:pPr>
            <w:r w:rsidRPr="005535D1">
              <w:rPr>
                <w:rFonts w:cs="Calibri"/>
                <w:color w:val="000000"/>
                <w:sz w:val="22"/>
                <w:szCs w:val="22"/>
              </w:rPr>
              <w:t>189</w:t>
            </w:r>
          </w:p>
        </w:tc>
        <w:tc>
          <w:tcPr>
            <w:tcW w:w="1069" w:type="dxa"/>
          </w:tcPr>
          <w:p w14:paraId="53E7E25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IF</w:t>
            </w:r>
          </w:p>
        </w:tc>
        <w:tc>
          <w:tcPr>
            <w:tcW w:w="889" w:type="dxa"/>
            <w:noWrap/>
          </w:tcPr>
          <w:p w14:paraId="01E3D910"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179481</w:t>
            </w:r>
          </w:p>
        </w:tc>
        <w:tc>
          <w:tcPr>
            <w:tcW w:w="673" w:type="dxa"/>
            <w:noWrap/>
          </w:tcPr>
          <w:p w14:paraId="1D0AF50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IF</w:t>
            </w:r>
          </w:p>
        </w:tc>
        <w:tc>
          <w:tcPr>
            <w:tcW w:w="1940" w:type="dxa"/>
            <w:noWrap/>
          </w:tcPr>
          <w:p w14:paraId="486712E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OTOPENI</w:t>
            </w:r>
          </w:p>
        </w:tc>
        <w:tc>
          <w:tcPr>
            <w:tcW w:w="807" w:type="dxa"/>
            <w:noWrap/>
          </w:tcPr>
          <w:p w14:paraId="354D982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7CD25D97"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254" w:type="dxa"/>
            <w:noWrap/>
          </w:tcPr>
          <w:p w14:paraId="2D5D52C2" w14:textId="77777777" w:rsidR="005535D1" w:rsidRPr="005535D1" w:rsidRDefault="005535D1" w:rsidP="005535D1">
            <w:pPr>
              <w:spacing w:before="0"/>
              <w:jc w:val="right"/>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Zonă albă de servicii</w:t>
            </w:r>
          </w:p>
        </w:tc>
      </w:tr>
    </w:tbl>
    <w:p w14:paraId="602041A7" w14:textId="77777777" w:rsidR="005535D1" w:rsidRPr="005535D1" w:rsidRDefault="005535D1" w:rsidP="005535D1">
      <w:pPr>
        <w:rPr>
          <w:sz w:val="22"/>
          <w:szCs w:val="22"/>
        </w:rPr>
      </w:pPr>
    </w:p>
    <w:p w14:paraId="508396FB" w14:textId="77777777" w:rsidR="005535D1" w:rsidRPr="005535D1" w:rsidRDefault="005535D1" w:rsidP="005535D1">
      <w:pPr>
        <w:rPr>
          <w:sz w:val="22"/>
          <w:szCs w:val="22"/>
        </w:rPr>
      </w:pPr>
    </w:p>
    <w:p w14:paraId="54071229" w14:textId="77777777" w:rsidR="005535D1" w:rsidRPr="005535D1" w:rsidRDefault="005535D1" w:rsidP="005535D1">
      <w:pPr>
        <w:jc w:val="both"/>
        <w:rPr>
          <w:sz w:val="22"/>
          <w:szCs w:val="22"/>
        </w:rPr>
      </w:pPr>
      <w:r w:rsidRPr="005535D1">
        <w:rPr>
          <w:sz w:val="22"/>
          <w:szCs w:val="22"/>
        </w:rPr>
        <w:lastRenderedPageBreak/>
        <w:t xml:space="preserve">Planul Național de Redresare și Reziliență </w:t>
      </w:r>
    </w:p>
    <w:p w14:paraId="2E508B95" w14:textId="77777777" w:rsidR="005535D1" w:rsidRPr="005535D1" w:rsidRDefault="005535D1" w:rsidP="005535D1">
      <w:pPr>
        <w:jc w:val="both"/>
        <w:rPr>
          <w:sz w:val="22"/>
          <w:szCs w:val="22"/>
        </w:rPr>
      </w:pPr>
      <w:r w:rsidRPr="005535D1">
        <w:rPr>
          <w:sz w:val="22"/>
          <w:szCs w:val="22"/>
        </w:rPr>
        <w:t xml:space="preserve">Componenta C13 – REFORME SOCIALE </w:t>
      </w:r>
    </w:p>
    <w:p w14:paraId="6307A10D" w14:textId="77777777" w:rsidR="005535D1" w:rsidRPr="005535D1" w:rsidRDefault="005535D1" w:rsidP="005535D1">
      <w:pPr>
        <w:jc w:val="both"/>
        <w:rPr>
          <w:sz w:val="22"/>
          <w:szCs w:val="22"/>
        </w:rPr>
      </w:pPr>
      <w:r w:rsidRPr="005535D1">
        <w:rPr>
          <w:sz w:val="22"/>
          <w:szCs w:val="22"/>
        </w:rPr>
        <w:t>Investiția I1 -  „Crearea unei rețele de centre de zi pentru copiii expuși riscului de a fi separați de familie"</w:t>
      </w:r>
    </w:p>
    <w:p w14:paraId="36BA6C54" w14:textId="04F6C178" w:rsidR="005535D1" w:rsidRPr="005535D1" w:rsidRDefault="005535D1" w:rsidP="005535D1">
      <w:pPr>
        <w:jc w:val="right"/>
        <w:rPr>
          <w:sz w:val="22"/>
          <w:szCs w:val="22"/>
        </w:rPr>
      </w:pPr>
      <w:r w:rsidRPr="005535D1">
        <w:rPr>
          <w:sz w:val="22"/>
          <w:szCs w:val="22"/>
        </w:rPr>
        <w:t xml:space="preserve">Anexa </w:t>
      </w:r>
      <w:r w:rsidR="0083493D">
        <w:rPr>
          <w:sz w:val="22"/>
          <w:szCs w:val="22"/>
        </w:rPr>
        <w:t>4</w:t>
      </w:r>
      <w:r w:rsidRPr="005535D1">
        <w:rPr>
          <w:sz w:val="22"/>
          <w:szCs w:val="22"/>
        </w:rPr>
        <w:t xml:space="preserve">.2 la Ghidul specific </w:t>
      </w:r>
    </w:p>
    <w:p w14:paraId="28DAAEFB" w14:textId="77777777" w:rsidR="005535D1" w:rsidRPr="005535D1" w:rsidRDefault="005535D1" w:rsidP="005535D1">
      <w:pPr>
        <w:rPr>
          <w:sz w:val="22"/>
          <w:szCs w:val="22"/>
        </w:rPr>
      </w:pPr>
    </w:p>
    <w:p w14:paraId="68778C34" w14:textId="77777777" w:rsidR="005535D1" w:rsidRPr="005535D1" w:rsidRDefault="005535D1" w:rsidP="005535D1">
      <w:pPr>
        <w:widowControl w:val="0"/>
        <w:adjustRightInd w:val="0"/>
        <w:spacing w:before="0" w:after="0" w:line="360" w:lineRule="atLeast"/>
        <w:jc w:val="both"/>
        <w:textAlignment w:val="baseline"/>
        <w:rPr>
          <w:rFonts w:ascii="Times New Roman" w:hAnsi="Times New Roman"/>
          <w:color w:val="000000"/>
          <w:sz w:val="22"/>
          <w:szCs w:val="22"/>
          <w:u w:val="single"/>
          <w:lang w:eastAsia="ro-RO"/>
        </w:rPr>
      </w:pPr>
      <w:bookmarkStart w:id="227" w:name="_Toc109032200"/>
      <w:r w:rsidRPr="005535D1">
        <w:rPr>
          <w:b/>
          <w:bCs/>
          <w:sz w:val="22"/>
          <w:szCs w:val="22"/>
          <w:lang w:eastAsia="ro-RO"/>
        </w:rPr>
        <w:t>Lista UAT-urilor cu PRIORITATE MEDIE pentru investițiile în centrele de zi pentru copiii expuși la riscul de separare de familie</w:t>
      </w:r>
      <w:bookmarkEnd w:id="227"/>
      <w:r w:rsidRPr="005535D1">
        <w:rPr>
          <w:b/>
          <w:bCs/>
          <w:sz w:val="22"/>
          <w:szCs w:val="22"/>
          <w:lang w:eastAsia="ro-RO"/>
        </w:rPr>
        <w:t xml:space="preserve"> </w:t>
      </w:r>
    </w:p>
    <w:tbl>
      <w:tblPr>
        <w:tblStyle w:val="PlainTable24"/>
        <w:tblW w:w="9699" w:type="dxa"/>
        <w:tblLook w:val="04A0" w:firstRow="1" w:lastRow="0" w:firstColumn="1" w:lastColumn="0" w:noHBand="0" w:noVBand="1"/>
      </w:tblPr>
      <w:tblGrid>
        <w:gridCol w:w="613"/>
        <w:gridCol w:w="1106"/>
        <w:gridCol w:w="948"/>
        <w:gridCol w:w="884"/>
        <w:gridCol w:w="1955"/>
        <w:gridCol w:w="1020"/>
        <w:gridCol w:w="1184"/>
        <w:gridCol w:w="2643"/>
      </w:tblGrid>
      <w:tr w:rsidR="005535D1" w:rsidRPr="005535D1" w14:paraId="000DE960" w14:textId="77777777" w:rsidTr="007B3EAE">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hideMark/>
          </w:tcPr>
          <w:p w14:paraId="4D4A897F" w14:textId="77777777" w:rsidR="005535D1" w:rsidRPr="005535D1" w:rsidRDefault="005535D1" w:rsidP="005535D1">
            <w:pPr>
              <w:spacing w:before="0"/>
              <w:rPr>
                <w:sz w:val="22"/>
                <w:szCs w:val="22"/>
              </w:rPr>
            </w:pPr>
            <w:r w:rsidRPr="005535D1">
              <w:rPr>
                <w:sz w:val="22"/>
                <w:szCs w:val="22"/>
              </w:rPr>
              <w:t>Nr. Crt.</w:t>
            </w:r>
          </w:p>
        </w:tc>
        <w:tc>
          <w:tcPr>
            <w:tcW w:w="1068" w:type="dxa"/>
          </w:tcPr>
          <w:p w14:paraId="3F89A87A" w14:textId="77777777" w:rsidR="005535D1" w:rsidRPr="005535D1" w:rsidRDefault="005535D1" w:rsidP="005535D1">
            <w:pPr>
              <w:spacing w:before="0"/>
              <w:cnfStyle w:val="100000000000" w:firstRow="1"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REGIUNE</w:t>
            </w:r>
          </w:p>
        </w:tc>
        <w:tc>
          <w:tcPr>
            <w:tcW w:w="888" w:type="dxa"/>
            <w:noWrap/>
            <w:hideMark/>
          </w:tcPr>
          <w:p w14:paraId="1F1113E8" w14:textId="77777777" w:rsidR="005535D1" w:rsidRPr="005535D1" w:rsidRDefault="005535D1" w:rsidP="005535D1">
            <w:pPr>
              <w:spacing w:before="0"/>
              <w:cnfStyle w:val="100000000000" w:firstRow="1"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SIRUTA</w:t>
            </w:r>
          </w:p>
        </w:tc>
        <w:tc>
          <w:tcPr>
            <w:tcW w:w="856" w:type="dxa"/>
            <w:noWrap/>
            <w:hideMark/>
          </w:tcPr>
          <w:p w14:paraId="6D357EF9" w14:textId="77777777" w:rsidR="005535D1" w:rsidRPr="005535D1" w:rsidRDefault="005535D1" w:rsidP="005535D1">
            <w:pPr>
              <w:spacing w:before="0"/>
              <w:cnfStyle w:val="100000000000" w:firstRow="1"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JUDEȚ</w:t>
            </w:r>
          </w:p>
        </w:tc>
        <w:tc>
          <w:tcPr>
            <w:tcW w:w="1922" w:type="dxa"/>
            <w:noWrap/>
            <w:hideMark/>
          </w:tcPr>
          <w:p w14:paraId="3855128A" w14:textId="77777777" w:rsidR="005535D1" w:rsidRPr="005535D1" w:rsidRDefault="005535D1" w:rsidP="005535D1">
            <w:pPr>
              <w:spacing w:before="0"/>
              <w:cnfStyle w:val="100000000000" w:firstRow="1"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LOCALITATE</w:t>
            </w:r>
          </w:p>
        </w:tc>
        <w:tc>
          <w:tcPr>
            <w:tcW w:w="884" w:type="dxa"/>
            <w:noWrap/>
            <w:hideMark/>
          </w:tcPr>
          <w:p w14:paraId="32B50A2E" w14:textId="77777777" w:rsidR="005535D1" w:rsidRPr="005535D1" w:rsidRDefault="005535D1" w:rsidP="005535D1">
            <w:pPr>
              <w:spacing w:before="0"/>
              <w:cnfStyle w:val="100000000000" w:firstRow="1" w:lastRow="0" w:firstColumn="0" w:lastColumn="0" w:oddVBand="0" w:evenVBand="0" w:oddHBand="0" w:evenHBand="0" w:firstRowFirstColumn="0" w:firstRowLastColumn="0" w:lastRowFirstColumn="0" w:lastRowLastColumn="0"/>
              <w:rPr>
                <w:rFonts w:cs="Calibri"/>
                <w:color w:val="000000"/>
                <w:sz w:val="22"/>
                <w:szCs w:val="22"/>
              </w:rPr>
            </w:pPr>
          </w:p>
          <w:p w14:paraId="66545C94" w14:textId="77777777" w:rsidR="005535D1" w:rsidRPr="005535D1" w:rsidRDefault="005535D1" w:rsidP="005535D1">
            <w:pPr>
              <w:spacing w:before="0"/>
              <w:cnfStyle w:val="100000000000" w:firstRow="1"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RURAL</w:t>
            </w:r>
          </w:p>
          <w:p w14:paraId="4D7079C0" w14:textId="77777777" w:rsidR="005535D1" w:rsidRPr="005535D1" w:rsidRDefault="005535D1" w:rsidP="005535D1">
            <w:pPr>
              <w:spacing w:before="0"/>
              <w:cnfStyle w:val="100000000000" w:firstRow="1"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Tipul de comună</w:t>
            </w:r>
          </w:p>
        </w:tc>
        <w:tc>
          <w:tcPr>
            <w:tcW w:w="904" w:type="dxa"/>
            <w:noWrap/>
            <w:hideMark/>
          </w:tcPr>
          <w:p w14:paraId="6EFB8860" w14:textId="77777777" w:rsidR="005535D1" w:rsidRPr="005535D1" w:rsidRDefault="005535D1" w:rsidP="005535D1">
            <w:pPr>
              <w:spacing w:before="0"/>
              <w:cnfStyle w:val="100000000000" w:firstRow="1"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URBAN</w:t>
            </w:r>
          </w:p>
          <w:p w14:paraId="42ABAB9C" w14:textId="77777777" w:rsidR="005535D1" w:rsidRPr="005535D1" w:rsidRDefault="005535D1" w:rsidP="005535D1">
            <w:pPr>
              <w:spacing w:before="0"/>
              <w:cnfStyle w:val="100000000000" w:firstRow="1"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Tipul de localitate</w:t>
            </w:r>
          </w:p>
        </w:tc>
        <w:tc>
          <w:tcPr>
            <w:tcW w:w="2643" w:type="dxa"/>
            <w:noWrap/>
            <w:hideMark/>
          </w:tcPr>
          <w:p w14:paraId="4EE34654" w14:textId="77777777" w:rsidR="005535D1" w:rsidRPr="005535D1" w:rsidRDefault="005535D1" w:rsidP="005535D1">
            <w:pPr>
              <w:spacing w:before="0"/>
              <w:cnfStyle w:val="100000000000" w:firstRow="1"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Harta serviciilor și infrastructurii disponibile</w:t>
            </w:r>
          </w:p>
        </w:tc>
      </w:tr>
      <w:tr w:rsidR="005535D1" w:rsidRPr="005535D1" w14:paraId="1E0A037F"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30BEA7B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w:t>
            </w:r>
          </w:p>
        </w:tc>
        <w:tc>
          <w:tcPr>
            <w:tcW w:w="1068" w:type="dxa"/>
          </w:tcPr>
          <w:p w14:paraId="1D351F4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19FCC6D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4767</w:t>
            </w:r>
          </w:p>
        </w:tc>
        <w:tc>
          <w:tcPr>
            <w:tcW w:w="856" w:type="dxa"/>
            <w:noWrap/>
          </w:tcPr>
          <w:p w14:paraId="116447B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AB</w:t>
            </w:r>
          </w:p>
        </w:tc>
        <w:tc>
          <w:tcPr>
            <w:tcW w:w="1922" w:type="dxa"/>
            <w:noWrap/>
          </w:tcPr>
          <w:p w14:paraId="4F1F569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HOREA</w:t>
            </w:r>
          </w:p>
        </w:tc>
        <w:tc>
          <w:tcPr>
            <w:tcW w:w="884" w:type="dxa"/>
            <w:noWrap/>
          </w:tcPr>
          <w:p w14:paraId="004A0AB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338AE8B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730EE8E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13716A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134D25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w:t>
            </w:r>
          </w:p>
        </w:tc>
        <w:tc>
          <w:tcPr>
            <w:tcW w:w="1068" w:type="dxa"/>
          </w:tcPr>
          <w:p w14:paraId="6275233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42D52B9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6627</w:t>
            </w:r>
          </w:p>
        </w:tc>
        <w:tc>
          <w:tcPr>
            <w:tcW w:w="856" w:type="dxa"/>
            <w:noWrap/>
          </w:tcPr>
          <w:p w14:paraId="06F5CB5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AB</w:t>
            </w:r>
          </w:p>
        </w:tc>
        <w:tc>
          <w:tcPr>
            <w:tcW w:w="1922" w:type="dxa"/>
            <w:noWrap/>
          </w:tcPr>
          <w:p w14:paraId="1E85DA9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RÂMEȚ</w:t>
            </w:r>
          </w:p>
        </w:tc>
        <w:tc>
          <w:tcPr>
            <w:tcW w:w="884" w:type="dxa"/>
            <w:noWrap/>
          </w:tcPr>
          <w:p w14:paraId="10207A0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48F517F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7DA5EB0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E904159"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96D091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w:t>
            </w:r>
          </w:p>
        </w:tc>
        <w:tc>
          <w:tcPr>
            <w:tcW w:w="1068" w:type="dxa"/>
          </w:tcPr>
          <w:p w14:paraId="0701A97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888" w:type="dxa"/>
            <w:noWrap/>
          </w:tcPr>
          <w:p w14:paraId="65CE2CD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9887</w:t>
            </w:r>
          </w:p>
        </w:tc>
        <w:tc>
          <w:tcPr>
            <w:tcW w:w="856" w:type="dxa"/>
            <w:noWrap/>
          </w:tcPr>
          <w:p w14:paraId="319B175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AR</w:t>
            </w:r>
          </w:p>
        </w:tc>
        <w:tc>
          <w:tcPr>
            <w:tcW w:w="1922" w:type="dxa"/>
            <w:noWrap/>
          </w:tcPr>
          <w:p w14:paraId="25DA1E6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BATA</w:t>
            </w:r>
          </w:p>
        </w:tc>
        <w:tc>
          <w:tcPr>
            <w:tcW w:w="884" w:type="dxa"/>
            <w:noWrap/>
          </w:tcPr>
          <w:p w14:paraId="3BCDDE3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63D2BAA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650386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F920A1E"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F27D83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w:t>
            </w:r>
          </w:p>
        </w:tc>
        <w:tc>
          <w:tcPr>
            <w:tcW w:w="1068" w:type="dxa"/>
          </w:tcPr>
          <w:p w14:paraId="269D6FC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888" w:type="dxa"/>
            <w:noWrap/>
          </w:tcPr>
          <w:p w14:paraId="00D6AE1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10006</w:t>
            </w:r>
          </w:p>
        </w:tc>
        <w:tc>
          <w:tcPr>
            <w:tcW w:w="856" w:type="dxa"/>
            <w:noWrap/>
          </w:tcPr>
          <w:p w14:paraId="46E17F0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AR</w:t>
            </w:r>
          </w:p>
        </w:tc>
        <w:tc>
          <w:tcPr>
            <w:tcW w:w="1922" w:type="dxa"/>
            <w:noWrap/>
          </w:tcPr>
          <w:p w14:paraId="53D3CF4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BIRCHIȘ</w:t>
            </w:r>
          </w:p>
        </w:tc>
        <w:tc>
          <w:tcPr>
            <w:tcW w:w="884" w:type="dxa"/>
            <w:noWrap/>
          </w:tcPr>
          <w:p w14:paraId="7FC35C2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04B47A4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1AC3AB5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343EFF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09AF9F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w:t>
            </w:r>
          </w:p>
        </w:tc>
        <w:tc>
          <w:tcPr>
            <w:tcW w:w="1068" w:type="dxa"/>
          </w:tcPr>
          <w:p w14:paraId="547537A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888" w:type="dxa"/>
            <w:noWrap/>
          </w:tcPr>
          <w:p w14:paraId="2FE3D15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10514</w:t>
            </w:r>
          </w:p>
        </w:tc>
        <w:tc>
          <w:tcPr>
            <w:tcW w:w="856" w:type="dxa"/>
            <w:noWrap/>
          </w:tcPr>
          <w:p w14:paraId="51E3B2B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AR</w:t>
            </w:r>
          </w:p>
        </w:tc>
        <w:tc>
          <w:tcPr>
            <w:tcW w:w="1922" w:type="dxa"/>
            <w:noWrap/>
          </w:tcPr>
          <w:p w14:paraId="274C708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COVĂSINȚ</w:t>
            </w:r>
          </w:p>
        </w:tc>
        <w:tc>
          <w:tcPr>
            <w:tcW w:w="884" w:type="dxa"/>
            <w:noWrap/>
          </w:tcPr>
          <w:p w14:paraId="3A858E2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30AC822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50B082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3C4A355"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05AD5D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w:t>
            </w:r>
          </w:p>
        </w:tc>
        <w:tc>
          <w:tcPr>
            <w:tcW w:w="1068" w:type="dxa"/>
          </w:tcPr>
          <w:p w14:paraId="07CA689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888" w:type="dxa"/>
            <w:noWrap/>
          </w:tcPr>
          <w:p w14:paraId="7B1BD16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11174</w:t>
            </w:r>
          </w:p>
        </w:tc>
        <w:tc>
          <w:tcPr>
            <w:tcW w:w="856" w:type="dxa"/>
            <w:noWrap/>
          </w:tcPr>
          <w:p w14:paraId="753E61F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AR</w:t>
            </w:r>
          </w:p>
        </w:tc>
        <w:tc>
          <w:tcPr>
            <w:tcW w:w="1922" w:type="dxa"/>
            <w:noWrap/>
          </w:tcPr>
          <w:p w14:paraId="75414E6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HĂLMĂGEL</w:t>
            </w:r>
          </w:p>
        </w:tc>
        <w:tc>
          <w:tcPr>
            <w:tcW w:w="884" w:type="dxa"/>
            <w:noWrap/>
          </w:tcPr>
          <w:p w14:paraId="656A4B4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39D74FC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141CE68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67B41C4"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9BAC90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7</w:t>
            </w:r>
          </w:p>
        </w:tc>
        <w:tc>
          <w:tcPr>
            <w:tcW w:w="1068" w:type="dxa"/>
          </w:tcPr>
          <w:p w14:paraId="2DBDC5A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888" w:type="dxa"/>
            <w:noWrap/>
          </w:tcPr>
          <w:p w14:paraId="6454DB3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11664</w:t>
            </w:r>
          </w:p>
        </w:tc>
        <w:tc>
          <w:tcPr>
            <w:tcW w:w="856" w:type="dxa"/>
            <w:noWrap/>
          </w:tcPr>
          <w:p w14:paraId="266B436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AR</w:t>
            </w:r>
          </w:p>
        </w:tc>
        <w:tc>
          <w:tcPr>
            <w:tcW w:w="1922" w:type="dxa"/>
            <w:noWrap/>
          </w:tcPr>
          <w:p w14:paraId="7C0649A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PETRIȘ</w:t>
            </w:r>
          </w:p>
        </w:tc>
        <w:tc>
          <w:tcPr>
            <w:tcW w:w="884" w:type="dxa"/>
            <w:noWrap/>
          </w:tcPr>
          <w:p w14:paraId="1845113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2CB3558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76E6273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24919A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19705D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8</w:t>
            </w:r>
          </w:p>
        </w:tc>
        <w:tc>
          <w:tcPr>
            <w:tcW w:w="1068" w:type="dxa"/>
          </w:tcPr>
          <w:p w14:paraId="49C8233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888" w:type="dxa"/>
            <w:noWrap/>
          </w:tcPr>
          <w:p w14:paraId="1DFC80B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12037</w:t>
            </w:r>
          </w:p>
        </w:tc>
        <w:tc>
          <w:tcPr>
            <w:tcW w:w="856" w:type="dxa"/>
            <w:noWrap/>
          </w:tcPr>
          <w:p w14:paraId="7AE22CF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AR</w:t>
            </w:r>
          </w:p>
        </w:tc>
        <w:tc>
          <w:tcPr>
            <w:tcW w:w="1922" w:type="dxa"/>
            <w:noWrap/>
          </w:tcPr>
          <w:p w14:paraId="51E2F23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SEMLAC</w:t>
            </w:r>
          </w:p>
        </w:tc>
        <w:tc>
          <w:tcPr>
            <w:tcW w:w="884" w:type="dxa"/>
            <w:noWrap/>
          </w:tcPr>
          <w:p w14:paraId="0A72172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55EEBC0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42AF833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BF81AAC"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969617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9</w:t>
            </w:r>
          </w:p>
        </w:tc>
        <w:tc>
          <w:tcPr>
            <w:tcW w:w="1068" w:type="dxa"/>
          </w:tcPr>
          <w:p w14:paraId="4ACC4D7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888" w:type="dxa"/>
            <w:noWrap/>
          </w:tcPr>
          <w:p w14:paraId="1AC3F1F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12368</w:t>
            </w:r>
          </w:p>
        </w:tc>
        <w:tc>
          <w:tcPr>
            <w:tcW w:w="856" w:type="dxa"/>
            <w:noWrap/>
          </w:tcPr>
          <w:p w14:paraId="6A27867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AR</w:t>
            </w:r>
          </w:p>
        </w:tc>
        <w:tc>
          <w:tcPr>
            <w:tcW w:w="1922" w:type="dxa"/>
            <w:noWrap/>
          </w:tcPr>
          <w:p w14:paraId="095EAAB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ȘIRIA</w:t>
            </w:r>
          </w:p>
        </w:tc>
        <w:tc>
          <w:tcPr>
            <w:tcW w:w="884" w:type="dxa"/>
            <w:noWrap/>
          </w:tcPr>
          <w:p w14:paraId="0FC7473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6B0470B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465AF0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404B20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82419B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10</w:t>
            </w:r>
          </w:p>
        </w:tc>
        <w:tc>
          <w:tcPr>
            <w:tcW w:w="1068" w:type="dxa"/>
          </w:tcPr>
          <w:p w14:paraId="0BFC5F2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888" w:type="dxa"/>
            <w:noWrap/>
          </w:tcPr>
          <w:p w14:paraId="6BDBE9F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12509</w:t>
            </w:r>
          </w:p>
        </w:tc>
        <w:tc>
          <w:tcPr>
            <w:tcW w:w="856" w:type="dxa"/>
            <w:noWrap/>
          </w:tcPr>
          <w:p w14:paraId="6EAB471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AR</w:t>
            </w:r>
          </w:p>
        </w:tc>
        <w:tc>
          <w:tcPr>
            <w:tcW w:w="1922" w:type="dxa"/>
            <w:noWrap/>
          </w:tcPr>
          <w:p w14:paraId="3BD2937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TÂRNOVA</w:t>
            </w:r>
          </w:p>
        </w:tc>
        <w:tc>
          <w:tcPr>
            <w:tcW w:w="884" w:type="dxa"/>
            <w:noWrap/>
          </w:tcPr>
          <w:p w14:paraId="18704E4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2777613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9D9650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8B3C734"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32E882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11</w:t>
            </w:r>
          </w:p>
        </w:tc>
        <w:tc>
          <w:tcPr>
            <w:tcW w:w="1068" w:type="dxa"/>
          </w:tcPr>
          <w:p w14:paraId="7B299F7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06D8C3D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13819</w:t>
            </w:r>
          </w:p>
        </w:tc>
        <w:tc>
          <w:tcPr>
            <w:tcW w:w="856" w:type="dxa"/>
            <w:noWrap/>
          </w:tcPr>
          <w:p w14:paraId="44DE274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AG</w:t>
            </w:r>
          </w:p>
        </w:tc>
        <w:tc>
          <w:tcPr>
            <w:tcW w:w="1922" w:type="dxa"/>
            <w:noWrap/>
          </w:tcPr>
          <w:p w14:paraId="1995F1F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ALBEȘTII DE ARGEȘ</w:t>
            </w:r>
          </w:p>
        </w:tc>
        <w:tc>
          <w:tcPr>
            <w:tcW w:w="884" w:type="dxa"/>
            <w:noWrap/>
          </w:tcPr>
          <w:p w14:paraId="287141E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1BFA810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7434CD4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4D8F0A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3EDE88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12</w:t>
            </w:r>
          </w:p>
        </w:tc>
        <w:tc>
          <w:tcPr>
            <w:tcW w:w="1068" w:type="dxa"/>
          </w:tcPr>
          <w:p w14:paraId="28FEB70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4EC0203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15741</w:t>
            </w:r>
          </w:p>
        </w:tc>
        <w:tc>
          <w:tcPr>
            <w:tcW w:w="856" w:type="dxa"/>
            <w:noWrap/>
          </w:tcPr>
          <w:p w14:paraId="3B9FEEC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AG</w:t>
            </w:r>
          </w:p>
        </w:tc>
        <w:tc>
          <w:tcPr>
            <w:tcW w:w="1922" w:type="dxa"/>
            <w:noWrap/>
          </w:tcPr>
          <w:p w14:paraId="01987FF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CORBENI</w:t>
            </w:r>
          </w:p>
        </w:tc>
        <w:tc>
          <w:tcPr>
            <w:tcW w:w="884" w:type="dxa"/>
            <w:noWrap/>
          </w:tcPr>
          <w:p w14:paraId="5271221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593652A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140EBF9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E0358D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195069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13</w:t>
            </w:r>
          </w:p>
        </w:tc>
        <w:tc>
          <w:tcPr>
            <w:tcW w:w="1068" w:type="dxa"/>
          </w:tcPr>
          <w:p w14:paraId="2D2BADF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7FBDE35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16472</w:t>
            </w:r>
          </w:p>
        </w:tc>
        <w:tc>
          <w:tcPr>
            <w:tcW w:w="856" w:type="dxa"/>
            <w:noWrap/>
          </w:tcPr>
          <w:p w14:paraId="32C8C36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AG</w:t>
            </w:r>
          </w:p>
        </w:tc>
        <w:tc>
          <w:tcPr>
            <w:tcW w:w="1922" w:type="dxa"/>
            <w:noWrap/>
          </w:tcPr>
          <w:p w14:paraId="5AFC0A1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DRAGOSLAVELE</w:t>
            </w:r>
          </w:p>
        </w:tc>
        <w:tc>
          <w:tcPr>
            <w:tcW w:w="884" w:type="dxa"/>
            <w:noWrap/>
          </w:tcPr>
          <w:p w14:paraId="121D35B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05A2308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3A2D7C3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E781C64"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175256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14</w:t>
            </w:r>
          </w:p>
        </w:tc>
        <w:tc>
          <w:tcPr>
            <w:tcW w:w="1068" w:type="dxa"/>
          </w:tcPr>
          <w:p w14:paraId="6628917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3D628E0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17101</w:t>
            </w:r>
          </w:p>
        </w:tc>
        <w:tc>
          <w:tcPr>
            <w:tcW w:w="856" w:type="dxa"/>
            <w:noWrap/>
          </w:tcPr>
          <w:p w14:paraId="08EE802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AG</w:t>
            </w:r>
          </w:p>
        </w:tc>
        <w:tc>
          <w:tcPr>
            <w:tcW w:w="1922" w:type="dxa"/>
            <w:noWrap/>
          </w:tcPr>
          <w:p w14:paraId="40B8009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MERIȘANI</w:t>
            </w:r>
          </w:p>
        </w:tc>
        <w:tc>
          <w:tcPr>
            <w:tcW w:w="884" w:type="dxa"/>
            <w:noWrap/>
          </w:tcPr>
          <w:p w14:paraId="6DFB43D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5B66AF0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D5484D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A1BCA48"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0E619B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15</w:t>
            </w:r>
          </w:p>
        </w:tc>
        <w:tc>
          <w:tcPr>
            <w:tcW w:w="1068" w:type="dxa"/>
          </w:tcPr>
          <w:p w14:paraId="767494C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717BC12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17209</w:t>
            </w:r>
          </w:p>
        </w:tc>
        <w:tc>
          <w:tcPr>
            <w:tcW w:w="856" w:type="dxa"/>
            <w:noWrap/>
          </w:tcPr>
          <w:p w14:paraId="33AEA80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AG</w:t>
            </w:r>
          </w:p>
        </w:tc>
        <w:tc>
          <w:tcPr>
            <w:tcW w:w="1922" w:type="dxa"/>
            <w:noWrap/>
          </w:tcPr>
          <w:p w14:paraId="4E6FDAF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MICEȘTI</w:t>
            </w:r>
          </w:p>
        </w:tc>
        <w:tc>
          <w:tcPr>
            <w:tcW w:w="884" w:type="dxa"/>
            <w:noWrap/>
          </w:tcPr>
          <w:p w14:paraId="342F52A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16838BB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4F94CA2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953401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372BE1A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16</w:t>
            </w:r>
          </w:p>
        </w:tc>
        <w:tc>
          <w:tcPr>
            <w:tcW w:w="1068" w:type="dxa"/>
          </w:tcPr>
          <w:p w14:paraId="297CB80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30ACE81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17254</w:t>
            </w:r>
          </w:p>
        </w:tc>
        <w:tc>
          <w:tcPr>
            <w:tcW w:w="856" w:type="dxa"/>
            <w:noWrap/>
          </w:tcPr>
          <w:p w14:paraId="74519F3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AG</w:t>
            </w:r>
          </w:p>
        </w:tc>
        <w:tc>
          <w:tcPr>
            <w:tcW w:w="1922" w:type="dxa"/>
            <w:noWrap/>
          </w:tcPr>
          <w:p w14:paraId="7A56C6E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MIHĂEȘTI</w:t>
            </w:r>
          </w:p>
        </w:tc>
        <w:tc>
          <w:tcPr>
            <w:tcW w:w="884" w:type="dxa"/>
            <w:noWrap/>
          </w:tcPr>
          <w:p w14:paraId="6E1A049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772F830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74C3745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4EEF7B8D"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9CE906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17</w:t>
            </w:r>
          </w:p>
        </w:tc>
        <w:tc>
          <w:tcPr>
            <w:tcW w:w="1068" w:type="dxa"/>
          </w:tcPr>
          <w:p w14:paraId="6486249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0936B40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17619</w:t>
            </w:r>
          </w:p>
        </w:tc>
        <w:tc>
          <w:tcPr>
            <w:tcW w:w="856" w:type="dxa"/>
            <w:noWrap/>
          </w:tcPr>
          <w:p w14:paraId="12A493E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AG</w:t>
            </w:r>
          </w:p>
        </w:tc>
        <w:tc>
          <w:tcPr>
            <w:tcW w:w="1922" w:type="dxa"/>
            <w:noWrap/>
          </w:tcPr>
          <w:p w14:paraId="4ECBFE2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MUȘĂTEȘTI</w:t>
            </w:r>
          </w:p>
        </w:tc>
        <w:tc>
          <w:tcPr>
            <w:tcW w:w="884" w:type="dxa"/>
            <w:noWrap/>
          </w:tcPr>
          <w:p w14:paraId="02E31A0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5D6B61C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7B92EF3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1EF5AD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463AC2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18</w:t>
            </w:r>
          </w:p>
        </w:tc>
        <w:tc>
          <w:tcPr>
            <w:tcW w:w="1068" w:type="dxa"/>
          </w:tcPr>
          <w:p w14:paraId="0ED075D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6E46785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18554</w:t>
            </w:r>
          </w:p>
        </w:tc>
        <w:tc>
          <w:tcPr>
            <w:tcW w:w="856" w:type="dxa"/>
            <w:noWrap/>
          </w:tcPr>
          <w:p w14:paraId="2084D39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AG</w:t>
            </w:r>
          </w:p>
        </w:tc>
        <w:tc>
          <w:tcPr>
            <w:tcW w:w="1922" w:type="dxa"/>
            <w:noWrap/>
          </w:tcPr>
          <w:p w14:paraId="22B6241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SĂLĂTRUCU</w:t>
            </w:r>
          </w:p>
        </w:tc>
        <w:tc>
          <w:tcPr>
            <w:tcW w:w="884" w:type="dxa"/>
            <w:noWrap/>
          </w:tcPr>
          <w:p w14:paraId="4093773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7450A82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54EFA9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99D28F7"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67C3BC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19</w:t>
            </w:r>
          </w:p>
        </w:tc>
        <w:tc>
          <w:tcPr>
            <w:tcW w:w="1068" w:type="dxa"/>
          </w:tcPr>
          <w:p w14:paraId="470EF79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243C7C8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18741</w:t>
            </w:r>
          </w:p>
        </w:tc>
        <w:tc>
          <w:tcPr>
            <w:tcW w:w="856" w:type="dxa"/>
            <w:noWrap/>
          </w:tcPr>
          <w:p w14:paraId="3F82DEE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AG</w:t>
            </w:r>
          </w:p>
        </w:tc>
        <w:tc>
          <w:tcPr>
            <w:tcW w:w="1922" w:type="dxa"/>
            <w:noWrap/>
          </w:tcPr>
          <w:p w14:paraId="1AAE07C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SLOBOZIA</w:t>
            </w:r>
          </w:p>
        </w:tc>
        <w:tc>
          <w:tcPr>
            <w:tcW w:w="884" w:type="dxa"/>
            <w:noWrap/>
          </w:tcPr>
          <w:p w14:paraId="216E330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1BA8F23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3B6194F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52C7AF1"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D39660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20</w:t>
            </w:r>
          </w:p>
        </w:tc>
        <w:tc>
          <w:tcPr>
            <w:tcW w:w="1068" w:type="dxa"/>
          </w:tcPr>
          <w:p w14:paraId="6E0BA2E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4F7691D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18858</w:t>
            </w:r>
          </w:p>
        </w:tc>
        <w:tc>
          <w:tcPr>
            <w:tcW w:w="856" w:type="dxa"/>
            <w:noWrap/>
          </w:tcPr>
          <w:p w14:paraId="12C628B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AG</w:t>
            </w:r>
          </w:p>
        </w:tc>
        <w:tc>
          <w:tcPr>
            <w:tcW w:w="1922" w:type="dxa"/>
            <w:noWrap/>
          </w:tcPr>
          <w:p w14:paraId="5715E4F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STOENEȘTI</w:t>
            </w:r>
          </w:p>
        </w:tc>
        <w:tc>
          <w:tcPr>
            <w:tcW w:w="884" w:type="dxa"/>
            <w:noWrap/>
          </w:tcPr>
          <w:p w14:paraId="7DFE307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1B9764A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19FC754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1A8D25B"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67527F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21</w:t>
            </w:r>
          </w:p>
        </w:tc>
        <w:tc>
          <w:tcPr>
            <w:tcW w:w="1068" w:type="dxa"/>
          </w:tcPr>
          <w:p w14:paraId="278B4CA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2609852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19249</w:t>
            </w:r>
          </w:p>
        </w:tc>
        <w:tc>
          <w:tcPr>
            <w:tcW w:w="856" w:type="dxa"/>
            <w:noWrap/>
          </w:tcPr>
          <w:p w14:paraId="5646101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AG</w:t>
            </w:r>
          </w:p>
        </w:tc>
        <w:tc>
          <w:tcPr>
            <w:tcW w:w="1922" w:type="dxa"/>
            <w:noWrap/>
          </w:tcPr>
          <w:p w14:paraId="58E53EC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TIGVENI</w:t>
            </w:r>
          </w:p>
        </w:tc>
        <w:tc>
          <w:tcPr>
            <w:tcW w:w="884" w:type="dxa"/>
            <w:noWrap/>
          </w:tcPr>
          <w:p w14:paraId="6DA5C64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0BB5AE2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3E5CAF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996112C"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349AB85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22</w:t>
            </w:r>
          </w:p>
        </w:tc>
        <w:tc>
          <w:tcPr>
            <w:tcW w:w="1068" w:type="dxa"/>
          </w:tcPr>
          <w:p w14:paraId="2E9F905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3A7046A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20055</w:t>
            </w:r>
          </w:p>
        </w:tc>
        <w:tc>
          <w:tcPr>
            <w:tcW w:w="856" w:type="dxa"/>
            <w:noWrap/>
          </w:tcPr>
          <w:p w14:paraId="005406C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AG</w:t>
            </w:r>
          </w:p>
        </w:tc>
        <w:tc>
          <w:tcPr>
            <w:tcW w:w="1922" w:type="dxa"/>
            <w:noWrap/>
          </w:tcPr>
          <w:p w14:paraId="329404E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VULTUREȘTI</w:t>
            </w:r>
          </w:p>
        </w:tc>
        <w:tc>
          <w:tcPr>
            <w:tcW w:w="884" w:type="dxa"/>
            <w:noWrap/>
          </w:tcPr>
          <w:p w14:paraId="738C4C1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684FC52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74A546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43AC88F9"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D1D9F9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23</w:t>
            </w:r>
          </w:p>
        </w:tc>
        <w:tc>
          <w:tcPr>
            <w:tcW w:w="1068" w:type="dxa"/>
          </w:tcPr>
          <w:p w14:paraId="247F950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8" w:type="dxa"/>
            <w:noWrap/>
          </w:tcPr>
          <w:p w14:paraId="4D852A7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27169</w:t>
            </w:r>
          </w:p>
        </w:tc>
        <w:tc>
          <w:tcPr>
            <w:tcW w:w="856" w:type="dxa"/>
            <w:noWrap/>
          </w:tcPr>
          <w:p w14:paraId="08BA4FC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BH</w:t>
            </w:r>
          </w:p>
        </w:tc>
        <w:tc>
          <w:tcPr>
            <w:tcW w:w="1922" w:type="dxa"/>
            <w:noWrap/>
          </w:tcPr>
          <w:p w14:paraId="6E9247A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ABRĂMUȚ</w:t>
            </w:r>
          </w:p>
        </w:tc>
        <w:tc>
          <w:tcPr>
            <w:tcW w:w="884" w:type="dxa"/>
            <w:noWrap/>
          </w:tcPr>
          <w:p w14:paraId="7CD38F6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5B317C6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147E130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F428F7B"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D0F905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24</w:t>
            </w:r>
          </w:p>
        </w:tc>
        <w:tc>
          <w:tcPr>
            <w:tcW w:w="1068" w:type="dxa"/>
          </w:tcPr>
          <w:p w14:paraId="692182A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8" w:type="dxa"/>
            <w:noWrap/>
          </w:tcPr>
          <w:p w14:paraId="459DC56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28816</w:t>
            </w:r>
          </w:p>
        </w:tc>
        <w:tc>
          <w:tcPr>
            <w:tcW w:w="856" w:type="dxa"/>
            <w:noWrap/>
          </w:tcPr>
          <w:p w14:paraId="50AA51D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BH</w:t>
            </w:r>
          </w:p>
        </w:tc>
        <w:tc>
          <w:tcPr>
            <w:tcW w:w="1922" w:type="dxa"/>
            <w:noWrap/>
          </w:tcPr>
          <w:p w14:paraId="3111732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COPĂCEL</w:t>
            </w:r>
          </w:p>
        </w:tc>
        <w:tc>
          <w:tcPr>
            <w:tcW w:w="884" w:type="dxa"/>
            <w:noWrap/>
          </w:tcPr>
          <w:p w14:paraId="057B69C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6A968DA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CC511A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09E2B53"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7871F6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25</w:t>
            </w:r>
          </w:p>
        </w:tc>
        <w:tc>
          <w:tcPr>
            <w:tcW w:w="1068" w:type="dxa"/>
          </w:tcPr>
          <w:p w14:paraId="75CD65D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8" w:type="dxa"/>
            <w:noWrap/>
          </w:tcPr>
          <w:p w14:paraId="63C91A1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29403</w:t>
            </w:r>
          </w:p>
        </w:tc>
        <w:tc>
          <w:tcPr>
            <w:tcW w:w="856" w:type="dxa"/>
            <w:noWrap/>
          </w:tcPr>
          <w:p w14:paraId="34FA995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BH</w:t>
            </w:r>
          </w:p>
        </w:tc>
        <w:tc>
          <w:tcPr>
            <w:tcW w:w="1922" w:type="dxa"/>
            <w:noWrap/>
          </w:tcPr>
          <w:p w14:paraId="0CD9157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FINIȘ</w:t>
            </w:r>
          </w:p>
        </w:tc>
        <w:tc>
          <w:tcPr>
            <w:tcW w:w="884" w:type="dxa"/>
            <w:noWrap/>
          </w:tcPr>
          <w:p w14:paraId="7F1949E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0835DED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15B1C9F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57884CC"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EF0EF2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26</w:t>
            </w:r>
          </w:p>
        </w:tc>
        <w:tc>
          <w:tcPr>
            <w:tcW w:w="1068" w:type="dxa"/>
          </w:tcPr>
          <w:p w14:paraId="6C12DF5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8" w:type="dxa"/>
            <w:noWrap/>
          </w:tcPr>
          <w:p w14:paraId="2B0EED5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30274</w:t>
            </w:r>
          </w:p>
        </w:tc>
        <w:tc>
          <w:tcPr>
            <w:tcW w:w="856" w:type="dxa"/>
            <w:noWrap/>
          </w:tcPr>
          <w:p w14:paraId="76B3E94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BH</w:t>
            </w:r>
          </w:p>
        </w:tc>
        <w:tc>
          <w:tcPr>
            <w:tcW w:w="1922" w:type="dxa"/>
            <w:noWrap/>
          </w:tcPr>
          <w:p w14:paraId="6F08943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OȘORHEI</w:t>
            </w:r>
          </w:p>
        </w:tc>
        <w:tc>
          <w:tcPr>
            <w:tcW w:w="884" w:type="dxa"/>
            <w:noWrap/>
          </w:tcPr>
          <w:p w14:paraId="372A088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6295C5B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6CF9AF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055FCA8"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B8B26C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27</w:t>
            </w:r>
          </w:p>
        </w:tc>
        <w:tc>
          <w:tcPr>
            <w:tcW w:w="1068" w:type="dxa"/>
          </w:tcPr>
          <w:p w14:paraId="245B81A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8" w:type="dxa"/>
            <w:noWrap/>
          </w:tcPr>
          <w:p w14:paraId="6588AF2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30871</w:t>
            </w:r>
          </w:p>
        </w:tc>
        <w:tc>
          <w:tcPr>
            <w:tcW w:w="856" w:type="dxa"/>
            <w:noWrap/>
          </w:tcPr>
          <w:p w14:paraId="47B4C88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BH</w:t>
            </w:r>
          </w:p>
        </w:tc>
        <w:tc>
          <w:tcPr>
            <w:tcW w:w="1922" w:type="dxa"/>
            <w:noWrap/>
          </w:tcPr>
          <w:p w14:paraId="7D7CEC6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SĂCĂDAT</w:t>
            </w:r>
          </w:p>
        </w:tc>
        <w:tc>
          <w:tcPr>
            <w:tcW w:w="884" w:type="dxa"/>
            <w:noWrap/>
          </w:tcPr>
          <w:p w14:paraId="3C87238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276BF87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7428E7E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A303BB2"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DCAB49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28</w:t>
            </w:r>
          </w:p>
        </w:tc>
        <w:tc>
          <w:tcPr>
            <w:tcW w:w="1068" w:type="dxa"/>
          </w:tcPr>
          <w:p w14:paraId="447ECC7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8" w:type="dxa"/>
            <w:noWrap/>
          </w:tcPr>
          <w:p w14:paraId="4F77A3C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32633</w:t>
            </w:r>
          </w:p>
        </w:tc>
        <w:tc>
          <w:tcPr>
            <w:tcW w:w="856" w:type="dxa"/>
            <w:noWrap/>
          </w:tcPr>
          <w:p w14:paraId="3BD24D3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BN</w:t>
            </w:r>
          </w:p>
        </w:tc>
        <w:tc>
          <w:tcPr>
            <w:tcW w:w="1922" w:type="dxa"/>
            <w:noWrap/>
          </w:tcPr>
          <w:p w14:paraId="0DE883C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BISTRIȚA BÂRGĂULUI</w:t>
            </w:r>
          </w:p>
        </w:tc>
        <w:tc>
          <w:tcPr>
            <w:tcW w:w="884" w:type="dxa"/>
            <w:noWrap/>
          </w:tcPr>
          <w:p w14:paraId="2C154D5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4845558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6EF021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9ED5689"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76EE17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29</w:t>
            </w:r>
          </w:p>
        </w:tc>
        <w:tc>
          <w:tcPr>
            <w:tcW w:w="1068" w:type="dxa"/>
          </w:tcPr>
          <w:p w14:paraId="23CDAA1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8" w:type="dxa"/>
            <w:noWrap/>
          </w:tcPr>
          <w:p w14:paraId="24021B5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33015</w:t>
            </w:r>
          </w:p>
        </w:tc>
        <w:tc>
          <w:tcPr>
            <w:tcW w:w="856" w:type="dxa"/>
            <w:noWrap/>
          </w:tcPr>
          <w:p w14:paraId="7FE028F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BN</w:t>
            </w:r>
          </w:p>
        </w:tc>
        <w:tc>
          <w:tcPr>
            <w:tcW w:w="1922" w:type="dxa"/>
            <w:noWrap/>
          </w:tcPr>
          <w:p w14:paraId="5591047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CHIOCHIȘ</w:t>
            </w:r>
          </w:p>
        </w:tc>
        <w:tc>
          <w:tcPr>
            <w:tcW w:w="884" w:type="dxa"/>
            <w:noWrap/>
          </w:tcPr>
          <w:p w14:paraId="3766316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6682689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33F3C58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4AEFB88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11D89B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30</w:t>
            </w:r>
          </w:p>
        </w:tc>
        <w:tc>
          <w:tcPr>
            <w:tcW w:w="1068" w:type="dxa"/>
          </w:tcPr>
          <w:p w14:paraId="35399B1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8" w:type="dxa"/>
            <w:noWrap/>
          </w:tcPr>
          <w:p w14:paraId="7E00424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33202</w:t>
            </w:r>
          </w:p>
        </w:tc>
        <w:tc>
          <w:tcPr>
            <w:tcW w:w="856" w:type="dxa"/>
            <w:noWrap/>
          </w:tcPr>
          <w:p w14:paraId="6AFBBE7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BN</w:t>
            </w:r>
          </w:p>
        </w:tc>
        <w:tc>
          <w:tcPr>
            <w:tcW w:w="1922" w:type="dxa"/>
            <w:noWrap/>
          </w:tcPr>
          <w:p w14:paraId="56C5B94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DUMITRA</w:t>
            </w:r>
          </w:p>
        </w:tc>
        <w:tc>
          <w:tcPr>
            <w:tcW w:w="884" w:type="dxa"/>
            <w:noWrap/>
          </w:tcPr>
          <w:p w14:paraId="7A62F7D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41CA114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00495B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566471F"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986542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31</w:t>
            </w:r>
          </w:p>
        </w:tc>
        <w:tc>
          <w:tcPr>
            <w:tcW w:w="1068" w:type="dxa"/>
          </w:tcPr>
          <w:p w14:paraId="6158413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8" w:type="dxa"/>
            <w:noWrap/>
          </w:tcPr>
          <w:p w14:paraId="11CA2F3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33382</w:t>
            </w:r>
          </w:p>
        </w:tc>
        <w:tc>
          <w:tcPr>
            <w:tcW w:w="856" w:type="dxa"/>
            <w:noWrap/>
          </w:tcPr>
          <w:p w14:paraId="1482748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BN</w:t>
            </w:r>
          </w:p>
        </w:tc>
        <w:tc>
          <w:tcPr>
            <w:tcW w:w="1922" w:type="dxa"/>
            <w:noWrap/>
          </w:tcPr>
          <w:p w14:paraId="6BBE0CB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JOSENII BÂRGĂULUI</w:t>
            </w:r>
          </w:p>
        </w:tc>
        <w:tc>
          <w:tcPr>
            <w:tcW w:w="884" w:type="dxa"/>
            <w:noWrap/>
          </w:tcPr>
          <w:p w14:paraId="74FA3A2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3E96694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B52752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464DC08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FC328D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32</w:t>
            </w:r>
          </w:p>
        </w:tc>
        <w:tc>
          <w:tcPr>
            <w:tcW w:w="1068" w:type="dxa"/>
          </w:tcPr>
          <w:p w14:paraId="4D02528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8" w:type="dxa"/>
            <w:noWrap/>
          </w:tcPr>
          <w:p w14:paraId="6D2545D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33541</w:t>
            </w:r>
          </w:p>
        </w:tc>
        <w:tc>
          <w:tcPr>
            <w:tcW w:w="856" w:type="dxa"/>
            <w:noWrap/>
          </w:tcPr>
          <w:p w14:paraId="49F4E41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BN</w:t>
            </w:r>
          </w:p>
        </w:tc>
        <w:tc>
          <w:tcPr>
            <w:tcW w:w="1922" w:type="dxa"/>
            <w:noWrap/>
          </w:tcPr>
          <w:p w14:paraId="52DEBC1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LIVEZILE</w:t>
            </w:r>
          </w:p>
        </w:tc>
        <w:tc>
          <w:tcPr>
            <w:tcW w:w="884" w:type="dxa"/>
            <w:noWrap/>
          </w:tcPr>
          <w:p w14:paraId="45E29C9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219F203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70A35DA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F53F995"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FE0505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33</w:t>
            </w:r>
          </w:p>
        </w:tc>
        <w:tc>
          <w:tcPr>
            <w:tcW w:w="1068" w:type="dxa"/>
          </w:tcPr>
          <w:p w14:paraId="4B77DEA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8" w:type="dxa"/>
            <w:noWrap/>
          </w:tcPr>
          <w:p w14:paraId="50A5382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33729</w:t>
            </w:r>
          </w:p>
        </w:tc>
        <w:tc>
          <w:tcPr>
            <w:tcW w:w="856" w:type="dxa"/>
            <w:noWrap/>
          </w:tcPr>
          <w:p w14:paraId="6D67422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BN</w:t>
            </w:r>
          </w:p>
        </w:tc>
        <w:tc>
          <w:tcPr>
            <w:tcW w:w="1922" w:type="dxa"/>
            <w:noWrap/>
          </w:tcPr>
          <w:p w14:paraId="2D62795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MĂGURA ILVEI</w:t>
            </w:r>
          </w:p>
        </w:tc>
        <w:tc>
          <w:tcPr>
            <w:tcW w:w="884" w:type="dxa"/>
            <w:noWrap/>
          </w:tcPr>
          <w:p w14:paraId="35D4B81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3CA850B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02DFD1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B16926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39A9DD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34</w:t>
            </w:r>
          </w:p>
        </w:tc>
        <w:tc>
          <w:tcPr>
            <w:tcW w:w="1068" w:type="dxa"/>
          </w:tcPr>
          <w:p w14:paraId="0DA75E9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8" w:type="dxa"/>
            <w:noWrap/>
          </w:tcPr>
          <w:p w14:paraId="68E3792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34173</w:t>
            </w:r>
          </w:p>
        </w:tc>
        <w:tc>
          <w:tcPr>
            <w:tcW w:w="856" w:type="dxa"/>
            <w:noWrap/>
          </w:tcPr>
          <w:p w14:paraId="79AC9C6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BN</w:t>
            </w:r>
          </w:p>
        </w:tc>
        <w:tc>
          <w:tcPr>
            <w:tcW w:w="1922" w:type="dxa"/>
            <w:noWrap/>
          </w:tcPr>
          <w:p w14:paraId="6DF8C1D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PETRU RAREȘ</w:t>
            </w:r>
          </w:p>
        </w:tc>
        <w:tc>
          <w:tcPr>
            <w:tcW w:w="884" w:type="dxa"/>
            <w:noWrap/>
          </w:tcPr>
          <w:p w14:paraId="7B31CF7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40EFF6A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0D5F4A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76D0468"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BFBC2B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35</w:t>
            </w:r>
          </w:p>
        </w:tc>
        <w:tc>
          <w:tcPr>
            <w:tcW w:w="1068" w:type="dxa"/>
          </w:tcPr>
          <w:p w14:paraId="346B1C3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8" w:type="dxa"/>
            <w:noWrap/>
          </w:tcPr>
          <w:p w14:paraId="0C26232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34280</w:t>
            </w:r>
          </w:p>
        </w:tc>
        <w:tc>
          <w:tcPr>
            <w:tcW w:w="856" w:type="dxa"/>
            <w:noWrap/>
          </w:tcPr>
          <w:p w14:paraId="2E1F595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BN</w:t>
            </w:r>
          </w:p>
        </w:tc>
        <w:tc>
          <w:tcPr>
            <w:tcW w:w="1922" w:type="dxa"/>
            <w:noWrap/>
          </w:tcPr>
          <w:p w14:paraId="03B37E6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REBRIȘOARA</w:t>
            </w:r>
          </w:p>
        </w:tc>
        <w:tc>
          <w:tcPr>
            <w:tcW w:w="884" w:type="dxa"/>
            <w:noWrap/>
          </w:tcPr>
          <w:p w14:paraId="1806064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3A2C5E4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329033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CCACC2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C4F092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36</w:t>
            </w:r>
          </w:p>
        </w:tc>
        <w:tc>
          <w:tcPr>
            <w:tcW w:w="1068" w:type="dxa"/>
          </w:tcPr>
          <w:p w14:paraId="5F1F3BA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8" w:type="dxa"/>
            <w:noWrap/>
          </w:tcPr>
          <w:p w14:paraId="4C3FE2E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34547</w:t>
            </w:r>
          </w:p>
        </w:tc>
        <w:tc>
          <w:tcPr>
            <w:tcW w:w="856" w:type="dxa"/>
            <w:noWrap/>
          </w:tcPr>
          <w:p w14:paraId="49F1DB4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BN</w:t>
            </w:r>
          </w:p>
        </w:tc>
        <w:tc>
          <w:tcPr>
            <w:tcW w:w="1922" w:type="dxa"/>
            <w:noWrap/>
          </w:tcPr>
          <w:p w14:paraId="5E76985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SPERMEZEU</w:t>
            </w:r>
          </w:p>
        </w:tc>
        <w:tc>
          <w:tcPr>
            <w:tcW w:w="884" w:type="dxa"/>
            <w:noWrap/>
          </w:tcPr>
          <w:p w14:paraId="06C0635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1DAF802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70D454E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D1808BA"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B060B7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37</w:t>
            </w:r>
          </w:p>
        </w:tc>
        <w:tc>
          <w:tcPr>
            <w:tcW w:w="1068" w:type="dxa"/>
          </w:tcPr>
          <w:p w14:paraId="21F3C42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8" w:type="dxa"/>
            <w:noWrap/>
          </w:tcPr>
          <w:p w14:paraId="1FB7FA4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35090</w:t>
            </w:r>
          </w:p>
        </w:tc>
        <w:tc>
          <w:tcPr>
            <w:tcW w:w="856" w:type="dxa"/>
            <w:noWrap/>
          </w:tcPr>
          <w:p w14:paraId="7009834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BN</w:t>
            </w:r>
          </w:p>
        </w:tc>
        <w:tc>
          <w:tcPr>
            <w:tcW w:w="1922" w:type="dxa"/>
            <w:noWrap/>
          </w:tcPr>
          <w:p w14:paraId="37FD526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TIHA BÂRGĂULUI</w:t>
            </w:r>
          </w:p>
        </w:tc>
        <w:tc>
          <w:tcPr>
            <w:tcW w:w="884" w:type="dxa"/>
            <w:noWrap/>
          </w:tcPr>
          <w:p w14:paraId="0C4FABD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677F155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11628F1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7179617"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E1370D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38</w:t>
            </w:r>
          </w:p>
        </w:tc>
        <w:tc>
          <w:tcPr>
            <w:tcW w:w="1068" w:type="dxa"/>
          </w:tcPr>
          <w:p w14:paraId="7ADD5E9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8" w:type="dxa"/>
            <w:noWrap/>
          </w:tcPr>
          <w:p w14:paraId="1983C45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35152</w:t>
            </w:r>
          </w:p>
        </w:tc>
        <w:tc>
          <w:tcPr>
            <w:tcW w:w="856" w:type="dxa"/>
            <w:noWrap/>
          </w:tcPr>
          <w:p w14:paraId="6F0F271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BN</w:t>
            </w:r>
          </w:p>
        </w:tc>
        <w:tc>
          <w:tcPr>
            <w:tcW w:w="1922" w:type="dxa"/>
            <w:noWrap/>
          </w:tcPr>
          <w:p w14:paraId="335AE0F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TÂRLIȘUA</w:t>
            </w:r>
          </w:p>
        </w:tc>
        <w:tc>
          <w:tcPr>
            <w:tcW w:w="884" w:type="dxa"/>
            <w:noWrap/>
          </w:tcPr>
          <w:p w14:paraId="40752E4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6A7D761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A284CC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184B02F"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EE5B19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39</w:t>
            </w:r>
          </w:p>
        </w:tc>
        <w:tc>
          <w:tcPr>
            <w:tcW w:w="1068" w:type="dxa"/>
          </w:tcPr>
          <w:p w14:paraId="5CDBDC4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8" w:type="dxa"/>
            <w:noWrap/>
          </w:tcPr>
          <w:p w14:paraId="799D8BF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35312</w:t>
            </w:r>
          </w:p>
        </w:tc>
        <w:tc>
          <w:tcPr>
            <w:tcW w:w="856" w:type="dxa"/>
            <w:noWrap/>
          </w:tcPr>
          <w:p w14:paraId="2C107C1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BN</w:t>
            </w:r>
          </w:p>
        </w:tc>
        <w:tc>
          <w:tcPr>
            <w:tcW w:w="1922" w:type="dxa"/>
            <w:noWrap/>
          </w:tcPr>
          <w:p w14:paraId="0F748E7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URMENIȘ</w:t>
            </w:r>
          </w:p>
        </w:tc>
        <w:tc>
          <w:tcPr>
            <w:tcW w:w="884" w:type="dxa"/>
            <w:noWrap/>
          </w:tcPr>
          <w:p w14:paraId="058B23F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45F0347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B19A2B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2565D82"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A67C32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40</w:t>
            </w:r>
          </w:p>
        </w:tc>
        <w:tc>
          <w:tcPr>
            <w:tcW w:w="1068" w:type="dxa"/>
          </w:tcPr>
          <w:p w14:paraId="69B6A55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1EF1728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36532</w:t>
            </w:r>
          </w:p>
        </w:tc>
        <w:tc>
          <w:tcPr>
            <w:tcW w:w="856" w:type="dxa"/>
            <w:noWrap/>
          </w:tcPr>
          <w:p w14:paraId="2FC2F41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22" w:type="dxa"/>
            <w:noWrap/>
          </w:tcPr>
          <w:p w14:paraId="651BE54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CONCEȘTI</w:t>
            </w:r>
          </w:p>
        </w:tc>
        <w:tc>
          <w:tcPr>
            <w:tcW w:w="884" w:type="dxa"/>
            <w:noWrap/>
          </w:tcPr>
          <w:p w14:paraId="7A37F8C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50510E7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0A5C3D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3D0C184"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64DEE4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41</w:t>
            </w:r>
          </w:p>
        </w:tc>
        <w:tc>
          <w:tcPr>
            <w:tcW w:w="1068" w:type="dxa"/>
          </w:tcPr>
          <w:p w14:paraId="36BA565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258FE5F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36569</w:t>
            </w:r>
          </w:p>
        </w:tc>
        <w:tc>
          <w:tcPr>
            <w:tcW w:w="856" w:type="dxa"/>
            <w:noWrap/>
          </w:tcPr>
          <w:p w14:paraId="1C76B0D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22" w:type="dxa"/>
            <w:noWrap/>
          </w:tcPr>
          <w:p w14:paraId="106BF09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COPĂLĂU</w:t>
            </w:r>
          </w:p>
        </w:tc>
        <w:tc>
          <w:tcPr>
            <w:tcW w:w="884" w:type="dxa"/>
            <w:noWrap/>
          </w:tcPr>
          <w:p w14:paraId="17F9B6B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61E22BA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3CB12B2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FDF2D2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A9CE30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42</w:t>
            </w:r>
          </w:p>
        </w:tc>
        <w:tc>
          <w:tcPr>
            <w:tcW w:w="1068" w:type="dxa"/>
          </w:tcPr>
          <w:p w14:paraId="5FBF84E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515A4C3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36676</w:t>
            </w:r>
          </w:p>
        </w:tc>
        <w:tc>
          <w:tcPr>
            <w:tcW w:w="856" w:type="dxa"/>
            <w:noWrap/>
          </w:tcPr>
          <w:p w14:paraId="102A999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22" w:type="dxa"/>
            <w:noWrap/>
          </w:tcPr>
          <w:p w14:paraId="4D533E3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CORLĂTENI</w:t>
            </w:r>
          </w:p>
        </w:tc>
        <w:tc>
          <w:tcPr>
            <w:tcW w:w="884" w:type="dxa"/>
            <w:noWrap/>
          </w:tcPr>
          <w:p w14:paraId="0D87010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0F3F27B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4E4280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258C0C0"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FD481B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43</w:t>
            </w:r>
          </w:p>
        </w:tc>
        <w:tc>
          <w:tcPr>
            <w:tcW w:w="1068" w:type="dxa"/>
          </w:tcPr>
          <w:p w14:paraId="4680508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439EDE6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36809</w:t>
            </w:r>
          </w:p>
        </w:tc>
        <w:tc>
          <w:tcPr>
            <w:tcW w:w="856" w:type="dxa"/>
            <w:noWrap/>
          </w:tcPr>
          <w:p w14:paraId="40C7039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22" w:type="dxa"/>
            <w:noWrap/>
          </w:tcPr>
          <w:p w14:paraId="2DE0859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COȚUȘCA</w:t>
            </w:r>
          </w:p>
        </w:tc>
        <w:tc>
          <w:tcPr>
            <w:tcW w:w="884" w:type="dxa"/>
            <w:noWrap/>
          </w:tcPr>
          <w:p w14:paraId="19723A1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4E2A5ED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4A852E9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9A054D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1E76F8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44</w:t>
            </w:r>
          </w:p>
        </w:tc>
        <w:tc>
          <w:tcPr>
            <w:tcW w:w="1068" w:type="dxa"/>
          </w:tcPr>
          <w:p w14:paraId="36AF39F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7B50302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37459</w:t>
            </w:r>
          </w:p>
        </w:tc>
        <w:tc>
          <w:tcPr>
            <w:tcW w:w="856" w:type="dxa"/>
            <w:noWrap/>
          </w:tcPr>
          <w:p w14:paraId="4E53CCB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22" w:type="dxa"/>
            <w:noWrap/>
          </w:tcPr>
          <w:p w14:paraId="7FE24BA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GORBĂNEȘTI</w:t>
            </w:r>
          </w:p>
        </w:tc>
        <w:tc>
          <w:tcPr>
            <w:tcW w:w="884" w:type="dxa"/>
            <w:noWrap/>
          </w:tcPr>
          <w:p w14:paraId="277CE2B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7D1358C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A41CE9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163621B"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6E3CD5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45</w:t>
            </w:r>
          </w:p>
        </w:tc>
        <w:tc>
          <w:tcPr>
            <w:tcW w:w="1068" w:type="dxa"/>
          </w:tcPr>
          <w:p w14:paraId="3C48772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43105ED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38456</w:t>
            </w:r>
          </w:p>
        </w:tc>
        <w:tc>
          <w:tcPr>
            <w:tcW w:w="856" w:type="dxa"/>
            <w:noWrap/>
          </w:tcPr>
          <w:p w14:paraId="661292F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22" w:type="dxa"/>
            <w:noWrap/>
          </w:tcPr>
          <w:p w14:paraId="719C6D5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NICȘENI</w:t>
            </w:r>
          </w:p>
        </w:tc>
        <w:tc>
          <w:tcPr>
            <w:tcW w:w="884" w:type="dxa"/>
            <w:noWrap/>
          </w:tcPr>
          <w:p w14:paraId="191C50A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6E4E84E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54DB69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C0A51A6"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CB75AB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46</w:t>
            </w:r>
          </w:p>
        </w:tc>
        <w:tc>
          <w:tcPr>
            <w:tcW w:w="1068" w:type="dxa"/>
          </w:tcPr>
          <w:p w14:paraId="211FB4B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5865683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38633</w:t>
            </w:r>
          </w:p>
        </w:tc>
        <w:tc>
          <w:tcPr>
            <w:tcW w:w="856" w:type="dxa"/>
            <w:noWrap/>
          </w:tcPr>
          <w:p w14:paraId="455AD5C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22" w:type="dxa"/>
            <w:noWrap/>
          </w:tcPr>
          <w:p w14:paraId="48C6F83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RĂDĂUȚI-PRUT</w:t>
            </w:r>
          </w:p>
        </w:tc>
        <w:tc>
          <w:tcPr>
            <w:tcW w:w="884" w:type="dxa"/>
            <w:noWrap/>
          </w:tcPr>
          <w:p w14:paraId="142C810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0A5E2AA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9981FD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4196A48"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2EB1F4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47</w:t>
            </w:r>
          </w:p>
        </w:tc>
        <w:tc>
          <w:tcPr>
            <w:tcW w:w="1068" w:type="dxa"/>
          </w:tcPr>
          <w:p w14:paraId="411BB5B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5F162B7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38848</w:t>
            </w:r>
          </w:p>
        </w:tc>
        <w:tc>
          <w:tcPr>
            <w:tcW w:w="856" w:type="dxa"/>
            <w:noWrap/>
          </w:tcPr>
          <w:p w14:paraId="708EE1E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22" w:type="dxa"/>
            <w:noWrap/>
          </w:tcPr>
          <w:p w14:paraId="347D3B0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ROMÂNEȘTI</w:t>
            </w:r>
          </w:p>
        </w:tc>
        <w:tc>
          <w:tcPr>
            <w:tcW w:w="884" w:type="dxa"/>
            <w:noWrap/>
          </w:tcPr>
          <w:p w14:paraId="434F3D5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51F1D1E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450D8E5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A51B4D5"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E0F101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48</w:t>
            </w:r>
          </w:p>
        </w:tc>
        <w:tc>
          <w:tcPr>
            <w:tcW w:w="1068" w:type="dxa"/>
          </w:tcPr>
          <w:p w14:paraId="32EA1F1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5AB6DD0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39220</w:t>
            </w:r>
          </w:p>
        </w:tc>
        <w:tc>
          <w:tcPr>
            <w:tcW w:w="856" w:type="dxa"/>
            <w:noWrap/>
          </w:tcPr>
          <w:p w14:paraId="3449B66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22" w:type="dxa"/>
            <w:noWrap/>
          </w:tcPr>
          <w:p w14:paraId="0AE6452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ȘTIUBIENI</w:t>
            </w:r>
          </w:p>
        </w:tc>
        <w:tc>
          <w:tcPr>
            <w:tcW w:w="884" w:type="dxa"/>
            <w:noWrap/>
          </w:tcPr>
          <w:p w14:paraId="3EF7156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27FCC10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686BEC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E3DE0CC"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B930F5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49</w:t>
            </w:r>
          </w:p>
        </w:tc>
        <w:tc>
          <w:tcPr>
            <w:tcW w:w="1068" w:type="dxa"/>
          </w:tcPr>
          <w:p w14:paraId="63C167A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0DB18D9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39792</w:t>
            </w:r>
          </w:p>
        </w:tc>
        <w:tc>
          <w:tcPr>
            <w:tcW w:w="856" w:type="dxa"/>
            <w:noWrap/>
          </w:tcPr>
          <w:p w14:paraId="6F90B3B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22" w:type="dxa"/>
            <w:noWrap/>
          </w:tcPr>
          <w:p w14:paraId="1D4C3F1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VLĂSINEȘTI</w:t>
            </w:r>
          </w:p>
        </w:tc>
        <w:tc>
          <w:tcPr>
            <w:tcW w:w="884" w:type="dxa"/>
            <w:noWrap/>
          </w:tcPr>
          <w:p w14:paraId="111E134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49D6592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3F27A05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48DEF85"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6E5D3B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50</w:t>
            </w:r>
          </w:p>
        </w:tc>
        <w:tc>
          <w:tcPr>
            <w:tcW w:w="1068" w:type="dxa"/>
          </w:tcPr>
          <w:p w14:paraId="49F8ED9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6DBEFA2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39983</w:t>
            </w:r>
          </w:p>
        </w:tc>
        <w:tc>
          <w:tcPr>
            <w:tcW w:w="856" w:type="dxa"/>
            <w:noWrap/>
          </w:tcPr>
          <w:p w14:paraId="52900E5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22" w:type="dxa"/>
            <w:noWrap/>
          </w:tcPr>
          <w:p w14:paraId="7B8263B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BLÂNDEȘTI</w:t>
            </w:r>
          </w:p>
        </w:tc>
        <w:tc>
          <w:tcPr>
            <w:tcW w:w="884" w:type="dxa"/>
            <w:noWrap/>
          </w:tcPr>
          <w:p w14:paraId="54391E7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2E531FD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45F935B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5FA02D3"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42A6C7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51</w:t>
            </w:r>
          </w:p>
        </w:tc>
        <w:tc>
          <w:tcPr>
            <w:tcW w:w="1068" w:type="dxa"/>
          </w:tcPr>
          <w:p w14:paraId="7A904FC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0D51356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41346</w:t>
            </w:r>
          </w:p>
        </w:tc>
        <w:tc>
          <w:tcPr>
            <w:tcW w:w="856" w:type="dxa"/>
            <w:noWrap/>
          </w:tcPr>
          <w:p w14:paraId="7F7A553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BV</w:t>
            </w:r>
          </w:p>
        </w:tc>
        <w:tc>
          <w:tcPr>
            <w:tcW w:w="1922" w:type="dxa"/>
            <w:noWrap/>
          </w:tcPr>
          <w:p w14:paraId="1323B33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LISA</w:t>
            </w:r>
          </w:p>
        </w:tc>
        <w:tc>
          <w:tcPr>
            <w:tcW w:w="884" w:type="dxa"/>
            <w:noWrap/>
          </w:tcPr>
          <w:p w14:paraId="5B9EFA4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7CF36F1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1F8EF1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4C52CC76"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34B49F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52</w:t>
            </w:r>
          </w:p>
        </w:tc>
        <w:tc>
          <w:tcPr>
            <w:tcW w:w="1068" w:type="dxa"/>
          </w:tcPr>
          <w:p w14:paraId="3A6094F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263FAF9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41818</w:t>
            </w:r>
          </w:p>
        </w:tc>
        <w:tc>
          <w:tcPr>
            <w:tcW w:w="856" w:type="dxa"/>
            <w:noWrap/>
          </w:tcPr>
          <w:p w14:paraId="743FB78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BV</w:t>
            </w:r>
          </w:p>
        </w:tc>
        <w:tc>
          <w:tcPr>
            <w:tcW w:w="1922" w:type="dxa"/>
            <w:noWrap/>
          </w:tcPr>
          <w:p w14:paraId="4B708C0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ȘERCAIA</w:t>
            </w:r>
          </w:p>
        </w:tc>
        <w:tc>
          <w:tcPr>
            <w:tcW w:w="884" w:type="dxa"/>
            <w:noWrap/>
          </w:tcPr>
          <w:p w14:paraId="37BA095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770646E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46DAA0A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4940C197"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F7AACE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53</w:t>
            </w:r>
          </w:p>
        </w:tc>
        <w:tc>
          <w:tcPr>
            <w:tcW w:w="1068" w:type="dxa"/>
          </w:tcPr>
          <w:p w14:paraId="4046D75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78BF961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42456</w:t>
            </w:r>
          </w:p>
        </w:tc>
        <w:tc>
          <w:tcPr>
            <w:tcW w:w="856" w:type="dxa"/>
            <w:noWrap/>
          </w:tcPr>
          <w:p w14:paraId="68ED013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BV</w:t>
            </w:r>
          </w:p>
        </w:tc>
        <w:tc>
          <w:tcPr>
            <w:tcW w:w="1922" w:type="dxa"/>
            <w:noWrap/>
          </w:tcPr>
          <w:p w14:paraId="67554CC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CRIZBAV</w:t>
            </w:r>
          </w:p>
        </w:tc>
        <w:tc>
          <w:tcPr>
            <w:tcW w:w="884" w:type="dxa"/>
            <w:noWrap/>
          </w:tcPr>
          <w:p w14:paraId="4E6EB93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08C568A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184C7C1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4F33C916"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44F8BC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54</w:t>
            </w:r>
          </w:p>
        </w:tc>
        <w:tc>
          <w:tcPr>
            <w:tcW w:w="1068" w:type="dxa"/>
          </w:tcPr>
          <w:p w14:paraId="0AB24DE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75634D0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42968</w:t>
            </w:r>
          </w:p>
        </w:tc>
        <w:tc>
          <w:tcPr>
            <w:tcW w:w="856" w:type="dxa"/>
            <w:noWrap/>
          </w:tcPr>
          <w:p w14:paraId="7D8E71D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BR</w:t>
            </w:r>
          </w:p>
        </w:tc>
        <w:tc>
          <w:tcPr>
            <w:tcW w:w="1922" w:type="dxa"/>
            <w:noWrap/>
          </w:tcPr>
          <w:p w14:paraId="5CB2016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CIOCILE</w:t>
            </w:r>
          </w:p>
        </w:tc>
        <w:tc>
          <w:tcPr>
            <w:tcW w:w="884" w:type="dxa"/>
            <w:noWrap/>
          </w:tcPr>
          <w:p w14:paraId="33ED6E9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36B969D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21DE05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514686D"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0B6314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55</w:t>
            </w:r>
          </w:p>
        </w:tc>
        <w:tc>
          <w:tcPr>
            <w:tcW w:w="1068" w:type="dxa"/>
          </w:tcPr>
          <w:p w14:paraId="388D4AE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1F807A0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43073</w:t>
            </w:r>
          </w:p>
        </w:tc>
        <w:tc>
          <w:tcPr>
            <w:tcW w:w="856" w:type="dxa"/>
            <w:noWrap/>
          </w:tcPr>
          <w:p w14:paraId="1ED567A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BR</w:t>
            </w:r>
          </w:p>
        </w:tc>
        <w:tc>
          <w:tcPr>
            <w:tcW w:w="1922" w:type="dxa"/>
            <w:noWrap/>
          </w:tcPr>
          <w:p w14:paraId="7BF5819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DUDEȘTI</w:t>
            </w:r>
          </w:p>
        </w:tc>
        <w:tc>
          <w:tcPr>
            <w:tcW w:w="884" w:type="dxa"/>
            <w:noWrap/>
          </w:tcPr>
          <w:p w14:paraId="1478C86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78AE10A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48C2D28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915E7B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AF70B7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56</w:t>
            </w:r>
          </w:p>
        </w:tc>
        <w:tc>
          <w:tcPr>
            <w:tcW w:w="1068" w:type="dxa"/>
          </w:tcPr>
          <w:p w14:paraId="627ED2F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3670B45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43493</w:t>
            </w:r>
          </w:p>
        </w:tc>
        <w:tc>
          <w:tcPr>
            <w:tcW w:w="856" w:type="dxa"/>
            <w:noWrap/>
          </w:tcPr>
          <w:p w14:paraId="1CC40AB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BR</w:t>
            </w:r>
          </w:p>
        </w:tc>
        <w:tc>
          <w:tcPr>
            <w:tcW w:w="1922" w:type="dxa"/>
            <w:noWrap/>
          </w:tcPr>
          <w:p w14:paraId="27DBA11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MĂRAȘU</w:t>
            </w:r>
          </w:p>
        </w:tc>
        <w:tc>
          <w:tcPr>
            <w:tcW w:w="884" w:type="dxa"/>
            <w:noWrap/>
          </w:tcPr>
          <w:p w14:paraId="2FBEBE7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439D213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7E10E45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5D511C3"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867B4E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57</w:t>
            </w:r>
          </w:p>
        </w:tc>
        <w:tc>
          <w:tcPr>
            <w:tcW w:w="1068" w:type="dxa"/>
          </w:tcPr>
          <w:p w14:paraId="0D93855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6F70284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43652</w:t>
            </w:r>
          </w:p>
        </w:tc>
        <w:tc>
          <w:tcPr>
            <w:tcW w:w="856" w:type="dxa"/>
            <w:noWrap/>
          </w:tcPr>
          <w:p w14:paraId="3CC5664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BR</w:t>
            </w:r>
          </w:p>
        </w:tc>
        <w:tc>
          <w:tcPr>
            <w:tcW w:w="1922" w:type="dxa"/>
            <w:noWrap/>
          </w:tcPr>
          <w:p w14:paraId="7BF0DC9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MOVILA MIRESII</w:t>
            </w:r>
          </w:p>
        </w:tc>
        <w:tc>
          <w:tcPr>
            <w:tcW w:w="884" w:type="dxa"/>
            <w:noWrap/>
          </w:tcPr>
          <w:p w14:paraId="624BC5A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0FE988A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D2B6BD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C0AAAA4"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A174CF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58</w:t>
            </w:r>
          </w:p>
        </w:tc>
        <w:tc>
          <w:tcPr>
            <w:tcW w:w="1068" w:type="dxa"/>
          </w:tcPr>
          <w:p w14:paraId="1AEF90F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739A392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46019</w:t>
            </w:r>
          </w:p>
        </w:tc>
        <w:tc>
          <w:tcPr>
            <w:tcW w:w="856" w:type="dxa"/>
            <w:noWrap/>
          </w:tcPr>
          <w:p w14:paraId="7E8EDDE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22" w:type="dxa"/>
            <w:noWrap/>
          </w:tcPr>
          <w:p w14:paraId="49E3362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CERNĂTEȘTI</w:t>
            </w:r>
          </w:p>
        </w:tc>
        <w:tc>
          <w:tcPr>
            <w:tcW w:w="884" w:type="dxa"/>
            <w:noWrap/>
          </w:tcPr>
          <w:p w14:paraId="2CA0D37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30DDC55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46E8622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859B957"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041371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59</w:t>
            </w:r>
          </w:p>
        </w:tc>
        <w:tc>
          <w:tcPr>
            <w:tcW w:w="1068" w:type="dxa"/>
          </w:tcPr>
          <w:p w14:paraId="00EA205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30E7F7B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46554</w:t>
            </w:r>
          </w:p>
        </w:tc>
        <w:tc>
          <w:tcPr>
            <w:tcW w:w="856" w:type="dxa"/>
            <w:noWrap/>
          </w:tcPr>
          <w:p w14:paraId="4E17B55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22" w:type="dxa"/>
            <w:noWrap/>
          </w:tcPr>
          <w:p w14:paraId="7E95ED3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COZIENI</w:t>
            </w:r>
          </w:p>
        </w:tc>
        <w:tc>
          <w:tcPr>
            <w:tcW w:w="884" w:type="dxa"/>
            <w:noWrap/>
          </w:tcPr>
          <w:p w14:paraId="58B953B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58CD179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4F0F486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E56333F"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528063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60</w:t>
            </w:r>
          </w:p>
        </w:tc>
        <w:tc>
          <w:tcPr>
            <w:tcW w:w="1068" w:type="dxa"/>
          </w:tcPr>
          <w:p w14:paraId="2B841E8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069364F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50068</w:t>
            </w:r>
          </w:p>
        </w:tc>
        <w:tc>
          <w:tcPr>
            <w:tcW w:w="856" w:type="dxa"/>
            <w:noWrap/>
          </w:tcPr>
          <w:p w14:paraId="5F94A48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22" w:type="dxa"/>
            <w:noWrap/>
          </w:tcPr>
          <w:p w14:paraId="6479B31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VALEA SALCIEI</w:t>
            </w:r>
          </w:p>
        </w:tc>
        <w:tc>
          <w:tcPr>
            <w:tcW w:w="884" w:type="dxa"/>
            <w:noWrap/>
          </w:tcPr>
          <w:p w14:paraId="2BD8CC4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3721A5D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0E4387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1FEE18F"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BF8DCD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61</w:t>
            </w:r>
          </w:p>
        </w:tc>
        <w:tc>
          <w:tcPr>
            <w:tcW w:w="1068" w:type="dxa"/>
          </w:tcPr>
          <w:p w14:paraId="153C0B2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888" w:type="dxa"/>
            <w:noWrap/>
          </w:tcPr>
          <w:p w14:paraId="3B85A1A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51751</w:t>
            </w:r>
          </w:p>
        </w:tc>
        <w:tc>
          <w:tcPr>
            <w:tcW w:w="856" w:type="dxa"/>
            <w:noWrap/>
          </w:tcPr>
          <w:p w14:paraId="10984C0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CS</w:t>
            </w:r>
          </w:p>
        </w:tc>
        <w:tc>
          <w:tcPr>
            <w:tcW w:w="1922" w:type="dxa"/>
            <w:noWrap/>
          </w:tcPr>
          <w:p w14:paraId="3DA89A4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BUCOȘNIȚA</w:t>
            </w:r>
          </w:p>
        </w:tc>
        <w:tc>
          <w:tcPr>
            <w:tcW w:w="884" w:type="dxa"/>
            <w:noWrap/>
          </w:tcPr>
          <w:p w14:paraId="08328BE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162ED48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1D9CC35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EC7FE81"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A1FF59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62</w:t>
            </w:r>
          </w:p>
        </w:tc>
        <w:tc>
          <w:tcPr>
            <w:tcW w:w="1068" w:type="dxa"/>
          </w:tcPr>
          <w:p w14:paraId="471D054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888" w:type="dxa"/>
            <w:noWrap/>
          </w:tcPr>
          <w:p w14:paraId="3F6179A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52160</w:t>
            </w:r>
          </w:p>
        </w:tc>
        <w:tc>
          <w:tcPr>
            <w:tcW w:w="856" w:type="dxa"/>
            <w:noWrap/>
          </w:tcPr>
          <w:p w14:paraId="19858A6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CS</w:t>
            </w:r>
          </w:p>
        </w:tc>
        <w:tc>
          <w:tcPr>
            <w:tcW w:w="1922" w:type="dxa"/>
            <w:noWrap/>
          </w:tcPr>
          <w:p w14:paraId="331AB5B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CORNEREVA</w:t>
            </w:r>
          </w:p>
        </w:tc>
        <w:tc>
          <w:tcPr>
            <w:tcW w:w="884" w:type="dxa"/>
            <w:noWrap/>
          </w:tcPr>
          <w:p w14:paraId="22B9AE0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4855409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99CC89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47E42BF7"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397B76C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63</w:t>
            </w:r>
          </w:p>
        </w:tc>
        <w:tc>
          <w:tcPr>
            <w:tcW w:w="1068" w:type="dxa"/>
          </w:tcPr>
          <w:p w14:paraId="50896B7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888" w:type="dxa"/>
            <w:noWrap/>
          </w:tcPr>
          <w:p w14:paraId="42EBA72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52856</w:t>
            </w:r>
          </w:p>
        </w:tc>
        <w:tc>
          <w:tcPr>
            <w:tcW w:w="856" w:type="dxa"/>
            <w:noWrap/>
          </w:tcPr>
          <w:p w14:paraId="6577E8C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CS</w:t>
            </w:r>
          </w:p>
        </w:tc>
        <w:tc>
          <w:tcPr>
            <w:tcW w:w="1922" w:type="dxa"/>
            <w:noWrap/>
          </w:tcPr>
          <w:p w14:paraId="442A8FF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FOROTIC</w:t>
            </w:r>
          </w:p>
        </w:tc>
        <w:tc>
          <w:tcPr>
            <w:tcW w:w="884" w:type="dxa"/>
            <w:noWrap/>
          </w:tcPr>
          <w:p w14:paraId="2FE2810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1F7CB22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DCB360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9E0A78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7778DE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64</w:t>
            </w:r>
          </w:p>
        </w:tc>
        <w:tc>
          <w:tcPr>
            <w:tcW w:w="1068" w:type="dxa"/>
          </w:tcPr>
          <w:p w14:paraId="608AC0D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888" w:type="dxa"/>
            <w:noWrap/>
          </w:tcPr>
          <w:p w14:paraId="4614B24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54163</w:t>
            </w:r>
          </w:p>
        </w:tc>
        <w:tc>
          <w:tcPr>
            <w:tcW w:w="856" w:type="dxa"/>
            <w:noWrap/>
          </w:tcPr>
          <w:p w14:paraId="2307194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CS</w:t>
            </w:r>
          </w:p>
        </w:tc>
        <w:tc>
          <w:tcPr>
            <w:tcW w:w="1922" w:type="dxa"/>
            <w:noWrap/>
          </w:tcPr>
          <w:p w14:paraId="6262162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ȘOPOTU NOU</w:t>
            </w:r>
          </w:p>
        </w:tc>
        <w:tc>
          <w:tcPr>
            <w:tcW w:w="884" w:type="dxa"/>
            <w:noWrap/>
          </w:tcPr>
          <w:p w14:paraId="67F7DF8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2B48362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C537C9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F4E9339"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3A8859C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65</w:t>
            </w:r>
          </w:p>
        </w:tc>
        <w:tc>
          <w:tcPr>
            <w:tcW w:w="1068" w:type="dxa"/>
          </w:tcPr>
          <w:p w14:paraId="1BE9493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888" w:type="dxa"/>
            <w:noWrap/>
          </w:tcPr>
          <w:p w14:paraId="5FAA8A9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54412</w:t>
            </w:r>
          </w:p>
        </w:tc>
        <w:tc>
          <w:tcPr>
            <w:tcW w:w="856" w:type="dxa"/>
            <w:noWrap/>
          </w:tcPr>
          <w:p w14:paraId="2C94756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CS</w:t>
            </w:r>
          </w:p>
        </w:tc>
        <w:tc>
          <w:tcPr>
            <w:tcW w:w="1922" w:type="dxa"/>
            <w:noWrap/>
          </w:tcPr>
          <w:p w14:paraId="5668345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TURNU RUIENI</w:t>
            </w:r>
          </w:p>
        </w:tc>
        <w:tc>
          <w:tcPr>
            <w:tcW w:w="884" w:type="dxa"/>
            <w:noWrap/>
          </w:tcPr>
          <w:p w14:paraId="76AC3A6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484A657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923D92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D28A224"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472B45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66</w:t>
            </w:r>
          </w:p>
        </w:tc>
        <w:tc>
          <w:tcPr>
            <w:tcW w:w="1068" w:type="dxa"/>
          </w:tcPr>
          <w:p w14:paraId="5F7C739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8" w:type="dxa"/>
            <w:noWrap/>
          </w:tcPr>
          <w:p w14:paraId="446C7FB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56096</w:t>
            </w:r>
          </w:p>
        </w:tc>
        <w:tc>
          <w:tcPr>
            <w:tcW w:w="856" w:type="dxa"/>
            <w:noWrap/>
          </w:tcPr>
          <w:p w14:paraId="116B767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CJ</w:t>
            </w:r>
          </w:p>
        </w:tc>
        <w:tc>
          <w:tcPr>
            <w:tcW w:w="1922" w:type="dxa"/>
            <w:noWrap/>
          </w:tcPr>
          <w:p w14:paraId="62AD039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BOBÂLNA</w:t>
            </w:r>
          </w:p>
        </w:tc>
        <w:tc>
          <w:tcPr>
            <w:tcW w:w="884" w:type="dxa"/>
            <w:noWrap/>
          </w:tcPr>
          <w:p w14:paraId="2270309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4505F90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112FADB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D109D05"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AE13CA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67</w:t>
            </w:r>
          </w:p>
        </w:tc>
        <w:tc>
          <w:tcPr>
            <w:tcW w:w="1068" w:type="dxa"/>
          </w:tcPr>
          <w:p w14:paraId="3DE0E35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8" w:type="dxa"/>
            <w:noWrap/>
          </w:tcPr>
          <w:p w14:paraId="777EEA3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56461</w:t>
            </w:r>
          </w:p>
        </w:tc>
        <w:tc>
          <w:tcPr>
            <w:tcW w:w="856" w:type="dxa"/>
            <w:noWrap/>
          </w:tcPr>
          <w:p w14:paraId="5AECC0E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CJ</w:t>
            </w:r>
          </w:p>
        </w:tc>
        <w:tc>
          <w:tcPr>
            <w:tcW w:w="1922" w:type="dxa"/>
            <w:noWrap/>
          </w:tcPr>
          <w:p w14:paraId="47B17EA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CĂLĂȚELE</w:t>
            </w:r>
          </w:p>
        </w:tc>
        <w:tc>
          <w:tcPr>
            <w:tcW w:w="884" w:type="dxa"/>
            <w:noWrap/>
          </w:tcPr>
          <w:p w14:paraId="7F5424C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5A14DAC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D19424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7544B9B"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164B32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68</w:t>
            </w:r>
          </w:p>
        </w:tc>
        <w:tc>
          <w:tcPr>
            <w:tcW w:w="1068" w:type="dxa"/>
          </w:tcPr>
          <w:p w14:paraId="0F393C5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8" w:type="dxa"/>
            <w:noWrap/>
          </w:tcPr>
          <w:p w14:paraId="21CC2A9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56666</w:t>
            </w:r>
          </w:p>
        </w:tc>
        <w:tc>
          <w:tcPr>
            <w:tcW w:w="856" w:type="dxa"/>
            <w:noWrap/>
          </w:tcPr>
          <w:p w14:paraId="308B0AE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CJ</w:t>
            </w:r>
          </w:p>
        </w:tc>
        <w:tc>
          <w:tcPr>
            <w:tcW w:w="1922" w:type="dxa"/>
            <w:noWrap/>
          </w:tcPr>
          <w:p w14:paraId="612D536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CĂȘEIU</w:t>
            </w:r>
          </w:p>
        </w:tc>
        <w:tc>
          <w:tcPr>
            <w:tcW w:w="884" w:type="dxa"/>
            <w:noWrap/>
          </w:tcPr>
          <w:p w14:paraId="22E4BF8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3C94E6B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37634B8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FB2C655"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7E57EE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69</w:t>
            </w:r>
          </w:p>
        </w:tc>
        <w:tc>
          <w:tcPr>
            <w:tcW w:w="1068" w:type="dxa"/>
          </w:tcPr>
          <w:p w14:paraId="3A425F0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8" w:type="dxa"/>
            <w:noWrap/>
          </w:tcPr>
          <w:p w14:paraId="1F4453C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57083</w:t>
            </w:r>
          </w:p>
        </w:tc>
        <w:tc>
          <w:tcPr>
            <w:tcW w:w="856" w:type="dxa"/>
            <w:noWrap/>
          </w:tcPr>
          <w:p w14:paraId="1B4FCB8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CJ</w:t>
            </w:r>
          </w:p>
        </w:tc>
        <w:tc>
          <w:tcPr>
            <w:tcW w:w="1922" w:type="dxa"/>
            <w:noWrap/>
          </w:tcPr>
          <w:p w14:paraId="5F3F844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CHIUIEȘTI</w:t>
            </w:r>
          </w:p>
        </w:tc>
        <w:tc>
          <w:tcPr>
            <w:tcW w:w="884" w:type="dxa"/>
            <w:noWrap/>
          </w:tcPr>
          <w:p w14:paraId="22C3A01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45E27B6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1CA637A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C47AD3F"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86F869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70</w:t>
            </w:r>
          </w:p>
        </w:tc>
        <w:tc>
          <w:tcPr>
            <w:tcW w:w="1068" w:type="dxa"/>
          </w:tcPr>
          <w:p w14:paraId="698B354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8" w:type="dxa"/>
            <w:noWrap/>
          </w:tcPr>
          <w:p w14:paraId="1C87F0B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58357</w:t>
            </w:r>
          </w:p>
        </w:tc>
        <w:tc>
          <w:tcPr>
            <w:tcW w:w="856" w:type="dxa"/>
            <w:noWrap/>
          </w:tcPr>
          <w:p w14:paraId="2629482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CJ</w:t>
            </w:r>
          </w:p>
        </w:tc>
        <w:tc>
          <w:tcPr>
            <w:tcW w:w="1922" w:type="dxa"/>
            <w:noWrap/>
          </w:tcPr>
          <w:p w14:paraId="18C1230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MĂGURI-RĂCĂTĂU</w:t>
            </w:r>
          </w:p>
        </w:tc>
        <w:tc>
          <w:tcPr>
            <w:tcW w:w="884" w:type="dxa"/>
            <w:noWrap/>
          </w:tcPr>
          <w:p w14:paraId="4469CC3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29CC197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15F8FE7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1FBB6C3"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34CE075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71</w:t>
            </w:r>
          </w:p>
        </w:tc>
        <w:tc>
          <w:tcPr>
            <w:tcW w:w="1068" w:type="dxa"/>
          </w:tcPr>
          <w:p w14:paraId="5EFBF94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8" w:type="dxa"/>
            <w:noWrap/>
          </w:tcPr>
          <w:p w14:paraId="0396275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58794</w:t>
            </w:r>
          </w:p>
        </w:tc>
        <w:tc>
          <w:tcPr>
            <w:tcW w:w="856" w:type="dxa"/>
            <w:noWrap/>
          </w:tcPr>
          <w:p w14:paraId="3270816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CJ</w:t>
            </w:r>
          </w:p>
        </w:tc>
        <w:tc>
          <w:tcPr>
            <w:tcW w:w="1922" w:type="dxa"/>
            <w:noWrap/>
          </w:tcPr>
          <w:p w14:paraId="212076B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PĂLATCA</w:t>
            </w:r>
          </w:p>
        </w:tc>
        <w:tc>
          <w:tcPr>
            <w:tcW w:w="884" w:type="dxa"/>
            <w:noWrap/>
          </w:tcPr>
          <w:p w14:paraId="757692A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60E52AD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2AA7FF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EA1389C"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09F521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72</w:t>
            </w:r>
          </w:p>
        </w:tc>
        <w:tc>
          <w:tcPr>
            <w:tcW w:w="1068" w:type="dxa"/>
          </w:tcPr>
          <w:p w14:paraId="5B1D5B4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8" w:type="dxa"/>
            <w:noWrap/>
          </w:tcPr>
          <w:p w14:paraId="1043969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58918</w:t>
            </w:r>
          </w:p>
        </w:tc>
        <w:tc>
          <w:tcPr>
            <w:tcW w:w="856" w:type="dxa"/>
            <w:noWrap/>
          </w:tcPr>
          <w:p w14:paraId="0BF5435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CJ</w:t>
            </w:r>
          </w:p>
        </w:tc>
        <w:tc>
          <w:tcPr>
            <w:tcW w:w="1922" w:type="dxa"/>
            <w:noWrap/>
          </w:tcPr>
          <w:p w14:paraId="5B24958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PETREȘTII DE JOS</w:t>
            </w:r>
          </w:p>
        </w:tc>
        <w:tc>
          <w:tcPr>
            <w:tcW w:w="884" w:type="dxa"/>
            <w:noWrap/>
          </w:tcPr>
          <w:p w14:paraId="258935B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1BDF310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C68E18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6DABE8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A058B7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73</w:t>
            </w:r>
          </w:p>
        </w:tc>
        <w:tc>
          <w:tcPr>
            <w:tcW w:w="1068" w:type="dxa"/>
          </w:tcPr>
          <w:p w14:paraId="51C4496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72416B0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61256</w:t>
            </w:r>
          </w:p>
        </w:tc>
        <w:tc>
          <w:tcPr>
            <w:tcW w:w="856" w:type="dxa"/>
            <w:noWrap/>
          </w:tcPr>
          <w:p w14:paraId="52B2FD1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CT</w:t>
            </w:r>
          </w:p>
        </w:tc>
        <w:tc>
          <w:tcPr>
            <w:tcW w:w="1922" w:type="dxa"/>
            <w:noWrap/>
          </w:tcPr>
          <w:p w14:paraId="37A48C1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CIOBANU</w:t>
            </w:r>
          </w:p>
        </w:tc>
        <w:tc>
          <w:tcPr>
            <w:tcW w:w="884" w:type="dxa"/>
            <w:noWrap/>
          </w:tcPr>
          <w:p w14:paraId="3E9FFAD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1A660C4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7F2C0C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C62033B"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0CD17C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74</w:t>
            </w:r>
          </w:p>
        </w:tc>
        <w:tc>
          <w:tcPr>
            <w:tcW w:w="1068" w:type="dxa"/>
          </w:tcPr>
          <w:p w14:paraId="37158D4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50DA874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61559</w:t>
            </w:r>
          </w:p>
        </w:tc>
        <w:tc>
          <w:tcPr>
            <w:tcW w:w="856" w:type="dxa"/>
            <w:noWrap/>
          </w:tcPr>
          <w:p w14:paraId="6A85AE5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CT</w:t>
            </w:r>
          </w:p>
        </w:tc>
        <w:tc>
          <w:tcPr>
            <w:tcW w:w="1922" w:type="dxa"/>
            <w:noWrap/>
          </w:tcPr>
          <w:p w14:paraId="257E859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CRUCEA</w:t>
            </w:r>
          </w:p>
        </w:tc>
        <w:tc>
          <w:tcPr>
            <w:tcW w:w="884" w:type="dxa"/>
            <w:noWrap/>
          </w:tcPr>
          <w:p w14:paraId="01D6E17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2B94919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7DA2DF6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B56D493"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722D5E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75</w:t>
            </w:r>
          </w:p>
        </w:tc>
        <w:tc>
          <w:tcPr>
            <w:tcW w:w="1068" w:type="dxa"/>
          </w:tcPr>
          <w:p w14:paraId="5E751FA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4E4BA1C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62253</w:t>
            </w:r>
          </w:p>
        </w:tc>
        <w:tc>
          <w:tcPr>
            <w:tcW w:w="856" w:type="dxa"/>
            <w:noWrap/>
          </w:tcPr>
          <w:p w14:paraId="468B43C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CT</w:t>
            </w:r>
          </w:p>
        </w:tc>
        <w:tc>
          <w:tcPr>
            <w:tcW w:w="1922" w:type="dxa"/>
            <w:noWrap/>
          </w:tcPr>
          <w:p w14:paraId="67B3673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MIHAI VITEAZU</w:t>
            </w:r>
          </w:p>
        </w:tc>
        <w:tc>
          <w:tcPr>
            <w:tcW w:w="884" w:type="dxa"/>
            <w:noWrap/>
          </w:tcPr>
          <w:p w14:paraId="688B2E2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3E76561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CD1E54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F68E3BD"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D25F32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76</w:t>
            </w:r>
          </w:p>
        </w:tc>
        <w:tc>
          <w:tcPr>
            <w:tcW w:w="1068" w:type="dxa"/>
          </w:tcPr>
          <w:p w14:paraId="43EEF53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4142201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63278</w:t>
            </w:r>
          </w:p>
        </w:tc>
        <w:tc>
          <w:tcPr>
            <w:tcW w:w="856" w:type="dxa"/>
            <w:noWrap/>
          </w:tcPr>
          <w:p w14:paraId="20D5D56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CT</w:t>
            </w:r>
          </w:p>
        </w:tc>
        <w:tc>
          <w:tcPr>
            <w:tcW w:w="1922" w:type="dxa"/>
            <w:noWrap/>
          </w:tcPr>
          <w:p w14:paraId="4669332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HORIA</w:t>
            </w:r>
          </w:p>
        </w:tc>
        <w:tc>
          <w:tcPr>
            <w:tcW w:w="884" w:type="dxa"/>
            <w:noWrap/>
          </w:tcPr>
          <w:p w14:paraId="4CDC2B5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3578AAF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7142815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D0CFBDA"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5F58A5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77</w:t>
            </w:r>
          </w:p>
        </w:tc>
        <w:tc>
          <w:tcPr>
            <w:tcW w:w="1068" w:type="dxa"/>
          </w:tcPr>
          <w:p w14:paraId="07C862A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2D7C711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63937</w:t>
            </w:r>
          </w:p>
        </w:tc>
        <w:tc>
          <w:tcPr>
            <w:tcW w:w="856" w:type="dxa"/>
            <w:noWrap/>
          </w:tcPr>
          <w:p w14:paraId="1A0C28F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CV</w:t>
            </w:r>
          </w:p>
        </w:tc>
        <w:tc>
          <w:tcPr>
            <w:tcW w:w="1922" w:type="dxa"/>
            <w:noWrap/>
          </w:tcPr>
          <w:p w14:paraId="5F8C9E3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BOROȘNEU MARE</w:t>
            </w:r>
          </w:p>
        </w:tc>
        <w:tc>
          <w:tcPr>
            <w:tcW w:w="884" w:type="dxa"/>
            <w:noWrap/>
          </w:tcPr>
          <w:p w14:paraId="309E81F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4BEBCBD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FF820B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D839C1D"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626CA7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78</w:t>
            </w:r>
          </w:p>
        </w:tc>
        <w:tc>
          <w:tcPr>
            <w:tcW w:w="1068" w:type="dxa"/>
          </w:tcPr>
          <w:p w14:paraId="2931084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59173A3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64096</w:t>
            </w:r>
          </w:p>
        </w:tc>
        <w:tc>
          <w:tcPr>
            <w:tcW w:w="856" w:type="dxa"/>
            <w:noWrap/>
          </w:tcPr>
          <w:p w14:paraId="6B22746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CV</w:t>
            </w:r>
          </w:p>
        </w:tc>
        <w:tc>
          <w:tcPr>
            <w:tcW w:w="1922" w:type="dxa"/>
            <w:noWrap/>
          </w:tcPr>
          <w:p w14:paraId="23D8746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BREȚCU</w:t>
            </w:r>
          </w:p>
        </w:tc>
        <w:tc>
          <w:tcPr>
            <w:tcW w:w="884" w:type="dxa"/>
            <w:noWrap/>
          </w:tcPr>
          <w:p w14:paraId="41F5628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7DD11B0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A0784E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04955AD"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D08F5D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79</w:t>
            </w:r>
          </w:p>
        </w:tc>
        <w:tc>
          <w:tcPr>
            <w:tcW w:w="1068" w:type="dxa"/>
          </w:tcPr>
          <w:p w14:paraId="0BCB921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1BAF7E1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65011</w:t>
            </w:r>
          </w:p>
        </w:tc>
        <w:tc>
          <w:tcPr>
            <w:tcW w:w="856" w:type="dxa"/>
            <w:noWrap/>
          </w:tcPr>
          <w:p w14:paraId="368582D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CV</w:t>
            </w:r>
          </w:p>
        </w:tc>
        <w:tc>
          <w:tcPr>
            <w:tcW w:w="1922" w:type="dxa"/>
            <w:noWrap/>
          </w:tcPr>
          <w:p w14:paraId="3AF8377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ZAGON</w:t>
            </w:r>
          </w:p>
        </w:tc>
        <w:tc>
          <w:tcPr>
            <w:tcW w:w="884" w:type="dxa"/>
            <w:noWrap/>
          </w:tcPr>
          <w:p w14:paraId="5F7471C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113E875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6DABB1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4A10246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868974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80</w:t>
            </w:r>
          </w:p>
        </w:tc>
        <w:tc>
          <w:tcPr>
            <w:tcW w:w="1068" w:type="dxa"/>
          </w:tcPr>
          <w:p w14:paraId="2F8058E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69E0900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65048</w:t>
            </w:r>
          </w:p>
        </w:tc>
        <w:tc>
          <w:tcPr>
            <w:tcW w:w="856" w:type="dxa"/>
            <w:noWrap/>
          </w:tcPr>
          <w:p w14:paraId="670165A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CV</w:t>
            </w:r>
          </w:p>
        </w:tc>
        <w:tc>
          <w:tcPr>
            <w:tcW w:w="1922" w:type="dxa"/>
            <w:noWrap/>
          </w:tcPr>
          <w:p w14:paraId="3BA4C79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ZĂBALA</w:t>
            </w:r>
          </w:p>
        </w:tc>
        <w:tc>
          <w:tcPr>
            <w:tcW w:w="884" w:type="dxa"/>
            <w:noWrap/>
          </w:tcPr>
          <w:p w14:paraId="3B89366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19FA069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7DC50A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4EA9E6A"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850C97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81</w:t>
            </w:r>
          </w:p>
        </w:tc>
        <w:tc>
          <w:tcPr>
            <w:tcW w:w="1068" w:type="dxa"/>
          </w:tcPr>
          <w:p w14:paraId="7E4EFDA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3766CF4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67014</w:t>
            </w:r>
          </w:p>
        </w:tc>
        <w:tc>
          <w:tcPr>
            <w:tcW w:w="856" w:type="dxa"/>
            <w:noWrap/>
          </w:tcPr>
          <w:p w14:paraId="7E2BCE1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DB</w:t>
            </w:r>
          </w:p>
        </w:tc>
        <w:tc>
          <w:tcPr>
            <w:tcW w:w="1922" w:type="dxa"/>
            <w:noWrap/>
          </w:tcPr>
          <w:p w14:paraId="718EDBC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CORNEȘTI</w:t>
            </w:r>
          </w:p>
        </w:tc>
        <w:tc>
          <w:tcPr>
            <w:tcW w:w="884" w:type="dxa"/>
            <w:noWrap/>
          </w:tcPr>
          <w:p w14:paraId="1092C98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6A48E36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947DCB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301E455"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7CC04C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82</w:t>
            </w:r>
          </w:p>
        </w:tc>
        <w:tc>
          <w:tcPr>
            <w:tcW w:w="1068" w:type="dxa"/>
          </w:tcPr>
          <w:p w14:paraId="48DF151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3138D6F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68182</w:t>
            </w:r>
          </w:p>
        </w:tc>
        <w:tc>
          <w:tcPr>
            <w:tcW w:w="856" w:type="dxa"/>
            <w:noWrap/>
          </w:tcPr>
          <w:p w14:paraId="6C9AAF3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DB</w:t>
            </w:r>
          </w:p>
        </w:tc>
        <w:tc>
          <w:tcPr>
            <w:tcW w:w="1922" w:type="dxa"/>
            <w:noWrap/>
          </w:tcPr>
          <w:p w14:paraId="0541D99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MOROENI</w:t>
            </w:r>
          </w:p>
        </w:tc>
        <w:tc>
          <w:tcPr>
            <w:tcW w:w="884" w:type="dxa"/>
            <w:noWrap/>
          </w:tcPr>
          <w:p w14:paraId="4A45E15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75E335E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898A51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CCB09AD"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AA1523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83</w:t>
            </w:r>
          </w:p>
        </w:tc>
        <w:tc>
          <w:tcPr>
            <w:tcW w:w="1068" w:type="dxa"/>
          </w:tcPr>
          <w:p w14:paraId="19DBF0C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25B2041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68921</w:t>
            </w:r>
          </w:p>
        </w:tc>
        <w:tc>
          <w:tcPr>
            <w:tcW w:w="856" w:type="dxa"/>
            <w:noWrap/>
          </w:tcPr>
          <w:p w14:paraId="3954173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DB</w:t>
            </w:r>
          </w:p>
        </w:tc>
        <w:tc>
          <w:tcPr>
            <w:tcW w:w="1922" w:type="dxa"/>
            <w:noWrap/>
          </w:tcPr>
          <w:p w14:paraId="6A0A59B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TĂTĂRANI</w:t>
            </w:r>
          </w:p>
        </w:tc>
        <w:tc>
          <w:tcPr>
            <w:tcW w:w="884" w:type="dxa"/>
            <w:noWrap/>
          </w:tcPr>
          <w:p w14:paraId="2A1F993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1944C7F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7EB910E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9BFACD6"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343EE08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84</w:t>
            </w:r>
          </w:p>
        </w:tc>
        <w:tc>
          <w:tcPr>
            <w:tcW w:w="1068" w:type="dxa"/>
          </w:tcPr>
          <w:p w14:paraId="6B387B1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70D7690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68976</w:t>
            </w:r>
          </w:p>
        </w:tc>
        <w:tc>
          <w:tcPr>
            <w:tcW w:w="856" w:type="dxa"/>
            <w:noWrap/>
          </w:tcPr>
          <w:p w14:paraId="12E5815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DB</w:t>
            </w:r>
          </w:p>
        </w:tc>
        <w:tc>
          <w:tcPr>
            <w:tcW w:w="1922" w:type="dxa"/>
            <w:noWrap/>
          </w:tcPr>
          <w:p w14:paraId="099EF4C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ULIEȘTI</w:t>
            </w:r>
          </w:p>
        </w:tc>
        <w:tc>
          <w:tcPr>
            <w:tcW w:w="884" w:type="dxa"/>
            <w:noWrap/>
          </w:tcPr>
          <w:p w14:paraId="3221C69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54CC8D8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465F86B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16C9786"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9567AD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85</w:t>
            </w:r>
          </w:p>
        </w:tc>
        <w:tc>
          <w:tcPr>
            <w:tcW w:w="1068" w:type="dxa"/>
          </w:tcPr>
          <w:p w14:paraId="75B34F9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7B002FC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69447</w:t>
            </w:r>
          </w:p>
        </w:tc>
        <w:tc>
          <w:tcPr>
            <w:tcW w:w="856" w:type="dxa"/>
            <w:noWrap/>
          </w:tcPr>
          <w:p w14:paraId="51352DC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DB</w:t>
            </w:r>
          </w:p>
        </w:tc>
        <w:tc>
          <w:tcPr>
            <w:tcW w:w="1922" w:type="dxa"/>
            <w:noWrap/>
          </w:tcPr>
          <w:p w14:paraId="0029C7F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VÂRFURI</w:t>
            </w:r>
          </w:p>
        </w:tc>
        <w:tc>
          <w:tcPr>
            <w:tcW w:w="884" w:type="dxa"/>
            <w:noWrap/>
          </w:tcPr>
          <w:p w14:paraId="5DEA248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7A8927C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7AC84E3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4C6965C"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DFDD4E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86</w:t>
            </w:r>
          </w:p>
        </w:tc>
        <w:tc>
          <w:tcPr>
            <w:tcW w:w="1068" w:type="dxa"/>
          </w:tcPr>
          <w:p w14:paraId="3DDDB16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7CEBB69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75711</w:t>
            </w:r>
          </w:p>
        </w:tc>
        <w:tc>
          <w:tcPr>
            <w:tcW w:w="856" w:type="dxa"/>
            <w:noWrap/>
          </w:tcPr>
          <w:p w14:paraId="79C9FBC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22" w:type="dxa"/>
            <w:noWrap/>
          </w:tcPr>
          <w:p w14:paraId="54CCF19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BRANIȘTEA</w:t>
            </w:r>
          </w:p>
        </w:tc>
        <w:tc>
          <w:tcPr>
            <w:tcW w:w="884" w:type="dxa"/>
            <w:noWrap/>
          </w:tcPr>
          <w:p w14:paraId="555DD24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0B59ABA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A1A79F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600EC36"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1830AC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87</w:t>
            </w:r>
          </w:p>
        </w:tc>
        <w:tc>
          <w:tcPr>
            <w:tcW w:w="1068" w:type="dxa"/>
          </w:tcPr>
          <w:p w14:paraId="5B417FC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7AD10A4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76157</w:t>
            </w:r>
          </w:p>
        </w:tc>
        <w:tc>
          <w:tcPr>
            <w:tcW w:w="856" w:type="dxa"/>
            <w:noWrap/>
          </w:tcPr>
          <w:p w14:paraId="40843D1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22" w:type="dxa"/>
            <w:noWrap/>
          </w:tcPr>
          <w:p w14:paraId="2C2808B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CUDALBI</w:t>
            </w:r>
          </w:p>
        </w:tc>
        <w:tc>
          <w:tcPr>
            <w:tcW w:w="884" w:type="dxa"/>
            <w:noWrap/>
          </w:tcPr>
          <w:p w14:paraId="16E28C1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0C25897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1716EFF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2DF69C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C72BBC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88</w:t>
            </w:r>
          </w:p>
        </w:tc>
        <w:tc>
          <w:tcPr>
            <w:tcW w:w="1068" w:type="dxa"/>
          </w:tcPr>
          <w:p w14:paraId="689A3A7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7FC21FD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76718</w:t>
            </w:r>
          </w:p>
        </w:tc>
        <w:tc>
          <w:tcPr>
            <w:tcW w:w="856" w:type="dxa"/>
            <w:noWrap/>
          </w:tcPr>
          <w:p w14:paraId="554CDD9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22" w:type="dxa"/>
            <w:noWrap/>
          </w:tcPr>
          <w:p w14:paraId="00DEADC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MĂSTĂCANI</w:t>
            </w:r>
          </w:p>
        </w:tc>
        <w:tc>
          <w:tcPr>
            <w:tcW w:w="884" w:type="dxa"/>
            <w:noWrap/>
          </w:tcPr>
          <w:p w14:paraId="79BD415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6C7FD01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7E5DE32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BE48048"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FEA4D8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89</w:t>
            </w:r>
          </w:p>
        </w:tc>
        <w:tc>
          <w:tcPr>
            <w:tcW w:w="1068" w:type="dxa"/>
          </w:tcPr>
          <w:p w14:paraId="5AAC806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26C75D0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78873</w:t>
            </w:r>
          </w:p>
        </w:tc>
        <w:tc>
          <w:tcPr>
            <w:tcW w:w="856" w:type="dxa"/>
            <w:noWrap/>
          </w:tcPr>
          <w:p w14:paraId="49483B9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GJ</w:t>
            </w:r>
          </w:p>
        </w:tc>
        <w:tc>
          <w:tcPr>
            <w:tcW w:w="1922" w:type="dxa"/>
            <w:noWrap/>
          </w:tcPr>
          <w:p w14:paraId="7323FC1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BENGEȘTI-CIOCADIA</w:t>
            </w:r>
          </w:p>
        </w:tc>
        <w:tc>
          <w:tcPr>
            <w:tcW w:w="884" w:type="dxa"/>
            <w:noWrap/>
          </w:tcPr>
          <w:p w14:paraId="468A89B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4BD32F3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7FC8229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A54DE14"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81A1A4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90</w:t>
            </w:r>
          </w:p>
        </w:tc>
        <w:tc>
          <w:tcPr>
            <w:tcW w:w="1068" w:type="dxa"/>
          </w:tcPr>
          <w:p w14:paraId="2C6E101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156D4D4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83981</w:t>
            </w:r>
          </w:p>
        </w:tc>
        <w:tc>
          <w:tcPr>
            <w:tcW w:w="856" w:type="dxa"/>
            <w:noWrap/>
          </w:tcPr>
          <w:p w14:paraId="1D3B6D3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HR</w:t>
            </w:r>
          </w:p>
        </w:tc>
        <w:tc>
          <w:tcPr>
            <w:tcW w:w="1922" w:type="dxa"/>
            <w:noWrap/>
          </w:tcPr>
          <w:p w14:paraId="0BD9ECE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CIUCSÂNGEORGIU</w:t>
            </w:r>
          </w:p>
        </w:tc>
        <w:tc>
          <w:tcPr>
            <w:tcW w:w="884" w:type="dxa"/>
            <w:noWrap/>
          </w:tcPr>
          <w:p w14:paraId="4262923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5A91281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DBB025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CC474F5"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4D87A6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91</w:t>
            </w:r>
          </w:p>
        </w:tc>
        <w:tc>
          <w:tcPr>
            <w:tcW w:w="1068" w:type="dxa"/>
          </w:tcPr>
          <w:p w14:paraId="7FDBE8A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327838F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85467</w:t>
            </w:r>
          </w:p>
        </w:tc>
        <w:tc>
          <w:tcPr>
            <w:tcW w:w="856" w:type="dxa"/>
            <w:noWrap/>
          </w:tcPr>
          <w:p w14:paraId="492E128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HR</w:t>
            </w:r>
          </w:p>
        </w:tc>
        <w:tc>
          <w:tcPr>
            <w:tcW w:w="1922" w:type="dxa"/>
            <w:noWrap/>
          </w:tcPr>
          <w:p w14:paraId="0788B03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SĂCEL</w:t>
            </w:r>
          </w:p>
        </w:tc>
        <w:tc>
          <w:tcPr>
            <w:tcW w:w="884" w:type="dxa"/>
            <w:noWrap/>
          </w:tcPr>
          <w:p w14:paraId="21DDD1A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55C1B88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3D2103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4E36C169"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7C79B3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92</w:t>
            </w:r>
          </w:p>
        </w:tc>
        <w:tc>
          <w:tcPr>
            <w:tcW w:w="1068" w:type="dxa"/>
          </w:tcPr>
          <w:p w14:paraId="0F9A806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353B8BD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86133</w:t>
            </w:r>
          </w:p>
        </w:tc>
        <w:tc>
          <w:tcPr>
            <w:tcW w:w="856" w:type="dxa"/>
            <w:noWrap/>
          </w:tcPr>
          <w:p w14:paraId="48715E7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HR</w:t>
            </w:r>
          </w:p>
        </w:tc>
        <w:tc>
          <w:tcPr>
            <w:tcW w:w="1922" w:type="dxa"/>
            <w:noWrap/>
          </w:tcPr>
          <w:p w14:paraId="404222D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TULGHEȘ</w:t>
            </w:r>
          </w:p>
        </w:tc>
        <w:tc>
          <w:tcPr>
            <w:tcW w:w="884" w:type="dxa"/>
            <w:noWrap/>
          </w:tcPr>
          <w:p w14:paraId="443F9EF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57C27C8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B2FA76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05DF2D6"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5A6B78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93</w:t>
            </w:r>
          </w:p>
        </w:tc>
        <w:tc>
          <w:tcPr>
            <w:tcW w:w="1068" w:type="dxa"/>
          </w:tcPr>
          <w:p w14:paraId="07DC975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888" w:type="dxa"/>
            <w:noWrap/>
          </w:tcPr>
          <w:p w14:paraId="34A65C1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88449</w:t>
            </w:r>
          </w:p>
        </w:tc>
        <w:tc>
          <w:tcPr>
            <w:tcW w:w="856" w:type="dxa"/>
            <w:noWrap/>
          </w:tcPr>
          <w:p w14:paraId="6D26B6E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HD</w:t>
            </w:r>
          </w:p>
        </w:tc>
        <w:tc>
          <w:tcPr>
            <w:tcW w:w="1922" w:type="dxa"/>
            <w:noWrap/>
          </w:tcPr>
          <w:p w14:paraId="014323F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BOȘOROD</w:t>
            </w:r>
          </w:p>
        </w:tc>
        <w:tc>
          <w:tcPr>
            <w:tcW w:w="884" w:type="dxa"/>
            <w:noWrap/>
          </w:tcPr>
          <w:p w14:paraId="07C6A99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6B650C4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1E94DFE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77EA602"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3F39E0B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94</w:t>
            </w:r>
          </w:p>
        </w:tc>
        <w:tc>
          <w:tcPr>
            <w:tcW w:w="1068" w:type="dxa"/>
          </w:tcPr>
          <w:p w14:paraId="2A6FD38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888" w:type="dxa"/>
            <w:noWrap/>
          </w:tcPr>
          <w:p w14:paraId="1F12E19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90538</w:t>
            </w:r>
          </w:p>
        </w:tc>
        <w:tc>
          <w:tcPr>
            <w:tcW w:w="856" w:type="dxa"/>
            <w:noWrap/>
          </w:tcPr>
          <w:p w14:paraId="32647DB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HD</w:t>
            </w:r>
          </w:p>
        </w:tc>
        <w:tc>
          <w:tcPr>
            <w:tcW w:w="1922" w:type="dxa"/>
            <w:noWrap/>
          </w:tcPr>
          <w:p w14:paraId="5437FA5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PUI</w:t>
            </w:r>
          </w:p>
        </w:tc>
        <w:tc>
          <w:tcPr>
            <w:tcW w:w="884" w:type="dxa"/>
            <w:noWrap/>
          </w:tcPr>
          <w:p w14:paraId="028B0D0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2B7ECAD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3A37532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9392939"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0B3919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95</w:t>
            </w:r>
          </w:p>
        </w:tc>
        <w:tc>
          <w:tcPr>
            <w:tcW w:w="1068" w:type="dxa"/>
          </w:tcPr>
          <w:p w14:paraId="13E41E7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888" w:type="dxa"/>
            <w:noWrap/>
          </w:tcPr>
          <w:p w14:paraId="3170F32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90994</w:t>
            </w:r>
          </w:p>
        </w:tc>
        <w:tc>
          <w:tcPr>
            <w:tcW w:w="856" w:type="dxa"/>
            <w:noWrap/>
          </w:tcPr>
          <w:p w14:paraId="552CDCA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HD</w:t>
            </w:r>
          </w:p>
        </w:tc>
        <w:tc>
          <w:tcPr>
            <w:tcW w:w="1922" w:type="dxa"/>
            <w:noWrap/>
          </w:tcPr>
          <w:p w14:paraId="351B044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ROMOS</w:t>
            </w:r>
          </w:p>
        </w:tc>
        <w:tc>
          <w:tcPr>
            <w:tcW w:w="884" w:type="dxa"/>
            <w:noWrap/>
          </w:tcPr>
          <w:p w14:paraId="68802EC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188F3BF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49FD65D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0C0C9F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0EF3F0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96</w:t>
            </w:r>
          </w:p>
        </w:tc>
        <w:tc>
          <w:tcPr>
            <w:tcW w:w="1068" w:type="dxa"/>
          </w:tcPr>
          <w:p w14:paraId="3552E3A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47F3BF1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93101</w:t>
            </w:r>
          </w:p>
        </w:tc>
        <w:tc>
          <w:tcPr>
            <w:tcW w:w="856" w:type="dxa"/>
            <w:noWrap/>
          </w:tcPr>
          <w:p w14:paraId="6CF72EF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IL</w:t>
            </w:r>
          </w:p>
        </w:tc>
        <w:tc>
          <w:tcPr>
            <w:tcW w:w="1922" w:type="dxa"/>
            <w:noWrap/>
          </w:tcPr>
          <w:p w14:paraId="61D0E65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CIOCHINA</w:t>
            </w:r>
          </w:p>
        </w:tc>
        <w:tc>
          <w:tcPr>
            <w:tcW w:w="884" w:type="dxa"/>
            <w:noWrap/>
          </w:tcPr>
          <w:p w14:paraId="262144C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6558C12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18F7428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6D73820"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F1162D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97</w:t>
            </w:r>
          </w:p>
        </w:tc>
        <w:tc>
          <w:tcPr>
            <w:tcW w:w="1068" w:type="dxa"/>
          </w:tcPr>
          <w:p w14:paraId="3909EF4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4D2E605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93851</w:t>
            </w:r>
          </w:p>
        </w:tc>
        <w:tc>
          <w:tcPr>
            <w:tcW w:w="856" w:type="dxa"/>
            <w:noWrap/>
          </w:tcPr>
          <w:p w14:paraId="0732139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CL</w:t>
            </w:r>
          </w:p>
        </w:tc>
        <w:tc>
          <w:tcPr>
            <w:tcW w:w="1922" w:type="dxa"/>
            <w:noWrap/>
          </w:tcPr>
          <w:p w14:paraId="27264D9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LEHLIU</w:t>
            </w:r>
          </w:p>
        </w:tc>
        <w:tc>
          <w:tcPr>
            <w:tcW w:w="884" w:type="dxa"/>
            <w:noWrap/>
          </w:tcPr>
          <w:p w14:paraId="037C5E0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552ED0E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0123DB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02DD986"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99113D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98</w:t>
            </w:r>
          </w:p>
        </w:tc>
        <w:tc>
          <w:tcPr>
            <w:tcW w:w="1068" w:type="dxa"/>
          </w:tcPr>
          <w:p w14:paraId="6DB416D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30DE401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94312</w:t>
            </w:r>
          </w:p>
        </w:tc>
        <w:tc>
          <w:tcPr>
            <w:tcW w:w="856" w:type="dxa"/>
            <w:noWrap/>
          </w:tcPr>
          <w:p w14:paraId="594D1BC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CL</w:t>
            </w:r>
          </w:p>
        </w:tc>
        <w:tc>
          <w:tcPr>
            <w:tcW w:w="1922" w:type="dxa"/>
            <w:noWrap/>
          </w:tcPr>
          <w:p w14:paraId="7E306DD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ROSEȚI</w:t>
            </w:r>
          </w:p>
        </w:tc>
        <w:tc>
          <w:tcPr>
            <w:tcW w:w="884" w:type="dxa"/>
            <w:noWrap/>
          </w:tcPr>
          <w:p w14:paraId="22F2162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3C48188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34E0D3E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E9F0057"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9FEC1A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99</w:t>
            </w:r>
          </w:p>
        </w:tc>
        <w:tc>
          <w:tcPr>
            <w:tcW w:w="1068" w:type="dxa"/>
          </w:tcPr>
          <w:p w14:paraId="6D57BA3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598FEA0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94492</w:t>
            </w:r>
          </w:p>
        </w:tc>
        <w:tc>
          <w:tcPr>
            <w:tcW w:w="856" w:type="dxa"/>
            <w:noWrap/>
          </w:tcPr>
          <w:p w14:paraId="0112202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IL</w:t>
            </w:r>
          </w:p>
        </w:tc>
        <w:tc>
          <w:tcPr>
            <w:tcW w:w="1922" w:type="dxa"/>
            <w:noWrap/>
          </w:tcPr>
          <w:p w14:paraId="2F67690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STELNICA</w:t>
            </w:r>
          </w:p>
        </w:tc>
        <w:tc>
          <w:tcPr>
            <w:tcW w:w="884" w:type="dxa"/>
            <w:noWrap/>
          </w:tcPr>
          <w:p w14:paraId="2D361A7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0FA277E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6DD9B6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9D63E12"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4DCE3D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100</w:t>
            </w:r>
          </w:p>
        </w:tc>
        <w:tc>
          <w:tcPr>
            <w:tcW w:w="1068" w:type="dxa"/>
          </w:tcPr>
          <w:p w14:paraId="791CBD7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5E9C5CD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94688</w:t>
            </w:r>
          </w:p>
        </w:tc>
        <w:tc>
          <w:tcPr>
            <w:tcW w:w="856" w:type="dxa"/>
            <w:noWrap/>
          </w:tcPr>
          <w:p w14:paraId="2FA24DF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IL</w:t>
            </w:r>
          </w:p>
        </w:tc>
        <w:tc>
          <w:tcPr>
            <w:tcW w:w="1922" w:type="dxa"/>
            <w:noWrap/>
          </w:tcPr>
          <w:p w14:paraId="0096D15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VALEA CIORII</w:t>
            </w:r>
          </w:p>
        </w:tc>
        <w:tc>
          <w:tcPr>
            <w:tcW w:w="884" w:type="dxa"/>
            <w:noWrap/>
          </w:tcPr>
          <w:p w14:paraId="34EA5FD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1E6C3F8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39CF1E9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E83FAAA"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B18103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101</w:t>
            </w:r>
          </w:p>
        </w:tc>
        <w:tc>
          <w:tcPr>
            <w:tcW w:w="1068" w:type="dxa"/>
          </w:tcPr>
          <w:p w14:paraId="353288A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6EB1993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95943</w:t>
            </w:r>
          </w:p>
        </w:tc>
        <w:tc>
          <w:tcPr>
            <w:tcW w:w="856" w:type="dxa"/>
            <w:noWrap/>
          </w:tcPr>
          <w:p w14:paraId="2E4F499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22" w:type="dxa"/>
            <w:noWrap/>
          </w:tcPr>
          <w:p w14:paraId="32C7F14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BIVOLARI</w:t>
            </w:r>
          </w:p>
        </w:tc>
        <w:tc>
          <w:tcPr>
            <w:tcW w:w="884" w:type="dxa"/>
            <w:noWrap/>
          </w:tcPr>
          <w:p w14:paraId="3B7F806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256D492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C9B57C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5F4E929"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833FF3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102</w:t>
            </w:r>
          </w:p>
        </w:tc>
        <w:tc>
          <w:tcPr>
            <w:tcW w:w="1068" w:type="dxa"/>
          </w:tcPr>
          <w:p w14:paraId="0DD3727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03DB3EF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96110</w:t>
            </w:r>
          </w:p>
        </w:tc>
        <w:tc>
          <w:tcPr>
            <w:tcW w:w="856" w:type="dxa"/>
            <w:noWrap/>
          </w:tcPr>
          <w:p w14:paraId="0D0C17C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22" w:type="dxa"/>
            <w:noWrap/>
          </w:tcPr>
          <w:p w14:paraId="23F8D2A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BUTEA</w:t>
            </w:r>
          </w:p>
        </w:tc>
        <w:tc>
          <w:tcPr>
            <w:tcW w:w="884" w:type="dxa"/>
            <w:noWrap/>
          </w:tcPr>
          <w:p w14:paraId="1BB74F8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6273B51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BF7A15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5B8877D"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FA194F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103</w:t>
            </w:r>
          </w:p>
        </w:tc>
        <w:tc>
          <w:tcPr>
            <w:tcW w:w="1068" w:type="dxa"/>
          </w:tcPr>
          <w:p w14:paraId="44DCEE7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6AB46B0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96370</w:t>
            </w:r>
          </w:p>
        </w:tc>
        <w:tc>
          <w:tcPr>
            <w:tcW w:w="856" w:type="dxa"/>
            <w:noWrap/>
          </w:tcPr>
          <w:p w14:paraId="267A965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22" w:type="dxa"/>
            <w:noWrap/>
          </w:tcPr>
          <w:p w14:paraId="47E5E37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COMARNA</w:t>
            </w:r>
          </w:p>
        </w:tc>
        <w:tc>
          <w:tcPr>
            <w:tcW w:w="884" w:type="dxa"/>
            <w:noWrap/>
          </w:tcPr>
          <w:p w14:paraId="59551D7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3158E72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3AA98DF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2574905"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3328DD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104</w:t>
            </w:r>
          </w:p>
        </w:tc>
        <w:tc>
          <w:tcPr>
            <w:tcW w:w="1068" w:type="dxa"/>
          </w:tcPr>
          <w:p w14:paraId="257768B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70F9DE0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97679</w:t>
            </w:r>
          </w:p>
        </w:tc>
        <w:tc>
          <w:tcPr>
            <w:tcW w:w="856" w:type="dxa"/>
            <w:noWrap/>
          </w:tcPr>
          <w:p w14:paraId="3CC74AF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22" w:type="dxa"/>
            <w:noWrap/>
          </w:tcPr>
          <w:p w14:paraId="4493EE5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LEȚCANI</w:t>
            </w:r>
          </w:p>
        </w:tc>
        <w:tc>
          <w:tcPr>
            <w:tcW w:w="884" w:type="dxa"/>
            <w:noWrap/>
          </w:tcPr>
          <w:p w14:paraId="7A2AC50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55D4DC4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213880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57D8CC7"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99906A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105</w:t>
            </w:r>
          </w:p>
        </w:tc>
        <w:tc>
          <w:tcPr>
            <w:tcW w:w="1068" w:type="dxa"/>
          </w:tcPr>
          <w:p w14:paraId="4EA20E1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3A0349C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98257</w:t>
            </w:r>
          </w:p>
        </w:tc>
        <w:tc>
          <w:tcPr>
            <w:tcW w:w="856" w:type="dxa"/>
            <w:noWrap/>
          </w:tcPr>
          <w:p w14:paraId="2B31D3F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22" w:type="dxa"/>
            <w:noWrap/>
          </w:tcPr>
          <w:p w14:paraId="319EB7C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MOVILENI</w:t>
            </w:r>
          </w:p>
        </w:tc>
        <w:tc>
          <w:tcPr>
            <w:tcW w:w="884" w:type="dxa"/>
            <w:noWrap/>
          </w:tcPr>
          <w:p w14:paraId="30FD147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7807553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4C5D61C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83F68F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C8E749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106</w:t>
            </w:r>
          </w:p>
        </w:tc>
        <w:tc>
          <w:tcPr>
            <w:tcW w:w="1068" w:type="dxa"/>
          </w:tcPr>
          <w:p w14:paraId="701B13C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59D2941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98300</w:t>
            </w:r>
          </w:p>
        </w:tc>
        <w:tc>
          <w:tcPr>
            <w:tcW w:w="856" w:type="dxa"/>
            <w:noWrap/>
          </w:tcPr>
          <w:p w14:paraId="7E88AF5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22" w:type="dxa"/>
            <w:noWrap/>
          </w:tcPr>
          <w:p w14:paraId="5CBB8D2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OȚELENI</w:t>
            </w:r>
          </w:p>
        </w:tc>
        <w:tc>
          <w:tcPr>
            <w:tcW w:w="884" w:type="dxa"/>
            <w:noWrap/>
          </w:tcPr>
          <w:p w14:paraId="2222BE0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29E1CAF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6355D0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74B9D1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3AB33F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107</w:t>
            </w:r>
          </w:p>
        </w:tc>
        <w:tc>
          <w:tcPr>
            <w:tcW w:w="1068" w:type="dxa"/>
          </w:tcPr>
          <w:p w14:paraId="29F42DF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17953EC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98649</w:t>
            </w:r>
          </w:p>
        </w:tc>
        <w:tc>
          <w:tcPr>
            <w:tcW w:w="856" w:type="dxa"/>
            <w:noWrap/>
          </w:tcPr>
          <w:p w14:paraId="5395C8B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22" w:type="dxa"/>
            <w:noWrap/>
          </w:tcPr>
          <w:p w14:paraId="3441A9F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PROBOTA</w:t>
            </w:r>
          </w:p>
        </w:tc>
        <w:tc>
          <w:tcPr>
            <w:tcW w:w="884" w:type="dxa"/>
            <w:noWrap/>
          </w:tcPr>
          <w:p w14:paraId="5623076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18DFF8F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35F3A4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94D6C5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AD7744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108</w:t>
            </w:r>
          </w:p>
        </w:tc>
        <w:tc>
          <w:tcPr>
            <w:tcW w:w="1068" w:type="dxa"/>
          </w:tcPr>
          <w:p w14:paraId="0693616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5F0BFE4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98738</w:t>
            </w:r>
          </w:p>
        </w:tc>
        <w:tc>
          <w:tcPr>
            <w:tcW w:w="856" w:type="dxa"/>
            <w:noWrap/>
          </w:tcPr>
          <w:p w14:paraId="6A262E5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22" w:type="dxa"/>
            <w:noWrap/>
          </w:tcPr>
          <w:p w14:paraId="55CDF12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ROMÂNEȘTI</w:t>
            </w:r>
          </w:p>
        </w:tc>
        <w:tc>
          <w:tcPr>
            <w:tcW w:w="884" w:type="dxa"/>
            <w:noWrap/>
          </w:tcPr>
          <w:p w14:paraId="58A8CAD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5E7B89D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44645CE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4317FD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A428F6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109</w:t>
            </w:r>
          </w:p>
        </w:tc>
        <w:tc>
          <w:tcPr>
            <w:tcW w:w="1068" w:type="dxa"/>
          </w:tcPr>
          <w:p w14:paraId="3683A8E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73F2600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99209</w:t>
            </w:r>
          </w:p>
        </w:tc>
        <w:tc>
          <w:tcPr>
            <w:tcW w:w="856" w:type="dxa"/>
            <w:noWrap/>
          </w:tcPr>
          <w:p w14:paraId="345AF7C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22" w:type="dxa"/>
            <w:noWrap/>
          </w:tcPr>
          <w:p w14:paraId="20DFBA3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STRUNGA</w:t>
            </w:r>
          </w:p>
        </w:tc>
        <w:tc>
          <w:tcPr>
            <w:tcW w:w="884" w:type="dxa"/>
            <w:noWrap/>
          </w:tcPr>
          <w:p w14:paraId="41F6FF8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3BB4F4E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824BB4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4503097C"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A01336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110</w:t>
            </w:r>
          </w:p>
        </w:tc>
        <w:tc>
          <w:tcPr>
            <w:tcW w:w="1068" w:type="dxa"/>
          </w:tcPr>
          <w:p w14:paraId="3B1E561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15D91EA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99370</w:t>
            </w:r>
          </w:p>
        </w:tc>
        <w:tc>
          <w:tcPr>
            <w:tcW w:w="856" w:type="dxa"/>
            <w:noWrap/>
          </w:tcPr>
          <w:p w14:paraId="457A8B6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22" w:type="dxa"/>
            <w:noWrap/>
          </w:tcPr>
          <w:p w14:paraId="0943670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ȘIPOTE</w:t>
            </w:r>
          </w:p>
        </w:tc>
        <w:tc>
          <w:tcPr>
            <w:tcW w:w="884" w:type="dxa"/>
            <w:noWrap/>
          </w:tcPr>
          <w:p w14:paraId="79D46B9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6531010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400928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2F16D8B"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08FA0D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111</w:t>
            </w:r>
          </w:p>
        </w:tc>
        <w:tc>
          <w:tcPr>
            <w:tcW w:w="1068" w:type="dxa"/>
          </w:tcPr>
          <w:p w14:paraId="411ABDF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39F750E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100308</w:t>
            </w:r>
          </w:p>
        </w:tc>
        <w:tc>
          <w:tcPr>
            <w:tcW w:w="856" w:type="dxa"/>
            <w:noWrap/>
          </w:tcPr>
          <w:p w14:paraId="5FE6838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22" w:type="dxa"/>
            <w:noWrap/>
          </w:tcPr>
          <w:p w14:paraId="2950D04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DRĂGUȘENI</w:t>
            </w:r>
          </w:p>
        </w:tc>
        <w:tc>
          <w:tcPr>
            <w:tcW w:w="884" w:type="dxa"/>
            <w:noWrap/>
          </w:tcPr>
          <w:p w14:paraId="1C53CFE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565C622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312F698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FFA56EE"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30411C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112</w:t>
            </w:r>
          </w:p>
        </w:tc>
        <w:tc>
          <w:tcPr>
            <w:tcW w:w="1068" w:type="dxa"/>
          </w:tcPr>
          <w:p w14:paraId="4E2A3C6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455B649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101243</w:t>
            </w:r>
          </w:p>
        </w:tc>
        <w:tc>
          <w:tcPr>
            <w:tcW w:w="856" w:type="dxa"/>
            <w:noWrap/>
          </w:tcPr>
          <w:p w14:paraId="5E2E199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IL</w:t>
            </w:r>
          </w:p>
        </w:tc>
        <w:tc>
          <w:tcPr>
            <w:tcW w:w="1922" w:type="dxa"/>
            <w:noWrap/>
          </w:tcPr>
          <w:p w14:paraId="2998ACE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RADULEȘTI</w:t>
            </w:r>
          </w:p>
        </w:tc>
        <w:tc>
          <w:tcPr>
            <w:tcW w:w="884" w:type="dxa"/>
            <w:noWrap/>
          </w:tcPr>
          <w:p w14:paraId="612E7EE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4FC71AF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463492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484CA32D"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1E5A24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113</w:t>
            </w:r>
          </w:p>
        </w:tc>
        <w:tc>
          <w:tcPr>
            <w:tcW w:w="1068" w:type="dxa"/>
          </w:tcPr>
          <w:p w14:paraId="31906CD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0CAD550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103862</w:t>
            </w:r>
          </w:p>
        </w:tc>
        <w:tc>
          <w:tcPr>
            <w:tcW w:w="856" w:type="dxa"/>
            <w:noWrap/>
          </w:tcPr>
          <w:p w14:paraId="70A3688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IL</w:t>
            </w:r>
          </w:p>
        </w:tc>
        <w:tc>
          <w:tcPr>
            <w:tcW w:w="1922" w:type="dxa"/>
            <w:noWrap/>
          </w:tcPr>
          <w:p w14:paraId="47EDB00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ION ROATĂ</w:t>
            </w:r>
          </w:p>
        </w:tc>
        <w:tc>
          <w:tcPr>
            <w:tcW w:w="884" w:type="dxa"/>
            <w:noWrap/>
          </w:tcPr>
          <w:p w14:paraId="0485C93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1B860FD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119729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640ACD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3F1CDD4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114</w:t>
            </w:r>
          </w:p>
        </w:tc>
        <w:tc>
          <w:tcPr>
            <w:tcW w:w="1068" w:type="dxa"/>
          </w:tcPr>
          <w:p w14:paraId="5161A94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IF</w:t>
            </w:r>
          </w:p>
        </w:tc>
        <w:tc>
          <w:tcPr>
            <w:tcW w:w="888" w:type="dxa"/>
            <w:noWrap/>
          </w:tcPr>
          <w:p w14:paraId="2AA7393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104421</w:t>
            </w:r>
          </w:p>
        </w:tc>
        <w:tc>
          <w:tcPr>
            <w:tcW w:w="856" w:type="dxa"/>
            <w:noWrap/>
          </w:tcPr>
          <w:p w14:paraId="6C4AF6E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IF</w:t>
            </w:r>
          </w:p>
        </w:tc>
        <w:tc>
          <w:tcPr>
            <w:tcW w:w="1922" w:type="dxa"/>
            <w:noWrap/>
          </w:tcPr>
          <w:p w14:paraId="12EFDD4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NUCI</w:t>
            </w:r>
          </w:p>
        </w:tc>
        <w:tc>
          <w:tcPr>
            <w:tcW w:w="884" w:type="dxa"/>
            <w:noWrap/>
          </w:tcPr>
          <w:p w14:paraId="1708DE5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4A455DA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226D18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FDA77C0"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A337F8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115</w:t>
            </w:r>
          </w:p>
        </w:tc>
        <w:tc>
          <w:tcPr>
            <w:tcW w:w="1068" w:type="dxa"/>
          </w:tcPr>
          <w:p w14:paraId="24B1676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44D93F0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104635</w:t>
            </w:r>
          </w:p>
        </w:tc>
        <w:tc>
          <w:tcPr>
            <w:tcW w:w="856" w:type="dxa"/>
            <w:noWrap/>
          </w:tcPr>
          <w:p w14:paraId="5D53AA2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CL</w:t>
            </w:r>
          </w:p>
        </w:tc>
        <w:tc>
          <w:tcPr>
            <w:tcW w:w="1922" w:type="dxa"/>
            <w:noWrap/>
          </w:tcPr>
          <w:p w14:paraId="6DB2DC3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PLĂTĂREȘTI</w:t>
            </w:r>
          </w:p>
        </w:tc>
        <w:tc>
          <w:tcPr>
            <w:tcW w:w="884" w:type="dxa"/>
            <w:noWrap/>
          </w:tcPr>
          <w:p w14:paraId="01B6886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529C15F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490354D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AC45840"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B30CAB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116</w:t>
            </w:r>
          </w:p>
        </w:tc>
        <w:tc>
          <w:tcPr>
            <w:tcW w:w="1068" w:type="dxa"/>
          </w:tcPr>
          <w:p w14:paraId="39DD3FF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77EAF79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105712</w:t>
            </w:r>
          </w:p>
        </w:tc>
        <w:tc>
          <w:tcPr>
            <w:tcW w:w="856" w:type="dxa"/>
            <w:noWrap/>
          </w:tcPr>
          <w:p w14:paraId="0C2A0D9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CL</w:t>
            </w:r>
          </w:p>
        </w:tc>
        <w:tc>
          <w:tcPr>
            <w:tcW w:w="1922" w:type="dxa"/>
            <w:noWrap/>
          </w:tcPr>
          <w:p w14:paraId="44572AC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VALEA ARGOVEI</w:t>
            </w:r>
          </w:p>
        </w:tc>
        <w:tc>
          <w:tcPr>
            <w:tcW w:w="884" w:type="dxa"/>
            <w:noWrap/>
          </w:tcPr>
          <w:p w14:paraId="5F0FCEA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7C76F03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79EB811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490A272"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397A63B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117</w:t>
            </w:r>
          </w:p>
        </w:tc>
        <w:tc>
          <w:tcPr>
            <w:tcW w:w="1068" w:type="dxa"/>
          </w:tcPr>
          <w:p w14:paraId="274F725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IF</w:t>
            </w:r>
          </w:p>
        </w:tc>
        <w:tc>
          <w:tcPr>
            <w:tcW w:w="888" w:type="dxa"/>
            <w:noWrap/>
          </w:tcPr>
          <w:p w14:paraId="2DE242C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105936</w:t>
            </w:r>
          </w:p>
        </w:tc>
        <w:tc>
          <w:tcPr>
            <w:tcW w:w="856" w:type="dxa"/>
            <w:noWrap/>
          </w:tcPr>
          <w:p w14:paraId="5C29B27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IF</w:t>
            </w:r>
          </w:p>
        </w:tc>
        <w:tc>
          <w:tcPr>
            <w:tcW w:w="1922" w:type="dxa"/>
            <w:noWrap/>
          </w:tcPr>
          <w:p w14:paraId="46AFC8E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VIDRA</w:t>
            </w:r>
          </w:p>
        </w:tc>
        <w:tc>
          <w:tcPr>
            <w:tcW w:w="884" w:type="dxa"/>
            <w:noWrap/>
          </w:tcPr>
          <w:p w14:paraId="60BB520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0D46F06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758042D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ACD653E"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BB4CAC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118</w:t>
            </w:r>
          </w:p>
        </w:tc>
        <w:tc>
          <w:tcPr>
            <w:tcW w:w="1068" w:type="dxa"/>
          </w:tcPr>
          <w:p w14:paraId="71D311B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8" w:type="dxa"/>
            <w:noWrap/>
          </w:tcPr>
          <w:p w14:paraId="495AD3B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107270</w:t>
            </w:r>
          </w:p>
        </w:tc>
        <w:tc>
          <w:tcPr>
            <w:tcW w:w="856" w:type="dxa"/>
            <w:noWrap/>
          </w:tcPr>
          <w:p w14:paraId="3C79360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MM</w:t>
            </w:r>
          </w:p>
        </w:tc>
        <w:tc>
          <w:tcPr>
            <w:tcW w:w="1922" w:type="dxa"/>
            <w:noWrap/>
          </w:tcPr>
          <w:p w14:paraId="1119770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BISTRA</w:t>
            </w:r>
          </w:p>
        </w:tc>
        <w:tc>
          <w:tcPr>
            <w:tcW w:w="884" w:type="dxa"/>
            <w:noWrap/>
          </w:tcPr>
          <w:p w14:paraId="18F7A63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6FAFD2E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473A189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3CCA603"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4B1CAF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119</w:t>
            </w:r>
          </w:p>
        </w:tc>
        <w:tc>
          <w:tcPr>
            <w:tcW w:w="1068" w:type="dxa"/>
          </w:tcPr>
          <w:p w14:paraId="43C3946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8" w:type="dxa"/>
            <w:noWrap/>
          </w:tcPr>
          <w:p w14:paraId="41223D1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108632</w:t>
            </w:r>
          </w:p>
        </w:tc>
        <w:tc>
          <w:tcPr>
            <w:tcW w:w="856" w:type="dxa"/>
            <w:noWrap/>
          </w:tcPr>
          <w:p w14:paraId="598E823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MM</w:t>
            </w:r>
          </w:p>
        </w:tc>
        <w:tc>
          <w:tcPr>
            <w:tcW w:w="1922" w:type="dxa"/>
            <w:noWrap/>
          </w:tcPr>
          <w:p w14:paraId="4B26FA5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RONA DE SUS</w:t>
            </w:r>
          </w:p>
        </w:tc>
        <w:tc>
          <w:tcPr>
            <w:tcW w:w="884" w:type="dxa"/>
            <w:noWrap/>
          </w:tcPr>
          <w:p w14:paraId="315E741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0F9918D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7F5B7CB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3E412BF"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D09B50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120</w:t>
            </w:r>
          </w:p>
        </w:tc>
        <w:tc>
          <w:tcPr>
            <w:tcW w:w="1068" w:type="dxa"/>
          </w:tcPr>
          <w:p w14:paraId="4871C13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8" w:type="dxa"/>
            <w:noWrap/>
          </w:tcPr>
          <w:p w14:paraId="4F0DB99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109041</w:t>
            </w:r>
          </w:p>
        </w:tc>
        <w:tc>
          <w:tcPr>
            <w:tcW w:w="856" w:type="dxa"/>
            <w:noWrap/>
          </w:tcPr>
          <w:p w14:paraId="5C94A2B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MM</w:t>
            </w:r>
          </w:p>
        </w:tc>
        <w:tc>
          <w:tcPr>
            <w:tcW w:w="1922" w:type="dxa"/>
            <w:noWrap/>
          </w:tcPr>
          <w:p w14:paraId="4D32A19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SUCIU DE SUS</w:t>
            </w:r>
          </w:p>
        </w:tc>
        <w:tc>
          <w:tcPr>
            <w:tcW w:w="884" w:type="dxa"/>
            <w:noWrap/>
          </w:tcPr>
          <w:p w14:paraId="2A6EF62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7DE6022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7BED265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169D837"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FB0061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121</w:t>
            </w:r>
          </w:p>
        </w:tc>
        <w:tc>
          <w:tcPr>
            <w:tcW w:w="1068" w:type="dxa"/>
          </w:tcPr>
          <w:p w14:paraId="4EE5D4D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62229F4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110027</w:t>
            </w:r>
          </w:p>
        </w:tc>
        <w:tc>
          <w:tcPr>
            <w:tcW w:w="856" w:type="dxa"/>
            <w:noWrap/>
          </w:tcPr>
          <w:p w14:paraId="6544837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MH</w:t>
            </w:r>
          </w:p>
        </w:tc>
        <w:tc>
          <w:tcPr>
            <w:tcW w:w="1922" w:type="dxa"/>
            <w:noWrap/>
          </w:tcPr>
          <w:p w14:paraId="10733F1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OBÂRȘIA-CLOȘANI</w:t>
            </w:r>
          </w:p>
        </w:tc>
        <w:tc>
          <w:tcPr>
            <w:tcW w:w="884" w:type="dxa"/>
            <w:noWrap/>
          </w:tcPr>
          <w:p w14:paraId="3047782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40D8FEC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FB3023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7FB26EB"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498B21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122</w:t>
            </w:r>
          </w:p>
        </w:tc>
        <w:tc>
          <w:tcPr>
            <w:tcW w:w="1068" w:type="dxa"/>
          </w:tcPr>
          <w:p w14:paraId="70F3E1D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572C8AC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111220</w:t>
            </w:r>
          </w:p>
        </w:tc>
        <w:tc>
          <w:tcPr>
            <w:tcW w:w="856" w:type="dxa"/>
            <w:noWrap/>
          </w:tcPr>
          <w:p w14:paraId="62D5478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MH</w:t>
            </w:r>
          </w:p>
        </w:tc>
        <w:tc>
          <w:tcPr>
            <w:tcW w:w="1922" w:type="dxa"/>
            <w:noWrap/>
          </w:tcPr>
          <w:p w14:paraId="2B256E8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CIREȘU</w:t>
            </w:r>
          </w:p>
        </w:tc>
        <w:tc>
          <w:tcPr>
            <w:tcW w:w="884" w:type="dxa"/>
            <w:noWrap/>
          </w:tcPr>
          <w:p w14:paraId="560D967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62515AB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613283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CF22B6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910C3C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123</w:t>
            </w:r>
          </w:p>
        </w:tc>
        <w:tc>
          <w:tcPr>
            <w:tcW w:w="1068" w:type="dxa"/>
          </w:tcPr>
          <w:p w14:paraId="2333DBA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177D484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111818</w:t>
            </w:r>
          </w:p>
        </w:tc>
        <w:tc>
          <w:tcPr>
            <w:tcW w:w="856" w:type="dxa"/>
            <w:noWrap/>
          </w:tcPr>
          <w:p w14:paraId="3C4B1D7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MH</w:t>
            </w:r>
          </w:p>
        </w:tc>
        <w:tc>
          <w:tcPr>
            <w:tcW w:w="1922" w:type="dxa"/>
            <w:noWrap/>
          </w:tcPr>
          <w:p w14:paraId="28B55AB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GODEANU</w:t>
            </w:r>
          </w:p>
        </w:tc>
        <w:tc>
          <w:tcPr>
            <w:tcW w:w="884" w:type="dxa"/>
            <w:noWrap/>
          </w:tcPr>
          <w:p w14:paraId="50669A3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0B37FBF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7DCAECF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28E52BB"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1770C1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124</w:t>
            </w:r>
          </w:p>
        </w:tc>
        <w:tc>
          <w:tcPr>
            <w:tcW w:w="1068" w:type="dxa"/>
          </w:tcPr>
          <w:p w14:paraId="6F18B9A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22983FC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112600</w:t>
            </w:r>
          </w:p>
        </w:tc>
        <w:tc>
          <w:tcPr>
            <w:tcW w:w="856" w:type="dxa"/>
            <w:noWrap/>
          </w:tcPr>
          <w:p w14:paraId="45D44B0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MH</w:t>
            </w:r>
          </w:p>
        </w:tc>
        <w:tc>
          <w:tcPr>
            <w:tcW w:w="1922" w:type="dxa"/>
            <w:noWrap/>
          </w:tcPr>
          <w:p w14:paraId="7C5018A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LIVEZILE</w:t>
            </w:r>
          </w:p>
        </w:tc>
        <w:tc>
          <w:tcPr>
            <w:tcW w:w="884" w:type="dxa"/>
            <w:noWrap/>
          </w:tcPr>
          <w:p w14:paraId="27CF6E5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5BC953E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5A3A8C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3716E89"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908762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125</w:t>
            </w:r>
          </w:p>
        </w:tc>
        <w:tc>
          <w:tcPr>
            <w:tcW w:w="1068" w:type="dxa"/>
          </w:tcPr>
          <w:p w14:paraId="44A95BB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30301FA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112771</w:t>
            </w:r>
          </w:p>
        </w:tc>
        <w:tc>
          <w:tcPr>
            <w:tcW w:w="856" w:type="dxa"/>
            <w:noWrap/>
          </w:tcPr>
          <w:p w14:paraId="413BD90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MH</w:t>
            </w:r>
          </w:p>
        </w:tc>
        <w:tc>
          <w:tcPr>
            <w:tcW w:w="1922" w:type="dxa"/>
            <w:noWrap/>
          </w:tcPr>
          <w:p w14:paraId="3002EA8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OPRIȘOR</w:t>
            </w:r>
          </w:p>
        </w:tc>
        <w:tc>
          <w:tcPr>
            <w:tcW w:w="884" w:type="dxa"/>
            <w:noWrap/>
          </w:tcPr>
          <w:p w14:paraId="7AECA50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6383987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4A7C08F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14C2385"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1AA401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126</w:t>
            </w:r>
          </w:p>
        </w:tc>
        <w:tc>
          <w:tcPr>
            <w:tcW w:w="1068" w:type="dxa"/>
          </w:tcPr>
          <w:p w14:paraId="7B6935F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0E47A0B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113153</w:t>
            </w:r>
          </w:p>
        </w:tc>
        <w:tc>
          <w:tcPr>
            <w:tcW w:w="856" w:type="dxa"/>
            <w:noWrap/>
          </w:tcPr>
          <w:p w14:paraId="6CEC7D9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MH</w:t>
            </w:r>
          </w:p>
        </w:tc>
        <w:tc>
          <w:tcPr>
            <w:tcW w:w="1922" w:type="dxa"/>
            <w:noWrap/>
          </w:tcPr>
          <w:p w14:paraId="479AFB2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POROINA MARE</w:t>
            </w:r>
          </w:p>
        </w:tc>
        <w:tc>
          <w:tcPr>
            <w:tcW w:w="884" w:type="dxa"/>
            <w:noWrap/>
          </w:tcPr>
          <w:p w14:paraId="1FA1ACD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1871356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4A1ACD8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4977B50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0FB468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127</w:t>
            </w:r>
          </w:p>
        </w:tc>
        <w:tc>
          <w:tcPr>
            <w:tcW w:w="1068" w:type="dxa"/>
          </w:tcPr>
          <w:p w14:paraId="22CCD4F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2713416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113518</w:t>
            </w:r>
          </w:p>
        </w:tc>
        <w:tc>
          <w:tcPr>
            <w:tcW w:w="856" w:type="dxa"/>
            <w:noWrap/>
          </w:tcPr>
          <w:p w14:paraId="28C0EA4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MH</w:t>
            </w:r>
          </w:p>
        </w:tc>
        <w:tc>
          <w:tcPr>
            <w:tcW w:w="1922" w:type="dxa"/>
            <w:noWrap/>
          </w:tcPr>
          <w:p w14:paraId="0BE97CA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STÂNGĂCEAUA</w:t>
            </w:r>
          </w:p>
        </w:tc>
        <w:tc>
          <w:tcPr>
            <w:tcW w:w="884" w:type="dxa"/>
            <w:noWrap/>
          </w:tcPr>
          <w:p w14:paraId="176066C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685435D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1A2468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4039D68F"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069AD0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128</w:t>
            </w:r>
          </w:p>
        </w:tc>
        <w:tc>
          <w:tcPr>
            <w:tcW w:w="1068" w:type="dxa"/>
          </w:tcPr>
          <w:p w14:paraId="411FF42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01E5893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115147</w:t>
            </w:r>
          </w:p>
        </w:tc>
        <w:tc>
          <w:tcPr>
            <w:tcW w:w="856" w:type="dxa"/>
            <w:noWrap/>
          </w:tcPr>
          <w:p w14:paraId="5DCE5DD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22" w:type="dxa"/>
            <w:noWrap/>
          </w:tcPr>
          <w:p w14:paraId="50F3174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ALUNIȘ</w:t>
            </w:r>
          </w:p>
        </w:tc>
        <w:tc>
          <w:tcPr>
            <w:tcW w:w="884" w:type="dxa"/>
            <w:noWrap/>
          </w:tcPr>
          <w:p w14:paraId="18D0567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0B92912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10D7C1F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34E71C5"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5E9090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129</w:t>
            </w:r>
          </w:p>
        </w:tc>
        <w:tc>
          <w:tcPr>
            <w:tcW w:w="1068" w:type="dxa"/>
          </w:tcPr>
          <w:p w14:paraId="580B827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4C9A03C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115183</w:t>
            </w:r>
          </w:p>
        </w:tc>
        <w:tc>
          <w:tcPr>
            <w:tcW w:w="856" w:type="dxa"/>
            <w:noWrap/>
          </w:tcPr>
          <w:p w14:paraId="4B8FA14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22" w:type="dxa"/>
            <w:noWrap/>
          </w:tcPr>
          <w:p w14:paraId="602A7B7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APOLD</w:t>
            </w:r>
          </w:p>
        </w:tc>
        <w:tc>
          <w:tcPr>
            <w:tcW w:w="884" w:type="dxa"/>
            <w:noWrap/>
          </w:tcPr>
          <w:p w14:paraId="58CFE5F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3AB6FF9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197908A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B16124E"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36F70C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130</w:t>
            </w:r>
          </w:p>
        </w:tc>
        <w:tc>
          <w:tcPr>
            <w:tcW w:w="1068" w:type="dxa"/>
          </w:tcPr>
          <w:p w14:paraId="65455BF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30E5703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116288</w:t>
            </w:r>
          </w:p>
        </w:tc>
        <w:tc>
          <w:tcPr>
            <w:tcW w:w="856" w:type="dxa"/>
            <w:noWrap/>
          </w:tcPr>
          <w:p w14:paraId="6D0DC56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22" w:type="dxa"/>
            <w:noWrap/>
          </w:tcPr>
          <w:p w14:paraId="445A730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CRĂCIUNEȘTI</w:t>
            </w:r>
          </w:p>
        </w:tc>
        <w:tc>
          <w:tcPr>
            <w:tcW w:w="884" w:type="dxa"/>
            <w:noWrap/>
          </w:tcPr>
          <w:p w14:paraId="5CFAD9E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1E87873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05BC15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E3D46E3"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8C92E6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131</w:t>
            </w:r>
          </w:p>
        </w:tc>
        <w:tc>
          <w:tcPr>
            <w:tcW w:w="1068" w:type="dxa"/>
          </w:tcPr>
          <w:p w14:paraId="6905E6D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227542D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117275</w:t>
            </w:r>
          </w:p>
        </w:tc>
        <w:tc>
          <w:tcPr>
            <w:tcW w:w="856" w:type="dxa"/>
            <w:noWrap/>
          </w:tcPr>
          <w:p w14:paraId="0790D95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22" w:type="dxa"/>
            <w:noWrap/>
          </w:tcPr>
          <w:p w14:paraId="5AEEA5C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GREBENIȘU DE CÂMPIE</w:t>
            </w:r>
          </w:p>
        </w:tc>
        <w:tc>
          <w:tcPr>
            <w:tcW w:w="884" w:type="dxa"/>
            <w:noWrap/>
          </w:tcPr>
          <w:p w14:paraId="105AFF4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0E00899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45ABE35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4CC63A8D"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3FD55AD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132</w:t>
            </w:r>
          </w:p>
        </w:tc>
        <w:tc>
          <w:tcPr>
            <w:tcW w:w="1068" w:type="dxa"/>
          </w:tcPr>
          <w:p w14:paraId="770AC4F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73342AC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118058</w:t>
            </w:r>
          </w:p>
        </w:tc>
        <w:tc>
          <w:tcPr>
            <w:tcW w:w="856" w:type="dxa"/>
            <w:noWrap/>
          </w:tcPr>
          <w:p w14:paraId="3359DA5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22" w:type="dxa"/>
            <w:noWrap/>
          </w:tcPr>
          <w:p w14:paraId="191A823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LUNCA BRADULUI</w:t>
            </w:r>
          </w:p>
        </w:tc>
        <w:tc>
          <w:tcPr>
            <w:tcW w:w="884" w:type="dxa"/>
            <w:noWrap/>
          </w:tcPr>
          <w:p w14:paraId="29034C4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7E93269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E3D9D3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933ACD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BC103C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133</w:t>
            </w:r>
          </w:p>
        </w:tc>
        <w:tc>
          <w:tcPr>
            <w:tcW w:w="1068" w:type="dxa"/>
          </w:tcPr>
          <w:p w14:paraId="66BA808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1BE1542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118370</w:t>
            </w:r>
          </w:p>
        </w:tc>
        <w:tc>
          <w:tcPr>
            <w:tcW w:w="856" w:type="dxa"/>
            <w:noWrap/>
          </w:tcPr>
          <w:p w14:paraId="2E65E38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22" w:type="dxa"/>
            <w:noWrap/>
          </w:tcPr>
          <w:p w14:paraId="15D5EAC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MIHEȘU DE CÂMPIE</w:t>
            </w:r>
          </w:p>
        </w:tc>
        <w:tc>
          <w:tcPr>
            <w:tcW w:w="884" w:type="dxa"/>
            <w:noWrap/>
          </w:tcPr>
          <w:p w14:paraId="4A9D04D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04CEEA6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1102F31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98896AE"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E7B846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134</w:t>
            </w:r>
          </w:p>
        </w:tc>
        <w:tc>
          <w:tcPr>
            <w:tcW w:w="1068" w:type="dxa"/>
          </w:tcPr>
          <w:p w14:paraId="3392853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170E1C4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118691</w:t>
            </w:r>
          </w:p>
        </w:tc>
        <w:tc>
          <w:tcPr>
            <w:tcW w:w="856" w:type="dxa"/>
            <w:noWrap/>
          </w:tcPr>
          <w:p w14:paraId="135F7C3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22" w:type="dxa"/>
            <w:noWrap/>
          </w:tcPr>
          <w:p w14:paraId="512D8BE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PĂNET</w:t>
            </w:r>
          </w:p>
        </w:tc>
        <w:tc>
          <w:tcPr>
            <w:tcW w:w="884" w:type="dxa"/>
            <w:noWrap/>
          </w:tcPr>
          <w:p w14:paraId="5B5CAD5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0D7240E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7330285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D5459A8"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8095B7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135</w:t>
            </w:r>
          </w:p>
        </w:tc>
        <w:tc>
          <w:tcPr>
            <w:tcW w:w="1068" w:type="dxa"/>
          </w:tcPr>
          <w:p w14:paraId="0A06BE4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3FBF29D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118799</w:t>
            </w:r>
          </w:p>
        </w:tc>
        <w:tc>
          <w:tcPr>
            <w:tcW w:w="856" w:type="dxa"/>
            <w:noWrap/>
          </w:tcPr>
          <w:p w14:paraId="23B450A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22" w:type="dxa"/>
            <w:noWrap/>
          </w:tcPr>
          <w:p w14:paraId="5787F28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PETELEA</w:t>
            </w:r>
          </w:p>
        </w:tc>
        <w:tc>
          <w:tcPr>
            <w:tcW w:w="884" w:type="dxa"/>
            <w:noWrap/>
          </w:tcPr>
          <w:p w14:paraId="15713F8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349DEC6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982787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3129E77"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8002F2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136</w:t>
            </w:r>
          </w:p>
        </w:tc>
        <w:tc>
          <w:tcPr>
            <w:tcW w:w="1068" w:type="dxa"/>
          </w:tcPr>
          <w:p w14:paraId="3A1D38E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0E1C615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119527</w:t>
            </w:r>
          </w:p>
        </w:tc>
        <w:tc>
          <w:tcPr>
            <w:tcW w:w="856" w:type="dxa"/>
            <w:noWrap/>
          </w:tcPr>
          <w:p w14:paraId="71CE15C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22" w:type="dxa"/>
            <w:noWrap/>
          </w:tcPr>
          <w:p w14:paraId="0A26335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SÂNPETRU DE CÂMPIE</w:t>
            </w:r>
          </w:p>
        </w:tc>
        <w:tc>
          <w:tcPr>
            <w:tcW w:w="884" w:type="dxa"/>
            <w:noWrap/>
          </w:tcPr>
          <w:p w14:paraId="768D0F9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1C9BCC0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1FEFF18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55C16A4"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C5618D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137</w:t>
            </w:r>
          </w:p>
        </w:tc>
        <w:tc>
          <w:tcPr>
            <w:tcW w:w="1068" w:type="dxa"/>
          </w:tcPr>
          <w:p w14:paraId="5E02DEB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2F28108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119661</w:t>
            </w:r>
          </w:p>
        </w:tc>
        <w:tc>
          <w:tcPr>
            <w:tcW w:w="856" w:type="dxa"/>
            <w:noWrap/>
          </w:tcPr>
          <w:p w14:paraId="2F0F5F1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22" w:type="dxa"/>
            <w:noWrap/>
          </w:tcPr>
          <w:p w14:paraId="7BBFD0D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SUPLAC</w:t>
            </w:r>
          </w:p>
        </w:tc>
        <w:tc>
          <w:tcPr>
            <w:tcW w:w="884" w:type="dxa"/>
            <w:noWrap/>
          </w:tcPr>
          <w:p w14:paraId="08BBBFF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25C13EB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1903C0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385EE0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8DD3E3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138</w:t>
            </w:r>
          </w:p>
        </w:tc>
        <w:tc>
          <w:tcPr>
            <w:tcW w:w="1068" w:type="dxa"/>
          </w:tcPr>
          <w:p w14:paraId="2AA9730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41AEB2F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120076</w:t>
            </w:r>
          </w:p>
        </w:tc>
        <w:tc>
          <w:tcPr>
            <w:tcW w:w="856" w:type="dxa"/>
            <w:noWrap/>
          </w:tcPr>
          <w:p w14:paraId="661480A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22" w:type="dxa"/>
            <w:noWrap/>
          </w:tcPr>
          <w:p w14:paraId="3B97D9B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VĂRGATA</w:t>
            </w:r>
          </w:p>
        </w:tc>
        <w:tc>
          <w:tcPr>
            <w:tcW w:w="884" w:type="dxa"/>
            <w:noWrap/>
          </w:tcPr>
          <w:p w14:paraId="4B87F58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39E42BA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16B115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1C5971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40898A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139</w:t>
            </w:r>
          </w:p>
        </w:tc>
        <w:tc>
          <w:tcPr>
            <w:tcW w:w="1068" w:type="dxa"/>
          </w:tcPr>
          <w:p w14:paraId="18D5CA9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5CC9139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120370</w:t>
            </w:r>
          </w:p>
        </w:tc>
        <w:tc>
          <w:tcPr>
            <w:tcW w:w="856" w:type="dxa"/>
            <w:noWrap/>
          </w:tcPr>
          <w:p w14:paraId="2901457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22" w:type="dxa"/>
            <w:noWrap/>
          </w:tcPr>
          <w:p w14:paraId="30D20C1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ZAU DE CÂMPIE</w:t>
            </w:r>
          </w:p>
        </w:tc>
        <w:tc>
          <w:tcPr>
            <w:tcW w:w="884" w:type="dxa"/>
            <w:noWrap/>
          </w:tcPr>
          <w:p w14:paraId="0526BAD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39DB17A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52684E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2D7CB74"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441386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140</w:t>
            </w:r>
          </w:p>
        </w:tc>
        <w:tc>
          <w:tcPr>
            <w:tcW w:w="1068" w:type="dxa"/>
          </w:tcPr>
          <w:p w14:paraId="751D76F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066AFB9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122463</w:t>
            </w:r>
          </w:p>
        </w:tc>
        <w:tc>
          <w:tcPr>
            <w:tcW w:w="856" w:type="dxa"/>
            <w:noWrap/>
          </w:tcPr>
          <w:p w14:paraId="5142998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NT</w:t>
            </w:r>
          </w:p>
        </w:tc>
        <w:tc>
          <w:tcPr>
            <w:tcW w:w="1922" w:type="dxa"/>
            <w:noWrap/>
          </w:tcPr>
          <w:p w14:paraId="0307FF4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DULCEȘTI</w:t>
            </w:r>
          </w:p>
        </w:tc>
        <w:tc>
          <w:tcPr>
            <w:tcW w:w="884" w:type="dxa"/>
            <w:noWrap/>
          </w:tcPr>
          <w:p w14:paraId="64D8DB3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6E5FF04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7191D65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F4500DC"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BA4D58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141</w:t>
            </w:r>
          </w:p>
        </w:tc>
        <w:tc>
          <w:tcPr>
            <w:tcW w:w="1068" w:type="dxa"/>
          </w:tcPr>
          <w:p w14:paraId="6DA0018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2E67309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125098</w:t>
            </w:r>
          </w:p>
        </w:tc>
        <w:tc>
          <w:tcPr>
            <w:tcW w:w="856" w:type="dxa"/>
            <w:noWrap/>
          </w:tcPr>
          <w:p w14:paraId="47C10D6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NT</w:t>
            </w:r>
          </w:p>
        </w:tc>
        <w:tc>
          <w:tcPr>
            <w:tcW w:w="1922" w:type="dxa"/>
            <w:noWrap/>
          </w:tcPr>
          <w:p w14:paraId="542C8A8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DOCHIA</w:t>
            </w:r>
          </w:p>
        </w:tc>
        <w:tc>
          <w:tcPr>
            <w:tcW w:w="884" w:type="dxa"/>
            <w:noWrap/>
          </w:tcPr>
          <w:p w14:paraId="4BCC246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719D73C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4070B7B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9DB26C1"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53ECAC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142</w:t>
            </w:r>
          </w:p>
        </w:tc>
        <w:tc>
          <w:tcPr>
            <w:tcW w:w="1068" w:type="dxa"/>
          </w:tcPr>
          <w:p w14:paraId="64F6A38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64ECBE2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125846</w:t>
            </w:r>
          </w:p>
        </w:tc>
        <w:tc>
          <w:tcPr>
            <w:tcW w:w="856" w:type="dxa"/>
            <w:noWrap/>
          </w:tcPr>
          <w:p w14:paraId="6947898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OT</w:t>
            </w:r>
          </w:p>
        </w:tc>
        <w:tc>
          <w:tcPr>
            <w:tcW w:w="1922" w:type="dxa"/>
            <w:noWrap/>
          </w:tcPr>
          <w:p w14:paraId="7874C69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BÂRZA</w:t>
            </w:r>
          </w:p>
        </w:tc>
        <w:tc>
          <w:tcPr>
            <w:tcW w:w="884" w:type="dxa"/>
            <w:noWrap/>
          </w:tcPr>
          <w:p w14:paraId="32F30C3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3129260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12A39D6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9DAE32A"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76A90E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143</w:t>
            </w:r>
          </w:p>
        </w:tc>
        <w:tc>
          <w:tcPr>
            <w:tcW w:w="1068" w:type="dxa"/>
          </w:tcPr>
          <w:p w14:paraId="2E44EE9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2582E5F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126077</w:t>
            </w:r>
          </w:p>
        </w:tc>
        <w:tc>
          <w:tcPr>
            <w:tcW w:w="856" w:type="dxa"/>
            <w:noWrap/>
          </w:tcPr>
          <w:p w14:paraId="29BBE70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OT</w:t>
            </w:r>
          </w:p>
        </w:tc>
        <w:tc>
          <w:tcPr>
            <w:tcW w:w="1922" w:type="dxa"/>
            <w:noWrap/>
          </w:tcPr>
          <w:p w14:paraId="289BC6C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BUCINIȘU</w:t>
            </w:r>
          </w:p>
        </w:tc>
        <w:tc>
          <w:tcPr>
            <w:tcW w:w="884" w:type="dxa"/>
            <w:noWrap/>
          </w:tcPr>
          <w:p w14:paraId="7B2566B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64E2F4B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71D3EA9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5406945"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D49B37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144</w:t>
            </w:r>
          </w:p>
        </w:tc>
        <w:tc>
          <w:tcPr>
            <w:tcW w:w="1068" w:type="dxa"/>
          </w:tcPr>
          <w:p w14:paraId="5F77146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76569F6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127858</w:t>
            </w:r>
          </w:p>
        </w:tc>
        <w:tc>
          <w:tcPr>
            <w:tcW w:w="856" w:type="dxa"/>
            <w:noWrap/>
          </w:tcPr>
          <w:p w14:paraId="742D8F5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OT</w:t>
            </w:r>
          </w:p>
        </w:tc>
        <w:tc>
          <w:tcPr>
            <w:tcW w:w="1922" w:type="dxa"/>
            <w:noWrap/>
          </w:tcPr>
          <w:p w14:paraId="12E1493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OPORELU</w:t>
            </w:r>
          </w:p>
        </w:tc>
        <w:tc>
          <w:tcPr>
            <w:tcW w:w="884" w:type="dxa"/>
            <w:noWrap/>
          </w:tcPr>
          <w:p w14:paraId="67C35F0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4D21A6B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1F06DC5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B3E9A9B"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313709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145</w:t>
            </w:r>
          </w:p>
        </w:tc>
        <w:tc>
          <w:tcPr>
            <w:tcW w:w="1068" w:type="dxa"/>
          </w:tcPr>
          <w:p w14:paraId="4BD2C8E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7072894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128301</w:t>
            </w:r>
          </w:p>
        </w:tc>
        <w:tc>
          <w:tcPr>
            <w:tcW w:w="856" w:type="dxa"/>
            <w:noWrap/>
          </w:tcPr>
          <w:p w14:paraId="7508710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OT</w:t>
            </w:r>
          </w:p>
        </w:tc>
        <w:tc>
          <w:tcPr>
            <w:tcW w:w="1922" w:type="dxa"/>
            <w:noWrap/>
          </w:tcPr>
          <w:p w14:paraId="5FE61C6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POBORU</w:t>
            </w:r>
          </w:p>
        </w:tc>
        <w:tc>
          <w:tcPr>
            <w:tcW w:w="884" w:type="dxa"/>
            <w:noWrap/>
          </w:tcPr>
          <w:p w14:paraId="19DC47B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32B7854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4580DA2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0BF092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BBE173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146</w:t>
            </w:r>
          </w:p>
        </w:tc>
        <w:tc>
          <w:tcPr>
            <w:tcW w:w="1068" w:type="dxa"/>
          </w:tcPr>
          <w:p w14:paraId="368E141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03A49DA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129040</w:t>
            </w:r>
          </w:p>
        </w:tc>
        <w:tc>
          <w:tcPr>
            <w:tcW w:w="856" w:type="dxa"/>
            <w:noWrap/>
          </w:tcPr>
          <w:p w14:paraId="5D40E27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OT</w:t>
            </w:r>
          </w:p>
        </w:tc>
        <w:tc>
          <w:tcPr>
            <w:tcW w:w="1922" w:type="dxa"/>
            <w:noWrap/>
          </w:tcPr>
          <w:p w14:paraId="1D3CBE0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SPRÂNCENATA</w:t>
            </w:r>
          </w:p>
        </w:tc>
        <w:tc>
          <w:tcPr>
            <w:tcW w:w="884" w:type="dxa"/>
            <w:noWrap/>
          </w:tcPr>
          <w:p w14:paraId="3E53FC3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36FFE81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12772B2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D3BEE5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3BCEE76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147</w:t>
            </w:r>
          </w:p>
        </w:tc>
        <w:tc>
          <w:tcPr>
            <w:tcW w:w="1068" w:type="dxa"/>
          </w:tcPr>
          <w:p w14:paraId="0B90F44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52F8F9A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129095</w:t>
            </w:r>
          </w:p>
        </w:tc>
        <w:tc>
          <w:tcPr>
            <w:tcW w:w="856" w:type="dxa"/>
            <w:noWrap/>
          </w:tcPr>
          <w:p w14:paraId="348E40A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OT</w:t>
            </w:r>
          </w:p>
        </w:tc>
        <w:tc>
          <w:tcPr>
            <w:tcW w:w="1922" w:type="dxa"/>
            <w:noWrap/>
          </w:tcPr>
          <w:p w14:paraId="505411D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STOENEȘTI</w:t>
            </w:r>
          </w:p>
        </w:tc>
        <w:tc>
          <w:tcPr>
            <w:tcW w:w="884" w:type="dxa"/>
            <w:noWrap/>
          </w:tcPr>
          <w:p w14:paraId="443DAC5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0D095EC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3B858B4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36DD8F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F34570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148</w:t>
            </w:r>
          </w:p>
        </w:tc>
        <w:tc>
          <w:tcPr>
            <w:tcW w:w="1068" w:type="dxa"/>
          </w:tcPr>
          <w:p w14:paraId="25FA867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1704AF6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130062</w:t>
            </w:r>
          </w:p>
        </w:tc>
        <w:tc>
          <w:tcPr>
            <w:tcW w:w="856" w:type="dxa"/>
            <w:noWrap/>
          </w:tcPr>
          <w:p w14:paraId="29C938F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OT</w:t>
            </w:r>
          </w:p>
        </w:tc>
        <w:tc>
          <w:tcPr>
            <w:tcW w:w="1922" w:type="dxa"/>
            <w:noWrap/>
          </w:tcPr>
          <w:p w14:paraId="279C1B7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VOINEASA</w:t>
            </w:r>
          </w:p>
        </w:tc>
        <w:tc>
          <w:tcPr>
            <w:tcW w:w="884" w:type="dxa"/>
            <w:noWrap/>
          </w:tcPr>
          <w:p w14:paraId="2AD5E6F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6B096F0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3F6858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2081E43"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8299A2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149</w:t>
            </w:r>
          </w:p>
        </w:tc>
        <w:tc>
          <w:tcPr>
            <w:tcW w:w="1068" w:type="dxa"/>
          </w:tcPr>
          <w:p w14:paraId="5F0ABD6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3A10007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130302</w:t>
            </w:r>
          </w:p>
        </w:tc>
        <w:tc>
          <w:tcPr>
            <w:tcW w:w="856" w:type="dxa"/>
            <w:noWrap/>
          </w:tcPr>
          <w:p w14:paraId="12EEA0F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OT</w:t>
            </w:r>
          </w:p>
        </w:tc>
        <w:tc>
          <w:tcPr>
            <w:tcW w:w="1922" w:type="dxa"/>
            <w:noWrap/>
          </w:tcPr>
          <w:p w14:paraId="67A2AF8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GĂVĂNEȘTI</w:t>
            </w:r>
          </w:p>
        </w:tc>
        <w:tc>
          <w:tcPr>
            <w:tcW w:w="884" w:type="dxa"/>
            <w:noWrap/>
          </w:tcPr>
          <w:p w14:paraId="6734888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6567D0D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AC3510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EA9EE77"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C7DA3F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150</w:t>
            </w:r>
          </w:p>
        </w:tc>
        <w:tc>
          <w:tcPr>
            <w:tcW w:w="1068" w:type="dxa"/>
          </w:tcPr>
          <w:p w14:paraId="5B081A5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60E74CC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130311</w:t>
            </w:r>
          </w:p>
        </w:tc>
        <w:tc>
          <w:tcPr>
            <w:tcW w:w="856" w:type="dxa"/>
            <w:noWrap/>
          </w:tcPr>
          <w:p w14:paraId="2478571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OT</w:t>
            </w:r>
          </w:p>
        </w:tc>
        <w:tc>
          <w:tcPr>
            <w:tcW w:w="1922" w:type="dxa"/>
            <w:noWrap/>
          </w:tcPr>
          <w:p w14:paraId="37B1D21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GHIMPEȚENI</w:t>
            </w:r>
          </w:p>
        </w:tc>
        <w:tc>
          <w:tcPr>
            <w:tcW w:w="884" w:type="dxa"/>
            <w:noWrap/>
          </w:tcPr>
          <w:p w14:paraId="3BD49F4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66F057F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D6B766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34FA96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82E02A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151</w:t>
            </w:r>
          </w:p>
        </w:tc>
        <w:tc>
          <w:tcPr>
            <w:tcW w:w="1068" w:type="dxa"/>
          </w:tcPr>
          <w:p w14:paraId="0829909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3D9C163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130339</w:t>
            </w:r>
          </w:p>
        </w:tc>
        <w:tc>
          <w:tcPr>
            <w:tcW w:w="856" w:type="dxa"/>
            <w:noWrap/>
          </w:tcPr>
          <w:p w14:paraId="280C37E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OT</w:t>
            </w:r>
          </w:p>
        </w:tc>
        <w:tc>
          <w:tcPr>
            <w:tcW w:w="1922" w:type="dxa"/>
            <w:noWrap/>
          </w:tcPr>
          <w:p w14:paraId="77C8AA0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GURA PADINII</w:t>
            </w:r>
          </w:p>
        </w:tc>
        <w:tc>
          <w:tcPr>
            <w:tcW w:w="884" w:type="dxa"/>
            <w:noWrap/>
          </w:tcPr>
          <w:p w14:paraId="682F889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0298C03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39119A0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2024DD1"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223E77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152</w:t>
            </w:r>
          </w:p>
        </w:tc>
        <w:tc>
          <w:tcPr>
            <w:tcW w:w="1068" w:type="dxa"/>
          </w:tcPr>
          <w:p w14:paraId="46734F2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50AFF78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132574</w:t>
            </w:r>
          </w:p>
        </w:tc>
        <w:tc>
          <w:tcPr>
            <w:tcW w:w="856" w:type="dxa"/>
            <w:noWrap/>
          </w:tcPr>
          <w:p w14:paraId="09B82C5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PH</w:t>
            </w:r>
          </w:p>
        </w:tc>
        <w:tc>
          <w:tcPr>
            <w:tcW w:w="1922" w:type="dxa"/>
            <w:noWrap/>
          </w:tcPr>
          <w:p w14:paraId="798A032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CERAȘU</w:t>
            </w:r>
          </w:p>
        </w:tc>
        <w:tc>
          <w:tcPr>
            <w:tcW w:w="884" w:type="dxa"/>
            <w:noWrap/>
          </w:tcPr>
          <w:p w14:paraId="3EA90C6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764D754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1499F96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97323A2"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D7043D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153</w:t>
            </w:r>
          </w:p>
        </w:tc>
        <w:tc>
          <w:tcPr>
            <w:tcW w:w="1068" w:type="dxa"/>
          </w:tcPr>
          <w:p w14:paraId="36E82F5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8" w:type="dxa"/>
            <w:noWrap/>
          </w:tcPr>
          <w:p w14:paraId="046D872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136802</w:t>
            </w:r>
          </w:p>
        </w:tc>
        <w:tc>
          <w:tcPr>
            <w:tcW w:w="856" w:type="dxa"/>
            <w:noWrap/>
          </w:tcPr>
          <w:p w14:paraId="78E5EB5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SM</w:t>
            </w:r>
          </w:p>
        </w:tc>
        <w:tc>
          <w:tcPr>
            <w:tcW w:w="1922" w:type="dxa"/>
            <w:noWrap/>
          </w:tcPr>
          <w:p w14:paraId="2782F14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APA</w:t>
            </w:r>
          </w:p>
        </w:tc>
        <w:tc>
          <w:tcPr>
            <w:tcW w:w="884" w:type="dxa"/>
            <w:noWrap/>
          </w:tcPr>
          <w:p w14:paraId="656E135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4AE9E54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A0E80E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923453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12AED4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154</w:t>
            </w:r>
          </w:p>
        </w:tc>
        <w:tc>
          <w:tcPr>
            <w:tcW w:w="1068" w:type="dxa"/>
          </w:tcPr>
          <w:p w14:paraId="66DD4DB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8" w:type="dxa"/>
            <w:noWrap/>
          </w:tcPr>
          <w:p w14:paraId="52FBB45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137069</w:t>
            </w:r>
          </w:p>
        </w:tc>
        <w:tc>
          <w:tcPr>
            <w:tcW w:w="856" w:type="dxa"/>
            <w:noWrap/>
          </w:tcPr>
          <w:p w14:paraId="1D42FFE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SM</w:t>
            </w:r>
          </w:p>
        </w:tc>
        <w:tc>
          <w:tcPr>
            <w:tcW w:w="1922" w:type="dxa"/>
            <w:noWrap/>
          </w:tcPr>
          <w:p w14:paraId="2E60B3B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BIXAD</w:t>
            </w:r>
          </w:p>
        </w:tc>
        <w:tc>
          <w:tcPr>
            <w:tcW w:w="884" w:type="dxa"/>
            <w:noWrap/>
          </w:tcPr>
          <w:p w14:paraId="4EDA2E3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232B040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4446BF3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9735D4C"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9229EA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155</w:t>
            </w:r>
          </w:p>
        </w:tc>
        <w:tc>
          <w:tcPr>
            <w:tcW w:w="1068" w:type="dxa"/>
          </w:tcPr>
          <w:p w14:paraId="102D407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8" w:type="dxa"/>
            <w:noWrap/>
          </w:tcPr>
          <w:p w14:paraId="330DE56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137292</w:t>
            </w:r>
          </w:p>
        </w:tc>
        <w:tc>
          <w:tcPr>
            <w:tcW w:w="856" w:type="dxa"/>
            <w:noWrap/>
          </w:tcPr>
          <w:p w14:paraId="372561C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SM</w:t>
            </w:r>
          </w:p>
        </w:tc>
        <w:tc>
          <w:tcPr>
            <w:tcW w:w="1922" w:type="dxa"/>
            <w:noWrap/>
          </w:tcPr>
          <w:p w14:paraId="3025CBB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CĂUAȘ</w:t>
            </w:r>
          </w:p>
        </w:tc>
        <w:tc>
          <w:tcPr>
            <w:tcW w:w="884" w:type="dxa"/>
            <w:noWrap/>
          </w:tcPr>
          <w:p w14:paraId="350507F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1D0E87F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181BE6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E9AB8F0"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9CF168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156</w:t>
            </w:r>
          </w:p>
        </w:tc>
        <w:tc>
          <w:tcPr>
            <w:tcW w:w="1068" w:type="dxa"/>
          </w:tcPr>
          <w:p w14:paraId="78A13FC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8" w:type="dxa"/>
            <w:noWrap/>
          </w:tcPr>
          <w:p w14:paraId="5D19326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139394</w:t>
            </w:r>
          </w:p>
        </w:tc>
        <w:tc>
          <w:tcPr>
            <w:tcW w:w="856" w:type="dxa"/>
            <w:noWrap/>
          </w:tcPr>
          <w:p w14:paraId="2AAF636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SM</w:t>
            </w:r>
          </w:p>
        </w:tc>
        <w:tc>
          <w:tcPr>
            <w:tcW w:w="1922" w:type="dxa"/>
            <w:noWrap/>
          </w:tcPr>
          <w:p w14:paraId="2584181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VIILE SATU MARE</w:t>
            </w:r>
          </w:p>
        </w:tc>
        <w:tc>
          <w:tcPr>
            <w:tcW w:w="884" w:type="dxa"/>
            <w:noWrap/>
          </w:tcPr>
          <w:p w14:paraId="579C14D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19D9A0E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4CFE9B5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DED5FDA"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0B5C8F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157</w:t>
            </w:r>
          </w:p>
        </w:tc>
        <w:tc>
          <w:tcPr>
            <w:tcW w:w="1068" w:type="dxa"/>
          </w:tcPr>
          <w:p w14:paraId="08EACC2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8" w:type="dxa"/>
            <w:noWrap/>
          </w:tcPr>
          <w:p w14:paraId="32A5A3C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140379</w:t>
            </w:r>
          </w:p>
        </w:tc>
        <w:tc>
          <w:tcPr>
            <w:tcW w:w="856" w:type="dxa"/>
            <w:noWrap/>
          </w:tcPr>
          <w:p w14:paraId="1789771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SJ</w:t>
            </w:r>
          </w:p>
        </w:tc>
        <w:tc>
          <w:tcPr>
            <w:tcW w:w="1922" w:type="dxa"/>
            <w:noWrap/>
          </w:tcPr>
          <w:p w14:paraId="0FAB819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BUCIUMI</w:t>
            </w:r>
          </w:p>
        </w:tc>
        <w:tc>
          <w:tcPr>
            <w:tcW w:w="884" w:type="dxa"/>
            <w:noWrap/>
          </w:tcPr>
          <w:p w14:paraId="4197EAA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7C10FBB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3295F53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C1755E7"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683075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158</w:t>
            </w:r>
          </w:p>
        </w:tc>
        <w:tc>
          <w:tcPr>
            <w:tcW w:w="1068" w:type="dxa"/>
          </w:tcPr>
          <w:p w14:paraId="7BBE341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8" w:type="dxa"/>
            <w:noWrap/>
          </w:tcPr>
          <w:p w14:paraId="4AE1C7E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140547</w:t>
            </w:r>
          </w:p>
        </w:tc>
        <w:tc>
          <w:tcPr>
            <w:tcW w:w="856" w:type="dxa"/>
            <w:noWrap/>
          </w:tcPr>
          <w:p w14:paraId="52BF99F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SJ</w:t>
            </w:r>
          </w:p>
        </w:tc>
        <w:tc>
          <w:tcPr>
            <w:tcW w:w="1922" w:type="dxa"/>
            <w:noWrap/>
          </w:tcPr>
          <w:p w14:paraId="1B81EAB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CIZER</w:t>
            </w:r>
          </w:p>
        </w:tc>
        <w:tc>
          <w:tcPr>
            <w:tcW w:w="884" w:type="dxa"/>
            <w:noWrap/>
          </w:tcPr>
          <w:p w14:paraId="6216A72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1A185FB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341D88D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4924B73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64768C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159</w:t>
            </w:r>
          </w:p>
        </w:tc>
        <w:tc>
          <w:tcPr>
            <w:tcW w:w="1068" w:type="dxa"/>
          </w:tcPr>
          <w:p w14:paraId="0C8C008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8" w:type="dxa"/>
            <w:noWrap/>
          </w:tcPr>
          <w:p w14:paraId="71FDDBA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141535</w:t>
            </w:r>
          </w:p>
        </w:tc>
        <w:tc>
          <w:tcPr>
            <w:tcW w:w="856" w:type="dxa"/>
            <w:noWrap/>
          </w:tcPr>
          <w:p w14:paraId="32E0FCA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SJ</w:t>
            </w:r>
          </w:p>
        </w:tc>
        <w:tc>
          <w:tcPr>
            <w:tcW w:w="1922" w:type="dxa"/>
            <w:noWrap/>
          </w:tcPr>
          <w:p w14:paraId="7C4A2C5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HOROATU CRASNEI</w:t>
            </w:r>
          </w:p>
        </w:tc>
        <w:tc>
          <w:tcPr>
            <w:tcW w:w="884" w:type="dxa"/>
            <w:noWrap/>
          </w:tcPr>
          <w:p w14:paraId="44933DD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5FB7A13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2AFB0F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CB036D1"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096924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160</w:t>
            </w:r>
          </w:p>
        </w:tc>
        <w:tc>
          <w:tcPr>
            <w:tcW w:w="1068" w:type="dxa"/>
          </w:tcPr>
          <w:p w14:paraId="4B757B1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8" w:type="dxa"/>
            <w:noWrap/>
          </w:tcPr>
          <w:p w14:paraId="74FFF30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142426</w:t>
            </w:r>
          </w:p>
        </w:tc>
        <w:tc>
          <w:tcPr>
            <w:tcW w:w="856" w:type="dxa"/>
            <w:noWrap/>
          </w:tcPr>
          <w:p w14:paraId="1A1B2CE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SJ</w:t>
            </w:r>
          </w:p>
        </w:tc>
        <w:tc>
          <w:tcPr>
            <w:tcW w:w="1922" w:type="dxa"/>
            <w:noWrap/>
          </w:tcPr>
          <w:p w14:paraId="1F979B2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ROMÂNAȘI</w:t>
            </w:r>
          </w:p>
        </w:tc>
        <w:tc>
          <w:tcPr>
            <w:tcW w:w="884" w:type="dxa"/>
            <w:noWrap/>
          </w:tcPr>
          <w:p w14:paraId="1626ED5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6E6C373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488E0DB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A944784"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F33988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161</w:t>
            </w:r>
          </w:p>
        </w:tc>
        <w:tc>
          <w:tcPr>
            <w:tcW w:w="1068" w:type="dxa"/>
          </w:tcPr>
          <w:p w14:paraId="596FAAD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2BF9E99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144152</w:t>
            </w:r>
          </w:p>
        </w:tc>
        <w:tc>
          <w:tcPr>
            <w:tcW w:w="856" w:type="dxa"/>
            <w:noWrap/>
          </w:tcPr>
          <w:p w14:paraId="2D83773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SB</w:t>
            </w:r>
          </w:p>
        </w:tc>
        <w:tc>
          <w:tcPr>
            <w:tcW w:w="1922" w:type="dxa"/>
            <w:noWrap/>
          </w:tcPr>
          <w:p w14:paraId="27812A4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BAZNA</w:t>
            </w:r>
          </w:p>
        </w:tc>
        <w:tc>
          <w:tcPr>
            <w:tcW w:w="884" w:type="dxa"/>
            <w:noWrap/>
          </w:tcPr>
          <w:p w14:paraId="213FF9E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2E63D6E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47386C0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161E497"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588750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162</w:t>
            </w:r>
          </w:p>
        </w:tc>
        <w:tc>
          <w:tcPr>
            <w:tcW w:w="1068" w:type="dxa"/>
          </w:tcPr>
          <w:p w14:paraId="5EFEAB3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6AFA573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144198</w:t>
            </w:r>
          </w:p>
        </w:tc>
        <w:tc>
          <w:tcPr>
            <w:tcW w:w="856" w:type="dxa"/>
            <w:noWrap/>
          </w:tcPr>
          <w:p w14:paraId="20F169D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SB</w:t>
            </w:r>
          </w:p>
        </w:tc>
        <w:tc>
          <w:tcPr>
            <w:tcW w:w="1922" w:type="dxa"/>
            <w:noWrap/>
          </w:tcPr>
          <w:p w14:paraId="6877582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BIERTAN</w:t>
            </w:r>
          </w:p>
        </w:tc>
        <w:tc>
          <w:tcPr>
            <w:tcW w:w="884" w:type="dxa"/>
            <w:noWrap/>
          </w:tcPr>
          <w:p w14:paraId="457E406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1778FCD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1788AD0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4B9052D"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38B5DE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163</w:t>
            </w:r>
          </w:p>
        </w:tc>
        <w:tc>
          <w:tcPr>
            <w:tcW w:w="1068" w:type="dxa"/>
          </w:tcPr>
          <w:p w14:paraId="249E5A3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69F8782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144232</w:t>
            </w:r>
          </w:p>
        </w:tc>
        <w:tc>
          <w:tcPr>
            <w:tcW w:w="856" w:type="dxa"/>
            <w:noWrap/>
          </w:tcPr>
          <w:p w14:paraId="7C27420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SB</w:t>
            </w:r>
          </w:p>
        </w:tc>
        <w:tc>
          <w:tcPr>
            <w:tcW w:w="1922" w:type="dxa"/>
            <w:noWrap/>
          </w:tcPr>
          <w:p w14:paraId="091C945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BÂRGHIȘ</w:t>
            </w:r>
          </w:p>
        </w:tc>
        <w:tc>
          <w:tcPr>
            <w:tcW w:w="884" w:type="dxa"/>
            <w:noWrap/>
          </w:tcPr>
          <w:p w14:paraId="2873448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69193CC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83E2FB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27BA7D4"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90861B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164</w:t>
            </w:r>
          </w:p>
        </w:tc>
        <w:tc>
          <w:tcPr>
            <w:tcW w:w="1068" w:type="dxa"/>
          </w:tcPr>
          <w:p w14:paraId="3198B50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4A66367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144795</w:t>
            </w:r>
          </w:p>
        </w:tc>
        <w:tc>
          <w:tcPr>
            <w:tcW w:w="856" w:type="dxa"/>
            <w:noWrap/>
          </w:tcPr>
          <w:p w14:paraId="4E45754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SB</w:t>
            </w:r>
          </w:p>
        </w:tc>
        <w:tc>
          <w:tcPr>
            <w:tcW w:w="1922" w:type="dxa"/>
            <w:noWrap/>
          </w:tcPr>
          <w:p w14:paraId="59B05DF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LOAMNEȘ</w:t>
            </w:r>
          </w:p>
        </w:tc>
        <w:tc>
          <w:tcPr>
            <w:tcW w:w="884" w:type="dxa"/>
            <w:noWrap/>
          </w:tcPr>
          <w:p w14:paraId="5E1273C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04F13E7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35F7120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CD04BB4"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3CE2519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165</w:t>
            </w:r>
          </w:p>
        </w:tc>
        <w:tc>
          <w:tcPr>
            <w:tcW w:w="1068" w:type="dxa"/>
          </w:tcPr>
          <w:p w14:paraId="51603AE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73C0D38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145042</w:t>
            </w:r>
          </w:p>
        </w:tc>
        <w:tc>
          <w:tcPr>
            <w:tcW w:w="856" w:type="dxa"/>
            <w:noWrap/>
          </w:tcPr>
          <w:p w14:paraId="478109C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SB</w:t>
            </w:r>
          </w:p>
        </w:tc>
        <w:tc>
          <w:tcPr>
            <w:tcW w:w="1922" w:type="dxa"/>
            <w:noWrap/>
          </w:tcPr>
          <w:p w14:paraId="3C605E9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MIHĂILENI</w:t>
            </w:r>
          </w:p>
        </w:tc>
        <w:tc>
          <w:tcPr>
            <w:tcW w:w="884" w:type="dxa"/>
            <w:noWrap/>
          </w:tcPr>
          <w:p w14:paraId="5818F3F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5054E86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465B4A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6984632"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DF4F47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166</w:t>
            </w:r>
          </w:p>
        </w:tc>
        <w:tc>
          <w:tcPr>
            <w:tcW w:w="1068" w:type="dxa"/>
          </w:tcPr>
          <w:p w14:paraId="4954067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3788359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146860</w:t>
            </w:r>
          </w:p>
        </w:tc>
        <w:tc>
          <w:tcPr>
            <w:tcW w:w="856" w:type="dxa"/>
            <w:noWrap/>
          </w:tcPr>
          <w:p w14:paraId="7F7D4E4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22" w:type="dxa"/>
            <w:noWrap/>
          </w:tcPr>
          <w:p w14:paraId="052FF06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ARBORE</w:t>
            </w:r>
          </w:p>
        </w:tc>
        <w:tc>
          <w:tcPr>
            <w:tcW w:w="884" w:type="dxa"/>
            <w:noWrap/>
          </w:tcPr>
          <w:p w14:paraId="1B2567E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0510826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5688A8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3099D4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AC9D97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167</w:t>
            </w:r>
          </w:p>
        </w:tc>
        <w:tc>
          <w:tcPr>
            <w:tcW w:w="1068" w:type="dxa"/>
          </w:tcPr>
          <w:p w14:paraId="3CA9447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44B52C1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147134</w:t>
            </w:r>
          </w:p>
        </w:tc>
        <w:tc>
          <w:tcPr>
            <w:tcW w:w="856" w:type="dxa"/>
            <w:noWrap/>
          </w:tcPr>
          <w:p w14:paraId="7569C03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22" w:type="dxa"/>
            <w:noWrap/>
          </w:tcPr>
          <w:p w14:paraId="750068A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BOSANCI</w:t>
            </w:r>
          </w:p>
        </w:tc>
        <w:tc>
          <w:tcPr>
            <w:tcW w:w="884" w:type="dxa"/>
            <w:noWrap/>
          </w:tcPr>
          <w:p w14:paraId="2BBBCAF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5E66997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11AFA8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BBEBDB2"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2E47CC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168</w:t>
            </w:r>
          </w:p>
        </w:tc>
        <w:tc>
          <w:tcPr>
            <w:tcW w:w="1068" w:type="dxa"/>
          </w:tcPr>
          <w:p w14:paraId="52937DB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7F49A6E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147786</w:t>
            </w:r>
          </w:p>
        </w:tc>
        <w:tc>
          <w:tcPr>
            <w:tcW w:w="856" w:type="dxa"/>
            <w:noWrap/>
          </w:tcPr>
          <w:p w14:paraId="479496D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22" w:type="dxa"/>
            <w:noWrap/>
          </w:tcPr>
          <w:p w14:paraId="2A6C062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CORNU LUNCII</w:t>
            </w:r>
          </w:p>
        </w:tc>
        <w:tc>
          <w:tcPr>
            <w:tcW w:w="884" w:type="dxa"/>
            <w:noWrap/>
          </w:tcPr>
          <w:p w14:paraId="0D35FC8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6B24F35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3987B4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317CFBF"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F801A2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169</w:t>
            </w:r>
          </w:p>
        </w:tc>
        <w:tc>
          <w:tcPr>
            <w:tcW w:w="1068" w:type="dxa"/>
          </w:tcPr>
          <w:p w14:paraId="6077FE6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7667335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148293</w:t>
            </w:r>
          </w:p>
        </w:tc>
        <w:tc>
          <w:tcPr>
            <w:tcW w:w="856" w:type="dxa"/>
            <w:noWrap/>
          </w:tcPr>
          <w:p w14:paraId="7028A75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22" w:type="dxa"/>
            <w:noWrap/>
          </w:tcPr>
          <w:p w14:paraId="62A839E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DORNEȘTI</w:t>
            </w:r>
          </w:p>
        </w:tc>
        <w:tc>
          <w:tcPr>
            <w:tcW w:w="884" w:type="dxa"/>
            <w:noWrap/>
          </w:tcPr>
          <w:p w14:paraId="6AC30F0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5824D99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18BC190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9453230"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389957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170</w:t>
            </w:r>
          </w:p>
        </w:tc>
        <w:tc>
          <w:tcPr>
            <w:tcW w:w="1068" w:type="dxa"/>
          </w:tcPr>
          <w:p w14:paraId="1037261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2EBBF0A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149183</w:t>
            </w:r>
          </w:p>
        </w:tc>
        <w:tc>
          <w:tcPr>
            <w:tcW w:w="856" w:type="dxa"/>
            <w:noWrap/>
          </w:tcPr>
          <w:p w14:paraId="7B0C236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22" w:type="dxa"/>
            <w:noWrap/>
          </w:tcPr>
          <w:p w14:paraId="1BB67C5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IZVOARELE SUCEVEI</w:t>
            </w:r>
          </w:p>
        </w:tc>
        <w:tc>
          <w:tcPr>
            <w:tcW w:w="884" w:type="dxa"/>
            <w:noWrap/>
          </w:tcPr>
          <w:p w14:paraId="42CBB98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1C99D0F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3F2EB9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5229E0C"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EA31A9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171</w:t>
            </w:r>
          </w:p>
        </w:tc>
        <w:tc>
          <w:tcPr>
            <w:tcW w:w="1068" w:type="dxa"/>
          </w:tcPr>
          <w:p w14:paraId="3240648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6B5C8B8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149502</w:t>
            </w:r>
          </w:p>
        </w:tc>
        <w:tc>
          <w:tcPr>
            <w:tcW w:w="856" w:type="dxa"/>
            <w:noWrap/>
          </w:tcPr>
          <w:p w14:paraId="586235C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22" w:type="dxa"/>
            <w:noWrap/>
          </w:tcPr>
          <w:p w14:paraId="4AB6DF4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MOLDOVA-SULIȚA</w:t>
            </w:r>
          </w:p>
        </w:tc>
        <w:tc>
          <w:tcPr>
            <w:tcW w:w="884" w:type="dxa"/>
            <w:noWrap/>
          </w:tcPr>
          <w:p w14:paraId="64A1610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1E14B53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1B77FC9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8F626DF"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C16271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172</w:t>
            </w:r>
          </w:p>
        </w:tc>
        <w:tc>
          <w:tcPr>
            <w:tcW w:w="1068" w:type="dxa"/>
          </w:tcPr>
          <w:p w14:paraId="78E6C3C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47F146B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149780</w:t>
            </w:r>
          </w:p>
        </w:tc>
        <w:tc>
          <w:tcPr>
            <w:tcW w:w="856" w:type="dxa"/>
            <w:noWrap/>
          </w:tcPr>
          <w:p w14:paraId="0E33A95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22" w:type="dxa"/>
            <w:noWrap/>
          </w:tcPr>
          <w:p w14:paraId="6EF4189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PÂRTEȘTII DE JOS</w:t>
            </w:r>
          </w:p>
        </w:tc>
        <w:tc>
          <w:tcPr>
            <w:tcW w:w="884" w:type="dxa"/>
            <w:noWrap/>
          </w:tcPr>
          <w:p w14:paraId="255F41B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5269485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C08642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49AA4E2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63E0D8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173</w:t>
            </w:r>
          </w:p>
        </w:tc>
        <w:tc>
          <w:tcPr>
            <w:tcW w:w="1068" w:type="dxa"/>
          </w:tcPr>
          <w:p w14:paraId="4599F00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3D9AEDE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150310</w:t>
            </w:r>
          </w:p>
        </w:tc>
        <w:tc>
          <w:tcPr>
            <w:tcW w:w="856" w:type="dxa"/>
            <w:noWrap/>
          </w:tcPr>
          <w:p w14:paraId="7BA48B5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22" w:type="dxa"/>
            <w:noWrap/>
          </w:tcPr>
          <w:p w14:paraId="7282175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STROIEȘTI</w:t>
            </w:r>
          </w:p>
        </w:tc>
        <w:tc>
          <w:tcPr>
            <w:tcW w:w="884" w:type="dxa"/>
            <w:noWrap/>
          </w:tcPr>
          <w:p w14:paraId="03C742C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0E586BE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712F966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17C6D70"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58417F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174</w:t>
            </w:r>
          </w:p>
        </w:tc>
        <w:tc>
          <w:tcPr>
            <w:tcW w:w="1068" w:type="dxa"/>
          </w:tcPr>
          <w:p w14:paraId="579724C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5C6A06C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150702</w:t>
            </w:r>
          </w:p>
        </w:tc>
        <w:tc>
          <w:tcPr>
            <w:tcW w:w="856" w:type="dxa"/>
            <w:noWrap/>
          </w:tcPr>
          <w:p w14:paraId="6A9229F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22" w:type="dxa"/>
            <w:noWrap/>
          </w:tcPr>
          <w:p w14:paraId="04612C1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ULMA</w:t>
            </w:r>
          </w:p>
        </w:tc>
        <w:tc>
          <w:tcPr>
            <w:tcW w:w="884" w:type="dxa"/>
            <w:noWrap/>
          </w:tcPr>
          <w:p w14:paraId="1EE4769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3DA7819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E2235F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B837E4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D7F4A6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175</w:t>
            </w:r>
          </w:p>
        </w:tc>
        <w:tc>
          <w:tcPr>
            <w:tcW w:w="1068" w:type="dxa"/>
          </w:tcPr>
          <w:p w14:paraId="175781F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1322453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151512</w:t>
            </w:r>
          </w:p>
        </w:tc>
        <w:tc>
          <w:tcPr>
            <w:tcW w:w="856" w:type="dxa"/>
            <w:noWrap/>
          </w:tcPr>
          <w:p w14:paraId="24C5157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22" w:type="dxa"/>
            <w:noWrap/>
          </w:tcPr>
          <w:p w14:paraId="37D50D3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HĂNȚEȘTI</w:t>
            </w:r>
          </w:p>
        </w:tc>
        <w:tc>
          <w:tcPr>
            <w:tcW w:w="884" w:type="dxa"/>
            <w:noWrap/>
          </w:tcPr>
          <w:p w14:paraId="0369879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0282BE8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CD4671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4BBB02DC"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E8F442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176</w:t>
            </w:r>
          </w:p>
        </w:tc>
        <w:tc>
          <w:tcPr>
            <w:tcW w:w="1068" w:type="dxa"/>
          </w:tcPr>
          <w:p w14:paraId="0935688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60F7C1E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152172</w:t>
            </w:r>
          </w:p>
        </w:tc>
        <w:tc>
          <w:tcPr>
            <w:tcW w:w="856" w:type="dxa"/>
            <w:noWrap/>
          </w:tcPr>
          <w:p w14:paraId="1BD6CA5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22" w:type="dxa"/>
            <w:noWrap/>
          </w:tcPr>
          <w:p w14:paraId="1A1CEBA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BOTOROAGA</w:t>
            </w:r>
          </w:p>
        </w:tc>
        <w:tc>
          <w:tcPr>
            <w:tcW w:w="884" w:type="dxa"/>
            <w:noWrap/>
          </w:tcPr>
          <w:p w14:paraId="628A530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6F9FB45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CD753E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F6A248D"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0699D5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177</w:t>
            </w:r>
          </w:p>
        </w:tc>
        <w:tc>
          <w:tcPr>
            <w:tcW w:w="1068" w:type="dxa"/>
          </w:tcPr>
          <w:p w14:paraId="4EC70B1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4502744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153507</w:t>
            </w:r>
          </w:p>
        </w:tc>
        <w:tc>
          <w:tcPr>
            <w:tcW w:w="856" w:type="dxa"/>
            <w:noWrap/>
          </w:tcPr>
          <w:p w14:paraId="0A33EE1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22" w:type="dxa"/>
            <w:noWrap/>
          </w:tcPr>
          <w:p w14:paraId="0540919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ORBEASCA</w:t>
            </w:r>
          </w:p>
        </w:tc>
        <w:tc>
          <w:tcPr>
            <w:tcW w:w="884" w:type="dxa"/>
            <w:noWrap/>
          </w:tcPr>
          <w:p w14:paraId="191EF78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540B829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89D8E5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7D9FDC1"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6090E9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178</w:t>
            </w:r>
          </w:p>
        </w:tc>
        <w:tc>
          <w:tcPr>
            <w:tcW w:w="1068" w:type="dxa"/>
          </w:tcPr>
          <w:p w14:paraId="74826B4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4A59B51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155083</w:t>
            </w:r>
          </w:p>
        </w:tc>
        <w:tc>
          <w:tcPr>
            <w:tcW w:w="856" w:type="dxa"/>
            <w:noWrap/>
          </w:tcPr>
          <w:p w14:paraId="6E8525C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22" w:type="dxa"/>
            <w:noWrap/>
          </w:tcPr>
          <w:p w14:paraId="0506DE6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BECIU</w:t>
            </w:r>
          </w:p>
        </w:tc>
        <w:tc>
          <w:tcPr>
            <w:tcW w:w="884" w:type="dxa"/>
            <w:noWrap/>
          </w:tcPr>
          <w:p w14:paraId="738F7F6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63180FD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D23F77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DD1FC7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0E8A74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179</w:t>
            </w:r>
          </w:p>
        </w:tc>
        <w:tc>
          <w:tcPr>
            <w:tcW w:w="1068" w:type="dxa"/>
          </w:tcPr>
          <w:p w14:paraId="5867658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888" w:type="dxa"/>
            <w:noWrap/>
          </w:tcPr>
          <w:p w14:paraId="11ADDD9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156311</w:t>
            </w:r>
          </w:p>
        </w:tc>
        <w:tc>
          <w:tcPr>
            <w:tcW w:w="856" w:type="dxa"/>
            <w:noWrap/>
          </w:tcPr>
          <w:p w14:paraId="561B51A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TM</w:t>
            </w:r>
          </w:p>
        </w:tc>
        <w:tc>
          <w:tcPr>
            <w:tcW w:w="1922" w:type="dxa"/>
            <w:noWrap/>
          </w:tcPr>
          <w:p w14:paraId="7119804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CHEVEREȘU MARE</w:t>
            </w:r>
          </w:p>
        </w:tc>
        <w:tc>
          <w:tcPr>
            <w:tcW w:w="884" w:type="dxa"/>
            <w:noWrap/>
          </w:tcPr>
          <w:p w14:paraId="7A5A746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7B31CE5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40C4ED5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A39921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BCE731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180</w:t>
            </w:r>
          </w:p>
        </w:tc>
        <w:tc>
          <w:tcPr>
            <w:tcW w:w="1068" w:type="dxa"/>
          </w:tcPr>
          <w:p w14:paraId="1A21EC6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227639D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162924</w:t>
            </w:r>
          </w:p>
        </w:tc>
        <w:tc>
          <w:tcPr>
            <w:tcW w:w="856" w:type="dxa"/>
            <w:noWrap/>
          </w:tcPr>
          <w:p w14:paraId="2C9545C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22" w:type="dxa"/>
            <w:noWrap/>
          </w:tcPr>
          <w:p w14:paraId="75A2628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BUNEȘTI-AVEREȘTI</w:t>
            </w:r>
          </w:p>
        </w:tc>
        <w:tc>
          <w:tcPr>
            <w:tcW w:w="884" w:type="dxa"/>
            <w:noWrap/>
          </w:tcPr>
          <w:p w14:paraId="71AB4F6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541110D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DBF981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6CC6372"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DA6C5A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181</w:t>
            </w:r>
          </w:p>
        </w:tc>
        <w:tc>
          <w:tcPr>
            <w:tcW w:w="1068" w:type="dxa"/>
          </w:tcPr>
          <w:p w14:paraId="01FACD6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0DA6A19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164829</w:t>
            </w:r>
          </w:p>
        </w:tc>
        <w:tc>
          <w:tcPr>
            <w:tcW w:w="856" w:type="dxa"/>
            <w:noWrap/>
          </w:tcPr>
          <w:p w14:paraId="4C91E80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22" w:type="dxa"/>
            <w:noWrap/>
          </w:tcPr>
          <w:p w14:paraId="147F8B5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MĂLUȘTENI</w:t>
            </w:r>
          </w:p>
        </w:tc>
        <w:tc>
          <w:tcPr>
            <w:tcW w:w="884" w:type="dxa"/>
            <w:noWrap/>
          </w:tcPr>
          <w:p w14:paraId="7C1276C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6B63A42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89C7F4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4CB6801"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A0FE84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182</w:t>
            </w:r>
          </w:p>
        </w:tc>
        <w:tc>
          <w:tcPr>
            <w:tcW w:w="1068" w:type="dxa"/>
          </w:tcPr>
          <w:p w14:paraId="4F4EB9C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1A3A7E0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164936</w:t>
            </w:r>
          </w:p>
        </w:tc>
        <w:tc>
          <w:tcPr>
            <w:tcW w:w="856" w:type="dxa"/>
            <w:noWrap/>
          </w:tcPr>
          <w:p w14:paraId="5101D83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22" w:type="dxa"/>
            <w:noWrap/>
          </w:tcPr>
          <w:p w14:paraId="4ED0919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MUNTENII DE JOS</w:t>
            </w:r>
          </w:p>
        </w:tc>
        <w:tc>
          <w:tcPr>
            <w:tcW w:w="884" w:type="dxa"/>
            <w:noWrap/>
          </w:tcPr>
          <w:p w14:paraId="326F39D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700B702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1D99F9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EB96B6C"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A61982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183</w:t>
            </w:r>
          </w:p>
        </w:tc>
        <w:tc>
          <w:tcPr>
            <w:tcW w:w="1068" w:type="dxa"/>
          </w:tcPr>
          <w:p w14:paraId="6D17CE7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4558761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169119</w:t>
            </w:r>
          </w:p>
        </w:tc>
        <w:tc>
          <w:tcPr>
            <w:tcW w:w="856" w:type="dxa"/>
            <w:noWrap/>
          </w:tcPr>
          <w:p w14:paraId="6DB6EF2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VL</w:t>
            </w:r>
          </w:p>
        </w:tc>
        <w:tc>
          <w:tcPr>
            <w:tcW w:w="1922" w:type="dxa"/>
            <w:noWrap/>
          </w:tcPr>
          <w:p w14:paraId="1E0177B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CÂINENI</w:t>
            </w:r>
          </w:p>
        </w:tc>
        <w:tc>
          <w:tcPr>
            <w:tcW w:w="884" w:type="dxa"/>
            <w:noWrap/>
          </w:tcPr>
          <w:p w14:paraId="395BA67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0C0CFE8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98DC48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DBE84EE"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A5AFC2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184</w:t>
            </w:r>
          </w:p>
        </w:tc>
        <w:tc>
          <w:tcPr>
            <w:tcW w:w="1068" w:type="dxa"/>
          </w:tcPr>
          <w:p w14:paraId="7F884FF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2B71855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171209</w:t>
            </w:r>
          </w:p>
        </w:tc>
        <w:tc>
          <w:tcPr>
            <w:tcW w:w="856" w:type="dxa"/>
            <w:noWrap/>
          </w:tcPr>
          <w:p w14:paraId="3D15FC5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VL</w:t>
            </w:r>
          </w:p>
        </w:tc>
        <w:tc>
          <w:tcPr>
            <w:tcW w:w="1922" w:type="dxa"/>
            <w:noWrap/>
          </w:tcPr>
          <w:p w14:paraId="0F7EF20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MĂDULARI</w:t>
            </w:r>
          </w:p>
        </w:tc>
        <w:tc>
          <w:tcPr>
            <w:tcW w:w="884" w:type="dxa"/>
            <w:noWrap/>
          </w:tcPr>
          <w:p w14:paraId="141878A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09DA2ED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12428A4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478D90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30FE637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185</w:t>
            </w:r>
          </w:p>
        </w:tc>
        <w:tc>
          <w:tcPr>
            <w:tcW w:w="1068" w:type="dxa"/>
          </w:tcPr>
          <w:p w14:paraId="2A3AD79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2E6DDCB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171931</w:t>
            </w:r>
          </w:p>
        </w:tc>
        <w:tc>
          <w:tcPr>
            <w:tcW w:w="856" w:type="dxa"/>
            <w:noWrap/>
          </w:tcPr>
          <w:p w14:paraId="47B9A4B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VL</w:t>
            </w:r>
          </w:p>
        </w:tc>
        <w:tc>
          <w:tcPr>
            <w:tcW w:w="1922" w:type="dxa"/>
            <w:noWrap/>
          </w:tcPr>
          <w:p w14:paraId="37F19FF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OTEȘANI</w:t>
            </w:r>
          </w:p>
        </w:tc>
        <w:tc>
          <w:tcPr>
            <w:tcW w:w="884" w:type="dxa"/>
            <w:noWrap/>
          </w:tcPr>
          <w:p w14:paraId="4B93384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69E3ACD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E6A061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21EE0F5"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B2BBE1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186</w:t>
            </w:r>
          </w:p>
        </w:tc>
        <w:tc>
          <w:tcPr>
            <w:tcW w:w="1068" w:type="dxa"/>
          </w:tcPr>
          <w:p w14:paraId="682911B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0A994F4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177352</w:t>
            </w:r>
          </w:p>
        </w:tc>
        <w:tc>
          <w:tcPr>
            <w:tcW w:w="856" w:type="dxa"/>
            <w:noWrap/>
          </w:tcPr>
          <w:p w14:paraId="368340A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VN</w:t>
            </w:r>
          </w:p>
        </w:tc>
        <w:tc>
          <w:tcPr>
            <w:tcW w:w="1922" w:type="dxa"/>
            <w:noWrap/>
          </w:tcPr>
          <w:p w14:paraId="6454ACD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PUFEȘTI</w:t>
            </w:r>
          </w:p>
        </w:tc>
        <w:tc>
          <w:tcPr>
            <w:tcW w:w="884" w:type="dxa"/>
            <w:noWrap/>
          </w:tcPr>
          <w:p w14:paraId="1F77DAA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540CCA2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9B439E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12B52C5"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5A9091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187</w:t>
            </w:r>
          </w:p>
        </w:tc>
        <w:tc>
          <w:tcPr>
            <w:tcW w:w="1068" w:type="dxa"/>
          </w:tcPr>
          <w:p w14:paraId="50CFB63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4B8F230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177842</w:t>
            </w:r>
          </w:p>
        </w:tc>
        <w:tc>
          <w:tcPr>
            <w:tcW w:w="856" w:type="dxa"/>
            <w:noWrap/>
          </w:tcPr>
          <w:p w14:paraId="4D40318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VN</w:t>
            </w:r>
          </w:p>
        </w:tc>
        <w:tc>
          <w:tcPr>
            <w:tcW w:w="1922" w:type="dxa"/>
            <w:noWrap/>
          </w:tcPr>
          <w:p w14:paraId="32B86A9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SURAIA</w:t>
            </w:r>
          </w:p>
        </w:tc>
        <w:tc>
          <w:tcPr>
            <w:tcW w:w="884" w:type="dxa"/>
            <w:noWrap/>
          </w:tcPr>
          <w:p w14:paraId="67DE3AA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537D3F6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6F5723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1C5CDA9"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612F82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188</w:t>
            </w:r>
          </w:p>
        </w:tc>
        <w:tc>
          <w:tcPr>
            <w:tcW w:w="1068" w:type="dxa"/>
          </w:tcPr>
          <w:p w14:paraId="60C7C16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6A54155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178475</w:t>
            </w:r>
          </w:p>
        </w:tc>
        <w:tc>
          <w:tcPr>
            <w:tcW w:w="856" w:type="dxa"/>
            <w:noWrap/>
          </w:tcPr>
          <w:p w14:paraId="36C4756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VN</w:t>
            </w:r>
          </w:p>
        </w:tc>
        <w:tc>
          <w:tcPr>
            <w:tcW w:w="1922" w:type="dxa"/>
            <w:noWrap/>
          </w:tcPr>
          <w:p w14:paraId="29D93B2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VINTILEASCA</w:t>
            </w:r>
          </w:p>
        </w:tc>
        <w:tc>
          <w:tcPr>
            <w:tcW w:w="884" w:type="dxa"/>
            <w:noWrap/>
          </w:tcPr>
          <w:p w14:paraId="0DBFF4C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181D6DE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3C0EE07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3A7FC99"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3C6F881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189</w:t>
            </w:r>
          </w:p>
        </w:tc>
        <w:tc>
          <w:tcPr>
            <w:tcW w:w="1068" w:type="dxa"/>
          </w:tcPr>
          <w:p w14:paraId="1DC5917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3F6A15F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178545</w:t>
            </w:r>
          </w:p>
        </w:tc>
        <w:tc>
          <w:tcPr>
            <w:tcW w:w="856" w:type="dxa"/>
            <w:noWrap/>
          </w:tcPr>
          <w:p w14:paraId="63D8694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VN</w:t>
            </w:r>
          </w:p>
        </w:tc>
        <w:tc>
          <w:tcPr>
            <w:tcW w:w="1922" w:type="dxa"/>
            <w:noWrap/>
          </w:tcPr>
          <w:p w14:paraId="004AF75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VIZANTEA-LIVEZI</w:t>
            </w:r>
          </w:p>
        </w:tc>
        <w:tc>
          <w:tcPr>
            <w:tcW w:w="884" w:type="dxa"/>
            <w:noWrap/>
          </w:tcPr>
          <w:p w14:paraId="56FFDA2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3061460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1EC7D7A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82109CE"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E9273D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190</w:t>
            </w:r>
          </w:p>
        </w:tc>
        <w:tc>
          <w:tcPr>
            <w:tcW w:w="1068" w:type="dxa"/>
          </w:tcPr>
          <w:p w14:paraId="2373CFE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2CFBE35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178689</w:t>
            </w:r>
          </w:p>
        </w:tc>
        <w:tc>
          <w:tcPr>
            <w:tcW w:w="856" w:type="dxa"/>
            <w:noWrap/>
          </w:tcPr>
          <w:p w14:paraId="564CE48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VN</w:t>
            </w:r>
          </w:p>
        </w:tc>
        <w:tc>
          <w:tcPr>
            <w:tcW w:w="1922" w:type="dxa"/>
            <w:noWrap/>
          </w:tcPr>
          <w:p w14:paraId="5EE724A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VÂRTEȘCOIU</w:t>
            </w:r>
          </w:p>
        </w:tc>
        <w:tc>
          <w:tcPr>
            <w:tcW w:w="884" w:type="dxa"/>
            <w:noWrap/>
          </w:tcPr>
          <w:p w14:paraId="6475AA7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1119F0A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B32D4F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4F11442"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6820A4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191</w:t>
            </w:r>
          </w:p>
        </w:tc>
        <w:tc>
          <w:tcPr>
            <w:tcW w:w="1068" w:type="dxa"/>
          </w:tcPr>
          <w:p w14:paraId="45D091C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6D75F05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179908</w:t>
            </w:r>
          </w:p>
        </w:tc>
        <w:tc>
          <w:tcPr>
            <w:tcW w:w="856" w:type="dxa"/>
            <w:noWrap/>
          </w:tcPr>
          <w:p w14:paraId="6091FA0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DB</w:t>
            </w:r>
          </w:p>
        </w:tc>
        <w:tc>
          <w:tcPr>
            <w:tcW w:w="1922" w:type="dxa"/>
            <w:noWrap/>
          </w:tcPr>
          <w:p w14:paraId="5B3259E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PIETRARI</w:t>
            </w:r>
          </w:p>
        </w:tc>
        <w:tc>
          <w:tcPr>
            <w:tcW w:w="884" w:type="dxa"/>
            <w:noWrap/>
          </w:tcPr>
          <w:p w14:paraId="35B0C27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04" w:type="dxa"/>
            <w:noWrap/>
          </w:tcPr>
          <w:p w14:paraId="5920781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4DABDAA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AF63191"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3FA31A0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192</w:t>
            </w:r>
          </w:p>
        </w:tc>
        <w:tc>
          <w:tcPr>
            <w:tcW w:w="1068" w:type="dxa"/>
          </w:tcPr>
          <w:p w14:paraId="6F29F6D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37EEE1A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20411</w:t>
            </w:r>
          </w:p>
        </w:tc>
        <w:tc>
          <w:tcPr>
            <w:tcW w:w="856" w:type="dxa"/>
            <w:noWrap/>
          </w:tcPr>
          <w:p w14:paraId="6253BE2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22" w:type="dxa"/>
            <w:noWrap/>
          </w:tcPr>
          <w:p w14:paraId="41B39D8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MĂGURA</w:t>
            </w:r>
          </w:p>
        </w:tc>
        <w:tc>
          <w:tcPr>
            <w:tcW w:w="884" w:type="dxa"/>
            <w:noWrap/>
          </w:tcPr>
          <w:p w14:paraId="22AE8A4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1CFB778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762600B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4B0AE69F"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1D84D6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193</w:t>
            </w:r>
          </w:p>
        </w:tc>
        <w:tc>
          <w:tcPr>
            <w:tcW w:w="1068" w:type="dxa"/>
          </w:tcPr>
          <w:p w14:paraId="221F794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2C7CB6D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21454</w:t>
            </w:r>
          </w:p>
        </w:tc>
        <w:tc>
          <w:tcPr>
            <w:tcW w:w="856" w:type="dxa"/>
            <w:noWrap/>
          </w:tcPr>
          <w:p w14:paraId="477E4CD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22" w:type="dxa"/>
            <w:noWrap/>
          </w:tcPr>
          <w:p w14:paraId="5356909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BÂRSĂNEȘTI</w:t>
            </w:r>
          </w:p>
        </w:tc>
        <w:tc>
          <w:tcPr>
            <w:tcW w:w="884" w:type="dxa"/>
            <w:noWrap/>
          </w:tcPr>
          <w:p w14:paraId="3AF5214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690AA4B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85EE1D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FF69122"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C3E42B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194</w:t>
            </w:r>
          </w:p>
        </w:tc>
        <w:tc>
          <w:tcPr>
            <w:tcW w:w="1068" w:type="dxa"/>
          </w:tcPr>
          <w:p w14:paraId="7B92685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3AB9567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22576</w:t>
            </w:r>
          </w:p>
        </w:tc>
        <w:tc>
          <w:tcPr>
            <w:tcW w:w="856" w:type="dxa"/>
            <w:noWrap/>
          </w:tcPr>
          <w:p w14:paraId="733758D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22" w:type="dxa"/>
            <w:noWrap/>
          </w:tcPr>
          <w:p w14:paraId="2D57233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FILIPEȘTI</w:t>
            </w:r>
          </w:p>
        </w:tc>
        <w:tc>
          <w:tcPr>
            <w:tcW w:w="884" w:type="dxa"/>
            <w:noWrap/>
          </w:tcPr>
          <w:p w14:paraId="02EFC8C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43F6708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047DD0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BB2CBD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12AA56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195</w:t>
            </w:r>
          </w:p>
        </w:tc>
        <w:tc>
          <w:tcPr>
            <w:tcW w:w="1068" w:type="dxa"/>
          </w:tcPr>
          <w:p w14:paraId="0C1881B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23360C5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23289</w:t>
            </w:r>
          </w:p>
        </w:tc>
        <w:tc>
          <w:tcPr>
            <w:tcW w:w="856" w:type="dxa"/>
            <w:noWrap/>
          </w:tcPr>
          <w:p w14:paraId="6B84804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22" w:type="dxa"/>
            <w:noWrap/>
          </w:tcPr>
          <w:p w14:paraId="55393A3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LIVEZI</w:t>
            </w:r>
          </w:p>
        </w:tc>
        <w:tc>
          <w:tcPr>
            <w:tcW w:w="884" w:type="dxa"/>
            <w:noWrap/>
          </w:tcPr>
          <w:p w14:paraId="0F7B52E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0927681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47D118D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1AF97BB"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541F75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196</w:t>
            </w:r>
          </w:p>
        </w:tc>
        <w:tc>
          <w:tcPr>
            <w:tcW w:w="1068" w:type="dxa"/>
          </w:tcPr>
          <w:p w14:paraId="5EBB1D2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4B5A126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23387</w:t>
            </w:r>
          </w:p>
        </w:tc>
        <w:tc>
          <w:tcPr>
            <w:tcW w:w="856" w:type="dxa"/>
            <w:noWrap/>
          </w:tcPr>
          <w:p w14:paraId="5980937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22" w:type="dxa"/>
            <w:noWrap/>
          </w:tcPr>
          <w:p w14:paraId="34A72AB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MĂGIREȘTI</w:t>
            </w:r>
          </w:p>
        </w:tc>
        <w:tc>
          <w:tcPr>
            <w:tcW w:w="884" w:type="dxa"/>
            <w:noWrap/>
          </w:tcPr>
          <w:p w14:paraId="0C1E24B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7B744F5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3814669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A4A7A16"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85C863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197</w:t>
            </w:r>
          </w:p>
        </w:tc>
        <w:tc>
          <w:tcPr>
            <w:tcW w:w="1068" w:type="dxa"/>
          </w:tcPr>
          <w:p w14:paraId="20970A4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5D7181F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23449</w:t>
            </w:r>
          </w:p>
        </w:tc>
        <w:tc>
          <w:tcPr>
            <w:tcW w:w="856" w:type="dxa"/>
            <w:noWrap/>
          </w:tcPr>
          <w:p w14:paraId="66946B9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22" w:type="dxa"/>
            <w:noWrap/>
          </w:tcPr>
          <w:p w14:paraId="66F1B31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MĂNĂSTIREA CAȘIN</w:t>
            </w:r>
          </w:p>
        </w:tc>
        <w:tc>
          <w:tcPr>
            <w:tcW w:w="884" w:type="dxa"/>
            <w:noWrap/>
          </w:tcPr>
          <w:p w14:paraId="61713F2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50903F9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48E452D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AA8C36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63A8D7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198</w:t>
            </w:r>
          </w:p>
        </w:tc>
        <w:tc>
          <w:tcPr>
            <w:tcW w:w="1068" w:type="dxa"/>
          </w:tcPr>
          <w:p w14:paraId="5F52B2A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029D6E8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24276</w:t>
            </w:r>
          </w:p>
        </w:tc>
        <w:tc>
          <w:tcPr>
            <w:tcW w:w="856" w:type="dxa"/>
            <w:noWrap/>
          </w:tcPr>
          <w:p w14:paraId="6CA5855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22" w:type="dxa"/>
            <w:noWrap/>
          </w:tcPr>
          <w:p w14:paraId="24F9F83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PÂRGĂREȘTI</w:t>
            </w:r>
          </w:p>
        </w:tc>
        <w:tc>
          <w:tcPr>
            <w:tcW w:w="884" w:type="dxa"/>
            <w:noWrap/>
          </w:tcPr>
          <w:p w14:paraId="24B4F03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4C7110D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8A059F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C308220"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75D42B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199</w:t>
            </w:r>
          </w:p>
        </w:tc>
        <w:tc>
          <w:tcPr>
            <w:tcW w:w="1068" w:type="dxa"/>
          </w:tcPr>
          <w:p w14:paraId="3FD59A2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0087E06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24711</w:t>
            </w:r>
          </w:p>
        </w:tc>
        <w:tc>
          <w:tcPr>
            <w:tcW w:w="856" w:type="dxa"/>
            <w:noWrap/>
          </w:tcPr>
          <w:p w14:paraId="77B88A2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22" w:type="dxa"/>
            <w:noWrap/>
          </w:tcPr>
          <w:p w14:paraId="7D99305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RACOVA</w:t>
            </w:r>
          </w:p>
        </w:tc>
        <w:tc>
          <w:tcPr>
            <w:tcW w:w="884" w:type="dxa"/>
            <w:noWrap/>
          </w:tcPr>
          <w:p w14:paraId="78DF8EA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3371A1C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957E67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2840BD1"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BFCCFE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200</w:t>
            </w:r>
          </w:p>
        </w:tc>
        <w:tc>
          <w:tcPr>
            <w:tcW w:w="1068" w:type="dxa"/>
          </w:tcPr>
          <w:p w14:paraId="0CBFC4C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33EDD30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25488</w:t>
            </w:r>
          </w:p>
        </w:tc>
        <w:tc>
          <w:tcPr>
            <w:tcW w:w="856" w:type="dxa"/>
            <w:noWrap/>
          </w:tcPr>
          <w:p w14:paraId="45C666C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22" w:type="dxa"/>
            <w:noWrap/>
          </w:tcPr>
          <w:p w14:paraId="6760A31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SOLONȚ</w:t>
            </w:r>
          </w:p>
        </w:tc>
        <w:tc>
          <w:tcPr>
            <w:tcW w:w="884" w:type="dxa"/>
            <w:noWrap/>
          </w:tcPr>
          <w:p w14:paraId="015DDDA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090C6AB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3C67BB2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D4C0718"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EC6331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201</w:t>
            </w:r>
          </w:p>
        </w:tc>
        <w:tc>
          <w:tcPr>
            <w:tcW w:w="1068" w:type="dxa"/>
          </w:tcPr>
          <w:p w14:paraId="24A284A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09C87E5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25825</w:t>
            </w:r>
          </w:p>
        </w:tc>
        <w:tc>
          <w:tcPr>
            <w:tcW w:w="856" w:type="dxa"/>
            <w:noWrap/>
          </w:tcPr>
          <w:p w14:paraId="6BA4CBB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22" w:type="dxa"/>
            <w:noWrap/>
          </w:tcPr>
          <w:p w14:paraId="2C28171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TÂRGU TROTUȘ</w:t>
            </w:r>
          </w:p>
        </w:tc>
        <w:tc>
          <w:tcPr>
            <w:tcW w:w="884" w:type="dxa"/>
            <w:noWrap/>
          </w:tcPr>
          <w:p w14:paraId="190A2DD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368C4C5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3F59A64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2F78CC7"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8B90AB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202</w:t>
            </w:r>
          </w:p>
        </w:tc>
        <w:tc>
          <w:tcPr>
            <w:tcW w:w="1068" w:type="dxa"/>
          </w:tcPr>
          <w:p w14:paraId="0DDE11F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1B62E1C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26379</w:t>
            </w:r>
          </w:p>
        </w:tc>
        <w:tc>
          <w:tcPr>
            <w:tcW w:w="856" w:type="dxa"/>
            <w:noWrap/>
          </w:tcPr>
          <w:p w14:paraId="3B7C74F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22" w:type="dxa"/>
            <w:noWrap/>
          </w:tcPr>
          <w:p w14:paraId="30A03A9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ITEȘTI</w:t>
            </w:r>
          </w:p>
        </w:tc>
        <w:tc>
          <w:tcPr>
            <w:tcW w:w="884" w:type="dxa"/>
            <w:noWrap/>
          </w:tcPr>
          <w:p w14:paraId="0DF48D4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79DD594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3BB7BDC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A0A06C5"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3DE064D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203</w:t>
            </w:r>
          </w:p>
        </w:tc>
        <w:tc>
          <w:tcPr>
            <w:tcW w:w="1068" w:type="dxa"/>
          </w:tcPr>
          <w:p w14:paraId="64896EE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0771B71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45334</w:t>
            </w:r>
          </w:p>
        </w:tc>
        <w:tc>
          <w:tcPr>
            <w:tcW w:w="856" w:type="dxa"/>
            <w:noWrap/>
          </w:tcPr>
          <w:p w14:paraId="3088E4C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22" w:type="dxa"/>
            <w:noWrap/>
          </w:tcPr>
          <w:p w14:paraId="0EBCE1A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BLĂJANI</w:t>
            </w:r>
          </w:p>
        </w:tc>
        <w:tc>
          <w:tcPr>
            <w:tcW w:w="884" w:type="dxa"/>
            <w:noWrap/>
          </w:tcPr>
          <w:p w14:paraId="7F29DB8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03D86AD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086AF9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D43A31E"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DB29D2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204</w:t>
            </w:r>
          </w:p>
        </w:tc>
        <w:tc>
          <w:tcPr>
            <w:tcW w:w="1068" w:type="dxa"/>
          </w:tcPr>
          <w:p w14:paraId="6843454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77C6389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46377</w:t>
            </w:r>
          </w:p>
        </w:tc>
        <w:tc>
          <w:tcPr>
            <w:tcW w:w="856" w:type="dxa"/>
            <w:noWrap/>
          </w:tcPr>
          <w:p w14:paraId="0A75093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22" w:type="dxa"/>
            <w:noWrap/>
          </w:tcPr>
          <w:p w14:paraId="46EF443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COCHIRLEANCA</w:t>
            </w:r>
          </w:p>
        </w:tc>
        <w:tc>
          <w:tcPr>
            <w:tcW w:w="884" w:type="dxa"/>
            <w:noWrap/>
          </w:tcPr>
          <w:p w14:paraId="6419E06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4FC1CB9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8AD593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5D2FA7A"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6D5621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205</w:t>
            </w:r>
          </w:p>
        </w:tc>
        <w:tc>
          <w:tcPr>
            <w:tcW w:w="1068" w:type="dxa"/>
          </w:tcPr>
          <w:p w14:paraId="7321861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682209E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47159</w:t>
            </w:r>
          </w:p>
        </w:tc>
        <w:tc>
          <w:tcPr>
            <w:tcW w:w="856" w:type="dxa"/>
            <w:noWrap/>
          </w:tcPr>
          <w:p w14:paraId="7CE3C6C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22" w:type="dxa"/>
            <w:noWrap/>
          </w:tcPr>
          <w:p w14:paraId="494CA50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LARGU</w:t>
            </w:r>
          </w:p>
        </w:tc>
        <w:tc>
          <w:tcPr>
            <w:tcW w:w="884" w:type="dxa"/>
            <w:noWrap/>
          </w:tcPr>
          <w:p w14:paraId="1C64630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5238AB3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30D070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0D04B0E"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9DFBB8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206</w:t>
            </w:r>
          </w:p>
        </w:tc>
        <w:tc>
          <w:tcPr>
            <w:tcW w:w="1068" w:type="dxa"/>
          </w:tcPr>
          <w:p w14:paraId="67297C5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3D93D0B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48165</w:t>
            </w:r>
          </w:p>
        </w:tc>
        <w:tc>
          <w:tcPr>
            <w:tcW w:w="856" w:type="dxa"/>
            <w:noWrap/>
          </w:tcPr>
          <w:p w14:paraId="6ABB2F1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22" w:type="dxa"/>
            <w:noWrap/>
          </w:tcPr>
          <w:p w14:paraId="2A0B203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PARDOȘI</w:t>
            </w:r>
          </w:p>
        </w:tc>
        <w:tc>
          <w:tcPr>
            <w:tcW w:w="884" w:type="dxa"/>
            <w:noWrap/>
          </w:tcPr>
          <w:p w14:paraId="07DF85B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2518BB7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40DD31E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4179EDBB"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1DC0D4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207</w:t>
            </w:r>
          </w:p>
        </w:tc>
        <w:tc>
          <w:tcPr>
            <w:tcW w:w="1068" w:type="dxa"/>
          </w:tcPr>
          <w:p w14:paraId="01F6820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68E67FE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49073</w:t>
            </w:r>
          </w:p>
        </w:tc>
        <w:tc>
          <w:tcPr>
            <w:tcW w:w="856" w:type="dxa"/>
            <w:noWrap/>
          </w:tcPr>
          <w:p w14:paraId="6DC4F64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22" w:type="dxa"/>
            <w:noWrap/>
          </w:tcPr>
          <w:p w14:paraId="3829690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SĂGEATA</w:t>
            </w:r>
          </w:p>
        </w:tc>
        <w:tc>
          <w:tcPr>
            <w:tcW w:w="884" w:type="dxa"/>
            <w:noWrap/>
          </w:tcPr>
          <w:p w14:paraId="27AED3A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78F9E07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526182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96933B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DA1FD0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208</w:t>
            </w:r>
          </w:p>
        </w:tc>
        <w:tc>
          <w:tcPr>
            <w:tcW w:w="1068" w:type="dxa"/>
          </w:tcPr>
          <w:p w14:paraId="4A756E3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1612A22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49153</w:t>
            </w:r>
          </w:p>
        </w:tc>
        <w:tc>
          <w:tcPr>
            <w:tcW w:w="856" w:type="dxa"/>
            <w:noWrap/>
          </w:tcPr>
          <w:p w14:paraId="63E482E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22" w:type="dxa"/>
            <w:noWrap/>
          </w:tcPr>
          <w:p w14:paraId="507E704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SĂHĂTENI</w:t>
            </w:r>
          </w:p>
        </w:tc>
        <w:tc>
          <w:tcPr>
            <w:tcW w:w="884" w:type="dxa"/>
            <w:noWrap/>
          </w:tcPr>
          <w:p w14:paraId="1DA5E22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7FE2D3C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3BE2732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A4A653A"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3F2511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209</w:t>
            </w:r>
          </w:p>
        </w:tc>
        <w:tc>
          <w:tcPr>
            <w:tcW w:w="1068" w:type="dxa"/>
          </w:tcPr>
          <w:p w14:paraId="121ED12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4349A1A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49484</w:t>
            </w:r>
          </w:p>
        </w:tc>
        <w:tc>
          <w:tcPr>
            <w:tcW w:w="856" w:type="dxa"/>
            <w:noWrap/>
          </w:tcPr>
          <w:p w14:paraId="7ACC36A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22" w:type="dxa"/>
            <w:noWrap/>
          </w:tcPr>
          <w:p w14:paraId="07595F1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SIRIU</w:t>
            </w:r>
          </w:p>
        </w:tc>
        <w:tc>
          <w:tcPr>
            <w:tcW w:w="884" w:type="dxa"/>
            <w:noWrap/>
          </w:tcPr>
          <w:p w14:paraId="0AA2A91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1D3D8AC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D00FF2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1E97E9E"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31A098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210</w:t>
            </w:r>
          </w:p>
        </w:tc>
        <w:tc>
          <w:tcPr>
            <w:tcW w:w="1068" w:type="dxa"/>
          </w:tcPr>
          <w:p w14:paraId="78ED823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4AA9A54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61951</w:t>
            </w:r>
          </w:p>
        </w:tc>
        <w:tc>
          <w:tcPr>
            <w:tcW w:w="856" w:type="dxa"/>
            <w:noWrap/>
          </w:tcPr>
          <w:p w14:paraId="6936E6F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CT</w:t>
            </w:r>
          </w:p>
        </w:tc>
        <w:tc>
          <w:tcPr>
            <w:tcW w:w="1922" w:type="dxa"/>
            <w:noWrap/>
          </w:tcPr>
          <w:p w14:paraId="7A477ED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ION CORVIN</w:t>
            </w:r>
          </w:p>
        </w:tc>
        <w:tc>
          <w:tcPr>
            <w:tcW w:w="884" w:type="dxa"/>
            <w:noWrap/>
          </w:tcPr>
          <w:p w14:paraId="23D9507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62F11A7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691C96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45BCB3D5"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5AB3E5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211</w:t>
            </w:r>
          </w:p>
        </w:tc>
        <w:tc>
          <w:tcPr>
            <w:tcW w:w="1068" w:type="dxa"/>
          </w:tcPr>
          <w:p w14:paraId="7582E89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3A20EA8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70566</w:t>
            </w:r>
          </w:p>
        </w:tc>
        <w:tc>
          <w:tcPr>
            <w:tcW w:w="856" w:type="dxa"/>
            <w:noWrap/>
          </w:tcPr>
          <w:p w14:paraId="1BD20D9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22" w:type="dxa"/>
            <w:noWrap/>
          </w:tcPr>
          <w:p w14:paraId="64603DC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ALMĂJ</w:t>
            </w:r>
          </w:p>
        </w:tc>
        <w:tc>
          <w:tcPr>
            <w:tcW w:w="884" w:type="dxa"/>
            <w:noWrap/>
          </w:tcPr>
          <w:p w14:paraId="5B3013E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5E7764D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565997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473923E"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34BD12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212</w:t>
            </w:r>
          </w:p>
        </w:tc>
        <w:tc>
          <w:tcPr>
            <w:tcW w:w="1068" w:type="dxa"/>
          </w:tcPr>
          <w:p w14:paraId="3EA4097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360C89A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71126</w:t>
            </w:r>
          </w:p>
        </w:tc>
        <w:tc>
          <w:tcPr>
            <w:tcW w:w="856" w:type="dxa"/>
            <w:noWrap/>
          </w:tcPr>
          <w:p w14:paraId="1A08A61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22" w:type="dxa"/>
            <w:noWrap/>
          </w:tcPr>
          <w:p w14:paraId="58D816C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BRALOȘTIȚA</w:t>
            </w:r>
          </w:p>
        </w:tc>
        <w:tc>
          <w:tcPr>
            <w:tcW w:w="884" w:type="dxa"/>
            <w:noWrap/>
          </w:tcPr>
          <w:p w14:paraId="74EE64A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789903E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137CB0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8C2D3E3"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0BE4D2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213</w:t>
            </w:r>
          </w:p>
        </w:tc>
        <w:tc>
          <w:tcPr>
            <w:tcW w:w="1068" w:type="dxa"/>
          </w:tcPr>
          <w:p w14:paraId="6FA2E27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56D65DB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71340</w:t>
            </w:r>
          </w:p>
        </w:tc>
        <w:tc>
          <w:tcPr>
            <w:tcW w:w="856" w:type="dxa"/>
            <w:noWrap/>
          </w:tcPr>
          <w:p w14:paraId="78D562A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22" w:type="dxa"/>
            <w:noWrap/>
          </w:tcPr>
          <w:p w14:paraId="2D37B86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BULZEȘTI</w:t>
            </w:r>
          </w:p>
        </w:tc>
        <w:tc>
          <w:tcPr>
            <w:tcW w:w="884" w:type="dxa"/>
            <w:noWrap/>
          </w:tcPr>
          <w:p w14:paraId="4DAB1A5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381D84C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F7B504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5B79E3D"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547722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214</w:t>
            </w:r>
          </w:p>
        </w:tc>
        <w:tc>
          <w:tcPr>
            <w:tcW w:w="1068" w:type="dxa"/>
          </w:tcPr>
          <w:p w14:paraId="20F1F41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7D2EE91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72052</w:t>
            </w:r>
          </w:p>
        </w:tc>
        <w:tc>
          <w:tcPr>
            <w:tcW w:w="856" w:type="dxa"/>
            <w:noWrap/>
          </w:tcPr>
          <w:p w14:paraId="0BB1923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22" w:type="dxa"/>
            <w:noWrap/>
          </w:tcPr>
          <w:p w14:paraId="364326E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DIOȘTI</w:t>
            </w:r>
          </w:p>
        </w:tc>
        <w:tc>
          <w:tcPr>
            <w:tcW w:w="884" w:type="dxa"/>
            <w:noWrap/>
          </w:tcPr>
          <w:p w14:paraId="4938BE2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20E4455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7044427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D0D1ADA"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03E422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215</w:t>
            </w:r>
          </w:p>
        </w:tc>
        <w:tc>
          <w:tcPr>
            <w:tcW w:w="1068" w:type="dxa"/>
          </w:tcPr>
          <w:p w14:paraId="1F7BE02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6E521A7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72383</w:t>
            </w:r>
          </w:p>
        </w:tc>
        <w:tc>
          <w:tcPr>
            <w:tcW w:w="856" w:type="dxa"/>
            <w:noWrap/>
          </w:tcPr>
          <w:p w14:paraId="5ECD53B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22" w:type="dxa"/>
            <w:noWrap/>
          </w:tcPr>
          <w:p w14:paraId="061083D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GALICEA MARE</w:t>
            </w:r>
          </w:p>
        </w:tc>
        <w:tc>
          <w:tcPr>
            <w:tcW w:w="884" w:type="dxa"/>
            <w:noWrap/>
          </w:tcPr>
          <w:p w14:paraId="429EC77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605608F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FA2366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984C889"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ACC017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216</w:t>
            </w:r>
          </w:p>
        </w:tc>
        <w:tc>
          <w:tcPr>
            <w:tcW w:w="1068" w:type="dxa"/>
          </w:tcPr>
          <w:p w14:paraId="6F60741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6253667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73068</w:t>
            </w:r>
          </w:p>
        </w:tc>
        <w:tc>
          <w:tcPr>
            <w:tcW w:w="856" w:type="dxa"/>
            <w:noWrap/>
          </w:tcPr>
          <w:p w14:paraId="348F76E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22" w:type="dxa"/>
            <w:noWrap/>
          </w:tcPr>
          <w:p w14:paraId="7ED0EC7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MALU MARE</w:t>
            </w:r>
          </w:p>
        </w:tc>
        <w:tc>
          <w:tcPr>
            <w:tcW w:w="884" w:type="dxa"/>
            <w:noWrap/>
          </w:tcPr>
          <w:p w14:paraId="300D1AD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01CBF3E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8582B6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BF8E1D6"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360E054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217</w:t>
            </w:r>
          </w:p>
        </w:tc>
        <w:tc>
          <w:tcPr>
            <w:tcW w:w="1068" w:type="dxa"/>
          </w:tcPr>
          <w:p w14:paraId="52EC62D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5198658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73371</w:t>
            </w:r>
          </w:p>
        </w:tc>
        <w:tc>
          <w:tcPr>
            <w:tcW w:w="856" w:type="dxa"/>
            <w:noWrap/>
          </w:tcPr>
          <w:p w14:paraId="5E7B2E2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22" w:type="dxa"/>
            <w:noWrap/>
          </w:tcPr>
          <w:p w14:paraId="36A666A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MURGAȘI</w:t>
            </w:r>
          </w:p>
        </w:tc>
        <w:tc>
          <w:tcPr>
            <w:tcW w:w="884" w:type="dxa"/>
            <w:noWrap/>
          </w:tcPr>
          <w:p w14:paraId="28BD28B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7BD03E6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7EF72FF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4EE5B940"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5FCC25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218</w:t>
            </w:r>
          </w:p>
        </w:tc>
        <w:tc>
          <w:tcPr>
            <w:tcW w:w="1068" w:type="dxa"/>
          </w:tcPr>
          <w:p w14:paraId="0CB9016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3077151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74108</w:t>
            </w:r>
          </w:p>
        </w:tc>
        <w:tc>
          <w:tcPr>
            <w:tcW w:w="856" w:type="dxa"/>
            <w:noWrap/>
          </w:tcPr>
          <w:p w14:paraId="63721E2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22" w:type="dxa"/>
            <w:noWrap/>
          </w:tcPr>
          <w:p w14:paraId="2BFB9A7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SEACA DE CÂMP</w:t>
            </w:r>
          </w:p>
        </w:tc>
        <w:tc>
          <w:tcPr>
            <w:tcW w:w="884" w:type="dxa"/>
            <w:noWrap/>
          </w:tcPr>
          <w:p w14:paraId="6E62322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482A06D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F551A7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7B3642C"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E009A8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219</w:t>
            </w:r>
          </w:p>
        </w:tc>
        <w:tc>
          <w:tcPr>
            <w:tcW w:w="1068" w:type="dxa"/>
          </w:tcPr>
          <w:p w14:paraId="5835E5F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26C33CC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74750</w:t>
            </w:r>
          </w:p>
        </w:tc>
        <w:tc>
          <w:tcPr>
            <w:tcW w:w="856" w:type="dxa"/>
            <w:noWrap/>
          </w:tcPr>
          <w:p w14:paraId="2AFF32D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22" w:type="dxa"/>
            <w:noWrap/>
          </w:tcPr>
          <w:p w14:paraId="1B4D99A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VÂRVORU DE JOS</w:t>
            </w:r>
          </w:p>
        </w:tc>
        <w:tc>
          <w:tcPr>
            <w:tcW w:w="884" w:type="dxa"/>
            <w:noWrap/>
          </w:tcPr>
          <w:p w14:paraId="0B0C5CB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744D58B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650E02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3849A8B"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3816D46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220</w:t>
            </w:r>
          </w:p>
        </w:tc>
        <w:tc>
          <w:tcPr>
            <w:tcW w:w="1068" w:type="dxa"/>
          </w:tcPr>
          <w:p w14:paraId="5EE0884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66D80EF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74867</w:t>
            </w:r>
          </w:p>
        </w:tc>
        <w:tc>
          <w:tcPr>
            <w:tcW w:w="856" w:type="dxa"/>
            <w:noWrap/>
          </w:tcPr>
          <w:p w14:paraId="09C2DC0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22" w:type="dxa"/>
            <w:noWrap/>
          </w:tcPr>
          <w:p w14:paraId="1380625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CÂRNA</w:t>
            </w:r>
          </w:p>
        </w:tc>
        <w:tc>
          <w:tcPr>
            <w:tcW w:w="884" w:type="dxa"/>
            <w:noWrap/>
          </w:tcPr>
          <w:p w14:paraId="3F48B2D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6301ADC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274BD0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4C80AAC"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129C10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221</w:t>
            </w:r>
          </w:p>
        </w:tc>
        <w:tc>
          <w:tcPr>
            <w:tcW w:w="1068" w:type="dxa"/>
          </w:tcPr>
          <w:p w14:paraId="69DE1C8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08F946E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74883</w:t>
            </w:r>
          </w:p>
        </w:tc>
        <w:tc>
          <w:tcPr>
            <w:tcW w:w="856" w:type="dxa"/>
            <w:noWrap/>
          </w:tcPr>
          <w:p w14:paraId="5E20E56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22" w:type="dxa"/>
            <w:noWrap/>
          </w:tcPr>
          <w:p w14:paraId="2F0E6F9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DOBROTEȘTI</w:t>
            </w:r>
          </w:p>
        </w:tc>
        <w:tc>
          <w:tcPr>
            <w:tcW w:w="884" w:type="dxa"/>
            <w:noWrap/>
          </w:tcPr>
          <w:p w14:paraId="57DB203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0C7082B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353E6B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5FBEFE7"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94E47C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222</w:t>
            </w:r>
          </w:p>
        </w:tc>
        <w:tc>
          <w:tcPr>
            <w:tcW w:w="1068" w:type="dxa"/>
          </w:tcPr>
          <w:p w14:paraId="6B25126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083F191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75258</w:t>
            </w:r>
          </w:p>
        </w:tc>
        <w:tc>
          <w:tcPr>
            <w:tcW w:w="856" w:type="dxa"/>
            <w:noWrap/>
          </w:tcPr>
          <w:p w14:paraId="77B13E2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22" w:type="dxa"/>
            <w:noWrap/>
          </w:tcPr>
          <w:p w14:paraId="65AB032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MUNTENI</w:t>
            </w:r>
          </w:p>
        </w:tc>
        <w:tc>
          <w:tcPr>
            <w:tcW w:w="884" w:type="dxa"/>
            <w:noWrap/>
          </w:tcPr>
          <w:p w14:paraId="6CA437F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73031DC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99A0D4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7D6DC23"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D2F309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223</w:t>
            </w:r>
          </w:p>
        </w:tc>
        <w:tc>
          <w:tcPr>
            <w:tcW w:w="1068" w:type="dxa"/>
          </w:tcPr>
          <w:p w14:paraId="0668934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74E71D5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76111</w:t>
            </w:r>
          </w:p>
        </w:tc>
        <w:tc>
          <w:tcPr>
            <w:tcW w:w="856" w:type="dxa"/>
            <w:noWrap/>
          </w:tcPr>
          <w:p w14:paraId="615DEA9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22" w:type="dxa"/>
            <w:noWrap/>
          </w:tcPr>
          <w:p w14:paraId="6AFEC96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COSTACHE NEGRI</w:t>
            </w:r>
          </w:p>
        </w:tc>
        <w:tc>
          <w:tcPr>
            <w:tcW w:w="884" w:type="dxa"/>
            <w:noWrap/>
          </w:tcPr>
          <w:p w14:paraId="4B804C2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13F5695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48D67F1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C1F2DBB"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38C826C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224</w:t>
            </w:r>
          </w:p>
        </w:tc>
        <w:tc>
          <w:tcPr>
            <w:tcW w:w="1068" w:type="dxa"/>
          </w:tcPr>
          <w:p w14:paraId="7185322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1DE1FE6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76763</w:t>
            </w:r>
          </w:p>
        </w:tc>
        <w:tc>
          <w:tcPr>
            <w:tcW w:w="856" w:type="dxa"/>
            <w:noWrap/>
          </w:tcPr>
          <w:p w14:paraId="01E96F3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22" w:type="dxa"/>
            <w:noWrap/>
          </w:tcPr>
          <w:p w14:paraId="735B5FF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NĂMOLOASA</w:t>
            </w:r>
          </w:p>
        </w:tc>
        <w:tc>
          <w:tcPr>
            <w:tcW w:w="884" w:type="dxa"/>
            <w:noWrap/>
          </w:tcPr>
          <w:p w14:paraId="137EB87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7F78981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07037F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89201E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32A519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225</w:t>
            </w:r>
          </w:p>
        </w:tc>
        <w:tc>
          <w:tcPr>
            <w:tcW w:w="1068" w:type="dxa"/>
          </w:tcPr>
          <w:p w14:paraId="19884AF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1CAFF7E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77126</w:t>
            </w:r>
          </w:p>
        </w:tc>
        <w:tc>
          <w:tcPr>
            <w:tcW w:w="856" w:type="dxa"/>
            <w:noWrap/>
          </w:tcPr>
          <w:p w14:paraId="25C58E5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22" w:type="dxa"/>
            <w:noWrap/>
          </w:tcPr>
          <w:p w14:paraId="26F369E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SCÂNTEIEȘTI</w:t>
            </w:r>
          </w:p>
        </w:tc>
        <w:tc>
          <w:tcPr>
            <w:tcW w:w="884" w:type="dxa"/>
            <w:noWrap/>
          </w:tcPr>
          <w:p w14:paraId="63321D1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14926C8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05A058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82F494D"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45ECA5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226</w:t>
            </w:r>
          </w:p>
        </w:tc>
        <w:tc>
          <w:tcPr>
            <w:tcW w:w="1068" w:type="dxa"/>
          </w:tcPr>
          <w:p w14:paraId="4384340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41CCEFF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77153</w:t>
            </w:r>
          </w:p>
        </w:tc>
        <w:tc>
          <w:tcPr>
            <w:tcW w:w="856" w:type="dxa"/>
            <w:noWrap/>
          </w:tcPr>
          <w:p w14:paraId="6E1FE25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22" w:type="dxa"/>
            <w:noWrap/>
          </w:tcPr>
          <w:p w14:paraId="583B72E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SCHELA</w:t>
            </w:r>
          </w:p>
        </w:tc>
        <w:tc>
          <w:tcPr>
            <w:tcW w:w="884" w:type="dxa"/>
            <w:noWrap/>
          </w:tcPr>
          <w:p w14:paraId="7BB5056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6A9C29C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3FCE6C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66683CB"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91BC7F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227</w:t>
            </w:r>
          </w:p>
        </w:tc>
        <w:tc>
          <w:tcPr>
            <w:tcW w:w="1068" w:type="dxa"/>
          </w:tcPr>
          <w:p w14:paraId="69D43DE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0E56BC1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77224</w:t>
            </w:r>
          </w:p>
        </w:tc>
        <w:tc>
          <w:tcPr>
            <w:tcW w:w="856" w:type="dxa"/>
            <w:noWrap/>
          </w:tcPr>
          <w:p w14:paraId="307A0ED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22" w:type="dxa"/>
            <w:noWrap/>
          </w:tcPr>
          <w:p w14:paraId="559894E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SMÂRDAN</w:t>
            </w:r>
          </w:p>
        </w:tc>
        <w:tc>
          <w:tcPr>
            <w:tcW w:w="884" w:type="dxa"/>
            <w:noWrap/>
          </w:tcPr>
          <w:p w14:paraId="5994C48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3B4500E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1409A2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402253B"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5DAAA0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228</w:t>
            </w:r>
          </w:p>
        </w:tc>
        <w:tc>
          <w:tcPr>
            <w:tcW w:w="1068" w:type="dxa"/>
          </w:tcPr>
          <w:p w14:paraId="50B8EF7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61C7487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77288</w:t>
            </w:r>
          </w:p>
        </w:tc>
        <w:tc>
          <w:tcPr>
            <w:tcW w:w="856" w:type="dxa"/>
            <w:noWrap/>
          </w:tcPr>
          <w:p w14:paraId="353341A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22" w:type="dxa"/>
            <w:noWrap/>
          </w:tcPr>
          <w:p w14:paraId="0A6AE11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SUCEVENI</w:t>
            </w:r>
          </w:p>
        </w:tc>
        <w:tc>
          <w:tcPr>
            <w:tcW w:w="884" w:type="dxa"/>
            <w:noWrap/>
          </w:tcPr>
          <w:p w14:paraId="4149EA0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4BA3CAA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5A19C9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ED4778A"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15AF50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229</w:t>
            </w:r>
          </w:p>
        </w:tc>
        <w:tc>
          <w:tcPr>
            <w:tcW w:w="1068" w:type="dxa"/>
          </w:tcPr>
          <w:p w14:paraId="7976773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50C84DE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77475</w:t>
            </w:r>
          </w:p>
        </w:tc>
        <w:tc>
          <w:tcPr>
            <w:tcW w:w="856" w:type="dxa"/>
            <w:noWrap/>
          </w:tcPr>
          <w:p w14:paraId="2F605C9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22" w:type="dxa"/>
            <w:noWrap/>
          </w:tcPr>
          <w:p w14:paraId="1ECC30D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VALEA MĂRULUI</w:t>
            </w:r>
          </w:p>
        </w:tc>
        <w:tc>
          <w:tcPr>
            <w:tcW w:w="884" w:type="dxa"/>
            <w:noWrap/>
          </w:tcPr>
          <w:p w14:paraId="1A7AA63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6E4733F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3CA270F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068B466"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7FAD1B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230</w:t>
            </w:r>
          </w:p>
        </w:tc>
        <w:tc>
          <w:tcPr>
            <w:tcW w:w="1068" w:type="dxa"/>
          </w:tcPr>
          <w:p w14:paraId="6C4CE2A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5C9FF3E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93370</w:t>
            </w:r>
          </w:p>
        </w:tc>
        <w:tc>
          <w:tcPr>
            <w:tcW w:w="856" w:type="dxa"/>
            <w:noWrap/>
          </w:tcPr>
          <w:p w14:paraId="7F5D2A5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CL</w:t>
            </w:r>
          </w:p>
        </w:tc>
        <w:tc>
          <w:tcPr>
            <w:tcW w:w="1922" w:type="dxa"/>
            <w:noWrap/>
          </w:tcPr>
          <w:p w14:paraId="342EB07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DOR MĂRUNT</w:t>
            </w:r>
          </w:p>
        </w:tc>
        <w:tc>
          <w:tcPr>
            <w:tcW w:w="884" w:type="dxa"/>
            <w:noWrap/>
          </w:tcPr>
          <w:p w14:paraId="7E33885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1A02284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FD102E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F783C7A"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BDDA98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231</w:t>
            </w:r>
          </w:p>
        </w:tc>
        <w:tc>
          <w:tcPr>
            <w:tcW w:w="1068" w:type="dxa"/>
          </w:tcPr>
          <w:p w14:paraId="01BCD53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444B811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115637</w:t>
            </w:r>
          </w:p>
        </w:tc>
        <w:tc>
          <w:tcPr>
            <w:tcW w:w="856" w:type="dxa"/>
            <w:noWrap/>
          </w:tcPr>
          <w:p w14:paraId="1FA4CD8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22" w:type="dxa"/>
            <w:noWrap/>
          </w:tcPr>
          <w:p w14:paraId="106D103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BĂLĂUȘERI</w:t>
            </w:r>
          </w:p>
        </w:tc>
        <w:tc>
          <w:tcPr>
            <w:tcW w:w="884" w:type="dxa"/>
            <w:noWrap/>
          </w:tcPr>
          <w:p w14:paraId="431461A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7FF322A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D862CF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61C3FA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2B4DD0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232</w:t>
            </w:r>
          </w:p>
        </w:tc>
        <w:tc>
          <w:tcPr>
            <w:tcW w:w="1068" w:type="dxa"/>
          </w:tcPr>
          <w:p w14:paraId="3F8F2A2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7252171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116171</w:t>
            </w:r>
          </w:p>
        </w:tc>
        <w:tc>
          <w:tcPr>
            <w:tcW w:w="856" w:type="dxa"/>
            <w:noWrap/>
          </w:tcPr>
          <w:p w14:paraId="524D2BF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22" w:type="dxa"/>
            <w:noWrap/>
          </w:tcPr>
          <w:p w14:paraId="759C95B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COROISÂNMĂRTIN</w:t>
            </w:r>
          </w:p>
        </w:tc>
        <w:tc>
          <w:tcPr>
            <w:tcW w:w="884" w:type="dxa"/>
            <w:noWrap/>
          </w:tcPr>
          <w:p w14:paraId="1329934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3D0320E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3C12BE5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029171F"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4C2F12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233</w:t>
            </w:r>
          </w:p>
        </w:tc>
        <w:tc>
          <w:tcPr>
            <w:tcW w:w="1068" w:type="dxa"/>
          </w:tcPr>
          <w:p w14:paraId="75A9B52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0A96EF7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122392</w:t>
            </w:r>
          </w:p>
        </w:tc>
        <w:tc>
          <w:tcPr>
            <w:tcW w:w="856" w:type="dxa"/>
            <w:noWrap/>
          </w:tcPr>
          <w:p w14:paraId="5B6C489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NT</w:t>
            </w:r>
          </w:p>
        </w:tc>
        <w:tc>
          <w:tcPr>
            <w:tcW w:w="1922" w:type="dxa"/>
            <w:noWrap/>
          </w:tcPr>
          <w:p w14:paraId="6428DB4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DRAGOMIREȘTI</w:t>
            </w:r>
          </w:p>
        </w:tc>
        <w:tc>
          <w:tcPr>
            <w:tcW w:w="884" w:type="dxa"/>
            <w:noWrap/>
          </w:tcPr>
          <w:p w14:paraId="0E72507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5286059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7A90CD8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305EA4E"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368D5E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234</w:t>
            </w:r>
          </w:p>
        </w:tc>
        <w:tc>
          <w:tcPr>
            <w:tcW w:w="1068" w:type="dxa"/>
          </w:tcPr>
          <w:p w14:paraId="47E2F05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682BD36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126718</w:t>
            </w:r>
          </w:p>
        </w:tc>
        <w:tc>
          <w:tcPr>
            <w:tcW w:w="856" w:type="dxa"/>
            <w:noWrap/>
          </w:tcPr>
          <w:p w14:paraId="745A42C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OT</w:t>
            </w:r>
          </w:p>
        </w:tc>
        <w:tc>
          <w:tcPr>
            <w:tcW w:w="1922" w:type="dxa"/>
            <w:noWrap/>
          </w:tcPr>
          <w:p w14:paraId="45BFB74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DOBROSLOVENI</w:t>
            </w:r>
          </w:p>
        </w:tc>
        <w:tc>
          <w:tcPr>
            <w:tcW w:w="884" w:type="dxa"/>
            <w:noWrap/>
          </w:tcPr>
          <w:p w14:paraId="66E6546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2D404C0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16B0ADB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45D4C066"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4FA601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235</w:t>
            </w:r>
          </w:p>
        </w:tc>
        <w:tc>
          <w:tcPr>
            <w:tcW w:w="1068" w:type="dxa"/>
          </w:tcPr>
          <w:p w14:paraId="7446380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44E19D7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151157</w:t>
            </w:r>
          </w:p>
        </w:tc>
        <w:tc>
          <w:tcPr>
            <w:tcW w:w="856" w:type="dxa"/>
            <w:noWrap/>
          </w:tcPr>
          <w:p w14:paraId="1E63E95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22" w:type="dxa"/>
            <w:noWrap/>
          </w:tcPr>
          <w:p w14:paraId="79FB0D5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VULTUREȘTI</w:t>
            </w:r>
          </w:p>
        </w:tc>
        <w:tc>
          <w:tcPr>
            <w:tcW w:w="884" w:type="dxa"/>
            <w:noWrap/>
          </w:tcPr>
          <w:p w14:paraId="2F3B839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19333E1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DE2188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66B5F24"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DE5E77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236</w:t>
            </w:r>
          </w:p>
        </w:tc>
        <w:tc>
          <w:tcPr>
            <w:tcW w:w="1068" w:type="dxa"/>
          </w:tcPr>
          <w:p w14:paraId="47ED94F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0078FF0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152412</w:t>
            </w:r>
          </w:p>
        </w:tc>
        <w:tc>
          <w:tcPr>
            <w:tcW w:w="856" w:type="dxa"/>
            <w:noWrap/>
          </w:tcPr>
          <w:p w14:paraId="3CDBAE7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22" w:type="dxa"/>
            <w:noWrap/>
          </w:tcPr>
          <w:p w14:paraId="52C0002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CĂLMĂȚUIU</w:t>
            </w:r>
          </w:p>
        </w:tc>
        <w:tc>
          <w:tcPr>
            <w:tcW w:w="884" w:type="dxa"/>
            <w:noWrap/>
          </w:tcPr>
          <w:p w14:paraId="2AD32BC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0242D63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921F2C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7F42243"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02D9DF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237</w:t>
            </w:r>
          </w:p>
        </w:tc>
        <w:tc>
          <w:tcPr>
            <w:tcW w:w="1068" w:type="dxa"/>
          </w:tcPr>
          <w:p w14:paraId="5111641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233AC1D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152797</w:t>
            </w:r>
          </w:p>
        </w:tc>
        <w:tc>
          <w:tcPr>
            <w:tcW w:w="856" w:type="dxa"/>
            <w:noWrap/>
          </w:tcPr>
          <w:p w14:paraId="202C3BD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22" w:type="dxa"/>
            <w:noWrap/>
          </w:tcPr>
          <w:p w14:paraId="5C015B6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DRĂCȘENEI</w:t>
            </w:r>
          </w:p>
        </w:tc>
        <w:tc>
          <w:tcPr>
            <w:tcW w:w="884" w:type="dxa"/>
            <w:noWrap/>
          </w:tcPr>
          <w:p w14:paraId="3B1D9C7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7A089E0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37A45F9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64D167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BD3283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238</w:t>
            </w:r>
          </w:p>
        </w:tc>
        <w:tc>
          <w:tcPr>
            <w:tcW w:w="1068" w:type="dxa"/>
          </w:tcPr>
          <w:p w14:paraId="5EBB024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4753230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152868</w:t>
            </w:r>
          </w:p>
        </w:tc>
        <w:tc>
          <w:tcPr>
            <w:tcW w:w="856" w:type="dxa"/>
            <w:noWrap/>
          </w:tcPr>
          <w:p w14:paraId="5B73971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22" w:type="dxa"/>
            <w:noWrap/>
          </w:tcPr>
          <w:p w14:paraId="7C78152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DRĂGĂNEȘTI DE VEDE</w:t>
            </w:r>
          </w:p>
        </w:tc>
        <w:tc>
          <w:tcPr>
            <w:tcW w:w="884" w:type="dxa"/>
            <w:noWrap/>
          </w:tcPr>
          <w:p w14:paraId="25CFBA0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2D1F8D8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E866E9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C5FB90A"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6644A0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239</w:t>
            </w:r>
          </w:p>
        </w:tc>
        <w:tc>
          <w:tcPr>
            <w:tcW w:w="1068" w:type="dxa"/>
          </w:tcPr>
          <w:p w14:paraId="50796E6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5D8E0AB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153204</w:t>
            </w:r>
          </w:p>
        </w:tc>
        <w:tc>
          <w:tcPr>
            <w:tcW w:w="856" w:type="dxa"/>
            <w:noWrap/>
          </w:tcPr>
          <w:p w14:paraId="2D3CD98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22" w:type="dxa"/>
            <w:noWrap/>
          </w:tcPr>
          <w:p w14:paraId="1271F6D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MAVRODIN</w:t>
            </w:r>
          </w:p>
        </w:tc>
        <w:tc>
          <w:tcPr>
            <w:tcW w:w="884" w:type="dxa"/>
            <w:noWrap/>
          </w:tcPr>
          <w:p w14:paraId="39179E6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5A24986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48F7901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8C2AC11"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F4AAA0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240</w:t>
            </w:r>
          </w:p>
        </w:tc>
        <w:tc>
          <w:tcPr>
            <w:tcW w:w="1068" w:type="dxa"/>
          </w:tcPr>
          <w:p w14:paraId="4E6A5A0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610CF6A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153400</w:t>
            </w:r>
          </w:p>
        </w:tc>
        <w:tc>
          <w:tcPr>
            <w:tcW w:w="856" w:type="dxa"/>
            <w:noWrap/>
          </w:tcPr>
          <w:p w14:paraId="495ED69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22" w:type="dxa"/>
            <w:noWrap/>
          </w:tcPr>
          <w:p w14:paraId="565AE64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NĂSTURELU</w:t>
            </w:r>
          </w:p>
        </w:tc>
        <w:tc>
          <w:tcPr>
            <w:tcW w:w="884" w:type="dxa"/>
            <w:noWrap/>
          </w:tcPr>
          <w:p w14:paraId="7840E49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6C8E7AE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310DC81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7112F1D"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F4FF67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241</w:t>
            </w:r>
          </w:p>
        </w:tc>
        <w:tc>
          <w:tcPr>
            <w:tcW w:w="1068" w:type="dxa"/>
          </w:tcPr>
          <w:p w14:paraId="19AF41D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737CE22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153473</w:t>
            </w:r>
          </w:p>
        </w:tc>
        <w:tc>
          <w:tcPr>
            <w:tcW w:w="856" w:type="dxa"/>
            <w:noWrap/>
          </w:tcPr>
          <w:p w14:paraId="18FD4D0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22" w:type="dxa"/>
            <w:noWrap/>
          </w:tcPr>
          <w:p w14:paraId="48811BC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OLTENI</w:t>
            </w:r>
          </w:p>
        </w:tc>
        <w:tc>
          <w:tcPr>
            <w:tcW w:w="884" w:type="dxa"/>
            <w:noWrap/>
          </w:tcPr>
          <w:p w14:paraId="1C135C0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2DBEAEB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740ABF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3A9A249"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949615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242</w:t>
            </w:r>
          </w:p>
        </w:tc>
        <w:tc>
          <w:tcPr>
            <w:tcW w:w="1068" w:type="dxa"/>
          </w:tcPr>
          <w:p w14:paraId="1F27755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47CC2E7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153623</w:t>
            </w:r>
          </w:p>
        </w:tc>
        <w:tc>
          <w:tcPr>
            <w:tcW w:w="856" w:type="dxa"/>
            <w:noWrap/>
          </w:tcPr>
          <w:p w14:paraId="7F1F721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22" w:type="dxa"/>
            <w:noWrap/>
          </w:tcPr>
          <w:p w14:paraId="74695EB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PLOPII-SLĂVITEȘTI</w:t>
            </w:r>
          </w:p>
        </w:tc>
        <w:tc>
          <w:tcPr>
            <w:tcW w:w="884" w:type="dxa"/>
            <w:noWrap/>
          </w:tcPr>
          <w:p w14:paraId="09632AF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3C74C84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735527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60CF5C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DC3721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243</w:t>
            </w:r>
          </w:p>
        </w:tc>
        <w:tc>
          <w:tcPr>
            <w:tcW w:w="1068" w:type="dxa"/>
          </w:tcPr>
          <w:p w14:paraId="6DFC65D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06DCF87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153696</w:t>
            </w:r>
          </w:p>
        </w:tc>
        <w:tc>
          <w:tcPr>
            <w:tcW w:w="856" w:type="dxa"/>
            <w:noWrap/>
          </w:tcPr>
          <w:p w14:paraId="6635197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22" w:type="dxa"/>
            <w:noWrap/>
          </w:tcPr>
          <w:p w14:paraId="1E1FC0F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POENI</w:t>
            </w:r>
          </w:p>
        </w:tc>
        <w:tc>
          <w:tcPr>
            <w:tcW w:w="884" w:type="dxa"/>
            <w:noWrap/>
          </w:tcPr>
          <w:p w14:paraId="433A23B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2879CDF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3E07C4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1C38DB4"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A3CC2E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244</w:t>
            </w:r>
          </w:p>
        </w:tc>
        <w:tc>
          <w:tcPr>
            <w:tcW w:w="1068" w:type="dxa"/>
          </w:tcPr>
          <w:p w14:paraId="780E174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4FA0905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154013</w:t>
            </w:r>
          </w:p>
        </w:tc>
        <w:tc>
          <w:tcPr>
            <w:tcW w:w="856" w:type="dxa"/>
            <w:noWrap/>
          </w:tcPr>
          <w:p w14:paraId="5DCED37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22" w:type="dxa"/>
            <w:noWrap/>
          </w:tcPr>
          <w:p w14:paraId="629459D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SCRIOAȘTEA</w:t>
            </w:r>
          </w:p>
        </w:tc>
        <w:tc>
          <w:tcPr>
            <w:tcW w:w="884" w:type="dxa"/>
            <w:noWrap/>
          </w:tcPr>
          <w:p w14:paraId="7047A1D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07187DF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1A428F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FE6BA38"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61FF84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245</w:t>
            </w:r>
          </w:p>
        </w:tc>
        <w:tc>
          <w:tcPr>
            <w:tcW w:w="1068" w:type="dxa"/>
          </w:tcPr>
          <w:p w14:paraId="7385678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5FE0AF4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154068</w:t>
            </w:r>
          </w:p>
        </w:tc>
        <w:tc>
          <w:tcPr>
            <w:tcW w:w="856" w:type="dxa"/>
            <w:noWrap/>
          </w:tcPr>
          <w:p w14:paraId="49B13AE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22" w:type="dxa"/>
            <w:noWrap/>
          </w:tcPr>
          <w:p w14:paraId="2F2D1F9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SCURTU MARE</w:t>
            </w:r>
          </w:p>
        </w:tc>
        <w:tc>
          <w:tcPr>
            <w:tcW w:w="884" w:type="dxa"/>
            <w:noWrap/>
          </w:tcPr>
          <w:p w14:paraId="7121806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2D47D12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372E8D1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4FE2A1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1829F2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246</w:t>
            </w:r>
          </w:p>
        </w:tc>
        <w:tc>
          <w:tcPr>
            <w:tcW w:w="1068" w:type="dxa"/>
          </w:tcPr>
          <w:p w14:paraId="2B21815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3F6B304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154184</w:t>
            </w:r>
          </w:p>
        </w:tc>
        <w:tc>
          <w:tcPr>
            <w:tcW w:w="856" w:type="dxa"/>
            <w:noWrap/>
          </w:tcPr>
          <w:p w14:paraId="0E281FE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22" w:type="dxa"/>
            <w:noWrap/>
          </w:tcPr>
          <w:p w14:paraId="345CFAB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SEGARCEA-VALE</w:t>
            </w:r>
          </w:p>
        </w:tc>
        <w:tc>
          <w:tcPr>
            <w:tcW w:w="884" w:type="dxa"/>
            <w:noWrap/>
          </w:tcPr>
          <w:p w14:paraId="6E0C47B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6827A7D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45DFEA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114445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5A0EE9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247</w:t>
            </w:r>
          </w:p>
        </w:tc>
        <w:tc>
          <w:tcPr>
            <w:tcW w:w="1068" w:type="dxa"/>
          </w:tcPr>
          <w:p w14:paraId="59EE394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2319110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154308</w:t>
            </w:r>
          </w:p>
        </w:tc>
        <w:tc>
          <w:tcPr>
            <w:tcW w:w="856" w:type="dxa"/>
            <w:noWrap/>
          </w:tcPr>
          <w:p w14:paraId="13AEC2B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22" w:type="dxa"/>
            <w:noWrap/>
          </w:tcPr>
          <w:p w14:paraId="326F938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SÂRBENI</w:t>
            </w:r>
          </w:p>
        </w:tc>
        <w:tc>
          <w:tcPr>
            <w:tcW w:w="884" w:type="dxa"/>
            <w:noWrap/>
          </w:tcPr>
          <w:p w14:paraId="7D7CA29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3175C22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DA57F6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2A02FA7"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18F905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248</w:t>
            </w:r>
          </w:p>
        </w:tc>
        <w:tc>
          <w:tcPr>
            <w:tcW w:w="1068" w:type="dxa"/>
          </w:tcPr>
          <w:p w14:paraId="1BA1D47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2A60B82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154415</w:t>
            </w:r>
          </w:p>
        </w:tc>
        <w:tc>
          <w:tcPr>
            <w:tcW w:w="856" w:type="dxa"/>
            <w:noWrap/>
          </w:tcPr>
          <w:p w14:paraId="5B86026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22" w:type="dxa"/>
            <w:noWrap/>
          </w:tcPr>
          <w:p w14:paraId="3F17909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STEJARU</w:t>
            </w:r>
          </w:p>
        </w:tc>
        <w:tc>
          <w:tcPr>
            <w:tcW w:w="884" w:type="dxa"/>
            <w:noWrap/>
          </w:tcPr>
          <w:p w14:paraId="061218B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7F4BF37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1FC8BA4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5DD59EB"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6511A6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249</w:t>
            </w:r>
          </w:p>
        </w:tc>
        <w:tc>
          <w:tcPr>
            <w:tcW w:w="1068" w:type="dxa"/>
          </w:tcPr>
          <w:p w14:paraId="706E70E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57EF24F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154736</w:t>
            </w:r>
          </w:p>
        </w:tc>
        <w:tc>
          <w:tcPr>
            <w:tcW w:w="856" w:type="dxa"/>
            <w:noWrap/>
          </w:tcPr>
          <w:p w14:paraId="0C68FA4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22" w:type="dxa"/>
            <w:noWrap/>
          </w:tcPr>
          <w:p w14:paraId="32576A7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TRAIAN</w:t>
            </w:r>
          </w:p>
        </w:tc>
        <w:tc>
          <w:tcPr>
            <w:tcW w:w="884" w:type="dxa"/>
            <w:noWrap/>
          </w:tcPr>
          <w:p w14:paraId="5E9D035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4895265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1CEC073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49B414BC"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37CF41C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250</w:t>
            </w:r>
          </w:p>
        </w:tc>
        <w:tc>
          <w:tcPr>
            <w:tcW w:w="1068" w:type="dxa"/>
          </w:tcPr>
          <w:p w14:paraId="251BF62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3CBEA46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154790</w:t>
            </w:r>
          </w:p>
        </w:tc>
        <w:tc>
          <w:tcPr>
            <w:tcW w:w="856" w:type="dxa"/>
            <w:noWrap/>
          </w:tcPr>
          <w:p w14:paraId="78B6281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22" w:type="dxa"/>
            <w:noWrap/>
          </w:tcPr>
          <w:p w14:paraId="7F2D9D7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TROIANUL</w:t>
            </w:r>
          </w:p>
        </w:tc>
        <w:tc>
          <w:tcPr>
            <w:tcW w:w="884" w:type="dxa"/>
            <w:noWrap/>
          </w:tcPr>
          <w:p w14:paraId="13FE388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1ACBF86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1E053AF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C73CB2C"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C8C459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251</w:t>
            </w:r>
          </w:p>
        </w:tc>
        <w:tc>
          <w:tcPr>
            <w:tcW w:w="1068" w:type="dxa"/>
          </w:tcPr>
          <w:p w14:paraId="4C559A4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0B0C5E0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154852</w:t>
            </w:r>
          </w:p>
        </w:tc>
        <w:tc>
          <w:tcPr>
            <w:tcW w:w="856" w:type="dxa"/>
            <w:noWrap/>
          </w:tcPr>
          <w:p w14:paraId="747FE9E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22" w:type="dxa"/>
            <w:noWrap/>
          </w:tcPr>
          <w:p w14:paraId="6A3D98C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VEDEA</w:t>
            </w:r>
          </w:p>
        </w:tc>
        <w:tc>
          <w:tcPr>
            <w:tcW w:w="884" w:type="dxa"/>
            <w:noWrap/>
          </w:tcPr>
          <w:p w14:paraId="581A5A4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0605ABF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2A3AEC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7782DD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146458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252</w:t>
            </w:r>
          </w:p>
        </w:tc>
        <w:tc>
          <w:tcPr>
            <w:tcW w:w="1068" w:type="dxa"/>
          </w:tcPr>
          <w:p w14:paraId="7FE53CB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1856B33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155092</w:t>
            </w:r>
          </w:p>
        </w:tc>
        <w:tc>
          <w:tcPr>
            <w:tcW w:w="856" w:type="dxa"/>
            <w:noWrap/>
          </w:tcPr>
          <w:p w14:paraId="5126F51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22" w:type="dxa"/>
            <w:noWrap/>
          </w:tcPr>
          <w:p w14:paraId="5E963E1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BEUCA</w:t>
            </w:r>
          </w:p>
        </w:tc>
        <w:tc>
          <w:tcPr>
            <w:tcW w:w="884" w:type="dxa"/>
            <w:noWrap/>
          </w:tcPr>
          <w:p w14:paraId="44D8C90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4BA5E99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3700097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51BB2B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883647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253</w:t>
            </w:r>
          </w:p>
        </w:tc>
        <w:tc>
          <w:tcPr>
            <w:tcW w:w="1068" w:type="dxa"/>
          </w:tcPr>
          <w:p w14:paraId="63B362B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73DE9C4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155145</w:t>
            </w:r>
          </w:p>
        </w:tc>
        <w:tc>
          <w:tcPr>
            <w:tcW w:w="856" w:type="dxa"/>
            <w:noWrap/>
          </w:tcPr>
          <w:p w14:paraId="3E1E70E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22" w:type="dxa"/>
            <w:noWrap/>
          </w:tcPr>
          <w:p w14:paraId="30DDA2B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SAELELE</w:t>
            </w:r>
          </w:p>
        </w:tc>
        <w:tc>
          <w:tcPr>
            <w:tcW w:w="884" w:type="dxa"/>
            <w:noWrap/>
          </w:tcPr>
          <w:p w14:paraId="41B6F4D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22DB606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50D2A4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4AA178BE"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2A511C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254</w:t>
            </w:r>
          </w:p>
        </w:tc>
        <w:tc>
          <w:tcPr>
            <w:tcW w:w="1068" w:type="dxa"/>
          </w:tcPr>
          <w:p w14:paraId="51A7780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20B466A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160476</w:t>
            </w:r>
          </w:p>
        </w:tc>
        <w:tc>
          <w:tcPr>
            <w:tcW w:w="856" w:type="dxa"/>
            <w:noWrap/>
          </w:tcPr>
          <w:p w14:paraId="43D2104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TL</w:t>
            </w:r>
          </w:p>
        </w:tc>
        <w:tc>
          <w:tcPr>
            <w:tcW w:w="1922" w:type="dxa"/>
            <w:noWrap/>
          </w:tcPr>
          <w:p w14:paraId="6CC7027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HAMCEARCA</w:t>
            </w:r>
          </w:p>
        </w:tc>
        <w:tc>
          <w:tcPr>
            <w:tcW w:w="884" w:type="dxa"/>
            <w:noWrap/>
          </w:tcPr>
          <w:p w14:paraId="29B6F33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6A9E3AC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342F44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8411F03"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FA1F90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255</w:t>
            </w:r>
          </w:p>
        </w:tc>
        <w:tc>
          <w:tcPr>
            <w:tcW w:w="1068" w:type="dxa"/>
          </w:tcPr>
          <w:p w14:paraId="73DB398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3C3A4AB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161106</w:t>
            </w:r>
          </w:p>
        </w:tc>
        <w:tc>
          <w:tcPr>
            <w:tcW w:w="856" w:type="dxa"/>
            <w:noWrap/>
          </w:tcPr>
          <w:p w14:paraId="2351B06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TL</w:t>
            </w:r>
          </w:p>
        </w:tc>
        <w:tc>
          <w:tcPr>
            <w:tcW w:w="1922" w:type="dxa"/>
            <w:noWrap/>
          </w:tcPr>
          <w:p w14:paraId="0FE8B89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OSTROV</w:t>
            </w:r>
          </w:p>
        </w:tc>
        <w:tc>
          <w:tcPr>
            <w:tcW w:w="884" w:type="dxa"/>
            <w:noWrap/>
          </w:tcPr>
          <w:p w14:paraId="6DFEE8B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6732056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506FDB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3E5856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54FB0B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256</w:t>
            </w:r>
          </w:p>
        </w:tc>
        <w:tc>
          <w:tcPr>
            <w:tcW w:w="1068" w:type="dxa"/>
          </w:tcPr>
          <w:p w14:paraId="0D3C769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639D50C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166057</w:t>
            </w:r>
          </w:p>
        </w:tc>
        <w:tc>
          <w:tcPr>
            <w:tcW w:w="856" w:type="dxa"/>
            <w:noWrap/>
          </w:tcPr>
          <w:p w14:paraId="25317DD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22" w:type="dxa"/>
            <w:noWrap/>
          </w:tcPr>
          <w:p w14:paraId="76B4C7B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ȘTEFAN CEL MARE</w:t>
            </w:r>
          </w:p>
        </w:tc>
        <w:tc>
          <w:tcPr>
            <w:tcW w:w="884" w:type="dxa"/>
            <w:noWrap/>
          </w:tcPr>
          <w:p w14:paraId="105E9CF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18B7549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4C340D0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EC2F8DA"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73BF73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257</w:t>
            </w:r>
          </w:p>
        </w:tc>
        <w:tc>
          <w:tcPr>
            <w:tcW w:w="1068" w:type="dxa"/>
          </w:tcPr>
          <w:p w14:paraId="7288E72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0918B70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166985</w:t>
            </w:r>
          </w:p>
        </w:tc>
        <w:tc>
          <w:tcPr>
            <w:tcW w:w="856" w:type="dxa"/>
            <w:noWrap/>
          </w:tcPr>
          <w:p w14:paraId="14319AA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22" w:type="dxa"/>
            <w:noWrap/>
          </w:tcPr>
          <w:p w14:paraId="4E07953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VULTUREȘTI</w:t>
            </w:r>
          </w:p>
        </w:tc>
        <w:tc>
          <w:tcPr>
            <w:tcW w:w="884" w:type="dxa"/>
            <w:noWrap/>
          </w:tcPr>
          <w:p w14:paraId="13F566C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4874D8C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45AD272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96AF9C4"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38D1913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258</w:t>
            </w:r>
          </w:p>
        </w:tc>
        <w:tc>
          <w:tcPr>
            <w:tcW w:w="1068" w:type="dxa"/>
          </w:tcPr>
          <w:p w14:paraId="5ABC086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7A9A233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175126</w:t>
            </w:r>
          </w:p>
        </w:tc>
        <w:tc>
          <w:tcPr>
            <w:tcW w:w="856" w:type="dxa"/>
            <w:noWrap/>
          </w:tcPr>
          <w:p w14:paraId="0645D4B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VN</w:t>
            </w:r>
          </w:p>
        </w:tc>
        <w:tc>
          <w:tcPr>
            <w:tcW w:w="1922" w:type="dxa"/>
            <w:noWrap/>
          </w:tcPr>
          <w:p w14:paraId="3FFF35E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ANDREIAȘU DE JOS</w:t>
            </w:r>
          </w:p>
        </w:tc>
        <w:tc>
          <w:tcPr>
            <w:tcW w:w="884" w:type="dxa"/>
            <w:noWrap/>
          </w:tcPr>
          <w:p w14:paraId="3CC366D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2F4DE98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B03BCB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DBBA8AC"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7FCACC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259</w:t>
            </w:r>
          </w:p>
        </w:tc>
        <w:tc>
          <w:tcPr>
            <w:tcW w:w="1068" w:type="dxa"/>
          </w:tcPr>
          <w:p w14:paraId="137CCFD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363F4A5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177003</w:t>
            </w:r>
          </w:p>
        </w:tc>
        <w:tc>
          <w:tcPr>
            <w:tcW w:w="856" w:type="dxa"/>
            <w:noWrap/>
          </w:tcPr>
          <w:p w14:paraId="3514E65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VN</w:t>
            </w:r>
          </w:p>
        </w:tc>
        <w:tc>
          <w:tcPr>
            <w:tcW w:w="1922" w:type="dxa"/>
            <w:noWrap/>
          </w:tcPr>
          <w:p w14:paraId="7DD6856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NISTOREȘTI</w:t>
            </w:r>
          </w:p>
        </w:tc>
        <w:tc>
          <w:tcPr>
            <w:tcW w:w="884" w:type="dxa"/>
            <w:noWrap/>
          </w:tcPr>
          <w:p w14:paraId="29C8B7C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143F34C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7D83D7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13A3101"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342942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260</w:t>
            </w:r>
          </w:p>
        </w:tc>
        <w:tc>
          <w:tcPr>
            <w:tcW w:w="1068" w:type="dxa"/>
          </w:tcPr>
          <w:p w14:paraId="6C3B0C9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305FB87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177101</w:t>
            </w:r>
          </w:p>
        </w:tc>
        <w:tc>
          <w:tcPr>
            <w:tcW w:w="856" w:type="dxa"/>
            <w:noWrap/>
          </w:tcPr>
          <w:p w14:paraId="633416A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VN</w:t>
            </w:r>
          </w:p>
        </w:tc>
        <w:tc>
          <w:tcPr>
            <w:tcW w:w="1922" w:type="dxa"/>
            <w:noWrap/>
          </w:tcPr>
          <w:p w14:paraId="6056D13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PALTIN</w:t>
            </w:r>
          </w:p>
        </w:tc>
        <w:tc>
          <w:tcPr>
            <w:tcW w:w="884" w:type="dxa"/>
            <w:noWrap/>
          </w:tcPr>
          <w:p w14:paraId="7DA4700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04" w:type="dxa"/>
            <w:noWrap/>
          </w:tcPr>
          <w:p w14:paraId="2869FEC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560E4E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2F2099B"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076F15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261</w:t>
            </w:r>
          </w:p>
        </w:tc>
        <w:tc>
          <w:tcPr>
            <w:tcW w:w="1068" w:type="dxa"/>
          </w:tcPr>
          <w:p w14:paraId="4E14974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06FD4DE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16285</w:t>
            </w:r>
          </w:p>
        </w:tc>
        <w:tc>
          <w:tcPr>
            <w:tcW w:w="856" w:type="dxa"/>
            <w:noWrap/>
          </w:tcPr>
          <w:p w14:paraId="3EA1493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AG</w:t>
            </w:r>
          </w:p>
        </w:tc>
        <w:tc>
          <w:tcPr>
            <w:tcW w:w="1922" w:type="dxa"/>
            <w:noWrap/>
          </w:tcPr>
          <w:p w14:paraId="4C83923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DAVIDEȘTI</w:t>
            </w:r>
          </w:p>
        </w:tc>
        <w:tc>
          <w:tcPr>
            <w:tcW w:w="884" w:type="dxa"/>
            <w:noWrap/>
          </w:tcPr>
          <w:p w14:paraId="6E8CEE6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2FA35FA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99A63C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B2D720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3A674A0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262</w:t>
            </w:r>
          </w:p>
        </w:tc>
        <w:tc>
          <w:tcPr>
            <w:tcW w:w="1068" w:type="dxa"/>
          </w:tcPr>
          <w:p w14:paraId="278F329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3B950BC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16659</w:t>
            </w:r>
          </w:p>
        </w:tc>
        <w:tc>
          <w:tcPr>
            <w:tcW w:w="856" w:type="dxa"/>
            <w:noWrap/>
          </w:tcPr>
          <w:p w14:paraId="5FF2606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AG</w:t>
            </w:r>
          </w:p>
        </w:tc>
        <w:tc>
          <w:tcPr>
            <w:tcW w:w="1922" w:type="dxa"/>
            <w:noWrap/>
          </w:tcPr>
          <w:p w14:paraId="7068702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HÂRTIEȘTI</w:t>
            </w:r>
          </w:p>
        </w:tc>
        <w:tc>
          <w:tcPr>
            <w:tcW w:w="884" w:type="dxa"/>
            <w:noWrap/>
          </w:tcPr>
          <w:p w14:paraId="71A49A1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52B7FDC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778EC52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8C6186D"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97C7E3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263</w:t>
            </w:r>
          </w:p>
        </w:tc>
        <w:tc>
          <w:tcPr>
            <w:tcW w:w="1068" w:type="dxa"/>
          </w:tcPr>
          <w:p w14:paraId="1803C22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633B28E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21249</w:t>
            </w:r>
          </w:p>
        </w:tc>
        <w:tc>
          <w:tcPr>
            <w:tcW w:w="856" w:type="dxa"/>
            <w:noWrap/>
          </w:tcPr>
          <w:p w14:paraId="6F9D199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22" w:type="dxa"/>
            <w:noWrap/>
          </w:tcPr>
          <w:p w14:paraId="78EC3A8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BEREȘTI-BISTRIȚA</w:t>
            </w:r>
          </w:p>
        </w:tc>
        <w:tc>
          <w:tcPr>
            <w:tcW w:w="884" w:type="dxa"/>
            <w:noWrap/>
          </w:tcPr>
          <w:p w14:paraId="198E4A8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02CEC04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0B3B22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D606D7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2A3D60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264</w:t>
            </w:r>
          </w:p>
        </w:tc>
        <w:tc>
          <w:tcPr>
            <w:tcW w:w="1068" w:type="dxa"/>
          </w:tcPr>
          <w:p w14:paraId="6257A35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5722FD2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22718</w:t>
            </w:r>
          </w:p>
        </w:tc>
        <w:tc>
          <w:tcPr>
            <w:tcW w:w="856" w:type="dxa"/>
            <w:noWrap/>
          </w:tcPr>
          <w:p w14:paraId="7457A8B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22" w:type="dxa"/>
            <w:noWrap/>
          </w:tcPr>
          <w:p w14:paraId="61F19BD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GHIMEȘ-FĂGET</w:t>
            </w:r>
          </w:p>
        </w:tc>
        <w:tc>
          <w:tcPr>
            <w:tcW w:w="884" w:type="dxa"/>
            <w:noWrap/>
          </w:tcPr>
          <w:p w14:paraId="0CF3D1F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00CB6C5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17081D8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8149DB2"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753B1B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265</w:t>
            </w:r>
          </w:p>
        </w:tc>
        <w:tc>
          <w:tcPr>
            <w:tcW w:w="1068" w:type="dxa"/>
          </w:tcPr>
          <w:p w14:paraId="10D5FFB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7CBF775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23127</w:t>
            </w:r>
          </w:p>
        </w:tc>
        <w:tc>
          <w:tcPr>
            <w:tcW w:w="856" w:type="dxa"/>
            <w:noWrap/>
          </w:tcPr>
          <w:p w14:paraId="5852A52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22" w:type="dxa"/>
            <w:noWrap/>
          </w:tcPr>
          <w:p w14:paraId="759724A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IZVORU BERHECIULUI</w:t>
            </w:r>
          </w:p>
        </w:tc>
        <w:tc>
          <w:tcPr>
            <w:tcW w:w="884" w:type="dxa"/>
            <w:noWrap/>
          </w:tcPr>
          <w:p w14:paraId="426535A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3FC89A4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DD3F96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B5F3CA6"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9F279F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266</w:t>
            </w:r>
          </w:p>
        </w:tc>
        <w:tc>
          <w:tcPr>
            <w:tcW w:w="1068" w:type="dxa"/>
          </w:tcPr>
          <w:p w14:paraId="163F1EA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0E87BF8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23207</w:t>
            </w:r>
          </w:p>
        </w:tc>
        <w:tc>
          <w:tcPr>
            <w:tcW w:w="856" w:type="dxa"/>
            <w:noWrap/>
          </w:tcPr>
          <w:p w14:paraId="08CBE6E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22" w:type="dxa"/>
            <w:noWrap/>
          </w:tcPr>
          <w:p w14:paraId="1166EB1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LIPOVA</w:t>
            </w:r>
          </w:p>
        </w:tc>
        <w:tc>
          <w:tcPr>
            <w:tcW w:w="884" w:type="dxa"/>
            <w:noWrap/>
          </w:tcPr>
          <w:p w14:paraId="3456894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76DD6F8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80BE50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4F8BD90"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3FA6A21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267</w:t>
            </w:r>
          </w:p>
        </w:tc>
        <w:tc>
          <w:tcPr>
            <w:tcW w:w="1068" w:type="dxa"/>
          </w:tcPr>
          <w:p w14:paraId="76A53AD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3BD07A2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24524</w:t>
            </w:r>
          </w:p>
        </w:tc>
        <w:tc>
          <w:tcPr>
            <w:tcW w:w="856" w:type="dxa"/>
            <w:noWrap/>
          </w:tcPr>
          <w:p w14:paraId="47EA9E1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22" w:type="dxa"/>
            <w:noWrap/>
          </w:tcPr>
          <w:p w14:paraId="0EC0424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PODU TURCULUI</w:t>
            </w:r>
          </w:p>
        </w:tc>
        <w:tc>
          <w:tcPr>
            <w:tcW w:w="884" w:type="dxa"/>
            <w:noWrap/>
          </w:tcPr>
          <w:p w14:paraId="00BBA12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3921CBE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0973C7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312AABB"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58D069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268</w:t>
            </w:r>
          </w:p>
        </w:tc>
        <w:tc>
          <w:tcPr>
            <w:tcW w:w="1068" w:type="dxa"/>
          </w:tcPr>
          <w:p w14:paraId="3E42C16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22031BB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24837</w:t>
            </w:r>
          </w:p>
        </w:tc>
        <w:tc>
          <w:tcPr>
            <w:tcW w:w="856" w:type="dxa"/>
            <w:noWrap/>
          </w:tcPr>
          <w:p w14:paraId="6C4BCA6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22" w:type="dxa"/>
            <w:noWrap/>
          </w:tcPr>
          <w:p w14:paraId="32A163E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RĂCHITOASA</w:t>
            </w:r>
          </w:p>
        </w:tc>
        <w:tc>
          <w:tcPr>
            <w:tcW w:w="884" w:type="dxa"/>
            <w:noWrap/>
          </w:tcPr>
          <w:p w14:paraId="7481961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2A66D02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454C818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4D918D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E2C9DB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269</w:t>
            </w:r>
          </w:p>
        </w:tc>
        <w:tc>
          <w:tcPr>
            <w:tcW w:w="1068" w:type="dxa"/>
          </w:tcPr>
          <w:p w14:paraId="30ABC19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482E693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25362</w:t>
            </w:r>
          </w:p>
        </w:tc>
        <w:tc>
          <w:tcPr>
            <w:tcW w:w="856" w:type="dxa"/>
            <w:noWrap/>
          </w:tcPr>
          <w:p w14:paraId="3788298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22" w:type="dxa"/>
            <w:noWrap/>
          </w:tcPr>
          <w:p w14:paraId="7DAD9D6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SECUIENI</w:t>
            </w:r>
          </w:p>
        </w:tc>
        <w:tc>
          <w:tcPr>
            <w:tcW w:w="884" w:type="dxa"/>
            <w:noWrap/>
          </w:tcPr>
          <w:p w14:paraId="087D045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3F1D2C3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D3712C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5F4D992"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379BC0A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270</w:t>
            </w:r>
          </w:p>
        </w:tc>
        <w:tc>
          <w:tcPr>
            <w:tcW w:w="1068" w:type="dxa"/>
          </w:tcPr>
          <w:p w14:paraId="6D3BD0B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2AC2DFD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26118</w:t>
            </w:r>
          </w:p>
        </w:tc>
        <w:tc>
          <w:tcPr>
            <w:tcW w:w="856" w:type="dxa"/>
            <w:noWrap/>
          </w:tcPr>
          <w:p w14:paraId="1111E93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22" w:type="dxa"/>
            <w:noWrap/>
          </w:tcPr>
          <w:p w14:paraId="772BA51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VULTURENI</w:t>
            </w:r>
          </w:p>
        </w:tc>
        <w:tc>
          <w:tcPr>
            <w:tcW w:w="884" w:type="dxa"/>
            <w:noWrap/>
          </w:tcPr>
          <w:p w14:paraId="606A18B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6143BDF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7EDC56A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7ED4B15"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D4BA9F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271</w:t>
            </w:r>
          </w:p>
        </w:tc>
        <w:tc>
          <w:tcPr>
            <w:tcW w:w="1068" w:type="dxa"/>
          </w:tcPr>
          <w:p w14:paraId="5AC3CF6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24F893A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26338</w:t>
            </w:r>
          </w:p>
        </w:tc>
        <w:tc>
          <w:tcPr>
            <w:tcW w:w="856" w:type="dxa"/>
            <w:noWrap/>
          </w:tcPr>
          <w:p w14:paraId="6F44994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22" w:type="dxa"/>
            <w:noWrap/>
          </w:tcPr>
          <w:p w14:paraId="35B9E49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BUCIUMI</w:t>
            </w:r>
          </w:p>
        </w:tc>
        <w:tc>
          <w:tcPr>
            <w:tcW w:w="884" w:type="dxa"/>
            <w:noWrap/>
          </w:tcPr>
          <w:p w14:paraId="3782F83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3679A99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746B6AC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925988D"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566545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272</w:t>
            </w:r>
          </w:p>
        </w:tc>
        <w:tc>
          <w:tcPr>
            <w:tcW w:w="1068" w:type="dxa"/>
          </w:tcPr>
          <w:p w14:paraId="01BEAD8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0B12F92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26353</w:t>
            </w:r>
          </w:p>
        </w:tc>
        <w:tc>
          <w:tcPr>
            <w:tcW w:w="856" w:type="dxa"/>
            <w:noWrap/>
          </w:tcPr>
          <w:p w14:paraId="71EDAF2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22" w:type="dxa"/>
            <w:noWrap/>
          </w:tcPr>
          <w:p w14:paraId="4665556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ODOBEȘTI</w:t>
            </w:r>
          </w:p>
        </w:tc>
        <w:tc>
          <w:tcPr>
            <w:tcW w:w="884" w:type="dxa"/>
            <w:noWrap/>
          </w:tcPr>
          <w:p w14:paraId="388A573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2E40AA0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1C8A31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36EF9A9"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25A21F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273</w:t>
            </w:r>
          </w:p>
        </w:tc>
        <w:tc>
          <w:tcPr>
            <w:tcW w:w="1068" w:type="dxa"/>
          </w:tcPr>
          <w:p w14:paraId="56D672F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7C0541A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39959</w:t>
            </w:r>
          </w:p>
        </w:tc>
        <w:tc>
          <w:tcPr>
            <w:tcW w:w="856" w:type="dxa"/>
            <w:noWrap/>
          </w:tcPr>
          <w:p w14:paraId="70B592E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22" w:type="dxa"/>
            <w:noWrap/>
          </w:tcPr>
          <w:p w14:paraId="00D1173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DIMĂCHENI</w:t>
            </w:r>
          </w:p>
        </w:tc>
        <w:tc>
          <w:tcPr>
            <w:tcW w:w="884" w:type="dxa"/>
            <w:noWrap/>
          </w:tcPr>
          <w:p w14:paraId="7074391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35C0578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EEB497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4537B31F"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36C732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274</w:t>
            </w:r>
          </w:p>
        </w:tc>
        <w:tc>
          <w:tcPr>
            <w:tcW w:w="1068" w:type="dxa"/>
          </w:tcPr>
          <w:p w14:paraId="128B7AB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0BEE76A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40768</w:t>
            </w:r>
          </w:p>
        </w:tc>
        <w:tc>
          <w:tcPr>
            <w:tcW w:w="856" w:type="dxa"/>
            <w:noWrap/>
          </w:tcPr>
          <w:p w14:paraId="564A876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BV</w:t>
            </w:r>
          </w:p>
        </w:tc>
        <w:tc>
          <w:tcPr>
            <w:tcW w:w="1922" w:type="dxa"/>
            <w:noWrap/>
          </w:tcPr>
          <w:p w14:paraId="043A91F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CAȚA</w:t>
            </w:r>
          </w:p>
        </w:tc>
        <w:tc>
          <w:tcPr>
            <w:tcW w:w="884" w:type="dxa"/>
            <w:noWrap/>
          </w:tcPr>
          <w:p w14:paraId="55FE154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0F843F1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F75CC9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B999640"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4DF916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275</w:t>
            </w:r>
          </w:p>
        </w:tc>
        <w:tc>
          <w:tcPr>
            <w:tcW w:w="1068" w:type="dxa"/>
          </w:tcPr>
          <w:p w14:paraId="0FDA719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4A447EC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41541</w:t>
            </w:r>
          </w:p>
        </w:tc>
        <w:tc>
          <w:tcPr>
            <w:tcW w:w="856" w:type="dxa"/>
            <w:noWrap/>
          </w:tcPr>
          <w:p w14:paraId="40C078B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BV</w:t>
            </w:r>
          </w:p>
        </w:tc>
        <w:tc>
          <w:tcPr>
            <w:tcW w:w="1922" w:type="dxa"/>
            <w:noWrap/>
          </w:tcPr>
          <w:p w14:paraId="32E448A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ORMENIȘ</w:t>
            </w:r>
          </w:p>
        </w:tc>
        <w:tc>
          <w:tcPr>
            <w:tcW w:w="884" w:type="dxa"/>
            <w:noWrap/>
          </w:tcPr>
          <w:p w14:paraId="7AC3A9F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3F5B981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37E732E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06613DE"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E25DB2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276</w:t>
            </w:r>
          </w:p>
        </w:tc>
        <w:tc>
          <w:tcPr>
            <w:tcW w:w="1068" w:type="dxa"/>
          </w:tcPr>
          <w:p w14:paraId="5D55796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33203A0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41578</w:t>
            </w:r>
          </w:p>
        </w:tc>
        <w:tc>
          <w:tcPr>
            <w:tcW w:w="856" w:type="dxa"/>
            <w:noWrap/>
          </w:tcPr>
          <w:p w14:paraId="765E891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BV</w:t>
            </w:r>
          </w:p>
        </w:tc>
        <w:tc>
          <w:tcPr>
            <w:tcW w:w="1922" w:type="dxa"/>
            <w:noWrap/>
          </w:tcPr>
          <w:p w14:paraId="23BEF95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PĂRĂU</w:t>
            </w:r>
          </w:p>
        </w:tc>
        <w:tc>
          <w:tcPr>
            <w:tcW w:w="884" w:type="dxa"/>
            <w:noWrap/>
          </w:tcPr>
          <w:p w14:paraId="706FAC4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0730484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2519FA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18CDCB6"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7151BD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277</w:t>
            </w:r>
          </w:p>
        </w:tc>
        <w:tc>
          <w:tcPr>
            <w:tcW w:w="1068" w:type="dxa"/>
          </w:tcPr>
          <w:p w14:paraId="1FD8F79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61A0484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41701</w:t>
            </w:r>
          </w:p>
        </w:tc>
        <w:tc>
          <w:tcPr>
            <w:tcW w:w="856" w:type="dxa"/>
            <w:noWrap/>
          </w:tcPr>
          <w:p w14:paraId="5D02C55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BV</w:t>
            </w:r>
          </w:p>
        </w:tc>
        <w:tc>
          <w:tcPr>
            <w:tcW w:w="1922" w:type="dxa"/>
            <w:noWrap/>
          </w:tcPr>
          <w:p w14:paraId="4E5A18E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RACOȘ</w:t>
            </w:r>
          </w:p>
        </w:tc>
        <w:tc>
          <w:tcPr>
            <w:tcW w:w="884" w:type="dxa"/>
            <w:noWrap/>
          </w:tcPr>
          <w:p w14:paraId="717A8F3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05D5126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A2F3EE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915DD7C"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3FC262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278</w:t>
            </w:r>
          </w:p>
        </w:tc>
        <w:tc>
          <w:tcPr>
            <w:tcW w:w="1068" w:type="dxa"/>
          </w:tcPr>
          <w:p w14:paraId="2B519A6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749D96F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42076</w:t>
            </w:r>
          </w:p>
        </w:tc>
        <w:tc>
          <w:tcPr>
            <w:tcW w:w="856" w:type="dxa"/>
            <w:noWrap/>
          </w:tcPr>
          <w:p w14:paraId="5CB5865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BV</w:t>
            </w:r>
          </w:p>
        </w:tc>
        <w:tc>
          <w:tcPr>
            <w:tcW w:w="1922" w:type="dxa"/>
            <w:noWrap/>
          </w:tcPr>
          <w:p w14:paraId="3AF0180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TICUȘU</w:t>
            </w:r>
          </w:p>
        </w:tc>
        <w:tc>
          <w:tcPr>
            <w:tcW w:w="884" w:type="dxa"/>
            <w:noWrap/>
          </w:tcPr>
          <w:p w14:paraId="27D62BD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5E5BCD0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2D4CF0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6D78162"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6DEB78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279</w:t>
            </w:r>
          </w:p>
        </w:tc>
        <w:tc>
          <w:tcPr>
            <w:tcW w:w="1068" w:type="dxa"/>
          </w:tcPr>
          <w:p w14:paraId="793308C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35E4EBF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44863</w:t>
            </w:r>
          </w:p>
        </w:tc>
        <w:tc>
          <w:tcPr>
            <w:tcW w:w="856" w:type="dxa"/>
            <w:noWrap/>
          </w:tcPr>
          <w:p w14:paraId="2A3C968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22" w:type="dxa"/>
            <w:noWrap/>
          </w:tcPr>
          <w:p w14:paraId="71679D4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AMARU</w:t>
            </w:r>
          </w:p>
        </w:tc>
        <w:tc>
          <w:tcPr>
            <w:tcW w:w="884" w:type="dxa"/>
            <w:noWrap/>
          </w:tcPr>
          <w:p w14:paraId="2F0A47C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3871393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AAC161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F7E6525"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48B8C6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280</w:t>
            </w:r>
          </w:p>
        </w:tc>
        <w:tc>
          <w:tcPr>
            <w:tcW w:w="1068" w:type="dxa"/>
          </w:tcPr>
          <w:p w14:paraId="28972D2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4AAC1F3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44989</w:t>
            </w:r>
          </w:p>
        </w:tc>
        <w:tc>
          <w:tcPr>
            <w:tcW w:w="856" w:type="dxa"/>
            <w:noWrap/>
          </w:tcPr>
          <w:p w14:paraId="48373A7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22" w:type="dxa"/>
            <w:noWrap/>
          </w:tcPr>
          <w:p w14:paraId="09CB59E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BĂLĂCEANU</w:t>
            </w:r>
          </w:p>
        </w:tc>
        <w:tc>
          <w:tcPr>
            <w:tcW w:w="884" w:type="dxa"/>
            <w:noWrap/>
          </w:tcPr>
          <w:p w14:paraId="5945996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5E1A3EF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FEE2E9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7CEE862"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EFB13D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281</w:t>
            </w:r>
          </w:p>
        </w:tc>
        <w:tc>
          <w:tcPr>
            <w:tcW w:w="1068" w:type="dxa"/>
          </w:tcPr>
          <w:p w14:paraId="5133BE1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49108D0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45389</w:t>
            </w:r>
          </w:p>
        </w:tc>
        <w:tc>
          <w:tcPr>
            <w:tcW w:w="856" w:type="dxa"/>
            <w:noWrap/>
          </w:tcPr>
          <w:p w14:paraId="1AFE945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22" w:type="dxa"/>
            <w:noWrap/>
          </w:tcPr>
          <w:p w14:paraId="338CB44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BOZIORU</w:t>
            </w:r>
          </w:p>
        </w:tc>
        <w:tc>
          <w:tcPr>
            <w:tcW w:w="884" w:type="dxa"/>
            <w:noWrap/>
          </w:tcPr>
          <w:p w14:paraId="37EDD5C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3A2DF02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F63EED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BFBA099"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7B59A2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282</w:t>
            </w:r>
          </w:p>
        </w:tc>
        <w:tc>
          <w:tcPr>
            <w:tcW w:w="1068" w:type="dxa"/>
          </w:tcPr>
          <w:p w14:paraId="7CE74D2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5088284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47186</w:t>
            </w:r>
          </w:p>
        </w:tc>
        <w:tc>
          <w:tcPr>
            <w:tcW w:w="856" w:type="dxa"/>
            <w:noWrap/>
          </w:tcPr>
          <w:p w14:paraId="127E653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22" w:type="dxa"/>
            <w:noWrap/>
          </w:tcPr>
          <w:p w14:paraId="15FEC48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LOPĂTARI</w:t>
            </w:r>
          </w:p>
        </w:tc>
        <w:tc>
          <w:tcPr>
            <w:tcW w:w="884" w:type="dxa"/>
            <w:noWrap/>
          </w:tcPr>
          <w:p w14:paraId="69C55F8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53EFAA7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C6C90C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3F2B8C0"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F4CFA2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283</w:t>
            </w:r>
          </w:p>
        </w:tc>
        <w:tc>
          <w:tcPr>
            <w:tcW w:w="1068" w:type="dxa"/>
          </w:tcPr>
          <w:p w14:paraId="27258B9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6668655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47300</w:t>
            </w:r>
          </w:p>
        </w:tc>
        <w:tc>
          <w:tcPr>
            <w:tcW w:w="856" w:type="dxa"/>
            <w:noWrap/>
          </w:tcPr>
          <w:p w14:paraId="4E04736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22" w:type="dxa"/>
            <w:noWrap/>
          </w:tcPr>
          <w:p w14:paraId="1BCC041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LUCIU</w:t>
            </w:r>
          </w:p>
        </w:tc>
        <w:tc>
          <w:tcPr>
            <w:tcW w:w="884" w:type="dxa"/>
            <w:noWrap/>
          </w:tcPr>
          <w:p w14:paraId="7CC6DA9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73BD086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35F85C1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DF7D0E5"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1A66D0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284</w:t>
            </w:r>
          </w:p>
        </w:tc>
        <w:tc>
          <w:tcPr>
            <w:tcW w:w="1068" w:type="dxa"/>
          </w:tcPr>
          <w:p w14:paraId="48B15FC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57B39AD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47578</w:t>
            </w:r>
          </w:p>
        </w:tc>
        <w:tc>
          <w:tcPr>
            <w:tcW w:w="856" w:type="dxa"/>
            <w:noWrap/>
          </w:tcPr>
          <w:p w14:paraId="20485CF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22" w:type="dxa"/>
            <w:noWrap/>
          </w:tcPr>
          <w:p w14:paraId="132312F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MIHĂILEȘTI</w:t>
            </w:r>
          </w:p>
        </w:tc>
        <w:tc>
          <w:tcPr>
            <w:tcW w:w="884" w:type="dxa"/>
            <w:noWrap/>
          </w:tcPr>
          <w:p w14:paraId="439AB5F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2144903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E5D57A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9DC1CA4"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715C25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285</w:t>
            </w:r>
          </w:p>
        </w:tc>
        <w:tc>
          <w:tcPr>
            <w:tcW w:w="1068" w:type="dxa"/>
          </w:tcPr>
          <w:p w14:paraId="48CEA6E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3AE5D77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47854</w:t>
            </w:r>
          </w:p>
        </w:tc>
        <w:tc>
          <w:tcPr>
            <w:tcW w:w="856" w:type="dxa"/>
            <w:noWrap/>
          </w:tcPr>
          <w:p w14:paraId="1E86D6A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22" w:type="dxa"/>
            <w:noWrap/>
          </w:tcPr>
          <w:p w14:paraId="35E4AA6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NĂENI</w:t>
            </w:r>
          </w:p>
        </w:tc>
        <w:tc>
          <w:tcPr>
            <w:tcW w:w="884" w:type="dxa"/>
            <w:noWrap/>
          </w:tcPr>
          <w:p w14:paraId="2069983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0E025B2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B702F8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C590617"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3C43AE2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286</w:t>
            </w:r>
          </w:p>
        </w:tc>
        <w:tc>
          <w:tcPr>
            <w:tcW w:w="1068" w:type="dxa"/>
          </w:tcPr>
          <w:p w14:paraId="0B7DABB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6F31949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48138</w:t>
            </w:r>
          </w:p>
        </w:tc>
        <w:tc>
          <w:tcPr>
            <w:tcW w:w="856" w:type="dxa"/>
            <w:noWrap/>
          </w:tcPr>
          <w:p w14:paraId="5C1E9AD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22" w:type="dxa"/>
            <w:noWrap/>
          </w:tcPr>
          <w:p w14:paraId="1D27A55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PADINA</w:t>
            </w:r>
          </w:p>
        </w:tc>
        <w:tc>
          <w:tcPr>
            <w:tcW w:w="884" w:type="dxa"/>
            <w:noWrap/>
          </w:tcPr>
          <w:p w14:paraId="14FED60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0F65486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3B96341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4B67A9E9"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E4B488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287</w:t>
            </w:r>
          </w:p>
        </w:tc>
        <w:tc>
          <w:tcPr>
            <w:tcW w:w="1068" w:type="dxa"/>
          </w:tcPr>
          <w:p w14:paraId="3929D79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15402AA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49019</w:t>
            </w:r>
          </w:p>
        </w:tc>
        <w:tc>
          <w:tcPr>
            <w:tcW w:w="856" w:type="dxa"/>
            <w:noWrap/>
          </w:tcPr>
          <w:p w14:paraId="59AFF82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22" w:type="dxa"/>
            <w:noWrap/>
          </w:tcPr>
          <w:p w14:paraId="4ECF69E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ROBEASCA</w:t>
            </w:r>
          </w:p>
        </w:tc>
        <w:tc>
          <w:tcPr>
            <w:tcW w:w="884" w:type="dxa"/>
            <w:noWrap/>
          </w:tcPr>
          <w:p w14:paraId="061D865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35B6F0B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463DC97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7096912"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2EE1FE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288</w:t>
            </w:r>
          </w:p>
        </w:tc>
        <w:tc>
          <w:tcPr>
            <w:tcW w:w="1068" w:type="dxa"/>
          </w:tcPr>
          <w:p w14:paraId="644A5C4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13C2B93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49046</w:t>
            </w:r>
          </w:p>
        </w:tc>
        <w:tc>
          <w:tcPr>
            <w:tcW w:w="856" w:type="dxa"/>
            <w:noWrap/>
          </w:tcPr>
          <w:p w14:paraId="3048D11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22" w:type="dxa"/>
            <w:noWrap/>
          </w:tcPr>
          <w:p w14:paraId="748961B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RUȘEȚU</w:t>
            </w:r>
          </w:p>
        </w:tc>
        <w:tc>
          <w:tcPr>
            <w:tcW w:w="884" w:type="dxa"/>
            <w:noWrap/>
          </w:tcPr>
          <w:p w14:paraId="5575F8C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29D5C1B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876222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4F4D70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F1099C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289</w:t>
            </w:r>
          </w:p>
        </w:tc>
        <w:tc>
          <w:tcPr>
            <w:tcW w:w="1068" w:type="dxa"/>
          </w:tcPr>
          <w:p w14:paraId="3AE830A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789F238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49439</w:t>
            </w:r>
          </w:p>
        </w:tc>
        <w:tc>
          <w:tcPr>
            <w:tcW w:w="856" w:type="dxa"/>
            <w:noWrap/>
          </w:tcPr>
          <w:p w14:paraId="0C23AA7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22" w:type="dxa"/>
            <w:noWrap/>
          </w:tcPr>
          <w:p w14:paraId="4F508EB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SCUTELNICI</w:t>
            </w:r>
          </w:p>
        </w:tc>
        <w:tc>
          <w:tcPr>
            <w:tcW w:w="884" w:type="dxa"/>
            <w:noWrap/>
          </w:tcPr>
          <w:p w14:paraId="607F243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089D653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1940C5E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F53471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FE9220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290</w:t>
            </w:r>
          </w:p>
        </w:tc>
        <w:tc>
          <w:tcPr>
            <w:tcW w:w="1068" w:type="dxa"/>
          </w:tcPr>
          <w:p w14:paraId="4DCAFFC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7FC3F0C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61737</w:t>
            </w:r>
          </w:p>
        </w:tc>
        <w:tc>
          <w:tcPr>
            <w:tcW w:w="856" w:type="dxa"/>
            <w:noWrap/>
          </w:tcPr>
          <w:p w14:paraId="1AF7E61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CT</w:t>
            </w:r>
          </w:p>
        </w:tc>
        <w:tc>
          <w:tcPr>
            <w:tcW w:w="1922" w:type="dxa"/>
            <w:noWrap/>
          </w:tcPr>
          <w:p w14:paraId="3341FEC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DOBROMIR</w:t>
            </w:r>
          </w:p>
        </w:tc>
        <w:tc>
          <w:tcPr>
            <w:tcW w:w="884" w:type="dxa"/>
            <w:noWrap/>
          </w:tcPr>
          <w:p w14:paraId="05D8FC8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705BA84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7533CE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A71B136"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8DB6F3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291</w:t>
            </w:r>
          </w:p>
        </w:tc>
        <w:tc>
          <w:tcPr>
            <w:tcW w:w="1068" w:type="dxa"/>
          </w:tcPr>
          <w:p w14:paraId="754732E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4777B2A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63866</w:t>
            </w:r>
          </w:p>
        </w:tc>
        <w:tc>
          <w:tcPr>
            <w:tcW w:w="856" w:type="dxa"/>
            <w:noWrap/>
          </w:tcPr>
          <w:p w14:paraId="560DDDD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CV</w:t>
            </w:r>
          </w:p>
        </w:tc>
        <w:tc>
          <w:tcPr>
            <w:tcW w:w="1922" w:type="dxa"/>
            <w:noWrap/>
          </w:tcPr>
          <w:p w14:paraId="6D03DF1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BELIN</w:t>
            </w:r>
          </w:p>
        </w:tc>
        <w:tc>
          <w:tcPr>
            <w:tcW w:w="884" w:type="dxa"/>
            <w:noWrap/>
          </w:tcPr>
          <w:p w14:paraId="48923D5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2D48E1B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007130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4245224"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6A82AE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292</w:t>
            </w:r>
          </w:p>
        </w:tc>
        <w:tc>
          <w:tcPr>
            <w:tcW w:w="1068" w:type="dxa"/>
          </w:tcPr>
          <w:p w14:paraId="3C82A1E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7A8B024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66768</w:t>
            </w:r>
          </w:p>
        </w:tc>
        <w:tc>
          <w:tcPr>
            <w:tcW w:w="856" w:type="dxa"/>
            <w:noWrap/>
          </w:tcPr>
          <w:p w14:paraId="41E316F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DB</w:t>
            </w:r>
          </w:p>
        </w:tc>
        <w:tc>
          <w:tcPr>
            <w:tcW w:w="1922" w:type="dxa"/>
            <w:noWrap/>
          </w:tcPr>
          <w:p w14:paraId="3FF4CBF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CONȚEȘTI</w:t>
            </w:r>
          </w:p>
        </w:tc>
        <w:tc>
          <w:tcPr>
            <w:tcW w:w="884" w:type="dxa"/>
            <w:noWrap/>
          </w:tcPr>
          <w:p w14:paraId="2D425C9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65E7B33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4D46B4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BBA8DB4"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07016A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293</w:t>
            </w:r>
          </w:p>
        </w:tc>
        <w:tc>
          <w:tcPr>
            <w:tcW w:w="1068" w:type="dxa"/>
          </w:tcPr>
          <w:p w14:paraId="4720F96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570BBE6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67167</w:t>
            </w:r>
          </w:p>
        </w:tc>
        <w:tc>
          <w:tcPr>
            <w:tcW w:w="856" w:type="dxa"/>
            <w:noWrap/>
          </w:tcPr>
          <w:p w14:paraId="7893554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DB</w:t>
            </w:r>
          </w:p>
        </w:tc>
        <w:tc>
          <w:tcPr>
            <w:tcW w:w="1922" w:type="dxa"/>
            <w:noWrap/>
          </w:tcPr>
          <w:p w14:paraId="473C181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CRÂNGURILE</w:t>
            </w:r>
          </w:p>
        </w:tc>
        <w:tc>
          <w:tcPr>
            <w:tcW w:w="884" w:type="dxa"/>
            <w:noWrap/>
          </w:tcPr>
          <w:p w14:paraId="67749E9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7FF4F33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7322DE6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60CC091"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EDAF11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294</w:t>
            </w:r>
          </w:p>
        </w:tc>
        <w:tc>
          <w:tcPr>
            <w:tcW w:w="1068" w:type="dxa"/>
          </w:tcPr>
          <w:p w14:paraId="106073E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5F4BF9C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70110</w:t>
            </w:r>
          </w:p>
        </w:tc>
        <w:tc>
          <w:tcPr>
            <w:tcW w:w="856" w:type="dxa"/>
            <w:noWrap/>
          </w:tcPr>
          <w:p w14:paraId="00BA275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22" w:type="dxa"/>
            <w:noWrap/>
          </w:tcPr>
          <w:p w14:paraId="00847C4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PODARI</w:t>
            </w:r>
          </w:p>
        </w:tc>
        <w:tc>
          <w:tcPr>
            <w:tcW w:w="884" w:type="dxa"/>
            <w:noWrap/>
          </w:tcPr>
          <w:p w14:paraId="75A0FF7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3C767D9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8BD024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604B74B"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244810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295</w:t>
            </w:r>
          </w:p>
        </w:tc>
        <w:tc>
          <w:tcPr>
            <w:tcW w:w="1068" w:type="dxa"/>
          </w:tcPr>
          <w:p w14:paraId="791690E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71C0EF7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70986</w:t>
            </w:r>
          </w:p>
        </w:tc>
        <w:tc>
          <w:tcPr>
            <w:tcW w:w="856" w:type="dxa"/>
            <w:noWrap/>
          </w:tcPr>
          <w:p w14:paraId="11AE848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22" w:type="dxa"/>
            <w:noWrap/>
          </w:tcPr>
          <w:p w14:paraId="6F1E73E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BRABOVA</w:t>
            </w:r>
          </w:p>
        </w:tc>
        <w:tc>
          <w:tcPr>
            <w:tcW w:w="884" w:type="dxa"/>
            <w:noWrap/>
          </w:tcPr>
          <w:p w14:paraId="7E5218D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2E9111D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E65E4B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42C840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DF89E8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296</w:t>
            </w:r>
          </w:p>
        </w:tc>
        <w:tc>
          <w:tcPr>
            <w:tcW w:w="1068" w:type="dxa"/>
          </w:tcPr>
          <w:p w14:paraId="35E6524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5FEF07D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71199</w:t>
            </w:r>
          </w:p>
        </w:tc>
        <w:tc>
          <w:tcPr>
            <w:tcW w:w="856" w:type="dxa"/>
            <w:noWrap/>
          </w:tcPr>
          <w:p w14:paraId="700DB19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22" w:type="dxa"/>
            <w:noWrap/>
          </w:tcPr>
          <w:p w14:paraId="5862641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BRATOVOEȘTI</w:t>
            </w:r>
          </w:p>
        </w:tc>
        <w:tc>
          <w:tcPr>
            <w:tcW w:w="884" w:type="dxa"/>
            <w:noWrap/>
          </w:tcPr>
          <w:p w14:paraId="51A7955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2519C8A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934A86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FE92020"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AD1E4D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297</w:t>
            </w:r>
          </w:p>
        </w:tc>
        <w:tc>
          <w:tcPr>
            <w:tcW w:w="1068" w:type="dxa"/>
          </w:tcPr>
          <w:p w14:paraId="4146212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3A73468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71536</w:t>
            </w:r>
          </w:p>
        </w:tc>
        <w:tc>
          <w:tcPr>
            <w:tcW w:w="856" w:type="dxa"/>
            <w:noWrap/>
          </w:tcPr>
          <w:p w14:paraId="7364EBE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22" w:type="dxa"/>
            <w:noWrap/>
          </w:tcPr>
          <w:p w14:paraId="01BACE5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CARPEN</w:t>
            </w:r>
          </w:p>
        </w:tc>
        <w:tc>
          <w:tcPr>
            <w:tcW w:w="884" w:type="dxa"/>
            <w:noWrap/>
          </w:tcPr>
          <w:p w14:paraId="768BB0B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6806F15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D6467A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6004C26"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D8236C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298</w:t>
            </w:r>
          </w:p>
        </w:tc>
        <w:tc>
          <w:tcPr>
            <w:tcW w:w="1068" w:type="dxa"/>
          </w:tcPr>
          <w:p w14:paraId="377C514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3745DFE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71698</w:t>
            </w:r>
          </w:p>
        </w:tc>
        <w:tc>
          <w:tcPr>
            <w:tcW w:w="856" w:type="dxa"/>
            <w:noWrap/>
          </w:tcPr>
          <w:p w14:paraId="0EAAE6E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22" w:type="dxa"/>
            <w:noWrap/>
          </w:tcPr>
          <w:p w14:paraId="4D69D54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CERĂT</w:t>
            </w:r>
          </w:p>
        </w:tc>
        <w:tc>
          <w:tcPr>
            <w:tcW w:w="884" w:type="dxa"/>
            <w:noWrap/>
          </w:tcPr>
          <w:p w14:paraId="70290EE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722E115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C5BBA2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48DA6ACB"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475FE4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299</w:t>
            </w:r>
          </w:p>
        </w:tc>
        <w:tc>
          <w:tcPr>
            <w:tcW w:w="1068" w:type="dxa"/>
          </w:tcPr>
          <w:p w14:paraId="5DA8FE0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37252AC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72463</w:t>
            </w:r>
          </w:p>
        </w:tc>
        <w:tc>
          <w:tcPr>
            <w:tcW w:w="856" w:type="dxa"/>
            <w:noWrap/>
          </w:tcPr>
          <w:p w14:paraId="27E6F9E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22" w:type="dxa"/>
            <w:noWrap/>
          </w:tcPr>
          <w:p w14:paraId="630DABB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GIGHERA</w:t>
            </w:r>
          </w:p>
        </w:tc>
        <w:tc>
          <w:tcPr>
            <w:tcW w:w="884" w:type="dxa"/>
            <w:noWrap/>
          </w:tcPr>
          <w:p w14:paraId="1E81906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6B8DA21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33907B6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1437E22"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E3FC1D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300</w:t>
            </w:r>
          </w:p>
        </w:tc>
        <w:tc>
          <w:tcPr>
            <w:tcW w:w="1068" w:type="dxa"/>
          </w:tcPr>
          <w:p w14:paraId="6EFB411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37FE262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72640</w:t>
            </w:r>
          </w:p>
        </w:tc>
        <w:tc>
          <w:tcPr>
            <w:tcW w:w="856" w:type="dxa"/>
            <w:noWrap/>
          </w:tcPr>
          <w:p w14:paraId="2C0A11D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22" w:type="dxa"/>
            <w:noWrap/>
          </w:tcPr>
          <w:p w14:paraId="195C1C8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GOICEA</w:t>
            </w:r>
          </w:p>
        </w:tc>
        <w:tc>
          <w:tcPr>
            <w:tcW w:w="884" w:type="dxa"/>
            <w:noWrap/>
          </w:tcPr>
          <w:p w14:paraId="7DBE7D2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0FD4C19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7012EE0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FF91E89"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354A995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301</w:t>
            </w:r>
          </w:p>
        </w:tc>
        <w:tc>
          <w:tcPr>
            <w:tcW w:w="1068" w:type="dxa"/>
          </w:tcPr>
          <w:p w14:paraId="09E8B6C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3FB7ED6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73503</w:t>
            </w:r>
          </w:p>
        </w:tc>
        <w:tc>
          <w:tcPr>
            <w:tcW w:w="856" w:type="dxa"/>
            <w:noWrap/>
          </w:tcPr>
          <w:p w14:paraId="0E1B090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22" w:type="dxa"/>
            <w:noWrap/>
          </w:tcPr>
          <w:p w14:paraId="3E35C9A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ORODEL</w:t>
            </w:r>
          </w:p>
        </w:tc>
        <w:tc>
          <w:tcPr>
            <w:tcW w:w="884" w:type="dxa"/>
            <w:noWrap/>
          </w:tcPr>
          <w:p w14:paraId="3086C8E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3DD6956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C2E1C1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A490D35"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31548C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302</w:t>
            </w:r>
          </w:p>
        </w:tc>
        <w:tc>
          <w:tcPr>
            <w:tcW w:w="1068" w:type="dxa"/>
          </w:tcPr>
          <w:p w14:paraId="7296FB4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2532909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73594</w:t>
            </w:r>
          </w:p>
        </w:tc>
        <w:tc>
          <w:tcPr>
            <w:tcW w:w="856" w:type="dxa"/>
            <w:noWrap/>
          </w:tcPr>
          <w:p w14:paraId="1FE284F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22" w:type="dxa"/>
            <w:noWrap/>
          </w:tcPr>
          <w:p w14:paraId="5013DED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PERIȘOR</w:t>
            </w:r>
          </w:p>
        </w:tc>
        <w:tc>
          <w:tcPr>
            <w:tcW w:w="884" w:type="dxa"/>
            <w:noWrap/>
          </w:tcPr>
          <w:p w14:paraId="255868D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4BBA192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3D63D75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9637BD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F8C739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303</w:t>
            </w:r>
          </w:p>
        </w:tc>
        <w:tc>
          <w:tcPr>
            <w:tcW w:w="1068" w:type="dxa"/>
          </w:tcPr>
          <w:p w14:paraId="6A3BFAD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1A12FBC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73736</w:t>
            </w:r>
          </w:p>
        </w:tc>
        <w:tc>
          <w:tcPr>
            <w:tcW w:w="856" w:type="dxa"/>
            <w:noWrap/>
          </w:tcPr>
          <w:p w14:paraId="6551A37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22" w:type="dxa"/>
            <w:noWrap/>
          </w:tcPr>
          <w:p w14:paraId="07F8B91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POIANA MARE</w:t>
            </w:r>
          </w:p>
        </w:tc>
        <w:tc>
          <w:tcPr>
            <w:tcW w:w="884" w:type="dxa"/>
            <w:noWrap/>
          </w:tcPr>
          <w:p w14:paraId="6BE25FC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66824C9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FC1D05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6181D10"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3893C5B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304</w:t>
            </w:r>
          </w:p>
        </w:tc>
        <w:tc>
          <w:tcPr>
            <w:tcW w:w="1068" w:type="dxa"/>
          </w:tcPr>
          <w:p w14:paraId="1814138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553E286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74359</w:t>
            </w:r>
          </w:p>
        </w:tc>
        <w:tc>
          <w:tcPr>
            <w:tcW w:w="856" w:type="dxa"/>
            <w:noWrap/>
          </w:tcPr>
          <w:p w14:paraId="4CA051F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22" w:type="dxa"/>
            <w:noWrap/>
          </w:tcPr>
          <w:p w14:paraId="3D74DE6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TERPEZIȚA</w:t>
            </w:r>
          </w:p>
        </w:tc>
        <w:tc>
          <w:tcPr>
            <w:tcW w:w="884" w:type="dxa"/>
            <w:noWrap/>
          </w:tcPr>
          <w:p w14:paraId="4783CF7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26BA996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F9B5BA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461F1847"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61FD14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305</w:t>
            </w:r>
          </w:p>
        </w:tc>
        <w:tc>
          <w:tcPr>
            <w:tcW w:w="1068" w:type="dxa"/>
          </w:tcPr>
          <w:p w14:paraId="4DAC117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5D26F46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74554</w:t>
            </w:r>
          </w:p>
        </w:tc>
        <w:tc>
          <w:tcPr>
            <w:tcW w:w="856" w:type="dxa"/>
            <w:noWrap/>
          </w:tcPr>
          <w:p w14:paraId="3A7BA62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22" w:type="dxa"/>
            <w:noWrap/>
          </w:tcPr>
          <w:p w14:paraId="34A30F7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URZICUȚA</w:t>
            </w:r>
          </w:p>
        </w:tc>
        <w:tc>
          <w:tcPr>
            <w:tcW w:w="884" w:type="dxa"/>
            <w:noWrap/>
          </w:tcPr>
          <w:p w14:paraId="6E9569D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750AA25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3401DA4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0FBD67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31F330C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306</w:t>
            </w:r>
          </w:p>
        </w:tc>
        <w:tc>
          <w:tcPr>
            <w:tcW w:w="1068" w:type="dxa"/>
          </w:tcPr>
          <w:p w14:paraId="59A281E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4A5F602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74616</w:t>
            </w:r>
          </w:p>
        </w:tc>
        <w:tc>
          <w:tcPr>
            <w:tcW w:w="856" w:type="dxa"/>
            <w:noWrap/>
          </w:tcPr>
          <w:p w14:paraId="47F97A9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22" w:type="dxa"/>
            <w:noWrap/>
          </w:tcPr>
          <w:p w14:paraId="48E096F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VELA</w:t>
            </w:r>
          </w:p>
        </w:tc>
        <w:tc>
          <w:tcPr>
            <w:tcW w:w="884" w:type="dxa"/>
            <w:noWrap/>
          </w:tcPr>
          <w:p w14:paraId="6B0C970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5D0C1B0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3475A9B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C48C946"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85EC9D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307</w:t>
            </w:r>
          </w:p>
        </w:tc>
        <w:tc>
          <w:tcPr>
            <w:tcW w:w="1068" w:type="dxa"/>
          </w:tcPr>
          <w:p w14:paraId="677376E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53A4942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74732</w:t>
            </w:r>
          </w:p>
        </w:tc>
        <w:tc>
          <w:tcPr>
            <w:tcW w:w="856" w:type="dxa"/>
            <w:noWrap/>
          </w:tcPr>
          <w:p w14:paraId="6BD4135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22" w:type="dxa"/>
            <w:noWrap/>
          </w:tcPr>
          <w:p w14:paraId="41F646B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VÂRTOP</w:t>
            </w:r>
          </w:p>
        </w:tc>
        <w:tc>
          <w:tcPr>
            <w:tcW w:w="884" w:type="dxa"/>
            <w:noWrap/>
          </w:tcPr>
          <w:p w14:paraId="2003EC8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51955E7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A55E54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8CB62D7"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F5E7A6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308</w:t>
            </w:r>
          </w:p>
        </w:tc>
        <w:tc>
          <w:tcPr>
            <w:tcW w:w="1068" w:type="dxa"/>
          </w:tcPr>
          <w:p w14:paraId="368A20D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6C1A17F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74907</w:t>
            </w:r>
          </w:p>
        </w:tc>
        <w:tc>
          <w:tcPr>
            <w:tcW w:w="856" w:type="dxa"/>
            <w:noWrap/>
          </w:tcPr>
          <w:p w14:paraId="40164C5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22" w:type="dxa"/>
            <w:noWrap/>
          </w:tcPr>
          <w:p w14:paraId="327BE8A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GHIDICI</w:t>
            </w:r>
          </w:p>
        </w:tc>
        <w:tc>
          <w:tcPr>
            <w:tcW w:w="884" w:type="dxa"/>
            <w:noWrap/>
          </w:tcPr>
          <w:p w14:paraId="5698D48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401D85D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47A5A58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83EF98F"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D9B9A2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309</w:t>
            </w:r>
          </w:p>
        </w:tc>
        <w:tc>
          <w:tcPr>
            <w:tcW w:w="1068" w:type="dxa"/>
          </w:tcPr>
          <w:p w14:paraId="0576F33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3F5E2FD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75542</w:t>
            </w:r>
          </w:p>
        </w:tc>
        <w:tc>
          <w:tcPr>
            <w:tcW w:w="856" w:type="dxa"/>
            <w:noWrap/>
          </w:tcPr>
          <w:p w14:paraId="1B5F472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22" w:type="dxa"/>
            <w:noWrap/>
          </w:tcPr>
          <w:p w14:paraId="313914B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BĂLĂBĂNEȘTI</w:t>
            </w:r>
          </w:p>
        </w:tc>
        <w:tc>
          <w:tcPr>
            <w:tcW w:w="884" w:type="dxa"/>
            <w:noWrap/>
          </w:tcPr>
          <w:p w14:paraId="75DC3B6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1CE065A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7A8227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D80C8D9"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2F8C3F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310</w:t>
            </w:r>
          </w:p>
        </w:tc>
        <w:tc>
          <w:tcPr>
            <w:tcW w:w="1068" w:type="dxa"/>
          </w:tcPr>
          <w:p w14:paraId="7C8356A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559F9EF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75686</w:t>
            </w:r>
          </w:p>
        </w:tc>
        <w:tc>
          <w:tcPr>
            <w:tcW w:w="856" w:type="dxa"/>
            <w:noWrap/>
          </w:tcPr>
          <w:p w14:paraId="67A2CF1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22" w:type="dxa"/>
            <w:noWrap/>
          </w:tcPr>
          <w:p w14:paraId="6BEF58E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BĂNEASA</w:t>
            </w:r>
          </w:p>
        </w:tc>
        <w:tc>
          <w:tcPr>
            <w:tcW w:w="884" w:type="dxa"/>
            <w:noWrap/>
          </w:tcPr>
          <w:p w14:paraId="583294E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2787F71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61E8FD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46CDD5FF"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0A6314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311</w:t>
            </w:r>
          </w:p>
        </w:tc>
        <w:tc>
          <w:tcPr>
            <w:tcW w:w="1068" w:type="dxa"/>
          </w:tcPr>
          <w:p w14:paraId="12BE5C9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2BF221B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75819</w:t>
            </w:r>
          </w:p>
        </w:tc>
        <w:tc>
          <w:tcPr>
            <w:tcW w:w="856" w:type="dxa"/>
            <w:noWrap/>
          </w:tcPr>
          <w:p w14:paraId="0304005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22" w:type="dxa"/>
            <w:noWrap/>
          </w:tcPr>
          <w:p w14:paraId="4B8DA61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BUCIUMENI</w:t>
            </w:r>
          </w:p>
        </w:tc>
        <w:tc>
          <w:tcPr>
            <w:tcW w:w="884" w:type="dxa"/>
            <w:noWrap/>
          </w:tcPr>
          <w:p w14:paraId="1429280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09F09DE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EE79F0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85AA2AB"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1975F7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312</w:t>
            </w:r>
          </w:p>
        </w:tc>
        <w:tc>
          <w:tcPr>
            <w:tcW w:w="1068" w:type="dxa"/>
          </w:tcPr>
          <w:p w14:paraId="0737460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6E8671E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77028</w:t>
            </w:r>
          </w:p>
        </w:tc>
        <w:tc>
          <w:tcPr>
            <w:tcW w:w="856" w:type="dxa"/>
            <w:noWrap/>
          </w:tcPr>
          <w:p w14:paraId="36CC925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22" w:type="dxa"/>
            <w:noWrap/>
          </w:tcPr>
          <w:p w14:paraId="611620B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PRIPONEȘTI</w:t>
            </w:r>
          </w:p>
        </w:tc>
        <w:tc>
          <w:tcPr>
            <w:tcW w:w="884" w:type="dxa"/>
            <w:noWrap/>
          </w:tcPr>
          <w:p w14:paraId="28F2E16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08BE181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7FAF04D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D1EB2E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81F7B3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313</w:t>
            </w:r>
          </w:p>
        </w:tc>
        <w:tc>
          <w:tcPr>
            <w:tcW w:w="1068" w:type="dxa"/>
          </w:tcPr>
          <w:p w14:paraId="7AC7125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4217B59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77260</w:t>
            </w:r>
          </w:p>
        </w:tc>
        <w:tc>
          <w:tcPr>
            <w:tcW w:w="856" w:type="dxa"/>
            <w:noWrap/>
          </w:tcPr>
          <w:p w14:paraId="229EA3B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22" w:type="dxa"/>
            <w:noWrap/>
          </w:tcPr>
          <w:p w14:paraId="3AFAB9D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SMULȚI</w:t>
            </w:r>
          </w:p>
        </w:tc>
        <w:tc>
          <w:tcPr>
            <w:tcW w:w="884" w:type="dxa"/>
            <w:noWrap/>
          </w:tcPr>
          <w:p w14:paraId="3FB7F5D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0F604F8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7CD75D2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4DB03AD"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DC3532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314</w:t>
            </w:r>
          </w:p>
        </w:tc>
        <w:tc>
          <w:tcPr>
            <w:tcW w:w="1068" w:type="dxa"/>
          </w:tcPr>
          <w:p w14:paraId="595A521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790C226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77561</w:t>
            </w:r>
          </w:p>
        </w:tc>
        <w:tc>
          <w:tcPr>
            <w:tcW w:w="856" w:type="dxa"/>
            <w:noWrap/>
          </w:tcPr>
          <w:p w14:paraId="6190D8C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22" w:type="dxa"/>
            <w:noWrap/>
          </w:tcPr>
          <w:p w14:paraId="0CD8506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RĂDEȘTI</w:t>
            </w:r>
          </w:p>
        </w:tc>
        <w:tc>
          <w:tcPr>
            <w:tcW w:w="884" w:type="dxa"/>
            <w:noWrap/>
          </w:tcPr>
          <w:p w14:paraId="6190AB7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0610168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323E233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2E560E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3128CAE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315</w:t>
            </w:r>
          </w:p>
        </w:tc>
        <w:tc>
          <w:tcPr>
            <w:tcW w:w="1068" w:type="dxa"/>
          </w:tcPr>
          <w:p w14:paraId="04FBFB1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51DBB98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96192</w:t>
            </w:r>
          </w:p>
        </w:tc>
        <w:tc>
          <w:tcPr>
            <w:tcW w:w="856" w:type="dxa"/>
            <w:noWrap/>
          </w:tcPr>
          <w:p w14:paraId="75686D2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22" w:type="dxa"/>
            <w:noWrap/>
          </w:tcPr>
          <w:p w14:paraId="422FF1C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CIORTEȘTI</w:t>
            </w:r>
          </w:p>
        </w:tc>
        <w:tc>
          <w:tcPr>
            <w:tcW w:w="884" w:type="dxa"/>
            <w:noWrap/>
          </w:tcPr>
          <w:p w14:paraId="445AD76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6C0747A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E55212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47A9712"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4C4783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316</w:t>
            </w:r>
          </w:p>
        </w:tc>
        <w:tc>
          <w:tcPr>
            <w:tcW w:w="1068" w:type="dxa"/>
          </w:tcPr>
          <w:p w14:paraId="40454D3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3DB12D3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97009</w:t>
            </w:r>
          </w:p>
        </w:tc>
        <w:tc>
          <w:tcPr>
            <w:tcW w:w="856" w:type="dxa"/>
            <w:noWrap/>
          </w:tcPr>
          <w:p w14:paraId="5121AF0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22" w:type="dxa"/>
            <w:noWrap/>
          </w:tcPr>
          <w:p w14:paraId="1444F4B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ERBICENI</w:t>
            </w:r>
          </w:p>
        </w:tc>
        <w:tc>
          <w:tcPr>
            <w:tcW w:w="884" w:type="dxa"/>
            <w:noWrap/>
          </w:tcPr>
          <w:p w14:paraId="346CE16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50100CD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12C9D84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3EC74CF"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E027CB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317</w:t>
            </w:r>
          </w:p>
        </w:tc>
        <w:tc>
          <w:tcPr>
            <w:tcW w:w="1068" w:type="dxa"/>
          </w:tcPr>
          <w:p w14:paraId="5078010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26CD37E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97090</w:t>
            </w:r>
          </w:p>
        </w:tc>
        <w:tc>
          <w:tcPr>
            <w:tcW w:w="856" w:type="dxa"/>
            <w:noWrap/>
          </w:tcPr>
          <w:p w14:paraId="29E5524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22" w:type="dxa"/>
            <w:noWrap/>
          </w:tcPr>
          <w:p w14:paraId="5D92800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GOLĂIEȘTI</w:t>
            </w:r>
          </w:p>
        </w:tc>
        <w:tc>
          <w:tcPr>
            <w:tcW w:w="884" w:type="dxa"/>
            <w:noWrap/>
          </w:tcPr>
          <w:p w14:paraId="5847622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458CDCB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47FD1A7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F0B98F4"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314A0A8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318</w:t>
            </w:r>
          </w:p>
        </w:tc>
        <w:tc>
          <w:tcPr>
            <w:tcW w:w="1068" w:type="dxa"/>
          </w:tcPr>
          <w:p w14:paraId="0082DB6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3726AEC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97321</w:t>
            </w:r>
          </w:p>
        </w:tc>
        <w:tc>
          <w:tcPr>
            <w:tcW w:w="856" w:type="dxa"/>
            <w:noWrap/>
          </w:tcPr>
          <w:p w14:paraId="620C6F1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22" w:type="dxa"/>
            <w:noWrap/>
          </w:tcPr>
          <w:p w14:paraId="120DFC3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GROPNIȚA</w:t>
            </w:r>
          </w:p>
        </w:tc>
        <w:tc>
          <w:tcPr>
            <w:tcW w:w="884" w:type="dxa"/>
            <w:noWrap/>
          </w:tcPr>
          <w:p w14:paraId="3D920C1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26E7CCF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5ADFE9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B0E8324"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AF79CC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319</w:t>
            </w:r>
          </w:p>
        </w:tc>
        <w:tc>
          <w:tcPr>
            <w:tcW w:w="1068" w:type="dxa"/>
          </w:tcPr>
          <w:p w14:paraId="2846A43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39157EC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99101</w:t>
            </w:r>
          </w:p>
        </w:tc>
        <w:tc>
          <w:tcPr>
            <w:tcW w:w="856" w:type="dxa"/>
            <w:noWrap/>
          </w:tcPr>
          <w:p w14:paraId="08ACB09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22" w:type="dxa"/>
            <w:noWrap/>
          </w:tcPr>
          <w:p w14:paraId="63FF821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SIREȚEL</w:t>
            </w:r>
          </w:p>
        </w:tc>
        <w:tc>
          <w:tcPr>
            <w:tcW w:w="884" w:type="dxa"/>
            <w:noWrap/>
          </w:tcPr>
          <w:p w14:paraId="5C2DD7F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65C3CA8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33D205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16B1B71"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6C9FE9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320</w:t>
            </w:r>
          </w:p>
        </w:tc>
        <w:tc>
          <w:tcPr>
            <w:tcW w:w="1068" w:type="dxa"/>
          </w:tcPr>
          <w:p w14:paraId="3E3943F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35F15BD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99290</w:t>
            </w:r>
          </w:p>
        </w:tc>
        <w:tc>
          <w:tcPr>
            <w:tcW w:w="856" w:type="dxa"/>
            <w:noWrap/>
          </w:tcPr>
          <w:p w14:paraId="075CD2F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22" w:type="dxa"/>
            <w:noWrap/>
          </w:tcPr>
          <w:p w14:paraId="0F155C3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ȘCHEIA</w:t>
            </w:r>
          </w:p>
        </w:tc>
        <w:tc>
          <w:tcPr>
            <w:tcW w:w="884" w:type="dxa"/>
            <w:noWrap/>
          </w:tcPr>
          <w:p w14:paraId="417F7CB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52DFCD3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ED1CB2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F7AC513"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5087F2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321</w:t>
            </w:r>
          </w:p>
        </w:tc>
        <w:tc>
          <w:tcPr>
            <w:tcW w:w="1068" w:type="dxa"/>
          </w:tcPr>
          <w:p w14:paraId="3203422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420EAE7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99539</w:t>
            </w:r>
          </w:p>
        </w:tc>
        <w:tc>
          <w:tcPr>
            <w:tcW w:w="856" w:type="dxa"/>
            <w:noWrap/>
          </w:tcPr>
          <w:p w14:paraId="4847FE4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22" w:type="dxa"/>
            <w:noWrap/>
          </w:tcPr>
          <w:p w14:paraId="0CF2F9A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TODIREȘTI</w:t>
            </w:r>
          </w:p>
        </w:tc>
        <w:tc>
          <w:tcPr>
            <w:tcW w:w="884" w:type="dxa"/>
            <w:noWrap/>
          </w:tcPr>
          <w:p w14:paraId="6060724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6F0CFC3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0357FF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8E2CE8D"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3E7596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322</w:t>
            </w:r>
          </w:p>
        </w:tc>
        <w:tc>
          <w:tcPr>
            <w:tcW w:w="1068" w:type="dxa"/>
          </w:tcPr>
          <w:p w14:paraId="7D5D5C5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01AB8D7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99600</w:t>
            </w:r>
          </w:p>
        </w:tc>
        <w:tc>
          <w:tcPr>
            <w:tcW w:w="856" w:type="dxa"/>
            <w:noWrap/>
          </w:tcPr>
          <w:p w14:paraId="2D5E891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22" w:type="dxa"/>
            <w:noWrap/>
          </w:tcPr>
          <w:p w14:paraId="1EBCF03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TRIFEȘTI</w:t>
            </w:r>
          </w:p>
        </w:tc>
        <w:tc>
          <w:tcPr>
            <w:tcW w:w="884" w:type="dxa"/>
            <w:noWrap/>
          </w:tcPr>
          <w:p w14:paraId="5157A6A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2AA10B2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7F353FF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E8F213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01AD48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323</w:t>
            </w:r>
          </w:p>
        </w:tc>
        <w:tc>
          <w:tcPr>
            <w:tcW w:w="1068" w:type="dxa"/>
          </w:tcPr>
          <w:p w14:paraId="50575E8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42D2896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99673</w:t>
            </w:r>
          </w:p>
        </w:tc>
        <w:tc>
          <w:tcPr>
            <w:tcW w:w="856" w:type="dxa"/>
            <w:noWrap/>
          </w:tcPr>
          <w:p w14:paraId="21EE3A3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22" w:type="dxa"/>
            <w:noWrap/>
          </w:tcPr>
          <w:p w14:paraId="4B3D1FB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ȚIBANA</w:t>
            </w:r>
          </w:p>
        </w:tc>
        <w:tc>
          <w:tcPr>
            <w:tcW w:w="884" w:type="dxa"/>
            <w:noWrap/>
          </w:tcPr>
          <w:p w14:paraId="02F7468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6358F9E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778562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78ED1DE"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3F91FA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324</w:t>
            </w:r>
          </w:p>
        </w:tc>
        <w:tc>
          <w:tcPr>
            <w:tcW w:w="1068" w:type="dxa"/>
          </w:tcPr>
          <w:p w14:paraId="2740351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6542858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100004</w:t>
            </w:r>
          </w:p>
        </w:tc>
        <w:tc>
          <w:tcPr>
            <w:tcW w:w="856" w:type="dxa"/>
            <w:noWrap/>
          </w:tcPr>
          <w:p w14:paraId="44089C4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22" w:type="dxa"/>
            <w:noWrap/>
          </w:tcPr>
          <w:p w14:paraId="195F1CC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VICTORIA</w:t>
            </w:r>
          </w:p>
        </w:tc>
        <w:tc>
          <w:tcPr>
            <w:tcW w:w="884" w:type="dxa"/>
            <w:noWrap/>
          </w:tcPr>
          <w:p w14:paraId="70E04D8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680BB75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486845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ABD1A96"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D16259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325</w:t>
            </w:r>
          </w:p>
        </w:tc>
        <w:tc>
          <w:tcPr>
            <w:tcW w:w="1068" w:type="dxa"/>
          </w:tcPr>
          <w:p w14:paraId="75ABDF1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5D99CCF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100273</w:t>
            </w:r>
          </w:p>
        </w:tc>
        <w:tc>
          <w:tcPr>
            <w:tcW w:w="856" w:type="dxa"/>
            <w:noWrap/>
          </w:tcPr>
          <w:p w14:paraId="705923A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22" w:type="dxa"/>
            <w:noWrap/>
          </w:tcPr>
          <w:p w14:paraId="26BA9F0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BALȘ</w:t>
            </w:r>
          </w:p>
        </w:tc>
        <w:tc>
          <w:tcPr>
            <w:tcW w:w="884" w:type="dxa"/>
            <w:noWrap/>
          </w:tcPr>
          <w:p w14:paraId="6073C10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53C23D6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DBA9A4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CFA864E"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3B1DE4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326</w:t>
            </w:r>
          </w:p>
        </w:tc>
        <w:tc>
          <w:tcPr>
            <w:tcW w:w="1068" w:type="dxa"/>
          </w:tcPr>
          <w:p w14:paraId="79AA532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164563A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100362</w:t>
            </w:r>
          </w:p>
        </w:tc>
        <w:tc>
          <w:tcPr>
            <w:tcW w:w="856" w:type="dxa"/>
            <w:noWrap/>
          </w:tcPr>
          <w:p w14:paraId="7F0BC43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22" w:type="dxa"/>
            <w:noWrap/>
          </w:tcPr>
          <w:p w14:paraId="0173830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CIOHORĂNI</w:t>
            </w:r>
          </w:p>
        </w:tc>
        <w:tc>
          <w:tcPr>
            <w:tcW w:w="884" w:type="dxa"/>
            <w:noWrap/>
          </w:tcPr>
          <w:p w14:paraId="477709A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3CB9F82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4572B79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4B468A22"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1FF45B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327</w:t>
            </w:r>
          </w:p>
        </w:tc>
        <w:tc>
          <w:tcPr>
            <w:tcW w:w="1068" w:type="dxa"/>
          </w:tcPr>
          <w:p w14:paraId="0923309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260CBF6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102945</w:t>
            </w:r>
          </w:p>
        </w:tc>
        <w:tc>
          <w:tcPr>
            <w:tcW w:w="856" w:type="dxa"/>
            <w:noWrap/>
          </w:tcPr>
          <w:p w14:paraId="5218312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CL</w:t>
            </w:r>
          </w:p>
        </w:tc>
        <w:tc>
          <w:tcPr>
            <w:tcW w:w="1922" w:type="dxa"/>
            <w:noWrap/>
          </w:tcPr>
          <w:p w14:paraId="05238C3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FRUMUȘANI</w:t>
            </w:r>
          </w:p>
        </w:tc>
        <w:tc>
          <w:tcPr>
            <w:tcW w:w="884" w:type="dxa"/>
            <w:noWrap/>
          </w:tcPr>
          <w:p w14:paraId="3FC750B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5C70F09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73CAEF2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DF78BC4"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C2E0CB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328</w:t>
            </w:r>
          </w:p>
        </w:tc>
        <w:tc>
          <w:tcPr>
            <w:tcW w:w="1068" w:type="dxa"/>
          </w:tcPr>
          <w:p w14:paraId="3DA9FA6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3CF8376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104886</w:t>
            </w:r>
          </w:p>
        </w:tc>
        <w:tc>
          <w:tcPr>
            <w:tcW w:w="856" w:type="dxa"/>
            <w:noWrap/>
          </w:tcPr>
          <w:p w14:paraId="1973540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CL</w:t>
            </w:r>
          </w:p>
        </w:tc>
        <w:tc>
          <w:tcPr>
            <w:tcW w:w="1922" w:type="dxa"/>
            <w:noWrap/>
          </w:tcPr>
          <w:p w14:paraId="786B349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SĂRULEȘTI</w:t>
            </w:r>
          </w:p>
        </w:tc>
        <w:tc>
          <w:tcPr>
            <w:tcW w:w="884" w:type="dxa"/>
            <w:noWrap/>
          </w:tcPr>
          <w:p w14:paraId="43CD202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2F56705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21FEDE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F97B3C6"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CB9C2E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329</w:t>
            </w:r>
          </w:p>
        </w:tc>
        <w:tc>
          <w:tcPr>
            <w:tcW w:w="1068" w:type="dxa"/>
          </w:tcPr>
          <w:p w14:paraId="5D771CE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3D9D26A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110688</w:t>
            </w:r>
          </w:p>
        </w:tc>
        <w:tc>
          <w:tcPr>
            <w:tcW w:w="856" w:type="dxa"/>
            <w:noWrap/>
          </w:tcPr>
          <w:p w14:paraId="50E0D93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MH</w:t>
            </w:r>
          </w:p>
        </w:tc>
        <w:tc>
          <w:tcPr>
            <w:tcW w:w="1922" w:type="dxa"/>
            <w:noWrap/>
          </w:tcPr>
          <w:p w14:paraId="5CF9F92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BÂLVĂNEȘTI</w:t>
            </w:r>
          </w:p>
        </w:tc>
        <w:tc>
          <w:tcPr>
            <w:tcW w:w="884" w:type="dxa"/>
            <w:noWrap/>
          </w:tcPr>
          <w:p w14:paraId="7CD9509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37F6C7B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11589D5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2AF5C7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9D85EC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330</w:t>
            </w:r>
          </w:p>
        </w:tc>
        <w:tc>
          <w:tcPr>
            <w:tcW w:w="1068" w:type="dxa"/>
          </w:tcPr>
          <w:p w14:paraId="0CB842A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13E18BA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111006</w:t>
            </w:r>
          </w:p>
        </w:tc>
        <w:tc>
          <w:tcPr>
            <w:tcW w:w="856" w:type="dxa"/>
            <w:noWrap/>
          </w:tcPr>
          <w:p w14:paraId="4EB886F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MH</w:t>
            </w:r>
          </w:p>
        </w:tc>
        <w:tc>
          <w:tcPr>
            <w:tcW w:w="1922" w:type="dxa"/>
            <w:noWrap/>
          </w:tcPr>
          <w:p w14:paraId="181DF1F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BUTOIEȘTI</w:t>
            </w:r>
          </w:p>
        </w:tc>
        <w:tc>
          <w:tcPr>
            <w:tcW w:w="884" w:type="dxa"/>
            <w:noWrap/>
          </w:tcPr>
          <w:p w14:paraId="4FD87AD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3EECF8A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40BC5C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2D53D00"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C7A9CF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331</w:t>
            </w:r>
          </w:p>
        </w:tc>
        <w:tc>
          <w:tcPr>
            <w:tcW w:w="1068" w:type="dxa"/>
          </w:tcPr>
          <w:p w14:paraId="16E48CD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58FCF20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117426</w:t>
            </w:r>
          </w:p>
        </w:tc>
        <w:tc>
          <w:tcPr>
            <w:tcW w:w="856" w:type="dxa"/>
            <w:noWrap/>
          </w:tcPr>
          <w:p w14:paraId="7ADD8DB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22" w:type="dxa"/>
            <w:noWrap/>
          </w:tcPr>
          <w:p w14:paraId="2091C46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HODAC</w:t>
            </w:r>
          </w:p>
        </w:tc>
        <w:tc>
          <w:tcPr>
            <w:tcW w:w="884" w:type="dxa"/>
            <w:noWrap/>
          </w:tcPr>
          <w:p w14:paraId="1327612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68C6090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10561E4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83829D1"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991F85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332</w:t>
            </w:r>
          </w:p>
        </w:tc>
        <w:tc>
          <w:tcPr>
            <w:tcW w:w="1068" w:type="dxa"/>
          </w:tcPr>
          <w:p w14:paraId="4FF155E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787899F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119386</w:t>
            </w:r>
          </w:p>
        </w:tc>
        <w:tc>
          <w:tcPr>
            <w:tcW w:w="856" w:type="dxa"/>
            <w:noWrap/>
          </w:tcPr>
          <w:p w14:paraId="45B8656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22" w:type="dxa"/>
            <w:noWrap/>
          </w:tcPr>
          <w:p w14:paraId="4E17599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SÂNGER</w:t>
            </w:r>
          </w:p>
        </w:tc>
        <w:tc>
          <w:tcPr>
            <w:tcW w:w="884" w:type="dxa"/>
            <w:noWrap/>
          </w:tcPr>
          <w:p w14:paraId="70D3E32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0BBDE99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FB830E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ED2E53C"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DA8F6F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333</w:t>
            </w:r>
          </w:p>
        </w:tc>
        <w:tc>
          <w:tcPr>
            <w:tcW w:w="1068" w:type="dxa"/>
          </w:tcPr>
          <w:p w14:paraId="26182D5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0891206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120218</w:t>
            </w:r>
          </w:p>
        </w:tc>
        <w:tc>
          <w:tcPr>
            <w:tcW w:w="856" w:type="dxa"/>
            <w:noWrap/>
          </w:tcPr>
          <w:p w14:paraId="4293E9A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22" w:type="dxa"/>
            <w:noWrap/>
          </w:tcPr>
          <w:p w14:paraId="3F7873C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VIIȘOARA</w:t>
            </w:r>
          </w:p>
        </w:tc>
        <w:tc>
          <w:tcPr>
            <w:tcW w:w="884" w:type="dxa"/>
            <w:noWrap/>
          </w:tcPr>
          <w:p w14:paraId="0AFE82A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60E6B64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DEAABF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3BFC5A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BB120D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334</w:t>
            </w:r>
          </w:p>
        </w:tc>
        <w:tc>
          <w:tcPr>
            <w:tcW w:w="1068" w:type="dxa"/>
          </w:tcPr>
          <w:p w14:paraId="55459D4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6AAF065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120478</w:t>
            </w:r>
          </w:p>
        </w:tc>
        <w:tc>
          <w:tcPr>
            <w:tcW w:w="856" w:type="dxa"/>
            <w:noWrap/>
          </w:tcPr>
          <w:p w14:paraId="5793A3E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22" w:type="dxa"/>
            <w:noWrap/>
          </w:tcPr>
          <w:p w14:paraId="5604B74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CHIBED</w:t>
            </w:r>
          </w:p>
        </w:tc>
        <w:tc>
          <w:tcPr>
            <w:tcW w:w="884" w:type="dxa"/>
            <w:noWrap/>
          </w:tcPr>
          <w:p w14:paraId="0DF711A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5A6C1F3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0F7212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C0D8805"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F0DCA5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335</w:t>
            </w:r>
          </w:p>
        </w:tc>
        <w:tc>
          <w:tcPr>
            <w:tcW w:w="1068" w:type="dxa"/>
          </w:tcPr>
          <w:p w14:paraId="1F1865E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060B100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123521</w:t>
            </w:r>
          </w:p>
        </w:tc>
        <w:tc>
          <w:tcPr>
            <w:tcW w:w="856" w:type="dxa"/>
            <w:noWrap/>
          </w:tcPr>
          <w:p w14:paraId="71728CF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NT</w:t>
            </w:r>
          </w:p>
        </w:tc>
        <w:tc>
          <w:tcPr>
            <w:tcW w:w="1922" w:type="dxa"/>
            <w:noWrap/>
          </w:tcPr>
          <w:p w14:paraId="529776B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PIPIRIG</w:t>
            </w:r>
          </w:p>
        </w:tc>
        <w:tc>
          <w:tcPr>
            <w:tcW w:w="884" w:type="dxa"/>
            <w:noWrap/>
          </w:tcPr>
          <w:p w14:paraId="17B2914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387BB36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7C9F084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5583B8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E282E5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336</w:t>
            </w:r>
          </w:p>
        </w:tc>
        <w:tc>
          <w:tcPr>
            <w:tcW w:w="1068" w:type="dxa"/>
          </w:tcPr>
          <w:p w14:paraId="56858EB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5CC0487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123914</w:t>
            </w:r>
          </w:p>
        </w:tc>
        <w:tc>
          <w:tcPr>
            <w:tcW w:w="856" w:type="dxa"/>
            <w:noWrap/>
          </w:tcPr>
          <w:p w14:paraId="57A9A69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NT</w:t>
            </w:r>
          </w:p>
        </w:tc>
        <w:tc>
          <w:tcPr>
            <w:tcW w:w="1922" w:type="dxa"/>
            <w:noWrap/>
          </w:tcPr>
          <w:p w14:paraId="2269F8F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RĂUCEȘTI</w:t>
            </w:r>
          </w:p>
        </w:tc>
        <w:tc>
          <w:tcPr>
            <w:tcW w:w="884" w:type="dxa"/>
            <w:noWrap/>
          </w:tcPr>
          <w:p w14:paraId="5681792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4011509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734E7E8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0757DD5"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4EFD4D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337</w:t>
            </w:r>
          </w:p>
        </w:tc>
        <w:tc>
          <w:tcPr>
            <w:tcW w:w="1068" w:type="dxa"/>
          </w:tcPr>
          <w:p w14:paraId="3FC574E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1521B2B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124331</w:t>
            </w:r>
          </w:p>
        </w:tc>
        <w:tc>
          <w:tcPr>
            <w:tcW w:w="856" w:type="dxa"/>
            <w:noWrap/>
          </w:tcPr>
          <w:p w14:paraId="48D2855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NT</w:t>
            </w:r>
          </w:p>
        </w:tc>
        <w:tc>
          <w:tcPr>
            <w:tcW w:w="1922" w:type="dxa"/>
            <w:noWrap/>
          </w:tcPr>
          <w:p w14:paraId="4F52AA3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STĂNIȚA</w:t>
            </w:r>
          </w:p>
        </w:tc>
        <w:tc>
          <w:tcPr>
            <w:tcW w:w="884" w:type="dxa"/>
            <w:noWrap/>
          </w:tcPr>
          <w:p w14:paraId="31597FC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5188208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E53D09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D78859D"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669138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338</w:t>
            </w:r>
          </w:p>
        </w:tc>
        <w:tc>
          <w:tcPr>
            <w:tcW w:w="1068" w:type="dxa"/>
          </w:tcPr>
          <w:p w14:paraId="181F9A0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8" w:type="dxa"/>
            <w:noWrap/>
          </w:tcPr>
          <w:p w14:paraId="0F65EDC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137844</w:t>
            </w:r>
          </w:p>
        </w:tc>
        <w:tc>
          <w:tcPr>
            <w:tcW w:w="856" w:type="dxa"/>
            <w:noWrap/>
          </w:tcPr>
          <w:p w14:paraId="545F5A8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SM</w:t>
            </w:r>
          </w:p>
        </w:tc>
        <w:tc>
          <w:tcPr>
            <w:tcW w:w="1922" w:type="dxa"/>
            <w:noWrap/>
          </w:tcPr>
          <w:p w14:paraId="6920130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HODOD</w:t>
            </w:r>
          </w:p>
        </w:tc>
        <w:tc>
          <w:tcPr>
            <w:tcW w:w="884" w:type="dxa"/>
            <w:noWrap/>
          </w:tcPr>
          <w:p w14:paraId="0E87D42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0BE2D4B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1807C76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9BF3D92"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3AACCC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339</w:t>
            </w:r>
          </w:p>
        </w:tc>
        <w:tc>
          <w:tcPr>
            <w:tcW w:w="1068" w:type="dxa"/>
          </w:tcPr>
          <w:p w14:paraId="1A7EA1C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8" w:type="dxa"/>
            <w:noWrap/>
          </w:tcPr>
          <w:p w14:paraId="0710D43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138805</w:t>
            </w:r>
          </w:p>
        </w:tc>
        <w:tc>
          <w:tcPr>
            <w:tcW w:w="856" w:type="dxa"/>
            <w:noWrap/>
          </w:tcPr>
          <w:p w14:paraId="2BAB018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SM</w:t>
            </w:r>
          </w:p>
        </w:tc>
        <w:tc>
          <w:tcPr>
            <w:tcW w:w="1922" w:type="dxa"/>
            <w:noWrap/>
          </w:tcPr>
          <w:p w14:paraId="5A674C7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SĂUCA</w:t>
            </w:r>
          </w:p>
        </w:tc>
        <w:tc>
          <w:tcPr>
            <w:tcW w:w="884" w:type="dxa"/>
            <w:noWrap/>
          </w:tcPr>
          <w:p w14:paraId="47ECA38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5C4A646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CF9E47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BB0126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8A9B95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340</w:t>
            </w:r>
          </w:p>
        </w:tc>
        <w:tc>
          <w:tcPr>
            <w:tcW w:w="1068" w:type="dxa"/>
          </w:tcPr>
          <w:p w14:paraId="723749D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4E19A3A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144349</w:t>
            </w:r>
          </w:p>
        </w:tc>
        <w:tc>
          <w:tcPr>
            <w:tcW w:w="856" w:type="dxa"/>
            <w:noWrap/>
          </w:tcPr>
          <w:p w14:paraId="48A783E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SB</w:t>
            </w:r>
          </w:p>
        </w:tc>
        <w:tc>
          <w:tcPr>
            <w:tcW w:w="1922" w:type="dxa"/>
            <w:noWrap/>
          </w:tcPr>
          <w:p w14:paraId="5D7BE6A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BRATEIU</w:t>
            </w:r>
          </w:p>
        </w:tc>
        <w:tc>
          <w:tcPr>
            <w:tcW w:w="884" w:type="dxa"/>
            <w:noWrap/>
          </w:tcPr>
          <w:p w14:paraId="754D1F5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2AB811B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728B790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8880F5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CBF179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341</w:t>
            </w:r>
          </w:p>
        </w:tc>
        <w:tc>
          <w:tcPr>
            <w:tcW w:w="1068" w:type="dxa"/>
          </w:tcPr>
          <w:p w14:paraId="29F8E6C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4CBA41D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146325</w:t>
            </w:r>
          </w:p>
        </w:tc>
        <w:tc>
          <w:tcPr>
            <w:tcW w:w="856" w:type="dxa"/>
            <w:noWrap/>
          </w:tcPr>
          <w:p w14:paraId="207D0EB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22" w:type="dxa"/>
            <w:noWrap/>
          </w:tcPr>
          <w:p w14:paraId="78A9E64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MITOCU DRAGOMIRNEI</w:t>
            </w:r>
          </w:p>
        </w:tc>
        <w:tc>
          <w:tcPr>
            <w:tcW w:w="884" w:type="dxa"/>
            <w:noWrap/>
          </w:tcPr>
          <w:p w14:paraId="28F5332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61B8198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EB889B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AB13FFC"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6C2538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342</w:t>
            </w:r>
          </w:p>
        </w:tc>
        <w:tc>
          <w:tcPr>
            <w:tcW w:w="1068" w:type="dxa"/>
          </w:tcPr>
          <w:p w14:paraId="780C303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06A2D90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146904</w:t>
            </w:r>
          </w:p>
        </w:tc>
        <w:tc>
          <w:tcPr>
            <w:tcW w:w="856" w:type="dxa"/>
            <w:noWrap/>
          </w:tcPr>
          <w:p w14:paraId="306D48D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22" w:type="dxa"/>
            <w:noWrap/>
          </w:tcPr>
          <w:p w14:paraId="6B907C1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BAIA</w:t>
            </w:r>
          </w:p>
        </w:tc>
        <w:tc>
          <w:tcPr>
            <w:tcW w:w="884" w:type="dxa"/>
            <w:noWrap/>
          </w:tcPr>
          <w:p w14:paraId="20F5F86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1746F36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17F4F03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4D163CE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CF068A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343</w:t>
            </w:r>
          </w:p>
        </w:tc>
        <w:tc>
          <w:tcPr>
            <w:tcW w:w="1068" w:type="dxa"/>
          </w:tcPr>
          <w:p w14:paraId="5DEAF0A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191E525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148667</w:t>
            </w:r>
          </w:p>
        </w:tc>
        <w:tc>
          <w:tcPr>
            <w:tcW w:w="856" w:type="dxa"/>
            <w:noWrap/>
          </w:tcPr>
          <w:p w14:paraId="3B49A52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22" w:type="dxa"/>
            <w:noWrap/>
          </w:tcPr>
          <w:p w14:paraId="1350AE7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FRĂTĂUȚII NOI</w:t>
            </w:r>
          </w:p>
        </w:tc>
        <w:tc>
          <w:tcPr>
            <w:tcW w:w="884" w:type="dxa"/>
            <w:noWrap/>
          </w:tcPr>
          <w:p w14:paraId="1940FB8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6CFDE85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3C664C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72776AF"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92C473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344</w:t>
            </w:r>
          </w:p>
        </w:tc>
        <w:tc>
          <w:tcPr>
            <w:tcW w:w="1068" w:type="dxa"/>
          </w:tcPr>
          <w:p w14:paraId="62B59B4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6C13658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149753</w:t>
            </w:r>
          </w:p>
        </w:tc>
        <w:tc>
          <w:tcPr>
            <w:tcW w:w="856" w:type="dxa"/>
            <w:noWrap/>
          </w:tcPr>
          <w:p w14:paraId="3F2C0C9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22" w:type="dxa"/>
            <w:noWrap/>
          </w:tcPr>
          <w:p w14:paraId="17EB0CF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PĂLTINOASA</w:t>
            </w:r>
          </w:p>
        </w:tc>
        <w:tc>
          <w:tcPr>
            <w:tcW w:w="884" w:type="dxa"/>
            <w:noWrap/>
          </w:tcPr>
          <w:p w14:paraId="2F5E187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47DE06F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BBE1B3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0460133"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000DFA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345</w:t>
            </w:r>
          </w:p>
        </w:tc>
        <w:tc>
          <w:tcPr>
            <w:tcW w:w="1068" w:type="dxa"/>
          </w:tcPr>
          <w:p w14:paraId="3C90FFD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21B3530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150418</w:t>
            </w:r>
          </w:p>
        </w:tc>
        <w:tc>
          <w:tcPr>
            <w:tcW w:w="856" w:type="dxa"/>
            <w:noWrap/>
          </w:tcPr>
          <w:p w14:paraId="7784906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22" w:type="dxa"/>
            <w:noWrap/>
          </w:tcPr>
          <w:p w14:paraId="33A491F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SUCEVIȚA</w:t>
            </w:r>
          </w:p>
        </w:tc>
        <w:tc>
          <w:tcPr>
            <w:tcW w:w="884" w:type="dxa"/>
            <w:noWrap/>
          </w:tcPr>
          <w:p w14:paraId="4B81775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40CC3C0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76283A0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417C9D0"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8A8A3E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346</w:t>
            </w:r>
          </w:p>
        </w:tc>
        <w:tc>
          <w:tcPr>
            <w:tcW w:w="1068" w:type="dxa"/>
          </w:tcPr>
          <w:p w14:paraId="18A5568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19F526F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151022</w:t>
            </w:r>
          </w:p>
        </w:tc>
        <w:tc>
          <w:tcPr>
            <w:tcW w:w="856" w:type="dxa"/>
            <w:noWrap/>
          </w:tcPr>
          <w:p w14:paraId="6CE44D9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22" w:type="dxa"/>
            <w:noWrap/>
          </w:tcPr>
          <w:p w14:paraId="0D817BE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VEREȘTI</w:t>
            </w:r>
          </w:p>
        </w:tc>
        <w:tc>
          <w:tcPr>
            <w:tcW w:w="884" w:type="dxa"/>
            <w:noWrap/>
          </w:tcPr>
          <w:p w14:paraId="3B7BBF2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15616B1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5568AC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41436983"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FA62D9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347</w:t>
            </w:r>
          </w:p>
        </w:tc>
        <w:tc>
          <w:tcPr>
            <w:tcW w:w="1068" w:type="dxa"/>
          </w:tcPr>
          <w:p w14:paraId="3530E66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30030B3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151077</w:t>
            </w:r>
          </w:p>
        </w:tc>
        <w:tc>
          <w:tcPr>
            <w:tcW w:w="856" w:type="dxa"/>
            <w:noWrap/>
          </w:tcPr>
          <w:p w14:paraId="7FD290C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22" w:type="dxa"/>
            <w:noWrap/>
          </w:tcPr>
          <w:p w14:paraId="4C09F56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VICOVU DE JOS</w:t>
            </w:r>
          </w:p>
        </w:tc>
        <w:tc>
          <w:tcPr>
            <w:tcW w:w="884" w:type="dxa"/>
            <w:noWrap/>
          </w:tcPr>
          <w:p w14:paraId="3518E7E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1785878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78ADDEA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9C4162C"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2338CF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348</w:t>
            </w:r>
          </w:p>
        </w:tc>
        <w:tc>
          <w:tcPr>
            <w:tcW w:w="1068" w:type="dxa"/>
          </w:tcPr>
          <w:p w14:paraId="1EB30F4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565D2DA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151433</w:t>
            </w:r>
          </w:p>
        </w:tc>
        <w:tc>
          <w:tcPr>
            <w:tcW w:w="856" w:type="dxa"/>
            <w:noWrap/>
          </w:tcPr>
          <w:p w14:paraId="4FADD90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22" w:type="dxa"/>
            <w:noWrap/>
          </w:tcPr>
          <w:p w14:paraId="5B6BCE9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COMĂNEȘTI</w:t>
            </w:r>
          </w:p>
        </w:tc>
        <w:tc>
          <w:tcPr>
            <w:tcW w:w="884" w:type="dxa"/>
            <w:noWrap/>
          </w:tcPr>
          <w:p w14:paraId="51E04F2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2549EAD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1FC2A86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8714348"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2934EC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349</w:t>
            </w:r>
          </w:p>
        </w:tc>
        <w:tc>
          <w:tcPr>
            <w:tcW w:w="1068" w:type="dxa"/>
          </w:tcPr>
          <w:p w14:paraId="28421C5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0B46B6C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151521</w:t>
            </w:r>
          </w:p>
        </w:tc>
        <w:tc>
          <w:tcPr>
            <w:tcW w:w="856" w:type="dxa"/>
            <w:noWrap/>
          </w:tcPr>
          <w:p w14:paraId="32DE194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22" w:type="dxa"/>
            <w:noWrap/>
          </w:tcPr>
          <w:p w14:paraId="0D7D7D3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BURLA</w:t>
            </w:r>
          </w:p>
        </w:tc>
        <w:tc>
          <w:tcPr>
            <w:tcW w:w="884" w:type="dxa"/>
            <w:noWrap/>
          </w:tcPr>
          <w:p w14:paraId="223A2D9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2CF45FB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360993A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5984FEB"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C2EF90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350</w:t>
            </w:r>
          </w:p>
        </w:tc>
        <w:tc>
          <w:tcPr>
            <w:tcW w:w="1068" w:type="dxa"/>
          </w:tcPr>
          <w:p w14:paraId="51151DA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322020E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153437</w:t>
            </w:r>
          </w:p>
        </w:tc>
        <w:tc>
          <w:tcPr>
            <w:tcW w:w="856" w:type="dxa"/>
            <w:noWrap/>
          </w:tcPr>
          <w:p w14:paraId="159C355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22" w:type="dxa"/>
            <w:noWrap/>
          </w:tcPr>
          <w:p w14:paraId="24B5F24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NECȘEȘTI</w:t>
            </w:r>
          </w:p>
        </w:tc>
        <w:tc>
          <w:tcPr>
            <w:tcW w:w="884" w:type="dxa"/>
            <w:noWrap/>
          </w:tcPr>
          <w:p w14:paraId="731CCB8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32B8372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027E56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8895B5F"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F3EF0B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351</w:t>
            </w:r>
          </w:p>
        </w:tc>
        <w:tc>
          <w:tcPr>
            <w:tcW w:w="1068" w:type="dxa"/>
          </w:tcPr>
          <w:p w14:paraId="5CA5908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56A70C4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154344</w:t>
            </w:r>
          </w:p>
        </w:tc>
        <w:tc>
          <w:tcPr>
            <w:tcW w:w="856" w:type="dxa"/>
            <w:noWrap/>
          </w:tcPr>
          <w:p w14:paraId="618EA2D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22" w:type="dxa"/>
            <w:noWrap/>
          </w:tcPr>
          <w:p w14:paraId="380AAC1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SLOBOZIA MÂNDRA</w:t>
            </w:r>
          </w:p>
        </w:tc>
        <w:tc>
          <w:tcPr>
            <w:tcW w:w="884" w:type="dxa"/>
            <w:noWrap/>
          </w:tcPr>
          <w:p w14:paraId="0C77A8F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659B078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77D2F3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D0CF515"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883382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352</w:t>
            </w:r>
          </w:p>
        </w:tc>
        <w:tc>
          <w:tcPr>
            <w:tcW w:w="1068" w:type="dxa"/>
          </w:tcPr>
          <w:p w14:paraId="5D0E3EE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0690252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154665</w:t>
            </w:r>
          </w:p>
        </w:tc>
        <w:tc>
          <w:tcPr>
            <w:tcW w:w="856" w:type="dxa"/>
            <w:noWrap/>
          </w:tcPr>
          <w:p w14:paraId="62EEC91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22" w:type="dxa"/>
            <w:noWrap/>
          </w:tcPr>
          <w:p w14:paraId="7DA696A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TĂTĂRĂȘTII DE SUS</w:t>
            </w:r>
          </w:p>
        </w:tc>
        <w:tc>
          <w:tcPr>
            <w:tcW w:w="884" w:type="dxa"/>
            <w:noWrap/>
          </w:tcPr>
          <w:p w14:paraId="7AEF8B0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52B60C5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D03923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43B5FD6B"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523342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353</w:t>
            </w:r>
          </w:p>
        </w:tc>
        <w:tc>
          <w:tcPr>
            <w:tcW w:w="1068" w:type="dxa"/>
          </w:tcPr>
          <w:p w14:paraId="6295341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10FCCB9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154754</w:t>
            </w:r>
          </w:p>
        </w:tc>
        <w:tc>
          <w:tcPr>
            <w:tcW w:w="856" w:type="dxa"/>
            <w:noWrap/>
          </w:tcPr>
          <w:p w14:paraId="4D1B739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22" w:type="dxa"/>
            <w:noWrap/>
          </w:tcPr>
          <w:p w14:paraId="312F2F5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TRIVALEA-MOȘTENI</w:t>
            </w:r>
          </w:p>
        </w:tc>
        <w:tc>
          <w:tcPr>
            <w:tcW w:w="884" w:type="dxa"/>
            <w:noWrap/>
          </w:tcPr>
          <w:p w14:paraId="7A39011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77EC98D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4AAF575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97CC192"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37C7CBC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354</w:t>
            </w:r>
          </w:p>
        </w:tc>
        <w:tc>
          <w:tcPr>
            <w:tcW w:w="1068" w:type="dxa"/>
          </w:tcPr>
          <w:p w14:paraId="06E1B6A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1C2946A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162069</w:t>
            </w:r>
          </w:p>
        </w:tc>
        <w:tc>
          <w:tcPr>
            <w:tcW w:w="856" w:type="dxa"/>
            <w:noWrap/>
          </w:tcPr>
          <w:p w14:paraId="7688B65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22" w:type="dxa"/>
            <w:noWrap/>
          </w:tcPr>
          <w:p w14:paraId="75C8AFA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ALEXANDRU VLAHUȚĂ</w:t>
            </w:r>
          </w:p>
        </w:tc>
        <w:tc>
          <w:tcPr>
            <w:tcW w:w="884" w:type="dxa"/>
            <w:noWrap/>
          </w:tcPr>
          <w:p w14:paraId="2F07776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4C7C8D3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1439A2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B101EB9"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21AF93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355</w:t>
            </w:r>
          </w:p>
        </w:tc>
        <w:tc>
          <w:tcPr>
            <w:tcW w:w="1068" w:type="dxa"/>
          </w:tcPr>
          <w:p w14:paraId="1FD7CAD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348E3AE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162498</w:t>
            </w:r>
          </w:p>
        </w:tc>
        <w:tc>
          <w:tcPr>
            <w:tcW w:w="856" w:type="dxa"/>
            <w:noWrap/>
          </w:tcPr>
          <w:p w14:paraId="4F75A53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22" w:type="dxa"/>
            <w:noWrap/>
          </w:tcPr>
          <w:p w14:paraId="6F50739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BEREZENI</w:t>
            </w:r>
          </w:p>
        </w:tc>
        <w:tc>
          <w:tcPr>
            <w:tcW w:w="884" w:type="dxa"/>
            <w:noWrap/>
          </w:tcPr>
          <w:p w14:paraId="7C6F59A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56CFF20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284C89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11EBFF1"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4777F3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356</w:t>
            </w:r>
          </w:p>
        </w:tc>
        <w:tc>
          <w:tcPr>
            <w:tcW w:w="1068" w:type="dxa"/>
          </w:tcPr>
          <w:p w14:paraId="27575F6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5DF4D6B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162791</w:t>
            </w:r>
          </w:p>
        </w:tc>
        <w:tc>
          <w:tcPr>
            <w:tcW w:w="856" w:type="dxa"/>
            <w:noWrap/>
          </w:tcPr>
          <w:p w14:paraId="14DD85C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22" w:type="dxa"/>
            <w:noWrap/>
          </w:tcPr>
          <w:p w14:paraId="116189E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BOGDĂNIȚA</w:t>
            </w:r>
          </w:p>
        </w:tc>
        <w:tc>
          <w:tcPr>
            <w:tcW w:w="884" w:type="dxa"/>
            <w:noWrap/>
          </w:tcPr>
          <w:p w14:paraId="65F3D9E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56FC3AB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565E56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4B6A0909"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3B64F6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357</w:t>
            </w:r>
          </w:p>
        </w:tc>
        <w:tc>
          <w:tcPr>
            <w:tcW w:w="1068" w:type="dxa"/>
          </w:tcPr>
          <w:p w14:paraId="240FF30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12EA8B7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163002</w:t>
            </w:r>
          </w:p>
        </w:tc>
        <w:tc>
          <w:tcPr>
            <w:tcW w:w="856" w:type="dxa"/>
            <w:noWrap/>
          </w:tcPr>
          <w:p w14:paraId="4AF511B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22" w:type="dxa"/>
            <w:noWrap/>
          </w:tcPr>
          <w:p w14:paraId="36B6AB1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CODĂEȘTI</w:t>
            </w:r>
          </w:p>
        </w:tc>
        <w:tc>
          <w:tcPr>
            <w:tcW w:w="884" w:type="dxa"/>
            <w:noWrap/>
          </w:tcPr>
          <w:p w14:paraId="18CEA85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4B1CC54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9CA27E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171928B"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3DE96D9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358</w:t>
            </w:r>
          </w:p>
        </w:tc>
        <w:tc>
          <w:tcPr>
            <w:tcW w:w="1068" w:type="dxa"/>
          </w:tcPr>
          <w:p w14:paraId="3F1F2DF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2A329E2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163379</w:t>
            </w:r>
          </w:p>
        </w:tc>
        <w:tc>
          <w:tcPr>
            <w:tcW w:w="856" w:type="dxa"/>
            <w:noWrap/>
          </w:tcPr>
          <w:p w14:paraId="72EA97C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22" w:type="dxa"/>
            <w:noWrap/>
          </w:tcPr>
          <w:p w14:paraId="2CCCD9E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DELEȘTI</w:t>
            </w:r>
          </w:p>
        </w:tc>
        <w:tc>
          <w:tcPr>
            <w:tcW w:w="884" w:type="dxa"/>
            <w:noWrap/>
          </w:tcPr>
          <w:p w14:paraId="49D0201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506C4D3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5DB845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44983236"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D0F9F2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359</w:t>
            </w:r>
          </w:p>
        </w:tc>
        <w:tc>
          <w:tcPr>
            <w:tcW w:w="1068" w:type="dxa"/>
          </w:tcPr>
          <w:p w14:paraId="0B59B85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0C02CB4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163903</w:t>
            </w:r>
          </w:p>
        </w:tc>
        <w:tc>
          <w:tcPr>
            <w:tcW w:w="856" w:type="dxa"/>
            <w:noWrap/>
          </w:tcPr>
          <w:p w14:paraId="623D80E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22" w:type="dxa"/>
            <w:noWrap/>
          </w:tcPr>
          <w:p w14:paraId="6C868EB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GĂGEȘTI</w:t>
            </w:r>
          </w:p>
        </w:tc>
        <w:tc>
          <w:tcPr>
            <w:tcW w:w="884" w:type="dxa"/>
            <w:noWrap/>
          </w:tcPr>
          <w:p w14:paraId="011D947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66D5637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356661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588CDB4"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DCB2CF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360</w:t>
            </w:r>
          </w:p>
        </w:tc>
        <w:tc>
          <w:tcPr>
            <w:tcW w:w="1068" w:type="dxa"/>
          </w:tcPr>
          <w:p w14:paraId="1689CAE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3F3A472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163967</w:t>
            </w:r>
          </w:p>
        </w:tc>
        <w:tc>
          <w:tcPr>
            <w:tcW w:w="856" w:type="dxa"/>
            <w:noWrap/>
          </w:tcPr>
          <w:p w14:paraId="39C87C5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22" w:type="dxa"/>
            <w:noWrap/>
          </w:tcPr>
          <w:p w14:paraId="5B56A89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GHERGHEȘTI</w:t>
            </w:r>
          </w:p>
        </w:tc>
        <w:tc>
          <w:tcPr>
            <w:tcW w:w="884" w:type="dxa"/>
            <w:noWrap/>
          </w:tcPr>
          <w:p w14:paraId="268D746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1BB86AD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CE6990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7170DD4"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C481C0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361</w:t>
            </w:r>
          </w:p>
        </w:tc>
        <w:tc>
          <w:tcPr>
            <w:tcW w:w="1068" w:type="dxa"/>
          </w:tcPr>
          <w:p w14:paraId="2568F84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4708FE9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164062</w:t>
            </w:r>
          </w:p>
        </w:tc>
        <w:tc>
          <w:tcPr>
            <w:tcW w:w="856" w:type="dxa"/>
            <w:noWrap/>
          </w:tcPr>
          <w:p w14:paraId="3F1B3E3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22" w:type="dxa"/>
            <w:noWrap/>
          </w:tcPr>
          <w:p w14:paraId="132FBF7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GÂRCENI</w:t>
            </w:r>
          </w:p>
        </w:tc>
        <w:tc>
          <w:tcPr>
            <w:tcW w:w="884" w:type="dxa"/>
            <w:noWrap/>
          </w:tcPr>
          <w:p w14:paraId="29D21EF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7CFB9E0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BEB909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B1728F9"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A7A6C7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362</w:t>
            </w:r>
          </w:p>
        </w:tc>
        <w:tc>
          <w:tcPr>
            <w:tcW w:w="1068" w:type="dxa"/>
          </w:tcPr>
          <w:p w14:paraId="559FBAD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6BCEB67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164339</w:t>
            </w:r>
          </w:p>
        </w:tc>
        <w:tc>
          <w:tcPr>
            <w:tcW w:w="856" w:type="dxa"/>
            <w:noWrap/>
          </w:tcPr>
          <w:p w14:paraId="743C066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22" w:type="dxa"/>
            <w:noWrap/>
          </w:tcPr>
          <w:p w14:paraId="3DCF207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IANA</w:t>
            </w:r>
          </w:p>
        </w:tc>
        <w:tc>
          <w:tcPr>
            <w:tcW w:w="884" w:type="dxa"/>
            <w:noWrap/>
          </w:tcPr>
          <w:p w14:paraId="4E1C8CB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384EC6A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4128F3A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2D4842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28BCF3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363</w:t>
            </w:r>
          </w:p>
        </w:tc>
        <w:tc>
          <w:tcPr>
            <w:tcW w:w="1068" w:type="dxa"/>
          </w:tcPr>
          <w:p w14:paraId="68996D5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6105505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165416</w:t>
            </w:r>
          </w:p>
        </w:tc>
        <w:tc>
          <w:tcPr>
            <w:tcW w:w="856" w:type="dxa"/>
            <w:noWrap/>
          </w:tcPr>
          <w:p w14:paraId="23E8055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22" w:type="dxa"/>
            <w:noWrap/>
          </w:tcPr>
          <w:p w14:paraId="17222F2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POGANA</w:t>
            </w:r>
          </w:p>
        </w:tc>
        <w:tc>
          <w:tcPr>
            <w:tcW w:w="884" w:type="dxa"/>
            <w:noWrap/>
          </w:tcPr>
          <w:p w14:paraId="1578B74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531AED4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4B0DFDF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3C6D291"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DDFD34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364</w:t>
            </w:r>
          </w:p>
        </w:tc>
        <w:tc>
          <w:tcPr>
            <w:tcW w:w="1068" w:type="dxa"/>
          </w:tcPr>
          <w:p w14:paraId="6EB9C46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67AF98C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165899</w:t>
            </w:r>
          </w:p>
        </w:tc>
        <w:tc>
          <w:tcPr>
            <w:tcW w:w="856" w:type="dxa"/>
            <w:noWrap/>
          </w:tcPr>
          <w:p w14:paraId="5685C91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22" w:type="dxa"/>
            <w:noWrap/>
          </w:tcPr>
          <w:p w14:paraId="658132C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SOLEȘTI</w:t>
            </w:r>
          </w:p>
        </w:tc>
        <w:tc>
          <w:tcPr>
            <w:tcW w:w="884" w:type="dxa"/>
            <w:noWrap/>
          </w:tcPr>
          <w:p w14:paraId="2886D77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5803ABE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1FE7341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5B7674F"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D88C79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365</w:t>
            </w:r>
          </w:p>
        </w:tc>
        <w:tc>
          <w:tcPr>
            <w:tcW w:w="1068" w:type="dxa"/>
          </w:tcPr>
          <w:p w14:paraId="035DA73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3AE423F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166235</w:t>
            </w:r>
          </w:p>
        </w:tc>
        <w:tc>
          <w:tcPr>
            <w:tcW w:w="856" w:type="dxa"/>
            <w:noWrap/>
          </w:tcPr>
          <w:p w14:paraId="5D44D62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22" w:type="dxa"/>
            <w:noWrap/>
          </w:tcPr>
          <w:p w14:paraId="34D7A58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TĂCUTA</w:t>
            </w:r>
          </w:p>
        </w:tc>
        <w:tc>
          <w:tcPr>
            <w:tcW w:w="884" w:type="dxa"/>
            <w:noWrap/>
          </w:tcPr>
          <w:p w14:paraId="4FF6EBD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4EC253D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101877C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D5BBD3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3802F1A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366</w:t>
            </w:r>
          </w:p>
        </w:tc>
        <w:tc>
          <w:tcPr>
            <w:tcW w:w="1068" w:type="dxa"/>
          </w:tcPr>
          <w:p w14:paraId="63FD771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0DCED55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166315</w:t>
            </w:r>
          </w:p>
        </w:tc>
        <w:tc>
          <w:tcPr>
            <w:tcW w:w="856" w:type="dxa"/>
            <w:noWrap/>
          </w:tcPr>
          <w:p w14:paraId="52DB73F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22" w:type="dxa"/>
            <w:noWrap/>
          </w:tcPr>
          <w:p w14:paraId="47FC091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TĂTĂRĂNI</w:t>
            </w:r>
          </w:p>
        </w:tc>
        <w:tc>
          <w:tcPr>
            <w:tcW w:w="884" w:type="dxa"/>
            <w:noWrap/>
          </w:tcPr>
          <w:p w14:paraId="2AF5B31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2EE3426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F766DB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CF0A367"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377394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367</w:t>
            </w:r>
          </w:p>
        </w:tc>
        <w:tc>
          <w:tcPr>
            <w:tcW w:w="1068" w:type="dxa"/>
          </w:tcPr>
          <w:p w14:paraId="2FDE3A0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7B641BF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166636</w:t>
            </w:r>
          </w:p>
        </w:tc>
        <w:tc>
          <w:tcPr>
            <w:tcW w:w="856" w:type="dxa"/>
            <w:noWrap/>
          </w:tcPr>
          <w:p w14:paraId="4A90D5C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22" w:type="dxa"/>
            <w:noWrap/>
          </w:tcPr>
          <w:p w14:paraId="3165017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VĂLENI</w:t>
            </w:r>
          </w:p>
        </w:tc>
        <w:tc>
          <w:tcPr>
            <w:tcW w:w="884" w:type="dxa"/>
            <w:noWrap/>
          </w:tcPr>
          <w:p w14:paraId="0AF6F0F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3E87751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DA4F8F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8A4EBD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6B987B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368</w:t>
            </w:r>
          </w:p>
        </w:tc>
        <w:tc>
          <w:tcPr>
            <w:tcW w:w="1068" w:type="dxa"/>
          </w:tcPr>
          <w:p w14:paraId="7699A8C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7FED37A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166672</w:t>
            </w:r>
          </w:p>
        </w:tc>
        <w:tc>
          <w:tcPr>
            <w:tcW w:w="856" w:type="dxa"/>
            <w:noWrap/>
          </w:tcPr>
          <w:p w14:paraId="4A7C0B3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22" w:type="dxa"/>
            <w:noWrap/>
          </w:tcPr>
          <w:p w14:paraId="13C6C38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VETRIȘOAIA</w:t>
            </w:r>
          </w:p>
        </w:tc>
        <w:tc>
          <w:tcPr>
            <w:tcW w:w="884" w:type="dxa"/>
            <w:noWrap/>
          </w:tcPr>
          <w:p w14:paraId="4B46D7C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77D08B5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167E5C3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49F60616"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39F7AD7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369</w:t>
            </w:r>
          </w:p>
        </w:tc>
        <w:tc>
          <w:tcPr>
            <w:tcW w:w="1068" w:type="dxa"/>
          </w:tcPr>
          <w:p w14:paraId="6DC636F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6838B82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167035</w:t>
            </w:r>
          </w:p>
        </w:tc>
        <w:tc>
          <w:tcPr>
            <w:tcW w:w="856" w:type="dxa"/>
            <w:noWrap/>
          </w:tcPr>
          <w:p w14:paraId="62FD1F4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22" w:type="dxa"/>
            <w:noWrap/>
          </w:tcPr>
          <w:p w14:paraId="23A6F88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VUTCANI</w:t>
            </w:r>
          </w:p>
        </w:tc>
        <w:tc>
          <w:tcPr>
            <w:tcW w:w="884" w:type="dxa"/>
            <w:noWrap/>
          </w:tcPr>
          <w:p w14:paraId="579A5E2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581A5CE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66ACAE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86FFD7C"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E54467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370</w:t>
            </w:r>
          </w:p>
        </w:tc>
        <w:tc>
          <w:tcPr>
            <w:tcW w:w="1068" w:type="dxa"/>
          </w:tcPr>
          <w:p w14:paraId="02213B1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4FE3FF9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167071</w:t>
            </w:r>
          </w:p>
        </w:tc>
        <w:tc>
          <w:tcPr>
            <w:tcW w:w="856" w:type="dxa"/>
            <w:noWrap/>
          </w:tcPr>
          <w:p w14:paraId="78D082A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22" w:type="dxa"/>
            <w:noWrap/>
          </w:tcPr>
          <w:p w14:paraId="7231C9E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ZĂPODENI</w:t>
            </w:r>
          </w:p>
        </w:tc>
        <w:tc>
          <w:tcPr>
            <w:tcW w:w="884" w:type="dxa"/>
            <w:noWrap/>
          </w:tcPr>
          <w:p w14:paraId="7B1BF02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79D8A90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07DA9AC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1254000"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B5C654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371</w:t>
            </w:r>
          </w:p>
        </w:tc>
        <w:tc>
          <w:tcPr>
            <w:tcW w:w="1068" w:type="dxa"/>
          </w:tcPr>
          <w:p w14:paraId="12A6F9F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2AD12F8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167179</w:t>
            </w:r>
          </w:p>
        </w:tc>
        <w:tc>
          <w:tcPr>
            <w:tcW w:w="856" w:type="dxa"/>
            <w:noWrap/>
          </w:tcPr>
          <w:p w14:paraId="36195F5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22" w:type="dxa"/>
            <w:noWrap/>
          </w:tcPr>
          <w:p w14:paraId="066AFB1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ZORLENI</w:t>
            </w:r>
          </w:p>
        </w:tc>
        <w:tc>
          <w:tcPr>
            <w:tcW w:w="884" w:type="dxa"/>
            <w:noWrap/>
          </w:tcPr>
          <w:p w14:paraId="512ECE6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0BB1691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3018594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BDA3F67"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D14FF9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372</w:t>
            </w:r>
          </w:p>
        </w:tc>
        <w:tc>
          <w:tcPr>
            <w:tcW w:w="1068" w:type="dxa"/>
          </w:tcPr>
          <w:p w14:paraId="299F0C0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559DCBF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167231</w:t>
            </w:r>
          </w:p>
        </w:tc>
        <w:tc>
          <w:tcPr>
            <w:tcW w:w="856" w:type="dxa"/>
            <w:noWrap/>
          </w:tcPr>
          <w:p w14:paraId="21A60DD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22" w:type="dxa"/>
            <w:noWrap/>
          </w:tcPr>
          <w:p w14:paraId="7A6D751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FRUNTIȘENI</w:t>
            </w:r>
          </w:p>
        </w:tc>
        <w:tc>
          <w:tcPr>
            <w:tcW w:w="884" w:type="dxa"/>
            <w:noWrap/>
          </w:tcPr>
          <w:p w14:paraId="54314BC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0235883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AB639F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7039232"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EBF234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373</w:t>
            </w:r>
          </w:p>
        </w:tc>
        <w:tc>
          <w:tcPr>
            <w:tcW w:w="1068" w:type="dxa"/>
          </w:tcPr>
          <w:p w14:paraId="25B8C12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3BD763D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167295</w:t>
            </w:r>
          </w:p>
        </w:tc>
        <w:tc>
          <w:tcPr>
            <w:tcW w:w="856" w:type="dxa"/>
            <w:noWrap/>
          </w:tcPr>
          <w:p w14:paraId="511D108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22" w:type="dxa"/>
            <w:noWrap/>
          </w:tcPr>
          <w:p w14:paraId="63110A4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FEREȘTI</w:t>
            </w:r>
          </w:p>
        </w:tc>
        <w:tc>
          <w:tcPr>
            <w:tcW w:w="884" w:type="dxa"/>
            <w:noWrap/>
          </w:tcPr>
          <w:p w14:paraId="1FC5095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6503E82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61EE1E0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238F79C"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F0C47D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374</w:t>
            </w:r>
          </w:p>
        </w:tc>
        <w:tc>
          <w:tcPr>
            <w:tcW w:w="1068" w:type="dxa"/>
          </w:tcPr>
          <w:p w14:paraId="052D5F2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38A8E0D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175206</w:t>
            </w:r>
          </w:p>
        </w:tc>
        <w:tc>
          <w:tcPr>
            <w:tcW w:w="856" w:type="dxa"/>
            <w:noWrap/>
          </w:tcPr>
          <w:p w14:paraId="41C596D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VN</w:t>
            </w:r>
          </w:p>
        </w:tc>
        <w:tc>
          <w:tcPr>
            <w:tcW w:w="1922" w:type="dxa"/>
            <w:noWrap/>
          </w:tcPr>
          <w:p w14:paraId="54391CB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BĂLEȘTI</w:t>
            </w:r>
          </w:p>
        </w:tc>
        <w:tc>
          <w:tcPr>
            <w:tcW w:w="884" w:type="dxa"/>
            <w:noWrap/>
          </w:tcPr>
          <w:p w14:paraId="2E10359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3EE4747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D53C85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279E248"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E80054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375</w:t>
            </w:r>
          </w:p>
        </w:tc>
        <w:tc>
          <w:tcPr>
            <w:tcW w:w="1068" w:type="dxa"/>
          </w:tcPr>
          <w:p w14:paraId="6056192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6210C4A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176551</w:t>
            </w:r>
          </w:p>
        </w:tc>
        <w:tc>
          <w:tcPr>
            <w:tcW w:w="856" w:type="dxa"/>
            <w:noWrap/>
          </w:tcPr>
          <w:p w14:paraId="385493A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VN</w:t>
            </w:r>
          </w:p>
        </w:tc>
        <w:tc>
          <w:tcPr>
            <w:tcW w:w="1922" w:type="dxa"/>
            <w:noWrap/>
          </w:tcPr>
          <w:p w14:paraId="1FB06F5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JITIA</w:t>
            </w:r>
          </w:p>
        </w:tc>
        <w:tc>
          <w:tcPr>
            <w:tcW w:w="884" w:type="dxa"/>
            <w:noWrap/>
          </w:tcPr>
          <w:p w14:paraId="4EAC2D0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3E47556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51A3582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4521F65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8EA9F4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376</w:t>
            </w:r>
          </w:p>
        </w:tc>
        <w:tc>
          <w:tcPr>
            <w:tcW w:w="1068" w:type="dxa"/>
          </w:tcPr>
          <w:p w14:paraId="7BED265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53E47CE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177263</w:t>
            </w:r>
          </w:p>
        </w:tc>
        <w:tc>
          <w:tcPr>
            <w:tcW w:w="856" w:type="dxa"/>
            <w:noWrap/>
          </w:tcPr>
          <w:p w14:paraId="7F992EE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VN</w:t>
            </w:r>
          </w:p>
        </w:tc>
        <w:tc>
          <w:tcPr>
            <w:tcW w:w="1922" w:type="dxa"/>
            <w:noWrap/>
          </w:tcPr>
          <w:p w14:paraId="32A8D3C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POIANA CRISTEI</w:t>
            </w:r>
          </w:p>
        </w:tc>
        <w:tc>
          <w:tcPr>
            <w:tcW w:w="884" w:type="dxa"/>
            <w:noWrap/>
          </w:tcPr>
          <w:p w14:paraId="11D0F89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18DEAD4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31A940A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FCB945F"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2F395B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377</w:t>
            </w:r>
          </w:p>
        </w:tc>
        <w:tc>
          <w:tcPr>
            <w:tcW w:w="1068" w:type="dxa"/>
          </w:tcPr>
          <w:p w14:paraId="15C32C8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7B8F0BF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177405</w:t>
            </w:r>
          </w:p>
        </w:tc>
        <w:tc>
          <w:tcPr>
            <w:tcW w:w="856" w:type="dxa"/>
            <w:noWrap/>
          </w:tcPr>
          <w:p w14:paraId="39CB821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VN</w:t>
            </w:r>
          </w:p>
        </w:tc>
        <w:tc>
          <w:tcPr>
            <w:tcW w:w="1922" w:type="dxa"/>
            <w:noWrap/>
          </w:tcPr>
          <w:p w14:paraId="4F4A610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RĂCOASA</w:t>
            </w:r>
          </w:p>
        </w:tc>
        <w:tc>
          <w:tcPr>
            <w:tcW w:w="884" w:type="dxa"/>
            <w:noWrap/>
          </w:tcPr>
          <w:p w14:paraId="73793DF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0D4BAA5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2AD3861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0650536"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007B19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378</w:t>
            </w:r>
          </w:p>
        </w:tc>
        <w:tc>
          <w:tcPr>
            <w:tcW w:w="1068" w:type="dxa"/>
          </w:tcPr>
          <w:p w14:paraId="1234C6B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0DB86B0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178894</w:t>
            </w:r>
          </w:p>
        </w:tc>
        <w:tc>
          <w:tcPr>
            <w:tcW w:w="856" w:type="dxa"/>
            <w:noWrap/>
          </w:tcPr>
          <w:p w14:paraId="76EE610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VN</w:t>
            </w:r>
          </w:p>
        </w:tc>
        <w:tc>
          <w:tcPr>
            <w:tcW w:w="1922" w:type="dxa"/>
            <w:noWrap/>
          </w:tcPr>
          <w:p w14:paraId="320E1F7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PLOSCUȚENI</w:t>
            </w:r>
          </w:p>
        </w:tc>
        <w:tc>
          <w:tcPr>
            <w:tcW w:w="884" w:type="dxa"/>
            <w:noWrap/>
          </w:tcPr>
          <w:p w14:paraId="62D9054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04" w:type="dxa"/>
            <w:noWrap/>
          </w:tcPr>
          <w:p w14:paraId="3AAD06E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643" w:type="dxa"/>
            <w:noWrap/>
          </w:tcPr>
          <w:p w14:paraId="1AEDD08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C34EDE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E85B75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379</w:t>
            </w:r>
          </w:p>
        </w:tc>
        <w:tc>
          <w:tcPr>
            <w:tcW w:w="1068" w:type="dxa"/>
          </w:tcPr>
          <w:p w14:paraId="5AD8675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8" w:type="dxa"/>
            <w:noWrap/>
          </w:tcPr>
          <w:p w14:paraId="3B0063E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27007</w:t>
            </w:r>
          </w:p>
        </w:tc>
        <w:tc>
          <w:tcPr>
            <w:tcW w:w="856" w:type="dxa"/>
            <w:noWrap/>
          </w:tcPr>
          <w:p w14:paraId="190611E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BH</w:t>
            </w:r>
          </w:p>
        </w:tc>
        <w:tc>
          <w:tcPr>
            <w:tcW w:w="1922" w:type="dxa"/>
            <w:noWrap/>
          </w:tcPr>
          <w:p w14:paraId="18E8A09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VAȘCĂU</w:t>
            </w:r>
          </w:p>
        </w:tc>
        <w:tc>
          <w:tcPr>
            <w:tcW w:w="884" w:type="dxa"/>
            <w:noWrap/>
          </w:tcPr>
          <w:p w14:paraId="2F66392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04" w:type="dxa"/>
            <w:noWrap/>
          </w:tcPr>
          <w:p w14:paraId="7FABFEC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643" w:type="dxa"/>
            <w:noWrap/>
          </w:tcPr>
          <w:p w14:paraId="045B436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8FAA0CB"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598897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380</w:t>
            </w:r>
          </w:p>
        </w:tc>
        <w:tc>
          <w:tcPr>
            <w:tcW w:w="1068" w:type="dxa"/>
          </w:tcPr>
          <w:p w14:paraId="57DDA6E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8" w:type="dxa"/>
            <w:noWrap/>
          </w:tcPr>
          <w:p w14:paraId="6D594A4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32027</w:t>
            </w:r>
          </w:p>
        </w:tc>
        <w:tc>
          <w:tcPr>
            <w:tcW w:w="856" w:type="dxa"/>
            <w:noWrap/>
          </w:tcPr>
          <w:p w14:paraId="1584706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BH</w:t>
            </w:r>
          </w:p>
        </w:tc>
        <w:tc>
          <w:tcPr>
            <w:tcW w:w="1922" w:type="dxa"/>
            <w:noWrap/>
          </w:tcPr>
          <w:p w14:paraId="14D7C4D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VALEA LUI MIHAI</w:t>
            </w:r>
          </w:p>
        </w:tc>
        <w:tc>
          <w:tcPr>
            <w:tcW w:w="884" w:type="dxa"/>
            <w:noWrap/>
          </w:tcPr>
          <w:p w14:paraId="34A7BEF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04" w:type="dxa"/>
            <w:noWrap/>
          </w:tcPr>
          <w:p w14:paraId="225575B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643" w:type="dxa"/>
            <w:noWrap/>
          </w:tcPr>
          <w:p w14:paraId="4392274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087AC3B"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1F7743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381</w:t>
            </w:r>
          </w:p>
        </w:tc>
        <w:tc>
          <w:tcPr>
            <w:tcW w:w="1068" w:type="dxa"/>
          </w:tcPr>
          <w:p w14:paraId="2D3183F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8" w:type="dxa"/>
            <w:noWrap/>
          </w:tcPr>
          <w:p w14:paraId="5F9FB65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32544</w:t>
            </w:r>
          </w:p>
        </w:tc>
        <w:tc>
          <w:tcPr>
            <w:tcW w:w="856" w:type="dxa"/>
            <w:noWrap/>
          </w:tcPr>
          <w:p w14:paraId="0D227F1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BN</w:t>
            </w:r>
          </w:p>
        </w:tc>
        <w:tc>
          <w:tcPr>
            <w:tcW w:w="1922" w:type="dxa"/>
            <w:noWrap/>
          </w:tcPr>
          <w:p w14:paraId="7F71A51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NĂSĂUD</w:t>
            </w:r>
          </w:p>
        </w:tc>
        <w:tc>
          <w:tcPr>
            <w:tcW w:w="884" w:type="dxa"/>
            <w:noWrap/>
          </w:tcPr>
          <w:p w14:paraId="45D81FA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04" w:type="dxa"/>
            <w:noWrap/>
          </w:tcPr>
          <w:p w14:paraId="0F42321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643" w:type="dxa"/>
            <w:noWrap/>
          </w:tcPr>
          <w:p w14:paraId="7988649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033047C"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FE70FE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382</w:t>
            </w:r>
          </w:p>
        </w:tc>
        <w:tc>
          <w:tcPr>
            <w:tcW w:w="1068" w:type="dxa"/>
          </w:tcPr>
          <w:p w14:paraId="0E59DAC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8" w:type="dxa"/>
            <w:noWrap/>
          </w:tcPr>
          <w:p w14:paraId="282BAD3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32599</w:t>
            </w:r>
          </w:p>
        </w:tc>
        <w:tc>
          <w:tcPr>
            <w:tcW w:w="856" w:type="dxa"/>
            <w:noWrap/>
          </w:tcPr>
          <w:p w14:paraId="2EA1AA9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BN</w:t>
            </w:r>
          </w:p>
        </w:tc>
        <w:tc>
          <w:tcPr>
            <w:tcW w:w="1922" w:type="dxa"/>
            <w:noWrap/>
          </w:tcPr>
          <w:p w14:paraId="0B19595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SÂNGEORZ-BĂI</w:t>
            </w:r>
          </w:p>
        </w:tc>
        <w:tc>
          <w:tcPr>
            <w:tcW w:w="884" w:type="dxa"/>
            <w:noWrap/>
          </w:tcPr>
          <w:p w14:paraId="668612B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04" w:type="dxa"/>
            <w:noWrap/>
          </w:tcPr>
          <w:p w14:paraId="4088A65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643" w:type="dxa"/>
            <w:noWrap/>
          </w:tcPr>
          <w:p w14:paraId="5562F3E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C4E8480"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03FEBA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383</w:t>
            </w:r>
          </w:p>
        </w:tc>
        <w:tc>
          <w:tcPr>
            <w:tcW w:w="1068" w:type="dxa"/>
          </w:tcPr>
          <w:p w14:paraId="3F40410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1F0AAD5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40214</w:t>
            </w:r>
          </w:p>
        </w:tc>
        <w:tc>
          <w:tcPr>
            <w:tcW w:w="856" w:type="dxa"/>
            <w:noWrap/>
          </w:tcPr>
          <w:p w14:paraId="77A7A9C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BV</w:t>
            </w:r>
          </w:p>
        </w:tc>
        <w:tc>
          <w:tcPr>
            <w:tcW w:w="1922" w:type="dxa"/>
            <w:noWrap/>
          </w:tcPr>
          <w:p w14:paraId="76284D3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GHIMBAV</w:t>
            </w:r>
          </w:p>
        </w:tc>
        <w:tc>
          <w:tcPr>
            <w:tcW w:w="884" w:type="dxa"/>
            <w:noWrap/>
          </w:tcPr>
          <w:p w14:paraId="0326493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04" w:type="dxa"/>
            <w:noWrap/>
          </w:tcPr>
          <w:p w14:paraId="6ED3728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643" w:type="dxa"/>
            <w:noWrap/>
          </w:tcPr>
          <w:p w14:paraId="40DEBEE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4138CF31"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B3E018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384</w:t>
            </w:r>
          </w:p>
        </w:tc>
        <w:tc>
          <w:tcPr>
            <w:tcW w:w="1068" w:type="dxa"/>
          </w:tcPr>
          <w:p w14:paraId="04CCBE5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3DAF72A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43331</w:t>
            </w:r>
          </w:p>
        </w:tc>
        <w:tc>
          <w:tcPr>
            <w:tcW w:w="856" w:type="dxa"/>
            <w:noWrap/>
          </w:tcPr>
          <w:p w14:paraId="0ECDBF4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BR</w:t>
            </w:r>
          </w:p>
        </w:tc>
        <w:tc>
          <w:tcPr>
            <w:tcW w:w="1922" w:type="dxa"/>
            <w:noWrap/>
          </w:tcPr>
          <w:p w14:paraId="06305F3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IANCA</w:t>
            </w:r>
          </w:p>
        </w:tc>
        <w:tc>
          <w:tcPr>
            <w:tcW w:w="884" w:type="dxa"/>
            <w:noWrap/>
          </w:tcPr>
          <w:p w14:paraId="08C07E1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04" w:type="dxa"/>
            <w:noWrap/>
          </w:tcPr>
          <w:p w14:paraId="5BB2276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643" w:type="dxa"/>
            <w:noWrap/>
          </w:tcPr>
          <w:p w14:paraId="5C9E553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1221AF5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3B714FF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385</w:t>
            </w:r>
          </w:p>
        </w:tc>
        <w:tc>
          <w:tcPr>
            <w:tcW w:w="1068" w:type="dxa"/>
          </w:tcPr>
          <w:p w14:paraId="05155CF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1F9B7BD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48325</w:t>
            </w:r>
          </w:p>
        </w:tc>
        <w:tc>
          <w:tcPr>
            <w:tcW w:w="856" w:type="dxa"/>
            <w:noWrap/>
          </w:tcPr>
          <w:p w14:paraId="2AE9DAD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22" w:type="dxa"/>
            <w:noWrap/>
          </w:tcPr>
          <w:p w14:paraId="687D42B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PĂTÂRLAGELE</w:t>
            </w:r>
          </w:p>
        </w:tc>
        <w:tc>
          <w:tcPr>
            <w:tcW w:w="884" w:type="dxa"/>
            <w:noWrap/>
          </w:tcPr>
          <w:p w14:paraId="28766EA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04" w:type="dxa"/>
            <w:noWrap/>
          </w:tcPr>
          <w:p w14:paraId="627FF1A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643" w:type="dxa"/>
            <w:noWrap/>
          </w:tcPr>
          <w:p w14:paraId="61659C1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F2BEDFE"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3151658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386</w:t>
            </w:r>
          </w:p>
        </w:tc>
        <w:tc>
          <w:tcPr>
            <w:tcW w:w="1068" w:type="dxa"/>
          </w:tcPr>
          <w:p w14:paraId="1AB1486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888" w:type="dxa"/>
            <w:noWrap/>
          </w:tcPr>
          <w:p w14:paraId="1E339F7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50923</w:t>
            </w:r>
          </w:p>
        </w:tc>
        <w:tc>
          <w:tcPr>
            <w:tcW w:w="856" w:type="dxa"/>
            <w:noWrap/>
          </w:tcPr>
          <w:p w14:paraId="3D7A52D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CS</w:t>
            </w:r>
          </w:p>
        </w:tc>
        <w:tc>
          <w:tcPr>
            <w:tcW w:w="1922" w:type="dxa"/>
            <w:noWrap/>
          </w:tcPr>
          <w:p w14:paraId="18C96A3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BĂILE HERCULANE</w:t>
            </w:r>
          </w:p>
        </w:tc>
        <w:tc>
          <w:tcPr>
            <w:tcW w:w="884" w:type="dxa"/>
            <w:noWrap/>
          </w:tcPr>
          <w:p w14:paraId="01FD4F0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04" w:type="dxa"/>
            <w:noWrap/>
          </w:tcPr>
          <w:p w14:paraId="6DCC664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643" w:type="dxa"/>
            <w:noWrap/>
          </w:tcPr>
          <w:p w14:paraId="557B886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A0A92FC"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35613A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387</w:t>
            </w:r>
          </w:p>
        </w:tc>
        <w:tc>
          <w:tcPr>
            <w:tcW w:w="1068" w:type="dxa"/>
          </w:tcPr>
          <w:p w14:paraId="283D84A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5B15D17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68627</w:t>
            </w:r>
          </w:p>
        </w:tc>
        <w:tc>
          <w:tcPr>
            <w:tcW w:w="856" w:type="dxa"/>
            <w:noWrap/>
          </w:tcPr>
          <w:p w14:paraId="6F122FF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DB</w:t>
            </w:r>
          </w:p>
        </w:tc>
        <w:tc>
          <w:tcPr>
            <w:tcW w:w="1922" w:type="dxa"/>
            <w:noWrap/>
          </w:tcPr>
          <w:p w14:paraId="27C770E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RĂCARI</w:t>
            </w:r>
          </w:p>
        </w:tc>
        <w:tc>
          <w:tcPr>
            <w:tcW w:w="884" w:type="dxa"/>
            <w:noWrap/>
          </w:tcPr>
          <w:p w14:paraId="2943E52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04" w:type="dxa"/>
            <w:noWrap/>
          </w:tcPr>
          <w:p w14:paraId="2CBBC83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643" w:type="dxa"/>
            <w:noWrap/>
          </w:tcPr>
          <w:p w14:paraId="3AFCA9C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2A6EA1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2B596E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388</w:t>
            </w:r>
          </w:p>
        </w:tc>
        <w:tc>
          <w:tcPr>
            <w:tcW w:w="1068" w:type="dxa"/>
          </w:tcPr>
          <w:p w14:paraId="1B6AEF1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888" w:type="dxa"/>
            <w:noWrap/>
          </w:tcPr>
          <w:p w14:paraId="706310A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75338</w:t>
            </w:r>
          </w:p>
        </w:tc>
        <w:tc>
          <w:tcPr>
            <w:tcW w:w="856" w:type="dxa"/>
            <w:noWrap/>
          </w:tcPr>
          <w:p w14:paraId="2382EBE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22" w:type="dxa"/>
            <w:noWrap/>
          </w:tcPr>
          <w:p w14:paraId="70A1B65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BEREȘTI</w:t>
            </w:r>
          </w:p>
        </w:tc>
        <w:tc>
          <w:tcPr>
            <w:tcW w:w="884" w:type="dxa"/>
            <w:noWrap/>
          </w:tcPr>
          <w:p w14:paraId="06DD203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04" w:type="dxa"/>
            <w:noWrap/>
          </w:tcPr>
          <w:p w14:paraId="6C2AAF1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643" w:type="dxa"/>
            <w:noWrap/>
          </w:tcPr>
          <w:p w14:paraId="3C8B9A3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7A8ABA23"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86F7F9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389</w:t>
            </w:r>
          </w:p>
        </w:tc>
        <w:tc>
          <w:tcPr>
            <w:tcW w:w="1068" w:type="dxa"/>
          </w:tcPr>
          <w:p w14:paraId="187DF09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3284721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82617</w:t>
            </w:r>
          </w:p>
        </w:tc>
        <w:tc>
          <w:tcPr>
            <w:tcW w:w="856" w:type="dxa"/>
            <w:noWrap/>
          </w:tcPr>
          <w:p w14:paraId="1E19483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GJ</w:t>
            </w:r>
          </w:p>
        </w:tc>
        <w:tc>
          <w:tcPr>
            <w:tcW w:w="1922" w:type="dxa"/>
            <w:noWrap/>
          </w:tcPr>
          <w:p w14:paraId="4AF3ABB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TURCENI</w:t>
            </w:r>
          </w:p>
        </w:tc>
        <w:tc>
          <w:tcPr>
            <w:tcW w:w="884" w:type="dxa"/>
            <w:noWrap/>
          </w:tcPr>
          <w:p w14:paraId="010E4CA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04" w:type="dxa"/>
            <w:noWrap/>
          </w:tcPr>
          <w:p w14:paraId="1C9EF0E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643" w:type="dxa"/>
            <w:noWrap/>
          </w:tcPr>
          <w:p w14:paraId="188D29D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67847CD"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3713CC8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390</w:t>
            </w:r>
          </w:p>
        </w:tc>
        <w:tc>
          <w:tcPr>
            <w:tcW w:w="1068" w:type="dxa"/>
          </w:tcPr>
          <w:p w14:paraId="0D9A70B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78E3319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83749</w:t>
            </w:r>
          </w:p>
        </w:tc>
        <w:tc>
          <w:tcPr>
            <w:tcW w:w="856" w:type="dxa"/>
            <w:noWrap/>
          </w:tcPr>
          <w:p w14:paraId="3EF2332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HR</w:t>
            </w:r>
          </w:p>
        </w:tc>
        <w:tc>
          <w:tcPr>
            <w:tcW w:w="1922" w:type="dxa"/>
            <w:noWrap/>
          </w:tcPr>
          <w:p w14:paraId="6CA1ACD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VLĂHIȚA</w:t>
            </w:r>
          </w:p>
        </w:tc>
        <w:tc>
          <w:tcPr>
            <w:tcW w:w="884" w:type="dxa"/>
            <w:noWrap/>
          </w:tcPr>
          <w:p w14:paraId="1170CB7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04" w:type="dxa"/>
            <w:noWrap/>
          </w:tcPr>
          <w:p w14:paraId="2F3A446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643" w:type="dxa"/>
            <w:noWrap/>
          </w:tcPr>
          <w:p w14:paraId="695F421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589154C"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F67413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391</w:t>
            </w:r>
          </w:p>
        </w:tc>
        <w:tc>
          <w:tcPr>
            <w:tcW w:w="1068" w:type="dxa"/>
          </w:tcPr>
          <w:p w14:paraId="473DA83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236BC3B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92836</w:t>
            </w:r>
          </w:p>
        </w:tc>
        <w:tc>
          <w:tcPr>
            <w:tcW w:w="856" w:type="dxa"/>
            <w:noWrap/>
          </w:tcPr>
          <w:p w14:paraId="783F121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IL</w:t>
            </w:r>
          </w:p>
        </w:tc>
        <w:tc>
          <w:tcPr>
            <w:tcW w:w="1922" w:type="dxa"/>
            <w:noWrap/>
          </w:tcPr>
          <w:p w14:paraId="26A731A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AMARA</w:t>
            </w:r>
          </w:p>
        </w:tc>
        <w:tc>
          <w:tcPr>
            <w:tcW w:w="884" w:type="dxa"/>
            <w:noWrap/>
          </w:tcPr>
          <w:p w14:paraId="7728162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04" w:type="dxa"/>
            <w:noWrap/>
          </w:tcPr>
          <w:p w14:paraId="57E6AB2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643" w:type="dxa"/>
            <w:noWrap/>
          </w:tcPr>
          <w:p w14:paraId="474036F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939988D"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702B23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392</w:t>
            </w:r>
          </w:p>
        </w:tc>
        <w:tc>
          <w:tcPr>
            <w:tcW w:w="1068" w:type="dxa"/>
          </w:tcPr>
          <w:p w14:paraId="3D7CBFC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75D510A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101190</w:t>
            </w:r>
          </w:p>
        </w:tc>
        <w:tc>
          <w:tcPr>
            <w:tcW w:w="856" w:type="dxa"/>
            <w:noWrap/>
          </w:tcPr>
          <w:p w14:paraId="09ED943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GR</w:t>
            </w:r>
          </w:p>
        </w:tc>
        <w:tc>
          <w:tcPr>
            <w:tcW w:w="1922" w:type="dxa"/>
            <w:noWrap/>
          </w:tcPr>
          <w:p w14:paraId="7A5BD40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BOLINTIN-VALE</w:t>
            </w:r>
          </w:p>
        </w:tc>
        <w:tc>
          <w:tcPr>
            <w:tcW w:w="884" w:type="dxa"/>
            <w:noWrap/>
          </w:tcPr>
          <w:p w14:paraId="2FE1E66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04" w:type="dxa"/>
            <w:noWrap/>
          </w:tcPr>
          <w:p w14:paraId="08512A4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643" w:type="dxa"/>
            <w:noWrap/>
          </w:tcPr>
          <w:p w14:paraId="2CCFC15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7A16995"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19E208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393</w:t>
            </w:r>
          </w:p>
        </w:tc>
        <w:tc>
          <w:tcPr>
            <w:tcW w:w="1068" w:type="dxa"/>
          </w:tcPr>
          <w:p w14:paraId="5A53BE6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59BD498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101458</w:t>
            </w:r>
          </w:p>
        </w:tc>
        <w:tc>
          <w:tcPr>
            <w:tcW w:w="856" w:type="dxa"/>
            <w:noWrap/>
          </w:tcPr>
          <w:p w14:paraId="4DBA38B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CL</w:t>
            </w:r>
          </w:p>
        </w:tc>
        <w:tc>
          <w:tcPr>
            <w:tcW w:w="1922" w:type="dxa"/>
            <w:noWrap/>
          </w:tcPr>
          <w:p w14:paraId="7C1E0C8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BUDEȘTI</w:t>
            </w:r>
          </w:p>
        </w:tc>
        <w:tc>
          <w:tcPr>
            <w:tcW w:w="884" w:type="dxa"/>
            <w:noWrap/>
          </w:tcPr>
          <w:p w14:paraId="27D2BD2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04" w:type="dxa"/>
            <w:noWrap/>
          </w:tcPr>
          <w:p w14:paraId="5AAE760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643" w:type="dxa"/>
            <w:noWrap/>
          </w:tcPr>
          <w:p w14:paraId="71F2B89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FAE2CDE"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565C270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394</w:t>
            </w:r>
          </w:p>
        </w:tc>
        <w:tc>
          <w:tcPr>
            <w:tcW w:w="1068" w:type="dxa"/>
          </w:tcPr>
          <w:p w14:paraId="2853518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1F6C65A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104136</w:t>
            </w:r>
          </w:p>
        </w:tc>
        <w:tc>
          <w:tcPr>
            <w:tcW w:w="856" w:type="dxa"/>
            <w:noWrap/>
          </w:tcPr>
          <w:p w14:paraId="1C8503A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GR</w:t>
            </w:r>
          </w:p>
        </w:tc>
        <w:tc>
          <w:tcPr>
            <w:tcW w:w="1922" w:type="dxa"/>
            <w:noWrap/>
          </w:tcPr>
          <w:p w14:paraId="35E8D4F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MIHĂILEȘTI</w:t>
            </w:r>
          </w:p>
        </w:tc>
        <w:tc>
          <w:tcPr>
            <w:tcW w:w="884" w:type="dxa"/>
            <w:noWrap/>
          </w:tcPr>
          <w:p w14:paraId="403DBD6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04" w:type="dxa"/>
            <w:noWrap/>
          </w:tcPr>
          <w:p w14:paraId="1B98C7F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643" w:type="dxa"/>
            <w:noWrap/>
          </w:tcPr>
          <w:p w14:paraId="4F3BAEC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EC61B34"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7FC092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395</w:t>
            </w:r>
          </w:p>
        </w:tc>
        <w:tc>
          <w:tcPr>
            <w:tcW w:w="1068" w:type="dxa"/>
          </w:tcPr>
          <w:p w14:paraId="3AF8FCF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888" w:type="dxa"/>
            <w:noWrap/>
          </w:tcPr>
          <w:p w14:paraId="7D0D154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106461</w:t>
            </w:r>
          </w:p>
        </w:tc>
        <w:tc>
          <w:tcPr>
            <w:tcW w:w="856" w:type="dxa"/>
            <w:noWrap/>
          </w:tcPr>
          <w:p w14:paraId="79F6093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MM</w:t>
            </w:r>
          </w:p>
        </w:tc>
        <w:tc>
          <w:tcPr>
            <w:tcW w:w="1922" w:type="dxa"/>
            <w:noWrap/>
          </w:tcPr>
          <w:p w14:paraId="6ECBE39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TĂUȚII-MĂGHERĂUȘ</w:t>
            </w:r>
          </w:p>
        </w:tc>
        <w:tc>
          <w:tcPr>
            <w:tcW w:w="884" w:type="dxa"/>
            <w:noWrap/>
          </w:tcPr>
          <w:p w14:paraId="1EE6C74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04" w:type="dxa"/>
            <w:noWrap/>
          </w:tcPr>
          <w:p w14:paraId="1678149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643" w:type="dxa"/>
            <w:noWrap/>
          </w:tcPr>
          <w:p w14:paraId="17BB7D6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107E2D4"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10E645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396</w:t>
            </w:r>
          </w:p>
        </w:tc>
        <w:tc>
          <w:tcPr>
            <w:tcW w:w="1068" w:type="dxa"/>
          </w:tcPr>
          <w:p w14:paraId="002D591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66C0AE1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118281</w:t>
            </w:r>
          </w:p>
        </w:tc>
        <w:tc>
          <w:tcPr>
            <w:tcW w:w="856" w:type="dxa"/>
            <w:noWrap/>
          </w:tcPr>
          <w:p w14:paraId="08E45CB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22" w:type="dxa"/>
            <w:noWrap/>
          </w:tcPr>
          <w:p w14:paraId="3BC49F1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MIERCUREA NIRAJULUI</w:t>
            </w:r>
          </w:p>
        </w:tc>
        <w:tc>
          <w:tcPr>
            <w:tcW w:w="884" w:type="dxa"/>
            <w:noWrap/>
          </w:tcPr>
          <w:p w14:paraId="0118C07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04" w:type="dxa"/>
            <w:noWrap/>
          </w:tcPr>
          <w:p w14:paraId="2D9CD0D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643" w:type="dxa"/>
            <w:noWrap/>
          </w:tcPr>
          <w:p w14:paraId="74050E7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7955F10"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6958BC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397</w:t>
            </w:r>
          </w:p>
        </w:tc>
        <w:tc>
          <w:tcPr>
            <w:tcW w:w="1068" w:type="dxa"/>
          </w:tcPr>
          <w:p w14:paraId="521F091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0BAC692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119894</w:t>
            </w:r>
          </w:p>
        </w:tc>
        <w:tc>
          <w:tcPr>
            <w:tcW w:w="856" w:type="dxa"/>
            <w:noWrap/>
          </w:tcPr>
          <w:p w14:paraId="704A91F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22" w:type="dxa"/>
            <w:noWrap/>
          </w:tcPr>
          <w:p w14:paraId="77CFD08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UNGHENI</w:t>
            </w:r>
          </w:p>
        </w:tc>
        <w:tc>
          <w:tcPr>
            <w:tcW w:w="884" w:type="dxa"/>
            <w:noWrap/>
          </w:tcPr>
          <w:p w14:paraId="7A7EE23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04" w:type="dxa"/>
            <w:noWrap/>
          </w:tcPr>
          <w:p w14:paraId="70B953D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643" w:type="dxa"/>
            <w:noWrap/>
          </w:tcPr>
          <w:p w14:paraId="10D21C5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41D7584C"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86CCA8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398</w:t>
            </w:r>
          </w:p>
        </w:tc>
        <w:tc>
          <w:tcPr>
            <w:tcW w:w="1068" w:type="dxa"/>
          </w:tcPr>
          <w:p w14:paraId="30A224C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57691B8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128374</w:t>
            </w:r>
          </w:p>
        </w:tc>
        <w:tc>
          <w:tcPr>
            <w:tcW w:w="856" w:type="dxa"/>
            <w:noWrap/>
          </w:tcPr>
          <w:p w14:paraId="7651662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OT</w:t>
            </w:r>
          </w:p>
        </w:tc>
        <w:tc>
          <w:tcPr>
            <w:tcW w:w="1922" w:type="dxa"/>
            <w:noWrap/>
          </w:tcPr>
          <w:p w14:paraId="2BC8BFC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POTCOAVA</w:t>
            </w:r>
          </w:p>
        </w:tc>
        <w:tc>
          <w:tcPr>
            <w:tcW w:w="884" w:type="dxa"/>
            <w:noWrap/>
          </w:tcPr>
          <w:p w14:paraId="4F723EC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04" w:type="dxa"/>
            <w:noWrap/>
          </w:tcPr>
          <w:p w14:paraId="6CDF8AC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643" w:type="dxa"/>
            <w:noWrap/>
          </w:tcPr>
          <w:p w14:paraId="56DB9B0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3CA8B3A"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D63460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399</w:t>
            </w:r>
          </w:p>
        </w:tc>
        <w:tc>
          <w:tcPr>
            <w:tcW w:w="1068" w:type="dxa"/>
          </w:tcPr>
          <w:p w14:paraId="648191D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59C5D51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130954</w:t>
            </w:r>
          </w:p>
        </w:tc>
        <w:tc>
          <w:tcPr>
            <w:tcW w:w="856" w:type="dxa"/>
            <w:noWrap/>
          </w:tcPr>
          <w:p w14:paraId="158C3B8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PH</w:t>
            </w:r>
          </w:p>
        </w:tc>
        <w:tc>
          <w:tcPr>
            <w:tcW w:w="1922" w:type="dxa"/>
            <w:noWrap/>
          </w:tcPr>
          <w:p w14:paraId="3FD48D0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AZUGA</w:t>
            </w:r>
          </w:p>
        </w:tc>
        <w:tc>
          <w:tcPr>
            <w:tcW w:w="884" w:type="dxa"/>
            <w:noWrap/>
          </w:tcPr>
          <w:p w14:paraId="5832F6F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04" w:type="dxa"/>
            <w:noWrap/>
          </w:tcPr>
          <w:p w14:paraId="363A69F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643" w:type="dxa"/>
            <w:noWrap/>
          </w:tcPr>
          <w:p w14:paraId="7A0097C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AFF3DFF"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C4BE7E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400</w:t>
            </w:r>
          </w:p>
        </w:tc>
        <w:tc>
          <w:tcPr>
            <w:tcW w:w="1068" w:type="dxa"/>
          </w:tcPr>
          <w:p w14:paraId="570BFC0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01D08F7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131336</w:t>
            </w:r>
          </w:p>
        </w:tc>
        <w:tc>
          <w:tcPr>
            <w:tcW w:w="856" w:type="dxa"/>
            <w:noWrap/>
          </w:tcPr>
          <w:p w14:paraId="391C391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PH</w:t>
            </w:r>
          </w:p>
        </w:tc>
        <w:tc>
          <w:tcPr>
            <w:tcW w:w="1922" w:type="dxa"/>
            <w:noWrap/>
          </w:tcPr>
          <w:p w14:paraId="0AC7336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COMARNIC</w:t>
            </w:r>
          </w:p>
        </w:tc>
        <w:tc>
          <w:tcPr>
            <w:tcW w:w="884" w:type="dxa"/>
            <w:noWrap/>
          </w:tcPr>
          <w:p w14:paraId="170BAD3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04" w:type="dxa"/>
            <w:noWrap/>
          </w:tcPr>
          <w:p w14:paraId="3600022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643" w:type="dxa"/>
            <w:noWrap/>
          </w:tcPr>
          <w:p w14:paraId="396035D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400A484"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CFA29E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401</w:t>
            </w:r>
          </w:p>
        </w:tc>
        <w:tc>
          <w:tcPr>
            <w:tcW w:w="1068" w:type="dxa"/>
          </w:tcPr>
          <w:p w14:paraId="5425E9E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888" w:type="dxa"/>
            <w:noWrap/>
          </w:tcPr>
          <w:p w14:paraId="4D8AB68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131620</w:t>
            </w:r>
          </w:p>
        </w:tc>
        <w:tc>
          <w:tcPr>
            <w:tcW w:w="856" w:type="dxa"/>
            <w:noWrap/>
          </w:tcPr>
          <w:p w14:paraId="5D8A408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PH</w:t>
            </w:r>
          </w:p>
        </w:tc>
        <w:tc>
          <w:tcPr>
            <w:tcW w:w="1922" w:type="dxa"/>
            <w:noWrap/>
          </w:tcPr>
          <w:p w14:paraId="1BDB285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URLAȚI</w:t>
            </w:r>
          </w:p>
        </w:tc>
        <w:tc>
          <w:tcPr>
            <w:tcW w:w="884" w:type="dxa"/>
            <w:noWrap/>
          </w:tcPr>
          <w:p w14:paraId="41A706D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04" w:type="dxa"/>
            <w:noWrap/>
          </w:tcPr>
          <w:p w14:paraId="3FBD53C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643" w:type="dxa"/>
            <w:noWrap/>
          </w:tcPr>
          <w:p w14:paraId="5D43903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6AF0AF4C"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7B40C3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402</w:t>
            </w:r>
          </w:p>
        </w:tc>
        <w:tc>
          <w:tcPr>
            <w:tcW w:w="1068" w:type="dxa"/>
          </w:tcPr>
          <w:p w14:paraId="4145263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14D716F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143771</w:t>
            </w:r>
          </w:p>
        </w:tc>
        <w:tc>
          <w:tcPr>
            <w:tcW w:w="856" w:type="dxa"/>
            <w:noWrap/>
          </w:tcPr>
          <w:p w14:paraId="1A98000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SB</w:t>
            </w:r>
          </w:p>
        </w:tc>
        <w:tc>
          <w:tcPr>
            <w:tcW w:w="1922" w:type="dxa"/>
            <w:noWrap/>
          </w:tcPr>
          <w:p w14:paraId="5445FCA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COPȘA MICĂ</w:t>
            </w:r>
          </w:p>
        </w:tc>
        <w:tc>
          <w:tcPr>
            <w:tcW w:w="884" w:type="dxa"/>
            <w:noWrap/>
          </w:tcPr>
          <w:p w14:paraId="1BF9C8D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04" w:type="dxa"/>
            <w:noWrap/>
          </w:tcPr>
          <w:p w14:paraId="589BA35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643" w:type="dxa"/>
            <w:noWrap/>
          </w:tcPr>
          <w:p w14:paraId="65D657B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9A6D770"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2E81D4F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403</w:t>
            </w:r>
          </w:p>
        </w:tc>
        <w:tc>
          <w:tcPr>
            <w:tcW w:w="1068" w:type="dxa"/>
          </w:tcPr>
          <w:p w14:paraId="45D315C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888" w:type="dxa"/>
            <w:noWrap/>
          </w:tcPr>
          <w:p w14:paraId="4DF6CF7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143851</w:t>
            </w:r>
          </w:p>
        </w:tc>
        <w:tc>
          <w:tcPr>
            <w:tcW w:w="856" w:type="dxa"/>
            <w:noWrap/>
          </w:tcPr>
          <w:p w14:paraId="10825BE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SB</w:t>
            </w:r>
          </w:p>
        </w:tc>
        <w:tc>
          <w:tcPr>
            <w:tcW w:w="1922" w:type="dxa"/>
            <w:noWrap/>
          </w:tcPr>
          <w:p w14:paraId="740C8BE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OCNA SIBIULUI</w:t>
            </w:r>
          </w:p>
        </w:tc>
        <w:tc>
          <w:tcPr>
            <w:tcW w:w="884" w:type="dxa"/>
            <w:noWrap/>
          </w:tcPr>
          <w:p w14:paraId="2060E93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04" w:type="dxa"/>
            <w:noWrap/>
          </w:tcPr>
          <w:p w14:paraId="40E01FB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643" w:type="dxa"/>
            <w:noWrap/>
          </w:tcPr>
          <w:p w14:paraId="712DEB4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C440734"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0A3876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404</w:t>
            </w:r>
          </w:p>
        </w:tc>
        <w:tc>
          <w:tcPr>
            <w:tcW w:w="1068" w:type="dxa"/>
          </w:tcPr>
          <w:p w14:paraId="7C8F531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217361D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146708</w:t>
            </w:r>
          </w:p>
        </w:tc>
        <w:tc>
          <w:tcPr>
            <w:tcW w:w="856" w:type="dxa"/>
            <w:noWrap/>
          </w:tcPr>
          <w:p w14:paraId="627C34E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22" w:type="dxa"/>
            <w:noWrap/>
          </w:tcPr>
          <w:p w14:paraId="5206D25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SOLCA</w:t>
            </w:r>
          </w:p>
        </w:tc>
        <w:tc>
          <w:tcPr>
            <w:tcW w:w="884" w:type="dxa"/>
            <w:noWrap/>
          </w:tcPr>
          <w:p w14:paraId="6AC1466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04" w:type="dxa"/>
            <w:noWrap/>
          </w:tcPr>
          <w:p w14:paraId="13B79B1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643" w:type="dxa"/>
            <w:noWrap/>
          </w:tcPr>
          <w:p w14:paraId="05C6875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5C349BE7"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8D5188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405</w:t>
            </w:r>
          </w:p>
        </w:tc>
        <w:tc>
          <w:tcPr>
            <w:tcW w:w="1068" w:type="dxa"/>
          </w:tcPr>
          <w:p w14:paraId="3219D2B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23B4DB9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147633</w:t>
            </w:r>
          </w:p>
        </w:tc>
        <w:tc>
          <w:tcPr>
            <w:tcW w:w="856" w:type="dxa"/>
            <w:noWrap/>
          </w:tcPr>
          <w:p w14:paraId="6C59236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22" w:type="dxa"/>
            <w:noWrap/>
          </w:tcPr>
          <w:p w14:paraId="32AFB6F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CAJVANA</w:t>
            </w:r>
          </w:p>
        </w:tc>
        <w:tc>
          <w:tcPr>
            <w:tcW w:w="884" w:type="dxa"/>
            <w:noWrap/>
          </w:tcPr>
          <w:p w14:paraId="1A0B743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04" w:type="dxa"/>
            <w:noWrap/>
          </w:tcPr>
          <w:p w14:paraId="4475D17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643" w:type="dxa"/>
            <w:noWrap/>
          </w:tcPr>
          <w:p w14:paraId="76F2D07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28DC9C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694DE72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406</w:t>
            </w:r>
          </w:p>
        </w:tc>
        <w:tc>
          <w:tcPr>
            <w:tcW w:w="1068" w:type="dxa"/>
          </w:tcPr>
          <w:p w14:paraId="6CA89A4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1B3385F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149227</w:t>
            </w:r>
          </w:p>
        </w:tc>
        <w:tc>
          <w:tcPr>
            <w:tcW w:w="856" w:type="dxa"/>
            <w:noWrap/>
          </w:tcPr>
          <w:p w14:paraId="22A7051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22" w:type="dxa"/>
            <w:noWrap/>
          </w:tcPr>
          <w:p w14:paraId="7C79F05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LITENI</w:t>
            </w:r>
          </w:p>
        </w:tc>
        <w:tc>
          <w:tcPr>
            <w:tcW w:w="884" w:type="dxa"/>
            <w:noWrap/>
          </w:tcPr>
          <w:p w14:paraId="6D06C01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04" w:type="dxa"/>
            <w:noWrap/>
          </w:tcPr>
          <w:p w14:paraId="3703A43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643" w:type="dxa"/>
            <w:noWrap/>
          </w:tcPr>
          <w:p w14:paraId="21BEDF6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F28F17F"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0482190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407</w:t>
            </w:r>
          </w:p>
        </w:tc>
        <w:tc>
          <w:tcPr>
            <w:tcW w:w="1068" w:type="dxa"/>
          </w:tcPr>
          <w:p w14:paraId="0E06FD8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888" w:type="dxa"/>
            <w:noWrap/>
          </w:tcPr>
          <w:p w14:paraId="3D3A0C8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155458</w:t>
            </w:r>
          </w:p>
        </w:tc>
        <w:tc>
          <w:tcPr>
            <w:tcW w:w="856" w:type="dxa"/>
            <w:noWrap/>
          </w:tcPr>
          <w:p w14:paraId="76FF45A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TM</w:t>
            </w:r>
          </w:p>
        </w:tc>
        <w:tc>
          <w:tcPr>
            <w:tcW w:w="1922" w:type="dxa"/>
            <w:noWrap/>
          </w:tcPr>
          <w:p w14:paraId="3A1FCA6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DETA</w:t>
            </w:r>
          </w:p>
        </w:tc>
        <w:tc>
          <w:tcPr>
            <w:tcW w:w="884" w:type="dxa"/>
            <w:noWrap/>
          </w:tcPr>
          <w:p w14:paraId="70A45D7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04" w:type="dxa"/>
            <w:noWrap/>
          </w:tcPr>
          <w:p w14:paraId="6CA31AE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643" w:type="dxa"/>
            <w:noWrap/>
          </w:tcPr>
          <w:p w14:paraId="484B633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32198639"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30C54C6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408</w:t>
            </w:r>
          </w:p>
        </w:tc>
        <w:tc>
          <w:tcPr>
            <w:tcW w:w="1068" w:type="dxa"/>
          </w:tcPr>
          <w:p w14:paraId="1C121A1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888" w:type="dxa"/>
            <w:noWrap/>
          </w:tcPr>
          <w:p w14:paraId="7D80919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155528</w:t>
            </w:r>
          </w:p>
        </w:tc>
        <w:tc>
          <w:tcPr>
            <w:tcW w:w="856" w:type="dxa"/>
            <w:noWrap/>
          </w:tcPr>
          <w:p w14:paraId="485D490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TM</w:t>
            </w:r>
          </w:p>
        </w:tc>
        <w:tc>
          <w:tcPr>
            <w:tcW w:w="1922" w:type="dxa"/>
            <w:noWrap/>
          </w:tcPr>
          <w:p w14:paraId="3DC6A9C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SÂNNICOLAU MARE</w:t>
            </w:r>
          </w:p>
        </w:tc>
        <w:tc>
          <w:tcPr>
            <w:tcW w:w="884" w:type="dxa"/>
            <w:noWrap/>
          </w:tcPr>
          <w:p w14:paraId="096BAE7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04" w:type="dxa"/>
            <w:noWrap/>
          </w:tcPr>
          <w:p w14:paraId="0310615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643" w:type="dxa"/>
            <w:noWrap/>
          </w:tcPr>
          <w:p w14:paraId="2673589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13F5BBD"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83F177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409</w:t>
            </w:r>
          </w:p>
        </w:tc>
        <w:tc>
          <w:tcPr>
            <w:tcW w:w="1068" w:type="dxa"/>
          </w:tcPr>
          <w:p w14:paraId="47750DF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70A6C59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167696</w:t>
            </w:r>
          </w:p>
        </w:tc>
        <w:tc>
          <w:tcPr>
            <w:tcW w:w="856" w:type="dxa"/>
            <w:noWrap/>
          </w:tcPr>
          <w:p w14:paraId="48F6A5B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VL</w:t>
            </w:r>
          </w:p>
        </w:tc>
        <w:tc>
          <w:tcPr>
            <w:tcW w:w="1922" w:type="dxa"/>
            <w:noWrap/>
          </w:tcPr>
          <w:p w14:paraId="39404D8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BĂILE OLĂNEȘTI</w:t>
            </w:r>
          </w:p>
        </w:tc>
        <w:tc>
          <w:tcPr>
            <w:tcW w:w="884" w:type="dxa"/>
            <w:noWrap/>
          </w:tcPr>
          <w:p w14:paraId="72E9F02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04" w:type="dxa"/>
            <w:noWrap/>
          </w:tcPr>
          <w:p w14:paraId="13AFF5E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643" w:type="dxa"/>
            <w:noWrap/>
          </w:tcPr>
          <w:p w14:paraId="60791C4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27C2EED4"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16AF2A1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410</w:t>
            </w:r>
          </w:p>
        </w:tc>
        <w:tc>
          <w:tcPr>
            <w:tcW w:w="1068" w:type="dxa"/>
          </w:tcPr>
          <w:p w14:paraId="58EF8D2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7907CDB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168130</w:t>
            </w:r>
          </w:p>
        </w:tc>
        <w:tc>
          <w:tcPr>
            <w:tcW w:w="856" w:type="dxa"/>
            <w:noWrap/>
          </w:tcPr>
          <w:p w14:paraId="3B6CB60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VL</w:t>
            </w:r>
          </w:p>
        </w:tc>
        <w:tc>
          <w:tcPr>
            <w:tcW w:w="1922" w:type="dxa"/>
            <w:noWrap/>
          </w:tcPr>
          <w:p w14:paraId="5491349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OCNELE MARI</w:t>
            </w:r>
          </w:p>
        </w:tc>
        <w:tc>
          <w:tcPr>
            <w:tcW w:w="884" w:type="dxa"/>
            <w:noWrap/>
          </w:tcPr>
          <w:p w14:paraId="619B683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04" w:type="dxa"/>
            <w:noWrap/>
          </w:tcPr>
          <w:p w14:paraId="21F9B3E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643" w:type="dxa"/>
            <w:noWrap/>
          </w:tcPr>
          <w:p w14:paraId="0377D8C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A21BEF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7C5113E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411</w:t>
            </w:r>
          </w:p>
        </w:tc>
        <w:tc>
          <w:tcPr>
            <w:tcW w:w="1068" w:type="dxa"/>
          </w:tcPr>
          <w:p w14:paraId="4D7488E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888" w:type="dxa"/>
            <w:noWrap/>
          </w:tcPr>
          <w:p w14:paraId="0AB53B5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168452</w:t>
            </w:r>
          </w:p>
        </w:tc>
        <w:tc>
          <w:tcPr>
            <w:tcW w:w="856" w:type="dxa"/>
            <w:noWrap/>
          </w:tcPr>
          <w:p w14:paraId="65B1891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VL</w:t>
            </w:r>
          </w:p>
        </w:tc>
        <w:tc>
          <w:tcPr>
            <w:tcW w:w="1922" w:type="dxa"/>
            <w:noWrap/>
          </w:tcPr>
          <w:p w14:paraId="66E5EC9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BĂLCEȘTI</w:t>
            </w:r>
          </w:p>
        </w:tc>
        <w:tc>
          <w:tcPr>
            <w:tcW w:w="884" w:type="dxa"/>
            <w:noWrap/>
          </w:tcPr>
          <w:p w14:paraId="1DB2022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04" w:type="dxa"/>
            <w:noWrap/>
          </w:tcPr>
          <w:p w14:paraId="510A16F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643" w:type="dxa"/>
            <w:noWrap/>
          </w:tcPr>
          <w:p w14:paraId="0B20F34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r w:rsidR="005535D1" w:rsidRPr="005535D1" w14:paraId="0690D3A6"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34" w:type="dxa"/>
            <w:noWrap/>
          </w:tcPr>
          <w:p w14:paraId="4BA6D65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412</w:t>
            </w:r>
          </w:p>
        </w:tc>
        <w:tc>
          <w:tcPr>
            <w:tcW w:w="1068" w:type="dxa"/>
          </w:tcPr>
          <w:p w14:paraId="5A7A1A6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888" w:type="dxa"/>
            <w:noWrap/>
          </w:tcPr>
          <w:p w14:paraId="1952D35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22166</w:t>
            </w:r>
          </w:p>
        </w:tc>
        <w:tc>
          <w:tcPr>
            <w:tcW w:w="856" w:type="dxa"/>
            <w:noWrap/>
          </w:tcPr>
          <w:p w14:paraId="198314E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22" w:type="dxa"/>
            <w:noWrap/>
          </w:tcPr>
          <w:p w14:paraId="54C61A1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DĂRMĂNEȘTI</w:t>
            </w:r>
          </w:p>
        </w:tc>
        <w:tc>
          <w:tcPr>
            <w:tcW w:w="884" w:type="dxa"/>
            <w:noWrap/>
          </w:tcPr>
          <w:p w14:paraId="4EE3D05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04" w:type="dxa"/>
            <w:noWrap/>
          </w:tcPr>
          <w:p w14:paraId="14BBF68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643" w:type="dxa"/>
            <w:noWrap/>
          </w:tcPr>
          <w:p w14:paraId="09EDE5A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Doar specialist(i) de un singur tip</w:t>
            </w:r>
          </w:p>
        </w:tc>
      </w:tr>
    </w:tbl>
    <w:p w14:paraId="7D144AD0" w14:textId="77777777" w:rsidR="005535D1" w:rsidRPr="005535D1" w:rsidRDefault="005535D1" w:rsidP="005535D1">
      <w:pPr>
        <w:rPr>
          <w:sz w:val="22"/>
          <w:szCs w:val="22"/>
        </w:rPr>
      </w:pPr>
    </w:p>
    <w:p w14:paraId="0E8700A8" w14:textId="77777777" w:rsidR="005535D1" w:rsidRDefault="005535D1" w:rsidP="005535D1">
      <w:pPr>
        <w:rPr>
          <w:sz w:val="22"/>
          <w:szCs w:val="22"/>
        </w:rPr>
      </w:pPr>
    </w:p>
    <w:p w14:paraId="17DAE934" w14:textId="77777777" w:rsidR="005535D1" w:rsidRPr="005535D1" w:rsidRDefault="005535D1" w:rsidP="005535D1">
      <w:pPr>
        <w:jc w:val="both"/>
        <w:rPr>
          <w:sz w:val="22"/>
          <w:szCs w:val="22"/>
        </w:rPr>
      </w:pPr>
      <w:r w:rsidRPr="005535D1">
        <w:rPr>
          <w:sz w:val="22"/>
          <w:szCs w:val="22"/>
        </w:rPr>
        <w:lastRenderedPageBreak/>
        <w:t xml:space="preserve">Planul Național de Redresare și Reziliență </w:t>
      </w:r>
    </w:p>
    <w:p w14:paraId="44312610" w14:textId="77777777" w:rsidR="005535D1" w:rsidRPr="005535D1" w:rsidRDefault="005535D1" w:rsidP="005535D1">
      <w:pPr>
        <w:jc w:val="both"/>
        <w:rPr>
          <w:sz w:val="22"/>
          <w:szCs w:val="22"/>
        </w:rPr>
      </w:pPr>
      <w:r w:rsidRPr="005535D1">
        <w:rPr>
          <w:sz w:val="22"/>
          <w:szCs w:val="22"/>
        </w:rPr>
        <w:t xml:space="preserve">Componenta C13 – REFORME SOCIALE </w:t>
      </w:r>
    </w:p>
    <w:p w14:paraId="2C8E1A2B" w14:textId="77777777" w:rsidR="005535D1" w:rsidRPr="005535D1" w:rsidRDefault="005535D1" w:rsidP="005535D1">
      <w:pPr>
        <w:jc w:val="both"/>
        <w:rPr>
          <w:sz w:val="22"/>
          <w:szCs w:val="22"/>
        </w:rPr>
      </w:pPr>
      <w:r w:rsidRPr="005535D1">
        <w:rPr>
          <w:sz w:val="22"/>
          <w:szCs w:val="22"/>
        </w:rPr>
        <w:t>Investiția I1 -  „Crearea unei rețele de centre de zi pentru copiii expuși riscului de a fi separați de familie"</w:t>
      </w:r>
    </w:p>
    <w:p w14:paraId="628E9BBE" w14:textId="0968D404" w:rsidR="005535D1" w:rsidRPr="005535D1" w:rsidRDefault="005535D1" w:rsidP="005535D1">
      <w:pPr>
        <w:jc w:val="right"/>
        <w:rPr>
          <w:sz w:val="22"/>
          <w:szCs w:val="22"/>
        </w:rPr>
      </w:pPr>
      <w:r w:rsidRPr="005535D1">
        <w:rPr>
          <w:sz w:val="22"/>
          <w:szCs w:val="22"/>
        </w:rPr>
        <w:t xml:space="preserve">Anexa </w:t>
      </w:r>
      <w:r w:rsidR="0083493D">
        <w:rPr>
          <w:sz w:val="22"/>
          <w:szCs w:val="22"/>
        </w:rPr>
        <w:t>4</w:t>
      </w:r>
      <w:r w:rsidRPr="005535D1">
        <w:rPr>
          <w:sz w:val="22"/>
          <w:szCs w:val="22"/>
        </w:rPr>
        <w:t xml:space="preserve">.3 la Ghidul specific </w:t>
      </w:r>
    </w:p>
    <w:p w14:paraId="13F9A3BD" w14:textId="77777777" w:rsidR="005535D1" w:rsidRPr="005535D1" w:rsidRDefault="005535D1" w:rsidP="005535D1">
      <w:pPr>
        <w:rPr>
          <w:sz w:val="22"/>
          <w:szCs w:val="22"/>
        </w:rPr>
      </w:pPr>
    </w:p>
    <w:p w14:paraId="6B0B49B9" w14:textId="77777777" w:rsidR="005535D1" w:rsidRPr="005535D1" w:rsidRDefault="005535D1" w:rsidP="005535D1">
      <w:pPr>
        <w:rPr>
          <w:sz w:val="22"/>
          <w:szCs w:val="22"/>
        </w:rPr>
      </w:pPr>
    </w:p>
    <w:p w14:paraId="2B1823A9" w14:textId="77777777" w:rsidR="005535D1" w:rsidRPr="005535D1" w:rsidRDefault="005535D1" w:rsidP="005535D1">
      <w:pPr>
        <w:widowControl w:val="0"/>
        <w:adjustRightInd w:val="0"/>
        <w:spacing w:before="0" w:after="0" w:line="360" w:lineRule="atLeast"/>
        <w:jc w:val="both"/>
        <w:textAlignment w:val="baseline"/>
        <w:rPr>
          <w:rFonts w:ascii="Times New Roman" w:hAnsi="Times New Roman"/>
          <w:color w:val="000000"/>
          <w:sz w:val="22"/>
          <w:szCs w:val="22"/>
          <w:u w:val="single"/>
          <w:lang w:eastAsia="ro-RO"/>
        </w:rPr>
      </w:pPr>
      <w:bookmarkStart w:id="228" w:name="_Toc109032201"/>
      <w:r w:rsidRPr="005535D1">
        <w:rPr>
          <w:b/>
          <w:bCs/>
          <w:sz w:val="22"/>
          <w:szCs w:val="22"/>
          <w:lang w:eastAsia="ro-RO"/>
        </w:rPr>
        <w:t>Lista UAT-urilor cu PRIORITATE SCĂZUTĂ pentru investițiile în centrele de zi pentru copiii expuși la riscul de separare de familie</w:t>
      </w:r>
      <w:bookmarkEnd w:id="228"/>
      <w:r w:rsidRPr="005535D1">
        <w:rPr>
          <w:b/>
          <w:bCs/>
          <w:sz w:val="22"/>
          <w:szCs w:val="22"/>
          <w:lang w:eastAsia="ro-RO"/>
        </w:rPr>
        <w:t xml:space="preserve"> </w:t>
      </w:r>
    </w:p>
    <w:tbl>
      <w:tblPr>
        <w:tblStyle w:val="PlainTable25"/>
        <w:tblW w:w="9288" w:type="dxa"/>
        <w:tblLook w:val="04A0" w:firstRow="1" w:lastRow="0" w:firstColumn="1" w:lastColumn="0" w:noHBand="0" w:noVBand="1"/>
      </w:tblPr>
      <w:tblGrid>
        <w:gridCol w:w="613"/>
        <w:gridCol w:w="1106"/>
        <w:gridCol w:w="1080"/>
        <w:gridCol w:w="884"/>
        <w:gridCol w:w="1980"/>
        <w:gridCol w:w="1020"/>
        <w:gridCol w:w="1184"/>
        <w:gridCol w:w="2088"/>
      </w:tblGrid>
      <w:tr w:rsidR="005535D1" w:rsidRPr="005535D1" w14:paraId="07431771" w14:textId="77777777" w:rsidTr="007B3EAE">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hideMark/>
          </w:tcPr>
          <w:p w14:paraId="581CE222" w14:textId="77777777" w:rsidR="005535D1" w:rsidRPr="005535D1" w:rsidRDefault="005535D1" w:rsidP="005535D1">
            <w:pPr>
              <w:spacing w:before="0"/>
              <w:rPr>
                <w:sz w:val="22"/>
                <w:szCs w:val="22"/>
              </w:rPr>
            </w:pPr>
            <w:r w:rsidRPr="005535D1">
              <w:rPr>
                <w:sz w:val="22"/>
                <w:szCs w:val="22"/>
              </w:rPr>
              <w:t>Nr. Crt.</w:t>
            </w:r>
          </w:p>
        </w:tc>
        <w:tc>
          <w:tcPr>
            <w:tcW w:w="1062" w:type="dxa"/>
          </w:tcPr>
          <w:p w14:paraId="671C2716" w14:textId="77777777" w:rsidR="005535D1" w:rsidRPr="005535D1" w:rsidRDefault="005535D1" w:rsidP="005535D1">
            <w:pPr>
              <w:spacing w:before="0"/>
              <w:cnfStyle w:val="100000000000" w:firstRow="1"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REGIUNE</w:t>
            </w:r>
          </w:p>
        </w:tc>
        <w:tc>
          <w:tcPr>
            <w:tcW w:w="1080" w:type="dxa"/>
            <w:noWrap/>
            <w:hideMark/>
          </w:tcPr>
          <w:p w14:paraId="3E14770C" w14:textId="77777777" w:rsidR="005535D1" w:rsidRPr="005535D1" w:rsidRDefault="005535D1" w:rsidP="005535D1">
            <w:pPr>
              <w:spacing w:before="0"/>
              <w:cnfStyle w:val="100000000000" w:firstRow="1"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SIRUTA</w:t>
            </w:r>
          </w:p>
        </w:tc>
        <w:tc>
          <w:tcPr>
            <w:tcW w:w="720" w:type="dxa"/>
            <w:noWrap/>
            <w:hideMark/>
          </w:tcPr>
          <w:p w14:paraId="3227CB19" w14:textId="77777777" w:rsidR="005535D1" w:rsidRPr="005535D1" w:rsidRDefault="005535D1" w:rsidP="005535D1">
            <w:pPr>
              <w:spacing w:before="0"/>
              <w:cnfStyle w:val="100000000000" w:firstRow="1"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JUDEȚ</w:t>
            </w:r>
          </w:p>
        </w:tc>
        <w:tc>
          <w:tcPr>
            <w:tcW w:w="1980" w:type="dxa"/>
            <w:noWrap/>
            <w:hideMark/>
          </w:tcPr>
          <w:p w14:paraId="3BA7395A" w14:textId="77777777" w:rsidR="005535D1" w:rsidRPr="005535D1" w:rsidRDefault="005535D1" w:rsidP="005535D1">
            <w:pPr>
              <w:spacing w:before="0"/>
              <w:cnfStyle w:val="100000000000" w:firstRow="1"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LOCALITATE</w:t>
            </w:r>
          </w:p>
        </w:tc>
        <w:tc>
          <w:tcPr>
            <w:tcW w:w="828" w:type="dxa"/>
            <w:noWrap/>
            <w:hideMark/>
          </w:tcPr>
          <w:p w14:paraId="194FFF2D" w14:textId="77777777" w:rsidR="005535D1" w:rsidRPr="005535D1" w:rsidRDefault="005535D1" w:rsidP="005535D1">
            <w:pPr>
              <w:spacing w:before="0"/>
              <w:cnfStyle w:val="100000000000" w:firstRow="1" w:lastRow="0" w:firstColumn="0" w:lastColumn="0" w:oddVBand="0" w:evenVBand="0" w:oddHBand="0" w:evenHBand="0" w:firstRowFirstColumn="0" w:firstRowLastColumn="0" w:lastRowFirstColumn="0" w:lastRowLastColumn="0"/>
              <w:rPr>
                <w:rFonts w:cs="Calibri"/>
                <w:color w:val="000000"/>
                <w:sz w:val="22"/>
                <w:szCs w:val="22"/>
              </w:rPr>
            </w:pPr>
          </w:p>
          <w:p w14:paraId="2CFD0DC8" w14:textId="77777777" w:rsidR="005535D1" w:rsidRPr="005535D1" w:rsidRDefault="005535D1" w:rsidP="005535D1">
            <w:pPr>
              <w:spacing w:before="0"/>
              <w:cnfStyle w:val="100000000000" w:firstRow="1"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RURAL</w:t>
            </w:r>
          </w:p>
          <w:p w14:paraId="0306807C" w14:textId="77777777" w:rsidR="005535D1" w:rsidRPr="005535D1" w:rsidRDefault="005535D1" w:rsidP="005535D1">
            <w:pPr>
              <w:spacing w:before="0"/>
              <w:cnfStyle w:val="100000000000" w:firstRow="1"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Tipul de comună</w:t>
            </w:r>
          </w:p>
        </w:tc>
        <w:tc>
          <w:tcPr>
            <w:tcW w:w="990" w:type="dxa"/>
            <w:noWrap/>
            <w:hideMark/>
          </w:tcPr>
          <w:p w14:paraId="2B7BCBD2" w14:textId="77777777" w:rsidR="005535D1" w:rsidRPr="005535D1" w:rsidRDefault="005535D1" w:rsidP="005535D1">
            <w:pPr>
              <w:spacing w:before="0"/>
              <w:cnfStyle w:val="100000000000" w:firstRow="1"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URBAN</w:t>
            </w:r>
          </w:p>
          <w:p w14:paraId="474708AA" w14:textId="77777777" w:rsidR="005535D1" w:rsidRPr="005535D1" w:rsidRDefault="005535D1" w:rsidP="005535D1">
            <w:pPr>
              <w:spacing w:before="0"/>
              <w:cnfStyle w:val="100000000000" w:firstRow="1"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Tipul de localitate</w:t>
            </w:r>
          </w:p>
        </w:tc>
        <w:tc>
          <w:tcPr>
            <w:tcW w:w="2088" w:type="dxa"/>
            <w:noWrap/>
            <w:hideMark/>
          </w:tcPr>
          <w:p w14:paraId="0B243648" w14:textId="77777777" w:rsidR="005535D1" w:rsidRPr="005535D1" w:rsidRDefault="005535D1" w:rsidP="005535D1">
            <w:pPr>
              <w:spacing w:before="0"/>
              <w:cnfStyle w:val="100000000000" w:firstRow="1"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Harta serviciilor și infrastructurii disponibile</w:t>
            </w:r>
          </w:p>
        </w:tc>
      </w:tr>
      <w:tr w:rsidR="005535D1" w:rsidRPr="005535D1" w14:paraId="23F591F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3E6EEC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w:t>
            </w:r>
          </w:p>
        </w:tc>
        <w:tc>
          <w:tcPr>
            <w:tcW w:w="1062" w:type="dxa"/>
          </w:tcPr>
          <w:p w14:paraId="3D62AF3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0DE7CA6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3958</w:t>
            </w:r>
          </w:p>
        </w:tc>
        <w:tc>
          <w:tcPr>
            <w:tcW w:w="720" w:type="dxa"/>
            <w:noWrap/>
          </w:tcPr>
          <w:p w14:paraId="104CEF4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AB</w:t>
            </w:r>
          </w:p>
        </w:tc>
        <w:tc>
          <w:tcPr>
            <w:tcW w:w="1980" w:type="dxa"/>
            <w:noWrap/>
          </w:tcPr>
          <w:p w14:paraId="7284DF3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CETATEA DE BALTĂ</w:t>
            </w:r>
          </w:p>
        </w:tc>
        <w:tc>
          <w:tcPr>
            <w:tcW w:w="828" w:type="dxa"/>
            <w:noWrap/>
          </w:tcPr>
          <w:p w14:paraId="6E74526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F8A9C1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392709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C030CB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EEE87E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w:t>
            </w:r>
          </w:p>
        </w:tc>
        <w:tc>
          <w:tcPr>
            <w:tcW w:w="1062" w:type="dxa"/>
          </w:tcPr>
          <w:p w14:paraId="3FE07F7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2286A3D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5103</w:t>
            </w:r>
          </w:p>
        </w:tc>
        <w:tc>
          <w:tcPr>
            <w:tcW w:w="720" w:type="dxa"/>
            <w:noWrap/>
          </w:tcPr>
          <w:p w14:paraId="22483E0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AB</w:t>
            </w:r>
          </w:p>
        </w:tc>
        <w:tc>
          <w:tcPr>
            <w:tcW w:w="1980" w:type="dxa"/>
            <w:noWrap/>
          </w:tcPr>
          <w:p w14:paraId="487F907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JIDVEI</w:t>
            </w:r>
          </w:p>
        </w:tc>
        <w:tc>
          <w:tcPr>
            <w:tcW w:w="828" w:type="dxa"/>
            <w:noWrap/>
          </w:tcPr>
          <w:p w14:paraId="60D618D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1083FAB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236666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4EF8539"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C0B315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w:t>
            </w:r>
          </w:p>
        </w:tc>
        <w:tc>
          <w:tcPr>
            <w:tcW w:w="1062" w:type="dxa"/>
          </w:tcPr>
          <w:p w14:paraId="6470388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4036A60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7044</w:t>
            </w:r>
          </w:p>
        </w:tc>
        <w:tc>
          <w:tcPr>
            <w:tcW w:w="720" w:type="dxa"/>
            <w:noWrap/>
          </w:tcPr>
          <w:p w14:paraId="0B8B6F5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AB</w:t>
            </w:r>
          </w:p>
        </w:tc>
        <w:tc>
          <w:tcPr>
            <w:tcW w:w="1980" w:type="dxa"/>
            <w:noWrap/>
          </w:tcPr>
          <w:p w14:paraId="7F3A796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SĂLIȘTEA</w:t>
            </w:r>
          </w:p>
        </w:tc>
        <w:tc>
          <w:tcPr>
            <w:tcW w:w="828" w:type="dxa"/>
            <w:noWrap/>
          </w:tcPr>
          <w:p w14:paraId="01502B6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B9CDC4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BBCCC1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F331A72"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3D6ABE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w:t>
            </w:r>
          </w:p>
        </w:tc>
        <w:tc>
          <w:tcPr>
            <w:tcW w:w="1062" w:type="dxa"/>
          </w:tcPr>
          <w:p w14:paraId="2D8CBE3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0B6A17E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7099</w:t>
            </w:r>
          </w:p>
        </w:tc>
        <w:tc>
          <w:tcPr>
            <w:tcW w:w="720" w:type="dxa"/>
            <w:noWrap/>
          </w:tcPr>
          <w:p w14:paraId="0023BD2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AB</w:t>
            </w:r>
          </w:p>
        </w:tc>
        <w:tc>
          <w:tcPr>
            <w:tcW w:w="1980" w:type="dxa"/>
            <w:noWrap/>
          </w:tcPr>
          <w:p w14:paraId="761D536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SĂSCIORI</w:t>
            </w:r>
          </w:p>
        </w:tc>
        <w:tc>
          <w:tcPr>
            <w:tcW w:w="828" w:type="dxa"/>
            <w:noWrap/>
          </w:tcPr>
          <w:p w14:paraId="5E1520A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B93BD7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DD7E9D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587EFD9"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68A87D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w:t>
            </w:r>
          </w:p>
        </w:tc>
        <w:tc>
          <w:tcPr>
            <w:tcW w:w="1062" w:type="dxa"/>
          </w:tcPr>
          <w:p w14:paraId="6B8A29D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2E73AB5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7197</w:t>
            </w:r>
          </w:p>
        </w:tc>
        <w:tc>
          <w:tcPr>
            <w:tcW w:w="720" w:type="dxa"/>
            <w:noWrap/>
          </w:tcPr>
          <w:p w14:paraId="2681163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AB</w:t>
            </w:r>
          </w:p>
        </w:tc>
        <w:tc>
          <w:tcPr>
            <w:tcW w:w="1980" w:type="dxa"/>
            <w:noWrap/>
          </w:tcPr>
          <w:p w14:paraId="413E7EF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SCĂRIȘOARA</w:t>
            </w:r>
          </w:p>
        </w:tc>
        <w:tc>
          <w:tcPr>
            <w:tcW w:w="828" w:type="dxa"/>
            <w:noWrap/>
          </w:tcPr>
          <w:p w14:paraId="1598D58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23440D5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4C1453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D89855F"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B090E2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w:t>
            </w:r>
          </w:p>
        </w:tc>
        <w:tc>
          <w:tcPr>
            <w:tcW w:w="1062" w:type="dxa"/>
          </w:tcPr>
          <w:p w14:paraId="3570E27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46AC78B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7348</w:t>
            </w:r>
          </w:p>
        </w:tc>
        <w:tc>
          <w:tcPr>
            <w:tcW w:w="720" w:type="dxa"/>
            <w:noWrap/>
          </w:tcPr>
          <w:p w14:paraId="61A113D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AB</w:t>
            </w:r>
          </w:p>
        </w:tc>
        <w:tc>
          <w:tcPr>
            <w:tcW w:w="1980" w:type="dxa"/>
            <w:noWrap/>
          </w:tcPr>
          <w:p w14:paraId="7B834B3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SÂNCEL</w:t>
            </w:r>
          </w:p>
        </w:tc>
        <w:tc>
          <w:tcPr>
            <w:tcW w:w="828" w:type="dxa"/>
            <w:noWrap/>
          </w:tcPr>
          <w:p w14:paraId="76E95F9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204D8D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EFF270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741319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FCE661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7</w:t>
            </w:r>
          </w:p>
        </w:tc>
        <w:tc>
          <w:tcPr>
            <w:tcW w:w="1062" w:type="dxa"/>
          </w:tcPr>
          <w:p w14:paraId="2C2EDB9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1CAA1C7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7446</w:t>
            </w:r>
          </w:p>
        </w:tc>
        <w:tc>
          <w:tcPr>
            <w:tcW w:w="720" w:type="dxa"/>
            <w:noWrap/>
          </w:tcPr>
          <w:p w14:paraId="45131CC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AB</w:t>
            </w:r>
          </w:p>
        </w:tc>
        <w:tc>
          <w:tcPr>
            <w:tcW w:w="1980" w:type="dxa"/>
            <w:noWrap/>
          </w:tcPr>
          <w:p w14:paraId="094401C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SOHODOL</w:t>
            </w:r>
          </w:p>
        </w:tc>
        <w:tc>
          <w:tcPr>
            <w:tcW w:w="828" w:type="dxa"/>
            <w:noWrap/>
          </w:tcPr>
          <w:p w14:paraId="11059A1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1EF654C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B1F350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5B4CDF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B19548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8</w:t>
            </w:r>
          </w:p>
        </w:tc>
        <w:tc>
          <w:tcPr>
            <w:tcW w:w="1062" w:type="dxa"/>
          </w:tcPr>
          <w:p w14:paraId="65CCF95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0385615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7865</w:t>
            </w:r>
          </w:p>
        </w:tc>
        <w:tc>
          <w:tcPr>
            <w:tcW w:w="720" w:type="dxa"/>
            <w:noWrap/>
          </w:tcPr>
          <w:p w14:paraId="2EF3C99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AB</w:t>
            </w:r>
          </w:p>
        </w:tc>
        <w:tc>
          <w:tcPr>
            <w:tcW w:w="1980" w:type="dxa"/>
            <w:noWrap/>
          </w:tcPr>
          <w:p w14:paraId="5989FCF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ȘONA</w:t>
            </w:r>
          </w:p>
        </w:tc>
        <w:tc>
          <w:tcPr>
            <w:tcW w:w="828" w:type="dxa"/>
            <w:noWrap/>
          </w:tcPr>
          <w:p w14:paraId="1DBAC91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21C1D2D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3C19D1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6732C74"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44EE05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9</w:t>
            </w:r>
          </w:p>
        </w:tc>
        <w:tc>
          <w:tcPr>
            <w:tcW w:w="1062" w:type="dxa"/>
          </w:tcPr>
          <w:p w14:paraId="310222E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3A00FC7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8014</w:t>
            </w:r>
          </w:p>
        </w:tc>
        <w:tc>
          <w:tcPr>
            <w:tcW w:w="720" w:type="dxa"/>
            <w:noWrap/>
          </w:tcPr>
          <w:p w14:paraId="52E1215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AB</w:t>
            </w:r>
          </w:p>
        </w:tc>
        <w:tc>
          <w:tcPr>
            <w:tcW w:w="1980" w:type="dxa"/>
            <w:noWrap/>
          </w:tcPr>
          <w:p w14:paraId="21C8D97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ȘUGAG</w:t>
            </w:r>
          </w:p>
        </w:tc>
        <w:tc>
          <w:tcPr>
            <w:tcW w:w="828" w:type="dxa"/>
            <w:noWrap/>
          </w:tcPr>
          <w:p w14:paraId="314BF31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9BA788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1AF8AF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67B82B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B7D283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10</w:t>
            </w:r>
          </w:p>
        </w:tc>
        <w:tc>
          <w:tcPr>
            <w:tcW w:w="1062" w:type="dxa"/>
          </w:tcPr>
          <w:p w14:paraId="6B7DC50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1080" w:type="dxa"/>
            <w:noWrap/>
          </w:tcPr>
          <w:p w14:paraId="52FBF2E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10293</w:t>
            </w:r>
          </w:p>
        </w:tc>
        <w:tc>
          <w:tcPr>
            <w:tcW w:w="720" w:type="dxa"/>
            <w:noWrap/>
          </w:tcPr>
          <w:p w14:paraId="26A2A10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AR</w:t>
            </w:r>
          </w:p>
        </w:tc>
        <w:tc>
          <w:tcPr>
            <w:tcW w:w="1980" w:type="dxa"/>
            <w:noWrap/>
          </w:tcPr>
          <w:p w14:paraId="480733F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BUTENI</w:t>
            </w:r>
          </w:p>
        </w:tc>
        <w:tc>
          <w:tcPr>
            <w:tcW w:w="828" w:type="dxa"/>
            <w:noWrap/>
          </w:tcPr>
          <w:p w14:paraId="5762A3E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E371F8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3C1378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D5A16C2"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B52966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11</w:t>
            </w:r>
          </w:p>
        </w:tc>
        <w:tc>
          <w:tcPr>
            <w:tcW w:w="1062" w:type="dxa"/>
          </w:tcPr>
          <w:p w14:paraId="7A61954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1080" w:type="dxa"/>
            <w:noWrap/>
          </w:tcPr>
          <w:p w14:paraId="0CA9DD0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10532</w:t>
            </w:r>
          </w:p>
        </w:tc>
        <w:tc>
          <w:tcPr>
            <w:tcW w:w="720" w:type="dxa"/>
            <w:noWrap/>
          </w:tcPr>
          <w:p w14:paraId="6B90390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AR</w:t>
            </w:r>
          </w:p>
        </w:tc>
        <w:tc>
          <w:tcPr>
            <w:tcW w:w="1980" w:type="dxa"/>
            <w:noWrap/>
          </w:tcPr>
          <w:p w14:paraId="16E83D8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CRAIVA</w:t>
            </w:r>
          </w:p>
        </w:tc>
        <w:tc>
          <w:tcPr>
            <w:tcW w:w="828" w:type="dxa"/>
            <w:noWrap/>
          </w:tcPr>
          <w:p w14:paraId="668C127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26AD5D9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3EB1A3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232BA77"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427FBB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12</w:t>
            </w:r>
          </w:p>
        </w:tc>
        <w:tc>
          <w:tcPr>
            <w:tcW w:w="1062" w:type="dxa"/>
          </w:tcPr>
          <w:p w14:paraId="5CEFD91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78684A1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13524</w:t>
            </w:r>
          </w:p>
        </w:tc>
        <w:tc>
          <w:tcPr>
            <w:tcW w:w="720" w:type="dxa"/>
            <w:noWrap/>
          </w:tcPr>
          <w:p w14:paraId="53EFC63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AG</w:t>
            </w:r>
          </w:p>
        </w:tc>
        <w:tc>
          <w:tcPr>
            <w:tcW w:w="1980" w:type="dxa"/>
            <w:noWrap/>
          </w:tcPr>
          <w:p w14:paraId="30945F6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VALEA MARE PRAVĂȚ</w:t>
            </w:r>
          </w:p>
        </w:tc>
        <w:tc>
          <w:tcPr>
            <w:tcW w:w="828" w:type="dxa"/>
            <w:noWrap/>
          </w:tcPr>
          <w:p w14:paraId="471E004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4FDDDF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A3A1B3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09FC593"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F28249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13</w:t>
            </w:r>
          </w:p>
        </w:tc>
        <w:tc>
          <w:tcPr>
            <w:tcW w:w="1062" w:type="dxa"/>
          </w:tcPr>
          <w:p w14:paraId="1210D25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2A62BF8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13999</w:t>
            </w:r>
          </w:p>
        </w:tc>
        <w:tc>
          <w:tcPr>
            <w:tcW w:w="720" w:type="dxa"/>
            <w:noWrap/>
          </w:tcPr>
          <w:p w14:paraId="295B83E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AG</w:t>
            </w:r>
          </w:p>
        </w:tc>
        <w:tc>
          <w:tcPr>
            <w:tcW w:w="1980" w:type="dxa"/>
            <w:noWrap/>
          </w:tcPr>
          <w:p w14:paraId="36DFFC2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ANINOASA</w:t>
            </w:r>
          </w:p>
        </w:tc>
        <w:tc>
          <w:tcPr>
            <w:tcW w:w="828" w:type="dxa"/>
            <w:noWrap/>
          </w:tcPr>
          <w:p w14:paraId="49DA1A3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F2CC84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40D631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ED09BBD"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C6B45C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14</w:t>
            </w:r>
          </w:p>
        </w:tc>
        <w:tc>
          <w:tcPr>
            <w:tcW w:w="1062" w:type="dxa"/>
          </w:tcPr>
          <w:p w14:paraId="1A61F2E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3AAFBC6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15108</w:t>
            </w:r>
          </w:p>
        </w:tc>
        <w:tc>
          <w:tcPr>
            <w:tcW w:w="720" w:type="dxa"/>
            <w:noWrap/>
          </w:tcPr>
          <w:p w14:paraId="02DB1E9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AG</w:t>
            </w:r>
          </w:p>
        </w:tc>
        <w:tc>
          <w:tcPr>
            <w:tcW w:w="1980" w:type="dxa"/>
            <w:noWrap/>
          </w:tcPr>
          <w:p w14:paraId="2B30A38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CĂLINEȘTI</w:t>
            </w:r>
          </w:p>
        </w:tc>
        <w:tc>
          <w:tcPr>
            <w:tcW w:w="828" w:type="dxa"/>
            <w:noWrap/>
          </w:tcPr>
          <w:p w14:paraId="03FD44E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26488BB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824976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A61C639"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3F3754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15</w:t>
            </w:r>
          </w:p>
        </w:tc>
        <w:tc>
          <w:tcPr>
            <w:tcW w:w="1062" w:type="dxa"/>
          </w:tcPr>
          <w:p w14:paraId="0DE719E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75D9AF7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18670</w:t>
            </w:r>
          </w:p>
        </w:tc>
        <w:tc>
          <w:tcPr>
            <w:tcW w:w="720" w:type="dxa"/>
            <w:noWrap/>
          </w:tcPr>
          <w:p w14:paraId="3B2CA44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AG</w:t>
            </w:r>
          </w:p>
        </w:tc>
        <w:tc>
          <w:tcPr>
            <w:tcW w:w="1980" w:type="dxa"/>
            <w:noWrap/>
          </w:tcPr>
          <w:p w14:paraId="3AA6CEA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SCHITU GOLEȘTI</w:t>
            </w:r>
          </w:p>
        </w:tc>
        <w:tc>
          <w:tcPr>
            <w:tcW w:w="828" w:type="dxa"/>
            <w:noWrap/>
          </w:tcPr>
          <w:p w14:paraId="2C52792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2FE34D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D3D0E7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B23E915"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3FE595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16</w:t>
            </w:r>
          </w:p>
        </w:tc>
        <w:tc>
          <w:tcPr>
            <w:tcW w:w="1062" w:type="dxa"/>
          </w:tcPr>
          <w:p w14:paraId="6FB72AC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60F05CD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19338</w:t>
            </w:r>
          </w:p>
        </w:tc>
        <w:tc>
          <w:tcPr>
            <w:tcW w:w="720" w:type="dxa"/>
            <w:noWrap/>
          </w:tcPr>
          <w:p w14:paraId="0026BAC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AG</w:t>
            </w:r>
          </w:p>
        </w:tc>
        <w:tc>
          <w:tcPr>
            <w:tcW w:w="1980" w:type="dxa"/>
            <w:noWrap/>
          </w:tcPr>
          <w:p w14:paraId="68D8959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ȚIȚEȘTI</w:t>
            </w:r>
          </w:p>
        </w:tc>
        <w:tc>
          <w:tcPr>
            <w:tcW w:w="828" w:type="dxa"/>
            <w:noWrap/>
          </w:tcPr>
          <w:p w14:paraId="57EEF91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5D7345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C00861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AD1CE38"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BB1993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17</w:t>
            </w:r>
          </w:p>
        </w:tc>
        <w:tc>
          <w:tcPr>
            <w:tcW w:w="1062" w:type="dxa"/>
          </w:tcPr>
          <w:p w14:paraId="075034A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2B013B7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26582</w:t>
            </w:r>
          </w:p>
        </w:tc>
        <w:tc>
          <w:tcPr>
            <w:tcW w:w="720" w:type="dxa"/>
            <w:noWrap/>
          </w:tcPr>
          <w:p w14:paraId="6954338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BH</w:t>
            </w:r>
          </w:p>
        </w:tc>
        <w:tc>
          <w:tcPr>
            <w:tcW w:w="1980" w:type="dxa"/>
            <w:noWrap/>
          </w:tcPr>
          <w:p w14:paraId="5E49AB5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SÂNMARTIN</w:t>
            </w:r>
          </w:p>
        </w:tc>
        <w:tc>
          <w:tcPr>
            <w:tcW w:w="828" w:type="dxa"/>
            <w:noWrap/>
          </w:tcPr>
          <w:p w14:paraId="4B3E242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29FD00C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A1460C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2AFD79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DE113F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18</w:t>
            </w:r>
          </w:p>
        </w:tc>
        <w:tc>
          <w:tcPr>
            <w:tcW w:w="1062" w:type="dxa"/>
          </w:tcPr>
          <w:p w14:paraId="4EC7812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56B1DB1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27329</w:t>
            </w:r>
          </w:p>
        </w:tc>
        <w:tc>
          <w:tcPr>
            <w:tcW w:w="720" w:type="dxa"/>
            <w:noWrap/>
          </w:tcPr>
          <w:p w14:paraId="002F67E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BH</w:t>
            </w:r>
          </w:p>
        </w:tc>
        <w:tc>
          <w:tcPr>
            <w:tcW w:w="1980" w:type="dxa"/>
            <w:noWrap/>
          </w:tcPr>
          <w:p w14:paraId="35B22BF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BALC</w:t>
            </w:r>
          </w:p>
        </w:tc>
        <w:tc>
          <w:tcPr>
            <w:tcW w:w="828" w:type="dxa"/>
            <w:noWrap/>
          </w:tcPr>
          <w:p w14:paraId="0F4D5FC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2660FEC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21A36A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AF46814"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EEED92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19</w:t>
            </w:r>
          </w:p>
        </w:tc>
        <w:tc>
          <w:tcPr>
            <w:tcW w:w="1062" w:type="dxa"/>
          </w:tcPr>
          <w:p w14:paraId="0C0CAB0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5D09A51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27560</w:t>
            </w:r>
          </w:p>
        </w:tc>
        <w:tc>
          <w:tcPr>
            <w:tcW w:w="720" w:type="dxa"/>
            <w:noWrap/>
          </w:tcPr>
          <w:p w14:paraId="560F987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BH</w:t>
            </w:r>
          </w:p>
        </w:tc>
        <w:tc>
          <w:tcPr>
            <w:tcW w:w="1980" w:type="dxa"/>
            <w:noWrap/>
          </w:tcPr>
          <w:p w14:paraId="2F589B5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BOROD</w:t>
            </w:r>
          </w:p>
        </w:tc>
        <w:tc>
          <w:tcPr>
            <w:tcW w:w="828" w:type="dxa"/>
            <w:noWrap/>
          </w:tcPr>
          <w:p w14:paraId="754B51F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594148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CE5121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E77353C"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D49B23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20</w:t>
            </w:r>
          </w:p>
        </w:tc>
        <w:tc>
          <w:tcPr>
            <w:tcW w:w="1062" w:type="dxa"/>
          </w:tcPr>
          <w:p w14:paraId="5F45BD1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1173290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27846</w:t>
            </w:r>
          </w:p>
        </w:tc>
        <w:tc>
          <w:tcPr>
            <w:tcW w:w="720" w:type="dxa"/>
            <w:noWrap/>
          </w:tcPr>
          <w:p w14:paraId="09F9514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BH</w:t>
            </w:r>
          </w:p>
        </w:tc>
        <w:tc>
          <w:tcPr>
            <w:tcW w:w="1980" w:type="dxa"/>
            <w:noWrap/>
          </w:tcPr>
          <w:p w14:paraId="3CAED31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BUDUREASA</w:t>
            </w:r>
          </w:p>
        </w:tc>
        <w:tc>
          <w:tcPr>
            <w:tcW w:w="828" w:type="dxa"/>
            <w:noWrap/>
          </w:tcPr>
          <w:p w14:paraId="19E45D0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8D21A0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F3C7C3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C9614FD"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E42090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21</w:t>
            </w:r>
          </w:p>
        </w:tc>
        <w:tc>
          <w:tcPr>
            <w:tcW w:w="1062" w:type="dxa"/>
          </w:tcPr>
          <w:p w14:paraId="366211C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6B51329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28665</w:t>
            </w:r>
          </w:p>
        </w:tc>
        <w:tc>
          <w:tcPr>
            <w:tcW w:w="720" w:type="dxa"/>
            <w:noWrap/>
          </w:tcPr>
          <w:p w14:paraId="250EE49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BH</w:t>
            </w:r>
          </w:p>
        </w:tc>
        <w:tc>
          <w:tcPr>
            <w:tcW w:w="1980" w:type="dxa"/>
            <w:noWrap/>
          </w:tcPr>
          <w:p w14:paraId="4765040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CIUMEGHIU</w:t>
            </w:r>
          </w:p>
        </w:tc>
        <w:tc>
          <w:tcPr>
            <w:tcW w:w="828" w:type="dxa"/>
            <w:noWrap/>
          </w:tcPr>
          <w:p w14:paraId="09581B5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141EC00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AB9FFC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F126B7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4B0017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22</w:t>
            </w:r>
          </w:p>
        </w:tc>
        <w:tc>
          <w:tcPr>
            <w:tcW w:w="1062" w:type="dxa"/>
          </w:tcPr>
          <w:p w14:paraId="5F34AD4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02E8A3D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29001</w:t>
            </w:r>
          </w:p>
        </w:tc>
        <w:tc>
          <w:tcPr>
            <w:tcW w:w="720" w:type="dxa"/>
            <w:noWrap/>
          </w:tcPr>
          <w:p w14:paraId="31E1115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BH</w:t>
            </w:r>
          </w:p>
        </w:tc>
        <w:tc>
          <w:tcPr>
            <w:tcW w:w="1980" w:type="dxa"/>
            <w:noWrap/>
          </w:tcPr>
          <w:p w14:paraId="2262377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CURTUIȘENI</w:t>
            </w:r>
          </w:p>
        </w:tc>
        <w:tc>
          <w:tcPr>
            <w:tcW w:w="828" w:type="dxa"/>
            <w:noWrap/>
          </w:tcPr>
          <w:p w14:paraId="2CF6449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EB3355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C114F0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183B550"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0B22BA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23</w:t>
            </w:r>
          </w:p>
        </w:tc>
        <w:tc>
          <w:tcPr>
            <w:tcW w:w="1062" w:type="dxa"/>
          </w:tcPr>
          <w:p w14:paraId="4E412A6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350402D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29092</w:t>
            </w:r>
          </w:p>
        </w:tc>
        <w:tc>
          <w:tcPr>
            <w:tcW w:w="720" w:type="dxa"/>
            <w:noWrap/>
          </w:tcPr>
          <w:p w14:paraId="75ECCB9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BH</w:t>
            </w:r>
          </w:p>
        </w:tc>
        <w:tc>
          <w:tcPr>
            <w:tcW w:w="1980" w:type="dxa"/>
            <w:noWrap/>
          </w:tcPr>
          <w:p w14:paraId="184C2F0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DIOSIG</w:t>
            </w:r>
          </w:p>
        </w:tc>
        <w:tc>
          <w:tcPr>
            <w:tcW w:w="828" w:type="dxa"/>
            <w:noWrap/>
          </w:tcPr>
          <w:p w14:paraId="3DB44C0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8D4618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6AE8DD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E828B72"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4CF99D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24</w:t>
            </w:r>
          </w:p>
        </w:tc>
        <w:tc>
          <w:tcPr>
            <w:tcW w:w="1062" w:type="dxa"/>
          </w:tcPr>
          <w:p w14:paraId="5B4E073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5B781D6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29154</w:t>
            </w:r>
          </w:p>
        </w:tc>
        <w:tc>
          <w:tcPr>
            <w:tcW w:w="720" w:type="dxa"/>
            <w:noWrap/>
          </w:tcPr>
          <w:p w14:paraId="2A0CD06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BH</w:t>
            </w:r>
          </w:p>
        </w:tc>
        <w:tc>
          <w:tcPr>
            <w:tcW w:w="1980" w:type="dxa"/>
            <w:noWrap/>
          </w:tcPr>
          <w:p w14:paraId="48A322E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DOBREȘTI</w:t>
            </w:r>
          </w:p>
        </w:tc>
        <w:tc>
          <w:tcPr>
            <w:tcW w:w="828" w:type="dxa"/>
            <w:noWrap/>
          </w:tcPr>
          <w:p w14:paraId="357E056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EA311D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0EF7C5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79ED8DB"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12C6CD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25</w:t>
            </w:r>
          </w:p>
        </w:tc>
        <w:tc>
          <w:tcPr>
            <w:tcW w:w="1062" w:type="dxa"/>
          </w:tcPr>
          <w:p w14:paraId="2057E7B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67623EF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29341</w:t>
            </w:r>
          </w:p>
        </w:tc>
        <w:tc>
          <w:tcPr>
            <w:tcW w:w="720" w:type="dxa"/>
            <w:noWrap/>
          </w:tcPr>
          <w:p w14:paraId="3F17428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BH</w:t>
            </w:r>
          </w:p>
        </w:tc>
        <w:tc>
          <w:tcPr>
            <w:tcW w:w="1980" w:type="dxa"/>
            <w:noWrap/>
          </w:tcPr>
          <w:p w14:paraId="7A5FB8F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DRĂGEȘTI</w:t>
            </w:r>
          </w:p>
        </w:tc>
        <w:tc>
          <w:tcPr>
            <w:tcW w:w="828" w:type="dxa"/>
            <w:noWrap/>
          </w:tcPr>
          <w:p w14:paraId="4546BA1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55EA5C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B0B9D4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C1ABBC7"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3F23EB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26</w:t>
            </w:r>
          </w:p>
        </w:tc>
        <w:tc>
          <w:tcPr>
            <w:tcW w:w="1062" w:type="dxa"/>
          </w:tcPr>
          <w:p w14:paraId="0F5E028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2493A00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29724</w:t>
            </w:r>
          </w:p>
        </w:tc>
        <w:tc>
          <w:tcPr>
            <w:tcW w:w="720" w:type="dxa"/>
            <w:noWrap/>
          </w:tcPr>
          <w:p w14:paraId="4E6FF69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BH</w:t>
            </w:r>
          </w:p>
        </w:tc>
        <w:tc>
          <w:tcPr>
            <w:tcW w:w="1980" w:type="dxa"/>
            <w:noWrap/>
          </w:tcPr>
          <w:p w14:paraId="385450A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INEU</w:t>
            </w:r>
          </w:p>
        </w:tc>
        <w:tc>
          <w:tcPr>
            <w:tcW w:w="828" w:type="dxa"/>
            <w:noWrap/>
          </w:tcPr>
          <w:p w14:paraId="15A7074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3CF559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4131BB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EDF2FCD"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8A2B70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27</w:t>
            </w:r>
          </w:p>
        </w:tc>
        <w:tc>
          <w:tcPr>
            <w:tcW w:w="1062" w:type="dxa"/>
          </w:tcPr>
          <w:p w14:paraId="755388F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20BB33C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29813</w:t>
            </w:r>
          </w:p>
        </w:tc>
        <w:tc>
          <w:tcPr>
            <w:tcW w:w="720" w:type="dxa"/>
            <w:noWrap/>
          </w:tcPr>
          <w:p w14:paraId="48BDC8B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BH</w:t>
            </w:r>
          </w:p>
        </w:tc>
        <w:tc>
          <w:tcPr>
            <w:tcW w:w="1980" w:type="dxa"/>
            <w:noWrap/>
          </w:tcPr>
          <w:p w14:paraId="33CAA8A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LĂZĂRENI</w:t>
            </w:r>
          </w:p>
        </w:tc>
        <w:tc>
          <w:tcPr>
            <w:tcW w:w="828" w:type="dxa"/>
            <w:noWrap/>
          </w:tcPr>
          <w:p w14:paraId="00B56FD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B8FEB5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B441B7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ED210EF"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339978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28</w:t>
            </w:r>
          </w:p>
        </w:tc>
        <w:tc>
          <w:tcPr>
            <w:tcW w:w="1062" w:type="dxa"/>
          </w:tcPr>
          <w:p w14:paraId="1376D78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51374CC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31510</w:t>
            </w:r>
          </w:p>
        </w:tc>
        <w:tc>
          <w:tcPr>
            <w:tcW w:w="720" w:type="dxa"/>
            <w:noWrap/>
          </w:tcPr>
          <w:p w14:paraId="518A50D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BH</w:t>
            </w:r>
          </w:p>
        </w:tc>
        <w:tc>
          <w:tcPr>
            <w:tcW w:w="1980" w:type="dxa"/>
            <w:noWrap/>
          </w:tcPr>
          <w:p w14:paraId="424CA91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ȘUNCUIUȘ</w:t>
            </w:r>
          </w:p>
        </w:tc>
        <w:tc>
          <w:tcPr>
            <w:tcW w:w="828" w:type="dxa"/>
            <w:noWrap/>
          </w:tcPr>
          <w:p w14:paraId="1200A94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E6B10A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C6A231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CD53137"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BE0954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29</w:t>
            </w:r>
          </w:p>
        </w:tc>
        <w:tc>
          <w:tcPr>
            <w:tcW w:w="1062" w:type="dxa"/>
          </w:tcPr>
          <w:p w14:paraId="51CB0FA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7624F54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31654</w:t>
            </w:r>
          </w:p>
        </w:tc>
        <w:tc>
          <w:tcPr>
            <w:tcW w:w="720" w:type="dxa"/>
            <w:noWrap/>
          </w:tcPr>
          <w:p w14:paraId="02E27CB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BH</w:t>
            </w:r>
          </w:p>
        </w:tc>
        <w:tc>
          <w:tcPr>
            <w:tcW w:w="1980" w:type="dxa"/>
            <w:noWrap/>
          </w:tcPr>
          <w:p w14:paraId="45D621F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TĂUTEU</w:t>
            </w:r>
          </w:p>
        </w:tc>
        <w:tc>
          <w:tcPr>
            <w:tcW w:w="828" w:type="dxa"/>
            <w:noWrap/>
          </w:tcPr>
          <w:p w14:paraId="42E1B2C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794A06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BD9C7D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D56E299"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9CDF33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30</w:t>
            </w:r>
          </w:p>
        </w:tc>
        <w:tc>
          <w:tcPr>
            <w:tcW w:w="1062" w:type="dxa"/>
          </w:tcPr>
          <w:p w14:paraId="0CF8053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21EC8AA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31789</w:t>
            </w:r>
          </w:p>
        </w:tc>
        <w:tc>
          <w:tcPr>
            <w:tcW w:w="720" w:type="dxa"/>
            <w:noWrap/>
          </w:tcPr>
          <w:p w14:paraId="0A8F548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BH</w:t>
            </w:r>
          </w:p>
        </w:tc>
        <w:tc>
          <w:tcPr>
            <w:tcW w:w="1980" w:type="dxa"/>
            <w:noWrap/>
          </w:tcPr>
          <w:p w14:paraId="37AA733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TINCA</w:t>
            </w:r>
          </w:p>
        </w:tc>
        <w:tc>
          <w:tcPr>
            <w:tcW w:w="828" w:type="dxa"/>
            <w:noWrap/>
          </w:tcPr>
          <w:p w14:paraId="211208D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BE9615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347320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88DEAB7"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940004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31</w:t>
            </w:r>
          </w:p>
        </w:tc>
        <w:tc>
          <w:tcPr>
            <w:tcW w:w="1062" w:type="dxa"/>
          </w:tcPr>
          <w:p w14:paraId="675808B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3752917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32704</w:t>
            </w:r>
          </w:p>
        </w:tc>
        <w:tc>
          <w:tcPr>
            <w:tcW w:w="720" w:type="dxa"/>
            <w:noWrap/>
          </w:tcPr>
          <w:p w14:paraId="75A4802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BN</w:t>
            </w:r>
          </w:p>
        </w:tc>
        <w:tc>
          <w:tcPr>
            <w:tcW w:w="1980" w:type="dxa"/>
            <w:noWrap/>
          </w:tcPr>
          <w:p w14:paraId="42D4B81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BUDACU DE JOS</w:t>
            </w:r>
          </w:p>
        </w:tc>
        <w:tc>
          <w:tcPr>
            <w:tcW w:w="828" w:type="dxa"/>
            <w:noWrap/>
          </w:tcPr>
          <w:p w14:paraId="75A77AC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51F4E5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D0D0BE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1955B99"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77253D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32</w:t>
            </w:r>
          </w:p>
        </w:tc>
        <w:tc>
          <w:tcPr>
            <w:tcW w:w="1062" w:type="dxa"/>
          </w:tcPr>
          <w:p w14:paraId="4807EF8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737D926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32768</w:t>
            </w:r>
          </w:p>
        </w:tc>
        <w:tc>
          <w:tcPr>
            <w:tcW w:w="720" w:type="dxa"/>
            <w:noWrap/>
          </w:tcPr>
          <w:p w14:paraId="3366F46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BN</w:t>
            </w:r>
          </w:p>
        </w:tc>
        <w:tc>
          <w:tcPr>
            <w:tcW w:w="1980" w:type="dxa"/>
            <w:noWrap/>
          </w:tcPr>
          <w:p w14:paraId="0FBBE69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BUDEȘTI</w:t>
            </w:r>
          </w:p>
        </w:tc>
        <w:tc>
          <w:tcPr>
            <w:tcW w:w="828" w:type="dxa"/>
            <w:noWrap/>
          </w:tcPr>
          <w:p w14:paraId="368B204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126123D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3A810B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7137A12"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9E7DBB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33</w:t>
            </w:r>
          </w:p>
        </w:tc>
        <w:tc>
          <w:tcPr>
            <w:tcW w:w="1062" w:type="dxa"/>
          </w:tcPr>
          <w:p w14:paraId="7EE5D5B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524501E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32811</w:t>
            </w:r>
          </w:p>
        </w:tc>
        <w:tc>
          <w:tcPr>
            <w:tcW w:w="720" w:type="dxa"/>
            <w:noWrap/>
          </w:tcPr>
          <w:p w14:paraId="3C670A1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BN</w:t>
            </w:r>
          </w:p>
        </w:tc>
        <w:tc>
          <w:tcPr>
            <w:tcW w:w="1980" w:type="dxa"/>
            <w:noWrap/>
          </w:tcPr>
          <w:p w14:paraId="57FB8C1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CĂIANU MIC</w:t>
            </w:r>
          </w:p>
        </w:tc>
        <w:tc>
          <w:tcPr>
            <w:tcW w:w="828" w:type="dxa"/>
            <w:noWrap/>
          </w:tcPr>
          <w:p w14:paraId="6839555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A8C03C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8790DC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7740366"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13EBD0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34</w:t>
            </w:r>
          </w:p>
        </w:tc>
        <w:tc>
          <w:tcPr>
            <w:tcW w:w="1062" w:type="dxa"/>
          </w:tcPr>
          <w:p w14:paraId="2EE6DA7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6957B2B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33337</w:t>
            </w:r>
          </w:p>
        </w:tc>
        <w:tc>
          <w:tcPr>
            <w:tcW w:w="720" w:type="dxa"/>
            <w:noWrap/>
          </w:tcPr>
          <w:p w14:paraId="646EF14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BN</w:t>
            </w:r>
          </w:p>
        </w:tc>
        <w:tc>
          <w:tcPr>
            <w:tcW w:w="1980" w:type="dxa"/>
            <w:noWrap/>
          </w:tcPr>
          <w:p w14:paraId="0F2A83B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ILVA MARE</w:t>
            </w:r>
          </w:p>
        </w:tc>
        <w:tc>
          <w:tcPr>
            <w:tcW w:w="828" w:type="dxa"/>
            <w:noWrap/>
          </w:tcPr>
          <w:p w14:paraId="6D0AC37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50F88AF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9F8C39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C583BC9"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8B3127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35</w:t>
            </w:r>
          </w:p>
        </w:tc>
        <w:tc>
          <w:tcPr>
            <w:tcW w:w="1062" w:type="dxa"/>
          </w:tcPr>
          <w:p w14:paraId="58D8DBE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1278803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33435</w:t>
            </w:r>
          </w:p>
        </w:tc>
        <w:tc>
          <w:tcPr>
            <w:tcW w:w="720" w:type="dxa"/>
            <w:noWrap/>
          </w:tcPr>
          <w:p w14:paraId="33DA7A6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BN</w:t>
            </w:r>
          </w:p>
        </w:tc>
        <w:tc>
          <w:tcPr>
            <w:tcW w:w="1980" w:type="dxa"/>
            <w:noWrap/>
          </w:tcPr>
          <w:p w14:paraId="5F97319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LECHINȚA</w:t>
            </w:r>
          </w:p>
        </w:tc>
        <w:tc>
          <w:tcPr>
            <w:tcW w:w="828" w:type="dxa"/>
            <w:noWrap/>
          </w:tcPr>
          <w:p w14:paraId="4655413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FB3EE5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4CC4AA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E4A5F5E"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FFA6F6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36</w:t>
            </w:r>
          </w:p>
        </w:tc>
        <w:tc>
          <w:tcPr>
            <w:tcW w:w="1062" w:type="dxa"/>
          </w:tcPr>
          <w:p w14:paraId="1591878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0B094B9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34155</w:t>
            </w:r>
          </w:p>
        </w:tc>
        <w:tc>
          <w:tcPr>
            <w:tcW w:w="720" w:type="dxa"/>
            <w:noWrap/>
          </w:tcPr>
          <w:p w14:paraId="7EA4C75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BN</w:t>
            </w:r>
          </w:p>
        </w:tc>
        <w:tc>
          <w:tcPr>
            <w:tcW w:w="1980" w:type="dxa"/>
            <w:noWrap/>
          </w:tcPr>
          <w:p w14:paraId="1281959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PARVA</w:t>
            </w:r>
          </w:p>
        </w:tc>
        <w:tc>
          <w:tcPr>
            <w:tcW w:w="828" w:type="dxa"/>
            <w:noWrap/>
          </w:tcPr>
          <w:p w14:paraId="1054113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425BC5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6B6CFB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D495847"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639571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37</w:t>
            </w:r>
          </w:p>
        </w:tc>
        <w:tc>
          <w:tcPr>
            <w:tcW w:w="1062" w:type="dxa"/>
          </w:tcPr>
          <w:p w14:paraId="00CFD5B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4045BF3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34360</w:t>
            </w:r>
          </w:p>
        </w:tc>
        <w:tc>
          <w:tcPr>
            <w:tcW w:w="720" w:type="dxa"/>
            <w:noWrap/>
          </w:tcPr>
          <w:p w14:paraId="4EC4971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BN</w:t>
            </w:r>
          </w:p>
        </w:tc>
        <w:tc>
          <w:tcPr>
            <w:tcW w:w="1980" w:type="dxa"/>
            <w:noWrap/>
          </w:tcPr>
          <w:p w14:paraId="66E6107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ROMULI</w:t>
            </w:r>
          </w:p>
        </w:tc>
        <w:tc>
          <w:tcPr>
            <w:tcW w:w="828" w:type="dxa"/>
            <w:noWrap/>
          </w:tcPr>
          <w:p w14:paraId="2311C83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C3BE2C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07756C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8D2FA21"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1CC6DE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38</w:t>
            </w:r>
          </w:p>
        </w:tc>
        <w:tc>
          <w:tcPr>
            <w:tcW w:w="1062" w:type="dxa"/>
          </w:tcPr>
          <w:p w14:paraId="3AA186D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61BEE85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34618</w:t>
            </w:r>
          </w:p>
        </w:tc>
        <w:tc>
          <w:tcPr>
            <w:tcW w:w="720" w:type="dxa"/>
            <w:noWrap/>
          </w:tcPr>
          <w:p w14:paraId="73E3D2E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BN</w:t>
            </w:r>
          </w:p>
        </w:tc>
        <w:tc>
          <w:tcPr>
            <w:tcW w:w="1980" w:type="dxa"/>
            <w:noWrap/>
          </w:tcPr>
          <w:p w14:paraId="061DDEF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ȘANȚ</w:t>
            </w:r>
          </w:p>
        </w:tc>
        <w:tc>
          <w:tcPr>
            <w:tcW w:w="828" w:type="dxa"/>
            <w:noWrap/>
          </w:tcPr>
          <w:p w14:paraId="42FEE89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82ED52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7B43E9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DE8051F"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0D2AFD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39</w:t>
            </w:r>
          </w:p>
        </w:tc>
        <w:tc>
          <w:tcPr>
            <w:tcW w:w="1062" w:type="dxa"/>
          </w:tcPr>
          <w:p w14:paraId="2DAF80A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40E7421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35054</w:t>
            </w:r>
          </w:p>
        </w:tc>
        <w:tc>
          <w:tcPr>
            <w:tcW w:w="720" w:type="dxa"/>
            <w:noWrap/>
          </w:tcPr>
          <w:p w14:paraId="02DF2CE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BN</w:t>
            </w:r>
          </w:p>
        </w:tc>
        <w:tc>
          <w:tcPr>
            <w:tcW w:w="1980" w:type="dxa"/>
            <w:noWrap/>
          </w:tcPr>
          <w:p w14:paraId="46CA997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TELCIU</w:t>
            </w:r>
          </w:p>
        </w:tc>
        <w:tc>
          <w:tcPr>
            <w:tcW w:w="828" w:type="dxa"/>
            <w:noWrap/>
          </w:tcPr>
          <w:p w14:paraId="656D8A1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657D03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1DB1CA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73ED190"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9193BC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40</w:t>
            </w:r>
          </w:p>
        </w:tc>
        <w:tc>
          <w:tcPr>
            <w:tcW w:w="1062" w:type="dxa"/>
          </w:tcPr>
          <w:p w14:paraId="1817CA2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63B38AE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35429</w:t>
            </w:r>
          </w:p>
        </w:tc>
        <w:tc>
          <w:tcPr>
            <w:tcW w:w="720" w:type="dxa"/>
            <w:noWrap/>
          </w:tcPr>
          <w:p w14:paraId="79E5352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BN</w:t>
            </w:r>
          </w:p>
        </w:tc>
        <w:tc>
          <w:tcPr>
            <w:tcW w:w="1980" w:type="dxa"/>
            <w:noWrap/>
          </w:tcPr>
          <w:p w14:paraId="69352CE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ZAGRA</w:t>
            </w:r>
          </w:p>
        </w:tc>
        <w:tc>
          <w:tcPr>
            <w:tcW w:w="828" w:type="dxa"/>
            <w:noWrap/>
          </w:tcPr>
          <w:p w14:paraId="3809616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5AEB90E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A23B76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3B60443"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FFA6C8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41</w:t>
            </w:r>
          </w:p>
        </w:tc>
        <w:tc>
          <w:tcPr>
            <w:tcW w:w="1062" w:type="dxa"/>
          </w:tcPr>
          <w:p w14:paraId="75229AD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4B9AE04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35884</w:t>
            </w:r>
          </w:p>
        </w:tc>
        <w:tc>
          <w:tcPr>
            <w:tcW w:w="720" w:type="dxa"/>
            <w:noWrap/>
          </w:tcPr>
          <w:p w14:paraId="0F9AEA3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80" w:type="dxa"/>
            <w:noWrap/>
          </w:tcPr>
          <w:p w14:paraId="45184BC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STĂUCENI</w:t>
            </w:r>
          </w:p>
        </w:tc>
        <w:tc>
          <w:tcPr>
            <w:tcW w:w="828" w:type="dxa"/>
            <w:noWrap/>
          </w:tcPr>
          <w:p w14:paraId="5020A8B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FF4C1D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BBCC3F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C75083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8CE670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42</w:t>
            </w:r>
          </w:p>
        </w:tc>
        <w:tc>
          <w:tcPr>
            <w:tcW w:w="1062" w:type="dxa"/>
          </w:tcPr>
          <w:p w14:paraId="7152D4C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11B9A55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36131</w:t>
            </w:r>
          </w:p>
        </w:tc>
        <w:tc>
          <w:tcPr>
            <w:tcW w:w="720" w:type="dxa"/>
            <w:noWrap/>
          </w:tcPr>
          <w:p w14:paraId="1A08ECB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80" w:type="dxa"/>
            <w:noWrap/>
          </w:tcPr>
          <w:p w14:paraId="636E412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ALBEȘTI</w:t>
            </w:r>
          </w:p>
        </w:tc>
        <w:tc>
          <w:tcPr>
            <w:tcW w:w="828" w:type="dxa"/>
            <w:noWrap/>
          </w:tcPr>
          <w:p w14:paraId="17C788F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5CDDF38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9D4315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546B1F8"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0C9996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43</w:t>
            </w:r>
          </w:p>
        </w:tc>
        <w:tc>
          <w:tcPr>
            <w:tcW w:w="1062" w:type="dxa"/>
          </w:tcPr>
          <w:p w14:paraId="310FA3E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4010467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36300</w:t>
            </w:r>
          </w:p>
        </w:tc>
        <w:tc>
          <w:tcPr>
            <w:tcW w:w="720" w:type="dxa"/>
            <w:noWrap/>
          </w:tcPr>
          <w:p w14:paraId="4B6CF44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80" w:type="dxa"/>
            <w:noWrap/>
          </w:tcPr>
          <w:p w14:paraId="2DE399C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BĂLUȘENI</w:t>
            </w:r>
          </w:p>
        </w:tc>
        <w:tc>
          <w:tcPr>
            <w:tcW w:w="828" w:type="dxa"/>
            <w:noWrap/>
          </w:tcPr>
          <w:p w14:paraId="0F8F9FF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13F9A34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AFA742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71D7E72"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4263AC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44</w:t>
            </w:r>
          </w:p>
        </w:tc>
        <w:tc>
          <w:tcPr>
            <w:tcW w:w="1062" w:type="dxa"/>
          </w:tcPr>
          <w:p w14:paraId="69A8D8C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0D911BE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36649</w:t>
            </w:r>
          </w:p>
        </w:tc>
        <w:tc>
          <w:tcPr>
            <w:tcW w:w="720" w:type="dxa"/>
            <w:noWrap/>
          </w:tcPr>
          <w:p w14:paraId="12E7CC4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80" w:type="dxa"/>
            <w:noWrap/>
          </w:tcPr>
          <w:p w14:paraId="6193859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CORDĂRENI</w:t>
            </w:r>
          </w:p>
        </w:tc>
        <w:tc>
          <w:tcPr>
            <w:tcW w:w="828" w:type="dxa"/>
            <w:noWrap/>
          </w:tcPr>
          <w:p w14:paraId="737909F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57FF1D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86EA0D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3B569B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188BE8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45</w:t>
            </w:r>
          </w:p>
        </w:tc>
        <w:tc>
          <w:tcPr>
            <w:tcW w:w="1062" w:type="dxa"/>
          </w:tcPr>
          <w:p w14:paraId="2602C04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5296248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36756</w:t>
            </w:r>
          </w:p>
        </w:tc>
        <w:tc>
          <w:tcPr>
            <w:tcW w:w="720" w:type="dxa"/>
            <w:noWrap/>
          </w:tcPr>
          <w:p w14:paraId="650326C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80" w:type="dxa"/>
            <w:noWrap/>
          </w:tcPr>
          <w:p w14:paraId="44F2954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CORNI</w:t>
            </w:r>
          </w:p>
        </w:tc>
        <w:tc>
          <w:tcPr>
            <w:tcW w:w="828" w:type="dxa"/>
            <w:noWrap/>
          </w:tcPr>
          <w:p w14:paraId="295686F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7854D7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FFA630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D7F1FA7"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1A491F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46</w:t>
            </w:r>
          </w:p>
        </w:tc>
        <w:tc>
          <w:tcPr>
            <w:tcW w:w="1062" w:type="dxa"/>
          </w:tcPr>
          <w:p w14:paraId="518011A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3931658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36907</w:t>
            </w:r>
          </w:p>
        </w:tc>
        <w:tc>
          <w:tcPr>
            <w:tcW w:w="720" w:type="dxa"/>
            <w:noWrap/>
          </w:tcPr>
          <w:p w14:paraId="371067D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80" w:type="dxa"/>
            <w:noWrap/>
          </w:tcPr>
          <w:p w14:paraId="0B6CC31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CRISTEȘTI</w:t>
            </w:r>
          </w:p>
        </w:tc>
        <w:tc>
          <w:tcPr>
            <w:tcW w:w="828" w:type="dxa"/>
            <w:noWrap/>
          </w:tcPr>
          <w:p w14:paraId="6684A88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A427A8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363FA1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E505C2C"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0EDF97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47</w:t>
            </w:r>
          </w:p>
        </w:tc>
        <w:tc>
          <w:tcPr>
            <w:tcW w:w="1062" w:type="dxa"/>
          </w:tcPr>
          <w:p w14:paraId="34886C7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70B55B4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37057</w:t>
            </w:r>
          </w:p>
        </w:tc>
        <w:tc>
          <w:tcPr>
            <w:tcW w:w="720" w:type="dxa"/>
            <w:noWrap/>
          </w:tcPr>
          <w:p w14:paraId="787BBB6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80" w:type="dxa"/>
            <w:noWrap/>
          </w:tcPr>
          <w:p w14:paraId="3DD0A3E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DÂNGENI</w:t>
            </w:r>
          </w:p>
        </w:tc>
        <w:tc>
          <w:tcPr>
            <w:tcW w:w="828" w:type="dxa"/>
            <w:noWrap/>
          </w:tcPr>
          <w:p w14:paraId="082C8DC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048530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1A6FD4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8E213B2"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BECDEB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48</w:t>
            </w:r>
          </w:p>
        </w:tc>
        <w:tc>
          <w:tcPr>
            <w:tcW w:w="1062" w:type="dxa"/>
          </w:tcPr>
          <w:p w14:paraId="592937C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1D4D753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37100</w:t>
            </w:r>
          </w:p>
        </w:tc>
        <w:tc>
          <w:tcPr>
            <w:tcW w:w="720" w:type="dxa"/>
            <w:noWrap/>
          </w:tcPr>
          <w:p w14:paraId="3F972B2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80" w:type="dxa"/>
            <w:noWrap/>
          </w:tcPr>
          <w:p w14:paraId="255F656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DOBÂRCENI</w:t>
            </w:r>
          </w:p>
        </w:tc>
        <w:tc>
          <w:tcPr>
            <w:tcW w:w="828" w:type="dxa"/>
            <w:noWrap/>
          </w:tcPr>
          <w:p w14:paraId="57C1683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1C823B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60E97C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83AAC4C"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41A826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49</w:t>
            </w:r>
          </w:p>
        </w:tc>
        <w:tc>
          <w:tcPr>
            <w:tcW w:w="1062" w:type="dxa"/>
          </w:tcPr>
          <w:p w14:paraId="3809BB7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68692BB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37173</w:t>
            </w:r>
          </w:p>
        </w:tc>
        <w:tc>
          <w:tcPr>
            <w:tcW w:w="720" w:type="dxa"/>
            <w:noWrap/>
          </w:tcPr>
          <w:p w14:paraId="25BF6F9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80" w:type="dxa"/>
            <w:noWrap/>
          </w:tcPr>
          <w:p w14:paraId="3C27BDD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DRĂGUȘENI</w:t>
            </w:r>
          </w:p>
        </w:tc>
        <w:tc>
          <w:tcPr>
            <w:tcW w:w="828" w:type="dxa"/>
            <w:noWrap/>
          </w:tcPr>
          <w:p w14:paraId="5BAB4C8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55A3CC4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7E1B07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79594E0"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DF0EA3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50</w:t>
            </w:r>
          </w:p>
        </w:tc>
        <w:tc>
          <w:tcPr>
            <w:tcW w:w="1062" w:type="dxa"/>
          </w:tcPr>
          <w:p w14:paraId="1E568E6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79A215C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37217</w:t>
            </w:r>
          </w:p>
        </w:tc>
        <w:tc>
          <w:tcPr>
            <w:tcW w:w="720" w:type="dxa"/>
            <w:noWrap/>
          </w:tcPr>
          <w:p w14:paraId="5A2B5A7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80" w:type="dxa"/>
            <w:noWrap/>
          </w:tcPr>
          <w:p w14:paraId="4C3BB23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DURNEȘTI</w:t>
            </w:r>
          </w:p>
        </w:tc>
        <w:tc>
          <w:tcPr>
            <w:tcW w:w="828" w:type="dxa"/>
            <w:noWrap/>
          </w:tcPr>
          <w:p w14:paraId="2931FB3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D8069F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26F016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B2A614A"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07D21A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51</w:t>
            </w:r>
          </w:p>
        </w:tc>
        <w:tc>
          <w:tcPr>
            <w:tcW w:w="1062" w:type="dxa"/>
          </w:tcPr>
          <w:p w14:paraId="5B80DA0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793A5BD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37324</w:t>
            </w:r>
          </w:p>
        </w:tc>
        <w:tc>
          <w:tcPr>
            <w:tcW w:w="720" w:type="dxa"/>
            <w:noWrap/>
          </w:tcPr>
          <w:p w14:paraId="4EE2767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80" w:type="dxa"/>
            <w:noWrap/>
          </w:tcPr>
          <w:p w14:paraId="60E6820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FRUMUȘICA</w:t>
            </w:r>
          </w:p>
        </w:tc>
        <w:tc>
          <w:tcPr>
            <w:tcW w:w="828" w:type="dxa"/>
            <w:noWrap/>
          </w:tcPr>
          <w:p w14:paraId="06170A2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CEC67A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4527A4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F7EFCD2"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3E3501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52</w:t>
            </w:r>
          </w:p>
        </w:tc>
        <w:tc>
          <w:tcPr>
            <w:tcW w:w="1062" w:type="dxa"/>
          </w:tcPr>
          <w:p w14:paraId="628548A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2E41A3A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37397</w:t>
            </w:r>
          </w:p>
        </w:tc>
        <w:tc>
          <w:tcPr>
            <w:tcW w:w="720" w:type="dxa"/>
            <w:noWrap/>
          </w:tcPr>
          <w:p w14:paraId="2731491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80" w:type="dxa"/>
            <w:noWrap/>
          </w:tcPr>
          <w:p w14:paraId="28CCD88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GEORGE ENESCU</w:t>
            </w:r>
          </w:p>
        </w:tc>
        <w:tc>
          <w:tcPr>
            <w:tcW w:w="828" w:type="dxa"/>
            <w:noWrap/>
          </w:tcPr>
          <w:p w14:paraId="559ACA1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2E46DC0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F73909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6792B6B"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5B5E9D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53</w:t>
            </w:r>
          </w:p>
        </w:tc>
        <w:tc>
          <w:tcPr>
            <w:tcW w:w="1062" w:type="dxa"/>
          </w:tcPr>
          <w:p w14:paraId="2ED7D57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2925D8B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37547</w:t>
            </w:r>
          </w:p>
        </w:tc>
        <w:tc>
          <w:tcPr>
            <w:tcW w:w="720" w:type="dxa"/>
            <w:noWrap/>
          </w:tcPr>
          <w:p w14:paraId="2BF839E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80" w:type="dxa"/>
            <w:noWrap/>
          </w:tcPr>
          <w:p w14:paraId="6CD12C3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HAVÂRNA</w:t>
            </w:r>
          </w:p>
        </w:tc>
        <w:tc>
          <w:tcPr>
            <w:tcW w:w="828" w:type="dxa"/>
            <w:noWrap/>
          </w:tcPr>
          <w:p w14:paraId="2F999AF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2DAA1B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87AB4D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75E234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1839D5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54</w:t>
            </w:r>
          </w:p>
        </w:tc>
        <w:tc>
          <w:tcPr>
            <w:tcW w:w="1062" w:type="dxa"/>
          </w:tcPr>
          <w:p w14:paraId="4138A51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3521646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37618</w:t>
            </w:r>
          </w:p>
        </w:tc>
        <w:tc>
          <w:tcPr>
            <w:tcW w:w="720" w:type="dxa"/>
            <w:noWrap/>
          </w:tcPr>
          <w:p w14:paraId="5D168EF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80" w:type="dxa"/>
            <w:noWrap/>
          </w:tcPr>
          <w:p w14:paraId="4577DD7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HĂNEȘTI</w:t>
            </w:r>
          </w:p>
        </w:tc>
        <w:tc>
          <w:tcPr>
            <w:tcW w:w="828" w:type="dxa"/>
            <w:noWrap/>
          </w:tcPr>
          <w:p w14:paraId="227722F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F858C0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1593BF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0514E04"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17C75F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55</w:t>
            </w:r>
          </w:p>
        </w:tc>
        <w:tc>
          <w:tcPr>
            <w:tcW w:w="1062" w:type="dxa"/>
          </w:tcPr>
          <w:p w14:paraId="3EC68BC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61EC2AB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37672</w:t>
            </w:r>
          </w:p>
        </w:tc>
        <w:tc>
          <w:tcPr>
            <w:tcW w:w="720" w:type="dxa"/>
            <w:noWrap/>
          </w:tcPr>
          <w:p w14:paraId="3C30039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80" w:type="dxa"/>
            <w:noWrap/>
          </w:tcPr>
          <w:p w14:paraId="19060EB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HILIȘEU-HORIA</w:t>
            </w:r>
          </w:p>
        </w:tc>
        <w:tc>
          <w:tcPr>
            <w:tcW w:w="828" w:type="dxa"/>
            <w:noWrap/>
          </w:tcPr>
          <w:p w14:paraId="186F8D6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A9052C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DC381A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90E89BF"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A2AB65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56</w:t>
            </w:r>
          </w:p>
        </w:tc>
        <w:tc>
          <w:tcPr>
            <w:tcW w:w="1062" w:type="dxa"/>
          </w:tcPr>
          <w:p w14:paraId="13A1D4A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4267516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37770</w:t>
            </w:r>
          </w:p>
        </w:tc>
        <w:tc>
          <w:tcPr>
            <w:tcW w:w="720" w:type="dxa"/>
            <w:noWrap/>
          </w:tcPr>
          <w:p w14:paraId="10AB7EC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80" w:type="dxa"/>
            <w:noWrap/>
          </w:tcPr>
          <w:p w14:paraId="1E2AF99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HUDEȘTI</w:t>
            </w:r>
          </w:p>
        </w:tc>
        <w:tc>
          <w:tcPr>
            <w:tcW w:w="828" w:type="dxa"/>
            <w:noWrap/>
          </w:tcPr>
          <w:p w14:paraId="71B5441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5202B97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D92F00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42BE8EC"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DC7120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57</w:t>
            </w:r>
          </w:p>
        </w:tc>
        <w:tc>
          <w:tcPr>
            <w:tcW w:w="1062" w:type="dxa"/>
          </w:tcPr>
          <w:p w14:paraId="390B150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79332EE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37912</w:t>
            </w:r>
          </w:p>
        </w:tc>
        <w:tc>
          <w:tcPr>
            <w:tcW w:w="720" w:type="dxa"/>
            <w:noWrap/>
          </w:tcPr>
          <w:p w14:paraId="3B9BEB1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80" w:type="dxa"/>
            <w:noWrap/>
          </w:tcPr>
          <w:p w14:paraId="6797167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LUNCA</w:t>
            </w:r>
          </w:p>
        </w:tc>
        <w:tc>
          <w:tcPr>
            <w:tcW w:w="828" w:type="dxa"/>
            <w:noWrap/>
          </w:tcPr>
          <w:p w14:paraId="2A46B5A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5B3348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6F445E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A36FED9"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3936C6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58</w:t>
            </w:r>
          </w:p>
        </w:tc>
        <w:tc>
          <w:tcPr>
            <w:tcW w:w="1062" w:type="dxa"/>
          </w:tcPr>
          <w:p w14:paraId="79B21D2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41165A6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37958</w:t>
            </w:r>
          </w:p>
        </w:tc>
        <w:tc>
          <w:tcPr>
            <w:tcW w:w="720" w:type="dxa"/>
            <w:noWrap/>
          </w:tcPr>
          <w:p w14:paraId="11981D6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80" w:type="dxa"/>
            <w:noWrap/>
          </w:tcPr>
          <w:p w14:paraId="13ABEFE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MANOLEASA</w:t>
            </w:r>
          </w:p>
        </w:tc>
        <w:tc>
          <w:tcPr>
            <w:tcW w:w="828" w:type="dxa"/>
            <w:noWrap/>
          </w:tcPr>
          <w:p w14:paraId="461F265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40EC50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5A8725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CD7F6C9"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ADB87C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59</w:t>
            </w:r>
          </w:p>
        </w:tc>
        <w:tc>
          <w:tcPr>
            <w:tcW w:w="1062" w:type="dxa"/>
          </w:tcPr>
          <w:p w14:paraId="62F39E1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37042A2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38241</w:t>
            </w:r>
          </w:p>
        </w:tc>
        <w:tc>
          <w:tcPr>
            <w:tcW w:w="720" w:type="dxa"/>
            <w:noWrap/>
          </w:tcPr>
          <w:p w14:paraId="35D0E4B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80" w:type="dxa"/>
            <w:noWrap/>
          </w:tcPr>
          <w:p w14:paraId="29E236B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MIHĂLĂȘENI</w:t>
            </w:r>
          </w:p>
        </w:tc>
        <w:tc>
          <w:tcPr>
            <w:tcW w:w="828" w:type="dxa"/>
            <w:noWrap/>
          </w:tcPr>
          <w:p w14:paraId="6658D65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924216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A23073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64FE7A7"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4234CF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60</w:t>
            </w:r>
          </w:p>
        </w:tc>
        <w:tc>
          <w:tcPr>
            <w:tcW w:w="1062" w:type="dxa"/>
          </w:tcPr>
          <w:p w14:paraId="094C98A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5A89923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38321</w:t>
            </w:r>
          </w:p>
        </w:tc>
        <w:tc>
          <w:tcPr>
            <w:tcW w:w="720" w:type="dxa"/>
            <w:noWrap/>
          </w:tcPr>
          <w:p w14:paraId="6ABA32D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80" w:type="dxa"/>
            <w:noWrap/>
          </w:tcPr>
          <w:p w14:paraId="043E836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MILEANCA</w:t>
            </w:r>
          </w:p>
        </w:tc>
        <w:tc>
          <w:tcPr>
            <w:tcW w:w="828" w:type="dxa"/>
            <w:noWrap/>
          </w:tcPr>
          <w:p w14:paraId="6D430F6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0B3DE1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F5B8D7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E5BCF16"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276B31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61</w:t>
            </w:r>
          </w:p>
        </w:tc>
        <w:tc>
          <w:tcPr>
            <w:tcW w:w="1062" w:type="dxa"/>
          </w:tcPr>
          <w:p w14:paraId="5EC0F60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2BAC779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38376</w:t>
            </w:r>
          </w:p>
        </w:tc>
        <w:tc>
          <w:tcPr>
            <w:tcW w:w="720" w:type="dxa"/>
            <w:noWrap/>
          </w:tcPr>
          <w:p w14:paraId="1274A30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80" w:type="dxa"/>
            <w:noWrap/>
          </w:tcPr>
          <w:p w14:paraId="1F9F7F8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MITOC</w:t>
            </w:r>
          </w:p>
        </w:tc>
        <w:tc>
          <w:tcPr>
            <w:tcW w:w="828" w:type="dxa"/>
            <w:noWrap/>
          </w:tcPr>
          <w:p w14:paraId="44ECA0D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4E3D59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385C82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0780854"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324803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62</w:t>
            </w:r>
          </w:p>
        </w:tc>
        <w:tc>
          <w:tcPr>
            <w:tcW w:w="1062" w:type="dxa"/>
          </w:tcPr>
          <w:p w14:paraId="3A58B11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778EFF7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38544</w:t>
            </w:r>
          </w:p>
        </w:tc>
        <w:tc>
          <w:tcPr>
            <w:tcW w:w="720" w:type="dxa"/>
            <w:noWrap/>
          </w:tcPr>
          <w:p w14:paraId="43EB944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80" w:type="dxa"/>
            <w:noWrap/>
          </w:tcPr>
          <w:p w14:paraId="3FA55BF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POMÂRLA</w:t>
            </w:r>
          </w:p>
        </w:tc>
        <w:tc>
          <w:tcPr>
            <w:tcW w:w="828" w:type="dxa"/>
            <w:noWrap/>
          </w:tcPr>
          <w:p w14:paraId="45C5CE3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5085431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36B8FC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08DFD9A"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7E4777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63</w:t>
            </w:r>
          </w:p>
        </w:tc>
        <w:tc>
          <w:tcPr>
            <w:tcW w:w="1062" w:type="dxa"/>
          </w:tcPr>
          <w:p w14:paraId="22C7573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546983B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38580</w:t>
            </w:r>
          </w:p>
        </w:tc>
        <w:tc>
          <w:tcPr>
            <w:tcW w:w="720" w:type="dxa"/>
            <w:noWrap/>
          </w:tcPr>
          <w:p w14:paraId="6EEDE54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80" w:type="dxa"/>
            <w:noWrap/>
          </w:tcPr>
          <w:p w14:paraId="3782D08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PRĂJENI</w:t>
            </w:r>
          </w:p>
        </w:tc>
        <w:tc>
          <w:tcPr>
            <w:tcW w:w="828" w:type="dxa"/>
            <w:noWrap/>
          </w:tcPr>
          <w:p w14:paraId="3086BA2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BA09F0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C02554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60B9A7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246C60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64</w:t>
            </w:r>
          </w:p>
        </w:tc>
        <w:tc>
          <w:tcPr>
            <w:tcW w:w="1062" w:type="dxa"/>
          </w:tcPr>
          <w:p w14:paraId="7026CBA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1B5FEE3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38679</w:t>
            </w:r>
          </w:p>
        </w:tc>
        <w:tc>
          <w:tcPr>
            <w:tcW w:w="720" w:type="dxa"/>
            <w:noWrap/>
          </w:tcPr>
          <w:p w14:paraId="4A415F1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80" w:type="dxa"/>
            <w:noWrap/>
          </w:tcPr>
          <w:p w14:paraId="48EA8D7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RĂUȘENI</w:t>
            </w:r>
          </w:p>
        </w:tc>
        <w:tc>
          <w:tcPr>
            <w:tcW w:w="828" w:type="dxa"/>
            <w:noWrap/>
          </w:tcPr>
          <w:p w14:paraId="6940DA7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80A5D8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0B2CA6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CC9A34D"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631F19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65</w:t>
            </w:r>
          </w:p>
        </w:tc>
        <w:tc>
          <w:tcPr>
            <w:tcW w:w="1062" w:type="dxa"/>
          </w:tcPr>
          <w:p w14:paraId="650F162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0ED2F67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39328</w:t>
            </w:r>
          </w:p>
        </w:tc>
        <w:tc>
          <w:tcPr>
            <w:tcW w:w="720" w:type="dxa"/>
            <w:noWrap/>
          </w:tcPr>
          <w:p w14:paraId="4E463AE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80" w:type="dxa"/>
            <w:noWrap/>
          </w:tcPr>
          <w:p w14:paraId="774F6E0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TRUȘEȘTI</w:t>
            </w:r>
          </w:p>
        </w:tc>
        <w:tc>
          <w:tcPr>
            <w:tcW w:w="828" w:type="dxa"/>
            <w:noWrap/>
          </w:tcPr>
          <w:p w14:paraId="3D3E3F1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1807491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A8CF61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2D3B179"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E8A9DB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66</w:t>
            </w:r>
          </w:p>
        </w:tc>
        <w:tc>
          <w:tcPr>
            <w:tcW w:w="1062" w:type="dxa"/>
          </w:tcPr>
          <w:p w14:paraId="46D20A3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02DDCBE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39417</w:t>
            </w:r>
          </w:p>
        </w:tc>
        <w:tc>
          <w:tcPr>
            <w:tcW w:w="720" w:type="dxa"/>
            <w:noWrap/>
          </w:tcPr>
          <w:p w14:paraId="11E4F99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80" w:type="dxa"/>
            <w:noWrap/>
          </w:tcPr>
          <w:p w14:paraId="184731E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UNGURENI</w:t>
            </w:r>
          </w:p>
        </w:tc>
        <w:tc>
          <w:tcPr>
            <w:tcW w:w="828" w:type="dxa"/>
            <w:noWrap/>
          </w:tcPr>
          <w:p w14:paraId="7E524FE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6D0E4E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6E964F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00EA87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E4C42F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67</w:t>
            </w:r>
          </w:p>
        </w:tc>
        <w:tc>
          <w:tcPr>
            <w:tcW w:w="1062" w:type="dxa"/>
          </w:tcPr>
          <w:p w14:paraId="5EB155D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54380D9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39532</w:t>
            </w:r>
          </w:p>
        </w:tc>
        <w:tc>
          <w:tcPr>
            <w:tcW w:w="720" w:type="dxa"/>
            <w:noWrap/>
          </w:tcPr>
          <w:p w14:paraId="056D97C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80" w:type="dxa"/>
            <w:noWrap/>
          </w:tcPr>
          <w:p w14:paraId="5864327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UNȚENI</w:t>
            </w:r>
          </w:p>
        </w:tc>
        <w:tc>
          <w:tcPr>
            <w:tcW w:w="828" w:type="dxa"/>
            <w:noWrap/>
          </w:tcPr>
          <w:p w14:paraId="16F0C72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2E15581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3E26A2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ECBAF7F"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D62B33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68</w:t>
            </w:r>
          </w:p>
        </w:tc>
        <w:tc>
          <w:tcPr>
            <w:tcW w:w="1062" w:type="dxa"/>
          </w:tcPr>
          <w:p w14:paraId="7E81AC0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4FB1762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39658</w:t>
            </w:r>
          </w:p>
        </w:tc>
        <w:tc>
          <w:tcPr>
            <w:tcW w:w="720" w:type="dxa"/>
            <w:noWrap/>
          </w:tcPr>
          <w:p w14:paraId="660EF93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80" w:type="dxa"/>
            <w:noWrap/>
          </w:tcPr>
          <w:p w14:paraId="677B38D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VIIȘOARA</w:t>
            </w:r>
          </w:p>
        </w:tc>
        <w:tc>
          <w:tcPr>
            <w:tcW w:w="828" w:type="dxa"/>
            <w:noWrap/>
          </w:tcPr>
          <w:p w14:paraId="7D3FD6E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1525785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985D86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A8AAC0C"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718914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69</w:t>
            </w:r>
          </w:p>
        </w:tc>
        <w:tc>
          <w:tcPr>
            <w:tcW w:w="1062" w:type="dxa"/>
          </w:tcPr>
          <w:p w14:paraId="348AFBA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52E631B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39942</w:t>
            </w:r>
          </w:p>
        </w:tc>
        <w:tc>
          <w:tcPr>
            <w:tcW w:w="720" w:type="dxa"/>
            <w:noWrap/>
          </w:tcPr>
          <w:p w14:paraId="640DAB0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80" w:type="dxa"/>
            <w:noWrap/>
          </w:tcPr>
          <w:p w14:paraId="7B66B67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LOZNA</w:t>
            </w:r>
          </w:p>
        </w:tc>
        <w:tc>
          <w:tcPr>
            <w:tcW w:w="828" w:type="dxa"/>
            <w:noWrap/>
          </w:tcPr>
          <w:p w14:paraId="2E737A7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1F2D920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247E0D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FDBFB35"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4F7047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70</w:t>
            </w:r>
          </w:p>
        </w:tc>
        <w:tc>
          <w:tcPr>
            <w:tcW w:w="1062" w:type="dxa"/>
          </w:tcPr>
          <w:p w14:paraId="1372A38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2FF8D75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39975</w:t>
            </w:r>
          </w:p>
        </w:tc>
        <w:tc>
          <w:tcPr>
            <w:tcW w:w="720" w:type="dxa"/>
            <w:noWrap/>
          </w:tcPr>
          <w:p w14:paraId="78695E1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80" w:type="dxa"/>
            <w:noWrap/>
          </w:tcPr>
          <w:p w14:paraId="7D4BC1D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COȘULA</w:t>
            </w:r>
          </w:p>
        </w:tc>
        <w:tc>
          <w:tcPr>
            <w:tcW w:w="828" w:type="dxa"/>
            <w:noWrap/>
          </w:tcPr>
          <w:p w14:paraId="5E58508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D1591B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F8441C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50EB36C"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540F58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71</w:t>
            </w:r>
          </w:p>
        </w:tc>
        <w:tc>
          <w:tcPr>
            <w:tcW w:w="1062" w:type="dxa"/>
          </w:tcPr>
          <w:p w14:paraId="6817E44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779D666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40688</w:t>
            </w:r>
          </w:p>
        </w:tc>
        <w:tc>
          <w:tcPr>
            <w:tcW w:w="720" w:type="dxa"/>
            <w:noWrap/>
          </w:tcPr>
          <w:p w14:paraId="6C6DC1B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BV</w:t>
            </w:r>
          </w:p>
        </w:tc>
        <w:tc>
          <w:tcPr>
            <w:tcW w:w="1980" w:type="dxa"/>
            <w:noWrap/>
          </w:tcPr>
          <w:p w14:paraId="49ACD2D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BUDILA</w:t>
            </w:r>
          </w:p>
        </w:tc>
        <w:tc>
          <w:tcPr>
            <w:tcW w:w="828" w:type="dxa"/>
            <w:noWrap/>
          </w:tcPr>
          <w:p w14:paraId="06220BE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32E74E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8489F2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D95EA87"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00613A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72</w:t>
            </w:r>
          </w:p>
        </w:tc>
        <w:tc>
          <w:tcPr>
            <w:tcW w:w="1062" w:type="dxa"/>
          </w:tcPr>
          <w:p w14:paraId="042D745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5ED60D8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40704</w:t>
            </w:r>
          </w:p>
        </w:tc>
        <w:tc>
          <w:tcPr>
            <w:tcW w:w="720" w:type="dxa"/>
            <w:noWrap/>
          </w:tcPr>
          <w:p w14:paraId="54D27B5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BV</w:t>
            </w:r>
          </w:p>
        </w:tc>
        <w:tc>
          <w:tcPr>
            <w:tcW w:w="1980" w:type="dxa"/>
            <w:noWrap/>
          </w:tcPr>
          <w:p w14:paraId="29D3555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BUNEȘTI</w:t>
            </w:r>
          </w:p>
        </w:tc>
        <w:tc>
          <w:tcPr>
            <w:tcW w:w="828" w:type="dxa"/>
            <w:noWrap/>
          </w:tcPr>
          <w:p w14:paraId="2B7D80B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8BF900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804073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099BBF6"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B53083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73</w:t>
            </w:r>
          </w:p>
        </w:tc>
        <w:tc>
          <w:tcPr>
            <w:tcW w:w="1062" w:type="dxa"/>
          </w:tcPr>
          <w:p w14:paraId="4B6E471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60AB4BB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41248</w:t>
            </w:r>
          </w:p>
        </w:tc>
        <w:tc>
          <w:tcPr>
            <w:tcW w:w="720" w:type="dxa"/>
            <w:noWrap/>
          </w:tcPr>
          <w:p w14:paraId="2685D64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BV</w:t>
            </w:r>
          </w:p>
        </w:tc>
        <w:tc>
          <w:tcPr>
            <w:tcW w:w="1980" w:type="dxa"/>
            <w:noWrap/>
          </w:tcPr>
          <w:p w14:paraId="777A06E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HOMOROD</w:t>
            </w:r>
          </w:p>
        </w:tc>
        <w:tc>
          <w:tcPr>
            <w:tcW w:w="828" w:type="dxa"/>
            <w:noWrap/>
          </w:tcPr>
          <w:p w14:paraId="1F66E29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90EC63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6D626C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A36427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4CCC44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74</w:t>
            </w:r>
          </w:p>
        </w:tc>
        <w:tc>
          <w:tcPr>
            <w:tcW w:w="1062" w:type="dxa"/>
          </w:tcPr>
          <w:p w14:paraId="4E91BD1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480F0BA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41382</w:t>
            </w:r>
          </w:p>
        </w:tc>
        <w:tc>
          <w:tcPr>
            <w:tcW w:w="720" w:type="dxa"/>
            <w:noWrap/>
          </w:tcPr>
          <w:p w14:paraId="043E83F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BV</w:t>
            </w:r>
          </w:p>
        </w:tc>
        <w:tc>
          <w:tcPr>
            <w:tcW w:w="1980" w:type="dxa"/>
            <w:noWrap/>
          </w:tcPr>
          <w:p w14:paraId="6D58ADE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MĂIERUȘ</w:t>
            </w:r>
          </w:p>
        </w:tc>
        <w:tc>
          <w:tcPr>
            <w:tcW w:w="828" w:type="dxa"/>
            <w:noWrap/>
          </w:tcPr>
          <w:p w14:paraId="7E158D8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1BE4517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114E8D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1AC670A"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E9FF94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75</w:t>
            </w:r>
          </w:p>
        </w:tc>
        <w:tc>
          <w:tcPr>
            <w:tcW w:w="1062" w:type="dxa"/>
          </w:tcPr>
          <w:p w14:paraId="6A2B589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1BF3328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42003</w:t>
            </w:r>
          </w:p>
        </w:tc>
        <w:tc>
          <w:tcPr>
            <w:tcW w:w="720" w:type="dxa"/>
            <w:noWrap/>
          </w:tcPr>
          <w:p w14:paraId="5BE59D4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BV</w:t>
            </w:r>
          </w:p>
        </w:tc>
        <w:tc>
          <w:tcPr>
            <w:tcW w:w="1980" w:type="dxa"/>
            <w:noWrap/>
          </w:tcPr>
          <w:p w14:paraId="12CEECB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TĂRLUNGENI</w:t>
            </w:r>
          </w:p>
        </w:tc>
        <w:tc>
          <w:tcPr>
            <w:tcW w:w="828" w:type="dxa"/>
            <w:noWrap/>
          </w:tcPr>
          <w:p w14:paraId="275C902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251340A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EA3EC4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18F96AD"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DF9BF3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76</w:t>
            </w:r>
          </w:p>
        </w:tc>
        <w:tc>
          <w:tcPr>
            <w:tcW w:w="1062" w:type="dxa"/>
          </w:tcPr>
          <w:p w14:paraId="2129F0A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6103308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42183</w:t>
            </w:r>
          </w:p>
        </w:tc>
        <w:tc>
          <w:tcPr>
            <w:tcW w:w="720" w:type="dxa"/>
            <w:noWrap/>
          </w:tcPr>
          <w:p w14:paraId="5269ABC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BV</w:t>
            </w:r>
          </w:p>
        </w:tc>
        <w:tc>
          <w:tcPr>
            <w:tcW w:w="1980" w:type="dxa"/>
            <w:noWrap/>
          </w:tcPr>
          <w:p w14:paraId="3AEF80A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VAMA BUZĂULUI</w:t>
            </w:r>
          </w:p>
        </w:tc>
        <w:tc>
          <w:tcPr>
            <w:tcW w:w="828" w:type="dxa"/>
            <w:noWrap/>
          </w:tcPr>
          <w:p w14:paraId="1127699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009FD4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A4559B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9A57C76"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C94327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77</w:t>
            </w:r>
          </w:p>
        </w:tc>
        <w:tc>
          <w:tcPr>
            <w:tcW w:w="1062" w:type="dxa"/>
          </w:tcPr>
          <w:p w14:paraId="7C61650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3F6DE7A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42398</w:t>
            </w:r>
          </w:p>
        </w:tc>
        <w:tc>
          <w:tcPr>
            <w:tcW w:w="720" w:type="dxa"/>
            <w:noWrap/>
          </w:tcPr>
          <w:p w14:paraId="765BF1E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BV</w:t>
            </w:r>
          </w:p>
        </w:tc>
        <w:tc>
          <w:tcPr>
            <w:tcW w:w="1980" w:type="dxa"/>
            <w:noWrap/>
          </w:tcPr>
          <w:p w14:paraId="405C837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VULCAN</w:t>
            </w:r>
          </w:p>
        </w:tc>
        <w:tc>
          <w:tcPr>
            <w:tcW w:w="828" w:type="dxa"/>
            <w:noWrap/>
          </w:tcPr>
          <w:p w14:paraId="382C1D9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F78B80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5397E0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8E3C4BE"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CA4762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78</w:t>
            </w:r>
          </w:p>
        </w:tc>
        <w:tc>
          <w:tcPr>
            <w:tcW w:w="1062" w:type="dxa"/>
          </w:tcPr>
          <w:p w14:paraId="5C54EA3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40A92C9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43117</w:t>
            </w:r>
          </w:p>
        </w:tc>
        <w:tc>
          <w:tcPr>
            <w:tcW w:w="720" w:type="dxa"/>
            <w:noWrap/>
          </w:tcPr>
          <w:p w14:paraId="3520B86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BR</w:t>
            </w:r>
          </w:p>
        </w:tc>
        <w:tc>
          <w:tcPr>
            <w:tcW w:w="1980" w:type="dxa"/>
            <w:noWrap/>
          </w:tcPr>
          <w:p w14:paraId="434F4AE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FRECĂȚEI</w:t>
            </w:r>
          </w:p>
        </w:tc>
        <w:tc>
          <w:tcPr>
            <w:tcW w:w="828" w:type="dxa"/>
            <w:noWrap/>
          </w:tcPr>
          <w:p w14:paraId="53F9EAB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5AF5EE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3D8A2A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053C91A"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4FF871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79</w:t>
            </w:r>
          </w:p>
        </w:tc>
        <w:tc>
          <w:tcPr>
            <w:tcW w:w="1062" w:type="dxa"/>
          </w:tcPr>
          <w:p w14:paraId="39EE3D9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03BCD71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43180</w:t>
            </w:r>
          </w:p>
        </w:tc>
        <w:tc>
          <w:tcPr>
            <w:tcW w:w="720" w:type="dxa"/>
            <w:noWrap/>
          </w:tcPr>
          <w:p w14:paraId="7E93768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BR</w:t>
            </w:r>
          </w:p>
        </w:tc>
        <w:tc>
          <w:tcPr>
            <w:tcW w:w="1980" w:type="dxa"/>
            <w:noWrap/>
          </w:tcPr>
          <w:p w14:paraId="7A36DA3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GALBENU</w:t>
            </w:r>
          </w:p>
        </w:tc>
        <w:tc>
          <w:tcPr>
            <w:tcW w:w="828" w:type="dxa"/>
            <w:noWrap/>
          </w:tcPr>
          <w:p w14:paraId="255EE47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46FC41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EC32AF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0B33827"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956CAF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80</w:t>
            </w:r>
          </w:p>
        </w:tc>
        <w:tc>
          <w:tcPr>
            <w:tcW w:w="1062" w:type="dxa"/>
          </w:tcPr>
          <w:p w14:paraId="71B4CAA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3FD05F7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43732</w:t>
            </w:r>
          </w:p>
        </w:tc>
        <w:tc>
          <w:tcPr>
            <w:tcW w:w="720" w:type="dxa"/>
            <w:noWrap/>
          </w:tcPr>
          <w:p w14:paraId="37EAFB3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BR</w:t>
            </w:r>
          </w:p>
        </w:tc>
        <w:tc>
          <w:tcPr>
            <w:tcW w:w="1980" w:type="dxa"/>
            <w:noWrap/>
          </w:tcPr>
          <w:p w14:paraId="4CB48CE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RÂMNICELU</w:t>
            </w:r>
          </w:p>
        </w:tc>
        <w:tc>
          <w:tcPr>
            <w:tcW w:w="828" w:type="dxa"/>
            <w:noWrap/>
          </w:tcPr>
          <w:p w14:paraId="458D5F0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5B83F18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FD59B4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23F1683"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67E1B1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81</w:t>
            </w:r>
          </w:p>
        </w:tc>
        <w:tc>
          <w:tcPr>
            <w:tcW w:w="1062" w:type="dxa"/>
          </w:tcPr>
          <w:p w14:paraId="4EE222F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5465116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43812</w:t>
            </w:r>
          </w:p>
        </w:tc>
        <w:tc>
          <w:tcPr>
            <w:tcW w:w="720" w:type="dxa"/>
            <w:noWrap/>
          </w:tcPr>
          <w:p w14:paraId="4458D5C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BR</w:t>
            </w:r>
          </w:p>
        </w:tc>
        <w:tc>
          <w:tcPr>
            <w:tcW w:w="1980" w:type="dxa"/>
            <w:noWrap/>
          </w:tcPr>
          <w:p w14:paraId="1F0D68A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ROȘIORI</w:t>
            </w:r>
          </w:p>
        </w:tc>
        <w:tc>
          <w:tcPr>
            <w:tcW w:w="828" w:type="dxa"/>
            <w:noWrap/>
          </w:tcPr>
          <w:p w14:paraId="60751EE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82F089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F68603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5411C87"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94F69D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82</w:t>
            </w:r>
          </w:p>
        </w:tc>
        <w:tc>
          <w:tcPr>
            <w:tcW w:w="1062" w:type="dxa"/>
          </w:tcPr>
          <w:p w14:paraId="369C5D8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27BD10F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44140</w:t>
            </w:r>
          </w:p>
        </w:tc>
        <w:tc>
          <w:tcPr>
            <w:tcW w:w="720" w:type="dxa"/>
            <w:noWrap/>
          </w:tcPr>
          <w:p w14:paraId="1B41609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BR</w:t>
            </w:r>
          </w:p>
        </w:tc>
        <w:tc>
          <w:tcPr>
            <w:tcW w:w="1980" w:type="dxa"/>
            <w:noWrap/>
          </w:tcPr>
          <w:p w14:paraId="3622B6C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ȘUȚEȘTI</w:t>
            </w:r>
          </w:p>
        </w:tc>
        <w:tc>
          <w:tcPr>
            <w:tcW w:w="828" w:type="dxa"/>
            <w:noWrap/>
          </w:tcPr>
          <w:p w14:paraId="6CC9CB4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148923D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C31957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C1C675F"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DF0366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83</w:t>
            </w:r>
          </w:p>
        </w:tc>
        <w:tc>
          <w:tcPr>
            <w:tcW w:w="1062" w:type="dxa"/>
          </w:tcPr>
          <w:p w14:paraId="336381E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0B7A6FC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44202</w:t>
            </w:r>
          </w:p>
        </w:tc>
        <w:tc>
          <w:tcPr>
            <w:tcW w:w="720" w:type="dxa"/>
            <w:noWrap/>
          </w:tcPr>
          <w:p w14:paraId="731EF35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BR</w:t>
            </w:r>
          </w:p>
        </w:tc>
        <w:tc>
          <w:tcPr>
            <w:tcW w:w="1980" w:type="dxa"/>
            <w:noWrap/>
          </w:tcPr>
          <w:p w14:paraId="056B415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TRAIAN</w:t>
            </w:r>
          </w:p>
        </w:tc>
        <w:tc>
          <w:tcPr>
            <w:tcW w:w="828" w:type="dxa"/>
            <w:noWrap/>
          </w:tcPr>
          <w:p w14:paraId="7EB607C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2856774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82B9C6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6A80E2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8B691A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84</w:t>
            </w:r>
          </w:p>
        </w:tc>
        <w:tc>
          <w:tcPr>
            <w:tcW w:w="1062" w:type="dxa"/>
          </w:tcPr>
          <w:p w14:paraId="1EFFCF2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56BBBAB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44300</w:t>
            </w:r>
          </w:p>
        </w:tc>
        <w:tc>
          <w:tcPr>
            <w:tcW w:w="720" w:type="dxa"/>
            <w:noWrap/>
          </w:tcPr>
          <w:p w14:paraId="7AF65E8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BR</w:t>
            </w:r>
          </w:p>
        </w:tc>
        <w:tc>
          <w:tcPr>
            <w:tcW w:w="1980" w:type="dxa"/>
            <w:noWrap/>
          </w:tcPr>
          <w:p w14:paraId="5896859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TUFEȘTI</w:t>
            </w:r>
          </w:p>
        </w:tc>
        <w:tc>
          <w:tcPr>
            <w:tcW w:w="828" w:type="dxa"/>
            <w:noWrap/>
          </w:tcPr>
          <w:p w14:paraId="2190C70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A2F4B9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3733AE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B78BC97"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833E4A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85</w:t>
            </w:r>
          </w:p>
        </w:tc>
        <w:tc>
          <w:tcPr>
            <w:tcW w:w="1062" w:type="dxa"/>
          </w:tcPr>
          <w:p w14:paraId="39D6D4F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01B612A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44532</w:t>
            </w:r>
          </w:p>
        </w:tc>
        <w:tc>
          <w:tcPr>
            <w:tcW w:w="720" w:type="dxa"/>
            <w:noWrap/>
          </w:tcPr>
          <w:p w14:paraId="40F7611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BR</w:t>
            </w:r>
          </w:p>
        </w:tc>
        <w:tc>
          <w:tcPr>
            <w:tcW w:w="1980" w:type="dxa"/>
            <w:noWrap/>
          </w:tcPr>
          <w:p w14:paraId="6D54C54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ZĂVOAIA</w:t>
            </w:r>
          </w:p>
        </w:tc>
        <w:tc>
          <w:tcPr>
            <w:tcW w:w="828" w:type="dxa"/>
            <w:noWrap/>
          </w:tcPr>
          <w:p w14:paraId="6821841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8D663D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3C0188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D56F764"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1E7E1B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86</w:t>
            </w:r>
          </w:p>
        </w:tc>
        <w:tc>
          <w:tcPr>
            <w:tcW w:w="1062" w:type="dxa"/>
          </w:tcPr>
          <w:p w14:paraId="17CC1DA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0C9A4B2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50228</w:t>
            </w:r>
          </w:p>
        </w:tc>
        <w:tc>
          <w:tcPr>
            <w:tcW w:w="720" w:type="dxa"/>
            <w:noWrap/>
          </w:tcPr>
          <w:p w14:paraId="1642464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80" w:type="dxa"/>
            <w:noWrap/>
          </w:tcPr>
          <w:p w14:paraId="078ED83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VINTILĂ VODĂ</w:t>
            </w:r>
          </w:p>
        </w:tc>
        <w:tc>
          <w:tcPr>
            <w:tcW w:w="828" w:type="dxa"/>
            <w:noWrap/>
          </w:tcPr>
          <w:p w14:paraId="0E09F90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2FA3076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C5F414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C13D9DC"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C5D613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87</w:t>
            </w:r>
          </w:p>
        </w:tc>
        <w:tc>
          <w:tcPr>
            <w:tcW w:w="1062" w:type="dxa"/>
          </w:tcPr>
          <w:p w14:paraId="0567431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1080" w:type="dxa"/>
            <w:noWrap/>
          </w:tcPr>
          <w:p w14:paraId="65848C9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51804</w:t>
            </w:r>
          </w:p>
        </w:tc>
        <w:tc>
          <w:tcPr>
            <w:tcW w:w="720" w:type="dxa"/>
            <w:noWrap/>
          </w:tcPr>
          <w:p w14:paraId="291327A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CS</w:t>
            </w:r>
          </w:p>
        </w:tc>
        <w:tc>
          <w:tcPr>
            <w:tcW w:w="1980" w:type="dxa"/>
            <w:noWrap/>
          </w:tcPr>
          <w:p w14:paraId="5EE5B3A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CARAȘOVA</w:t>
            </w:r>
          </w:p>
        </w:tc>
        <w:tc>
          <w:tcPr>
            <w:tcW w:w="828" w:type="dxa"/>
            <w:noWrap/>
          </w:tcPr>
          <w:p w14:paraId="2D29A9B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25FC29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EB90C2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C3C70C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0998E6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88</w:t>
            </w:r>
          </w:p>
        </w:tc>
        <w:tc>
          <w:tcPr>
            <w:tcW w:w="1062" w:type="dxa"/>
          </w:tcPr>
          <w:p w14:paraId="7DF9228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1080" w:type="dxa"/>
            <w:noWrap/>
          </w:tcPr>
          <w:p w14:paraId="59AF048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52696</w:t>
            </w:r>
          </w:p>
        </w:tc>
        <w:tc>
          <w:tcPr>
            <w:tcW w:w="720" w:type="dxa"/>
            <w:noWrap/>
          </w:tcPr>
          <w:p w14:paraId="2A4D038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CS</w:t>
            </w:r>
          </w:p>
        </w:tc>
        <w:tc>
          <w:tcPr>
            <w:tcW w:w="1980" w:type="dxa"/>
            <w:noWrap/>
          </w:tcPr>
          <w:p w14:paraId="678C7DF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DOGNECEA</w:t>
            </w:r>
          </w:p>
        </w:tc>
        <w:tc>
          <w:tcPr>
            <w:tcW w:w="828" w:type="dxa"/>
            <w:noWrap/>
          </w:tcPr>
          <w:p w14:paraId="13C99AF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849CF1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29A806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03C61A6"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5BEF36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89</w:t>
            </w:r>
          </w:p>
        </w:tc>
        <w:tc>
          <w:tcPr>
            <w:tcW w:w="1062" w:type="dxa"/>
          </w:tcPr>
          <w:p w14:paraId="798BE1D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066332B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56522</w:t>
            </w:r>
          </w:p>
        </w:tc>
        <w:tc>
          <w:tcPr>
            <w:tcW w:w="720" w:type="dxa"/>
            <w:noWrap/>
          </w:tcPr>
          <w:p w14:paraId="269D996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CJ</w:t>
            </w:r>
          </w:p>
        </w:tc>
        <w:tc>
          <w:tcPr>
            <w:tcW w:w="1980" w:type="dxa"/>
            <w:noWrap/>
          </w:tcPr>
          <w:p w14:paraId="0712049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CĂMĂRAȘU</w:t>
            </w:r>
          </w:p>
        </w:tc>
        <w:tc>
          <w:tcPr>
            <w:tcW w:w="828" w:type="dxa"/>
            <w:noWrap/>
          </w:tcPr>
          <w:p w14:paraId="5946F35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11F22C5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29B05D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EE45CA1"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77AF4E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90</w:t>
            </w:r>
          </w:p>
        </w:tc>
        <w:tc>
          <w:tcPr>
            <w:tcW w:w="1062" w:type="dxa"/>
          </w:tcPr>
          <w:p w14:paraId="1311DBF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2F31813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58311</w:t>
            </w:r>
          </w:p>
        </w:tc>
        <w:tc>
          <w:tcPr>
            <w:tcW w:w="720" w:type="dxa"/>
            <w:noWrap/>
          </w:tcPr>
          <w:p w14:paraId="1936913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CJ</w:t>
            </w:r>
          </w:p>
        </w:tc>
        <w:tc>
          <w:tcPr>
            <w:tcW w:w="1980" w:type="dxa"/>
            <w:noWrap/>
          </w:tcPr>
          <w:p w14:paraId="5D6EB9D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LUNA</w:t>
            </w:r>
          </w:p>
        </w:tc>
        <w:tc>
          <w:tcPr>
            <w:tcW w:w="828" w:type="dxa"/>
            <w:noWrap/>
          </w:tcPr>
          <w:p w14:paraId="7BDC171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56DB63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CF49AD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4040D2C"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9C26D5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91</w:t>
            </w:r>
          </w:p>
        </w:tc>
        <w:tc>
          <w:tcPr>
            <w:tcW w:w="1062" w:type="dxa"/>
          </w:tcPr>
          <w:p w14:paraId="42EAAA1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3F8CAA6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58856</w:t>
            </w:r>
          </w:p>
        </w:tc>
        <w:tc>
          <w:tcPr>
            <w:tcW w:w="720" w:type="dxa"/>
            <w:noWrap/>
          </w:tcPr>
          <w:p w14:paraId="1272B83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CJ</w:t>
            </w:r>
          </w:p>
        </w:tc>
        <w:tc>
          <w:tcPr>
            <w:tcW w:w="1980" w:type="dxa"/>
            <w:noWrap/>
          </w:tcPr>
          <w:p w14:paraId="56110A2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PANTICEU</w:t>
            </w:r>
          </w:p>
        </w:tc>
        <w:tc>
          <w:tcPr>
            <w:tcW w:w="828" w:type="dxa"/>
            <w:noWrap/>
          </w:tcPr>
          <w:p w14:paraId="66BFC95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69C17D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D4CBD3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989C075"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A7A262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92</w:t>
            </w:r>
          </w:p>
        </w:tc>
        <w:tc>
          <w:tcPr>
            <w:tcW w:w="1062" w:type="dxa"/>
          </w:tcPr>
          <w:p w14:paraId="7B177A5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4EBD4E5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59283</w:t>
            </w:r>
          </w:p>
        </w:tc>
        <w:tc>
          <w:tcPr>
            <w:tcW w:w="720" w:type="dxa"/>
            <w:noWrap/>
          </w:tcPr>
          <w:p w14:paraId="4F727D3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CJ</w:t>
            </w:r>
          </w:p>
        </w:tc>
        <w:tc>
          <w:tcPr>
            <w:tcW w:w="1980" w:type="dxa"/>
            <w:noWrap/>
          </w:tcPr>
          <w:p w14:paraId="763AE0F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SĂCUIEU</w:t>
            </w:r>
          </w:p>
        </w:tc>
        <w:tc>
          <w:tcPr>
            <w:tcW w:w="828" w:type="dxa"/>
            <w:noWrap/>
          </w:tcPr>
          <w:p w14:paraId="4BD4C40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C716D8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684A3B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2938017"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4A9109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93</w:t>
            </w:r>
          </w:p>
        </w:tc>
        <w:tc>
          <w:tcPr>
            <w:tcW w:w="1062" w:type="dxa"/>
          </w:tcPr>
          <w:p w14:paraId="64EE1A4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1D7373E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59586</w:t>
            </w:r>
          </w:p>
        </w:tc>
        <w:tc>
          <w:tcPr>
            <w:tcW w:w="720" w:type="dxa"/>
            <w:noWrap/>
          </w:tcPr>
          <w:p w14:paraId="7131674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CJ</w:t>
            </w:r>
          </w:p>
        </w:tc>
        <w:tc>
          <w:tcPr>
            <w:tcW w:w="1980" w:type="dxa"/>
            <w:noWrap/>
          </w:tcPr>
          <w:p w14:paraId="0F535E1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SÂNPAUL</w:t>
            </w:r>
          </w:p>
        </w:tc>
        <w:tc>
          <w:tcPr>
            <w:tcW w:w="828" w:type="dxa"/>
            <w:noWrap/>
          </w:tcPr>
          <w:p w14:paraId="0C4D6FC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11C6BDF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072E3A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873348D"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FA5BBB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94</w:t>
            </w:r>
          </w:p>
        </w:tc>
        <w:tc>
          <w:tcPr>
            <w:tcW w:w="1062" w:type="dxa"/>
          </w:tcPr>
          <w:p w14:paraId="641F084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158DCA3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60883</w:t>
            </w:r>
          </w:p>
        </w:tc>
        <w:tc>
          <w:tcPr>
            <w:tcW w:w="720" w:type="dxa"/>
            <w:noWrap/>
          </w:tcPr>
          <w:p w14:paraId="7B925BF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CT</w:t>
            </w:r>
          </w:p>
        </w:tc>
        <w:tc>
          <w:tcPr>
            <w:tcW w:w="1980" w:type="dxa"/>
            <w:noWrap/>
          </w:tcPr>
          <w:p w14:paraId="38DF0C5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ADAMCLISI</w:t>
            </w:r>
          </w:p>
        </w:tc>
        <w:tc>
          <w:tcPr>
            <w:tcW w:w="828" w:type="dxa"/>
            <w:noWrap/>
          </w:tcPr>
          <w:p w14:paraId="5FE937F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1114570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45B2A5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31960E5"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6B3D7D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95</w:t>
            </w:r>
          </w:p>
        </w:tc>
        <w:tc>
          <w:tcPr>
            <w:tcW w:w="1062" w:type="dxa"/>
          </w:tcPr>
          <w:p w14:paraId="3C6D46E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4745CAE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62538</w:t>
            </w:r>
          </w:p>
        </w:tc>
        <w:tc>
          <w:tcPr>
            <w:tcW w:w="720" w:type="dxa"/>
            <w:noWrap/>
          </w:tcPr>
          <w:p w14:paraId="5B87037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CT</w:t>
            </w:r>
          </w:p>
        </w:tc>
        <w:tc>
          <w:tcPr>
            <w:tcW w:w="1980" w:type="dxa"/>
            <w:noWrap/>
          </w:tcPr>
          <w:p w14:paraId="659C175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OSTROV</w:t>
            </w:r>
          </w:p>
        </w:tc>
        <w:tc>
          <w:tcPr>
            <w:tcW w:w="828" w:type="dxa"/>
            <w:noWrap/>
          </w:tcPr>
          <w:p w14:paraId="30381FC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428C1F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AA6911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E352422"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FA711D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96</w:t>
            </w:r>
          </w:p>
        </w:tc>
        <w:tc>
          <w:tcPr>
            <w:tcW w:w="1062" w:type="dxa"/>
          </w:tcPr>
          <w:p w14:paraId="076497D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3920C23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62609</w:t>
            </w:r>
          </w:p>
        </w:tc>
        <w:tc>
          <w:tcPr>
            <w:tcW w:w="720" w:type="dxa"/>
            <w:noWrap/>
          </w:tcPr>
          <w:p w14:paraId="38C7353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CT</w:t>
            </w:r>
          </w:p>
        </w:tc>
        <w:tc>
          <w:tcPr>
            <w:tcW w:w="1980" w:type="dxa"/>
            <w:noWrap/>
          </w:tcPr>
          <w:p w14:paraId="4D5116C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PANTELIMON</w:t>
            </w:r>
          </w:p>
        </w:tc>
        <w:tc>
          <w:tcPr>
            <w:tcW w:w="828" w:type="dxa"/>
            <w:noWrap/>
          </w:tcPr>
          <w:p w14:paraId="3AE4D3E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7A1EA1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99E051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E9349D2"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7B806B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97</w:t>
            </w:r>
          </w:p>
        </w:tc>
        <w:tc>
          <w:tcPr>
            <w:tcW w:w="1062" w:type="dxa"/>
          </w:tcPr>
          <w:p w14:paraId="29E6769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095F7B9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62798</w:t>
            </w:r>
          </w:p>
        </w:tc>
        <w:tc>
          <w:tcPr>
            <w:tcW w:w="720" w:type="dxa"/>
            <w:noWrap/>
          </w:tcPr>
          <w:p w14:paraId="2F14D3F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CT</w:t>
            </w:r>
          </w:p>
        </w:tc>
        <w:tc>
          <w:tcPr>
            <w:tcW w:w="1980" w:type="dxa"/>
            <w:noWrap/>
          </w:tcPr>
          <w:p w14:paraId="4D14F74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RASOVA</w:t>
            </w:r>
          </w:p>
        </w:tc>
        <w:tc>
          <w:tcPr>
            <w:tcW w:w="828" w:type="dxa"/>
            <w:noWrap/>
          </w:tcPr>
          <w:p w14:paraId="385F80B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2D9B41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4DF88E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71F072F"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38409E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98</w:t>
            </w:r>
          </w:p>
        </w:tc>
        <w:tc>
          <w:tcPr>
            <w:tcW w:w="1062" w:type="dxa"/>
          </w:tcPr>
          <w:p w14:paraId="2B7DC70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134A249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63300</w:t>
            </w:r>
          </w:p>
        </w:tc>
        <w:tc>
          <w:tcPr>
            <w:tcW w:w="720" w:type="dxa"/>
            <w:noWrap/>
          </w:tcPr>
          <w:p w14:paraId="1E6AEA7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CT</w:t>
            </w:r>
          </w:p>
        </w:tc>
        <w:tc>
          <w:tcPr>
            <w:tcW w:w="1980" w:type="dxa"/>
            <w:noWrap/>
          </w:tcPr>
          <w:p w14:paraId="06B255E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CUZA VODĂ</w:t>
            </w:r>
          </w:p>
        </w:tc>
        <w:tc>
          <w:tcPr>
            <w:tcW w:w="828" w:type="dxa"/>
            <w:noWrap/>
          </w:tcPr>
          <w:p w14:paraId="0296B4B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A9EDD7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BA2FF0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6EFF7C6"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C638D4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99</w:t>
            </w:r>
          </w:p>
        </w:tc>
        <w:tc>
          <w:tcPr>
            <w:tcW w:w="1062" w:type="dxa"/>
          </w:tcPr>
          <w:p w14:paraId="023002F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06EF52B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65869</w:t>
            </w:r>
          </w:p>
        </w:tc>
        <w:tc>
          <w:tcPr>
            <w:tcW w:w="720" w:type="dxa"/>
            <w:noWrap/>
          </w:tcPr>
          <w:p w14:paraId="26460AA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DB</w:t>
            </w:r>
          </w:p>
        </w:tc>
        <w:tc>
          <w:tcPr>
            <w:tcW w:w="1980" w:type="dxa"/>
            <w:noWrap/>
          </w:tcPr>
          <w:p w14:paraId="6813B26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IEDERA</w:t>
            </w:r>
          </w:p>
        </w:tc>
        <w:tc>
          <w:tcPr>
            <w:tcW w:w="828" w:type="dxa"/>
            <w:noWrap/>
          </w:tcPr>
          <w:p w14:paraId="56AEF84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1177DDC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E845CF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EC66B60"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F016B0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100</w:t>
            </w:r>
          </w:p>
        </w:tc>
        <w:tc>
          <w:tcPr>
            <w:tcW w:w="1062" w:type="dxa"/>
          </w:tcPr>
          <w:p w14:paraId="2473CE6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09C102D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66198</w:t>
            </w:r>
          </w:p>
        </w:tc>
        <w:tc>
          <w:tcPr>
            <w:tcW w:w="720" w:type="dxa"/>
            <w:noWrap/>
          </w:tcPr>
          <w:p w14:paraId="4C96639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DB</w:t>
            </w:r>
          </w:p>
        </w:tc>
        <w:tc>
          <w:tcPr>
            <w:tcW w:w="1980" w:type="dxa"/>
            <w:noWrap/>
          </w:tcPr>
          <w:p w14:paraId="4076A8B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BĂLENI</w:t>
            </w:r>
          </w:p>
        </w:tc>
        <w:tc>
          <w:tcPr>
            <w:tcW w:w="828" w:type="dxa"/>
            <w:noWrap/>
          </w:tcPr>
          <w:p w14:paraId="2334263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22A9DCE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98B444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DE9AC06"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D11FBB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101</w:t>
            </w:r>
          </w:p>
        </w:tc>
        <w:tc>
          <w:tcPr>
            <w:tcW w:w="1062" w:type="dxa"/>
          </w:tcPr>
          <w:p w14:paraId="75F2A45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7898CB3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66697</w:t>
            </w:r>
          </w:p>
        </w:tc>
        <w:tc>
          <w:tcPr>
            <w:tcW w:w="720" w:type="dxa"/>
            <w:noWrap/>
          </w:tcPr>
          <w:p w14:paraId="18B9F7B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DB</w:t>
            </w:r>
          </w:p>
        </w:tc>
        <w:tc>
          <w:tcPr>
            <w:tcW w:w="1980" w:type="dxa"/>
            <w:noWrap/>
          </w:tcPr>
          <w:p w14:paraId="3162155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COJASCA</w:t>
            </w:r>
          </w:p>
        </w:tc>
        <w:tc>
          <w:tcPr>
            <w:tcW w:w="828" w:type="dxa"/>
            <w:noWrap/>
          </w:tcPr>
          <w:p w14:paraId="1ADA1C0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C71F57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AE27D3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89D4AB7"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879395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102</w:t>
            </w:r>
          </w:p>
        </w:tc>
        <w:tc>
          <w:tcPr>
            <w:tcW w:w="1062" w:type="dxa"/>
          </w:tcPr>
          <w:p w14:paraId="0D98E22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3D2879B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66955</w:t>
            </w:r>
          </w:p>
        </w:tc>
        <w:tc>
          <w:tcPr>
            <w:tcW w:w="720" w:type="dxa"/>
            <w:noWrap/>
          </w:tcPr>
          <w:p w14:paraId="54D3086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DB</w:t>
            </w:r>
          </w:p>
        </w:tc>
        <w:tc>
          <w:tcPr>
            <w:tcW w:w="1980" w:type="dxa"/>
            <w:noWrap/>
          </w:tcPr>
          <w:p w14:paraId="3EF6087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CORNĂȚELU</w:t>
            </w:r>
          </w:p>
        </w:tc>
        <w:tc>
          <w:tcPr>
            <w:tcW w:w="828" w:type="dxa"/>
            <w:noWrap/>
          </w:tcPr>
          <w:p w14:paraId="7FB0C90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C1BEF2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6B353A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E2ED95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54843E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103</w:t>
            </w:r>
          </w:p>
        </w:tc>
        <w:tc>
          <w:tcPr>
            <w:tcW w:w="1062" w:type="dxa"/>
          </w:tcPr>
          <w:p w14:paraId="006173F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35A9D6E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67595</w:t>
            </w:r>
          </w:p>
        </w:tc>
        <w:tc>
          <w:tcPr>
            <w:tcW w:w="720" w:type="dxa"/>
            <w:noWrap/>
          </w:tcPr>
          <w:p w14:paraId="4FA5C9B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DB</w:t>
            </w:r>
          </w:p>
        </w:tc>
        <w:tc>
          <w:tcPr>
            <w:tcW w:w="1980" w:type="dxa"/>
            <w:noWrap/>
          </w:tcPr>
          <w:p w14:paraId="26382E0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GURA OCNIȚEI</w:t>
            </w:r>
          </w:p>
        </w:tc>
        <w:tc>
          <w:tcPr>
            <w:tcW w:w="828" w:type="dxa"/>
            <w:noWrap/>
          </w:tcPr>
          <w:p w14:paraId="544A6D0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6457F0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32644E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8A203F1"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655B78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104</w:t>
            </w:r>
          </w:p>
        </w:tc>
        <w:tc>
          <w:tcPr>
            <w:tcW w:w="1062" w:type="dxa"/>
          </w:tcPr>
          <w:p w14:paraId="216D86D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01DB8C3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67737</w:t>
            </w:r>
          </w:p>
        </w:tc>
        <w:tc>
          <w:tcPr>
            <w:tcW w:w="720" w:type="dxa"/>
            <w:noWrap/>
          </w:tcPr>
          <w:p w14:paraId="5E9E580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DB</w:t>
            </w:r>
          </w:p>
        </w:tc>
        <w:tc>
          <w:tcPr>
            <w:tcW w:w="1980" w:type="dxa"/>
            <w:noWrap/>
          </w:tcPr>
          <w:p w14:paraId="7BA47DD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 L. CARAGIALE</w:t>
            </w:r>
          </w:p>
        </w:tc>
        <w:tc>
          <w:tcPr>
            <w:tcW w:w="828" w:type="dxa"/>
            <w:noWrap/>
          </w:tcPr>
          <w:p w14:paraId="707C2B1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68D318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1B1AF6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768634C"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A7DF70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105</w:t>
            </w:r>
          </w:p>
        </w:tc>
        <w:tc>
          <w:tcPr>
            <w:tcW w:w="1062" w:type="dxa"/>
          </w:tcPr>
          <w:p w14:paraId="7D7A0C5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4E389F8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67835</w:t>
            </w:r>
          </w:p>
        </w:tc>
        <w:tc>
          <w:tcPr>
            <w:tcW w:w="720" w:type="dxa"/>
            <w:noWrap/>
          </w:tcPr>
          <w:p w14:paraId="6D4BE45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DB</w:t>
            </w:r>
          </w:p>
        </w:tc>
        <w:tc>
          <w:tcPr>
            <w:tcW w:w="1980" w:type="dxa"/>
            <w:noWrap/>
          </w:tcPr>
          <w:p w14:paraId="1384AF1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LUDEȘTI</w:t>
            </w:r>
          </w:p>
        </w:tc>
        <w:tc>
          <w:tcPr>
            <w:tcW w:w="828" w:type="dxa"/>
            <w:noWrap/>
          </w:tcPr>
          <w:p w14:paraId="643D96A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29C9D00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E3E4EF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1774AC0"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AB6475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106</w:t>
            </w:r>
          </w:p>
        </w:tc>
        <w:tc>
          <w:tcPr>
            <w:tcW w:w="1062" w:type="dxa"/>
          </w:tcPr>
          <w:p w14:paraId="3DDB50E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21BCBE9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68048</w:t>
            </w:r>
          </w:p>
        </w:tc>
        <w:tc>
          <w:tcPr>
            <w:tcW w:w="720" w:type="dxa"/>
            <w:noWrap/>
          </w:tcPr>
          <w:p w14:paraId="60E756B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DB</w:t>
            </w:r>
          </w:p>
        </w:tc>
        <w:tc>
          <w:tcPr>
            <w:tcW w:w="1980" w:type="dxa"/>
            <w:noWrap/>
          </w:tcPr>
          <w:p w14:paraId="25F620A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MĂTĂSARU</w:t>
            </w:r>
          </w:p>
        </w:tc>
        <w:tc>
          <w:tcPr>
            <w:tcW w:w="828" w:type="dxa"/>
            <w:noWrap/>
          </w:tcPr>
          <w:p w14:paraId="6E4FFB7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D6ED8A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07B339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03F842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87B7D6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107</w:t>
            </w:r>
          </w:p>
        </w:tc>
        <w:tc>
          <w:tcPr>
            <w:tcW w:w="1062" w:type="dxa"/>
          </w:tcPr>
          <w:p w14:paraId="548656C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40BB9D8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68468</w:t>
            </w:r>
          </w:p>
        </w:tc>
        <w:tc>
          <w:tcPr>
            <w:tcW w:w="720" w:type="dxa"/>
            <w:noWrap/>
          </w:tcPr>
          <w:p w14:paraId="7898303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DB</w:t>
            </w:r>
          </w:p>
        </w:tc>
        <w:tc>
          <w:tcPr>
            <w:tcW w:w="1980" w:type="dxa"/>
            <w:noWrap/>
          </w:tcPr>
          <w:p w14:paraId="017DBF5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POTLOGI</w:t>
            </w:r>
          </w:p>
        </w:tc>
        <w:tc>
          <w:tcPr>
            <w:tcW w:w="828" w:type="dxa"/>
            <w:noWrap/>
          </w:tcPr>
          <w:p w14:paraId="50212F1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2419373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668097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62AC8FF"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FBCA97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108</w:t>
            </w:r>
          </w:p>
        </w:tc>
        <w:tc>
          <w:tcPr>
            <w:tcW w:w="1062" w:type="dxa"/>
          </w:tcPr>
          <w:p w14:paraId="33BF603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4FDB6AE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69615</w:t>
            </w:r>
          </w:p>
        </w:tc>
        <w:tc>
          <w:tcPr>
            <w:tcW w:w="720" w:type="dxa"/>
            <w:noWrap/>
          </w:tcPr>
          <w:p w14:paraId="2FA13E5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DB</w:t>
            </w:r>
          </w:p>
        </w:tc>
        <w:tc>
          <w:tcPr>
            <w:tcW w:w="1980" w:type="dxa"/>
            <w:noWrap/>
          </w:tcPr>
          <w:p w14:paraId="57E082D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VULCANA-BĂI</w:t>
            </w:r>
          </w:p>
        </w:tc>
        <w:tc>
          <w:tcPr>
            <w:tcW w:w="828" w:type="dxa"/>
            <w:noWrap/>
          </w:tcPr>
          <w:p w14:paraId="5B075A2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41A55E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15F0AB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92495F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26DD98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109</w:t>
            </w:r>
          </w:p>
        </w:tc>
        <w:tc>
          <w:tcPr>
            <w:tcW w:w="1062" w:type="dxa"/>
          </w:tcPr>
          <w:p w14:paraId="2B3E98F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1B7EE07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77331</w:t>
            </w:r>
          </w:p>
        </w:tc>
        <w:tc>
          <w:tcPr>
            <w:tcW w:w="720" w:type="dxa"/>
            <w:noWrap/>
          </w:tcPr>
          <w:p w14:paraId="6D754F6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80" w:type="dxa"/>
            <w:noWrap/>
          </w:tcPr>
          <w:p w14:paraId="4874020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TULUCEȘTI</w:t>
            </w:r>
          </w:p>
        </w:tc>
        <w:tc>
          <w:tcPr>
            <w:tcW w:w="828" w:type="dxa"/>
            <w:noWrap/>
          </w:tcPr>
          <w:p w14:paraId="257E97B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48E304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DDED88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CD3304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B9B15E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110</w:t>
            </w:r>
          </w:p>
        </w:tc>
        <w:tc>
          <w:tcPr>
            <w:tcW w:w="1062" w:type="dxa"/>
          </w:tcPr>
          <w:p w14:paraId="27A4169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5D033FE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77402</w:t>
            </w:r>
          </w:p>
        </w:tc>
        <w:tc>
          <w:tcPr>
            <w:tcW w:w="720" w:type="dxa"/>
            <w:noWrap/>
          </w:tcPr>
          <w:p w14:paraId="60B7385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80" w:type="dxa"/>
            <w:noWrap/>
          </w:tcPr>
          <w:p w14:paraId="6FFA318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UMBRĂREȘTI</w:t>
            </w:r>
          </w:p>
        </w:tc>
        <w:tc>
          <w:tcPr>
            <w:tcW w:w="828" w:type="dxa"/>
            <w:noWrap/>
          </w:tcPr>
          <w:p w14:paraId="6C4A2D6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4BBC47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26D0E8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25BAE7F"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CEFE87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111</w:t>
            </w:r>
          </w:p>
        </w:tc>
        <w:tc>
          <w:tcPr>
            <w:tcW w:w="1062" w:type="dxa"/>
          </w:tcPr>
          <w:p w14:paraId="3AB5DA7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6D8A309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78472</w:t>
            </w:r>
          </w:p>
        </w:tc>
        <w:tc>
          <w:tcPr>
            <w:tcW w:w="720" w:type="dxa"/>
            <w:noWrap/>
          </w:tcPr>
          <w:p w14:paraId="6977D1C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GJ</w:t>
            </w:r>
          </w:p>
        </w:tc>
        <w:tc>
          <w:tcPr>
            <w:tcW w:w="1980" w:type="dxa"/>
            <w:noWrap/>
          </w:tcPr>
          <w:p w14:paraId="34B7719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ALBENI</w:t>
            </w:r>
          </w:p>
        </w:tc>
        <w:tc>
          <w:tcPr>
            <w:tcW w:w="828" w:type="dxa"/>
            <w:noWrap/>
          </w:tcPr>
          <w:p w14:paraId="7C8CC34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F2D7C4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F065E4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D89EF5C"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2421CC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112</w:t>
            </w:r>
          </w:p>
        </w:tc>
        <w:tc>
          <w:tcPr>
            <w:tcW w:w="1062" w:type="dxa"/>
          </w:tcPr>
          <w:p w14:paraId="4D569B3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0E8D6B2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80506</w:t>
            </w:r>
          </w:p>
        </w:tc>
        <w:tc>
          <w:tcPr>
            <w:tcW w:w="720" w:type="dxa"/>
            <w:noWrap/>
          </w:tcPr>
          <w:p w14:paraId="6255107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GJ</w:t>
            </w:r>
          </w:p>
        </w:tc>
        <w:tc>
          <w:tcPr>
            <w:tcW w:w="1980" w:type="dxa"/>
            <w:noWrap/>
          </w:tcPr>
          <w:p w14:paraId="74654F6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HUREZANI</w:t>
            </w:r>
          </w:p>
        </w:tc>
        <w:tc>
          <w:tcPr>
            <w:tcW w:w="828" w:type="dxa"/>
            <w:noWrap/>
          </w:tcPr>
          <w:p w14:paraId="6DA4797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59D489B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9B345C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B41F646"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FB0A27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113</w:t>
            </w:r>
          </w:p>
        </w:tc>
        <w:tc>
          <w:tcPr>
            <w:tcW w:w="1062" w:type="dxa"/>
          </w:tcPr>
          <w:p w14:paraId="2655ADC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3FF8C9D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80766</w:t>
            </w:r>
          </w:p>
        </w:tc>
        <w:tc>
          <w:tcPr>
            <w:tcW w:w="720" w:type="dxa"/>
            <w:noWrap/>
          </w:tcPr>
          <w:p w14:paraId="4664246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GJ</w:t>
            </w:r>
          </w:p>
        </w:tc>
        <w:tc>
          <w:tcPr>
            <w:tcW w:w="1980" w:type="dxa"/>
            <w:noWrap/>
          </w:tcPr>
          <w:p w14:paraId="0AD67C5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LOGREȘTI</w:t>
            </w:r>
          </w:p>
        </w:tc>
        <w:tc>
          <w:tcPr>
            <w:tcW w:w="828" w:type="dxa"/>
            <w:noWrap/>
          </w:tcPr>
          <w:p w14:paraId="616BAF3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B2D22D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D9DD6B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BFF5EFF"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C91E18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114</w:t>
            </w:r>
          </w:p>
        </w:tc>
        <w:tc>
          <w:tcPr>
            <w:tcW w:w="1062" w:type="dxa"/>
          </w:tcPr>
          <w:p w14:paraId="7386BD7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131F062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81380</w:t>
            </w:r>
          </w:p>
        </w:tc>
        <w:tc>
          <w:tcPr>
            <w:tcW w:w="720" w:type="dxa"/>
            <w:noWrap/>
          </w:tcPr>
          <w:p w14:paraId="283CA9B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GJ</w:t>
            </w:r>
          </w:p>
        </w:tc>
        <w:tc>
          <w:tcPr>
            <w:tcW w:w="1980" w:type="dxa"/>
            <w:noWrap/>
          </w:tcPr>
          <w:p w14:paraId="3A47A24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POLOVRAGI</w:t>
            </w:r>
          </w:p>
        </w:tc>
        <w:tc>
          <w:tcPr>
            <w:tcW w:w="828" w:type="dxa"/>
            <w:noWrap/>
          </w:tcPr>
          <w:p w14:paraId="69286A1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E7B8D7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4EFBBA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42C6434"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EEC286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115</w:t>
            </w:r>
          </w:p>
        </w:tc>
        <w:tc>
          <w:tcPr>
            <w:tcW w:w="1062" w:type="dxa"/>
          </w:tcPr>
          <w:p w14:paraId="44D6504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6CD3A15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81497</w:t>
            </w:r>
          </w:p>
        </w:tc>
        <w:tc>
          <w:tcPr>
            <w:tcW w:w="720" w:type="dxa"/>
            <w:noWrap/>
          </w:tcPr>
          <w:p w14:paraId="0DE2759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GJ</w:t>
            </w:r>
          </w:p>
        </w:tc>
        <w:tc>
          <w:tcPr>
            <w:tcW w:w="1980" w:type="dxa"/>
            <w:noWrap/>
          </w:tcPr>
          <w:p w14:paraId="43C688D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ROȘIA DE AMARADIA</w:t>
            </w:r>
          </w:p>
        </w:tc>
        <w:tc>
          <w:tcPr>
            <w:tcW w:w="828" w:type="dxa"/>
            <w:noWrap/>
          </w:tcPr>
          <w:p w14:paraId="327D39B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91ADFA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702741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F940B79"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60D148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116</w:t>
            </w:r>
          </w:p>
        </w:tc>
        <w:tc>
          <w:tcPr>
            <w:tcW w:w="1062" w:type="dxa"/>
          </w:tcPr>
          <w:p w14:paraId="0ED95FA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44365C2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81861</w:t>
            </w:r>
          </w:p>
        </w:tc>
        <w:tc>
          <w:tcPr>
            <w:tcW w:w="720" w:type="dxa"/>
            <w:noWrap/>
          </w:tcPr>
          <w:p w14:paraId="74796A7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GJ</w:t>
            </w:r>
          </w:p>
        </w:tc>
        <w:tc>
          <w:tcPr>
            <w:tcW w:w="1980" w:type="dxa"/>
            <w:noWrap/>
          </w:tcPr>
          <w:p w14:paraId="70F6BA4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SCOARȚA</w:t>
            </w:r>
          </w:p>
        </w:tc>
        <w:tc>
          <w:tcPr>
            <w:tcW w:w="828" w:type="dxa"/>
            <w:noWrap/>
          </w:tcPr>
          <w:p w14:paraId="4454849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96E7BA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E8997D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CF67AB4"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D88E30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117</w:t>
            </w:r>
          </w:p>
        </w:tc>
        <w:tc>
          <w:tcPr>
            <w:tcW w:w="1062" w:type="dxa"/>
          </w:tcPr>
          <w:p w14:paraId="577AFEC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248CF3B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82396</w:t>
            </w:r>
          </w:p>
        </w:tc>
        <w:tc>
          <w:tcPr>
            <w:tcW w:w="720" w:type="dxa"/>
            <w:noWrap/>
          </w:tcPr>
          <w:p w14:paraId="4E6E314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GJ</w:t>
            </w:r>
          </w:p>
        </w:tc>
        <w:tc>
          <w:tcPr>
            <w:tcW w:w="1980" w:type="dxa"/>
            <w:noWrap/>
          </w:tcPr>
          <w:p w14:paraId="7466734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TELEȘTI</w:t>
            </w:r>
          </w:p>
        </w:tc>
        <w:tc>
          <w:tcPr>
            <w:tcW w:w="828" w:type="dxa"/>
            <w:noWrap/>
          </w:tcPr>
          <w:p w14:paraId="19611A8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D43554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B2B736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9845E3B"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6CE07C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118</w:t>
            </w:r>
          </w:p>
        </w:tc>
        <w:tc>
          <w:tcPr>
            <w:tcW w:w="1062" w:type="dxa"/>
          </w:tcPr>
          <w:p w14:paraId="290D6CE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0318C82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83847</w:t>
            </w:r>
          </w:p>
        </w:tc>
        <w:tc>
          <w:tcPr>
            <w:tcW w:w="720" w:type="dxa"/>
            <w:noWrap/>
          </w:tcPr>
          <w:p w14:paraId="68C3EE1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HR</w:t>
            </w:r>
          </w:p>
        </w:tc>
        <w:tc>
          <w:tcPr>
            <w:tcW w:w="1980" w:type="dxa"/>
            <w:noWrap/>
          </w:tcPr>
          <w:p w14:paraId="3F90D0D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AVRĂMEȘTI</w:t>
            </w:r>
          </w:p>
        </w:tc>
        <w:tc>
          <w:tcPr>
            <w:tcW w:w="828" w:type="dxa"/>
            <w:noWrap/>
          </w:tcPr>
          <w:p w14:paraId="31A9216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073169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A36F5E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7C6CB8B"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61FE9E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119</w:t>
            </w:r>
          </w:p>
        </w:tc>
        <w:tc>
          <w:tcPr>
            <w:tcW w:w="1062" w:type="dxa"/>
          </w:tcPr>
          <w:p w14:paraId="415E29E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547A3FA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84923</w:t>
            </w:r>
          </w:p>
        </w:tc>
        <w:tc>
          <w:tcPr>
            <w:tcW w:w="720" w:type="dxa"/>
            <w:noWrap/>
          </w:tcPr>
          <w:p w14:paraId="70EA025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HR</w:t>
            </w:r>
          </w:p>
        </w:tc>
        <w:tc>
          <w:tcPr>
            <w:tcW w:w="1980" w:type="dxa"/>
            <w:noWrap/>
          </w:tcPr>
          <w:p w14:paraId="5C681D9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MĂRTINIȘ</w:t>
            </w:r>
          </w:p>
        </w:tc>
        <w:tc>
          <w:tcPr>
            <w:tcW w:w="828" w:type="dxa"/>
            <w:noWrap/>
          </w:tcPr>
          <w:p w14:paraId="21450CC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1088BC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FE74EC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A4772FB"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07B487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120</w:t>
            </w:r>
          </w:p>
        </w:tc>
        <w:tc>
          <w:tcPr>
            <w:tcW w:w="1062" w:type="dxa"/>
          </w:tcPr>
          <w:p w14:paraId="54980D8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684C613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85289</w:t>
            </w:r>
          </w:p>
        </w:tc>
        <w:tc>
          <w:tcPr>
            <w:tcW w:w="720" w:type="dxa"/>
            <w:noWrap/>
          </w:tcPr>
          <w:p w14:paraId="55396A8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HR</w:t>
            </w:r>
          </w:p>
        </w:tc>
        <w:tc>
          <w:tcPr>
            <w:tcW w:w="1980" w:type="dxa"/>
            <w:noWrap/>
          </w:tcPr>
          <w:p w14:paraId="16B8425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PLĂIEȘII DE JOS</w:t>
            </w:r>
          </w:p>
        </w:tc>
        <w:tc>
          <w:tcPr>
            <w:tcW w:w="828" w:type="dxa"/>
            <w:noWrap/>
          </w:tcPr>
          <w:p w14:paraId="35D6BFA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A8349A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9AD594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033479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212CDC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121</w:t>
            </w:r>
          </w:p>
        </w:tc>
        <w:tc>
          <w:tcPr>
            <w:tcW w:w="1062" w:type="dxa"/>
          </w:tcPr>
          <w:p w14:paraId="066CB61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13925AB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85582</w:t>
            </w:r>
          </w:p>
        </w:tc>
        <w:tc>
          <w:tcPr>
            <w:tcW w:w="720" w:type="dxa"/>
            <w:noWrap/>
          </w:tcPr>
          <w:p w14:paraId="70ADCC9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HR</w:t>
            </w:r>
          </w:p>
        </w:tc>
        <w:tc>
          <w:tcPr>
            <w:tcW w:w="1980" w:type="dxa"/>
            <w:noWrap/>
          </w:tcPr>
          <w:p w14:paraId="568F38C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SECUIENI</w:t>
            </w:r>
          </w:p>
        </w:tc>
        <w:tc>
          <w:tcPr>
            <w:tcW w:w="828" w:type="dxa"/>
            <w:noWrap/>
          </w:tcPr>
          <w:p w14:paraId="4F8184C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6CEB9E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3BDB77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E56DE2B"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A4D2D2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122</w:t>
            </w:r>
          </w:p>
        </w:tc>
        <w:tc>
          <w:tcPr>
            <w:tcW w:w="1062" w:type="dxa"/>
          </w:tcPr>
          <w:p w14:paraId="1DCA738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7ABF08F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85984</w:t>
            </w:r>
          </w:p>
        </w:tc>
        <w:tc>
          <w:tcPr>
            <w:tcW w:w="720" w:type="dxa"/>
            <w:noWrap/>
          </w:tcPr>
          <w:p w14:paraId="0DC8B0E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HR</w:t>
            </w:r>
          </w:p>
        </w:tc>
        <w:tc>
          <w:tcPr>
            <w:tcW w:w="1980" w:type="dxa"/>
            <w:noWrap/>
          </w:tcPr>
          <w:p w14:paraId="67380D7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ȘIMONEȘTI</w:t>
            </w:r>
          </w:p>
        </w:tc>
        <w:tc>
          <w:tcPr>
            <w:tcW w:w="828" w:type="dxa"/>
            <w:noWrap/>
          </w:tcPr>
          <w:p w14:paraId="6C6AB11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5418345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F9CD2F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5865DD6"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596028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123</w:t>
            </w:r>
          </w:p>
        </w:tc>
        <w:tc>
          <w:tcPr>
            <w:tcW w:w="1062" w:type="dxa"/>
          </w:tcPr>
          <w:p w14:paraId="46EC702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77966F7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86222</w:t>
            </w:r>
          </w:p>
        </w:tc>
        <w:tc>
          <w:tcPr>
            <w:tcW w:w="720" w:type="dxa"/>
            <w:noWrap/>
          </w:tcPr>
          <w:p w14:paraId="613EFB0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HR</w:t>
            </w:r>
          </w:p>
        </w:tc>
        <w:tc>
          <w:tcPr>
            <w:tcW w:w="1980" w:type="dxa"/>
            <w:noWrap/>
          </w:tcPr>
          <w:p w14:paraId="48310A7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ULIEȘ</w:t>
            </w:r>
          </w:p>
        </w:tc>
        <w:tc>
          <w:tcPr>
            <w:tcW w:w="828" w:type="dxa"/>
            <w:noWrap/>
          </w:tcPr>
          <w:p w14:paraId="1C6A752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B1D4CC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E1778E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196E61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ECA907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124</w:t>
            </w:r>
          </w:p>
        </w:tc>
        <w:tc>
          <w:tcPr>
            <w:tcW w:w="1062" w:type="dxa"/>
          </w:tcPr>
          <w:p w14:paraId="1C15082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6DE5F78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92587</w:t>
            </w:r>
          </w:p>
        </w:tc>
        <w:tc>
          <w:tcPr>
            <w:tcW w:w="720" w:type="dxa"/>
            <w:noWrap/>
          </w:tcPr>
          <w:p w14:paraId="2A5728C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CL</w:t>
            </w:r>
          </w:p>
        </w:tc>
        <w:tc>
          <w:tcPr>
            <w:tcW w:w="1980" w:type="dxa"/>
            <w:noWrap/>
          </w:tcPr>
          <w:p w14:paraId="6CC42FA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MODELU</w:t>
            </w:r>
          </w:p>
        </w:tc>
        <w:tc>
          <w:tcPr>
            <w:tcW w:w="828" w:type="dxa"/>
            <w:noWrap/>
          </w:tcPr>
          <w:p w14:paraId="3D6455C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D3BC44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8E5C3D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6692885"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506228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125</w:t>
            </w:r>
          </w:p>
        </w:tc>
        <w:tc>
          <w:tcPr>
            <w:tcW w:w="1062" w:type="dxa"/>
          </w:tcPr>
          <w:p w14:paraId="1766650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4E3EF09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93156</w:t>
            </w:r>
          </w:p>
        </w:tc>
        <w:tc>
          <w:tcPr>
            <w:tcW w:w="720" w:type="dxa"/>
            <w:noWrap/>
          </w:tcPr>
          <w:p w14:paraId="5FA1E23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IL</w:t>
            </w:r>
          </w:p>
        </w:tc>
        <w:tc>
          <w:tcPr>
            <w:tcW w:w="1980" w:type="dxa"/>
            <w:noWrap/>
          </w:tcPr>
          <w:p w14:paraId="6071669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CIULNIȚA</w:t>
            </w:r>
          </w:p>
        </w:tc>
        <w:tc>
          <w:tcPr>
            <w:tcW w:w="828" w:type="dxa"/>
            <w:noWrap/>
          </w:tcPr>
          <w:p w14:paraId="7979E20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53E04C2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ED7587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305897E"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B4429A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126</w:t>
            </w:r>
          </w:p>
        </w:tc>
        <w:tc>
          <w:tcPr>
            <w:tcW w:w="1062" w:type="dxa"/>
          </w:tcPr>
          <w:p w14:paraId="50FE62A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4A1C687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93487</w:t>
            </w:r>
          </w:p>
        </w:tc>
        <w:tc>
          <w:tcPr>
            <w:tcW w:w="720" w:type="dxa"/>
            <w:noWrap/>
          </w:tcPr>
          <w:p w14:paraId="3EE1042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CL</w:t>
            </w:r>
          </w:p>
        </w:tc>
        <w:tc>
          <w:tcPr>
            <w:tcW w:w="1980" w:type="dxa"/>
            <w:noWrap/>
          </w:tcPr>
          <w:p w14:paraId="59696BB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DRAGALINA</w:t>
            </w:r>
          </w:p>
        </w:tc>
        <w:tc>
          <w:tcPr>
            <w:tcW w:w="828" w:type="dxa"/>
            <w:noWrap/>
          </w:tcPr>
          <w:p w14:paraId="3C55342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2BBD8CC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1CDE63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F4F1082"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678ABD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127</w:t>
            </w:r>
          </w:p>
        </w:tc>
        <w:tc>
          <w:tcPr>
            <w:tcW w:w="1062" w:type="dxa"/>
          </w:tcPr>
          <w:p w14:paraId="4E656E1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243D1C0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94107</w:t>
            </w:r>
          </w:p>
        </w:tc>
        <w:tc>
          <w:tcPr>
            <w:tcW w:w="720" w:type="dxa"/>
            <w:noWrap/>
          </w:tcPr>
          <w:p w14:paraId="576A2BA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IL</w:t>
            </w:r>
          </w:p>
        </w:tc>
        <w:tc>
          <w:tcPr>
            <w:tcW w:w="1980" w:type="dxa"/>
            <w:noWrap/>
          </w:tcPr>
          <w:p w14:paraId="1F19E5C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MUNTENI-BUZĂU</w:t>
            </w:r>
          </w:p>
        </w:tc>
        <w:tc>
          <w:tcPr>
            <w:tcW w:w="828" w:type="dxa"/>
            <w:noWrap/>
          </w:tcPr>
          <w:p w14:paraId="3F911F5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D6D40B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357EDE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738C26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73937A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128</w:t>
            </w:r>
          </w:p>
        </w:tc>
        <w:tc>
          <w:tcPr>
            <w:tcW w:w="1062" w:type="dxa"/>
          </w:tcPr>
          <w:p w14:paraId="0918AED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12F8A8F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94269</w:t>
            </w:r>
          </w:p>
        </w:tc>
        <w:tc>
          <w:tcPr>
            <w:tcW w:w="720" w:type="dxa"/>
            <w:noWrap/>
          </w:tcPr>
          <w:p w14:paraId="6877591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IL</w:t>
            </w:r>
          </w:p>
        </w:tc>
        <w:tc>
          <w:tcPr>
            <w:tcW w:w="1980" w:type="dxa"/>
            <w:noWrap/>
          </w:tcPr>
          <w:p w14:paraId="45A25C4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REVIGA</w:t>
            </w:r>
          </w:p>
        </w:tc>
        <w:tc>
          <w:tcPr>
            <w:tcW w:w="828" w:type="dxa"/>
            <w:noWrap/>
          </w:tcPr>
          <w:p w14:paraId="00BB69E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0DAE01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7D4BBE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71479D9"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786BDC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129</w:t>
            </w:r>
          </w:p>
        </w:tc>
        <w:tc>
          <w:tcPr>
            <w:tcW w:w="1062" w:type="dxa"/>
          </w:tcPr>
          <w:p w14:paraId="072BB61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32F563C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95159</w:t>
            </w:r>
          </w:p>
        </w:tc>
        <w:tc>
          <w:tcPr>
            <w:tcW w:w="720" w:type="dxa"/>
            <w:noWrap/>
          </w:tcPr>
          <w:p w14:paraId="0B009CF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80" w:type="dxa"/>
            <w:noWrap/>
          </w:tcPr>
          <w:p w14:paraId="3192458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HOLBOCA</w:t>
            </w:r>
          </w:p>
        </w:tc>
        <w:tc>
          <w:tcPr>
            <w:tcW w:w="828" w:type="dxa"/>
            <w:noWrap/>
          </w:tcPr>
          <w:p w14:paraId="53826D2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DA1C5C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22D835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7596A8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7933A1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130</w:t>
            </w:r>
          </w:p>
        </w:tc>
        <w:tc>
          <w:tcPr>
            <w:tcW w:w="1062" w:type="dxa"/>
          </w:tcPr>
          <w:p w14:paraId="56298B4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12D02E3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95872</w:t>
            </w:r>
          </w:p>
        </w:tc>
        <w:tc>
          <w:tcPr>
            <w:tcW w:w="720" w:type="dxa"/>
            <w:noWrap/>
          </w:tcPr>
          <w:p w14:paraId="578968D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80" w:type="dxa"/>
            <w:noWrap/>
          </w:tcPr>
          <w:p w14:paraId="4D86F14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BELCEȘTI</w:t>
            </w:r>
          </w:p>
        </w:tc>
        <w:tc>
          <w:tcPr>
            <w:tcW w:w="828" w:type="dxa"/>
            <w:noWrap/>
          </w:tcPr>
          <w:p w14:paraId="4CE39C2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52E9FF5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5F6C7B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EBE9BBA"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C58F1B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131</w:t>
            </w:r>
          </w:p>
        </w:tc>
        <w:tc>
          <w:tcPr>
            <w:tcW w:w="1062" w:type="dxa"/>
          </w:tcPr>
          <w:p w14:paraId="5B3D110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50C331C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96147</w:t>
            </w:r>
          </w:p>
        </w:tc>
        <w:tc>
          <w:tcPr>
            <w:tcW w:w="720" w:type="dxa"/>
            <w:noWrap/>
          </w:tcPr>
          <w:p w14:paraId="6B5A73C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80" w:type="dxa"/>
            <w:noWrap/>
          </w:tcPr>
          <w:p w14:paraId="08180E6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CEPLENIȚA</w:t>
            </w:r>
          </w:p>
        </w:tc>
        <w:tc>
          <w:tcPr>
            <w:tcW w:w="828" w:type="dxa"/>
            <w:noWrap/>
          </w:tcPr>
          <w:p w14:paraId="1DEE5EE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5CBBFF6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34164A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3C7EEF5"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169189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132</w:t>
            </w:r>
          </w:p>
        </w:tc>
        <w:tc>
          <w:tcPr>
            <w:tcW w:w="1062" w:type="dxa"/>
          </w:tcPr>
          <w:p w14:paraId="57E159F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7B44E49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96593</w:t>
            </w:r>
          </w:p>
        </w:tc>
        <w:tc>
          <w:tcPr>
            <w:tcW w:w="720" w:type="dxa"/>
            <w:noWrap/>
          </w:tcPr>
          <w:p w14:paraId="1D01835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80" w:type="dxa"/>
            <w:noWrap/>
          </w:tcPr>
          <w:p w14:paraId="5E18736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COZMEȘTI</w:t>
            </w:r>
          </w:p>
        </w:tc>
        <w:tc>
          <w:tcPr>
            <w:tcW w:w="828" w:type="dxa"/>
            <w:noWrap/>
          </w:tcPr>
          <w:p w14:paraId="6B10053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0A5F8A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A413CD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0DC6DDB"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826E13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133</w:t>
            </w:r>
          </w:p>
        </w:tc>
        <w:tc>
          <w:tcPr>
            <w:tcW w:w="1062" w:type="dxa"/>
          </w:tcPr>
          <w:p w14:paraId="069B5F1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119ABF5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96815</w:t>
            </w:r>
          </w:p>
        </w:tc>
        <w:tc>
          <w:tcPr>
            <w:tcW w:w="720" w:type="dxa"/>
            <w:noWrap/>
          </w:tcPr>
          <w:p w14:paraId="78ABD80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80" w:type="dxa"/>
            <w:noWrap/>
          </w:tcPr>
          <w:p w14:paraId="738B79C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DELENI</w:t>
            </w:r>
          </w:p>
        </w:tc>
        <w:tc>
          <w:tcPr>
            <w:tcW w:w="828" w:type="dxa"/>
            <w:noWrap/>
          </w:tcPr>
          <w:p w14:paraId="48CCB80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0BC45B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1CC977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779F41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36F1D1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134</w:t>
            </w:r>
          </w:p>
        </w:tc>
        <w:tc>
          <w:tcPr>
            <w:tcW w:w="1062" w:type="dxa"/>
          </w:tcPr>
          <w:p w14:paraId="18BAC9A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50D5DEA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96888</w:t>
            </w:r>
          </w:p>
        </w:tc>
        <w:tc>
          <w:tcPr>
            <w:tcW w:w="720" w:type="dxa"/>
            <w:noWrap/>
          </w:tcPr>
          <w:p w14:paraId="37CBC39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80" w:type="dxa"/>
            <w:noWrap/>
          </w:tcPr>
          <w:p w14:paraId="1F1AB18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DOBROVĂȚ</w:t>
            </w:r>
          </w:p>
        </w:tc>
        <w:tc>
          <w:tcPr>
            <w:tcW w:w="828" w:type="dxa"/>
            <w:noWrap/>
          </w:tcPr>
          <w:p w14:paraId="5E183FD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355C16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BE9128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DF06BFF"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C9688E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135</w:t>
            </w:r>
          </w:p>
        </w:tc>
        <w:tc>
          <w:tcPr>
            <w:tcW w:w="1062" w:type="dxa"/>
          </w:tcPr>
          <w:p w14:paraId="460EB84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3DC00B4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97241</w:t>
            </w:r>
          </w:p>
        </w:tc>
        <w:tc>
          <w:tcPr>
            <w:tcW w:w="720" w:type="dxa"/>
            <w:noWrap/>
          </w:tcPr>
          <w:p w14:paraId="0B7E79D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80" w:type="dxa"/>
            <w:noWrap/>
          </w:tcPr>
          <w:p w14:paraId="0E140F8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GRAJDURI</w:t>
            </w:r>
          </w:p>
        </w:tc>
        <w:tc>
          <w:tcPr>
            <w:tcW w:w="828" w:type="dxa"/>
            <w:noWrap/>
          </w:tcPr>
          <w:p w14:paraId="32A4AE9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2CBD7E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126F0C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6AAFBF5"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B6BDDB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136</w:t>
            </w:r>
          </w:p>
        </w:tc>
        <w:tc>
          <w:tcPr>
            <w:tcW w:w="1062" w:type="dxa"/>
          </w:tcPr>
          <w:p w14:paraId="6425ABA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14369D9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97517</w:t>
            </w:r>
          </w:p>
        </w:tc>
        <w:tc>
          <w:tcPr>
            <w:tcW w:w="720" w:type="dxa"/>
            <w:noWrap/>
          </w:tcPr>
          <w:p w14:paraId="0E47F8E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80" w:type="dxa"/>
            <w:noWrap/>
          </w:tcPr>
          <w:p w14:paraId="7A2584D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HORLEȘTI</w:t>
            </w:r>
          </w:p>
        </w:tc>
        <w:tc>
          <w:tcPr>
            <w:tcW w:w="828" w:type="dxa"/>
            <w:noWrap/>
          </w:tcPr>
          <w:p w14:paraId="0C66502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C1CA6A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231418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A2F1BDD"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890B6C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137</w:t>
            </w:r>
          </w:p>
        </w:tc>
        <w:tc>
          <w:tcPr>
            <w:tcW w:w="1062" w:type="dxa"/>
          </w:tcPr>
          <w:p w14:paraId="42C0D9C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7B7010F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98113</w:t>
            </w:r>
          </w:p>
        </w:tc>
        <w:tc>
          <w:tcPr>
            <w:tcW w:w="720" w:type="dxa"/>
            <w:noWrap/>
          </w:tcPr>
          <w:p w14:paraId="1548CEB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80" w:type="dxa"/>
            <w:noWrap/>
          </w:tcPr>
          <w:p w14:paraId="252F38C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MOGOȘEȘTI</w:t>
            </w:r>
          </w:p>
        </w:tc>
        <w:tc>
          <w:tcPr>
            <w:tcW w:w="828" w:type="dxa"/>
            <w:noWrap/>
          </w:tcPr>
          <w:p w14:paraId="1FA2965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B6D81B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315E64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CFCA791"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C4CB57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138</w:t>
            </w:r>
          </w:p>
        </w:tc>
        <w:tc>
          <w:tcPr>
            <w:tcW w:w="1062" w:type="dxa"/>
          </w:tcPr>
          <w:p w14:paraId="55D986D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1515E6F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98220</w:t>
            </w:r>
          </w:p>
        </w:tc>
        <w:tc>
          <w:tcPr>
            <w:tcW w:w="720" w:type="dxa"/>
            <w:noWrap/>
          </w:tcPr>
          <w:p w14:paraId="0449EF1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80" w:type="dxa"/>
            <w:noWrap/>
          </w:tcPr>
          <w:p w14:paraId="2367088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MOȚCA</w:t>
            </w:r>
          </w:p>
        </w:tc>
        <w:tc>
          <w:tcPr>
            <w:tcW w:w="828" w:type="dxa"/>
            <w:noWrap/>
          </w:tcPr>
          <w:p w14:paraId="42BEC01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2ADD04A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C087EF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59C0F5B"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3B5690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139</w:t>
            </w:r>
          </w:p>
        </w:tc>
        <w:tc>
          <w:tcPr>
            <w:tcW w:w="1062" w:type="dxa"/>
          </w:tcPr>
          <w:p w14:paraId="518AF50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5AE7E6D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98337</w:t>
            </w:r>
          </w:p>
        </w:tc>
        <w:tc>
          <w:tcPr>
            <w:tcW w:w="720" w:type="dxa"/>
            <w:noWrap/>
          </w:tcPr>
          <w:p w14:paraId="0D8E936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80" w:type="dxa"/>
            <w:noWrap/>
          </w:tcPr>
          <w:p w14:paraId="31B9A81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PLUGARI</w:t>
            </w:r>
          </w:p>
        </w:tc>
        <w:tc>
          <w:tcPr>
            <w:tcW w:w="828" w:type="dxa"/>
            <w:noWrap/>
          </w:tcPr>
          <w:p w14:paraId="3A7253B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F03949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76916C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6331AA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F061D4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140</w:t>
            </w:r>
          </w:p>
        </w:tc>
        <w:tc>
          <w:tcPr>
            <w:tcW w:w="1062" w:type="dxa"/>
          </w:tcPr>
          <w:p w14:paraId="289F0DE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78E6402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98435</w:t>
            </w:r>
          </w:p>
        </w:tc>
        <w:tc>
          <w:tcPr>
            <w:tcW w:w="720" w:type="dxa"/>
            <w:noWrap/>
          </w:tcPr>
          <w:p w14:paraId="3437BFB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80" w:type="dxa"/>
            <w:noWrap/>
          </w:tcPr>
          <w:p w14:paraId="59C33F2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POPEȘTI</w:t>
            </w:r>
          </w:p>
        </w:tc>
        <w:tc>
          <w:tcPr>
            <w:tcW w:w="828" w:type="dxa"/>
            <w:noWrap/>
          </w:tcPr>
          <w:p w14:paraId="325B7DC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AF64D9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60B2FB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D0736B4"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191A2C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141</w:t>
            </w:r>
          </w:p>
        </w:tc>
        <w:tc>
          <w:tcPr>
            <w:tcW w:w="1062" w:type="dxa"/>
          </w:tcPr>
          <w:p w14:paraId="7B1F662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7E9F556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98603</w:t>
            </w:r>
          </w:p>
        </w:tc>
        <w:tc>
          <w:tcPr>
            <w:tcW w:w="720" w:type="dxa"/>
            <w:noWrap/>
          </w:tcPr>
          <w:p w14:paraId="419C9C9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80" w:type="dxa"/>
            <w:noWrap/>
          </w:tcPr>
          <w:p w14:paraId="3030726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PRISĂCANI</w:t>
            </w:r>
          </w:p>
        </w:tc>
        <w:tc>
          <w:tcPr>
            <w:tcW w:w="828" w:type="dxa"/>
            <w:noWrap/>
          </w:tcPr>
          <w:p w14:paraId="4DA089B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22D01E3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52379D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B2E8882"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8CA774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142</w:t>
            </w:r>
          </w:p>
        </w:tc>
        <w:tc>
          <w:tcPr>
            <w:tcW w:w="1062" w:type="dxa"/>
          </w:tcPr>
          <w:p w14:paraId="0A4F8BA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28AC846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98916</w:t>
            </w:r>
          </w:p>
        </w:tc>
        <w:tc>
          <w:tcPr>
            <w:tcW w:w="720" w:type="dxa"/>
            <w:noWrap/>
          </w:tcPr>
          <w:p w14:paraId="7D60CA0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80" w:type="dxa"/>
            <w:noWrap/>
          </w:tcPr>
          <w:p w14:paraId="05340BA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SCÂNTEIA</w:t>
            </w:r>
          </w:p>
        </w:tc>
        <w:tc>
          <w:tcPr>
            <w:tcW w:w="828" w:type="dxa"/>
            <w:noWrap/>
          </w:tcPr>
          <w:p w14:paraId="38AF985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3738AC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29F0FD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44621E9"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337DD4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143</w:t>
            </w:r>
          </w:p>
        </w:tc>
        <w:tc>
          <w:tcPr>
            <w:tcW w:w="1062" w:type="dxa"/>
          </w:tcPr>
          <w:p w14:paraId="41310F5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1225492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99058</w:t>
            </w:r>
          </w:p>
        </w:tc>
        <w:tc>
          <w:tcPr>
            <w:tcW w:w="720" w:type="dxa"/>
            <w:noWrap/>
          </w:tcPr>
          <w:p w14:paraId="3B7435E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80" w:type="dxa"/>
            <w:noWrap/>
          </w:tcPr>
          <w:p w14:paraId="7443FB5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SINEȘTI</w:t>
            </w:r>
          </w:p>
        </w:tc>
        <w:tc>
          <w:tcPr>
            <w:tcW w:w="828" w:type="dxa"/>
            <w:noWrap/>
          </w:tcPr>
          <w:p w14:paraId="6F0E031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7992BC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A30269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1E1C3E5"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18FCF6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144</w:t>
            </w:r>
          </w:p>
        </w:tc>
        <w:tc>
          <w:tcPr>
            <w:tcW w:w="1062" w:type="dxa"/>
          </w:tcPr>
          <w:p w14:paraId="15152BA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6838F2E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99441</w:t>
            </w:r>
          </w:p>
        </w:tc>
        <w:tc>
          <w:tcPr>
            <w:tcW w:w="720" w:type="dxa"/>
            <w:noWrap/>
          </w:tcPr>
          <w:p w14:paraId="6BCB28B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80" w:type="dxa"/>
            <w:noWrap/>
          </w:tcPr>
          <w:p w14:paraId="6BE6A39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TANSA</w:t>
            </w:r>
          </w:p>
        </w:tc>
        <w:tc>
          <w:tcPr>
            <w:tcW w:w="828" w:type="dxa"/>
            <w:noWrap/>
          </w:tcPr>
          <w:p w14:paraId="0A1DC17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2942A0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91D3E0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E96AEA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D25264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145</w:t>
            </w:r>
          </w:p>
        </w:tc>
        <w:tc>
          <w:tcPr>
            <w:tcW w:w="1062" w:type="dxa"/>
          </w:tcPr>
          <w:p w14:paraId="153B001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137E202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100086</w:t>
            </w:r>
          </w:p>
        </w:tc>
        <w:tc>
          <w:tcPr>
            <w:tcW w:w="720" w:type="dxa"/>
            <w:noWrap/>
          </w:tcPr>
          <w:p w14:paraId="68A571A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80" w:type="dxa"/>
            <w:noWrap/>
          </w:tcPr>
          <w:p w14:paraId="2E0617E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VÂNĂTORI</w:t>
            </w:r>
          </w:p>
        </w:tc>
        <w:tc>
          <w:tcPr>
            <w:tcW w:w="828" w:type="dxa"/>
            <w:noWrap/>
          </w:tcPr>
          <w:p w14:paraId="3AD05CB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681200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2B7C1E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8AFC32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5B83B6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146</w:t>
            </w:r>
          </w:p>
        </w:tc>
        <w:tc>
          <w:tcPr>
            <w:tcW w:w="1062" w:type="dxa"/>
          </w:tcPr>
          <w:p w14:paraId="17CBC85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7FD291D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100148</w:t>
            </w:r>
          </w:p>
        </w:tc>
        <w:tc>
          <w:tcPr>
            <w:tcW w:w="720" w:type="dxa"/>
            <w:noWrap/>
          </w:tcPr>
          <w:p w14:paraId="4C31E13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80" w:type="dxa"/>
            <w:noWrap/>
          </w:tcPr>
          <w:p w14:paraId="3098C07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VLĂDENI</w:t>
            </w:r>
          </w:p>
        </w:tc>
        <w:tc>
          <w:tcPr>
            <w:tcW w:w="828" w:type="dxa"/>
            <w:noWrap/>
          </w:tcPr>
          <w:p w14:paraId="6F1D2AE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D0432F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52507F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8A9BEBD"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9DEBE5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147</w:t>
            </w:r>
          </w:p>
        </w:tc>
        <w:tc>
          <w:tcPr>
            <w:tcW w:w="1062" w:type="dxa"/>
          </w:tcPr>
          <w:p w14:paraId="3139875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07091B9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100923</w:t>
            </w:r>
          </w:p>
        </w:tc>
        <w:tc>
          <w:tcPr>
            <w:tcW w:w="720" w:type="dxa"/>
            <w:noWrap/>
          </w:tcPr>
          <w:p w14:paraId="0374890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IL</w:t>
            </w:r>
          </w:p>
        </w:tc>
        <w:tc>
          <w:tcPr>
            <w:tcW w:w="1980" w:type="dxa"/>
            <w:noWrap/>
          </w:tcPr>
          <w:p w14:paraId="28B8F60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AXINTELE</w:t>
            </w:r>
          </w:p>
        </w:tc>
        <w:tc>
          <w:tcPr>
            <w:tcW w:w="828" w:type="dxa"/>
            <w:noWrap/>
          </w:tcPr>
          <w:p w14:paraId="5AC4593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9A0776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C11F9D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741B28B"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3071D2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148</w:t>
            </w:r>
          </w:p>
        </w:tc>
        <w:tc>
          <w:tcPr>
            <w:tcW w:w="1062" w:type="dxa"/>
          </w:tcPr>
          <w:p w14:paraId="22F5EF0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4FDFD08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101056</w:t>
            </w:r>
          </w:p>
        </w:tc>
        <w:tc>
          <w:tcPr>
            <w:tcW w:w="720" w:type="dxa"/>
            <w:noWrap/>
          </w:tcPr>
          <w:p w14:paraId="584FEE5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IL</w:t>
            </w:r>
          </w:p>
        </w:tc>
        <w:tc>
          <w:tcPr>
            <w:tcW w:w="1980" w:type="dxa"/>
            <w:noWrap/>
          </w:tcPr>
          <w:p w14:paraId="0D76450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BĂRCĂNEȘTI</w:t>
            </w:r>
          </w:p>
        </w:tc>
        <w:tc>
          <w:tcPr>
            <w:tcW w:w="828" w:type="dxa"/>
            <w:noWrap/>
          </w:tcPr>
          <w:p w14:paraId="0D43392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6F50AB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1A94ED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BD05B13"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E6B59A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149</w:t>
            </w:r>
          </w:p>
        </w:tc>
        <w:tc>
          <w:tcPr>
            <w:tcW w:w="1062" w:type="dxa"/>
          </w:tcPr>
          <w:p w14:paraId="275C6A9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1F71D86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101378</w:t>
            </w:r>
          </w:p>
        </w:tc>
        <w:tc>
          <w:tcPr>
            <w:tcW w:w="720" w:type="dxa"/>
            <w:noWrap/>
          </w:tcPr>
          <w:p w14:paraId="6D88C8E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GR</w:t>
            </w:r>
          </w:p>
        </w:tc>
        <w:tc>
          <w:tcPr>
            <w:tcW w:w="1980" w:type="dxa"/>
            <w:noWrap/>
          </w:tcPr>
          <w:p w14:paraId="33912B8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BUCȘANI</w:t>
            </w:r>
          </w:p>
        </w:tc>
        <w:tc>
          <w:tcPr>
            <w:tcW w:w="828" w:type="dxa"/>
            <w:noWrap/>
          </w:tcPr>
          <w:p w14:paraId="6340990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03AEB4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F6188F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F317FB1"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342BE9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150</w:t>
            </w:r>
          </w:p>
        </w:tc>
        <w:tc>
          <w:tcPr>
            <w:tcW w:w="1062" w:type="dxa"/>
          </w:tcPr>
          <w:p w14:paraId="0296AD2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697C91A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101804</w:t>
            </w:r>
          </w:p>
        </w:tc>
        <w:tc>
          <w:tcPr>
            <w:tcW w:w="720" w:type="dxa"/>
            <w:noWrap/>
          </w:tcPr>
          <w:p w14:paraId="6AEC4BC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CL</w:t>
            </w:r>
          </w:p>
        </w:tc>
        <w:tc>
          <w:tcPr>
            <w:tcW w:w="1980" w:type="dxa"/>
            <w:noWrap/>
          </w:tcPr>
          <w:p w14:paraId="0624AE5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CHIRNOGI</w:t>
            </w:r>
          </w:p>
        </w:tc>
        <w:tc>
          <w:tcPr>
            <w:tcW w:w="828" w:type="dxa"/>
            <w:noWrap/>
          </w:tcPr>
          <w:p w14:paraId="4840582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781C9B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925837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0DC48D7"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8FC6EC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151</w:t>
            </w:r>
          </w:p>
        </w:tc>
        <w:tc>
          <w:tcPr>
            <w:tcW w:w="1062" w:type="dxa"/>
          </w:tcPr>
          <w:p w14:paraId="2731F0E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41F495E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101984</w:t>
            </w:r>
          </w:p>
        </w:tc>
        <w:tc>
          <w:tcPr>
            <w:tcW w:w="720" w:type="dxa"/>
            <w:noWrap/>
          </w:tcPr>
          <w:p w14:paraId="5F26B42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GR</w:t>
            </w:r>
          </w:p>
        </w:tc>
        <w:tc>
          <w:tcPr>
            <w:tcW w:w="1980" w:type="dxa"/>
            <w:noWrap/>
          </w:tcPr>
          <w:p w14:paraId="6ADA06B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CLEJANI</w:t>
            </w:r>
          </w:p>
        </w:tc>
        <w:tc>
          <w:tcPr>
            <w:tcW w:w="828" w:type="dxa"/>
            <w:noWrap/>
          </w:tcPr>
          <w:p w14:paraId="4940B6C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52B0ECE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87D100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542AAD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DE31C5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152</w:t>
            </w:r>
          </w:p>
        </w:tc>
        <w:tc>
          <w:tcPr>
            <w:tcW w:w="1062" w:type="dxa"/>
          </w:tcPr>
          <w:p w14:paraId="4CC35DA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IF</w:t>
            </w:r>
          </w:p>
        </w:tc>
        <w:tc>
          <w:tcPr>
            <w:tcW w:w="1080" w:type="dxa"/>
            <w:noWrap/>
          </w:tcPr>
          <w:p w14:paraId="7DED531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103130</w:t>
            </w:r>
          </w:p>
        </w:tc>
        <w:tc>
          <w:tcPr>
            <w:tcW w:w="720" w:type="dxa"/>
            <w:noWrap/>
          </w:tcPr>
          <w:p w14:paraId="1498AD3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IF</w:t>
            </w:r>
          </w:p>
        </w:tc>
        <w:tc>
          <w:tcPr>
            <w:tcW w:w="1980" w:type="dxa"/>
            <w:noWrap/>
          </w:tcPr>
          <w:p w14:paraId="403AAC9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GĂNEASA</w:t>
            </w:r>
          </w:p>
        </w:tc>
        <w:tc>
          <w:tcPr>
            <w:tcW w:w="828" w:type="dxa"/>
            <w:noWrap/>
          </w:tcPr>
          <w:p w14:paraId="25FBF5D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E143DC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9921BD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8C1BE5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9A1130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153</w:t>
            </w:r>
          </w:p>
        </w:tc>
        <w:tc>
          <w:tcPr>
            <w:tcW w:w="1062" w:type="dxa"/>
          </w:tcPr>
          <w:p w14:paraId="53640FC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40BDC7B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103194</w:t>
            </w:r>
          </w:p>
        </w:tc>
        <w:tc>
          <w:tcPr>
            <w:tcW w:w="720" w:type="dxa"/>
            <w:noWrap/>
          </w:tcPr>
          <w:p w14:paraId="4BA2A3F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GR</w:t>
            </w:r>
          </w:p>
        </w:tc>
        <w:tc>
          <w:tcPr>
            <w:tcW w:w="1980" w:type="dxa"/>
            <w:noWrap/>
          </w:tcPr>
          <w:p w14:paraId="3978622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GĂUJANI</w:t>
            </w:r>
          </w:p>
        </w:tc>
        <w:tc>
          <w:tcPr>
            <w:tcW w:w="828" w:type="dxa"/>
            <w:noWrap/>
          </w:tcPr>
          <w:p w14:paraId="5A5ACAA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81C9FD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D2CBFA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37B6EDF"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BAEEFE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154</w:t>
            </w:r>
          </w:p>
        </w:tc>
        <w:tc>
          <w:tcPr>
            <w:tcW w:w="1062" w:type="dxa"/>
          </w:tcPr>
          <w:p w14:paraId="71377AB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786C997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103238</w:t>
            </w:r>
          </w:p>
        </w:tc>
        <w:tc>
          <w:tcPr>
            <w:tcW w:w="720" w:type="dxa"/>
            <w:noWrap/>
          </w:tcPr>
          <w:p w14:paraId="794897B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GR</w:t>
            </w:r>
          </w:p>
        </w:tc>
        <w:tc>
          <w:tcPr>
            <w:tcW w:w="1980" w:type="dxa"/>
            <w:noWrap/>
          </w:tcPr>
          <w:p w14:paraId="70F027F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GHIMPAȚI</w:t>
            </w:r>
          </w:p>
        </w:tc>
        <w:tc>
          <w:tcPr>
            <w:tcW w:w="828" w:type="dxa"/>
            <w:noWrap/>
          </w:tcPr>
          <w:p w14:paraId="4839C6E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B918C1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9B7992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71A8776"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159249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155</w:t>
            </w:r>
          </w:p>
        </w:tc>
        <w:tc>
          <w:tcPr>
            <w:tcW w:w="1062" w:type="dxa"/>
          </w:tcPr>
          <w:p w14:paraId="63DDD54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504BDA8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103372</w:t>
            </w:r>
          </w:p>
        </w:tc>
        <w:tc>
          <w:tcPr>
            <w:tcW w:w="720" w:type="dxa"/>
            <w:noWrap/>
          </w:tcPr>
          <w:p w14:paraId="090AA5A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GR</w:t>
            </w:r>
          </w:p>
        </w:tc>
        <w:tc>
          <w:tcPr>
            <w:tcW w:w="1980" w:type="dxa"/>
            <w:noWrap/>
          </w:tcPr>
          <w:p w14:paraId="7881341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GOSTINARI</w:t>
            </w:r>
          </w:p>
        </w:tc>
        <w:tc>
          <w:tcPr>
            <w:tcW w:w="828" w:type="dxa"/>
            <w:noWrap/>
          </w:tcPr>
          <w:p w14:paraId="0FB7E99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1D89F9B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13E88F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F1E177B"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FCB982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156</w:t>
            </w:r>
          </w:p>
        </w:tc>
        <w:tc>
          <w:tcPr>
            <w:tcW w:w="1062" w:type="dxa"/>
          </w:tcPr>
          <w:p w14:paraId="4097F0C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1FFD8E9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103899</w:t>
            </w:r>
          </w:p>
        </w:tc>
        <w:tc>
          <w:tcPr>
            <w:tcW w:w="720" w:type="dxa"/>
            <w:noWrap/>
          </w:tcPr>
          <w:p w14:paraId="5D54E1F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GR</w:t>
            </w:r>
          </w:p>
        </w:tc>
        <w:tc>
          <w:tcPr>
            <w:tcW w:w="1980" w:type="dxa"/>
            <w:noWrap/>
          </w:tcPr>
          <w:p w14:paraId="1C6DC52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IZVOARELE</w:t>
            </w:r>
          </w:p>
        </w:tc>
        <w:tc>
          <w:tcPr>
            <w:tcW w:w="828" w:type="dxa"/>
            <w:noWrap/>
          </w:tcPr>
          <w:p w14:paraId="3A305B4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C29A56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4BB43A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03165A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077B90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157</w:t>
            </w:r>
          </w:p>
        </w:tc>
        <w:tc>
          <w:tcPr>
            <w:tcW w:w="1062" w:type="dxa"/>
          </w:tcPr>
          <w:p w14:paraId="3C02186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376E558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104323</w:t>
            </w:r>
          </w:p>
        </w:tc>
        <w:tc>
          <w:tcPr>
            <w:tcW w:w="720" w:type="dxa"/>
            <w:noWrap/>
          </w:tcPr>
          <w:p w14:paraId="1ED3BB1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CL</w:t>
            </w:r>
          </w:p>
        </w:tc>
        <w:tc>
          <w:tcPr>
            <w:tcW w:w="1980" w:type="dxa"/>
            <w:noWrap/>
          </w:tcPr>
          <w:p w14:paraId="3BBC364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NANA</w:t>
            </w:r>
          </w:p>
        </w:tc>
        <w:tc>
          <w:tcPr>
            <w:tcW w:w="828" w:type="dxa"/>
            <w:noWrap/>
          </w:tcPr>
          <w:p w14:paraId="3E7BC12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2CADA9D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D59918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C213746"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216721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158</w:t>
            </w:r>
          </w:p>
        </w:tc>
        <w:tc>
          <w:tcPr>
            <w:tcW w:w="1062" w:type="dxa"/>
          </w:tcPr>
          <w:p w14:paraId="4222D64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4D84704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104975</w:t>
            </w:r>
          </w:p>
        </w:tc>
        <w:tc>
          <w:tcPr>
            <w:tcW w:w="720" w:type="dxa"/>
            <w:noWrap/>
          </w:tcPr>
          <w:p w14:paraId="6CD392D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GR</w:t>
            </w:r>
          </w:p>
        </w:tc>
        <w:tc>
          <w:tcPr>
            <w:tcW w:w="1980" w:type="dxa"/>
            <w:noWrap/>
          </w:tcPr>
          <w:p w14:paraId="0BB4BCB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SCHITU</w:t>
            </w:r>
          </w:p>
        </w:tc>
        <w:tc>
          <w:tcPr>
            <w:tcW w:w="828" w:type="dxa"/>
            <w:noWrap/>
          </w:tcPr>
          <w:p w14:paraId="2FB868F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509F6CD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F1FA59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260961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1525DF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159</w:t>
            </w:r>
          </w:p>
        </w:tc>
        <w:tc>
          <w:tcPr>
            <w:tcW w:w="1062" w:type="dxa"/>
          </w:tcPr>
          <w:p w14:paraId="3FEB5E9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43979CF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105874</w:t>
            </w:r>
          </w:p>
        </w:tc>
        <w:tc>
          <w:tcPr>
            <w:tcW w:w="720" w:type="dxa"/>
            <w:noWrap/>
          </w:tcPr>
          <w:p w14:paraId="2A6E9E9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GR</w:t>
            </w:r>
          </w:p>
        </w:tc>
        <w:tc>
          <w:tcPr>
            <w:tcW w:w="1980" w:type="dxa"/>
            <w:noWrap/>
          </w:tcPr>
          <w:p w14:paraId="70C6799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VĂRĂȘTI</w:t>
            </w:r>
          </w:p>
        </w:tc>
        <w:tc>
          <w:tcPr>
            <w:tcW w:w="828" w:type="dxa"/>
            <w:noWrap/>
          </w:tcPr>
          <w:p w14:paraId="0933904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1A33393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A2757D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95B6CBB"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E69B2F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160</w:t>
            </w:r>
          </w:p>
        </w:tc>
        <w:tc>
          <w:tcPr>
            <w:tcW w:w="1062" w:type="dxa"/>
          </w:tcPr>
          <w:p w14:paraId="580273D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712299A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107001</w:t>
            </w:r>
          </w:p>
        </w:tc>
        <w:tc>
          <w:tcPr>
            <w:tcW w:w="720" w:type="dxa"/>
            <w:noWrap/>
          </w:tcPr>
          <w:p w14:paraId="576C9AD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MM</w:t>
            </w:r>
          </w:p>
        </w:tc>
        <w:tc>
          <w:tcPr>
            <w:tcW w:w="1980" w:type="dxa"/>
            <w:noWrap/>
          </w:tcPr>
          <w:p w14:paraId="7C7E075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ARDUSAT</w:t>
            </w:r>
          </w:p>
        </w:tc>
        <w:tc>
          <w:tcPr>
            <w:tcW w:w="828" w:type="dxa"/>
            <w:noWrap/>
          </w:tcPr>
          <w:p w14:paraId="09ECACD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57B0515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22DFD4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0A1702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367222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161</w:t>
            </w:r>
          </w:p>
        </w:tc>
        <w:tc>
          <w:tcPr>
            <w:tcW w:w="1062" w:type="dxa"/>
          </w:tcPr>
          <w:p w14:paraId="4695A19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7565B20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107314</w:t>
            </w:r>
          </w:p>
        </w:tc>
        <w:tc>
          <w:tcPr>
            <w:tcW w:w="720" w:type="dxa"/>
            <w:noWrap/>
          </w:tcPr>
          <w:p w14:paraId="596C17B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MM</w:t>
            </w:r>
          </w:p>
        </w:tc>
        <w:tc>
          <w:tcPr>
            <w:tcW w:w="1980" w:type="dxa"/>
            <w:noWrap/>
          </w:tcPr>
          <w:p w14:paraId="22D627C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BÂRSANA</w:t>
            </w:r>
          </w:p>
        </w:tc>
        <w:tc>
          <w:tcPr>
            <w:tcW w:w="828" w:type="dxa"/>
            <w:noWrap/>
          </w:tcPr>
          <w:p w14:paraId="0CC12A3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97DD59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B78495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78FA4DC"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C579BA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162</w:t>
            </w:r>
          </w:p>
        </w:tc>
        <w:tc>
          <w:tcPr>
            <w:tcW w:w="1062" w:type="dxa"/>
          </w:tcPr>
          <w:p w14:paraId="47FBEEB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270215F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107582</w:t>
            </w:r>
          </w:p>
        </w:tc>
        <w:tc>
          <w:tcPr>
            <w:tcW w:w="720" w:type="dxa"/>
            <w:noWrap/>
          </w:tcPr>
          <w:p w14:paraId="16104CC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MM</w:t>
            </w:r>
          </w:p>
        </w:tc>
        <w:tc>
          <w:tcPr>
            <w:tcW w:w="1980" w:type="dxa"/>
            <w:noWrap/>
          </w:tcPr>
          <w:p w14:paraId="0A5EA87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CERNEȘTI</w:t>
            </w:r>
          </w:p>
        </w:tc>
        <w:tc>
          <w:tcPr>
            <w:tcW w:w="828" w:type="dxa"/>
            <w:noWrap/>
          </w:tcPr>
          <w:p w14:paraId="6C72ABB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63238F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FC0191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1CD9B43"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CB4380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163</w:t>
            </w:r>
          </w:p>
        </w:tc>
        <w:tc>
          <w:tcPr>
            <w:tcW w:w="1062" w:type="dxa"/>
          </w:tcPr>
          <w:p w14:paraId="28D74A6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664E18A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107868</w:t>
            </w:r>
          </w:p>
        </w:tc>
        <w:tc>
          <w:tcPr>
            <w:tcW w:w="720" w:type="dxa"/>
            <w:noWrap/>
          </w:tcPr>
          <w:p w14:paraId="5D1574B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MM</w:t>
            </w:r>
          </w:p>
        </w:tc>
        <w:tc>
          <w:tcPr>
            <w:tcW w:w="1980" w:type="dxa"/>
            <w:noWrap/>
          </w:tcPr>
          <w:p w14:paraId="1B2BA8D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COROIENI</w:t>
            </w:r>
          </w:p>
        </w:tc>
        <w:tc>
          <w:tcPr>
            <w:tcW w:w="828" w:type="dxa"/>
            <w:noWrap/>
          </w:tcPr>
          <w:p w14:paraId="74F7F19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6FC8A1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149A86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A7C337C"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7C9FCC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164</w:t>
            </w:r>
          </w:p>
        </w:tc>
        <w:tc>
          <w:tcPr>
            <w:tcW w:w="1062" w:type="dxa"/>
          </w:tcPr>
          <w:p w14:paraId="2AF366C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56BA8A8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108204</w:t>
            </w:r>
          </w:p>
        </w:tc>
        <w:tc>
          <w:tcPr>
            <w:tcW w:w="720" w:type="dxa"/>
            <w:noWrap/>
          </w:tcPr>
          <w:p w14:paraId="4D622E2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MM</w:t>
            </w:r>
          </w:p>
        </w:tc>
        <w:tc>
          <w:tcPr>
            <w:tcW w:w="1980" w:type="dxa"/>
            <w:noWrap/>
          </w:tcPr>
          <w:p w14:paraId="4A9122F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IEUD</w:t>
            </w:r>
          </w:p>
        </w:tc>
        <w:tc>
          <w:tcPr>
            <w:tcW w:w="828" w:type="dxa"/>
            <w:noWrap/>
          </w:tcPr>
          <w:p w14:paraId="3CF87D8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23F3BB2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85F48E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D669E58"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9D0020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165</w:t>
            </w:r>
          </w:p>
        </w:tc>
        <w:tc>
          <w:tcPr>
            <w:tcW w:w="1062" w:type="dxa"/>
          </w:tcPr>
          <w:p w14:paraId="6BEA822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1E91356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108473</w:t>
            </w:r>
          </w:p>
        </w:tc>
        <w:tc>
          <w:tcPr>
            <w:tcW w:w="720" w:type="dxa"/>
            <w:noWrap/>
          </w:tcPr>
          <w:p w14:paraId="43BA21F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MM</w:t>
            </w:r>
          </w:p>
        </w:tc>
        <w:tc>
          <w:tcPr>
            <w:tcW w:w="1980" w:type="dxa"/>
            <w:noWrap/>
          </w:tcPr>
          <w:p w14:paraId="56B58BA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POIENILE DE SUB MUNTE</w:t>
            </w:r>
          </w:p>
        </w:tc>
        <w:tc>
          <w:tcPr>
            <w:tcW w:w="828" w:type="dxa"/>
            <w:noWrap/>
          </w:tcPr>
          <w:p w14:paraId="0DBC0CE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24764A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7ECAAF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34D9AC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4D568A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166</w:t>
            </w:r>
          </w:p>
        </w:tc>
        <w:tc>
          <w:tcPr>
            <w:tcW w:w="1062" w:type="dxa"/>
          </w:tcPr>
          <w:p w14:paraId="0A1DBA3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317C6C8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108669</w:t>
            </w:r>
          </w:p>
        </w:tc>
        <w:tc>
          <w:tcPr>
            <w:tcW w:w="720" w:type="dxa"/>
            <w:noWrap/>
          </w:tcPr>
          <w:p w14:paraId="0D5CA29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MM</w:t>
            </w:r>
          </w:p>
        </w:tc>
        <w:tc>
          <w:tcPr>
            <w:tcW w:w="1980" w:type="dxa"/>
            <w:noWrap/>
          </w:tcPr>
          <w:p w14:paraId="35D662B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ROZAVLEA</w:t>
            </w:r>
          </w:p>
        </w:tc>
        <w:tc>
          <w:tcPr>
            <w:tcW w:w="828" w:type="dxa"/>
            <w:noWrap/>
          </w:tcPr>
          <w:p w14:paraId="7C96FA1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705051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6A1412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7659D4B"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336EEA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167</w:t>
            </w:r>
          </w:p>
        </w:tc>
        <w:tc>
          <w:tcPr>
            <w:tcW w:w="1062" w:type="dxa"/>
          </w:tcPr>
          <w:p w14:paraId="0D6E3EE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597013A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108712</w:t>
            </w:r>
          </w:p>
        </w:tc>
        <w:tc>
          <w:tcPr>
            <w:tcW w:w="720" w:type="dxa"/>
            <w:noWrap/>
          </w:tcPr>
          <w:p w14:paraId="3BAE276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MM</w:t>
            </w:r>
          </w:p>
        </w:tc>
        <w:tc>
          <w:tcPr>
            <w:tcW w:w="1980" w:type="dxa"/>
            <w:noWrap/>
          </w:tcPr>
          <w:p w14:paraId="2329CC4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SATULUNG</w:t>
            </w:r>
          </w:p>
        </w:tc>
        <w:tc>
          <w:tcPr>
            <w:tcW w:w="828" w:type="dxa"/>
            <w:noWrap/>
          </w:tcPr>
          <w:p w14:paraId="158E3B9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C912FD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8E4AA4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70EC0C7"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05019D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168</w:t>
            </w:r>
          </w:p>
        </w:tc>
        <w:tc>
          <w:tcPr>
            <w:tcW w:w="1062" w:type="dxa"/>
          </w:tcPr>
          <w:p w14:paraId="2BFD286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2A03A73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109005</w:t>
            </w:r>
          </w:p>
        </w:tc>
        <w:tc>
          <w:tcPr>
            <w:tcW w:w="720" w:type="dxa"/>
            <w:noWrap/>
          </w:tcPr>
          <w:p w14:paraId="69330B3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MM</w:t>
            </w:r>
          </w:p>
        </w:tc>
        <w:tc>
          <w:tcPr>
            <w:tcW w:w="1980" w:type="dxa"/>
            <w:noWrap/>
          </w:tcPr>
          <w:p w14:paraId="6641870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STRÂMTURA</w:t>
            </w:r>
          </w:p>
        </w:tc>
        <w:tc>
          <w:tcPr>
            <w:tcW w:w="828" w:type="dxa"/>
            <w:noWrap/>
          </w:tcPr>
          <w:p w14:paraId="7AE6202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96BBD9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55488B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D659124"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C0697B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169</w:t>
            </w:r>
          </w:p>
        </w:tc>
        <w:tc>
          <w:tcPr>
            <w:tcW w:w="1062" w:type="dxa"/>
          </w:tcPr>
          <w:p w14:paraId="73F81AD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102A29C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109826</w:t>
            </w:r>
          </w:p>
        </w:tc>
        <w:tc>
          <w:tcPr>
            <w:tcW w:w="720" w:type="dxa"/>
            <w:noWrap/>
          </w:tcPr>
          <w:p w14:paraId="3C92A82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MH</w:t>
            </w:r>
          </w:p>
        </w:tc>
        <w:tc>
          <w:tcPr>
            <w:tcW w:w="1980" w:type="dxa"/>
            <w:noWrap/>
          </w:tcPr>
          <w:p w14:paraId="614A356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ȘIMIAN</w:t>
            </w:r>
          </w:p>
        </w:tc>
        <w:tc>
          <w:tcPr>
            <w:tcW w:w="828" w:type="dxa"/>
            <w:noWrap/>
          </w:tcPr>
          <w:p w14:paraId="76EFFB6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F8C545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58D6B9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62BC29F"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C7DF3B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170</w:t>
            </w:r>
          </w:p>
        </w:tc>
        <w:tc>
          <w:tcPr>
            <w:tcW w:w="1062" w:type="dxa"/>
          </w:tcPr>
          <w:p w14:paraId="16FB5A9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43CF4C0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110571</w:t>
            </w:r>
          </w:p>
        </w:tc>
        <w:tc>
          <w:tcPr>
            <w:tcW w:w="720" w:type="dxa"/>
            <w:noWrap/>
          </w:tcPr>
          <w:p w14:paraId="02A4044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MH</w:t>
            </w:r>
          </w:p>
        </w:tc>
        <w:tc>
          <w:tcPr>
            <w:tcW w:w="1980" w:type="dxa"/>
            <w:noWrap/>
          </w:tcPr>
          <w:p w14:paraId="6944F4E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BÂCLEȘ</w:t>
            </w:r>
          </w:p>
        </w:tc>
        <w:tc>
          <w:tcPr>
            <w:tcW w:w="828" w:type="dxa"/>
            <w:noWrap/>
          </w:tcPr>
          <w:p w14:paraId="15751FD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953294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662C4F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233005D"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7D64E1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171</w:t>
            </w:r>
          </w:p>
        </w:tc>
        <w:tc>
          <w:tcPr>
            <w:tcW w:w="1062" w:type="dxa"/>
          </w:tcPr>
          <w:p w14:paraId="337F8E2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3F7CF29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110740</w:t>
            </w:r>
          </w:p>
        </w:tc>
        <w:tc>
          <w:tcPr>
            <w:tcW w:w="720" w:type="dxa"/>
            <w:noWrap/>
          </w:tcPr>
          <w:p w14:paraId="377359D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MH</w:t>
            </w:r>
          </w:p>
        </w:tc>
        <w:tc>
          <w:tcPr>
            <w:tcW w:w="1980" w:type="dxa"/>
            <w:noWrap/>
          </w:tcPr>
          <w:p w14:paraId="5F4A051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BREZNIȚA-MOTRU</w:t>
            </w:r>
          </w:p>
        </w:tc>
        <w:tc>
          <w:tcPr>
            <w:tcW w:w="828" w:type="dxa"/>
            <w:noWrap/>
          </w:tcPr>
          <w:p w14:paraId="35B20C7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A95D5A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133258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12D1E50"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9A1A73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172</w:t>
            </w:r>
          </w:p>
        </w:tc>
        <w:tc>
          <w:tcPr>
            <w:tcW w:w="1062" w:type="dxa"/>
          </w:tcPr>
          <w:p w14:paraId="59996C2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6DD71FA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110946</w:t>
            </w:r>
          </w:p>
        </w:tc>
        <w:tc>
          <w:tcPr>
            <w:tcW w:w="720" w:type="dxa"/>
            <w:noWrap/>
          </w:tcPr>
          <w:p w14:paraId="70E75EA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MH</w:t>
            </w:r>
          </w:p>
        </w:tc>
        <w:tc>
          <w:tcPr>
            <w:tcW w:w="1980" w:type="dxa"/>
            <w:noWrap/>
          </w:tcPr>
          <w:p w14:paraId="7727240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BURILA MARE</w:t>
            </w:r>
          </w:p>
        </w:tc>
        <w:tc>
          <w:tcPr>
            <w:tcW w:w="828" w:type="dxa"/>
            <w:noWrap/>
          </w:tcPr>
          <w:p w14:paraId="339E080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50A67BC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DE8A5C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5C51984"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AF0941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173</w:t>
            </w:r>
          </w:p>
        </w:tc>
        <w:tc>
          <w:tcPr>
            <w:tcW w:w="1062" w:type="dxa"/>
          </w:tcPr>
          <w:p w14:paraId="3A6D221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07C1064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111097</w:t>
            </w:r>
          </w:p>
        </w:tc>
        <w:tc>
          <w:tcPr>
            <w:tcW w:w="720" w:type="dxa"/>
            <w:noWrap/>
          </w:tcPr>
          <w:p w14:paraId="131B71D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MH</w:t>
            </w:r>
          </w:p>
        </w:tc>
        <w:tc>
          <w:tcPr>
            <w:tcW w:w="1980" w:type="dxa"/>
            <w:noWrap/>
          </w:tcPr>
          <w:p w14:paraId="1EEA417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CĂZĂNEȘTI</w:t>
            </w:r>
          </w:p>
        </w:tc>
        <w:tc>
          <w:tcPr>
            <w:tcW w:w="828" w:type="dxa"/>
            <w:noWrap/>
          </w:tcPr>
          <w:p w14:paraId="1BDDF9E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2DC7CE1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539CEF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956388D"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570C39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174</w:t>
            </w:r>
          </w:p>
        </w:tc>
        <w:tc>
          <w:tcPr>
            <w:tcW w:w="1062" w:type="dxa"/>
          </w:tcPr>
          <w:p w14:paraId="720CE57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73CB6C4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111275</w:t>
            </w:r>
          </w:p>
        </w:tc>
        <w:tc>
          <w:tcPr>
            <w:tcW w:w="720" w:type="dxa"/>
            <w:noWrap/>
          </w:tcPr>
          <w:p w14:paraId="5E06CC2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MH</w:t>
            </w:r>
          </w:p>
        </w:tc>
        <w:tc>
          <w:tcPr>
            <w:tcW w:w="1980" w:type="dxa"/>
            <w:noWrap/>
          </w:tcPr>
          <w:p w14:paraId="45D373C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CORCOVA</w:t>
            </w:r>
          </w:p>
        </w:tc>
        <w:tc>
          <w:tcPr>
            <w:tcW w:w="828" w:type="dxa"/>
            <w:noWrap/>
          </w:tcPr>
          <w:p w14:paraId="5C0C565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058BC9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747D22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B23B1F0"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BC441E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175</w:t>
            </w:r>
          </w:p>
        </w:tc>
        <w:tc>
          <w:tcPr>
            <w:tcW w:w="1062" w:type="dxa"/>
          </w:tcPr>
          <w:p w14:paraId="63211C1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083FDB8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111550</w:t>
            </w:r>
          </w:p>
        </w:tc>
        <w:tc>
          <w:tcPr>
            <w:tcW w:w="720" w:type="dxa"/>
            <w:noWrap/>
          </w:tcPr>
          <w:p w14:paraId="14D67C5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MH</w:t>
            </w:r>
          </w:p>
        </w:tc>
        <w:tc>
          <w:tcPr>
            <w:tcW w:w="1980" w:type="dxa"/>
            <w:noWrap/>
          </w:tcPr>
          <w:p w14:paraId="036D512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DÂRVARI</w:t>
            </w:r>
          </w:p>
        </w:tc>
        <w:tc>
          <w:tcPr>
            <w:tcW w:w="828" w:type="dxa"/>
            <w:noWrap/>
          </w:tcPr>
          <w:p w14:paraId="13CF117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9DD18C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20D813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2F5CE6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36E278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176</w:t>
            </w:r>
          </w:p>
        </w:tc>
        <w:tc>
          <w:tcPr>
            <w:tcW w:w="1062" w:type="dxa"/>
          </w:tcPr>
          <w:p w14:paraId="33EFEAC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160F4BC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112076</w:t>
            </w:r>
          </w:p>
        </w:tc>
        <w:tc>
          <w:tcPr>
            <w:tcW w:w="720" w:type="dxa"/>
            <w:noWrap/>
          </w:tcPr>
          <w:p w14:paraId="63DB0FE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MH</w:t>
            </w:r>
          </w:p>
        </w:tc>
        <w:tc>
          <w:tcPr>
            <w:tcW w:w="1980" w:type="dxa"/>
            <w:noWrap/>
          </w:tcPr>
          <w:p w14:paraId="65FEA98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HINOVA</w:t>
            </w:r>
          </w:p>
        </w:tc>
        <w:tc>
          <w:tcPr>
            <w:tcW w:w="828" w:type="dxa"/>
            <w:noWrap/>
          </w:tcPr>
          <w:p w14:paraId="75BA5CE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98A36D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66605B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2FB0B2A"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AFC944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177</w:t>
            </w:r>
          </w:p>
        </w:tc>
        <w:tc>
          <w:tcPr>
            <w:tcW w:w="1062" w:type="dxa"/>
          </w:tcPr>
          <w:p w14:paraId="16D1EEA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0EBCEAE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112245</w:t>
            </w:r>
          </w:p>
        </w:tc>
        <w:tc>
          <w:tcPr>
            <w:tcW w:w="720" w:type="dxa"/>
            <w:noWrap/>
          </w:tcPr>
          <w:p w14:paraId="008CC49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MH</w:t>
            </w:r>
          </w:p>
        </w:tc>
        <w:tc>
          <w:tcPr>
            <w:tcW w:w="1980" w:type="dxa"/>
            <w:noWrap/>
          </w:tcPr>
          <w:p w14:paraId="335F77F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EȘELNIȚA</w:t>
            </w:r>
          </w:p>
        </w:tc>
        <w:tc>
          <w:tcPr>
            <w:tcW w:w="828" w:type="dxa"/>
            <w:noWrap/>
          </w:tcPr>
          <w:p w14:paraId="708998F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9BE327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0A271F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02C00C6"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3E81C7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178</w:t>
            </w:r>
          </w:p>
        </w:tc>
        <w:tc>
          <w:tcPr>
            <w:tcW w:w="1062" w:type="dxa"/>
          </w:tcPr>
          <w:p w14:paraId="5A9871F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255828A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112806</w:t>
            </w:r>
          </w:p>
        </w:tc>
        <w:tc>
          <w:tcPr>
            <w:tcW w:w="720" w:type="dxa"/>
            <w:noWrap/>
          </w:tcPr>
          <w:p w14:paraId="421C836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MH</w:t>
            </w:r>
          </w:p>
        </w:tc>
        <w:tc>
          <w:tcPr>
            <w:tcW w:w="1980" w:type="dxa"/>
            <w:noWrap/>
          </w:tcPr>
          <w:p w14:paraId="5AEA067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PĂDINA</w:t>
            </w:r>
          </w:p>
        </w:tc>
        <w:tc>
          <w:tcPr>
            <w:tcW w:w="828" w:type="dxa"/>
            <w:noWrap/>
          </w:tcPr>
          <w:p w14:paraId="5F0713B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2D8B4EE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45FF44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F0CAE35"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326546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179</w:t>
            </w:r>
          </w:p>
        </w:tc>
        <w:tc>
          <w:tcPr>
            <w:tcW w:w="1062" w:type="dxa"/>
          </w:tcPr>
          <w:p w14:paraId="60805D7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378E7DF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113233</w:t>
            </w:r>
          </w:p>
        </w:tc>
        <w:tc>
          <w:tcPr>
            <w:tcW w:w="720" w:type="dxa"/>
            <w:noWrap/>
          </w:tcPr>
          <w:p w14:paraId="708431F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MH</w:t>
            </w:r>
          </w:p>
        </w:tc>
        <w:tc>
          <w:tcPr>
            <w:tcW w:w="1980" w:type="dxa"/>
            <w:noWrap/>
          </w:tcPr>
          <w:p w14:paraId="1A7ECA5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PRUNIȘOR</w:t>
            </w:r>
          </w:p>
        </w:tc>
        <w:tc>
          <w:tcPr>
            <w:tcW w:w="828" w:type="dxa"/>
            <w:noWrap/>
          </w:tcPr>
          <w:p w14:paraId="0D2663F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14D6098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238FB4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B76163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483F1C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180</w:t>
            </w:r>
          </w:p>
        </w:tc>
        <w:tc>
          <w:tcPr>
            <w:tcW w:w="1062" w:type="dxa"/>
          </w:tcPr>
          <w:p w14:paraId="04E061C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2F13BF2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113929</w:t>
            </w:r>
          </w:p>
        </w:tc>
        <w:tc>
          <w:tcPr>
            <w:tcW w:w="720" w:type="dxa"/>
            <w:noWrap/>
          </w:tcPr>
          <w:p w14:paraId="2399D77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MH</w:t>
            </w:r>
          </w:p>
        </w:tc>
        <w:tc>
          <w:tcPr>
            <w:tcW w:w="1980" w:type="dxa"/>
            <w:noWrap/>
          </w:tcPr>
          <w:p w14:paraId="5FEB0FC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VLĂDAIA</w:t>
            </w:r>
          </w:p>
        </w:tc>
        <w:tc>
          <w:tcPr>
            <w:tcW w:w="828" w:type="dxa"/>
            <w:noWrap/>
          </w:tcPr>
          <w:p w14:paraId="57C9E7B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7CB32D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96965E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F67B5CC"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C3F460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181</w:t>
            </w:r>
          </w:p>
        </w:tc>
        <w:tc>
          <w:tcPr>
            <w:tcW w:w="1062" w:type="dxa"/>
          </w:tcPr>
          <w:p w14:paraId="126D37F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0308703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114970</w:t>
            </w:r>
          </w:p>
        </w:tc>
        <w:tc>
          <w:tcPr>
            <w:tcW w:w="720" w:type="dxa"/>
            <w:noWrap/>
          </w:tcPr>
          <w:p w14:paraId="75C4FED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80" w:type="dxa"/>
            <w:noWrap/>
          </w:tcPr>
          <w:p w14:paraId="21722FD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ACĂȚARI</w:t>
            </w:r>
          </w:p>
        </w:tc>
        <w:tc>
          <w:tcPr>
            <w:tcW w:w="828" w:type="dxa"/>
            <w:noWrap/>
          </w:tcPr>
          <w:p w14:paraId="34A1331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27314B0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91901D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69BD660"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8B62B2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182</w:t>
            </w:r>
          </w:p>
        </w:tc>
        <w:tc>
          <w:tcPr>
            <w:tcW w:w="1062" w:type="dxa"/>
          </w:tcPr>
          <w:p w14:paraId="4FA23B0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1DC0514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115307</w:t>
            </w:r>
          </w:p>
        </w:tc>
        <w:tc>
          <w:tcPr>
            <w:tcW w:w="720" w:type="dxa"/>
            <w:noWrap/>
          </w:tcPr>
          <w:p w14:paraId="75FB6F7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80" w:type="dxa"/>
            <w:noWrap/>
          </w:tcPr>
          <w:p w14:paraId="49F0953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BAHNEA</w:t>
            </w:r>
          </w:p>
        </w:tc>
        <w:tc>
          <w:tcPr>
            <w:tcW w:w="828" w:type="dxa"/>
            <w:noWrap/>
          </w:tcPr>
          <w:p w14:paraId="2D99C04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E72B82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20F0E1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096D1BD"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37C1B2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183</w:t>
            </w:r>
          </w:p>
        </w:tc>
        <w:tc>
          <w:tcPr>
            <w:tcW w:w="1062" w:type="dxa"/>
          </w:tcPr>
          <w:p w14:paraId="4B2AB82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40E79C3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121652</w:t>
            </w:r>
          </w:p>
        </w:tc>
        <w:tc>
          <w:tcPr>
            <w:tcW w:w="720" w:type="dxa"/>
            <w:noWrap/>
          </w:tcPr>
          <w:p w14:paraId="1060C0F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NT</w:t>
            </w:r>
          </w:p>
        </w:tc>
        <w:tc>
          <w:tcPr>
            <w:tcW w:w="1980" w:type="dxa"/>
            <w:noWrap/>
          </w:tcPr>
          <w:p w14:paraId="6AD7E5D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BORCA</w:t>
            </w:r>
          </w:p>
        </w:tc>
        <w:tc>
          <w:tcPr>
            <w:tcW w:w="828" w:type="dxa"/>
            <w:noWrap/>
          </w:tcPr>
          <w:p w14:paraId="779A9EE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1CF371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580931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810C8F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4F912F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184</w:t>
            </w:r>
          </w:p>
        </w:tc>
        <w:tc>
          <w:tcPr>
            <w:tcW w:w="1062" w:type="dxa"/>
          </w:tcPr>
          <w:p w14:paraId="0259A47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4406A4A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122061</w:t>
            </w:r>
          </w:p>
        </w:tc>
        <w:tc>
          <w:tcPr>
            <w:tcW w:w="720" w:type="dxa"/>
            <w:noWrap/>
          </w:tcPr>
          <w:p w14:paraId="4DE6BCA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NT</w:t>
            </w:r>
          </w:p>
        </w:tc>
        <w:tc>
          <w:tcPr>
            <w:tcW w:w="1980" w:type="dxa"/>
            <w:noWrap/>
          </w:tcPr>
          <w:p w14:paraId="27E0F52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CÂNDEȘTI</w:t>
            </w:r>
          </w:p>
        </w:tc>
        <w:tc>
          <w:tcPr>
            <w:tcW w:w="828" w:type="dxa"/>
            <w:noWrap/>
          </w:tcPr>
          <w:p w14:paraId="7C2A2E8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949302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7C8A93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0363A63"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6F9D29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185</w:t>
            </w:r>
          </w:p>
        </w:tc>
        <w:tc>
          <w:tcPr>
            <w:tcW w:w="1062" w:type="dxa"/>
          </w:tcPr>
          <w:p w14:paraId="690FD8A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1FF809C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122702</w:t>
            </w:r>
          </w:p>
        </w:tc>
        <w:tc>
          <w:tcPr>
            <w:tcW w:w="720" w:type="dxa"/>
            <w:noWrap/>
          </w:tcPr>
          <w:p w14:paraId="099C52E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NT</w:t>
            </w:r>
          </w:p>
        </w:tc>
        <w:tc>
          <w:tcPr>
            <w:tcW w:w="1980" w:type="dxa"/>
            <w:noWrap/>
          </w:tcPr>
          <w:p w14:paraId="4D25AE4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GIROV</w:t>
            </w:r>
          </w:p>
        </w:tc>
        <w:tc>
          <w:tcPr>
            <w:tcW w:w="828" w:type="dxa"/>
            <w:noWrap/>
          </w:tcPr>
          <w:p w14:paraId="399AC5E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1A659E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5D2B9F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EE7114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B6AC99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186</w:t>
            </w:r>
          </w:p>
        </w:tc>
        <w:tc>
          <w:tcPr>
            <w:tcW w:w="1062" w:type="dxa"/>
          </w:tcPr>
          <w:p w14:paraId="6AC4C00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1908D23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124153</w:t>
            </w:r>
          </w:p>
        </w:tc>
        <w:tc>
          <w:tcPr>
            <w:tcW w:w="720" w:type="dxa"/>
            <w:noWrap/>
          </w:tcPr>
          <w:p w14:paraId="027689C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NT</w:t>
            </w:r>
          </w:p>
        </w:tc>
        <w:tc>
          <w:tcPr>
            <w:tcW w:w="1980" w:type="dxa"/>
            <w:noWrap/>
          </w:tcPr>
          <w:p w14:paraId="1890C82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SAGNA</w:t>
            </w:r>
          </w:p>
        </w:tc>
        <w:tc>
          <w:tcPr>
            <w:tcW w:w="828" w:type="dxa"/>
            <w:noWrap/>
          </w:tcPr>
          <w:p w14:paraId="055A40E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277CCA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8F234F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2FA351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18F463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187</w:t>
            </w:r>
          </w:p>
        </w:tc>
        <w:tc>
          <w:tcPr>
            <w:tcW w:w="1062" w:type="dxa"/>
          </w:tcPr>
          <w:p w14:paraId="70844E1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1EB5B4F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126674</w:t>
            </w:r>
          </w:p>
        </w:tc>
        <w:tc>
          <w:tcPr>
            <w:tcW w:w="720" w:type="dxa"/>
            <w:noWrap/>
          </w:tcPr>
          <w:p w14:paraId="3BEBFB2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OT</w:t>
            </w:r>
          </w:p>
        </w:tc>
        <w:tc>
          <w:tcPr>
            <w:tcW w:w="1980" w:type="dxa"/>
            <w:noWrap/>
          </w:tcPr>
          <w:p w14:paraId="670E494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DOBREȚU</w:t>
            </w:r>
          </w:p>
        </w:tc>
        <w:tc>
          <w:tcPr>
            <w:tcW w:w="828" w:type="dxa"/>
            <w:noWrap/>
          </w:tcPr>
          <w:p w14:paraId="2A1E014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5C2414D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F40C60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03EAE30"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3D47E7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188</w:t>
            </w:r>
          </w:p>
        </w:tc>
        <w:tc>
          <w:tcPr>
            <w:tcW w:w="1062" w:type="dxa"/>
          </w:tcPr>
          <w:p w14:paraId="3A04686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56263B3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127126</w:t>
            </w:r>
          </w:p>
        </w:tc>
        <w:tc>
          <w:tcPr>
            <w:tcW w:w="720" w:type="dxa"/>
            <w:noWrap/>
          </w:tcPr>
          <w:p w14:paraId="13BA9A3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OT</w:t>
            </w:r>
          </w:p>
        </w:tc>
        <w:tc>
          <w:tcPr>
            <w:tcW w:w="1980" w:type="dxa"/>
            <w:noWrap/>
          </w:tcPr>
          <w:p w14:paraId="78BB767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GIUVĂRĂȘTI</w:t>
            </w:r>
          </w:p>
        </w:tc>
        <w:tc>
          <w:tcPr>
            <w:tcW w:w="828" w:type="dxa"/>
            <w:noWrap/>
          </w:tcPr>
          <w:p w14:paraId="4ABC937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F71123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FD4C2B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48E8777"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FAD3AD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189</w:t>
            </w:r>
          </w:p>
        </w:tc>
        <w:tc>
          <w:tcPr>
            <w:tcW w:w="1062" w:type="dxa"/>
          </w:tcPr>
          <w:p w14:paraId="03B6DD9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195FA60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127288</w:t>
            </w:r>
          </w:p>
        </w:tc>
        <w:tc>
          <w:tcPr>
            <w:tcW w:w="720" w:type="dxa"/>
            <w:noWrap/>
          </w:tcPr>
          <w:p w14:paraId="0571088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OT</w:t>
            </w:r>
          </w:p>
        </w:tc>
        <w:tc>
          <w:tcPr>
            <w:tcW w:w="1980" w:type="dxa"/>
            <w:noWrap/>
          </w:tcPr>
          <w:p w14:paraId="5C61D0E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IANCU JIANU</w:t>
            </w:r>
          </w:p>
        </w:tc>
        <w:tc>
          <w:tcPr>
            <w:tcW w:w="828" w:type="dxa"/>
            <w:noWrap/>
          </w:tcPr>
          <w:p w14:paraId="2F990DC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1DB28AE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58759D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34CEF3F"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AEFAB7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190</w:t>
            </w:r>
          </w:p>
        </w:tc>
        <w:tc>
          <w:tcPr>
            <w:tcW w:w="1062" w:type="dxa"/>
          </w:tcPr>
          <w:p w14:paraId="17918F6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4638465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127812</w:t>
            </w:r>
          </w:p>
        </w:tc>
        <w:tc>
          <w:tcPr>
            <w:tcW w:w="720" w:type="dxa"/>
            <w:noWrap/>
          </w:tcPr>
          <w:p w14:paraId="77EED66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OT</w:t>
            </w:r>
          </w:p>
        </w:tc>
        <w:tc>
          <w:tcPr>
            <w:tcW w:w="1980" w:type="dxa"/>
            <w:noWrap/>
          </w:tcPr>
          <w:p w14:paraId="20A4687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OBOGA</w:t>
            </w:r>
          </w:p>
        </w:tc>
        <w:tc>
          <w:tcPr>
            <w:tcW w:w="828" w:type="dxa"/>
            <w:noWrap/>
          </w:tcPr>
          <w:p w14:paraId="5E4778E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6F675E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81546E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BFEAF1F"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982FEA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191</w:t>
            </w:r>
          </w:p>
        </w:tc>
        <w:tc>
          <w:tcPr>
            <w:tcW w:w="1062" w:type="dxa"/>
          </w:tcPr>
          <w:p w14:paraId="016F4FE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26598D4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128221</w:t>
            </w:r>
          </w:p>
        </w:tc>
        <w:tc>
          <w:tcPr>
            <w:tcW w:w="720" w:type="dxa"/>
            <w:noWrap/>
          </w:tcPr>
          <w:p w14:paraId="548E1C1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OT</w:t>
            </w:r>
          </w:p>
        </w:tc>
        <w:tc>
          <w:tcPr>
            <w:tcW w:w="1980" w:type="dxa"/>
            <w:noWrap/>
          </w:tcPr>
          <w:p w14:paraId="6AD852E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PLEȘOIU</w:t>
            </w:r>
          </w:p>
        </w:tc>
        <w:tc>
          <w:tcPr>
            <w:tcW w:w="828" w:type="dxa"/>
            <w:noWrap/>
          </w:tcPr>
          <w:p w14:paraId="07F1D82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3FD9DB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399528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E5D4CD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491220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192</w:t>
            </w:r>
          </w:p>
        </w:tc>
        <w:tc>
          <w:tcPr>
            <w:tcW w:w="1062" w:type="dxa"/>
          </w:tcPr>
          <w:p w14:paraId="7ED4859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3A15101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133161</w:t>
            </w:r>
          </w:p>
        </w:tc>
        <w:tc>
          <w:tcPr>
            <w:tcW w:w="720" w:type="dxa"/>
            <w:noWrap/>
          </w:tcPr>
          <w:p w14:paraId="5516813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PH</w:t>
            </w:r>
          </w:p>
        </w:tc>
        <w:tc>
          <w:tcPr>
            <w:tcW w:w="1980" w:type="dxa"/>
            <w:noWrap/>
          </w:tcPr>
          <w:p w14:paraId="5B69074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FILIPEȘTII DE PĂDURE</w:t>
            </w:r>
          </w:p>
        </w:tc>
        <w:tc>
          <w:tcPr>
            <w:tcW w:w="828" w:type="dxa"/>
            <w:noWrap/>
          </w:tcPr>
          <w:p w14:paraId="6749343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E65F54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87EAA7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BD5DB9D"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C5A099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193</w:t>
            </w:r>
          </w:p>
        </w:tc>
        <w:tc>
          <w:tcPr>
            <w:tcW w:w="1062" w:type="dxa"/>
          </w:tcPr>
          <w:p w14:paraId="252E706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019BAA3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133429</w:t>
            </w:r>
          </w:p>
        </w:tc>
        <w:tc>
          <w:tcPr>
            <w:tcW w:w="720" w:type="dxa"/>
            <w:noWrap/>
          </w:tcPr>
          <w:p w14:paraId="4BDEB92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PH</w:t>
            </w:r>
          </w:p>
        </w:tc>
        <w:tc>
          <w:tcPr>
            <w:tcW w:w="1980" w:type="dxa"/>
            <w:noWrap/>
          </w:tcPr>
          <w:p w14:paraId="3A72FD7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GHERGHIȚA</w:t>
            </w:r>
          </w:p>
        </w:tc>
        <w:tc>
          <w:tcPr>
            <w:tcW w:w="828" w:type="dxa"/>
            <w:noWrap/>
          </w:tcPr>
          <w:p w14:paraId="6871B44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D1E455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D57C96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4F16B5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657118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194</w:t>
            </w:r>
          </w:p>
        </w:tc>
        <w:tc>
          <w:tcPr>
            <w:tcW w:w="1062" w:type="dxa"/>
          </w:tcPr>
          <w:p w14:paraId="5547DBF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40CEFCA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135547</w:t>
            </w:r>
          </w:p>
        </w:tc>
        <w:tc>
          <w:tcPr>
            <w:tcW w:w="720" w:type="dxa"/>
            <w:noWrap/>
          </w:tcPr>
          <w:p w14:paraId="5FBF960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PH</w:t>
            </w:r>
          </w:p>
        </w:tc>
        <w:tc>
          <w:tcPr>
            <w:tcW w:w="1980" w:type="dxa"/>
            <w:noWrap/>
          </w:tcPr>
          <w:p w14:paraId="53EB014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ȘOTRILE</w:t>
            </w:r>
          </w:p>
        </w:tc>
        <w:tc>
          <w:tcPr>
            <w:tcW w:w="828" w:type="dxa"/>
            <w:noWrap/>
          </w:tcPr>
          <w:p w14:paraId="799BE05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BFB7A7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996456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9A6B34C"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CAFCA2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195</w:t>
            </w:r>
          </w:p>
        </w:tc>
        <w:tc>
          <w:tcPr>
            <w:tcW w:w="1062" w:type="dxa"/>
          </w:tcPr>
          <w:p w14:paraId="3EEB73C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69C4FD1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137185</w:t>
            </w:r>
          </w:p>
        </w:tc>
        <w:tc>
          <w:tcPr>
            <w:tcW w:w="720" w:type="dxa"/>
            <w:noWrap/>
          </w:tcPr>
          <w:p w14:paraId="452F5CB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SM</w:t>
            </w:r>
          </w:p>
        </w:tc>
        <w:tc>
          <w:tcPr>
            <w:tcW w:w="1980" w:type="dxa"/>
            <w:noWrap/>
          </w:tcPr>
          <w:p w14:paraId="450492C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BOTIZ</w:t>
            </w:r>
          </w:p>
        </w:tc>
        <w:tc>
          <w:tcPr>
            <w:tcW w:w="828" w:type="dxa"/>
            <w:noWrap/>
          </w:tcPr>
          <w:p w14:paraId="5B7F9BE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98CF54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FAAE1D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B855591"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B393B4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196</w:t>
            </w:r>
          </w:p>
        </w:tc>
        <w:tc>
          <w:tcPr>
            <w:tcW w:w="1062" w:type="dxa"/>
          </w:tcPr>
          <w:p w14:paraId="4DA5113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5092BB8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137443</w:t>
            </w:r>
          </w:p>
        </w:tc>
        <w:tc>
          <w:tcPr>
            <w:tcW w:w="720" w:type="dxa"/>
            <w:noWrap/>
          </w:tcPr>
          <w:p w14:paraId="2830311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SM</w:t>
            </w:r>
          </w:p>
        </w:tc>
        <w:tc>
          <w:tcPr>
            <w:tcW w:w="1980" w:type="dxa"/>
            <w:noWrap/>
          </w:tcPr>
          <w:p w14:paraId="5BD8D29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CRAIDOROLȚ</w:t>
            </w:r>
          </w:p>
        </w:tc>
        <w:tc>
          <w:tcPr>
            <w:tcW w:w="828" w:type="dxa"/>
            <w:noWrap/>
          </w:tcPr>
          <w:p w14:paraId="2812E4E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7E394A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0C9DF3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E747AA5"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53056A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197</w:t>
            </w:r>
          </w:p>
        </w:tc>
        <w:tc>
          <w:tcPr>
            <w:tcW w:w="1062" w:type="dxa"/>
          </w:tcPr>
          <w:p w14:paraId="7A78CFE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07CCDA9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137675</w:t>
            </w:r>
          </w:p>
        </w:tc>
        <w:tc>
          <w:tcPr>
            <w:tcW w:w="720" w:type="dxa"/>
            <w:noWrap/>
          </w:tcPr>
          <w:p w14:paraId="58E993B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SM</w:t>
            </w:r>
          </w:p>
        </w:tc>
        <w:tc>
          <w:tcPr>
            <w:tcW w:w="1980" w:type="dxa"/>
            <w:noWrap/>
          </w:tcPr>
          <w:p w14:paraId="13D49F5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DOROLȚ</w:t>
            </w:r>
          </w:p>
        </w:tc>
        <w:tc>
          <w:tcPr>
            <w:tcW w:w="828" w:type="dxa"/>
            <w:noWrap/>
          </w:tcPr>
          <w:p w14:paraId="5EF06CA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884D2B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A94184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7ED56A1"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591C26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198</w:t>
            </w:r>
          </w:p>
        </w:tc>
        <w:tc>
          <w:tcPr>
            <w:tcW w:w="1062" w:type="dxa"/>
          </w:tcPr>
          <w:p w14:paraId="63DC385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126B628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138084</w:t>
            </w:r>
          </w:p>
        </w:tc>
        <w:tc>
          <w:tcPr>
            <w:tcW w:w="720" w:type="dxa"/>
            <w:noWrap/>
          </w:tcPr>
          <w:p w14:paraId="3CAF18C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SM</w:t>
            </w:r>
          </w:p>
        </w:tc>
        <w:tc>
          <w:tcPr>
            <w:tcW w:w="1980" w:type="dxa"/>
            <w:noWrap/>
          </w:tcPr>
          <w:p w14:paraId="245748D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MEDIEȘU AURIT</w:t>
            </w:r>
          </w:p>
        </w:tc>
        <w:tc>
          <w:tcPr>
            <w:tcW w:w="828" w:type="dxa"/>
            <w:noWrap/>
          </w:tcPr>
          <w:p w14:paraId="4391335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46AAFE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BE9EB1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9CA01A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721470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199</w:t>
            </w:r>
          </w:p>
        </w:tc>
        <w:tc>
          <w:tcPr>
            <w:tcW w:w="1062" w:type="dxa"/>
          </w:tcPr>
          <w:p w14:paraId="62AE26D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4E14DD6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138208</w:t>
            </w:r>
          </w:p>
        </w:tc>
        <w:tc>
          <w:tcPr>
            <w:tcW w:w="720" w:type="dxa"/>
            <w:noWrap/>
          </w:tcPr>
          <w:p w14:paraId="117E5CF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SM</w:t>
            </w:r>
          </w:p>
        </w:tc>
        <w:tc>
          <w:tcPr>
            <w:tcW w:w="1980" w:type="dxa"/>
            <w:noWrap/>
          </w:tcPr>
          <w:p w14:paraId="37C1FB9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MOFTIN</w:t>
            </w:r>
          </w:p>
        </w:tc>
        <w:tc>
          <w:tcPr>
            <w:tcW w:w="828" w:type="dxa"/>
            <w:noWrap/>
          </w:tcPr>
          <w:p w14:paraId="27DE046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B5CE6B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60C1D3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D4191CE"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5AD42D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200</w:t>
            </w:r>
          </w:p>
        </w:tc>
        <w:tc>
          <w:tcPr>
            <w:tcW w:w="1062" w:type="dxa"/>
          </w:tcPr>
          <w:p w14:paraId="12EB467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66FC35C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138574</w:t>
            </w:r>
          </w:p>
        </w:tc>
        <w:tc>
          <w:tcPr>
            <w:tcW w:w="720" w:type="dxa"/>
            <w:noWrap/>
          </w:tcPr>
          <w:p w14:paraId="74A6E8C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SM</w:t>
            </w:r>
          </w:p>
        </w:tc>
        <w:tc>
          <w:tcPr>
            <w:tcW w:w="1980" w:type="dxa"/>
            <w:noWrap/>
          </w:tcPr>
          <w:p w14:paraId="423C246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PIȘCOLT</w:t>
            </w:r>
          </w:p>
        </w:tc>
        <w:tc>
          <w:tcPr>
            <w:tcW w:w="828" w:type="dxa"/>
            <w:noWrap/>
          </w:tcPr>
          <w:p w14:paraId="184E749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14DB9C8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810881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80BB314"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7834F3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201</w:t>
            </w:r>
          </w:p>
        </w:tc>
        <w:tc>
          <w:tcPr>
            <w:tcW w:w="1062" w:type="dxa"/>
          </w:tcPr>
          <w:p w14:paraId="2382165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509F038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139009</w:t>
            </w:r>
          </w:p>
        </w:tc>
        <w:tc>
          <w:tcPr>
            <w:tcW w:w="720" w:type="dxa"/>
            <w:noWrap/>
          </w:tcPr>
          <w:p w14:paraId="7F56632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SM</w:t>
            </w:r>
          </w:p>
        </w:tc>
        <w:tc>
          <w:tcPr>
            <w:tcW w:w="1980" w:type="dxa"/>
            <w:noWrap/>
          </w:tcPr>
          <w:p w14:paraId="3026893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TARNA MARE</w:t>
            </w:r>
          </w:p>
        </w:tc>
        <w:tc>
          <w:tcPr>
            <w:tcW w:w="828" w:type="dxa"/>
            <w:noWrap/>
          </w:tcPr>
          <w:p w14:paraId="516BBA4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2CD737A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77FAC8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6D3C04B"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3E1EAE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202</w:t>
            </w:r>
          </w:p>
        </w:tc>
        <w:tc>
          <w:tcPr>
            <w:tcW w:w="1062" w:type="dxa"/>
          </w:tcPr>
          <w:p w14:paraId="1CFD2AD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3762015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139214</w:t>
            </w:r>
          </w:p>
        </w:tc>
        <w:tc>
          <w:tcPr>
            <w:tcW w:w="720" w:type="dxa"/>
            <w:noWrap/>
          </w:tcPr>
          <w:p w14:paraId="45D9D15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SM</w:t>
            </w:r>
          </w:p>
        </w:tc>
        <w:tc>
          <w:tcPr>
            <w:tcW w:w="1980" w:type="dxa"/>
            <w:noWrap/>
          </w:tcPr>
          <w:p w14:paraId="504046E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TURULUNG</w:t>
            </w:r>
          </w:p>
        </w:tc>
        <w:tc>
          <w:tcPr>
            <w:tcW w:w="828" w:type="dxa"/>
            <w:noWrap/>
          </w:tcPr>
          <w:p w14:paraId="4CEBE48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10AAF12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8F1298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94192EA"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484CE5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203</w:t>
            </w:r>
          </w:p>
        </w:tc>
        <w:tc>
          <w:tcPr>
            <w:tcW w:w="1062" w:type="dxa"/>
          </w:tcPr>
          <w:p w14:paraId="15EBE7C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162845F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139330</w:t>
            </w:r>
          </w:p>
        </w:tc>
        <w:tc>
          <w:tcPr>
            <w:tcW w:w="720" w:type="dxa"/>
            <w:noWrap/>
          </w:tcPr>
          <w:p w14:paraId="220FF74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SM</w:t>
            </w:r>
          </w:p>
        </w:tc>
        <w:tc>
          <w:tcPr>
            <w:tcW w:w="1980" w:type="dxa"/>
            <w:noWrap/>
          </w:tcPr>
          <w:p w14:paraId="598F537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VAMA</w:t>
            </w:r>
          </w:p>
        </w:tc>
        <w:tc>
          <w:tcPr>
            <w:tcW w:w="828" w:type="dxa"/>
            <w:noWrap/>
          </w:tcPr>
          <w:p w14:paraId="6A82A85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180175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A0B943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D4F898D"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3ADF6C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204</w:t>
            </w:r>
          </w:p>
        </w:tc>
        <w:tc>
          <w:tcPr>
            <w:tcW w:w="1062" w:type="dxa"/>
          </w:tcPr>
          <w:p w14:paraId="73E1B72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353BC16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140280</w:t>
            </w:r>
          </w:p>
        </w:tc>
        <w:tc>
          <w:tcPr>
            <w:tcW w:w="720" w:type="dxa"/>
            <w:noWrap/>
          </w:tcPr>
          <w:p w14:paraId="5077B12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SJ</w:t>
            </w:r>
          </w:p>
        </w:tc>
        <w:tc>
          <w:tcPr>
            <w:tcW w:w="1980" w:type="dxa"/>
            <w:noWrap/>
          </w:tcPr>
          <w:p w14:paraId="1AD5425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BOBOTA</w:t>
            </w:r>
          </w:p>
        </w:tc>
        <w:tc>
          <w:tcPr>
            <w:tcW w:w="828" w:type="dxa"/>
            <w:noWrap/>
          </w:tcPr>
          <w:p w14:paraId="025E335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2E515A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97CA19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4AF30EB"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F5CB77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205</w:t>
            </w:r>
          </w:p>
        </w:tc>
        <w:tc>
          <w:tcPr>
            <w:tcW w:w="1062" w:type="dxa"/>
          </w:tcPr>
          <w:p w14:paraId="72F6665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71C1980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140324</w:t>
            </w:r>
          </w:p>
        </w:tc>
        <w:tc>
          <w:tcPr>
            <w:tcW w:w="720" w:type="dxa"/>
            <w:noWrap/>
          </w:tcPr>
          <w:p w14:paraId="2AF174B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SJ</w:t>
            </w:r>
          </w:p>
        </w:tc>
        <w:tc>
          <w:tcPr>
            <w:tcW w:w="1980" w:type="dxa"/>
            <w:noWrap/>
          </w:tcPr>
          <w:p w14:paraId="0C188C2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BOCȘA</w:t>
            </w:r>
          </w:p>
        </w:tc>
        <w:tc>
          <w:tcPr>
            <w:tcW w:w="828" w:type="dxa"/>
            <w:noWrap/>
          </w:tcPr>
          <w:p w14:paraId="24C5293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ACB825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C542F8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ABE3671"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FF4850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206</w:t>
            </w:r>
          </w:p>
        </w:tc>
        <w:tc>
          <w:tcPr>
            <w:tcW w:w="1062" w:type="dxa"/>
          </w:tcPr>
          <w:p w14:paraId="22A05FB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7D83F6B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140869</w:t>
            </w:r>
          </w:p>
        </w:tc>
        <w:tc>
          <w:tcPr>
            <w:tcW w:w="720" w:type="dxa"/>
            <w:noWrap/>
          </w:tcPr>
          <w:p w14:paraId="4A9BEBF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SJ</w:t>
            </w:r>
          </w:p>
        </w:tc>
        <w:tc>
          <w:tcPr>
            <w:tcW w:w="1980" w:type="dxa"/>
            <w:noWrap/>
          </w:tcPr>
          <w:p w14:paraId="5AB96DA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CUZĂPLAC</w:t>
            </w:r>
          </w:p>
        </w:tc>
        <w:tc>
          <w:tcPr>
            <w:tcW w:w="828" w:type="dxa"/>
            <w:noWrap/>
          </w:tcPr>
          <w:p w14:paraId="16B1701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026384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54A341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6E6DD2F"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E3B7B3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207</w:t>
            </w:r>
          </w:p>
        </w:tc>
        <w:tc>
          <w:tcPr>
            <w:tcW w:w="1062" w:type="dxa"/>
          </w:tcPr>
          <w:p w14:paraId="4AF2077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4214C25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141027</w:t>
            </w:r>
          </w:p>
        </w:tc>
        <w:tc>
          <w:tcPr>
            <w:tcW w:w="720" w:type="dxa"/>
            <w:noWrap/>
          </w:tcPr>
          <w:p w14:paraId="317024E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SJ</w:t>
            </w:r>
          </w:p>
        </w:tc>
        <w:tc>
          <w:tcPr>
            <w:tcW w:w="1980" w:type="dxa"/>
            <w:noWrap/>
          </w:tcPr>
          <w:p w14:paraId="364371B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DRAGU</w:t>
            </w:r>
          </w:p>
        </w:tc>
        <w:tc>
          <w:tcPr>
            <w:tcW w:w="828" w:type="dxa"/>
            <w:noWrap/>
          </w:tcPr>
          <w:p w14:paraId="546EC9E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94595B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D8E4B2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459CD25"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1C013C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208</w:t>
            </w:r>
          </w:p>
        </w:tc>
        <w:tc>
          <w:tcPr>
            <w:tcW w:w="1062" w:type="dxa"/>
          </w:tcPr>
          <w:p w14:paraId="30C308D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4535FFC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141081</w:t>
            </w:r>
          </w:p>
        </w:tc>
        <w:tc>
          <w:tcPr>
            <w:tcW w:w="720" w:type="dxa"/>
            <w:noWrap/>
          </w:tcPr>
          <w:p w14:paraId="43A19A6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SJ</w:t>
            </w:r>
          </w:p>
        </w:tc>
        <w:tc>
          <w:tcPr>
            <w:tcW w:w="1980" w:type="dxa"/>
            <w:noWrap/>
          </w:tcPr>
          <w:p w14:paraId="29AD54F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FILDU DE JOS</w:t>
            </w:r>
          </w:p>
        </w:tc>
        <w:tc>
          <w:tcPr>
            <w:tcW w:w="828" w:type="dxa"/>
            <w:noWrap/>
          </w:tcPr>
          <w:p w14:paraId="79A1184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42DAE3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780697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9DBA5B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41FEE0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209</w:t>
            </w:r>
          </w:p>
        </w:tc>
        <w:tc>
          <w:tcPr>
            <w:tcW w:w="1062" w:type="dxa"/>
          </w:tcPr>
          <w:p w14:paraId="47FAE6B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7F72F85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141232</w:t>
            </w:r>
          </w:p>
        </w:tc>
        <w:tc>
          <w:tcPr>
            <w:tcW w:w="720" w:type="dxa"/>
            <w:noWrap/>
          </w:tcPr>
          <w:p w14:paraId="78AD077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SJ</w:t>
            </w:r>
          </w:p>
        </w:tc>
        <w:tc>
          <w:tcPr>
            <w:tcW w:w="1980" w:type="dxa"/>
            <w:noWrap/>
          </w:tcPr>
          <w:p w14:paraId="2104BB4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GÂRBOU</w:t>
            </w:r>
          </w:p>
        </w:tc>
        <w:tc>
          <w:tcPr>
            <w:tcW w:w="828" w:type="dxa"/>
            <w:noWrap/>
          </w:tcPr>
          <w:p w14:paraId="4D90375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0A76A6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1A8F56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4A1B45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A7259B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210</w:t>
            </w:r>
          </w:p>
        </w:tc>
        <w:tc>
          <w:tcPr>
            <w:tcW w:w="1062" w:type="dxa"/>
          </w:tcPr>
          <w:p w14:paraId="7FE9A13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40D9C67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141580</w:t>
            </w:r>
          </w:p>
        </w:tc>
        <w:tc>
          <w:tcPr>
            <w:tcW w:w="720" w:type="dxa"/>
            <w:noWrap/>
          </w:tcPr>
          <w:p w14:paraId="7D9FB23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SJ</w:t>
            </w:r>
          </w:p>
        </w:tc>
        <w:tc>
          <w:tcPr>
            <w:tcW w:w="1980" w:type="dxa"/>
            <w:noWrap/>
          </w:tcPr>
          <w:p w14:paraId="728428B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ILEANDA</w:t>
            </w:r>
          </w:p>
        </w:tc>
        <w:tc>
          <w:tcPr>
            <w:tcW w:w="828" w:type="dxa"/>
            <w:noWrap/>
          </w:tcPr>
          <w:p w14:paraId="531BCF2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CE7B63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045E65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11D6968"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A8FBA8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211</w:t>
            </w:r>
          </w:p>
        </w:tc>
        <w:tc>
          <w:tcPr>
            <w:tcW w:w="1062" w:type="dxa"/>
          </w:tcPr>
          <w:p w14:paraId="66F2C55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0A89C30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141946</w:t>
            </w:r>
          </w:p>
        </w:tc>
        <w:tc>
          <w:tcPr>
            <w:tcW w:w="720" w:type="dxa"/>
            <w:noWrap/>
          </w:tcPr>
          <w:p w14:paraId="620C636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SJ</w:t>
            </w:r>
          </w:p>
        </w:tc>
        <w:tc>
          <w:tcPr>
            <w:tcW w:w="1980" w:type="dxa"/>
            <w:noWrap/>
          </w:tcPr>
          <w:p w14:paraId="104F0BB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MARCA</w:t>
            </w:r>
          </w:p>
        </w:tc>
        <w:tc>
          <w:tcPr>
            <w:tcW w:w="828" w:type="dxa"/>
            <w:noWrap/>
          </w:tcPr>
          <w:p w14:paraId="4380368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28B8BFD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2A4A36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E70D81B"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0617D1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212</w:t>
            </w:r>
          </w:p>
        </w:tc>
        <w:tc>
          <w:tcPr>
            <w:tcW w:w="1062" w:type="dxa"/>
          </w:tcPr>
          <w:p w14:paraId="2708D20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186EBF0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142079</w:t>
            </w:r>
          </w:p>
        </w:tc>
        <w:tc>
          <w:tcPr>
            <w:tcW w:w="720" w:type="dxa"/>
            <w:noWrap/>
          </w:tcPr>
          <w:p w14:paraId="6BA3FB0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SJ</w:t>
            </w:r>
          </w:p>
        </w:tc>
        <w:tc>
          <w:tcPr>
            <w:tcW w:w="1980" w:type="dxa"/>
            <w:noWrap/>
          </w:tcPr>
          <w:p w14:paraId="0CE273A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MESEȘENII DE JOS</w:t>
            </w:r>
          </w:p>
        </w:tc>
        <w:tc>
          <w:tcPr>
            <w:tcW w:w="828" w:type="dxa"/>
            <w:noWrap/>
          </w:tcPr>
          <w:p w14:paraId="667B3FA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2145EB2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25ABF7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A7E26F6"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A1F586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213</w:t>
            </w:r>
          </w:p>
        </w:tc>
        <w:tc>
          <w:tcPr>
            <w:tcW w:w="1062" w:type="dxa"/>
          </w:tcPr>
          <w:p w14:paraId="6F8F440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6631ADD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142177</w:t>
            </w:r>
          </w:p>
        </w:tc>
        <w:tc>
          <w:tcPr>
            <w:tcW w:w="720" w:type="dxa"/>
            <w:noWrap/>
          </w:tcPr>
          <w:p w14:paraId="1AE7D1B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SJ</w:t>
            </w:r>
          </w:p>
        </w:tc>
        <w:tc>
          <w:tcPr>
            <w:tcW w:w="1980" w:type="dxa"/>
            <w:noWrap/>
          </w:tcPr>
          <w:p w14:paraId="4A65894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NĂPRADEA</w:t>
            </w:r>
          </w:p>
        </w:tc>
        <w:tc>
          <w:tcPr>
            <w:tcW w:w="828" w:type="dxa"/>
            <w:noWrap/>
          </w:tcPr>
          <w:p w14:paraId="344FAE2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FD7D2D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5C0A4C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E97DF6F"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4A9557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214</w:t>
            </w:r>
          </w:p>
        </w:tc>
        <w:tc>
          <w:tcPr>
            <w:tcW w:w="1062" w:type="dxa"/>
          </w:tcPr>
          <w:p w14:paraId="0F41064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4C9BC82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142612</w:t>
            </w:r>
          </w:p>
        </w:tc>
        <w:tc>
          <w:tcPr>
            <w:tcW w:w="720" w:type="dxa"/>
            <w:noWrap/>
          </w:tcPr>
          <w:p w14:paraId="0F59AC7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SJ</w:t>
            </w:r>
          </w:p>
        </w:tc>
        <w:tc>
          <w:tcPr>
            <w:tcW w:w="1980" w:type="dxa"/>
            <w:noWrap/>
          </w:tcPr>
          <w:p w14:paraId="7E3A7BE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SÂG</w:t>
            </w:r>
          </w:p>
        </w:tc>
        <w:tc>
          <w:tcPr>
            <w:tcW w:w="828" w:type="dxa"/>
            <w:noWrap/>
          </w:tcPr>
          <w:p w14:paraId="24B0B7A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2A82F81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D750D9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F363A35"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3635CF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215</w:t>
            </w:r>
          </w:p>
        </w:tc>
        <w:tc>
          <w:tcPr>
            <w:tcW w:w="1062" w:type="dxa"/>
          </w:tcPr>
          <w:p w14:paraId="45F37AE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28BEC8D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142676</w:t>
            </w:r>
          </w:p>
        </w:tc>
        <w:tc>
          <w:tcPr>
            <w:tcW w:w="720" w:type="dxa"/>
            <w:noWrap/>
          </w:tcPr>
          <w:p w14:paraId="3A2C6AB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SJ</w:t>
            </w:r>
          </w:p>
        </w:tc>
        <w:tc>
          <w:tcPr>
            <w:tcW w:w="1980" w:type="dxa"/>
            <w:noWrap/>
          </w:tcPr>
          <w:p w14:paraId="5506398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SÂNMIHAIU ALMAȘULUI</w:t>
            </w:r>
          </w:p>
        </w:tc>
        <w:tc>
          <w:tcPr>
            <w:tcW w:w="828" w:type="dxa"/>
            <w:noWrap/>
          </w:tcPr>
          <w:p w14:paraId="6AD8F9F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20F9FBA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13812C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35D596E"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E63E72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216</w:t>
            </w:r>
          </w:p>
        </w:tc>
        <w:tc>
          <w:tcPr>
            <w:tcW w:w="1062" w:type="dxa"/>
          </w:tcPr>
          <w:p w14:paraId="09A6E21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623B4A1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142854</w:t>
            </w:r>
          </w:p>
        </w:tc>
        <w:tc>
          <w:tcPr>
            <w:tcW w:w="720" w:type="dxa"/>
            <w:noWrap/>
          </w:tcPr>
          <w:p w14:paraId="1795483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SJ</w:t>
            </w:r>
          </w:p>
        </w:tc>
        <w:tc>
          <w:tcPr>
            <w:tcW w:w="1980" w:type="dxa"/>
            <w:noWrap/>
          </w:tcPr>
          <w:p w14:paraId="550132B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ȘAMȘUD</w:t>
            </w:r>
          </w:p>
        </w:tc>
        <w:tc>
          <w:tcPr>
            <w:tcW w:w="828" w:type="dxa"/>
            <w:noWrap/>
          </w:tcPr>
          <w:p w14:paraId="2A0449B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18BB44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7903C1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FE3488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F3C9C9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217</w:t>
            </w:r>
          </w:p>
        </w:tc>
        <w:tc>
          <w:tcPr>
            <w:tcW w:w="1062" w:type="dxa"/>
          </w:tcPr>
          <w:p w14:paraId="634F24B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6E40699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142881</w:t>
            </w:r>
          </w:p>
        </w:tc>
        <w:tc>
          <w:tcPr>
            <w:tcW w:w="720" w:type="dxa"/>
            <w:noWrap/>
          </w:tcPr>
          <w:p w14:paraId="3820331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SJ</w:t>
            </w:r>
          </w:p>
        </w:tc>
        <w:tc>
          <w:tcPr>
            <w:tcW w:w="1980" w:type="dxa"/>
            <w:noWrap/>
          </w:tcPr>
          <w:p w14:paraId="4654631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ȘĂRMĂȘAG</w:t>
            </w:r>
          </w:p>
        </w:tc>
        <w:tc>
          <w:tcPr>
            <w:tcW w:w="828" w:type="dxa"/>
            <w:noWrap/>
          </w:tcPr>
          <w:p w14:paraId="2E6AB84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F2D7CB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F15BC3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FF23D5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D61364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218</w:t>
            </w:r>
          </w:p>
        </w:tc>
        <w:tc>
          <w:tcPr>
            <w:tcW w:w="1062" w:type="dxa"/>
          </w:tcPr>
          <w:p w14:paraId="456B611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4377699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142952</w:t>
            </w:r>
          </w:p>
        </w:tc>
        <w:tc>
          <w:tcPr>
            <w:tcW w:w="720" w:type="dxa"/>
            <w:noWrap/>
          </w:tcPr>
          <w:p w14:paraId="571BC53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SJ</w:t>
            </w:r>
          </w:p>
        </w:tc>
        <w:tc>
          <w:tcPr>
            <w:tcW w:w="1980" w:type="dxa"/>
            <w:noWrap/>
          </w:tcPr>
          <w:p w14:paraId="5F68A6C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VALCĂU DE JOS</w:t>
            </w:r>
          </w:p>
        </w:tc>
        <w:tc>
          <w:tcPr>
            <w:tcW w:w="828" w:type="dxa"/>
            <w:noWrap/>
          </w:tcPr>
          <w:p w14:paraId="4CD28F5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4D2945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D909D5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E5B323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B275DA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219</w:t>
            </w:r>
          </w:p>
        </w:tc>
        <w:tc>
          <w:tcPr>
            <w:tcW w:w="1062" w:type="dxa"/>
          </w:tcPr>
          <w:p w14:paraId="104010C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04D1797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143520</w:t>
            </w:r>
          </w:p>
        </w:tc>
        <w:tc>
          <w:tcPr>
            <w:tcW w:w="720" w:type="dxa"/>
            <w:noWrap/>
          </w:tcPr>
          <w:p w14:paraId="732DA0C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SB</w:t>
            </w:r>
          </w:p>
        </w:tc>
        <w:tc>
          <w:tcPr>
            <w:tcW w:w="1980" w:type="dxa"/>
            <w:noWrap/>
          </w:tcPr>
          <w:p w14:paraId="387D9DE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RĂȘINARI</w:t>
            </w:r>
          </w:p>
        </w:tc>
        <w:tc>
          <w:tcPr>
            <w:tcW w:w="828" w:type="dxa"/>
            <w:noWrap/>
          </w:tcPr>
          <w:p w14:paraId="461F75F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FFD76C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9C24EE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ED75126"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BA155F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220</w:t>
            </w:r>
          </w:p>
        </w:tc>
        <w:tc>
          <w:tcPr>
            <w:tcW w:w="1062" w:type="dxa"/>
          </w:tcPr>
          <w:p w14:paraId="776AFE1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5EA2251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144456</w:t>
            </w:r>
          </w:p>
        </w:tc>
        <w:tc>
          <w:tcPr>
            <w:tcW w:w="720" w:type="dxa"/>
            <w:noWrap/>
          </w:tcPr>
          <w:p w14:paraId="0D76163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SB</w:t>
            </w:r>
          </w:p>
        </w:tc>
        <w:tc>
          <w:tcPr>
            <w:tcW w:w="1980" w:type="dxa"/>
            <w:noWrap/>
          </w:tcPr>
          <w:p w14:paraId="063EDF3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CHIRPĂR</w:t>
            </w:r>
          </w:p>
        </w:tc>
        <w:tc>
          <w:tcPr>
            <w:tcW w:w="828" w:type="dxa"/>
            <w:noWrap/>
          </w:tcPr>
          <w:p w14:paraId="3505693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2BA32E7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E3A54E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DE3BBE5"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550D99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221</w:t>
            </w:r>
          </w:p>
        </w:tc>
        <w:tc>
          <w:tcPr>
            <w:tcW w:w="1062" w:type="dxa"/>
          </w:tcPr>
          <w:p w14:paraId="39B9992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203558B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144535</w:t>
            </w:r>
          </w:p>
        </w:tc>
        <w:tc>
          <w:tcPr>
            <w:tcW w:w="720" w:type="dxa"/>
            <w:noWrap/>
          </w:tcPr>
          <w:p w14:paraId="39984AE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SB</w:t>
            </w:r>
          </w:p>
        </w:tc>
        <w:tc>
          <w:tcPr>
            <w:tcW w:w="1980" w:type="dxa"/>
            <w:noWrap/>
          </w:tcPr>
          <w:p w14:paraId="227D65A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CÂRȚIȘOARA</w:t>
            </w:r>
          </w:p>
        </w:tc>
        <w:tc>
          <w:tcPr>
            <w:tcW w:w="828" w:type="dxa"/>
            <w:noWrap/>
          </w:tcPr>
          <w:p w14:paraId="3FB11E7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8EBA06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275D7C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6D3B11F"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4AC086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222</w:t>
            </w:r>
          </w:p>
        </w:tc>
        <w:tc>
          <w:tcPr>
            <w:tcW w:w="1062" w:type="dxa"/>
          </w:tcPr>
          <w:p w14:paraId="06CBF4F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5981B0E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144599</w:t>
            </w:r>
          </w:p>
        </w:tc>
        <w:tc>
          <w:tcPr>
            <w:tcW w:w="720" w:type="dxa"/>
            <w:noWrap/>
          </w:tcPr>
          <w:p w14:paraId="5F6D3DF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SB</w:t>
            </w:r>
          </w:p>
        </w:tc>
        <w:tc>
          <w:tcPr>
            <w:tcW w:w="1980" w:type="dxa"/>
            <w:noWrap/>
          </w:tcPr>
          <w:p w14:paraId="7CEF7D6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GURA RÂULUI</w:t>
            </w:r>
          </w:p>
        </w:tc>
        <w:tc>
          <w:tcPr>
            <w:tcW w:w="828" w:type="dxa"/>
            <w:noWrap/>
          </w:tcPr>
          <w:p w14:paraId="0AAAD39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5684861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5194E0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CC7D74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23EC3C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223</w:t>
            </w:r>
          </w:p>
        </w:tc>
        <w:tc>
          <w:tcPr>
            <w:tcW w:w="1062" w:type="dxa"/>
          </w:tcPr>
          <w:p w14:paraId="5CE9C17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0EB0156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144651</w:t>
            </w:r>
          </w:p>
        </w:tc>
        <w:tc>
          <w:tcPr>
            <w:tcW w:w="720" w:type="dxa"/>
            <w:noWrap/>
          </w:tcPr>
          <w:p w14:paraId="1432C19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SB</w:t>
            </w:r>
          </w:p>
        </w:tc>
        <w:tc>
          <w:tcPr>
            <w:tcW w:w="1980" w:type="dxa"/>
            <w:noWrap/>
          </w:tcPr>
          <w:p w14:paraId="7A3A03F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IACOBENI</w:t>
            </w:r>
          </w:p>
        </w:tc>
        <w:tc>
          <w:tcPr>
            <w:tcW w:w="828" w:type="dxa"/>
            <w:noWrap/>
          </w:tcPr>
          <w:p w14:paraId="1EB6FE7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D4CC5B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549D6F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6767E9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999D48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224</w:t>
            </w:r>
          </w:p>
        </w:tc>
        <w:tc>
          <w:tcPr>
            <w:tcW w:w="1062" w:type="dxa"/>
          </w:tcPr>
          <w:p w14:paraId="2D7BC31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7FF941F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145140</w:t>
            </w:r>
          </w:p>
        </w:tc>
        <w:tc>
          <w:tcPr>
            <w:tcW w:w="720" w:type="dxa"/>
            <w:noWrap/>
          </w:tcPr>
          <w:p w14:paraId="1863B7E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SB</w:t>
            </w:r>
          </w:p>
        </w:tc>
        <w:tc>
          <w:tcPr>
            <w:tcW w:w="1980" w:type="dxa"/>
            <w:noWrap/>
          </w:tcPr>
          <w:p w14:paraId="449314C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NOCRICH</w:t>
            </w:r>
          </w:p>
        </w:tc>
        <w:tc>
          <w:tcPr>
            <w:tcW w:w="828" w:type="dxa"/>
            <w:noWrap/>
          </w:tcPr>
          <w:p w14:paraId="5990D36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240C2B8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1EFC57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3BED9A9"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AE3D22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225</w:t>
            </w:r>
          </w:p>
        </w:tc>
        <w:tc>
          <w:tcPr>
            <w:tcW w:w="1062" w:type="dxa"/>
          </w:tcPr>
          <w:p w14:paraId="41013A5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672718D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145667</w:t>
            </w:r>
          </w:p>
        </w:tc>
        <w:tc>
          <w:tcPr>
            <w:tcW w:w="720" w:type="dxa"/>
            <w:noWrap/>
          </w:tcPr>
          <w:p w14:paraId="61F164D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SB</w:t>
            </w:r>
          </w:p>
        </w:tc>
        <w:tc>
          <w:tcPr>
            <w:tcW w:w="1980" w:type="dxa"/>
            <w:noWrap/>
          </w:tcPr>
          <w:p w14:paraId="04B5AF4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ȘEICA MARE</w:t>
            </w:r>
          </w:p>
        </w:tc>
        <w:tc>
          <w:tcPr>
            <w:tcW w:w="828" w:type="dxa"/>
            <w:noWrap/>
          </w:tcPr>
          <w:p w14:paraId="4911C1E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947D07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3147AF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1C0CB1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BB0E02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226</w:t>
            </w:r>
          </w:p>
        </w:tc>
        <w:tc>
          <w:tcPr>
            <w:tcW w:w="1062" w:type="dxa"/>
          </w:tcPr>
          <w:p w14:paraId="7B93A44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6A1365C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145738</w:t>
            </w:r>
          </w:p>
        </w:tc>
        <w:tc>
          <w:tcPr>
            <w:tcW w:w="720" w:type="dxa"/>
            <w:noWrap/>
          </w:tcPr>
          <w:p w14:paraId="05357A7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SB</w:t>
            </w:r>
          </w:p>
        </w:tc>
        <w:tc>
          <w:tcPr>
            <w:tcW w:w="1980" w:type="dxa"/>
            <w:noWrap/>
          </w:tcPr>
          <w:p w14:paraId="6FA7C68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ȘEICA MICĂ</w:t>
            </w:r>
          </w:p>
        </w:tc>
        <w:tc>
          <w:tcPr>
            <w:tcW w:w="828" w:type="dxa"/>
            <w:noWrap/>
          </w:tcPr>
          <w:p w14:paraId="1278E63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324A17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F53827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5DB0D2C"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C3C5D0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227</w:t>
            </w:r>
          </w:p>
        </w:tc>
        <w:tc>
          <w:tcPr>
            <w:tcW w:w="1062" w:type="dxa"/>
          </w:tcPr>
          <w:p w14:paraId="02C941B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7DE9D19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145998</w:t>
            </w:r>
          </w:p>
        </w:tc>
        <w:tc>
          <w:tcPr>
            <w:tcW w:w="720" w:type="dxa"/>
            <w:noWrap/>
          </w:tcPr>
          <w:p w14:paraId="0E1B0AE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SB</w:t>
            </w:r>
          </w:p>
        </w:tc>
        <w:tc>
          <w:tcPr>
            <w:tcW w:w="1980" w:type="dxa"/>
            <w:noWrap/>
          </w:tcPr>
          <w:p w14:paraId="3E7DA6A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VURPĂR</w:t>
            </w:r>
          </w:p>
        </w:tc>
        <w:tc>
          <w:tcPr>
            <w:tcW w:w="828" w:type="dxa"/>
            <w:noWrap/>
          </w:tcPr>
          <w:p w14:paraId="756FBFC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5B1DA82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BC8150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A0BE421"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F953F3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228</w:t>
            </w:r>
          </w:p>
        </w:tc>
        <w:tc>
          <w:tcPr>
            <w:tcW w:w="1062" w:type="dxa"/>
          </w:tcPr>
          <w:p w14:paraId="3BA68F2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7FCE75C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146432</w:t>
            </w:r>
          </w:p>
        </w:tc>
        <w:tc>
          <w:tcPr>
            <w:tcW w:w="720" w:type="dxa"/>
            <w:noWrap/>
          </w:tcPr>
          <w:p w14:paraId="2E8A20E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80" w:type="dxa"/>
            <w:noWrap/>
          </w:tcPr>
          <w:p w14:paraId="041BFE5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ȘCHEIA</w:t>
            </w:r>
          </w:p>
        </w:tc>
        <w:tc>
          <w:tcPr>
            <w:tcW w:w="828" w:type="dxa"/>
            <w:noWrap/>
          </w:tcPr>
          <w:p w14:paraId="40F8A4E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1DDAD0D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E8B88C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B959DA2"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53BC71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229</w:t>
            </w:r>
          </w:p>
        </w:tc>
        <w:tc>
          <w:tcPr>
            <w:tcW w:w="1062" w:type="dxa"/>
          </w:tcPr>
          <w:p w14:paraId="515195F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41F42CE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146799</w:t>
            </w:r>
          </w:p>
        </w:tc>
        <w:tc>
          <w:tcPr>
            <w:tcW w:w="720" w:type="dxa"/>
            <w:noWrap/>
          </w:tcPr>
          <w:p w14:paraId="4F6B8EE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80" w:type="dxa"/>
            <w:noWrap/>
          </w:tcPr>
          <w:p w14:paraId="6C553C5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ADÂNCATA</w:t>
            </w:r>
          </w:p>
        </w:tc>
        <w:tc>
          <w:tcPr>
            <w:tcW w:w="828" w:type="dxa"/>
            <w:noWrap/>
          </w:tcPr>
          <w:p w14:paraId="1CF8669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08577D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B54498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E5EF1D5"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5CD09D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230</w:t>
            </w:r>
          </w:p>
        </w:tc>
        <w:tc>
          <w:tcPr>
            <w:tcW w:w="1062" w:type="dxa"/>
          </w:tcPr>
          <w:p w14:paraId="25FE240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21B7F55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148382</w:t>
            </w:r>
          </w:p>
        </w:tc>
        <w:tc>
          <w:tcPr>
            <w:tcW w:w="720" w:type="dxa"/>
            <w:noWrap/>
          </w:tcPr>
          <w:p w14:paraId="294D05C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80" w:type="dxa"/>
            <w:noWrap/>
          </w:tcPr>
          <w:p w14:paraId="0AE397B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DRĂGUȘENI</w:t>
            </w:r>
          </w:p>
        </w:tc>
        <w:tc>
          <w:tcPr>
            <w:tcW w:w="828" w:type="dxa"/>
            <w:noWrap/>
          </w:tcPr>
          <w:p w14:paraId="583F552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10B388D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2944D1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CAAB5D7"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B7036D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231</w:t>
            </w:r>
          </w:p>
        </w:tc>
        <w:tc>
          <w:tcPr>
            <w:tcW w:w="1062" w:type="dxa"/>
          </w:tcPr>
          <w:p w14:paraId="5AF5CF3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231B78C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148514</w:t>
            </w:r>
          </w:p>
        </w:tc>
        <w:tc>
          <w:tcPr>
            <w:tcW w:w="720" w:type="dxa"/>
            <w:noWrap/>
          </w:tcPr>
          <w:p w14:paraId="6FF43CA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80" w:type="dxa"/>
            <w:noWrap/>
          </w:tcPr>
          <w:p w14:paraId="07C8E4B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FORĂȘTI</w:t>
            </w:r>
          </w:p>
        </w:tc>
        <w:tc>
          <w:tcPr>
            <w:tcW w:w="828" w:type="dxa"/>
            <w:noWrap/>
          </w:tcPr>
          <w:p w14:paraId="40FBCE2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1720571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EB97AD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BDC7CCF"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C0EDF3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232</w:t>
            </w:r>
          </w:p>
        </w:tc>
        <w:tc>
          <w:tcPr>
            <w:tcW w:w="1062" w:type="dxa"/>
          </w:tcPr>
          <w:p w14:paraId="6196CA6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70DEAD1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149290</w:t>
            </w:r>
          </w:p>
        </w:tc>
        <w:tc>
          <w:tcPr>
            <w:tcW w:w="720" w:type="dxa"/>
            <w:noWrap/>
          </w:tcPr>
          <w:p w14:paraId="29A38B5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80" w:type="dxa"/>
            <w:noWrap/>
          </w:tcPr>
          <w:p w14:paraId="0224B0B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MARGINEA</w:t>
            </w:r>
          </w:p>
        </w:tc>
        <w:tc>
          <w:tcPr>
            <w:tcW w:w="828" w:type="dxa"/>
            <w:noWrap/>
          </w:tcPr>
          <w:p w14:paraId="549C33D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77DDDB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2B02DD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A9DB999"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4ACDEE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233</w:t>
            </w:r>
          </w:p>
        </w:tc>
        <w:tc>
          <w:tcPr>
            <w:tcW w:w="1062" w:type="dxa"/>
          </w:tcPr>
          <w:p w14:paraId="46F01C4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0478EFB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149316</w:t>
            </w:r>
          </w:p>
        </w:tc>
        <w:tc>
          <w:tcPr>
            <w:tcW w:w="720" w:type="dxa"/>
            <w:noWrap/>
          </w:tcPr>
          <w:p w14:paraId="2E91DE6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80" w:type="dxa"/>
            <w:noWrap/>
          </w:tcPr>
          <w:p w14:paraId="2D0D1C5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MĂLINI</w:t>
            </w:r>
          </w:p>
        </w:tc>
        <w:tc>
          <w:tcPr>
            <w:tcW w:w="828" w:type="dxa"/>
            <w:noWrap/>
          </w:tcPr>
          <w:p w14:paraId="6B04D4B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360BF7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19E8D4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80F6052"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FE60B4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234</w:t>
            </w:r>
          </w:p>
        </w:tc>
        <w:tc>
          <w:tcPr>
            <w:tcW w:w="1062" w:type="dxa"/>
          </w:tcPr>
          <w:p w14:paraId="674AB34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37CD600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149539</w:t>
            </w:r>
          </w:p>
        </w:tc>
        <w:tc>
          <w:tcPr>
            <w:tcW w:w="720" w:type="dxa"/>
            <w:noWrap/>
          </w:tcPr>
          <w:p w14:paraId="5CE991D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80" w:type="dxa"/>
            <w:noWrap/>
          </w:tcPr>
          <w:p w14:paraId="078D69E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MOLDOVIȚA</w:t>
            </w:r>
          </w:p>
        </w:tc>
        <w:tc>
          <w:tcPr>
            <w:tcW w:w="828" w:type="dxa"/>
            <w:noWrap/>
          </w:tcPr>
          <w:p w14:paraId="5725B47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5C890D6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0D2F50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80D2CA7"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0EEDB8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235</w:t>
            </w:r>
          </w:p>
        </w:tc>
        <w:tc>
          <w:tcPr>
            <w:tcW w:w="1062" w:type="dxa"/>
          </w:tcPr>
          <w:p w14:paraId="76692E5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3C23F7C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150766</w:t>
            </w:r>
          </w:p>
        </w:tc>
        <w:tc>
          <w:tcPr>
            <w:tcW w:w="720" w:type="dxa"/>
            <w:noWrap/>
          </w:tcPr>
          <w:p w14:paraId="4AE5796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80" w:type="dxa"/>
            <w:noWrap/>
          </w:tcPr>
          <w:p w14:paraId="606FB57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VADU MOLDOVEI</w:t>
            </w:r>
          </w:p>
        </w:tc>
        <w:tc>
          <w:tcPr>
            <w:tcW w:w="828" w:type="dxa"/>
            <w:noWrap/>
          </w:tcPr>
          <w:p w14:paraId="38918DE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2FD40B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8A9757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B7C545B"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C76E04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236</w:t>
            </w:r>
          </w:p>
        </w:tc>
        <w:tc>
          <w:tcPr>
            <w:tcW w:w="1062" w:type="dxa"/>
          </w:tcPr>
          <w:p w14:paraId="5785F26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48B2577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151530</w:t>
            </w:r>
          </w:p>
        </w:tc>
        <w:tc>
          <w:tcPr>
            <w:tcW w:w="720" w:type="dxa"/>
            <w:noWrap/>
          </w:tcPr>
          <w:p w14:paraId="7CD2C44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80" w:type="dxa"/>
            <w:noWrap/>
          </w:tcPr>
          <w:p w14:paraId="3CC0B34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BĂLĂCEANA</w:t>
            </w:r>
          </w:p>
        </w:tc>
        <w:tc>
          <w:tcPr>
            <w:tcW w:w="828" w:type="dxa"/>
            <w:noWrap/>
          </w:tcPr>
          <w:p w14:paraId="47AAA2C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832988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812921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C55D22F"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BBCD72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237</w:t>
            </w:r>
          </w:p>
        </w:tc>
        <w:tc>
          <w:tcPr>
            <w:tcW w:w="1062" w:type="dxa"/>
          </w:tcPr>
          <w:p w14:paraId="5697314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0149AA5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152582</w:t>
            </w:r>
          </w:p>
        </w:tc>
        <w:tc>
          <w:tcPr>
            <w:tcW w:w="720" w:type="dxa"/>
            <w:noWrap/>
          </w:tcPr>
          <w:p w14:paraId="02196F2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80" w:type="dxa"/>
            <w:noWrap/>
          </w:tcPr>
          <w:p w14:paraId="24C9FBF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COSMEȘTI</w:t>
            </w:r>
          </w:p>
        </w:tc>
        <w:tc>
          <w:tcPr>
            <w:tcW w:w="828" w:type="dxa"/>
            <w:noWrap/>
          </w:tcPr>
          <w:p w14:paraId="73D32A8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7140DD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763022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A5975A2"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36D03E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238</w:t>
            </w:r>
          </w:p>
        </w:tc>
        <w:tc>
          <w:tcPr>
            <w:tcW w:w="1062" w:type="dxa"/>
          </w:tcPr>
          <w:p w14:paraId="283BA2E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12E5B75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154709</w:t>
            </w:r>
          </w:p>
        </w:tc>
        <w:tc>
          <w:tcPr>
            <w:tcW w:w="720" w:type="dxa"/>
            <w:noWrap/>
          </w:tcPr>
          <w:p w14:paraId="11B821C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GR</w:t>
            </w:r>
          </w:p>
        </w:tc>
        <w:tc>
          <w:tcPr>
            <w:tcW w:w="1980" w:type="dxa"/>
            <w:noWrap/>
          </w:tcPr>
          <w:p w14:paraId="5FF4DBE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TOPORU</w:t>
            </w:r>
          </w:p>
        </w:tc>
        <w:tc>
          <w:tcPr>
            <w:tcW w:w="828" w:type="dxa"/>
            <w:noWrap/>
          </w:tcPr>
          <w:p w14:paraId="4FA6375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6A5E47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53982B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1D72E90"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502B40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239</w:t>
            </w:r>
          </w:p>
        </w:tc>
        <w:tc>
          <w:tcPr>
            <w:tcW w:w="1062" w:type="dxa"/>
          </w:tcPr>
          <w:p w14:paraId="43C2154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07B7851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155154</w:t>
            </w:r>
          </w:p>
        </w:tc>
        <w:tc>
          <w:tcPr>
            <w:tcW w:w="720" w:type="dxa"/>
            <w:noWrap/>
          </w:tcPr>
          <w:p w14:paraId="26786DB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80" w:type="dxa"/>
            <w:noWrap/>
          </w:tcPr>
          <w:p w14:paraId="7516A49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UDA-CLOCOCIOV</w:t>
            </w:r>
          </w:p>
        </w:tc>
        <w:tc>
          <w:tcPr>
            <w:tcW w:w="828" w:type="dxa"/>
            <w:noWrap/>
          </w:tcPr>
          <w:p w14:paraId="00B5A9F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5445887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A906DF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E65551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7222CF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240</w:t>
            </w:r>
          </w:p>
        </w:tc>
        <w:tc>
          <w:tcPr>
            <w:tcW w:w="1062" w:type="dxa"/>
          </w:tcPr>
          <w:p w14:paraId="1524EE9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1080" w:type="dxa"/>
            <w:noWrap/>
          </w:tcPr>
          <w:p w14:paraId="44E1899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157362</w:t>
            </w:r>
          </w:p>
        </w:tc>
        <w:tc>
          <w:tcPr>
            <w:tcW w:w="720" w:type="dxa"/>
            <w:noWrap/>
          </w:tcPr>
          <w:p w14:paraId="1B68604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TM</w:t>
            </w:r>
          </w:p>
        </w:tc>
        <w:tc>
          <w:tcPr>
            <w:tcW w:w="1980" w:type="dxa"/>
            <w:noWrap/>
          </w:tcPr>
          <w:p w14:paraId="0E42C91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JAMU MARE</w:t>
            </w:r>
          </w:p>
        </w:tc>
        <w:tc>
          <w:tcPr>
            <w:tcW w:w="828" w:type="dxa"/>
            <w:noWrap/>
          </w:tcPr>
          <w:p w14:paraId="3328E81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35BD24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49EE28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873C37C"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07E63D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241</w:t>
            </w:r>
          </w:p>
        </w:tc>
        <w:tc>
          <w:tcPr>
            <w:tcW w:w="1062" w:type="dxa"/>
          </w:tcPr>
          <w:p w14:paraId="2BC82A8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1080" w:type="dxa"/>
            <w:noWrap/>
          </w:tcPr>
          <w:p w14:paraId="39157D6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159375</w:t>
            </w:r>
          </w:p>
        </w:tc>
        <w:tc>
          <w:tcPr>
            <w:tcW w:w="720" w:type="dxa"/>
            <w:noWrap/>
          </w:tcPr>
          <w:p w14:paraId="0879916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TM</w:t>
            </w:r>
          </w:p>
        </w:tc>
        <w:tc>
          <w:tcPr>
            <w:tcW w:w="1980" w:type="dxa"/>
            <w:noWrap/>
          </w:tcPr>
          <w:p w14:paraId="3ACB9E8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CHECEA</w:t>
            </w:r>
          </w:p>
        </w:tc>
        <w:tc>
          <w:tcPr>
            <w:tcW w:w="828" w:type="dxa"/>
            <w:noWrap/>
          </w:tcPr>
          <w:p w14:paraId="308D0B1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2DEF42B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EDFBD7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999A704"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C1F5CA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242</w:t>
            </w:r>
          </w:p>
        </w:tc>
        <w:tc>
          <w:tcPr>
            <w:tcW w:w="1062" w:type="dxa"/>
          </w:tcPr>
          <w:p w14:paraId="2A32BFE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1080" w:type="dxa"/>
            <w:noWrap/>
          </w:tcPr>
          <w:p w14:paraId="77F8A1B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159419</w:t>
            </w:r>
          </w:p>
        </w:tc>
        <w:tc>
          <w:tcPr>
            <w:tcW w:w="720" w:type="dxa"/>
            <w:noWrap/>
          </w:tcPr>
          <w:p w14:paraId="1861989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TM</w:t>
            </w:r>
          </w:p>
        </w:tc>
        <w:tc>
          <w:tcPr>
            <w:tcW w:w="1980" w:type="dxa"/>
            <w:noWrap/>
          </w:tcPr>
          <w:p w14:paraId="7326C27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GOTTLOB</w:t>
            </w:r>
          </w:p>
        </w:tc>
        <w:tc>
          <w:tcPr>
            <w:tcW w:w="828" w:type="dxa"/>
            <w:noWrap/>
          </w:tcPr>
          <w:p w14:paraId="30FF86F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55E9272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C905F0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A0AB169"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6A935D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243</w:t>
            </w:r>
          </w:p>
        </w:tc>
        <w:tc>
          <w:tcPr>
            <w:tcW w:w="1062" w:type="dxa"/>
          </w:tcPr>
          <w:p w14:paraId="74828C6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4F50764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160225</w:t>
            </w:r>
          </w:p>
        </w:tc>
        <w:tc>
          <w:tcPr>
            <w:tcW w:w="720" w:type="dxa"/>
            <w:noWrap/>
          </w:tcPr>
          <w:p w14:paraId="5CD7349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TL</w:t>
            </w:r>
          </w:p>
        </w:tc>
        <w:tc>
          <w:tcPr>
            <w:tcW w:w="1980" w:type="dxa"/>
            <w:noWrap/>
          </w:tcPr>
          <w:p w14:paraId="470AB0F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CIUCUROVA</w:t>
            </w:r>
          </w:p>
        </w:tc>
        <w:tc>
          <w:tcPr>
            <w:tcW w:w="828" w:type="dxa"/>
            <w:noWrap/>
          </w:tcPr>
          <w:p w14:paraId="0034FC6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BC4E0F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AF7A89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EA23D29"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744E59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244</w:t>
            </w:r>
          </w:p>
        </w:tc>
        <w:tc>
          <w:tcPr>
            <w:tcW w:w="1062" w:type="dxa"/>
          </w:tcPr>
          <w:p w14:paraId="2927DAC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7900161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160305</w:t>
            </w:r>
          </w:p>
        </w:tc>
        <w:tc>
          <w:tcPr>
            <w:tcW w:w="720" w:type="dxa"/>
            <w:noWrap/>
          </w:tcPr>
          <w:p w14:paraId="135BA95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TL</w:t>
            </w:r>
          </w:p>
        </w:tc>
        <w:tc>
          <w:tcPr>
            <w:tcW w:w="1980" w:type="dxa"/>
            <w:noWrap/>
          </w:tcPr>
          <w:p w14:paraId="3E7BA78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DĂENI</w:t>
            </w:r>
          </w:p>
        </w:tc>
        <w:tc>
          <w:tcPr>
            <w:tcW w:w="828" w:type="dxa"/>
            <w:noWrap/>
          </w:tcPr>
          <w:p w14:paraId="28D5A4E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27231B3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8D8C24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0061BDF"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1115B8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245</w:t>
            </w:r>
          </w:p>
        </w:tc>
        <w:tc>
          <w:tcPr>
            <w:tcW w:w="1062" w:type="dxa"/>
          </w:tcPr>
          <w:p w14:paraId="01F06FC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7FFC1DA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160564</w:t>
            </w:r>
          </w:p>
        </w:tc>
        <w:tc>
          <w:tcPr>
            <w:tcW w:w="720" w:type="dxa"/>
            <w:noWrap/>
          </w:tcPr>
          <w:p w14:paraId="060B322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TL</w:t>
            </w:r>
          </w:p>
        </w:tc>
        <w:tc>
          <w:tcPr>
            <w:tcW w:w="1980" w:type="dxa"/>
            <w:noWrap/>
          </w:tcPr>
          <w:p w14:paraId="76906E9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IZVOARELE</w:t>
            </w:r>
          </w:p>
        </w:tc>
        <w:tc>
          <w:tcPr>
            <w:tcW w:w="828" w:type="dxa"/>
            <w:noWrap/>
          </w:tcPr>
          <w:p w14:paraId="1DEE8D7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3B4D6B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B9EA3F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1C3B6C7"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567F04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246</w:t>
            </w:r>
          </w:p>
        </w:tc>
        <w:tc>
          <w:tcPr>
            <w:tcW w:w="1062" w:type="dxa"/>
          </w:tcPr>
          <w:p w14:paraId="7F79014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6033A8A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160644</w:t>
            </w:r>
          </w:p>
        </w:tc>
        <w:tc>
          <w:tcPr>
            <w:tcW w:w="720" w:type="dxa"/>
            <w:noWrap/>
          </w:tcPr>
          <w:p w14:paraId="38D8FF0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TL</w:t>
            </w:r>
          </w:p>
        </w:tc>
        <w:tc>
          <w:tcPr>
            <w:tcW w:w="1980" w:type="dxa"/>
            <w:noWrap/>
          </w:tcPr>
          <w:p w14:paraId="77BCA7E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JURILOVCA</w:t>
            </w:r>
          </w:p>
        </w:tc>
        <w:tc>
          <w:tcPr>
            <w:tcW w:w="828" w:type="dxa"/>
            <w:noWrap/>
          </w:tcPr>
          <w:p w14:paraId="1B8131A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65A1E6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A4CDCE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DE83928"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C47CBD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247</w:t>
            </w:r>
          </w:p>
        </w:tc>
        <w:tc>
          <w:tcPr>
            <w:tcW w:w="1062" w:type="dxa"/>
          </w:tcPr>
          <w:p w14:paraId="3964690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5C1EDF0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160911</w:t>
            </w:r>
          </w:p>
        </w:tc>
        <w:tc>
          <w:tcPr>
            <w:tcW w:w="720" w:type="dxa"/>
            <w:noWrap/>
          </w:tcPr>
          <w:p w14:paraId="275FF2E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TL</w:t>
            </w:r>
          </w:p>
        </w:tc>
        <w:tc>
          <w:tcPr>
            <w:tcW w:w="1980" w:type="dxa"/>
            <w:noWrap/>
          </w:tcPr>
          <w:p w14:paraId="26F75BF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MURIGHIOL</w:t>
            </w:r>
          </w:p>
        </w:tc>
        <w:tc>
          <w:tcPr>
            <w:tcW w:w="828" w:type="dxa"/>
            <w:noWrap/>
          </w:tcPr>
          <w:p w14:paraId="7A8F115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5D98A91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49CC96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F89C150"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0E5963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248</w:t>
            </w:r>
          </w:p>
        </w:tc>
        <w:tc>
          <w:tcPr>
            <w:tcW w:w="1062" w:type="dxa"/>
          </w:tcPr>
          <w:p w14:paraId="62C077E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0CC57E9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161259</w:t>
            </w:r>
          </w:p>
        </w:tc>
        <w:tc>
          <w:tcPr>
            <w:tcW w:w="720" w:type="dxa"/>
            <w:noWrap/>
          </w:tcPr>
          <w:p w14:paraId="0F952E6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TL</w:t>
            </w:r>
          </w:p>
        </w:tc>
        <w:tc>
          <w:tcPr>
            <w:tcW w:w="1980" w:type="dxa"/>
            <w:noWrap/>
          </w:tcPr>
          <w:p w14:paraId="692137C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SLAVA CERCHEZĂ</w:t>
            </w:r>
          </w:p>
        </w:tc>
        <w:tc>
          <w:tcPr>
            <w:tcW w:w="828" w:type="dxa"/>
            <w:noWrap/>
          </w:tcPr>
          <w:p w14:paraId="3A6670E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070698C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31ECC2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EF8CA8A"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2CA042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249</w:t>
            </w:r>
          </w:p>
        </w:tc>
        <w:tc>
          <w:tcPr>
            <w:tcW w:w="1062" w:type="dxa"/>
          </w:tcPr>
          <w:p w14:paraId="6B0E7A8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257F5A8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161384</w:t>
            </w:r>
          </w:p>
        </w:tc>
        <w:tc>
          <w:tcPr>
            <w:tcW w:w="720" w:type="dxa"/>
            <w:noWrap/>
          </w:tcPr>
          <w:p w14:paraId="21C0734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TL</w:t>
            </w:r>
          </w:p>
        </w:tc>
        <w:tc>
          <w:tcPr>
            <w:tcW w:w="1980" w:type="dxa"/>
            <w:noWrap/>
          </w:tcPr>
          <w:p w14:paraId="6F12AE1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TOPOLOG</w:t>
            </w:r>
          </w:p>
        </w:tc>
        <w:tc>
          <w:tcPr>
            <w:tcW w:w="828" w:type="dxa"/>
            <w:noWrap/>
          </w:tcPr>
          <w:p w14:paraId="3AADF05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DEA0BC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6D39B4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C9AD29F"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97EB82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250</w:t>
            </w:r>
          </w:p>
        </w:tc>
        <w:tc>
          <w:tcPr>
            <w:tcW w:w="1062" w:type="dxa"/>
          </w:tcPr>
          <w:p w14:paraId="0D6B3D2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6615052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166770</w:t>
            </w:r>
          </w:p>
        </w:tc>
        <w:tc>
          <w:tcPr>
            <w:tcW w:w="720" w:type="dxa"/>
            <w:noWrap/>
          </w:tcPr>
          <w:p w14:paraId="4F73DE7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80" w:type="dxa"/>
            <w:noWrap/>
          </w:tcPr>
          <w:p w14:paraId="2B2B777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VINDEREI</w:t>
            </w:r>
          </w:p>
        </w:tc>
        <w:tc>
          <w:tcPr>
            <w:tcW w:w="828" w:type="dxa"/>
            <w:noWrap/>
          </w:tcPr>
          <w:p w14:paraId="3D93EFF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F68E23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5BB46E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F22D30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A8EF00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251</w:t>
            </w:r>
          </w:p>
        </w:tc>
        <w:tc>
          <w:tcPr>
            <w:tcW w:w="1062" w:type="dxa"/>
          </w:tcPr>
          <w:p w14:paraId="589B4DA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58FFDFE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168880</w:t>
            </w:r>
          </w:p>
        </w:tc>
        <w:tc>
          <w:tcPr>
            <w:tcW w:w="720" w:type="dxa"/>
            <w:noWrap/>
          </w:tcPr>
          <w:p w14:paraId="6B3D9CF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VL</w:t>
            </w:r>
          </w:p>
        </w:tc>
        <w:tc>
          <w:tcPr>
            <w:tcW w:w="1980" w:type="dxa"/>
            <w:noWrap/>
          </w:tcPr>
          <w:p w14:paraId="35BCDB0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BUJORENI</w:t>
            </w:r>
          </w:p>
        </w:tc>
        <w:tc>
          <w:tcPr>
            <w:tcW w:w="828" w:type="dxa"/>
            <w:noWrap/>
          </w:tcPr>
          <w:p w14:paraId="292C314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1F6C3DE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690769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AC6A7F0"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607832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252</w:t>
            </w:r>
          </w:p>
        </w:tc>
        <w:tc>
          <w:tcPr>
            <w:tcW w:w="1062" w:type="dxa"/>
          </w:tcPr>
          <w:p w14:paraId="593F121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63A5A23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169351</w:t>
            </w:r>
          </w:p>
        </w:tc>
        <w:tc>
          <w:tcPr>
            <w:tcW w:w="720" w:type="dxa"/>
            <w:noWrap/>
          </w:tcPr>
          <w:p w14:paraId="644C279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VL</w:t>
            </w:r>
          </w:p>
        </w:tc>
        <w:tc>
          <w:tcPr>
            <w:tcW w:w="1980" w:type="dxa"/>
            <w:noWrap/>
          </w:tcPr>
          <w:p w14:paraId="5897940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DĂEȘTI</w:t>
            </w:r>
          </w:p>
        </w:tc>
        <w:tc>
          <w:tcPr>
            <w:tcW w:w="828" w:type="dxa"/>
            <w:noWrap/>
          </w:tcPr>
          <w:p w14:paraId="4A160DD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B1E716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9F2983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5D7B730"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22564D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253</w:t>
            </w:r>
          </w:p>
        </w:tc>
        <w:tc>
          <w:tcPr>
            <w:tcW w:w="1062" w:type="dxa"/>
          </w:tcPr>
          <w:p w14:paraId="7F9BB22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130F492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172509</w:t>
            </w:r>
          </w:p>
        </w:tc>
        <w:tc>
          <w:tcPr>
            <w:tcW w:w="720" w:type="dxa"/>
            <w:noWrap/>
          </w:tcPr>
          <w:p w14:paraId="4C76511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VL</w:t>
            </w:r>
          </w:p>
        </w:tc>
        <w:tc>
          <w:tcPr>
            <w:tcW w:w="1980" w:type="dxa"/>
            <w:noWrap/>
          </w:tcPr>
          <w:p w14:paraId="72116C6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RACOVIȚA</w:t>
            </w:r>
          </w:p>
        </w:tc>
        <w:tc>
          <w:tcPr>
            <w:tcW w:w="828" w:type="dxa"/>
            <w:noWrap/>
          </w:tcPr>
          <w:p w14:paraId="2178296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19D8E54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0E0A99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0E70646"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F9B8D6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254</w:t>
            </w:r>
          </w:p>
        </w:tc>
        <w:tc>
          <w:tcPr>
            <w:tcW w:w="1062" w:type="dxa"/>
          </w:tcPr>
          <w:p w14:paraId="7D8C372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072DB13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172894</w:t>
            </w:r>
          </w:p>
        </w:tc>
        <w:tc>
          <w:tcPr>
            <w:tcW w:w="720" w:type="dxa"/>
            <w:noWrap/>
          </w:tcPr>
          <w:p w14:paraId="7EF5163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VL</w:t>
            </w:r>
          </w:p>
        </w:tc>
        <w:tc>
          <w:tcPr>
            <w:tcW w:w="1980" w:type="dxa"/>
            <w:noWrap/>
          </w:tcPr>
          <w:p w14:paraId="1B636BB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SĂLĂTRUCEL</w:t>
            </w:r>
          </w:p>
        </w:tc>
        <w:tc>
          <w:tcPr>
            <w:tcW w:w="828" w:type="dxa"/>
            <w:noWrap/>
          </w:tcPr>
          <w:p w14:paraId="50283CF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2B8E39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A0019B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8E4B90D"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9E89D3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255</w:t>
            </w:r>
          </w:p>
        </w:tc>
        <w:tc>
          <w:tcPr>
            <w:tcW w:w="1062" w:type="dxa"/>
          </w:tcPr>
          <w:p w14:paraId="1BE5506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474B5DE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173793</w:t>
            </w:r>
          </w:p>
        </w:tc>
        <w:tc>
          <w:tcPr>
            <w:tcW w:w="720" w:type="dxa"/>
            <w:noWrap/>
          </w:tcPr>
          <w:p w14:paraId="315F68B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VL</w:t>
            </w:r>
          </w:p>
        </w:tc>
        <w:tc>
          <w:tcPr>
            <w:tcW w:w="1980" w:type="dxa"/>
            <w:noWrap/>
          </w:tcPr>
          <w:p w14:paraId="3441655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ȘUȘANI</w:t>
            </w:r>
          </w:p>
        </w:tc>
        <w:tc>
          <w:tcPr>
            <w:tcW w:w="828" w:type="dxa"/>
            <w:noWrap/>
          </w:tcPr>
          <w:p w14:paraId="4BD87B5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4AFF905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9504E9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5E9A9B5"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99BDD4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256</w:t>
            </w:r>
          </w:p>
        </w:tc>
        <w:tc>
          <w:tcPr>
            <w:tcW w:w="1062" w:type="dxa"/>
          </w:tcPr>
          <w:p w14:paraId="1B85819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6BC8E3D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174021</w:t>
            </w:r>
          </w:p>
        </w:tc>
        <w:tc>
          <w:tcPr>
            <w:tcW w:w="720" w:type="dxa"/>
            <w:noWrap/>
          </w:tcPr>
          <w:p w14:paraId="14DA214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VL</w:t>
            </w:r>
          </w:p>
        </w:tc>
        <w:tc>
          <w:tcPr>
            <w:tcW w:w="1980" w:type="dxa"/>
            <w:noWrap/>
          </w:tcPr>
          <w:p w14:paraId="0F3B56A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VAIDEENI</w:t>
            </w:r>
          </w:p>
        </w:tc>
        <w:tc>
          <w:tcPr>
            <w:tcW w:w="828" w:type="dxa"/>
            <w:noWrap/>
          </w:tcPr>
          <w:p w14:paraId="7278A89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19E8E48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694CF8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E54AA6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0206BC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257</w:t>
            </w:r>
          </w:p>
        </w:tc>
        <w:tc>
          <w:tcPr>
            <w:tcW w:w="1062" w:type="dxa"/>
          </w:tcPr>
          <w:p w14:paraId="06D3A82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00E5D6F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175885</w:t>
            </w:r>
          </w:p>
        </w:tc>
        <w:tc>
          <w:tcPr>
            <w:tcW w:w="720" w:type="dxa"/>
            <w:noWrap/>
          </w:tcPr>
          <w:p w14:paraId="0C74F84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VN</w:t>
            </w:r>
          </w:p>
        </w:tc>
        <w:tc>
          <w:tcPr>
            <w:tcW w:w="1980" w:type="dxa"/>
            <w:noWrap/>
          </w:tcPr>
          <w:p w14:paraId="7E64C1B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COTEȘTI</w:t>
            </w:r>
          </w:p>
        </w:tc>
        <w:tc>
          <w:tcPr>
            <w:tcW w:w="828" w:type="dxa"/>
            <w:noWrap/>
          </w:tcPr>
          <w:p w14:paraId="7A6932C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30CD1C7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7C9A89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82C3549"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1190DB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258</w:t>
            </w:r>
          </w:p>
        </w:tc>
        <w:tc>
          <w:tcPr>
            <w:tcW w:w="1062" w:type="dxa"/>
          </w:tcPr>
          <w:p w14:paraId="292F6A4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1B0D5FB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176338</w:t>
            </w:r>
          </w:p>
        </w:tc>
        <w:tc>
          <w:tcPr>
            <w:tcW w:w="720" w:type="dxa"/>
            <w:noWrap/>
          </w:tcPr>
          <w:p w14:paraId="6B1CD5B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VN</w:t>
            </w:r>
          </w:p>
        </w:tc>
        <w:tc>
          <w:tcPr>
            <w:tcW w:w="1980" w:type="dxa"/>
            <w:noWrap/>
          </w:tcPr>
          <w:p w14:paraId="4C4024E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GURA CALIȚEI</w:t>
            </w:r>
          </w:p>
        </w:tc>
        <w:tc>
          <w:tcPr>
            <w:tcW w:w="828" w:type="dxa"/>
            <w:noWrap/>
          </w:tcPr>
          <w:p w14:paraId="53D46DC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178496E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49D0DE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5E13E7F"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304F27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259</w:t>
            </w:r>
          </w:p>
        </w:tc>
        <w:tc>
          <w:tcPr>
            <w:tcW w:w="1062" w:type="dxa"/>
          </w:tcPr>
          <w:p w14:paraId="2FD7450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7080106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176686</w:t>
            </w:r>
          </w:p>
        </w:tc>
        <w:tc>
          <w:tcPr>
            <w:tcW w:w="720" w:type="dxa"/>
            <w:noWrap/>
          </w:tcPr>
          <w:p w14:paraId="7C02511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VN</w:t>
            </w:r>
          </w:p>
        </w:tc>
        <w:tc>
          <w:tcPr>
            <w:tcW w:w="1980" w:type="dxa"/>
            <w:noWrap/>
          </w:tcPr>
          <w:p w14:paraId="7FED4A4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MERA</w:t>
            </w:r>
          </w:p>
        </w:tc>
        <w:tc>
          <w:tcPr>
            <w:tcW w:w="828" w:type="dxa"/>
            <w:noWrap/>
          </w:tcPr>
          <w:p w14:paraId="4D48445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87190E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7D0873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B74C547"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D277A5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260</w:t>
            </w:r>
          </w:p>
        </w:tc>
        <w:tc>
          <w:tcPr>
            <w:tcW w:w="1062" w:type="dxa"/>
          </w:tcPr>
          <w:p w14:paraId="1E8CF3C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2072197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177799</w:t>
            </w:r>
          </w:p>
        </w:tc>
        <w:tc>
          <w:tcPr>
            <w:tcW w:w="720" w:type="dxa"/>
            <w:noWrap/>
          </w:tcPr>
          <w:p w14:paraId="5447350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VN</w:t>
            </w:r>
          </w:p>
        </w:tc>
        <w:tc>
          <w:tcPr>
            <w:tcW w:w="1980" w:type="dxa"/>
            <w:noWrap/>
          </w:tcPr>
          <w:p w14:paraId="4ACA4F1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STRĂOANE</w:t>
            </w:r>
          </w:p>
        </w:tc>
        <w:tc>
          <w:tcPr>
            <w:tcW w:w="828" w:type="dxa"/>
            <w:noWrap/>
          </w:tcPr>
          <w:p w14:paraId="4E4927B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67860CD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CA89BF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1E298DB"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9C0E72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261</w:t>
            </w:r>
          </w:p>
        </w:tc>
        <w:tc>
          <w:tcPr>
            <w:tcW w:w="1062" w:type="dxa"/>
          </w:tcPr>
          <w:p w14:paraId="187052A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2820A7B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179686</w:t>
            </w:r>
          </w:p>
        </w:tc>
        <w:tc>
          <w:tcPr>
            <w:tcW w:w="720" w:type="dxa"/>
            <w:noWrap/>
          </w:tcPr>
          <w:p w14:paraId="07CDF9E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BN</w:t>
            </w:r>
          </w:p>
        </w:tc>
        <w:tc>
          <w:tcPr>
            <w:tcW w:w="1980" w:type="dxa"/>
            <w:noWrap/>
          </w:tcPr>
          <w:p w14:paraId="03F9138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DUMITRIȚA</w:t>
            </w:r>
          </w:p>
        </w:tc>
        <w:tc>
          <w:tcPr>
            <w:tcW w:w="828" w:type="dxa"/>
            <w:noWrap/>
          </w:tcPr>
          <w:p w14:paraId="056DBD4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5E0384A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805643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2A0F6EC"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D0EBB3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262</w:t>
            </w:r>
          </w:p>
        </w:tc>
        <w:tc>
          <w:tcPr>
            <w:tcW w:w="1062" w:type="dxa"/>
          </w:tcPr>
          <w:p w14:paraId="7931D70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0813B09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179702</w:t>
            </w:r>
          </w:p>
        </w:tc>
        <w:tc>
          <w:tcPr>
            <w:tcW w:w="720" w:type="dxa"/>
            <w:noWrap/>
          </w:tcPr>
          <w:p w14:paraId="76696FF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IL</w:t>
            </w:r>
          </w:p>
        </w:tc>
        <w:tc>
          <w:tcPr>
            <w:tcW w:w="1980" w:type="dxa"/>
            <w:noWrap/>
          </w:tcPr>
          <w:p w14:paraId="45F9F10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TRAIAN</w:t>
            </w:r>
          </w:p>
        </w:tc>
        <w:tc>
          <w:tcPr>
            <w:tcW w:w="828" w:type="dxa"/>
            <w:noWrap/>
          </w:tcPr>
          <w:p w14:paraId="20A1B67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6E21A9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B24175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44FD42C"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42D6EB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263</w:t>
            </w:r>
          </w:p>
        </w:tc>
        <w:tc>
          <w:tcPr>
            <w:tcW w:w="1062" w:type="dxa"/>
          </w:tcPr>
          <w:p w14:paraId="1DFC1D3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6BF8D70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179962</w:t>
            </w:r>
          </w:p>
        </w:tc>
        <w:tc>
          <w:tcPr>
            <w:tcW w:w="720" w:type="dxa"/>
            <w:noWrap/>
          </w:tcPr>
          <w:p w14:paraId="445E663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CL</w:t>
            </w:r>
          </w:p>
        </w:tc>
        <w:tc>
          <w:tcPr>
            <w:tcW w:w="1980" w:type="dxa"/>
            <w:noWrap/>
          </w:tcPr>
          <w:p w14:paraId="7484F04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GĂLBINAȘI</w:t>
            </w:r>
          </w:p>
        </w:tc>
        <w:tc>
          <w:tcPr>
            <w:tcW w:w="828" w:type="dxa"/>
            <w:noWrap/>
          </w:tcPr>
          <w:p w14:paraId="2B029D8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1E61ED5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DDA8C9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9B7202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58B5D9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264</w:t>
            </w:r>
          </w:p>
        </w:tc>
        <w:tc>
          <w:tcPr>
            <w:tcW w:w="1062" w:type="dxa"/>
          </w:tcPr>
          <w:p w14:paraId="7E937B1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7AE63BE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180064</w:t>
            </w:r>
          </w:p>
        </w:tc>
        <w:tc>
          <w:tcPr>
            <w:tcW w:w="720" w:type="dxa"/>
            <w:noWrap/>
          </w:tcPr>
          <w:p w14:paraId="6D960F2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IL</w:t>
            </w:r>
          </w:p>
        </w:tc>
        <w:tc>
          <w:tcPr>
            <w:tcW w:w="1980" w:type="dxa"/>
            <w:noWrap/>
          </w:tcPr>
          <w:p w14:paraId="30D0F29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BĂRBULEȘTI</w:t>
            </w:r>
          </w:p>
        </w:tc>
        <w:tc>
          <w:tcPr>
            <w:tcW w:w="828" w:type="dxa"/>
            <w:noWrap/>
          </w:tcPr>
          <w:p w14:paraId="5AF82C9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1</w:t>
            </w:r>
          </w:p>
        </w:tc>
        <w:tc>
          <w:tcPr>
            <w:tcW w:w="990" w:type="dxa"/>
            <w:noWrap/>
          </w:tcPr>
          <w:p w14:paraId="7DD3F94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80F9AE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0401CEC"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1588E5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265</w:t>
            </w:r>
          </w:p>
        </w:tc>
        <w:tc>
          <w:tcPr>
            <w:tcW w:w="1062" w:type="dxa"/>
          </w:tcPr>
          <w:p w14:paraId="5D5A9A1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77D569E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21123</w:t>
            </w:r>
          </w:p>
        </w:tc>
        <w:tc>
          <w:tcPr>
            <w:tcW w:w="720" w:type="dxa"/>
            <w:noWrap/>
          </w:tcPr>
          <w:p w14:paraId="514D643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80" w:type="dxa"/>
            <w:noWrap/>
          </w:tcPr>
          <w:p w14:paraId="210A77F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ASĂU</w:t>
            </w:r>
          </w:p>
        </w:tc>
        <w:tc>
          <w:tcPr>
            <w:tcW w:w="828" w:type="dxa"/>
            <w:noWrap/>
          </w:tcPr>
          <w:p w14:paraId="29A8D40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4CDA410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BFE278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457DE4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6A2555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266</w:t>
            </w:r>
          </w:p>
        </w:tc>
        <w:tc>
          <w:tcPr>
            <w:tcW w:w="1062" w:type="dxa"/>
          </w:tcPr>
          <w:p w14:paraId="1CB0A8A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4042AB1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21196</w:t>
            </w:r>
          </w:p>
        </w:tc>
        <w:tc>
          <w:tcPr>
            <w:tcW w:w="720" w:type="dxa"/>
            <w:noWrap/>
          </w:tcPr>
          <w:p w14:paraId="58A97EF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80" w:type="dxa"/>
            <w:noWrap/>
          </w:tcPr>
          <w:p w14:paraId="7977E69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BALCANI</w:t>
            </w:r>
          </w:p>
        </w:tc>
        <w:tc>
          <w:tcPr>
            <w:tcW w:w="828" w:type="dxa"/>
            <w:noWrap/>
          </w:tcPr>
          <w:p w14:paraId="07D66FE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488E944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0DA5E1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FECD460"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9F7791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267</w:t>
            </w:r>
          </w:p>
        </w:tc>
        <w:tc>
          <w:tcPr>
            <w:tcW w:w="1062" w:type="dxa"/>
          </w:tcPr>
          <w:p w14:paraId="55EE9BF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3DE2165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21560</w:t>
            </w:r>
          </w:p>
        </w:tc>
        <w:tc>
          <w:tcPr>
            <w:tcW w:w="720" w:type="dxa"/>
            <w:noWrap/>
          </w:tcPr>
          <w:p w14:paraId="257EF51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80" w:type="dxa"/>
            <w:noWrap/>
          </w:tcPr>
          <w:p w14:paraId="128E7BF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BOGDĂNEȘTI</w:t>
            </w:r>
          </w:p>
        </w:tc>
        <w:tc>
          <w:tcPr>
            <w:tcW w:w="828" w:type="dxa"/>
            <w:noWrap/>
          </w:tcPr>
          <w:p w14:paraId="7F371E3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008F934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F12D11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D0EFD7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B9C248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268</w:t>
            </w:r>
          </w:p>
        </w:tc>
        <w:tc>
          <w:tcPr>
            <w:tcW w:w="1062" w:type="dxa"/>
          </w:tcPr>
          <w:p w14:paraId="20313ED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1C44BBB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21668</w:t>
            </w:r>
          </w:p>
        </w:tc>
        <w:tc>
          <w:tcPr>
            <w:tcW w:w="720" w:type="dxa"/>
            <w:noWrap/>
          </w:tcPr>
          <w:p w14:paraId="13E282D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80" w:type="dxa"/>
            <w:noWrap/>
          </w:tcPr>
          <w:p w14:paraId="73C206A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BUHOCI</w:t>
            </w:r>
          </w:p>
        </w:tc>
        <w:tc>
          <w:tcPr>
            <w:tcW w:w="828" w:type="dxa"/>
            <w:noWrap/>
          </w:tcPr>
          <w:p w14:paraId="7586DC2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51B8700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BAD93E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76B5C99"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31DEF0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269</w:t>
            </w:r>
          </w:p>
        </w:tc>
        <w:tc>
          <w:tcPr>
            <w:tcW w:w="1062" w:type="dxa"/>
          </w:tcPr>
          <w:p w14:paraId="2E67DFF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620813A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22781</w:t>
            </w:r>
          </w:p>
        </w:tc>
        <w:tc>
          <w:tcPr>
            <w:tcW w:w="720" w:type="dxa"/>
            <w:noWrap/>
          </w:tcPr>
          <w:p w14:paraId="6AE7918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80" w:type="dxa"/>
            <w:noWrap/>
          </w:tcPr>
          <w:p w14:paraId="50C63B3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GÂRLENI</w:t>
            </w:r>
          </w:p>
        </w:tc>
        <w:tc>
          <w:tcPr>
            <w:tcW w:w="828" w:type="dxa"/>
            <w:noWrap/>
          </w:tcPr>
          <w:p w14:paraId="5FDB555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7C65138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CAB6C6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9756DFE"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CCC52F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270</w:t>
            </w:r>
          </w:p>
        </w:tc>
        <w:tc>
          <w:tcPr>
            <w:tcW w:w="1062" w:type="dxa"/>
          </w:tcPr>
          <w:p w14:paraId="6597B17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077FCCA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23644</w:t>
            </w:r>
          </w:p>
        </w:tc>
        <w:tc>
          <w:tcPr>
            <w:tcW w:w="720" w:type="dxa"/>
            <w:noWrap/>
          </w:tcPr>
          <w:p w14:paraId="4CDA821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80" w:type="dxa"/>
            <w:noWrap/>
          </w:tcPr>
          <w:p w14:paraId="75BCEC3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NEGRI</w:t>
            </w:r>
          </w:p>
        </w:tc>
        <w:tc>
          <w:tcPr>
            <w:tcW w:w="828" w:type="dxa"/>
            <w:noWrap/>
          </w:tcPr>
          <w:p w14:paraId="6BBEE79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15C7CEE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D58F9D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39DEE88"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9098EA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271</w:t>
            </w:r>
          </w:p>
        </w:tc>
        <w:tc>
          <w:tcPr>
            <w:tcW w:w="1062" w:type="dxa"/>
          </w:tcPr>
          <w:p w14:paraId="3EB26D4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5E179AC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24338</w:t>
            </w:r>
          </w:p>
        </w:tc>
        <w:tc>
          <w:tcPr>
            <w:tcW w:w="720" w:type="dxa"/>
            <w:noWrap/>
          </w:tcPr>
          <w:p w14:paraId="4A9AB26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80" w:type="dxa"/>
            <w:noWrap/>
          </w:tcPr>
          <w:p w14:paraId="2BBA933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PÂRJOL</w:t>
            </w:r>
          </w:p>
        </w:tc>
        <w:tc>
          <w:tcPr>
            <w:tcW w:w="828" w:type="dxa"/>
            <w:noWrap/>
          </w:tcPr>
          <w:p w14:paraId="2FADE27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3CD4FDD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21BE7F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274E19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CD4930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272</w:t>
            </w:r>
          </w:p>
        </w:tc>
        <w:tc>
          <w:tcPr>
            <w:tcW w:w="1062" w:type="dxa"/>
          </w:tcPr>
          <w:p w14:paraId="721A23A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6FD7886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26029</w:t>
            </w:r>
          </w:p>
        </w:tc>
        <w:tc>
          <w:tcPr>
            <w:tcW w:w="720" w:type="dxa"/>
            <w:noWrap/>
          </w:tcPr>
          <w:p w14:paraId="3A98A84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80" w:type="dxa"/>
            <w:noWrap/>
          </w:tcPr>
          <w:p w14:paraId="0D7C123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URECHEȘTI</w:t>
            </w:r>
          </w:p>
        </w:tc>
        <w:tc>
          <w:tcPr>
            <w:tcW w:w="828" w:type="dxa"/>
            <w:noWrap/>
          </w:tcPr>
          <w:p w14:paraId="6BD4B0A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598B137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775EF9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7732EC8"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8FE91F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273</w:t>
            </w:r>
          </w:p>
        </w:tc>
        <w:tc>
          <w:tcPr>
            <w:tcW w:w="1062" w:type="dxa"/>
          </w:tcPr>
          <w:p w14:paraId="4932176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21B8BB7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45245</w:t>
            </w:r>
          </w:p>
        </w:tc>
        <w:tc>
          <w:tcPr>
            <w:tcW w:w="720" w:type="dxa"/>
            <w:noWrap/>
          </w:tcPr>
          <w:p w14:paraId="46FD618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80" w:type="dxa"/>
            <w:noWrap/>
          </w:tcPr>
          <w:p w14:paraId="019478C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BISOCA</w:t>
            </w:r>
          </w:p>
        </w:tc>
        <w:tc>
          <w:tcPr>
            <w:tcW w:w="828" w:type="dxa"/>
            <w:noWrap/>
          </w:tcPr>
          <w:p w14:paraId="37EB1FB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522DC2F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09D8E9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51130F6"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8D6B44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274</w:t>
            </w:r>
          </w:p>
        </w:tc>
        <w:tc>
          <w:tcPr>
            <w:tcW w:w="1062" w:type="dxa"/>
          </w:tcPr>
          <w:p w14:paraId="7FCDF65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1B70EB9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45619</w:t>
            </w:r>
          </w:p>
        </w:tc>
        <w:tc>
          <w:tcPr>
            <w:tcW w:w="720" w:type="dxa"/>
            <w:noWrap/>
          </w:tcPr>
          <w:p w14:paraId="560B7E8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80" w:type="dxa"/>
            <w:noWrap/>
          </w:tcPr>
          <w:p w14:paraId="120236D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BREAZA</w:t>
            </w:r>
          </w:p>
        </w:tc>
        <w:tc>
          <w:tcPr>
            <w:tcW w:w="828" w:type="dxa"/>
            <w:noWrap/>
          </w:tcPr>
          <w:p w14:paraId="79FDE31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1BFDCA2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2417AC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67015A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F903E9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275</w:t>
            </w:r>
          </w:p>
        </w:tc>
        <w:tc>
          <w:tcPr>
            <w:tcW w:w="1062" w:type="dxa"/>
          </w:tcPr>
          <w:p w14:paraId="2BBDC59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2A51846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45888</w:t>
            </w:r>
          </w:p>
        </w:tc>
        <w:tc>
          <w:tcPr>
            <w:tcW w:w="720" w:type="dxa"/>
            <w:noWrap/>
          </w:tcPr>
          <w:p w14:paraId="145026E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80" w:type="dxa"/>
            <w:noWrap/>
          </w:tcPr>
          <w:p w14:paraId="61F11F1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CĂNEȘTI</w:t>
            </w:r>
          </w:p>
        </w:tc>
        <w:tc>
          <w:tcPr>
            <w:tcW w:w="828" w:type="dxa"/>
            <w:noWrap/>
          </w:tcPr>
          <w:p w14:paraId="7A42B7E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6C951C9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F777FD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42685EF"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4FA6FA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276</w:t>
            </w:r>
          </w:p>
        </w:tc>
        <w:tc>
          <w:tcPr>
            <w:tcW w:w="1062" w:type="dxa"/>
          </w:tcPr>
          <w:p w14:paraId="7699E29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08965F9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46108</w:t>
            </w:r>
          </w:p>
        </w:tc>
        <w:tc>
          <w:tcPr>
            <w:tcW w:w="720" w:type="dxa"/>
            <w:noWrap/>
          </w:tcPr>
          <w:p w14:paraId="0BDD3E2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80" w:type="dxa"/>
            <w:noWrap/>
          </w:tcPr>
          <w:p w14:paraId="41A731E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CHILIILE</w:t>
            </w:r>
          </w:p>
        </w:tc>
        <w:tc>
          <w:tcPr>
            <w:tcW w:w="828" w:type="dxa"/>
            <w:noWrap/>
          </w:tcPr>
          <w:p w14:paraId="4631E71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037B79C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2FCB7D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C23E693"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4ECE3D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277</w:t>
            </w:r>
          </w:p>
        </w:tc>
        <w:tc>
          <w:tcPr>
            <w:tcW w:w="1062" w:type="dxa"/>
          </w:tcPr>
          <w:p w14:paraId="3EED638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34111E1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46484</w:t>
            </w:r>
          </w:p>
        </w:tc>
        <w:tc>
          <w:tcPr>
            <w:tcW w:w="720" w:type="dxa"/>
            <w:noWrap/>
          </w:tcPr>
          <w:p w14:paraId="0FBD557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80" w:type="dxa"/>
            <w:noWrap/>
          </w:tcPr>
          <w:p w14:paraId="6D83A32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COSTEȘTI</w:t>
            </w:r>
          </w:p>
        </w:tc>
        <w:tc>
          <w:tcPr>
            <w:tcW w:w="828" w:type="dxa"/>
            <w:noWrap/>
          </w:tcPr>
          <w:p w14:paraId="6E16AD2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76FD0AB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4917AE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DBEB0D9"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851714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278</w:t>
            </w:r>
          </w:p>
        </w:tc>
        <w:tc>
          <w:tcPr>
            <w:tcW w:w="1062" w:type="dxa"/>
          </w:tcPr>
          <w:p w14:paraId="77730BB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1394D59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47006</w:t>
            </w:r>
          </w:p>
        </w:tc>
        <w:tc>
          <w:tcPr>
            <w:tcW w:w="720" w:type="dxa"/>
            <w:noWrap/>
          </w:tcPr>
          <w:p w14:paraId="4FD34D4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80" w:type="dxa"/>
            <w:noWrap/>
          </w:tcPr>
          <w:p w14:paraId="7848C94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GREBĂNU</w:t>
            </w:r>
          </w:p>
        </w:tc>
        <w:tc>
          <w:tcPr>
            <w:tcW w:w="828" w:type="dxa"/>
            <w:noWrap/>
          </w:tcPr>
          <w:p w14:paraId="1B5E87E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148F898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19C8C4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A240227"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79356F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279</w:t>
            </w:r>
          </w:p>
        </w:tc>
        <w:tc>
          <w:tcPr>
            <w:tcW w:w="1062" w:type="dxa"/>
          </w:tcPr>
          <w:p w14:paraId="5A7CFFC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086E37C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48021</w:t>
            </w:r>
          </w:p>
        </w:tc>
        <w:tc>
          <w:tcPr>
            <w:tcW w:w="720" w:type="dxa"/>
            <w:noWrap/>
          </w:tcPr>
          <w:p w14:paraId="075EEB7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80" w:type="dxa"/>
            <w:noWrap/>
          </w:tcPr>
          <w:p w14:paraId="5F7C1F1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ODĂILE</w:t>
            </w:r>
          </w:p>
        </w:tc>
        <w:tc>
          <w:tcPr>
            <w:tcW w:w="828" w:type="dxa"/>
            <w:noWrap/>
          </w:tcPr>
          <w:p w14:paraId="37C11CD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067CC83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C18AFF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88C8B11"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273879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280</w:t>
            </w:r>
          </w:p>
        </w:tc>
        <w:tc>
          <w:tcPr>
            <w:tcW w:w="1062" w:type="dxa"/>
          </w:tcPr>
          <w:p w14:paraId="15252AC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4DE80C3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48771</w:t>
            </w:r>
          </w:p>
        </w:tc>
        <w:tc>
          <w:tcPr>
            <w:tcW w:w="720" w:type="dxa"/>
            <w:noWrap/>
          </w:tcPr>
          <w:p w14:paraId="5A29324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80" w:type="dxa"/>
            <w:noWrap/>
          </w:tcPr>
          <w:p w14:paraId="7979E21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POȘTA CÂLNĂU</w:t>
            </w:r>
          </w:p>
        </w:tc>
        <w:tc>
          <w:tcPr>
            <w:tcW w:w="828" w:type="dxa"/>
            <w:noWrap/>
          </w:tcPr>
          <w:p w14:paraId="53E4986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03B86D6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54AFB0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617BC33"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2BFD10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281</w:t>
            </w:r>
          </w:p>
        </w:tc>
        <w:tc>
          <w:tcPr>
            <w:tcW w:w="1062" w:type="dxa"/>
          </w:tcPr>
          <w:p w14:paraId="13C21EA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191EE03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49643</w:t>
            </w:r>
          </w:p>
        </w:tc>
        <w:tc>
          <w:tcPr>
            <w:tcW w:w="720" w:type="dxa"/>
            <w:noWrap/>
          </w:tcPr>
          <w:p w14:paraId="508C458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80" w:type="dxa"/>
            <w:noWrap/>
          </w:tcPr>
          <w:p w14:paraId="3054BBB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TISĂU</w:t>
            </w:r>
          </w:p>
        </w:tc>
        <w:tc>
          <w:tcPr>
            <w:tcW w:w="828" w:type="dxa"/>
            <w:noWrap/>
          </w:tcPr>
          <w:p w14:paraId="3DB31E1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1B976AA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AE31E8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2ABBF96"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79BB41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282</w:t>
            </w:r>
          </w:p>
        </w:tc>
        <w:tc>
          <w:tcPr>
            <w:tcW w:w="1062" w:type="dxa"/>
          </w:tcPr>
          <w:p w14:paraId="1B59903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55FEFD2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49894</w:t>
            </w:r>
          </w:p>
        </w:tc>
        <w:tc>
          <w:tcPr>
            <w:tcW w:w="720" w:type="dxa"/>
            <w:noWrap/>
          </w:tcPr>
          <w:p w14:paraId="3242933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80" w:type="dxa"/>
            <w:noWrap/>
          </w:tcPr>
          <w:p w14:paraId="3F167AD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ULMENI</w:t>
            </w:r>
          </w:p>
        </w:tc>
        <w:tc>
          <w:tcPr>
            <w:tcW w:w="828" w:type="dxa"/>
            <w:noWrap/>
          </w:tcPr>
          <w:p w14:paraId="5C73B6D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5E393D8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4FB2AF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815F0B4"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1E1BB6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283</w:t>
            </w:r>
          </w:p>
        </w:tc>
        <w:tc>
          <w:tcPr>
            <w:tcW w:w="1062" w:type="dxa"/>
          </w:tcPr>
          <w:p w14:paraId="5BDE429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78AC95B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50399</w:t>
            </w:r>
          </w:p>
        </w:tc>
        <w:tc>
          <w:tcPr>
            <w:tcW w:w="720" w:type="dxa"/>
            <w:noWrap/>
          </w:tcPr>
          <w:p w14:paraId="0FF8233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80" w:type="dxa"/>
            <w:noWrap/>
          </w:tcPr>
          <w:p w14:paraId="3D6B9C2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VÂLCELELE</w:t>
            </w:r>
          </w:p>
        </w:tc>
        <w:tc>
          <w:tcPr>
            <w:tcW w:w="828" w:type="dxa"/>
            <w:noWrap/>
          </w:tcPr>
          <w:p w14:paraId="6452F76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5DE95BA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C6E8CA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57FDA67"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CBFF8A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284</w:t>
            </w:r>
          </w:p>
        </w:tc>
        <w:tc>
          <w:tcPr>
            <w:tcW w:w="1062" w:type="dxa"/>
          </w:tcPr>
          <w:p w14:paraId="0BB3725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7E36529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50564</w:t>
            </w:r>
          </w:p>
        </w:tc>
        <w:tc>
          <w:tcPr>
            <w:tcW w:w="720" w:type="dxa"/>
            <w:noWrap/>
          </w:tcPr>
          <w:p w14:paraId="050C372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80" w:type="dxa"/>
            <w:noWrap/>
          </w:tcPr>
          <w:p w14:paraId="40AD0FE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FLORICA</w:t>
            </w:r>
          </w:p>
        </w:tc>
        <w:tc>
          <w:tcPr>
            <w:tcW w:w="828" w:type="dxa"/>
            <w:noWrap/>
          </w:tcPr>
          <w:p w14:paraId="4A484CB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52B2DD1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2D9B84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2196F5D"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4EA945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285</w:t>
            </w:r>
          </w:p>
        </w:tc>
        <w:tc>
          <w:tcPr>
            <w:tcW w:w="1062" w:type="dxa"/>
          </w:tcPr>
          <w:p w14:paraId="664A595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4D519F2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70673</w:t>
            </w:r>
          </w:p>
        </w:tc>
        <w:tc>
          <w:tcPr>
            <w:tcW w:w="720" w:type="dxa"/>
            <w:noWrap/>
          </w:tcPr>
          <w:p w14:paraId="4F5307B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3F5ABC1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AMĂRĂȘTII DE SUS</w:t>
            </w:r>
          </w:p>
        </w:tc>
        <w:tc>
          <w:tcPr>
            <w:tcW w:w="828" w:type="dxa"/>
            <w:noWrap/>
          </w:tcPr>
          <w:p w14:paraId="16EE66F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52F0FCC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21F33F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5ABA4FC"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4D1F41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286</w:t>
            </w:r>
          </w:p>
        </w:tc>
        <w:tc>
          <w:tcPr>
            <w:tcW w:w="1062" w:type="dxa"/>
          </w:tcPr>
          <w:p w14:paraId="258DF4C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51F3A9F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71572</w:t>
            </w:r>
          </w:p>
        </w:tc>
        <w:tc>
          <w:tcPr>
            <w:tcW w:w="720" w:type="dxa"/>
            <w:noWrap/>
          </w:tcPr>
          <w:p w14:paraId="0BCB58D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131D201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CASTRANOVA</w:t>
            </w:r>
          </w:p>
        </w:tc>
        <w:tc>
          <w:tcPr>
            <w:tcW w:w="828" w:type="dxa"/>
            <w:noWrap/>
          </w:tcPr>
          <w:p w14:paraId="5F647A8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2CBD700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A7F6DF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0756CB7"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4E506D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287</w:t>
            </w:r>
          </w:p>
        </w:tc>
        <w:tc>
          <w:tcPr>
            <w:tcW w:w="1062" w:type="dxa"/>
          </w:tcPr>
          <w:p w14:paraId="0143BE1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1EE078B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71607</w:t>
            </w:r>
          </w:p>
        </w:tc>
        <w:tc>
          <w:tcPr>
            <w:tcW w:w="720" w:type="dxa"/>
            <w:noWrap/>
          </w:tcPr>
          <w:p w14:paraId="2483975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6752A76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CĂLĂRAȘI</w:t>
            </w:r>
          </w:p>
        </w:tc>
        <w:tc>
          <w:tcPr>
            <w:tcW w:w="828" w:type="dxa"/>
            <w:noWrap/>
          </w:tcPr>
          <w:p w14:paraId="68EE2AF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13F2715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6F3C26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8E7DF79"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3D8820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288</w:t>
            </w:r>
          </w:p>
        </w:tc>
        <w:tc>
          <w:tcPr>
            <w:tcW w:w="1062" w:type="dxa"/>
          </w:tcPr>
          <w:p w14:paraId="7400D5F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5F1DC1B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71634</w:t>
            </w:r>
          </w:p>
        </w:tc>
        <w:tc>
          <w:tcPr>
            <w:tcW w:w="720" w:type="dxa"/>
            <w:noWrap/>
          </w:tcPr>
          <w:p w14:paraId="139C967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7945340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CELARU</w:t>
            </w:r>
          </w:p>
        </w:tc>
        <w:tc>
          <w:tcPr>
            <w:tcW w:w="828" w:type="dxa"/>
            <w:noWrap/>
          </w:tcPr>
          <w:p w14:paraId="6EEA312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296DB1E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04F2FC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84E83DC"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274EF3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289</w:t>
            </w:r>
          </w:p>
        </w:tc>
        <w:tc>
          <w:tcPr>
            <w:tcW w:w="1062" w:type="dxa"/>
          </w:tcPr>
          <w:p w14:paraId="3B09C4A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00CB2DC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71858</w:t>
            </w:r>
          </w:p>
        </w:tc>
        <w:tc>
          <w:tcPr>
            <w:tcW w:w="720" w:type="dxa"/>
            <w:noWrap/>
          </w:tcPr>
          <w:p w14:paraId="0DA86B6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112D6A7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CIUPERCENII NOI</w:t>
            </w:r>
          </w:p>
        </w:tc>
        <w:tc>
          <w:tcPr>
            <w:tcW w:w="828" w:type="dxa"/>
            <w:noWrap/>
          </w:tcPr>
          <w:p w14:paraId="165B56D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491EC63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CA6065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20F334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7256E9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290</w:t>
            </w:r>
          </w:p>
        </w:tc>
        <w:tc>
          <w:tcPr>
            <w:tcW w:w="1062" w:type="dxa"/>
          </w:tcPr>
          <w:p w14:paraId="4211086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227D087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71910</w:t>
            </w:r>
          </w:p>
        </w:tc>
        <w:tc>
          <w:tcPr>
            <w:tcW w:w="720" w:type="dxa"/>
            <w:noWrap/>
          </w:tcPr>
          <w:p w14:paraId="31BA0F3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49E6E9A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COȚOFENII DIN DOS</w:t>
            </w:r>
          </w:p>
        </w:tc>
        <w:tc>
          <w:tcPr>
            <w:tcW w:w="828" w:type="dxa"/>
            <w:noWrap/>
          </w:tcPr>
          <w:p w14:paraId="3A9F883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153A3F5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69CA26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0F13C5C"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C2F910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291</w:t>
            </w:r>
          </w:p>
        </w:tc>
        <w:tc>
          <w:tcPr>
            <w:tcW w:w="1062" w:type="dxa"/>
          </w:tcPr>
          <w:p w14:paraId="57DC5A3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3B7ED10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72221</w:t>
            </w:r>
          </w:p>
        </w:tc>
        <w:tc>
          <w:tcPr>
            <w:tcW w:w="720" w:type="dxa"/>
            <w:noWrap/>
          </w:tcPr>
          <w:p w14:paraId="0B2668A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5B8926A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DRĂNIC</w:t>
            </w:r>
          </w:p>
        </w:tc>
        <w:tc>
          <w:tcPr>
            <w:tcW w:w="828" w:type="dxa"/>
            <w:noWrap/>
          </w:tcPr>
          <w:p w14:paraId="379CD50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16A5006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30E26B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BB7BB0F"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1A5807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292</w:t>
            </w:r>
          </w:p>
        </w:tc>
        <w:tc>
          <w:tcPr>
            <w:tcW w:w="1062" w:type="dxa"/>
          </w:tcPr>
          <w:p w14:paraId="653F514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491D825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72276</w:t>
            </w:r>
          </w:p>
        </w:tc>
        <w:tc>
          <w:tcPr>
            <w:tcW w:w="720" w:type="dxa"/>
            <w:noWrap/>
          </w:tcPr>
          <w:p w14:paraId="0C1DCE8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6E89984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FĂRCAȘ</w:t>
            </w:r>
          </w:p>
        </w:tc>
        <w:tc>
          <w:tcPr>
            <w:tcW w:w="828" w:type="dxa"/>
            <w:noWrap/>
          </w:tcPr>
          <w:p w14:paraId="2FA3468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25D4F95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66D573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8521750"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29025D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293</w:t>
            </w:r>
          </w:p>
        </w:tc>
        <w:tc>
          <w:tcPr>
            <w:tcW w:w="1062" w:type="dxa"/>
          </w:tcPr>
          <w:p w14:paraId="5F075D9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389EA9E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72409</w:t>
            </w:r>
          </w:p>
        </w:tc>
        <w:tc>
          <w:tcPr>
            <w:tcW w:w="720" w:type="dxa"/>
            <w:noWrap/>
          </w:tcPr>
          <w:p w14:paraId="39E8A4F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2D0C507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GHERCEȘTI</w:t>
            </w:r>
          </w:p>
        </w:tc>
        <w:tc>
          <w:tcPr>
            <w:tcW w:w="828" w:type="dxa"/>
            <w:noWrap/>
          </w:tcPr>
          <w:p w14:paraId="4C78F2A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5701B45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76FD52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313C0EF"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055043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294</w:t>
            </w:r>
          </w:p>
        </w:tc>
        <w:tc>
          <w:tcPr>
            <w:tcW w:w="1062" w:type="dxa"/>
          </w:tcPr>
          <w:p w14:paraId="788ECB7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1920F4F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72506</w:t>
            </w:r>
          </w:p>
        </w:tc>
        <w:tc>
          <w:tcPr>
            <w:tcW w:w="720" w:type="dxa"/>
            <w:noWrap/>
          </w:tcPr>
          <w:p w14:paraId="2061918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5A17AE1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GIUBEGA</w:t>
            </w:r>
          </w:p>
        </w:tc>
        <w:tc>
          <w:tcPr>
            <w:tcW w:w="828" w:type="dxa"/>
            <w:noWrap/>
          </w:tcPr>
          <w:p w14:paraId="597DC8D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498E09C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91A5AA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01050A2"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7DD60A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295</w:t>
            </w:r>
          </w:p>
        </w:tc>
        <w:tc>
          <w:tcPr>
            <w:tcW w:w="1062" w:type="dxa"/>
          </w:tcPr>
          <w:p w14:paraId="22D09EC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3867610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72533</w:t>
            </w:r>
          </w:p>
        </w:tc>
        <w:tc>
          <w:tcPr>
            <w:tcW w:w="720" w:type="dxa"/>
            <w:noWrap/>
          </w:tcPr>
          <w:p w14:paraId="710125B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54120E0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GIURGIȚA</w:t>
            </w:r>
          </w:p>
        </w:tc>
        <w:tc>
          <w:tcPr>
            <w:tcW w:w="828" w:type="dxa"/>
            <w:noWrap/>
          </w:tcPr>
          <w:p w14:paraId="53B1870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5C94DE0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616498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CD00676"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CF2295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296</w:t>
            </w:r>
          </w:p>
        </w:tc>
        <w:tc>
          <w:tcPr>
            <w:tcW w:w="1062" w:type="dxa"/>
          </w:tcPr>
          <w:p w14:paraId="712914A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5009EB9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73031</w:t>
            </w:r>
          </w:p>
        </w:tc>
        <w:tc>
          <w:tcPr>
            <w:tcW w:w="720" w:type="dxa"/>
            <w:noWrap/>
          </w:tcPr>
          <w:p w14:paraId="279EC34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10B5B3E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MAGLAVIT</w:t>
            </w:r>
          </w:p>
        </w:tc>
        <w:tc>
          <w:tcPr>
            <w:tcW w:w="828" w:type="dxa"/>
            <w:noWrap/>
          </w:tcPr>
          <w:p w14:paraId="25C3D1E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64595A9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2F56FD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8071B5A"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394ACA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297</w:t>
            </w:r>
          </w:p>
        </w:tc>
        <w:tc>
          <w:tcPr>
            <w:tcW w:w="1062" w:type="dxa"/>
          </w:tcPr>
          <w:p w14:paraId="39B0E0C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51AB34A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73335</w:t>
            </w:r>
          </w:p>
        </w:tc>
        <w:tc>
          <w:tcPr>
            <w:tcW w:w="720" w:type="dxa"/>
            <w:noWrap/>
          </w:tcPr>
          <w:p w14:paraId="300F39F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532F900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MOȚĂȚEI</w:t>
            </w:r>
          </w:p>
        </w:tc>
        <w:tc>
          <w:tcPr>
            <w:tcW w:w="828" w:type="dxa"/>
            <w:noWrap/>
          </w:tcPr>
          <w:p w14:paraId="62B5011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54F85B3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6D0818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7729769"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3B0FB5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298</w:t>
            </w:r>
          </w:p>
        </w:tc>
        <w:tc>
          <w:tcPr>
            <w:tcW w:w="1062" w:type="dxa"/>
          </w:tcPr>
          <w:p w14:paraId="17A7734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0DFD4A0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73665</w:t>
            </w:r>
          </w:p>
        </w:tc>
        <w:tc>
          <w:tcPr>
            <w:tcW w:w="720" w:type="dxa"/>
            <w:noWrap/>
          </w:tcPr>
          <w:p w14:paraId="490C9D1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03F46DC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PISCU VECHI</w:t>
            </w:r>
          </w:p>
        </w:tc>
        <w:tc>
          <w:tcPr>
            <w:tcW w:w="828" w:type="dxa"/>
            <w:noWrap/>
          </w:tcPr>
          <w:p w14:paraId="53252C8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54296BA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4143CF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3E4707D"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22750E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299</w:t>
            </w:r>
          </w:p>
        </w:tc>
        <w:tc>
          <w:tcPr>
            <w:tcW w:w="1062" w:type="dxa"/>
          </w:tcPr>
          <w:p w14:paraId="6957FC9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6F8145A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73772</w:t>
            </w:r>
          </w:p>
        </w:tc>
        <w:tc>
          <w:tcPr>
            <w:tcW w:w="720" w:type="dxa"/>
            <w:noWrap/>
          </w:tcPr>
          <w:p w14:paraId="4D5AF97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3621B26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PREDEȘTI</w:t>
            </w:r>
          </w:p>
        </w:tc>
        <w:tc>
          <w:tcPr>
            <w:tcW w:w="828" w:type="dxa"/>
            <w:noWrap/>
          </w:tcPr>
          <w:p w14:paraId="45C7227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0383114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63A413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C3D7E0C"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DBC23E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300</w:t>
            </w:r>
          </w:p>
        </w:tc>
        <w:tc>
          <w:tcPr>
            <w:tcW w:w="1062" w:type="dxa"/>
          </w:tcPr>
          <w:p w14:paraId="75BA537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08211AC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74224</w:t>
            </w:r>
          </w:p>
        </w:tc>
        <w:tc>
          <w:tcPr>
            <w:tcW w:w="720" w:type="dxa"/>
            <w:noWrap/>
          </w:tcPr>
          <w:p w14:paraId="790D2B9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094F38C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SILIȘTEA CRUCII</w:t>
            </w:r>
          </w:p>
        </w:tc>
        <w:tc>
          <w:tcPr>
            <w:tcW w:w="828" w:type="dxa"/>
            <w:noWrap/>
          </w:tcPr>
          <w:p w14:paraId="3F40C40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32AD868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60DD8A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90666A5"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E19641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301</w:t>
            </w:r>
          </w:p>
        </w:tc>
        <w:tc>
          <w:tcPr>
            <w:tcW w:w="1062" w:type="dxa"/>
          </w:tcPr>
          <w:p w14:paraId="2F22402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50047BE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74242</w:t>
            </w:r>
          </w:p>
        </w:tc>
        <w:tc>
          <w:tcPr>
            <w:tcW w:w="720" w:type="dxa"/>
            <w:noWrap/>
          </w:tcPr>
          <w:p w14:paraId="57111A7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4630214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SOPOT</w:t>
            </w:r>
          </w:p>
        </w:tc>
        <w:tc>
          <w:tcPr>
            <w:tcW w:w="828" w:type="dxa"/>
            <w:noWrap/>
          </w:tcPr>
          <w:p w14:paraId="3F78FAB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1F37A74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5195CB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B321ED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59C881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302</w:t>
            </w:r>
          </w:p>
        </w:tc>
        <w:tc>
          <w:tcPr>
            <w:tcW w:w="1062" w:type="dxa"/>
          </w:tcPr>
          <w:p w14:paraId="111D53B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2D205A7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74536</w:t>
            </w:r>
          </w:p>
        </w:tc>
        <w:tc>
          <w:tcPr>
            <w:tcW w:w="720" w:type="dxa"/>
            <w:noWrap/>
          </w:tcPr>
          <w:p w14:paraId="4D3C0ED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1411B54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UNIREA</w:t>
            </w:r>
          </w:p>
        </w:tc>
        <w:tc>
          <w:tcPr>
            <w:tcW w:w="828" w:type="dxa"/>
            <w:noWrap/>
          </w:tcPr>
          <w:p w14:paraId="0665467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764CB72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81BBD1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97E9C16"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CD6890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303</w:t>
            </w:r>
          </w:p>
        </w:tc>
        <w:tc>
          <w:tcPr>
            <w:tcW w:w="1062" w:type="dxa"/>
          </w:tcPr>
          <w:p w14:paraId="3D52D63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2DF0B03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74581</w:t>
            </w:r>
          </w:p>
        </w:tc>
        <w:tc>
          <w:tcPr>
            <w:tcW w:w="720" w:type="dxa"/>
            <w:noWrap/>
          </w:tcPr>
          <w:p w14:paraId="05A4ABE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1962D3A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VALEA STANCIULUI</w:t>
            </w:r>
          </w:p>
        </w:tc>
        <w:tc>
          <w:tcPr>
            <w:tcW w:w="828" w:type="dxa"/>
            <w:noWrap/>
          </w:tcPr>
          <w:p w14:paraId="7F5E32E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5BD409E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08CED7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718DA66"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936D82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304</w:t>
            </w:r>
          </w:p>
        </w:tc>
        <w:tc>
          <w:tcPr>
            <w:tcW w:w="1062" w:type="dxa"/>
          </w:tcPr>
          <w:p w14:paraId="080E1F3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20CF4CE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74705</w:t>
            </w:r>
          </w:p>
        </w:tc>
        <w:tc>
          <w:tcPr>
            <w:tcW w:w="720" w:type="dxa"/>
            <w:noWrap/>
          </w:tcPr>
          <w:p w14:paraId="4BC70DC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2E68FB9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VERBIȚA</w:t>
            </w:r>
          </w:p>
        </w:tc>
        <w:tc>
          <w:tcPr>
            <w:tcW w:w="828" w:type="dxa"/>
            <w:noWrap/>
          </w:tcPr>
          <w:p w14:paraId="0C88975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6F22A30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ED4DC6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A39EDB6"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F7F599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305</w:t>
            </w:r>
          </w:p>
        </w:tc>
        <w:tc>
          <w:tcPr>
            <w:tcW w:w="1062" w:type="dxa"/>
          </w:tcPr>
          <w:p w14:paraId="139DBEB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25AA54C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74956</w:t>
            </w:r>
          </w:p>
        </w:tc>
        <w:tc>
          <w:tcPr>
            <w:tcW w:w="720" w:type="dxa"/>
            <w:noWrap/>
          </w:tcPr>
          <w:p w14:paraId="128388D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5B25C0E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TĂLPAȘ</w:t>
            </w:r>
          </w:p>
        </w:tc>
        <w:tc>
          <w:tcPr>
            <w:tcW w:w="828" w:type="dxa"/>
            <w:noWrap/>
          </w:tcPr>
          <w:p w14:paraId="5266301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3550AC5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2F05D5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2C93654"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B61129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306</w:t>
            </w:r>
          </w:p>
        </w:tc>
        <w:tc>
          <w:tcPr>
            <w:tcW w:w="1062" w:type="dxa"/>
          </w:tcPr>
          <w:p w14:paraId="061322E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272E5E5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76282</w:t>
            </w:r>
          </w:p>
        </w:tc>
        <w:tc>
          <w:tcPr>
            <w:tcW w:w="720" w:type="dxa"/>
            <w:noWrap/>
          </w:tcPr>
          <w:p w14:paraId="38E7185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80" w:type="dxa"/>
            <w:noWrap/>
          </w:tcPr>
          <w:p w14:paraId="149C789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FOLTEȘTI</w:t>
            </w:r>
          </w:p>
        </w:tc>
        <w:tc>
          <w:tcPr>
            <w:tcW w:w="828" w:type="dxa"/>
            <w:noWrap/>
          </w:tcPr>
          <w:p w14:paraId="51CA6C2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5DA307D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27021B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4A64B6C"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C3602B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307</w:t>
            </w:r>
          </w:p>
        </w:tc>
        <w:tc>
          <w:tcPr>
            <w:tcW w:w="1062" w:type="dxa"/>
          </w:tcPr>
          <w:p w14:paraId="6F13FEC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6D21E45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76932</w:t>
            </w:r>
          </w:p>
        </w:tc>
        <w:tc>
          <w:tcPr>
            <w:tcW w:w="720" w:type="dxa"/>
            <w:noWrap/>
          </w:tcPr>
          <w:p w14:paraId="4841EBE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80" w:type="dxa"/>
            <w:noWrap/>
          </w:tcPr>
          <w:p w14:paraId="240387A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OANCEA</w:t>
            </w:r>
          </w:p>
        </w:tc>
        <w:tc>
          <w:tcPr>
            <w:tcW w:w="828" w:type="dxa"/>
            <w:noWrap/>
          </w:tcPr>
          <w:p w14:paraId="36772AB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14AE98A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923274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897DCC6"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AA8416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308</w:t>
            </w:r>
          </w:p>
        </w:tc>
        <w:tc>
          <w:tcPr>
            <w:tcW w:w="1062" w:type="dxa"/>
          </w:tcPr>
          <w:p w14:paraId="43E1FE1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4FDD5A8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95612</w:t>
            </w:r>
          </w:p>
        </w:tc>
        <w:tc>
          <w:tcPr>
            <w:tcW w:w="720" w:type="dxa"/>
            <w:noWrap/>
          </w:tcPr>
          <w:p w14:paraId="79E699E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80" w:type="dxa"/>
            <w:noWrap/>
          </w:tcPr>
          <w:p w14:paraId="1EABEB5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ALEXANDRU I. CUZA</w:t>
            </w:r>
          </w:p>
        </w:tc>
        <w:tc>
          <w:tcPr>
            <w:tcW w:w="828" w:type="dxa"/>
            <w:noWrap/>
          </w:tcPr>
          <w:p w14:paraId="4471601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4C7F741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095A99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AC2180C"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4FD666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309</w:t>
            </w:r>
          </w:p>
        </w:tc>
        <w:tc>
          <w:tcPr>
            <w:tcW w:w="1062" w:type="dxa"/>
          </w:tcPr>
          <w:p w14:paraId="584D77E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2EFD722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101822</w:t>
            </w:r>
          </w:p>
        </w:tc>
        <w:tc>
          <w:tcPr>
            <w:tcW w:w="720" w:type="dxa"/>
            <w:noWrap/>
          </w:tcPr>
          <w:p w14:paraId="4C11BDA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CL</w:t>
            </w:r>
          </w:p>
        </w:tc>
        <w:tc>
          <w:tcPr>
            <w:tcW w:w="1980" w:type="dxa"/>
            <w:noWrap/>
          </w:tcPr>
          <w:p w14:paraId="5FA4937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CHISELET</w:t>
            </w:r>
          </w:p>
        </w:tc>
        <w:tc>
          <w:tcPr>
            <w:tcW w:w="828" w:type="dxa"/>
            <w:noWrap/>
          </w:tcPr>
          <w:p w14:paraId="47B93A9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280A1D0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707A14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6DD3F60"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321719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310</w:t>
            </w:r>
          </w:p>
        </w:tc>
        <w:tc>
          <w:tcPr>
            <w:tcW w:w="1062" w:type="dxa"/>
          </w:tcPr>
          <w:p w14:paraId="25101AB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75DD4B9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103014</w:t>
            </w:r>
          </w:p>
        </w:tc>
        <w:tc>
          <w:tcPr>
            <w:tcW w:w="720" w:type="dxa"/>
            <w:noWrap/>
          </w:tcPr>
          <w:p w14:paraId="45AA0F1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CL</w:t>
            </w:r>
          </w:p>
        </w:tc>
        <w:tc>
          <w:tcPr>
            <w:tcW w:w="1980" w:type="dxa"/>
            <w:noWrap/>
          </w:tcPr>
          <w:p w14:paraId="28129FF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FUNDENI</w:t>
            </w:r>
          </w:p>
        </w:tc>
        <w:tc>
          <w:tcPr>
            <w:tcW w:w="828" w:type="dxa"/>
            <w:noWrap/>
          </w:tcPr>
          <w:p w14:paraId="6D902ED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4F627D1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066E7F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2332BF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0D5278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311</w:t>
            </w:r>
          </w:p>
        </w:tc>
        <w:tc>
          <w:tcPr>
            <w:tcW w:w="1062" w:type="dxa"/>
          </w:tcPr>
          <w:p w14:paraId="0C5973B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5EB8933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105384</w:t>
            </w:r>
          </w:p>
        </w:tc>
        <w:tc>
          <w:tcPr>
            <w:tcW w:w="720" w:type="dxa"/>
            <w:noWrap/>
          </w:tcPr>
          <w:p w14:paraId="69F372C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CL</w:t>
            </w:r>
          </w:p>
        </w:tc>
        <w:tc>
          <w:tcPr>
            <w:tcW w:w="1980" w:type="dxa"/>
            <w:noWrap/>
          </w:tcPr>
          <w:p w14:paraId="3B868E9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ȘOLDANU</w:t>
            </w:r>
          </w:p>
        </w:tc>
        <w:tc>
          <w:tcPr>
            <w:tcW w:w="828" w:type="dxa"/>
            <w:noWrap/>
          </w:tcPr>
          <w:p w14:paraId="3418F1F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3C07C35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0DE7B7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C00C16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029A0B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312</w:t>
            </w:r>
          </w:p>
        </w:tc>
        <w:tc>
          <w:tcPr>
            <w:tcW w:w="1062" w:type="dxa"/>
          </w:tcPr>
          <w:p w14:paraId="1807FA2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05148A4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111863</w:t>
            </w:r>
          </w:p>
        </w:tc>
        <w:tc>
          <w:tcPr>
            <w:tcW w:w="720" w:type="dxa"/>
            <w:noWrap/>
          </w:tcPr>
          <w:p w14:paraId="000A878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MH</w:t>
            </w:r>
          </w:p>
        </w:tc>
        <w:tc>
          <w:tcPr>
            <w:tcW w:w="1980" w:type="dxa"/>
            <w:noWrap/>
          </w:tcPr>
          <w:p w14:paraId="2EFE6B4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GOGOȘU</w:t>
            </w:r>
          </w:p>
        </w:tc>
        <w:tc>
          <w:tcPr>
            <w:tcW w:w="828" w:type="dxa"/>
            <w:noWrap/>
          </w:tcPr>
          <w:p w14:paraId="7165B0A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65379AF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140BF8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D03AAC7"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407CBE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313</w:t>
            </w:r>
          </w:p>
        </w:tc>
        <w:tc>
          <w:tcPr>
            <w:tcW w:w="1062" w:type="dxa"/>
          </w:tcPr>
          <w:p w14:paraId="4A264E0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3A8D79E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120174</w:t>
            </w:r>
          </w:p>
        </w:tc>
        <w:tc>
          <w:tcPr>
            <w:tcW w:w="720" w:type="dxa"/>
            <w:noWrap/>
          </w:tcPr>
          <w:p w14:paraId="608B693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80" w:type="dxa"/>
            <w:noWrap/>
          </w:tcPr>
          <w:p w14:paraId="5F4F4C7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VEȚCA</w:t>
            </w:r>
          </w:p>
        </w:tc>
        <w:tc>
          <w:tcPr>
            <w:tcW w:w="828" w:type="dxa"/>
            <w:noWrap/>
          </w:tcPr>
          <w:p w14:paraId="0034B4D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010A668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70B713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4BBA6AB"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0BB783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314</w:t>
            </w:r>
          </w:p>
        </w:tc>
        <w:tc>
          <w:tcPr>
            <w:tcW w:w="1062" w:type="dxa"/>
          </w:tcPr>
          <w:p w14:paraId="6300EE9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35CCF6E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139054</w:t>
            </w:r>
          </w:p>
        </w:tc>
        <w:tc>
          <w:tcPr>
            <w:tcW w:w="720" w:type="dxa"/>
            <w:noWrap/>
          </w:tcPr>
          <w:p w14:paraId="13281D8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SM</w:t>
            </w:r>
          </w:p>
        </w:tc>
        <w:tc>
          <w:tcPr>
            <w:tcW w:w="1980" w:type="dxa"/>
            <w:noWrap/>
          </w:tcPr>
          <w:p w14:paraId="0500E32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TEREBEȘTI</w:t>
            </w:r>
          </w:p>
        </w:tc>
        <w:tc>
          <w:tcPr>
            <w:tcW w:w="828" w:type="dxa"/>
            <w:noWrap/>
          </w:tcPr>
          <w:p w14:paraId="0E177B0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35D895C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0F727B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2440C36"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DF5CC6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315</w:t>
            </w:r>
          </w:p>
        </w:tc>
        <w:tc>
          <w:tcPr>
            <w:tcW w:w="1062" w:type="dxa"/>
          </w:tcPr>
          <w:p w14:paraId="79AE926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3933929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145104</w:t>
            </w:r>
          </w:p>
        </w:tc>
        <w:tc>
          <w:tcPr>
            <w:tcW w:w="720" w:type="dxa"/>
            <w:noWrap/>
          </w:tcPr>
          <w:p w14:paraId="0A8ACF5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SB</w:t>
            </w:r>
          </w:p>
        </w:tc>
        <w:tc>
          <w:tcPr>
            <w:tcW w:w="1980" w:type="dxa"/>
            <w:noWrap/>
          </w:tcPr>
          <w:p w14:paraId="0A422B4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MOȘNA</w:t>
            </w:r>
          </w:p>
        </w:tc>
        <w:tc>
          <w:tcPr>
            <w:tcW w:w="828" w:type="dxa"/>
            <w:noWrap/>
          </w:tcPr>
          <w:p w14:paraId="2784273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13E1B86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56B590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ED0745E"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79527D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316</w:t>
            </w:r>
          </w:p>
        </w:tc>
        <w:tc>
          <w:tcPr>
            <w:tcW w:w="1062" w:type="dxa"/>
          </w:tcPr>
          <w:p w14:paraId="1026541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297519A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150935</w:t>
            </w:r>
          </w:p>
        </w:tc>
        <w:tc>
          <w:tcPr>
            <w:tcW w:w="720" w:type="dxa"/>
            <w:noWrap/>
          </w:tcPr>
          <w:p w14:paraId="0C64E11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80" w:type="dxa"/>
            <w:noWrap/>
          </w:tcPr>
          <w:p w14:paraId="151C4AF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VAMA</w:t>
            </w:r>
          </w:p>
        </w:tc>
        <w:tc>
          <w:tcPr>
            <w:tcW w:w="828" w:type="dxa"/>
            <w:noWrap/>
          </w:tcPr>
          <w:p w14:paraId="7975634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276EDB2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2D98BA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CF3C800"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E0D120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317</w:t>
            </w:r>
          </w:p>
        </w:tc>
        <w:tc>
          <w:tcPr>
            <w:tcW w:w="1062" w:type="dxa"/>
          </w:tcPr>
          <w:p w14:paraId="4679E5F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4D77465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151576</w:t>
            </w:r>
          </w:p>
        </w:tc>
        <w:tc>
          <w:tcPr>
            <w:tcW w:w="720" w:type="dxa"/>
            <w:noWrap/>
          </w:tcPr>
          <w:p w14:paraId="73D3224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80" w:type="dxa"/>
            <w:noWrap/>
          </w:tcPr>
          <w:p w14:paraId="05D68BA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BERCHIȘEȘTI</w:t>
            </w:r>
          </w:p>
        </w:tc>
        <w:tc>
          <w:tcPr>
            <w:tcW w:w="828" w:type="dxa"/>
            <w:noWrap/>
          </w:tcPr>
          <w:p w14:paraId="12B876B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49AFE7C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C5CBE0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279E07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F4C625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318</w:t>
            </w:r>
          </w:p>
        </w:tc>
        <w:tc>
          <w:tcPr>
            <w:tcW w:w="1062" w:type="dxa"/>
          </w:tcPr>
          <w:p w14:paraId="30669D1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6BA57FC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153776</w:t>
            </w:r>
          </w:p>
        </w:tc>
        <w:tc>
          <w:tcPr>
            <w:tcW w:w="720" w:type="dxa"/>
            <w:noWrap/>
          </w:tcPr>
          <w:p w14:paraId="4722E76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80" w:type="dxa"/>
            <w:noWrap/>
          </w:tcPr>
          <w:p w14:paraId="21134D2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VITĂNEȘTI</w:t>
            </w:r>
          </w:p>
        </w:tc>
        <w:tc>
          <w:tcPr>
            <w:tcW w:w="828" w:type="dxa"/>
            <w:noWrap/>
          </w:tcPr>
          <w:p w14:paraId="7C84A87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0840A7E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3759FA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FD0157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8A5348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319</w:t>
            </w:r>
          </w:p>
        </w:tc>
        <w:tc>
          <w:tcPr>
            <w:tcW w:w="1062" w:type="dxa"/>
          </w:tcPr>
          <w:p w14:paraId="54DD368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45827D5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154460</w:t>
            </w:r>
          </w:p>
        </w:tc>
        <w:tc>
          <w:tcPr>
            <w:tcW w:w="720" w:type="dxa"/>
            <w:noWrap/>
          </w:tcPr>
          <w:p w14:paraId="3A0F3C5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80" w:type="dxa"/>
            <w:noWrap/>
          </w:tcPr>
          <w:p w14:paraId="758A7EE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SUHAIA</w:t>
            </w:r>
          </w:p>
        </w:tc>
        <w:tc>
          <w:tcPr>
            <w:tcW w:w="828" w:type="dxa"/>
            <w:noWrap/>
          </w:tcPr>
          <w:p w14:paraId="5D32CDE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01116E6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4C4752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AB4A41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CD36A1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320</w:t>
            </w:r>
          </w:p>
        </w:tc>
        <w:tc>
          <w:tcPr>
            <w:tcW w:w="1062" w:type="dxa"/>
          </w:tcPr>
          <w:p w14:paraId="5599512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75CA9DD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159963</w:t>
            </w:r>
          </w:p>
        </w:tc>
        <w:tc>
          <w:tcPr>
            <w:tcW w:w="720" w:type="dxa"/>
            <w:noWrap/>
          </w:tcPr>
          <w:p w14:paraId="7915C05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TL</w:t>
            </w:r>
          </w:p>
        </w:tc>
        <w:tc>
          <w:tcPr>
            <w:tcW w:w="1980" w:type="dxa"/>
            <w:noWrap/>
          </w:tcPr>
          <w:p w14:paraId="5281441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CASIMCEA</w:t>
            </w:r>
          </w:p>
        </w:tc>
        <w:tc>
          <w:tcPr>
            <w:tcW w:w="828" w:type="dxa"/>
            <w:noWrap/>
          </w:tcPr>
          <w:p w14:paraId="441E08E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4F47C0D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EBD997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73AF677"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F082C5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321</w:t>
            </w:r>
          </w:p>
        </w:tc>
        <w:tc>
          <w:tcPr>
            <w:tcW w:w="1062" w:type="dxa"/>
          </w:tcPr>
          <w:p w14:paraId="17992C7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6A4ABF0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160993</w:t>
            </w:r>
          </w:p>
        </w:tc>
        <w:tc>
          <w:tcPr>
            <w:tcW w:w="720" w:type="dxa"/>
            <w:noWrap/>
          </w:tcPr>
          <w:p w14:paraId="508FFA9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TL</w:t>
            </w:r>
          </w:p>
        </w:tc>
        <w:tc>
          <w:tcPr>
            <w:tcW w:w="1980" w:type="dxa"/>
            <w:noWrap/>
          </w:tcPr>
          <w:p w14:paraId="3E8D346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NALBANT</w:t>
            </w:r>
          </w:p>
        </w:tc>
        <w:tc>
          <w:tcPr>
            <w:tcW w:w="828" w:type="dxa"/>
            <w:noWrap/>
          </w:tcPr>
          <w:p w14:paraId="4A20C43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66152A0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4FB496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FA53FF0"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C0E001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322</w:t>
            </w:r>
          </w:p>
        </w:tc>
        <w:tc>
          <w:tcPr>
            <w:tcW w:w="1062" w:type="dxa"/>
          </w:tcPr>
          <w:p w14:paraId="0026F39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715B8AE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162014</w:t>
            </w:r>
          </w:p>
        </w:tc>
        <w:tc>
          <w:tcPr>
            <w:tcW w:w="720" w:type="dxa"/>
            <w:noWrap/>
          </w:tcPr>
          <w:p w14:paraId="5FED59D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80" w:type="dxa"/>
            <w:noWrap/>
          </w:tcPr>
          <w:p w14:paraId="2F9DBC0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ALBEȘTI</w:t>
            </w:r>
          </w:p>
        </w:tc>
        <w:tc>
          <w:tcPr>
            <w:tcW w:w="828" w:type="dxa"/>
            <w:noWrap/>
          </w:tcPr>
          <w:p w14:paraId="5142D6E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0C3AE92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B10695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93275A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192A92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323</w:t>
            </w:r>
          </w:p>
        </w:tc>
        <w:tc>
          <w:tcPr>
            <w:tcW w:w="1062" w:type="dxa"/>
          </w:tcPr>
          <w:p w14:paraId="427074F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6F44173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164133</w:t>
            </w:r>
          </w:p>
        </w:tc>
        <w:tc>
          <w:tcPr>
            <w:tcW w:w="720" w:type="dxa"/>
            <w:noWrap/>
          </w:tcPr>
          <w:p w14:paraId="223BCA5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80" w:type="dxa"/>
            <w:noWrap/>
          </w:tcPr>
          <w:p w14:paraId="6ACE1CF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GRIVIȚA</w:t>
            </w:r>
          </w:p>
        </w:tc>
        <w:tc>
          <w:tcPr>
            <w:tcW w:w="828" w:type="dxa"/>
            <w:noWrap/>
          </w:tcPr>
          <w:p w14:paraId="003ABDE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6894E09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278391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10A5965"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FD95DA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324</w:t>
            </w:r>
          </w:p>
        </w:tc>
        <w:tc>
          <w:tcPr>
            <w:tcW w:w="1062" w:type="dxa"/>
          </w:tcPr>
          <w:p w14:paraId="40EA36B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7441F80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164543</w:t>
            </w:r>
          </w:p>
        </w:tc>
        <w:tc>
          <w:tcPr>
            <w:tcW w:w="720" w:type="dxa"/>
            <w:noWrap/>
          </w:tcPr>
          <w:p w14:paraId="21D4ED7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80" w:type="dxa"/>
            <w:noWrap/>
          </w:tcPr>
          <w:p w14:paraId="00A6249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IVEȘTI</w:t>
            </w:r>
          </w:p>
        </w:tc>
        <w:tc>
          <w:tcPr>
            <w:tcW w:w="828" w:type="dxa"/>
            <w:noWrap/>
          </w:tcPr>
          <w:p w14:paraId="00D6066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2DC05F9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81FA50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4814BA7"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51425B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325</w:t>
            </w:r>
          </w:p>
        </w:tc>
        <w:tc>
          <w:tcPr>
            <w:tcW w:w="1062" w:type="dxa"/>
          </w:tcPr>
          <w:p w14:paraId="70F70BB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508A0A1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164598</w:t>
            </w:r>
          </w:p>
        </w:tc>
        <w:tc>
          <w:tcPr>
            <w:tcW w:w="720" w:type="dxa"/>
            <w:noWrap/>
          </w:tcPr>
          <w:p w14:paraId="5AB2DAD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80" w:type="dxa"/>
            <w:noWrap/>
          </w:tcPr>
          <w:p w14:paraId="1A816D6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LAZA</w:t>
            </w:r>
          </w:p>
        </w:tc>
        <w:tc>
          <w:tcPr>
            <w:tcW w:w="828" w:type="dxa"/>
            <w:noWrap/>
          </w:tcPr>
          <w:p w14:paraId="724FBED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785952E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5CEAAF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F95C465"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F40068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326</w:t>
            </w:r>
          </w:p>
        </w:tc>
        <w:tc>
          <w:tcPr>
            <w:tcW w:w="1062" w:type="dxa"/>
          </w:tcPr>
          <w:p w14:paraId="36485AF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10D6865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166182</w:t>
            </w:r>
          </w:p>
        </w:tc>
        <w:tc>
          <w:tcPr>
            <w:tcW w:w="720" w:type="dxa"/>
            <w:noWrap/>
          </w:tcPr>
          <w:p w14:paraId="10ED159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80" w:type="dxa"/>
            <w:noWrap/>
          </w:tcPr>
          <w:p w14:paraId="72632FF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TANACU</w:t>
            </w:r>
          </w:p>
        </w:tc>
        <w:tc>
          <w:tcPr>
            <w:tcW w:w="828" w:type="dxa"/>
            <w:noWrap/>
          </w:tcPr>
          <w:p w14:paraId="6233908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6F3BC89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38AD18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419F245"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F9C3D0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327</w:t>
            </w:r>
          </w:p>
        </w:tc>
        <w:tc>
          <w:tcPr>
            <w:tcW w:w="1062" w:type="dxa"/>
          </w:tcPr>
          <w:p w14:paraId="77DEAD7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34B2236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167259</w:t>
            </w:r>
          </w:p>
        </w:tc>
        <w:tc>
          <w:tcPr>
            <w:tcW w:w="720" w:type="dxa"/>
            <w:noWrap/>
          </w:tcPr>
          <w:p w14:paraId="3104C01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80" w:type="dxa"/>
            <w:noWrap/>
          </w:tcPr>
          <w:p w14:paraId="1E4B245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POGONEȘTI</w:t>
            </w:r>
          </w:p>
        </w:tc>
        <w:tc>
          <w:tcPr>
            <w:tcW w:w="828" w:type="dxa"/>
            <w:noWrap/>
          </w:tcPr>
          <w:p w14:paraId="43BE684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7AB39F5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7F3EEB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7B50F0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2700A5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328</w:t>
            </w:r>
          </w:p>
        </w:tc>
        <w:tc>
          <w:tcPr>
            <w:tcW w:w="1062" w:type="dxa"/>
          </w:tcPr>
          <w:p w14:paraId="0F49C48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1C058B3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167302</w:t>
            </w:r>
          </w:p>
        </w:tc>
        <w:tc>
          <w:tcPr>
            <w:tcW w:w="720" w:type="dxa"/>
            <w:noWrap/>
          </w:tcPr>
          <w:p w14:paraId="1BB9C55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80" w:type="dxa"/>
            <w:noWrap/>
          </w:tcPr>
          <w:p w14:paraId="40D3B18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MUNTENII DE SUS</w:t>
            </w:r>
          </w:p>
        </w:tc>
        <w:tc>
          <w:tcPr>
            <w:tcW w:w="828" w:type="dxa"/>
            <w:noWrap/>
          </w:tcPr>
          <w:p w14:paraId="144F7B7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484046C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4E7B26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DA15B30"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80DB2E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329</w:t>
            </w:r>
          </w:p>
        </w:tc>
        <w:tc>
          <w:tcPr>
            <w:tcW w:w="1062" w:type="dxa"/>
          </w:tcPr>
          <w:p w14:paraId="7094B5A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1408FBC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167311</w:t>
            </w:r>
          </w:p>
        </w:tc>
        <w:tc>
          <w:tcPr>
            <w:tcW w:w="720" w:type="dxa"/>
            <w:noWrap/>
          </w:tcPr>
          <w:p w14:paraId="37AF680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80" w:type="dxa"/>
            <w:noWrap/>
          </w:tcPr>
          <w:p w14:paraId="5F373FA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POCHIDIA</w:t>
            </w:r>
          </w:p>
        </w:tc>
        <w:tc>
          <w:tcPr>
            <w:tcW w:w="828" w:type="dxa"/>
            <w:noWrap/>
          </w:tcPr>
          <w:p w14:paraId="65925C8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3AF3DBD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844ACA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5549316"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234215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330</w:t>
            </w:r>
          </w:p>
        </w:tc>
        <w:tc>
          <w:tcPr>
            <w:tcW w:w="1062" w:type="dxa"/>
          </w:tcPr>
          <w:p w14:paraId="54EF1B4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73F77B5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175260</w:t>
            </w:r>
          </w:p>
        </w:tc>
        <w:tc>
          <w:tcPr>
            <w:tcW w:w="720" w:type="dxa"/>
            <w:noWrap/>
          </w:tcPr>
          <w:p w14:paraId="7843AA0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VN</w:t>
            </w:r>
          </w:p>
        </w:tc>
        <w:tc>
          <w:tcPr>
            <w:tcW w:w="1980" w:type="dxa"/>
            <w:noWrap/>
          </w:tcPr>
          <w:p w14:paraId="56DF687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BOGHEȘTI</w:t>
            </w:r>
          </w:p>
        </w:tc>
        <w:tc>
          <w:tcPr>
            <w:tcW w:w="828" w:type="dxa"/>
            <w:noWrap/>
          </w:tcPr>
          <w:p w14:paraId="53B8BDC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71548B5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372C74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B85A856"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89BA31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331</w:t>
            </w:r>
          </w:p>
        </w:tc>
        <w:tc>
          <w:tcPr>
            <w:tcW w:w="1062" w:type="dxa"/>
          </w:tcPr>
          <w:p w14:paraId="15CC52A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5A8B3AA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175670</w:t>
            </w:r>
          </w:p>
        </w:tc>
        <w:tc>
          <w:tcPr>
            <w:tcW w:w="720" w:type="dxa"/>
            <w:noWrap/>
          </w:tcPr>
          <w:p w14:paraId="2A556FF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VN</w:t>
            </w:r>
          </w:p>
        </w:tc>
        <w:tc>
          <w:tcPr>
            <w:tcW w:w="1980" w:type="dxa"/>
            <w:noWrap/>
          </w:tcPr>
          <w:p w14:paraId="2AB5D83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CÂMPURI</w:t>
            </w:r>
          </w:p>
        </w:tc>
        <w:tc>
          <w:tcPr>
            <w:tcW w:w="828" w:type="dxa"/>
            <w:noWrap/>
          </w:tcPr>
          <w:p w14:paraId="1D33616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572CC6E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BD8140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FDAB57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197C9E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332</w:t>
            </w:r>
          </w:p>
        </w:tc>
        <w:tc>
          <w:tcPr>
            <w:tcW w:w="1062" w:type="dxa"/>
          </w:tcPr>
          <w:p w14:paraId="2728800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57C4445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176793</w:t>
            </w:r>
          </w:p>
        </w:tc>
        <w:tc>
          <w:tcPr>
            <w:tcW w:w="720" w:type="dxa"/>
            <w:noWrap/>
          </w:tcPr>
          <w:p w14:paraId="1F7F89F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VN</w:t>
            </w:r>
          </w:p>
        </w:tc>
        <w:tc>
          <w:tcPr>
            <w:tcW w:w="1980" w:type="dxa"/>
            <w:noWrap/>
          </w:tcPr>
          <w:p w14:paraId="7ADD7F7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MOVILIȚA</w:t>
            </w:r>
          </w:p>
        </w:tc>
        <w:tc>
          <w:tcPr>
            <w:tcW w:w="828" w:type="dxa"/>
            <w:noWrap/>
          </w:tcPr>
          <w:p w14:paraId="1E6F8F7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38DF615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CA5CDF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FCCC980"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470C6D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333</w:t>
            </w:r>
          </w:p>
        </w:tc>
        <w:tc>
          <w:tcPr>
            <w:tcW w:w="1062" w:type="dxa"/>
          </w:tcPr>
          <w:p w14:paraId="2588DE7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0ECAD26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177557</w:t>
            </w:r>
          </w:p>
        </w:tc>
        <w:tc>
          <w:tcPr>
            <w:tcW w:w="720" w:type="dxa"/>
            <w:noWrap/>
          </w:tcPr>
          <w:p w14:paraId="15F646C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VN</w:t>
            </w:r>
          </w:p>
        </w:tc>
        <w:tc>
          <w:tcPr>
            <w:tcW w:w="1980" w:type="dxa"/>
            <w:noWrap/>
          </w:tcPr>
          <w:p w14:paraId="240540B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RUGINEȘTI</w:t>
            </w:r>
          </w:p>
        </w:tc>
        <w:tc>
          <w:tcPr>
            <w:tcW w:w="828" w:type="dxa"/>
            <w:noWrap/>
          </w:tcPr>
          <w:p w14:paraId="788F935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3713CCD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DA721E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E2CE51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E5B15E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334</w:t>
            </w:r>
          </w:p>
        </w:tc>
        <w:tc>
          <w:tcPr>
            <w:tcW w:w="1062" w:type="dxa"/>
          </w:tcPr>
          <w:p w14:paraId="1763458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566F68B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178046</w:t>
            </w:r>
          </w:p>
        </w:tc>
        <w:tc>
          <w:tcPr>
            <w:tcW w:w="720" w:type="dxa"/>
            <w:noWrap/>
          </w:tcPr>
          <w:p w14:paraId="0B112D6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VN</w:t>
            </w:r>
          </w:p>
        </w:tc>
        <w:tc>
          <w:tcPr>
            <w:tcW w:w="1980" w:type="dxa"/>
            <w:noWrap/>
          </w:tcPr>
          <w:p w14:paraId="2D081BC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TÂMBOEȘTI</w:t>
            </w:r>
          </w:p>
        </w:tc>
        <w:tc>
          <w:tcPr>
            <w:tcW w:w="828" w:type="dxa"/>
            <w:noWrap/>
          </w:tcPr>
          <w:p w14:paraId="2B1EFDE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2</w:t>
            </w:r>
          </w:p>
        </w:tc>
        <w:tc>
          <w:tcPr>
            <w:tcW w:w="990" w:type="dxa"/>
            <w:noWrap/>
          </w:tcPr>
          <w:p w14:paraId="5EFE975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8011FC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F07E409"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B5D8E5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335</w:t>
            </w:r>
          </w:p>
        </w:tc>
        <w:tc>
          <w:tcPr>
            <w:tcW w:w="1062" w:type="dxa"/>
          </w:tcPr>
          <w:p w14:paraId="7F2AFB3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2EF47C2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14405</w:t>
            </w:r>
          </w:p>
        </w:tc>
        <w:tc>
          <w:tcPr>
            <w:tcW w:w="720" w:type="dxa"/>
            <w:noWrap/>
          </w:tcPr>
          <w:p w14:paraId="744C5BF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AG</w:t>
            </w:r>
          </w:p>
        </w:tc>
        <w:tc>
          <w:tcPr>
            <w:tcW w:w="1980" w:type="dxa"/>
            <w:noWrap/>
          </w:tcPr>
          <w:p w14:paraId="307093C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BEREVOEȘTI</w:t>
            </w:r>
          </w:p>
        </w:tc>
        <w:tc>
          <w:tcPr>
            <w:tcW w:w="828" w:type="dxa"/>
            <w:noWrap/>
          </w:tcPr>
          <w:p w14:paraId="69E2281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2429ACD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DD77DF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AEE91E1"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CC42AC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336</w:t>
            </w:r>
          </w:p>
        </w:tc>
        <w:tc>
          <w:tcPr>
            <w:tcW w:w="1062" w:type="dxa"/>
          </w:tcPr>
          <w:p w14:paraId="3CA9D15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59D191C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14922</w:t>
            </w:r>
          </w:p>
        </w:tc>
        <w:tc>
          <w:tcPr>
            <w:tcW w:w="720" w:type="dxa"/>
            <w:noWrap/>
          </w:tcPr>
          <w:p w14:paraId="57D1A96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AG</w:t>
            </w:r>
          </w:p>
        </w:tc>
        <w:tc>
          <w:tcPr>
            <w:tcW w:w="1980" w:type="dxa"/>
            <w:noWrap/>
          </w:tcPr>
          <w:p w14:paraId="215D8E4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BUGHEA DE JOS</w:t>
            </w:r>
          </w:p>
        </w:tc>
        <w:tc>
          <w:tcPr>
            <w:tcW w:w="828" w:type="dxa"/>
            <w:noWrap/>
          </w:tcPr>
          <w:p w14:paraId="1D28A8F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3BE6DDC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2D6F12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E0BAE74"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D5F325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337</w:t>
            </w:r>
          </w:p>
        </w:tc>
        <w:tc>
          <w:tcPr>
            <w:tcW w:w="1062" w:type="dxa"/>
          </w:tcPr>
          <w:p w14:paraId="681BFA8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146686E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15402</w:t>
            </w:r>
          </w:p>
        </w:tc>
        <w:tc>
          <w:tcPr>
            <w:tcW w:w="720" w:type="dxa"/>
            <w:noWrap/>
          </w:tcPr>
          <w:p w14:paraId="3C52037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AG</w:t>
            </w:r>
          </w:p>
        </w:tc>
        <w:tc>
          <w:tcPr>
            <w:tcW w:w="1980" w:type="dxa"/>
            <w:noWrap/>
          </w:tcPr>
          <w:p w14:paraId="315AD06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CETĂȚENI</w:t>
            </w:r>
          </w:p>
        </w:tc>
        <w:tc>
          <w:tcPr>
            <w:tcW w:w="828" w:type="dxa"/>
            <w:noWrap/>
          </w:tcPr>
          <w:p w14:paraId="03F8FA4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01A60B8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A14E11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C9761A5"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1309CE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338</w:t>
            </w:r>
          </w:p>
        </w:tc>
        <w:tc>
          <w:tcPr>
            <w:tcW w:w="1062" w:type="dxa"/>
          </w:tcPr>
          <w:p w14:paraId="510091C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1DE45D4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17049</w:t>
            </w:r>
          </w:p>
        </w:tc>
        <w:tc>
          <w:tcPr>
            <w:tcW w:w="720" w:type="dxa"/>
            <w:noWrap/>
          </w:tcPr>
          <w:p w14:paraId="5CDC11B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AG</w:t>
            </w:r>
          </w:p>
        </w:tc>
        <w:tc>
          <w:tcPr>
            <w:tcW w:w="1980" w:type="dxa"/>
            <w:noWrap/>
          </w:tcPr>
          <w:p w14:paraId="019F680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MĂLURENI</w:t>
            </w:r>
          </w:p>
        </w:tc>
        <w:tc>
          <w:tcPr>
            <w:tcW w:w="828" w:type="dxa"/>
            <w:noWrap/>
          </w:tcPr>
          <w:p w14:paraId="5B678FC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2F03324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8AC146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06D2706"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689F9E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339</w:t>
            </w:r>
          </w:p>
        </w:tc>
        <w:tc>
          <w:tcPr>
            <w:tcW w:w="1062" w:type="dxa"/>
          </w:tcPr>
          <w:p w14:paraId="7645735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616637E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20063</w:t>
            </w:r>
          </w:p>
        </w:tc>
        <w:tc>
          <w:tcPr>
            <w:tcW w:w="720" w:type="dxa"/>
            <w:noWrap/>
          </w:tcPr>
          <w:p w14:paraId="297A8EF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AG</w:t>
            </w:r>
          </w:p>
        </w:tc>
        <w:tc>
          <w:tcPr>
            <w:tcW w:w="1980" w:type="dxa"/>
            <w:noWrap/>
          </w:tcPr>
          <w:p w14:paraId="5DCBD74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BUGHEA DE SUS</w:t>
            </w:r>
          </w:p>
        </w:tc>
        <w:tc>
          <w:tcPr>
            <w:tcW w:w="828" w:type="dxa"/>
            <w:noWrap/>
          </w:tcPr>
          <w:p w14:paraId="700F6D9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AEBA0F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C8B8B5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F945E44"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67F07A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340</w:t>
            </w:r>
          </w:p>
        </w:tc>
        <w:tc>
          <w:tcPr>
            <w:tcW w:w="1062" w:type="dxa"/>
          </w:tcPr>
          <w:p w14:paraId="7254FF2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41CDA6E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20466</w:t>
            </w:r>
          </w:p>
        </w:tc>
        <w:tc>
          <w:tcPr>
            <w:tcW w:w="720" w:type="dxa"/>
            <w:noWrap/>
          </w:tcPr>
          <w:p w14:paraId="0988D20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80" w:type="dxa"/>
            <w:noWrap/>
          </w:tcPr>
          <w:p w14:paraId="60EEDFF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MĂRGINENI</w:t>
            </w:r>
          </w:p>
        </w:tc>
        <w:tc>
          <w:tcPr>
            <w:tcW w:w="828" w:type="dxa"/>
            <w:noWrap/>
          </w:tcPr>
          <w:p w14:paraId="4711E24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42209A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8D8C89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F80BF24"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9F111A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341</w:t>
            </w:r>
          </w:p>
        </w:tc>
        <w:tc>
          <w:tcPr>
            <w:tcW w:w="1062" w:type="dxa"/>
          </w:tcPr>
          <w:p w14:paraId="603FCB7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0A6CDE1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20607</w:t>
            </w:r>
          </w:p>
        </w:tc>
        <w:tc>
          <w:tcPr>
            <w:tcW w:w="720" w:type="dxa"/>
            <w:noWrap/>
          </w:tcPr>
          <w:p w14:paraId="0D8FB2C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80" w:type="dxa"/>
            <w:noWrap/>
          </w:tcPr>
          <w:p w14:paraId="5CCA412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GURA VĂII</w:t>
            </w:r>
          </w:p>
        </w:tc>
        <w:tc>
          <w:tcPr>
            <w:tcW w:w="828" w:type="dxa"/>
            <w:noWrap/>
          </w:tcPr>
          <w:p w14:paraId="56324C3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62A3762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3F9C17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0D1601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9317CA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342</w:t>
            </w:r>
          </w:p>
        </w:tc>
        <w:tc>
          <w:tcPr>
            <w:tcW w:w="1062" w:type="dxa"/>
          </w:tcPr>
          <w:p w14:paraId="5A88E65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50F899B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20670</w:t>
            </w:r>
          </w:p>
        </w:tc>
        <w:tc>
          <w:tcPr>
            <w:tcW w:w="720" w:type="dxa"/>
            <w:noWrap/>
          </w:tcPr>
          <w:p w14:paraId="6C2E486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80" w:type="dxa"/>
            <w:noWrap/>
          </w:tcPr>
          <w:p w14:paraId="469CEE2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ȘTEFAN CEL MARE</w:t>
            </w:r>
          </w:p>
        </w:tc>
        <w:tc>
          <w:tcPr>
            <w:tcW w:w="828" w:type="dxa"/>
            <w:noWrap/>
          </w:tcPr>
          <w:p w14:paraId="0D698B3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250E7B2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79817A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84CEFD5"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B60A2E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343</w:t>
            </w:r>
          </w:p>
        </w:tc>
        <w:tc>
          <w:tcPr>
            <w:tcW w:w="1062" w:type="dxa"/>
          </w:tcPr>
          <w:p w14:paraId="25557EF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5BF55CF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21338</w:t>
            </w:r>
          </w:p>
        </w:tc>
        <w:tc>
          <w:tcPr>
            <w:tcW w:w="720" w:type="dxa"/>
            <w:noWrap/>
          </w:tcPr>
          <w:p w14:paraId="6EFB69C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80" w:type="dxa"/>
            <w:noWrap/>
          </w:tcPr>
          <w:p w14:paraId="3E151A0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BEREȘTI-TAZLĂU</w:t>
            </w:r>
          </w:p>
        </w:tc>
        <w:tc>
          <w:tcPr>
            <w:tcW w:w="828" w:type="dxa"/>
            <w:noWrap/>
          </w:tcPr>
          <w:p w14:paraId="4A93932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A81CDA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0BB9B9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1636ADF"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A99A18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344</w:t>
            </w:r>
          </w:p>
        </w:tc>
        <w:tc>
          <w:tcPr>
            <w:tcW w:w="1062" w:type="dxa"/>
          </w:tcPr>
          <w:p w14:paraId="72D5E97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13697F9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21418</w:t>
            </w:r>
          </w:p>
        </w:tc>
        <w:tc>
          <w:tcPr>
            <w:tcW w:w="720" w:type="dxa"/>
            <w:noWrap/>
          </w:tcPr>
          <w:p w14:paraId="514FF70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80" w:type="dxa"/>
            <w:noWrap/>
          </w:tcPr>
          <w:p w14:paraId="03C5A6F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BERZUNȚI</w:t>
            </w:r>
          </w:p>
        </w:tc>
        <w:tc>
          <w:tcPr>
            <w:tcW w:w="828" w:type="dxa"/>
            <w:noWrap/>
          </w:tcPr>
          <w:p w14:paraId="50A2DAC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2B09D2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C88A66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C4F21ED"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E07B71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345</w:t>
            </w:r>
          </w:p>
        </w:tc>
        <w:tc>
          <w:tcPr>
            <w:tcW w:w="1062" w:type="dxa"/>
          </w:tcPr>
          <w:p w14:paraId="2908C60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50A1C2F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21506</w:t>
            </w:r>
          </w:p>
        </w:tc>
        <w:tc>
          <w:tcPr>
            <w:tcW w:w="720" w:type="dxa"/>
            <w:noWrap/>
          </w:tcPr>
          <w:p w14:paraId="68C2A34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80" w:type="dxa"/>
            <w:noWrap/>
          </w:tcPr>
          <w:p w14:paraId="0DFEB13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BLĂGEȘTI</w:t>
            </w:r>
          </w:p>
        </w:tc>
        <w:tc>
          <w:tcPr>
            <w:tcW w:w="828" w:type="dxa"/>
            <w:noWrap/>
          </w:tcPr>
          <w:p w14:paraId="7EE0427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7C62F31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B14E98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1DAC65B"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2D56B1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346</w:t>
            </w:r>
          </w:p>
        </w:tc>
        <w:tc>
          <w:tcPr>
            <w:tcW w:w="1062" w:type="dxa"/>
          </w:tcPr>
          <w:p w14:paraId="407B5F0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57F85B9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21597</w:t>
            </w:r>
          </w:p>
        </w:tc>
        <w:tc>
          <w:tcPr>
            <w:tcW w:w="720" w:type="dxa"/>
            <w:noWrap/>
          </w:tcPr>
          <w:p w14:paraId="6DDD97F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80" w:type="dxa"/>
            <w:noWrap/>
          </w:tcPr>
          <w:p w14:paraId="691C248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BRUSTUROASA</w:t>
            </w:r>
          </w:p>
        </w:tc>
        <w:tc>
          <w:tcPr>
            <w:tcW w:w="828" w:type="dxa"/>
            <w:noWrap/>
          </w:tcPr>
          <w:p w14:paraId="77B2B05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D244DF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4CF5AC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208F1A7"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0F87C2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347</w:t>
            </w:r>
          </w:p>
        </w:tc>
        <w:tc>
          <w:tcPr>
            <w:tcW w:w="1062" w:type="dxa"/>
          </w:tcPr>
          <w:p w14:paraId="07BEED8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42AC4C4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21757</w:t>
            </w:r>
          </w:p>
        </w:tc>
        <w:tc>
          <w:tcPr>
            <w:tcW w:w="720" w:type="dxa"/>
            <w:noWrap/>
          </w:tcPr>
          <w:p w14:paraId="66F65A7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80" w:type="dxa"/>
            <w:noWrap/>
          </w:tcPr>
          <w:p w14:paraId="13FA577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CĂIUȚI</w:t>
            </w:r>
          </w:p>
        </w:tc>
        <w:tc>
          <w:tcPr>
            <w:tcW w:w="828" w:type="dxa"/>
            <w:noWrap/>
          </w:tcPr>
          <w:p w14:paraId="05F917F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401A168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3DE4BA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38AA82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C2B5F0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348</w:t>
            </w:r>
          </w:p>
        </w:tc>
        <w:tc>
          <w:tcPr>
            <w:tcW w:w="1062" w:type="dxa"/>
          </w:tcPr>
          <w:p w14:paraId="56EA1ED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6EAEAD1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22059</w:t>
            </w:r>
          </w:p>
        </w:tc>
        <w:tc>
          <w:tcPr>
            <w:tcW w:w="720" w:type="dxa"/>
            <w:noWrap/>
          </w:tcPr>
          <w:p w14:paraId="3E3457E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80" w:type="dxa"/>
            <w:noWrap/>
          </w:tcPr>
          <w:p w14:paraId="791C0F8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COȚOFĂNEȘTI</w:t>
            </w:r>
          </w:p>
        </w:tc>
        <w:tc>
          <w:tcPr>
            <w:tcW w:w="828" w:type="dxa"/>
            <w:noWrap/>
          </w:tcPr>
          <w:p w14:paraId="448BAD9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3D9053A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4E5EB8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E489BAD"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96122B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349</w:t>
            </w:r>
          </w:p>
        </w:tc>
        <w:tc>
          <w:tcPr>
            <w:tcW w:w="1062" w:type="dxa"/>
          </w:tcPr>
          <w:p w14:paraId="7E7E158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460BF13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22237</w:t>
            </w:r>
          </w:p>
        </w:tc>
        <w:tc>
          <w:tcPr>
            <w:tcW w:w="720" w:type="dxa"/>
            <w:noWrap/>
          </w:tcPr>
          <w:p w14:paraId="5330E46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80" w:type="dxa"/>
            <w:noWrap/>
          </w:tcPr>
          <w:p w14:paraId="15B72A1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DEALU MORII</w:t>
            </w:r>
          </w:p>
        </w:tc>
        <w:tc>
          <w:tcPr>
            <w:tcW w:w="828" w:type="dxa"/>
            <w:noWrap/>
          </w:tcPr>
          <w:p w14:paraId="2ED5C88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5A7AFAF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AFBF09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783174F"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289341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350</w:t>
            </w:r>
          </w:p>
        </w:tc>
        <w:tc>
          <w:tcPr>
            <w:tcW w:w="1062" w:type="dxa"/>
          </w:tcPr>
          <w:p w14:paraId="14A0DE2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7A78539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22380</w:t>
            </w:r>
          </w:p>
        </w:tc>
        <w:tc>
          <w:tcPr>
            <w:tcW w:w="720" w:type="dxa"/>
            <w:noWrap/>
          </w:tcPr>
          <w:p w14:paraId="752CA41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80" w:type="dxa"/>
            <w:noWrap/>
          </w:tcPr>
          <w:p w14:paraId="4CA11D4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DOFTEANA</w:t>
            </w:r>
          </w:p>
        </w:tc>
        <w:tc>
          <w:tcPr>
            <w:tcW w:w="828" w:type="dxa"/>
            <w:noWrap/>
          </w:tcPr>
          <w:p w14:paraId="5BED8C9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4337DF4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17DF09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E104275"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B221EB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351</w:t>
            </w:r>
          </w:p>
        </w:tc>
        <w:tc>
          <w:tcPr>
            <w:tcW w:w="1062" w:type="dxa"/>
          </w:tcPr>
          <w:p w14:paraId="57015DB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6A74623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22488</w:t>
            </w:r>
          </w:p>
        </w:tc>
        <w:tc>
          <w:tcPr>
            <w:tcW w:w="720" w:type="dxa"/>
            <w:noWrap/>
          </w:tcPr>
          <w:p w14:paraId="0DE9793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80" w:type="dxa"/>
            <w:noWrap/>
          </w:tcPr>
          <w:p w14:paraId="50DB9ED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FILIPENI</w:t>
            </w:r>
          </w:p>
        </w:tc>
        <w:tc>
          <w:tcPr>
            <w:tcW w:w="828" w:type="dxa"/>
            <w:noWrap/>
          </w:tcPr>
          <w:p w14:paraId="1468E3D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6F8704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3F7A20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A82B50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0D260C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352</w:t>
            </w:r>
          </w:p>
        </w:tc>
        <w:tc>
          <w:tcPr>
            <w:tcW w:w="1062" w:type="dxa"/>
          </w:tcPr>
          <w:p w14:paraId="11D7060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010E6D8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22834</w:t>
            </w:r>
          </w:p>
        </w:tc>
        <w:tc>
          <w:tcPr>
            <w:tcW w:w="720" w:type="dxa"/>
            <w:noWrap/>
          </w:tcPr>
          <w:p w14:paraId="218C454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80" w:type="dxa"/>
            <w:noWrap/>
          </w:tcPr>
          <w:p w14:paraId="1D4ABD5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GLĂVĂNEȘTI</w:t>
            </w:r>
          </w:p>
        </w:tc>
        <w:tc>
          <w:tcPr>
            <w:tcW w:w="828" w:type="dxa"/>
            <w:noWrap/>
          </w:tcPr>
          <w:p w14:paraId="574D897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549F121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586414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8EC99D3"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367B9F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353</w:t>
            </w:r>
          </w:p>
        </w:tc>
        <w:tc>
          <w:tcPr>
            <w:tcW w:w="1062" w:type="dxa"/>
          </w:tcPr>
          <w:p w14:paraId="7D560C3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691EE7B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22941</w:t>
            </w:r>
          </w:p>
        </w:tc>
        <w:tc>
          <w:tcPr>
            <w:tcW w:w="720" w:type="dxa"/>
            <w:noWrap/>
          </w:tcPr>
          <w:p w14:paraId="61ABC2E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80" w:type="dxa"/>
            <w:noWrap/>
          </w:tcPr>
          <w:p w14:paraId="155FE71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HORGEȘTI</w:t>
            </w:r>
          </w:p>
        </w:tc>
        <w:tc>
          <w:tcPr>
            <w:tcW w:w="828" w:type="dxa"/>
            <w:noWrap/>
          </w:tcPr>
          <w:p w14:paraId="1B311D6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4642775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EE882B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F7B7F44"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7D6159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354</w:t>
            </w:r>
          </w:p>
        </w:tc>
        <w:tc>
          <w:tcPr>
            <w:tcW w:w="1062" w:type="dxa"/>
          </w:tcPr>
          <w:p w14:paraId="1B06DE7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7191D6F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23047</w:t>
            </w:r>
          </w:p>
        </w:tc>
        <w:tc>
          <w:tcPr>
            <w:tcW w:w="720" w:type="dxa"/>
            <w:noWrap/>
          </w:tcPr>
          <w:p w14:paraId="02F1C4F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80" w:type="dxa"/>
            <w:noWrap/>
          </w:tcPr>
          <w:p w14:paraId="101DE06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HURUIEȘTI</w:t>
            </w:r>
          </w:p>
        </w:tc>
        <w:tc>
          <w:tcPr>
            <w:tcW w:w="828" w:type="dxa"/>
            <w:noWrap/>
          </w:tcPr>
          <w:p w14:paraId="6537348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1E7E13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7B896B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BD4B6DD"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FCE2CC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355</w:t>
            </w:r>
          </w:p>
        </w:tc>
        <w:tc>
          <w:tcPr>
            <w:tcW w:w="1062" w:type="dxa"/>
          </w:tcPr>
          <w:p w14:paraId="3399407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194ACB1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23494</w:t>
            </w:r>
          </w:p>
        </w:tc>
        <w:tc>
          <w:tcPr>
            <w:tcW w:w="720" w:type="dxa"/>
            <w:noWrap/>
          </w:tcPr>
          <w:p w14:paraId="655E954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80" w:type="dxa"/>
            <w:noWrap/>
          </w:tcPr>
          <w:p w14:paraId="7892007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MOTOȘENI</w:t>
            </w:r>
          </w:p>
        </w:tc>
        <w:tc>
          <w:tcPr>
            <w:tcW w:w="828" w:type="dxa"/>
            <w:noWrap/>
          </w:tcPr>
          <w:p w14:paraId="142995A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A5DE94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FCB0D9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FA7928F"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A781CC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356</w:t>
            </w:r>
          </w:p>
        </w:tc>
        <w:tc>
          <w:tcPr>
            <w:tcW w:w="1062" w:type="dxa"/>
          </w:tcPr>
          <w:p w14:paraId="2CF56FC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5ECE5C4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24034</w:t>
            </w:r>
          </w:p>
        </w:tc>
        <w:tc>
          <w:tcPr>
            <w:tcW w:w="720" w:type="dxa"/>
            <w:noWrap/>
          </w:tcPr>
          <w:p w14:paraId="2DB68C4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80" w:type="dxa"/>
            <w:noWrap/>
          </w:tcPr>
          <w:p w14:paraId="4F301EA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PARAVA</w:t>
            </w:r>
          </w:p>
        </w:tc>
        <w:tc>
          <w:tcPr>
            <w:tcW w:w="828" w:type="dxa"/>
            <w:noWrap/>
          </w:tcPr>
          <w:p w14:paraId="0415334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3C5DFF1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D10FC2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CA7B530"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AAE389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357</w:t>
            </w:r>
          </w:p>
        </w:tc>
        <w:tc>
          <w:tcPr>
            <w:tcW w:w="1062" w:type="dxa"/>
          </w:tcPr>
          <w:p w14:paraId="78BEAF8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465FEB3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24089</w:t>
            </w:r>
          </w:p>
        </w:tc>
        <w:tc>
          <w:tcPr>
            <w:tcW w:w="720" w:type="dxa"/>
            <w:noWrap/>
          </w:tcPr>
          <w:p w14:paraId="68CF607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80" w:type="dxa"/>
            <w:noWrap/>
          </w:tcPr>
          <w:p w14:paraId="76B58E7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PARINCEA</w:t>
            </w:r>
          </w:p>
        </w:tc>
        <w:tc>
          <w:tcPr>
            <w:tcW w:w="828" w:type="dxa"/>
            <w:noWrap/>
          </w:tcPr>
          <w:p w14:paraId="2E289E5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674F415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68AFA0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B977890"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8DEE4E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358</w:t>
            </w:r>
          </w:p>
        </w:tc>
        <w:tc>
          <w:tcPr>
            <w:tcW w:w="1062" w:type="dxa"/>
          </w:tcPr>
          <w:p w14:paraId="2A0146E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0E0A71A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24187</w:t>
            </w:r>
          </w:p>
        </w:tc>
        <w:tc>
          <w:tcPr>
            <w:tcW w:w="720" w:type="dxa"/>
            <w:noWrap/>
          </w:tcPr>
          <w:p w14:paraId="41B6C3B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80" w:type="dxa"/>
            <w:noWrap/>
          </w:tcPr>
          <w:p w14:paraId="1B7E6E1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PÂNCEȘTI</w:t>
            </w:r>
          </w:p>
        </w:tc>
        <w:tc>
          <w:tcPr>
            <w:tcW w:w="828" w:type="dxa"/>
            <w:noWrap/>
          </w:tcPr>
          <w:p w14:paraId="5C5132F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321C9DF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EE613E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3099B00"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CF903C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359</w:t>
            </w:r>
          </w:p>
        </w:tc>
        <w:tc>
          <w:tcPr>
            <w:tcW w:w="1062" w:type="dxa"/>
          </w:tcPr>
          <w:p w14:paraId="2811DBF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5030F02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24427</w:t>
            </w:r>
          </w:p>
        </w:tc>
        <w:tc>
          <w:tcPr>
            <w:tcW w:w="720" w:type="dxa"/>
            <w:noWrap/>
          </w:tcPr>
          <w:p w14:paraId="00798B9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80" w:type="dxa"/>
            <w:noWrap/>
          </w:tcPr>
          <w:p w14:paraId="51EDED8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PLOPANA</w:t>
            </w:r>
          </w:p>
        </w:tc>
        <w:tc>
          <w:tcPr>
            <w:tcW w:w="828" w:type="dxa"/>
            <w:noWrap/>
          </w:tcPr>
          <w:p w14:paraId="2FBD8E8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611075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6526C1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D58FF5B"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28C376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360</w:t>
            </w:r>
          </w:p>
        </w:tc>
        <w:tc>
          <w:tcPr>
            <w:tcW w:w="1062" w:type="dxa"/>
          </w:tcPr>
          <w:p w14:paraId="383538B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6CCC977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24631</w:t>
            </w:r>
          </w:p>
        </w:tc>
        <w:tc>
          <w:tcPr>
            <w:tcW w:w="720" w:type="dxa"/>
            <w:noWrap/>
          </w:tcPr>
          <w:p w14:paraId="7FDBC72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80" w:type="dxa"/>
            <w:noWrap/>
          </w:tcPr>
          <w:p w14:paraId="2D735CF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PODURI</w:t>
            </w:r>
          </w:p>
        </w:tc>
        <w:tc>
          <w:tcPr>
            <w:tcW w:w="828" w:type="dxa"/>
            <w:noWrap/>
          </w:tcPr>
          <w:p w14:paraId="3DC21BB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5AAE06D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149F56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BECFCE4"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A493F1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361</w:t>
            </w:r>
          </w:p>
        </w:tc>
        <w:tc>
          <w:tcPr>
            <w:tcW w:w="1062" w:type="dxa"/>
          </w:tcPr>
          <w:p w14:paraId="3705568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62D458D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24766</w:t>
            </w:r>
          </w:p>
        </w:tc>
        <w:tc>
          <w:tcPr>
            <w:tcW w:w="720" w:type="dxa"/>
            <w:noWrap/>
          </w:tcPr>
          <w:p w14:paraId="0761495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80" w:type="dxa"/>
            <w:noWrap/>
          </w:tcPr>
          <w:p w14:paraId="3A472D2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RĂCĂCIUNI</w:t>
            </w:r>
          </w:p>
        </w:tc>
        <w:tc>
          <w:tcPr>
            <w:tcW w:w="828" w:type="dxa"/>
            <w:noWrap/>
          </w:tcPr>
          <w:p w14:paraId="579CF56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3B7E88D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055857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0B23B47"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DAEA38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362</w:t>
            </w:r>
          </w:p>
        </w:tc>
        <w:tc>
          <w:tcPr>
            <w:tcW w:w="1062" w:type="dxa"/>
          </w:tcPr>
          <w:p w14:paraId="2FC52FA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3AC265B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25148</w:t>
            </w:r>
          </w:p>
        </w:tc>
        <w:tc>
          <w:tcPr>
            <w:tcW w:w="720" w:type="dxa"/>
            <w:noWrap/>
          </w:tcPr>
          <w:p w14:paraId="4EC44EC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80" w:type="dxa"/>
            <w:noWrap/>
          </w:tcPr>
          <w:p w14:paraId="5C10195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SĂNDULENI</w:t>
            </w:r>
          </w:p>
        </w:tc>
        <w:tc>
          <w:tcPr>
            <w:tcW w:w="828" w:type="dxa"/>
            <w:noWrap/>
          </w:tcPr>
          <w:p w14:paraId="70A8022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7867882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6E029D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0D8744F"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098FDA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363</w:t>
            </w:r>
          </w:p>
        </w:tc>
        <w:tc>
          <w:tcPr>
            <w:tcW w:w="1062" w:type="dxa"/>
          </w:tcPr>
          <w:p w14:paraId="6847572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13E7D74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25291</w:t>
            </w:r>
          </w:p>
        </w:tc>
        <w:tc>
          <w:tcPr>
            <w:tcW w:w="720" w:type="dxa"/>
            <w:noWrap/>
          </w:tcPr>
          <w:p w14:paraId="403988C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80" w:type="dxa"/>
            <w:noWrap/>
          </w:tcPr>
          <w:p w14:paraId="7A41A5B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SCORȚENI</w:t>
            </w:r>
          </w:p>
        </w:tc>
        <w:tc>
          <w:tcPr>
            <w:tcW w:w="828" w:type="dxa"/>
            <w:noWrap/>
          </w:tcPr>
          <w:p w14:paraId="437F52B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0696273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96ACA1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CF7FF8D"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AF2AFE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364</w:t>
            </w:r>
          </w:p>
        </w:tc>
        <w:tc>
          <w:tcPr>
            <w:tcW w:w="1062" w:type="dxa"/>
          </w:tcPr>
          <w:p w14:paraId="3B52E30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75DD0AB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25629</w:t>
            </w:r>
          </w:p>
        </w:tc>
        <w:tc>
          <w:tcPr>
            <w:tcW w:w="720" w:type="dxa"/>
            <w:noWrap/>
          </w:tcPr>
          <w:p w14:paraId="3BEFFF2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80" w:type="dxa"/>
            <w:noWrap/>
          </w:tcPr>
          <w:p w14:paraId="011BF60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STRUGARI</w:t>
            </w:r>
          </w:p>
        </w:tc>
        <w:tc>
          <w:tcPr>
            <w:tcW w:w="828" w:type="dxa"/>
            <w:noWrap/>
          </w:tcPr>
          <w:p w14:paraId="28B9236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618F481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0CD3F0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BEDD33B"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113C8C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365</w:t>
            </w:r>
          </w:p>
        </w:tc>
        <w:tc>
          <w:tcPr>
            <w:tcW w:w="1062" w:type="dxa"/>
          </w:tcPr>
          <w:p w14:paraId="6F0A13D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70A81CF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25932</w:t>
            </w:r>
          </w:p>
        </w:tc>
        <w:tc>
          <w:tcPr>
            <w:tcW w:w="720" w:type="dxa"/>
            <w:noWrap/>
          </w:tcPr>
          <w:p w14:paraId="7C6CDAE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80" w:type="dxa"/>
            <w:noWrap/>
          </w:tcPr>
          <w:p w14:paraId="77174E7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UNGURENI</w:t>
            </w:r>
          </w:p>
        </w:tc>
        <w:tc>
          <w:tcPr>
            <w:tcW w:w="828" w:type="dxa"/>
            <w:noWrap/>
          </w:tcPr>
          <w:p w14:paraId="54296CF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54461BD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0A603D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564516E"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DCD318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366</w:t>
            </w:r>
          </w:p>
        </w:tc>
        <w:tc>
          <w:tcPr>
            <w:tcW w:w="1062" w:type="dxa"/>
          </w:tcPr>
          <w:p w14:paraId="13F229F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4C40B05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26083</w:t>
            </w:r>
          </w:p>
        </w:tc>
        <w:tc>
          <w:tcPr>
            <w:tcW w:w="720" w:type="dxa"/>
            <w:noWrap/>
          </w:tcPr>
          <w:p w14:paraId="68BAAC2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80" w:type="dxa"/>
            <w:noWrap/>
          </w:tcPr>
          <w:p w14:paraId="5C6A981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VALEA SEACĂ</w:t>
            </w:r>
          </w:p>
        </w:tc>
        <w:tc>
          <w:tcPr>
            <w:tcW w:w="828" w:type="dxa"/>
            <w:noWrap/>
          </w:tcPr>
          <w:p w14:paraId="0058F72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700F773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C5DCBE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C0E9AA6"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494D41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367</w:t>
            </w:r>
          </w:p>
        </w:tc>
        <w:tc>
          <w:tcPr>
            <w:tcW w:w="1062" w:type="dxa"/>
          </w:tcPr>
          <w:p w14:paraId="5C9A064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1BEF659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26320</w:t>
            </w:r>
          </w:p>
        </w:tc>
        <w:tc>
          <w:tcPr>
            <w:tcW w:w="720" w:type="dxa"/>
            <w:noWrap/>
          </w:tcPr>
          <w:p w14:paraId="4A18907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80" w:type="dxa"/>
            <w:noWrap/>
          </w:tcPr>
          <w:p w14:paraId="2B6A294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SĂRATA</w:t>
            </w:r>
          </w:p>
        </w:tc>
        <w:tc>
          <w:tcPr>
            <w:tcW w:w="828" w:type="dxa"/>
            <w:noWrap/>
          </w:tcPr>
          <w:p w14:paraId="22BF382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CDB01F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8E6747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66FA27B"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74FAC9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368</w:t>
            </w:r>
          </w:p>
        </w:tc>
        <w:tc>
          <w:tcPr>
            <w:tcW w:w="1062" w:type="dxa"/>
          </w:tcPr>
          <w:p w14:paraId="069D185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53BB824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26346</w:t>
            </w:r>
          </w:p>
        </w:tc>
        <w:tc>
          <w:tcPr>
            <w:tcW w:w="720" w:type="dxa"/>
            <w:noWrap/>
          </w:tcPr>
          <w:p w14:paraId="5B81618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80" w:type="dxa"/>
            <w:noWrap/>
          </w:tcPr>
          <w:p w14:paraId="0D87C81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GIOSENI</w:t>
            </w:r>
          </w:p>
        </w:tc>
        <w:tc>
          <w:tcPr>
            <w:tcW w:w="828" w:type="dxa"/>
            <w:noWrap/>
          </w:tcPr>
          <w:p w14:paraId="2D1510B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C2E68C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B76C4F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A57C274"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3B9259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369</w:t>
            </w:r>
          </w:p>
        </w:tc>
        <w:tc>
          <w:tcPr>
            <w:tcW w:w="1062" w:type="dxa"/>
          </w:tcPr>
          <w:p w14:paraId="40E41B0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09EE8B9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36952</w:t>
            </w:r>
          </w:p>
        </w:tc>
        <w:tc>
          <w:tcPr>
            <w:tcW w:w="720" w:type="dxa"/>
            <w:noWrap/>
          </w:tcPr>
          <w:p w14:paraId="1F6E708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80" w:type="dxa"/>
            <w:noWrap/>
          </w:tcPr>
          <w:p w14:paraId="6ADFE63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CRISTINEȘTI</w:t>
            </w:r>
          </w:p>
        </w:tc>
        <w:tc>
          <w:tcPr>
            <w:tcW w:w="828" w:type="dxa"/>
            <w:noWrap/>
          </w:tcPr>
          <w:p w14:paraId="2A900A3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72E50DB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84CEE1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9CE80FF"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3CB8F8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370</w:t>
            </w:r>
          </w:p>
        </w:tc>
        <w:tc>
          <w:tcPr>
            <w:tcW w:w="1062" w:type="dxa"/>
          </w:tcPr>
          <w:p w14:paraId="234E923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184B8C0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40526</w:t>
            </w:r>
          </w:p>
        </w:tc>
        <w:tc>
          <w:tcPr>
            <w:tcW w:w="720" w:type="dxa"/>
            <w:noWrap/>
          </w:tcPr>
          <w:p w14:paraId="2548297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BV</w:t>
            </w:r>
          </w:p>
        </w:tc>
        <w:tc>
          <w:tcPr>
            <w:tcW w:w="1980" w:type="dxa"/>
            <w:noWrap/>
          </w:tcPr>
          <w:p w14:paraId="5C6C495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APAȚA</w:t>
            </w:r>
          </w:p>
        </w:tc>
        <w:tc>
          <w:tcPr>
            <w:tcW w:w="828" w:type="dxa"/>
            <w:noWrap/>
          </w:tcPr>
          <w:p w14:paraId="4145AF5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2965AE8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CE50A7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0748640"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237785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371</w:t>
            </w:r>
          </w:p>
        </w:tc>
        <w:tc>
          <w:tcPr>
            <w:tcW w:w="1062" w:type="dxa"/>
          </w:tcPr>
          <w:p w14:paraId="6510D3A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5193DDD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40820</w:t>
            </w:r>
          </w:p>
        </w:tc>
        <w:tc>
          <w:tcPr>
            <w:tcW w:w="720" w:type="dxa"/>
            <w:noWrap/>
          </w:tcPr>
          <w:p w14:paraId="30B37CB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BV</w:t>
            </w:r>
          </w:p>
        </w:tc>
        <w:tc>
          <w:tcPr>
            <w:tcW w:w="1980" w:type="dxa"/>
            <w:noWrap/>
          </w:tcPr>
          <w:p w14:paraId="70C3737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CINCU</w:t>
            </w:r>
          </w:p>
        </w:tc>
        <w:tc>
          <w:tcPr>
            <w:tcW w:w="828" w:type="dxa"/>
            <w:noWrap/>
          </w:tcPr>
          <w:p w14:paraId="1532261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3FEB926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B5D2C2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AD4DCBD"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14F1F2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372</w:t>
            </w:r>
          </w:p>
        </w:tc>
        <w:tc>
          <w:tcPr>
            <w:tcW w:w="1062" w:type="dxa"/>
          </w:tcPr>
          <w:p w14:paraId="736B66E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7A575AD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40857</w:t>
            </w:r>
          </w:p>
        </w:tc>
        <w:tc>
          <w:tcPr>
            <w:tcW w:w="720" w:type="dxa"/>
            <w:noWrap/>
          </w:tcPr>
          <w:p w14:paraId="04441F6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BV</w:t>
            </w:r>
          </w:p>
        </w:tc>
        <w:tc>
          <w:tcPr>
            <w:tcW w:w="1980" w:type="dxa"/>
            <w:noWrap/>
          </w:tcPr>
          <w:p w14:paraId="447588A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COMANA</w:t>
            </w:r>
          </w:p>
        </w:tc>
        <w:tc>
          <w:tcPr>
            <w:tcW w:w="828" w:type="dxa"/>
            <w:noWrap/>
          </w:tcPr>
          <w:p w14:paraId="6C0897D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20B68BF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6237F3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14CB5C8"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325247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373</w:t>
            </w:r>
          </w:p>
        </w:tc>
        <w:tc>
          <w:tcPr>
            <w:tcW w:w="1062" w:type="dxa"/>
          </w:tcPr>
          <w:p w14:paraId="42F5A38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649057C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41177</w:t>
            </w:r>
          </w:p>
        </w:tc>
        <w:tc>
          <w:tcPr>
            <w:tcW w:w="720" w:type="dxa"/>
            <w:noWrap/>
          </w:tcPr>
          <w:p w14:paraId="1083577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BV</w:t>
            </w:r>
          </w:p>
        </w:tc>
        <w:tc>
          <w:tcPr>
            <w:tcW w:w="1980" w:type="dxa"/>
            <w:noWrap/>
          </w:tcPr>
          <w:p w14:paraId="19BE32B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HOGHIZ</w:t>
            </w:r>
          </w:p>
        </w:tc>
        <w:tc>
          <w:tcPr>
            <w:tcW w:w="828" w:type="dxa"/>
            <w:noWrap/>
          </w:tcPr>
          <w:p w14:paraId="30AD485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02BCF69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64DCA0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BFF968F"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6E6837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374</w:t>
            </w:r>
          </w:p>
        </w:tc>
        <w:tc>
          <w:tcPr>
            <w:tcW w:w="1062" w:type="dxa"/>
          </w:tcPr>
          <w:p w14:paraId="144E1C7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13A799F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41284</w:t>
            </w:r>
          </w:p>
        </w:tc>
        <w:tc>
          <w:tcPr>
            <w:tcW w:w="720" w:type="dxa"/>
            <w:noWrap/>
          </w:tcPr>
          <w:p w14:paraId="1FCB49B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BV</w:t>
            </w:r>
          </w:p>
        </w:tc>
        <w:tc>
          <w:tcPr>
            <w:tcW w:w="1980" w:type="dxa"/>
            <w:noWrap/>
          </w:tcPr>
          <w:p w14:paraId="54D6C96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JIBERT</w:t>
            </w:r>
          </w:p>
        </w:tc>
        <w:tc>
          <w:tcPr>
            <w:tcW w:w="828" w:type="dxa"/>
            <w:noWrap/>
          </w:tcPr>
          <w:p w14:paraId="4EF9D79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61D0FE9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9C3EA4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A2EAF24"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73FD3F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375</w:t>
            </w:r>
          </w:p>
        </w:tc>
        <w:tc>
          <w:tcPr>
            <w:tcW w:w="1062" w:type="dxa"/>
          </w:tcPr>
          <w:p w14:paraId="66B2EF9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799F27E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41854</w:t>
            </w:r>
          </w:p>
        </w:tc>
        <w:tc>
          <w:tcPr>
            <w:tcW w:w="720" w:type="dxa"/>
            <w:noWrap/>
          </w:tcPr>
          <w:p w14:paraId="69C9FEB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BV</w:t>
            </w:r>
          </w:p>
        </w:tc>
        <w:tc>
          <w:tcPr>
            <w:tcW w:w="1980" w:type="dxa"/>
            <w:noWrap/>
          </w:tcPr>
          <w:p w14:paraId="053E796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ȘINCA</w:t>
            </w:r>
          </w:p>
        </w:tc>
        <w:tc>
          <w:tcPr>
            <w:tcW w:w="828" w:type="dxa"/>
            <w:noWrap/>
          </w:tcPr>
          <w:p w14:paraId="48C3DE4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D33015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8C64AC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0BEDE55"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C0200E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376</w:t>
            </w:r>
          </w:p>
        </w:tc>
        <w:tc>
          <w:tcPr>
            <w:tcW w:w="1062" w:type="dxa"/>
          </w:tcPr>
          <w:p w14:paraId="23E9451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470CF6A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42156</w:t>
            </w:r>
          </w:p>
        </w:tc>
        <w:tc>
          <w:tcPr>
            <w:tcW w:w="720" w:type="dxa"/>
            <w:noWrap/>
          </w:tcPr>
          <w:p w14:paraId="575F0FF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BV</w:t>
            </w:r>
          </w:p>
        </w:tc>
        <w:tc>
          <w:tcPr>
            <w:tcW w:w="1980" w:type="dxa"/>
            <w:noWrap/>
          </w:tcPr>
          <w:p w14:paraId="74F4C33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UNGRA</w:t>
            </w:r>
          </w:p>
        </w:tc>
        <w:tc>
          <w:tcPr>
            <w:tcW w:w="828" w:type="dxa"/>
            <w:noWrap/>
          </w:tcPr>
          <w:p w14:paraId="6CF1BCD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0E6763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45234C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B193BBF"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5640D1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377</w:t>
            </w:r>
          </w:p>
        </w:tc>
        <w:tc>
          <w:tcPr>
            <w:tcW w:w="1062" w:type="dxa"/>
          </w:tcPr>
          <w:p w14:paraId="6A5602C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00B4FEE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44505</w:t>
            </w:r>
          </w:p>
        </w:tc>
        <w:tc>
          <w:tcPr>
            <w:tcW w:w="720" w:type="dxa"/>
            <w:noWrap/>
          </w:tcPr>
          <w:p w14:paraId="3AA2EA3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BR</w:t>
            </w:r>
          </w:p>
        </w:tc>
        <w:tc>
          <w:tcPr>
            <w:tcW w:w="1980" w:type="dxa"/>
            <w:noWrap/>
          </w:tcPr>
          <w:p w14:paraId="1700DA3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VIZIRU</w:t>
            </w:r>
          </w:p>
        </w:tc>
        <w:tc>
          <w:tcPr>
            <w:tcW w:w="828" w:type="dxa"/>
            <w:noWrap/>
          </w:tcPr>
          <w:p w14:paraId="16C11E5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09B4E03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B099EA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FA21457"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215F39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378</w:t>
            </w:r>
          </w:p>
        </w:tc>
        <w:tc>
          <w:tcPr>
            <w:tcW w:w="1062" w:type="dxa"/>
          </w:tcPr>
          <w:p w14:paraId="2F2FB71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548F93C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45496</w:t>
            </w:r>
          </w:p>
        </w:tc>
        <w:tc>
          <w:tcPr>
            <w:tcW w:w="720" w:type="dxa"/>
            <w:noWrap/>
          </w:tcPr>
          <w:p w14:paraId="2325B38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80" w:type="dxa"/>
            <w:noWrap/>
          </w:tcPr>
          <w:p w14:paraId="78661C2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BRĂDEANU</w:t>
            </w:r>
          </w:p>
        </w:tc>
        <w:tc>
          <w:tcPr>
            <w:tcW w:w="828" w:type="dxa"/>
            <w:noWrap/>
          </w:tcPr>
          <w:p w14:paraId="0052447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6F19ED8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0BA8C3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D1DB88B"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7F318D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379</w:t>
            </w:r>
          </w:p>
        </w:tc>
        <w:tc>
          <w:tcPr>
            <w:tcW w:w="1062" w:type="dxa"/>
          </w:tcPr>
          <w:p w14:paraId="340C8B4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604906B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45539</w:t>
            </w:r>
          </w:p>
        </w:tc>
        <w:tc>
          <w:tcPr>
            <w:tcW w:w="720" w:type="dxa"/>
            <w:noWrap/>
          </w:tcPr>
          <w:p w14:paraId="6C92F94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80" w:type="dxa"/>
            <w:noWrap/>
          </w:tcPr>
          <w:p w14:paraId="5D7253D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BRĂEȘTI</w:t>
            </w:r>
          </w:p>
        </w:tc>
        <w:tc>
          <w:tcPr>
            <w:tcW w:w="828" w:type="dxa"/>
            <w:noWrap/>
          </w:tcPr>
          <w:p w14:paraId="06063AC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380A244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81DDFC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56E67B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83D86A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380</w:t>
            </w:r>
          </w:p>
        </w:tc>
        <w:tc>
          <w:tcPr>
            <w:tcW w:w="1062" w:type="dxa"/>
          </w:tcPr>
          <w:p w14:paraId="1B62E26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3B942BF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45673</w:t>
            </w:r>
          </w:p>
        </w:tc>
        <w:tc>
          <w:tcPr>
            <w:tcW w:w="720" w:type="dxa"/>
            <w:noWrap/>
          </w:tcPr>
          <w:p w14:paraId="3E674C1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80" w:type="dxa"/>
            <w:noWrap/>
          </w:tcPr>
          <w:p w14:paraId="1BDEF26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BUDA</w:t>
            </w:r>
          </w:p>
        </w:tc>
        <w:tc>
          <w:tcPr>
            <w:tcW w:w="828" w:type="dxa"/>
            <w:noWrap/>
          </w:tcPr>
          <w:p w14:paraId="5305863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5FC074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0AF702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6F740CD"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78D2E9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381</w:t>
            </w:r>
          </w:p>
        </w:tc>
        <w:tc>
          <w:tcPr>
            <w:tcW w:w="1062" w:type="dxa"/>
          </w:tcPr>
          <w:p w14:paraId="5E40759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69EC514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45753</w:t>
            </w:r>
          </w:p>
        </w:tc>
        <w:tc>
          <w:tcPr>
            <w:tcW w:w="720" w:type="dxa"/>
            <w:noWrap/>
          </w:tcPr>
          <w:p w14:paraId="29F659A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80" w:type="dxa"/>
            <w:noWrap/>
          </w:tcPr>
          <w:p w14:paraId="6AD9F4C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CALVINI</w:t>
            </w:r>
          </w:p>
        </w:tc>
        <w:tc>
          <w:tcPr>
            <w:tcW w:w="828" w:type="dxa"/>
            <w:noWrap/>
          </w:tcPr>
          <w:p w14:paraId="468FFDA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D02289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6DAE7B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F4E545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67DC7A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382</w:t>
            </w:r>
          </w:p>
        </w:tc>
        <w:tc>
          <w:tcPr>
            <w:tcW w:w="1062" w:type="dxa"/>
          </w:tcPr>
          <w:p w14:paraId="7261EB1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3185013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46180</w:t>
            </w:r>
          </w:p>
        </w:tc>
        <w:tc>
          <w:tcPr>
            <w:tcW w:w="720" w:type="dxa"/>
            <w:noWrap/>
          </w:tcPr>
          <w:p w14:paraId="568C5A7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80" w:type="dxa"/>
            <w:noWrap/>
          </w:tcPr>
          <w:p w14:paraId="61769B7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CHIOJDU</w:t>
            </w:r>
          </w:p>
        </w:tc>
        <w:tc>
          <w:tcPr>
            <w:tcW w:w="828" w:type="dxa"/>
            <w:noWrap/>
          </w:tcPr>
          <w:p w14:paraId="1E37B63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5A574C5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2180A4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8F15132"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B06DA6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383</w:t>
            </w:r>
          </w:p>
        </w:tc>
        <w:tc>
          <w:tcPr>
            <w:tcW w:w="1062" w:type="dxa"/>
          </w:tcPr>
          <w:p w14:paraId="20F4CBB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6A3773A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46251</w:t>
            </w:r>
          </w:p>
        </w:tc>
        <w:tc>
          <w:tcPr>
            <w:tcW w:w="720" w:type="dxa"/>
            <w:noWrap/>
          </w:tcPr>
          <w:p w14:paraId="6C5CE7D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80" w:type="dxa"/>
            <w:noWrap/>
          </w:tcPr>
          <w:p w14:paraId="433828C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CILIBIA</w:t>
            </w:r>
          </w:p>
        </w:tc>
        <w:tc>
          <w:tcPr>
            <w:tcW w:w="828" w:type="dxa"/>
            <w:noWrap/>
          </w:tcPr>
          <w:p w14:paraId="5C825C1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0140F3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C9771B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5D2DD85"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CC4A02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384</w:t>
            </w:r>
          </w:p>
        </w:tc>
        <w:tc>
          <w:tcPr>
            <w:tcW w:w="1062" w:type="dxa"/>
          </w:tcPr>
          <w:p w14:paraId="0E4048A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5330757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47337</w:t>
            </w:r>
          </w:p>
        </w:tc>
        <w:tc>
          <w:tcPr>
            <w:tcW w:w="720" w:type="dxa"/>
            <w:noWrap/>
          </w:tcPr>
          <w:p w14:paraId="0516B8D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80" w:type="dxa"/>
            <w:noWrap/>
          </w:tcPr>
          <w:p w14:paraId="53BEA1F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MĂGURA</w:t>
            </w:r>
          </w:p>
        </w:tc>
        <w:tc>
          <w:tcPr>
            <w:tcW w:w="828" w:type="dxa"/>
            <w:noWrap/>
          </w:tcPr>
          <w:p w14:paraId="53587CF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04BEC95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63F4F5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3293508"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589244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385</w:t>
            </w:r>
          </w:p>
        </w:tc>
        <w:tc>
          <w:tcPr>
            <w:tcW w:w="1062" w:type="dxa"/>
          </w:tcPr>
          <w:p w14:paraId="5940FC3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2D19076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48922</w:t>
            </w:r>
          </w:p>
        </w:tc>
        <w:tc>
          <w:tcPr>
            <w:tcW w:w="720" w:type="dxa"/>
            <w:noWrap/>
          </w:tcPr>
          <w:p w14:paraId="343DB51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80" w:type="dxa"/>
            <w:noWrap/>
          </w:tcPr>
          <w:p w14:paraId="3E58EF7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RACOVIȚENI</w:t>
            </w:r>
          </w:p>
        </w:tc>
        <w:tc>
          <w:tcPr>
            <w:tcW w:w="828" w:type="dxa"/>
            <w:noWrap/>
          </w:tcPr>
          <w:p w14:paraId="74E6DC2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57999C8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B172D1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E8FEFA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EE4226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386</w:t>
            </w:r>
          </w:p>
        </w:tc>
        <w:tc>
          <w:tcPr>
            <w:tcW w:w="1062" w:type="dxa"/>
          </w:tcPr>
          <w:p w14:paraId="7109F4C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26019D0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48968</w:t>
            </w:r>
          </w:p>
        </w:tc>
        <w:tc>
          <w:tcPr>
            <w:tcW w:w="720" w:type="dxa"/>
            <w:noWrap/>
          </w:tcPr>
          <w:p w14:paraId="26F25B9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80" w:type="dxa"/>
            <w:noWrap/>
          </w:tcPr>
          <w:p w14:paraId="3AB0198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RÂMNICELU</w:t>
            </w:r>
          </w:p>
        </w:tc>
        <w:tc>
          <w:tcPr>
            <w:tcW w:w="828" w:type="dxa"/>
            <w:noWrap/>
          </w:tcPr>
          <w:p w14:paraId="10D024F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C25DD5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3A7FC8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E1D708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2E8E80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387</w:t>
            </w:r>
          </w:p>
        </w:tc>
        <w:tc>
          <w:tcPr>
            <w:tcW w:w="1062" w:type="dxa"/>
          </w:tcPr>
          <w:p w14:paraId="7C19332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6DCC08E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49233</w:t>
            </w:r>
          </w:p>
        </w:tc>
        <w:tc>
          <w:tcPr>
            <w:tcW w:w="720" w:type="dxa"/>
            <w:noWrap/>
          </w:tcPr>
          <w:p w14:paraId="477E668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80" w:type="dxa"/>
            <w:noWrap/>
          </w:tcPr>
          <w:p w14:paraId="572F1B9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SĂRULEȘTI</w:t>
            </w:r>
          </w:p>
        </w:tc>
        <w:tc>
          <w:tcPr>
            <w:tcW w:w="828" w:type="dxa"/>
            <w:noWrap/>
          </w:tcPr>
          <w:p w14:paraId="4542103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275468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81F917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B1F0B7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A73D30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388</w:t>
            </w:r>
          </w:p>
        </w:tc>
        <w:tc>
          <w:tcPr>
            <w:tcW w:w="1062" w:type="dxa"/>
          </w:tcPr>
          <w:p w14:paraId="0872718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297B242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49313</w:t>
            </w:r>
          </w:p>
        </w:tc>
        <w:tc>
          <w:tcPr>
            <w:tcW w:w="720" w:type="dxa"/>
            <w:noWrap/>
          </w:tcPr>
          <w:p w14:paraId="74270EF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80" w:type="dxa"/>
            <w:noWrap/>
          </w:tcPr>
          <w:p w14:paraId="1976CE7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SCORȚOASA</w:t>
            </w:r>
          </w:p>
        </w:tc>
        <w:tc>
          <w:tcPr>
            <w:tcW w:w="828" w:type="dxa"/>
            <w:noWrap/>
          </w:tcPr>
          <w:p w14:paraId="7DDA5FF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3D9FCF2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6DA2DE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61C7A77"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107E8A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389</w:t>
            </w:r>
          </w:p>
        </w:tc>
        <w:tc>
          <w:tcPr>
            <w:tcW w:w="1062" w:type="dxa"/>
          </w:tcPr>
          <w:p w14:paraId="4775952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04E7D96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49545</w:t>
            </w:r>
          </w:p>
        </w:tc>
        <w:tc>
          <w:tcPr>
            <w:tcW w:w="720" w:type="dxa"/>
            <w:noWrap/>
          </w:tcPr>
          <w:p w14:paraId="4D8B1A6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80" w:type="dxa"/>
            <w:noWrap/>
          </w:tcPr>
          <w:p w14:paraId="6C80DC2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SMEENI</w:t>
            </w:r>
          </w:p>
        </w:tc>
        <w:tc>
          <w:tcPr>
            <w:tcW w:w="828" w:type="dxa"/>
            <w:noWrap/>
          </w:tcPr>
          <w:p w14:paraId="268A8BE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2C24E3C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E42DCC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15E810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D92D53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390</w:t>
            </w:r>
          </w:p>
        </w:tc>
        <w:tc>
          <w:tcPr>
            <w:tcW w:w="1062" w:type="dxa"/>
          </w:tcPr>
          <w:p w14:paraId="550B4CD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2D90B3F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49769</w:t>
            </w:r>
          </w:p>
        </w:tc>
        <w:tc>
          <w:tcPr>
            <w:tcW w:w="720" w:type="dxa"/>
            <w:noWrap/>
          </w:tcPr>
          <w:p w14:paraId="23550A5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80" w:type="dxa"/>
            <w:noWrap/>
          </w:tcPr>
          <w:p w14:paraId="107A458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TOPLICENI</w:t>
            </w:r>
          </w:p>
        </w:tc>
        <w:tc>
          <w:tcPr>
            <w:tcW w:w="828" w:type="dxa"/>
            <w:noWrap/>
          </w:tcPr>
          <w:p w14:paraId="3DCA466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3FBA8A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881A9D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63E61B6"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188485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391</w:t>
            </w:r>
          </w:p>
        </w:tc>
        <w:tc>
          <w:tcPr>
            <w:tcW w:w="1062" w:type="dxa"/>
          </w:tcPr>
          <w:p w14:paraId="644C6CA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62F01E5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50102</w:t>
            </w:r>
          </w:p>
        </w:tc>
        <w:tc>
          <w:tcPr>
            <w:tcW w:w="720" w:type="dxa"/>
            <w:noWrap/>
          </w:tcPr>
          <w:p w14:paraId="30C93B0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80" w:type="dxa"/>
            <w:noWrap/>
          </w:tcPr>
          <w:p w14:paraId="32EAA80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VERNEȘTI</w:t>
            </w:r>
          </w:p>
        </w:tc>
        <w:tc>
          <w:tcPr>
            <w:tcW w:w="828" w:type="dxa"/>
            <w:noWrap/>
          </w:tcPr>
          <w:p w14:paraId="6F3CF3A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05B2E3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509062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2238096"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2373E8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392</w:t>
            </w:r>
          </w:p>
        </w:tc>
        <w:tc>
          <w:tcPr>
            <w:tcW w:w="1062" w:type="dxa"/>
          </w:tcPr>
          <w:p w14:paraId="4C66E92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230C7AA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50326</w:t>
            </w:r>
          </w:p>
        </w:tc>
        <w:tc>
          <w:tcPr>
            <w:tcW w:w="720" w:type="dxa"/>
            <w:noWrap/>
          </w:tcPr>
          <w:p w14:paraId="30C9421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80" w:type="dxa"/>
            <w:noWrap/>
          </w:tcPr>
          <w:p w14:paraId="33F835E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VIPEREȘTI</w:t>
            </w:r>
          </w:p>
        </w:tc>
        <w:tc>
          <w:tcPr>
            <w:tcW w:w="828" w:type="dxa"/>
            <w:noWrap/>
          </w:tcPr>
          <w:p w14:paraId="5438D3C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23226D7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ACE29B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EDF497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708E75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393</w:t>
            </w:r>
          </w:p>
        </w:tc>
        <w:tc>
          <w:tcPr>
            <w:tcW w:w="1062" w:type="dxa"/>
          </w:tcPr>
          <w:p w14:paraId="6BA0B1B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0ECE14D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50415</w:t>
            </w:r>
          </w:p>
        </w:tc>
        <w:tc>
          <w:tcPr>
            <w:tcW w:w="720" w:type="dxa"/>
            <w:noWrap/>
          </w:tcPr>
          <w:p w14:paraId="13025CD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80" w:type="dxa"/>
            <w:noWrap/>
          </w:tcPr>
          <w:p w14:paraId="5CB06AB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ZĂRNEȘTI</w:t>
            </w:r>
          </w:p>
        </w:tc>
        <w:tc>
          <w:tcPr>
            <w:tcW w:w="828" w:type="dxa"/>
            <w:noWrap/>
          </w:tcPr>
          <w:p w14:paraId="76F9BFD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6640CBF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EDE3D3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3E085E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7111B1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394</w:t>
            </w:r>
          </w:p>
        </w:tc>
        <w:tc>
          <w:tcPr>
            <w:tcW w:w="1062" w:type="dxa"/>
          </w:tcPr>
          <w:p w14:paraId="56490D2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4B8B970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61121</w:t>
            </w:r>
          </w:p>
        </w:tc>
        <w:tc>
          <w:tcPr>
            <w:tcW w:w="720" w:type="dxa"/>
            <w:noWrap/>
          </w:tcPr>
          <w:p w14:paraId="452D779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CT</w:t>
            </w:r>
          </w:p>
        </w:tc>
        <w:tc>
          <w:tcPr>
            <w:tcW w:w="1980" w:type="dxa"/>
            <w:noWrap/>
          </w:tcPr>
          <w:p w14:paraId="7C513DA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CASTELU</w:t>
            </w:r>
          </w:p>
        </w:tc>
        <w:tc>
          <w:tcPr>
            <w:tcW w:w="828" w:type="dxa"/>
            <w:noWrap/>
          </w:tcPr>
          <w:p w14:paraId="53B74E8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3A4BFAC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FE0F34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021B963"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77D32A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395</w:t>
            </w:r>
          </w:p>
        </w:tc>
        <w:tc>
          <w:tcPr>
            <w:tcW w:w="1062" w:type="dxa"/>
          </w:tcPr>
          <w:p w14:paraId="390DEF3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669DE43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64041</w:t>
            </w:r>
          </w:p>
        </w:tc>
        <w:tc>
          <w:tcPr>
            <w:tcW w:w="720" w:type="dxa"/>
            <w:noWrap/>
          </w:tcPr>
          <w:p w14:paraId="5248313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CV</w:t>
            </w:r>
          </w:p>
        </w:tc>
        <w:tc>
          <w:tcPr>
            <w:tcW w:w="1980" w:type="dxa"/>
            <w:noWrap/>
          </w:tcPr>
          <w:p w14:paraId="36962AF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BRĂDUȚ</w:t>
            </w:r>
          </w:p>
        </w:tc>
        <w:tc>
          <w:tcPr>
            <w:tcW w:w="828" w:type="dxa"/>
            <w:noWrap/>
          </w:tcPr>
          <w:p w14:paraId="39FBCB0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0BA7CDD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F8F865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C74E06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8D1AF2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396</w:t>
            </w:r>
          </w:p>
        </w:tc>
        <w:tc>
          <w:tcPr>
            <w:tcW w:w="1062" w:type="dxa"/>
          </w:tcPr>
          <w:p w14:paraId="0F39611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274F2D4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64942</w:t>
            </w:r>
          </w:p>
        </w:tc>
        <w:tc>
          <w:tcPr>
            <w:tcW w:w="720" w:type="dxa"/>
            <w:noWrap/>
          </w:tcPr>
          <w:p w14:paraId="2389399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CV</w:t>
            </w:r>
          </w:p>
        </w:tc>
        <w:tc>
          <w:tcPr>
            <w:tcW w:w="1980" w:type="dxa"/>
            <w:noWrap/>
          </w:tcPr>
          <w:p w14:paraId="62740BA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VÂLCELE</w:t>
            </w:r>
          </w:p>
        </w:tc>
        <w:tc>
          <w:tcPr>
            <w:tcW w:w="828" w:type="dxa"/>
            <w:noWrap/>
          </w:tcPr>
          <w:p w14:paraId="18F115A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73D7D89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A9E0D6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8D89804"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AD12A1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397</w:t>
            </w:r>
          </w:p>
        </w:tc>
        <w:tc>
          <w:tcPr>
            <w:tcW w:w="1062" w:type="dxa"/>
          </w:tcPr>
          <w:p w14:paraId="1549161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2FE23B3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70637</w:t>
            </w:r>
          </w:p>
        </w:tc>
        <w:tc>
          <w:tcPr>
            <w:tcW w:w="720" w:type="dxa"/>
            <w:noWrap/>
          </w:tcPr>
          <w:p w14:paraId="150771C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59A5626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AMĂRĂȘTII DE JOS</w:t>
            </w:r>
          </w:p>
        </w:tc>
        <w:tc>
          <w:tcPr>
            <w:tcW w:w="828" w:type="dxa"/>
            <w:noWrap/>
          </w:tcPr>
          <w:p w14:paraId="38BC9AE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368E699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075235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D424792"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84CB72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398</w:t>
            </w:r>
          </w:p>
        </w:tc>
        <w:tc>
          <w:tcPr>
            <w:tcW w:w="1062" w:type="dxa"/>
          </w:tcPr>
          <w:p w14:paraId="221A599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67EAA45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70897</w:t>
            </w:r>
          </w:p>
        </w:tc>
        <w:tc>
          <w:tcPr>
            <w:tcW w:w="720" w:type="dxa"/>
            <w:noWrap/>
          </w:tcPr>
          <w:p w14:paraId="2FB015F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1148906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BISTREȚ</w:t>
            </w:r>
          </w:p>
        </w:tc>
        <w:tc>
          <w:tcPr>
            <w:tcW w:w="828" w:type="dxa"/>
            <w:noWrap/>
          </w:tcPr>
          <w:p w14:paraId="27D9C00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67A88DE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857D99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B437D95"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2C0993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399</w:t>
            </w:r>
          </w:p>
        </w:tc>
        <w:tc>
          <w:tcPr>
            <w:tcW w:w="1062" w:type="dxa"/>
          </w:tcPr>
          <w:p w14:paraId="51C2791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2CAD5F3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70940</w:t>
            </w:r>
          </w:p>
        </w:tc>
        <w:tc>
          <w:tcPr>
            <w:tcW w:w="720" w:type="dxa"/>
            <w:noWrap/>
          </w:tcPr>
          <w:p w14:paraId="1229DF3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6B647FC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BÂRCA</w:t>
            </w:r>
          </w:p>
        </w:tc>
        <w:tc>
          <w:tcPr>
            <w:tcW w:w="828" w:type="dxa"/>
            <w:noWrap/>
          </w:tcPr>
          <w:p w14:paraId="0987678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2A9BD60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76F7E0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7FF800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735943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400</w:t>
            </w:r>
          </w:p>
        </w:tc>
        <w:tc>
          <w:tcPr>
            <w:tcW w:w="1062" w:type="dxa"/>
          </w:tcPr>
          <w:p w14:paraId="5D831E8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0A37DFB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71055</w:t>
            </w:r>
          </w:p>
        </w:tc>
        <w:tc>
          <w:tcPr>
            <w:tcW w:w="720" w:type="dxa"/>
            <w:noWrap/>
          </w:tcPr>
          <w:p w14:paraId="1C8E36D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16D9A06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BRĂDEȘTI</w:t>
            </w:r>
          </w:p>
        </w:tc>
        <w:tc>
          <w:tcPr>
            <w:tcW w:w="828" w:type="dxa"/>
            <w:noWrap/>
          </w:tcPr>
          <w:p w14:paraId="35EB7D4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2631581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E0E5C8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B21CF35"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FDF6B1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401</w:t>
            </w:r>
          </w:p>
        </w:tc>
        <w:tc>
          <w:tcPr>
            <w:tcW w:w="1062" w:type="dxa"/>
          </w:tcPr>
          <w:p w14:paraId="791CA71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5B4458E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71260</w:t>
            </w:r>
          </w:p>
        </w:tc>
        <w:tc>
          <w:tcPr>
            <w:tcW w:w="720" w:type="dxa"/>
            <w:noWrap/>
          </w:tcPr>
          <w:p w14:paraId="6814884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76BD52F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BREASTA</w:t>
            </w:r>
          </w:p>
        </w:tc>
        <w:tc>
          <w:tcPr>
            <w:tcW w:w="828" w:type="dxa"/>
            <w:noWrap/>
          </w:tcPr>
          <w:p w14:paraId="58242CD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7ED8F19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3BA3F7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53E753E"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B1724A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402</w:t>
            </w:r>
          </w:p>
        </w:tc>
        <w:tc>
          <w:tcPr>
            <w:tcW w:w="1062" w:type="dxa"/>
          </w:tcPr>
          <w:p w14:paraId="21E70DF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380E8B2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71457</w:t>
            </w:r>
          </w:p>
        </w:tc>
        <w:tc>
          <w:tcPr>
            <w:tcW w:w="720" w:type="dxa"/>
            <w:noWrap/>
          </w:tcPr>
          <w:p w14:paraId="20FD1E4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297F4BB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CALOPĂR</w:t>
            </w:r>
          </w:p>
        </w:tc>
        <w:tc>
          <w:tcPr>
            <w:tcW w:w="828" w:type="dxa"/>
            <w:noWrap/>
          </w:tcPr>
          <w:p w14:paraId="138918C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0D886DF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5EECD1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48A5BC7"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824CAD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403</w:t>
            </w:r>
          </w:p>
        </w:tc>
        <w:tc>
          <w:tcPr>
            <w:tcW w:w="1062" w:type="dxa"/>
          </w:tcPr>
          <w:p w14:paraId="3685F1D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4B9CBD2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71518</w:t>
            </w:r>
          </w:p>
        </w:tc>
        <w:tc>
          <w:tcPr>
            <w:tcW w:w="720" w:type="dxa"/>
            <w:noWrap/>
          </w:tcPr>
          <w:p w14:paraId="57120D8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6A9F193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CARAULA</w:t>
            </w:r>
          </w:p>
        </w:tc>
        <w:tc>
          <w:tcPr>
            <w:tcW w:w="828" w:type="dxa"/>
            <w:noWrap/>
          </w:tcPr>
          <w:p w14:paraId="74972CE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66A225D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59231B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59072D0"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AEFA58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404</w:t>
            </w:r>
          </w:p>
        </w:tc>
        <w:tc>
          <w:tcPr>
            <w:tcW w:w="1062" w:type="dxa"/>
          </w:tcPr>
          <w:p w14:paraId="66AEFE4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625D740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71723</w:t>
            </w:r>
          </w:p>
        </w:tc>
        <w:tc>
          <w:tcPr>
            <w:tcW w:w="720" w:type="dxa"/>
            <w:noWrap/>
          </w:tcPr>
          <w:p w14:paraId="363A38D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72A4792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CERNĂTEȘTI</w:t>
            </w:r>
          </w:p>
        </w:tc>
        <w:tc>
          <w:tcPr>
            <w:tcW w:w="828" w:type="dxa"/>
            <w:noWrap/>
          </w:tcPr>
          <w:p w14:paraId="2AC9E66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E99C23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BBD3B1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6A0D548"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1917BC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405</w:t>
            </w:r>
          </w:p>
        </w:tc>
        <w:tc>
          <w:tcPr>
            <w:tcW w:w="1062" w:type="dxa"/>
          </w:tcPr>
          <w:p w14:paraId="0545DEC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647F4FB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71885</w:t>
            </w:r>
          </w:p>
        </w:tc>
        <w:tc>
          <w:tcPr>
            <w:tcW w:w="720" w:type="dxa"/>
            <w:noWrap/>
          </w:tcPr>
          <w:p w14:paraId="0321921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39ED82A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COȘOVENI</w:t>
            </w:r>
          </w:p>
        </w:tc>
        <w:tc>
          <w:tcPr>
            <w:tcW w:w="828" w:type="dxa"/>
            <w:noWrap/>
          </w:tcPr>
          <w:p w14:paraId="67BADAE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066D89C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34C067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2808581"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322DAA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406</w:t>
            </w:r>
          </w:p>
        </w:tc>
        <w:tc>
          <w:tcPr>
            <w:tcW w:w="1062" w:type="dxa"/>
          </w:tcPr>
          <w:p w14:paraId="4B2B656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5ADD07D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72034</w:t>
            </w:r>
          </w:p>
        </w:tc>
        <w:tc>
          <w:tcPr>
            <w:tcW w:w="720" w:type="dxa"/>
            <w:noWrap/>
          </w:tcPr>
          <w:p w14:paraId="6C838A0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0D52A86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DESA</w:t>
            </w:r>
          </w:p>
        </w:tc>
        <w:tc>
          <w:tcPr>
            <w:tcW w:w="828" w:type="dxa"/>
            <w:noWrap/>
          </w:tcPr>
          <w:p w14:paraId="37132F1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76025D9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3CE758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675FC18"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78E733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407</w:t>
            </w:r>
          </w:p>
        </w:tc>
        <w:tc>
          <w:tcPr>
            <w:tcW w:w="1062" w:type="dxa"/>
          </w:tcPr>
          <w:p w14:paraId="7EE5E3A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545BA17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72098</w:t>
            </w:r>
          </w:p>
        </w:tc>
        <w:tc>
          <w:tcPr>
            <w:tcW w:w="720" w:type="dxa"/>
            <w:noWrap/>
          </w:tcPr>
          <w:p w14:paraId="5A4E086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7EA53DC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DOBREȘTI</w:t>
            </w:r>
          </w:p>
        </w:tc>
        <w:tc>
          <w:tcPr>
            <w:tcW w:w="828" w:type="dxa"/>
            <w:noWrap/>
          </w:tcPr>
          <w:p w14:paraId="243F8D0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3513078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613F39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784B3D2"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754FCA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408</w:t>
            </w:r>
          </w:p>
        </w:tc>
        <w:tc>
          <w:tcPr>
            <w:tcW w:w="1062" w:type="dxa"/>
          </w:tcPr>
          <w:p w14:paraId="426EA8D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2A50A6E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72579</w:t>
            </w:r>
          </w:p>
        </w:tc>
        <w:tc>
          <w:tcPr>
            <w:tcW w:w="720" w:type="dxa"/>
            <w:noWrap/>
          </w:tcPr>
          <w:p w14:paraId="731F175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0ACEA23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GÂNGIOVA</w:t>
            </w:r>
          </w:p>
        </w:tc>
        <w:tc>
          <w:tcPr>
            <w:tcW w:w="828" w:type="dxa"/>
            <w:noWrap/>
          </w:tcPr>
          <w:p w14:paraId="34321AE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013E101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4FC20D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3E5AF18"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8F34AD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409</w:t>
            </w:r>
          </w:p>
        </w:tc>
        <w:tc>
          <w:tcPr>
            <w:tcW w:w="1062" w:type="dxa"/>
          </w:tcPr>
          <w:p w14:paraId="088A115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33C8E3A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72819</w:t>
            </w:r>
          </w:p>
        </w:tc>
        <w:tc>
          <w:tcPr>
            <w:tcW w:w="720" w:type="dxa"/>
            <w:noWrap/>
          </w:tcPr>
          <w:p w14:paraId="3CD2EA8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027BAA2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GRECEȘTI</w:t>
            </w:r>
          </w:p>
        </w:tc>
        <w:tc>
          <w:tcPr>
            <w:tcW w:w="828" w:type="dxa"/>
            <w:noWrap/>
          </w:tcPr>
          <w:p w14:paraId="5D3BC96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59AB2EF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735BEC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ABCDBA2"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D7ADF6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410</w:t>
            </w:r>
          </w:p>
        </w:tc>
        <w:tc>
          <w:tcPr>
            <w:tcW w:w="1062" w:type="dxa"/>
          </w:tcPr>
          <w:p w14:paraId="0DD9F27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7D36F2C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72953</w:t>
            </w:r>
          </w:p>
        </w:tc>
        <w:tc>
          <w:tcPr>
            <w:tcW w:w="720" w:type="dxa"/>
            <w:noWrap/>
          </w:tcPr>
          <w:p w14:paraId="400D982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64942AB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LIPOVU</w:t>
            </w:r>
          </w:p>
        </w:tc>
        <w:tc>
          <w:tcPr>
            <w:tcW w:w="828" w:type="dxa"/>
            <w:noWrap/>
          </w:tcPr>
          <w:p w14:paraId="2336F6E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0EAA1E7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F60417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E8E885A"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A42A86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411</w:t>
            </w:r>
          </w:p>
        </w:tc>
        <w:tc>
          <w:tcPr>
            <w:tcW w:w="1062" w:type="dxa"/>
          </w:tcPr>
          <w:p w14:paraId="4A44178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31470C7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73567</w:t>
            </w:r>
          </w:p>
        </w:tc>
        <w:tc>
          <w:tcPr>
            <w:tcW w:w="720" w:type="dxa"/>
            <w:noWrap/>
          </w:tcPr>
          <w:p w14:paraId="0DB58E6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09245A6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OSTROVENI</w:t>
            </w:r>
          </w:p>
        </w:tc>
        <w:tc>
          <w:tcPr>
            <w:tcW w:w="828" w:type="dxa"/>
            <w:noWrap/>
          </w:tcPr>
          <w:p w14:paraId="52AD3DF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5B2E318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62FB06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741AB76"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D11BBF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412</w:t>
            </w:r>
          </w:p>
        </w:tc>
        <w:tc>
          <w:tcPr>
            <w:tcW w:w="1062" w:type="dxa"/>
          </w:tcPr>
          <w:p w14:paraId="2C65A3D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524B3B2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73709</w:t>
            </w:r>
          </w:p>
        </w:tc>
        <w:tc>
          <w:tcPr>
            <w:tcW w:w="720" w:type="dxa"/>
            <w:noWrap/>
          </w:tcPr>
          <w:p w14:paraId="2B29556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6BBD60F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PLENIȚA</w:t>
            </w:r>
          </w:p>
        </w:tc>
        <w:tc>
          <w:tcPr>
            <w:tcW w:w="828" w:type="dxa"/>
            <w:noWrap/>
          </w:tcPr>
          <w:p w14:paraId="5B3F130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DC96E6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39C1E4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BBDE239"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D5B8D6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413</w:t>
            </w:r>
          </w:p>
        </w:tc>
        <w:tc>
          <w:tcPr>
            <w:tcW w:w="1062" w:type="dxa"/>
          </w:tcPr>
          <w:p w14:paraId="5C4CA9D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041BAB5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73905</w:t>
            </w:r>
          </w:p>
        </w:tc>
        <w:tc>
          <w:tcPr>
            <w:tcW w:w="720" w:type="dxa"/>
            <w:noWrap/>
          </w:tcPr>
          <w:p w14:paraId="3489F2F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2B3AC1F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RAST</w:t>
            </w:r>
          </w:p>
        </w:tc>
        <w:tc>
          <w:tcPr>
            <w:tcW w:w="828" w:type="dxa"/>
            <w:noWrap/>
          </w:tcPr>
          <w:p w14:paraId="082F676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D9F02B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837B23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025CDD9"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E9C553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414</w:t>
            </w:r>
          </w:p>
        </w:tc>
        <w:tc>
          <w:tcPr>
            <w:tcW w:w="1062" w:type="dxa"/>
          </w:tcPr>
          <w:p w14:paraId="1E7CD9E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36C0F12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73996</w:t>
            </w:r>
          </w:p>
        </w:tc>
        <w:tc>
          <w:tcPr>
            <w:tcW w:w="720" w:type="dxa"/>
            <w:noWrap/>
          </w:tcPr>
          <w:p w14:paraId="22F0246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71B18F4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SADOVA</w:t>
            </w:r>
          </w:p>
        </w:tc>
        <w:tc>
          <w:tcPr>
            <w:tcW w:w="828" w:type="dxa"/>
            <w:noWrap/>
          </w:tcPr>
          <w:p w14:paraId="43D3A84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29EACEC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00CA51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2FDBBC9"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556F90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415</w:t>
            </w:r>
          </w:p>
        </w:tc>
        <w:tc>
          <w:tcPr>
            <w:tcW w:w="1062" w:type="dxa"/>
          </w:tcPr>
          <w:p w14:paraId="249BD99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09F7F05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74028</w:t>
            </w:r>
          </w:p>
        </w:tc>
        <w:tc>
          <w:tcPr>
            <w:tcW w:w="720" w:type="dxa"/>
            <w:noWrap/>
          </w:tcPr>
          <w:p w14:paraId="07CC1C1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3C5D5F3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SĂLCUȚA</w:t>
            </w:r>
          </w:p>
        </w:tc>
        <w:tc>
          <w:tcPr>
            <w:tcW w:w="828" w:type="dxa"/>
            <w:noWrap/>
          </w:tcPr>
          <w:p w14:paraId="651A8CC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4698B42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B43CC3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94108CC"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B19E03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416</w:t>
            </w:r>
          </w:p>
        </w:tc>
        <w:tc>
          <w:tcPr>
            <w:tcW w:w="1062" w:type="dxa"/>
          </w:tcPr>
          <w:p w14:paraId="2ABB81C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766ED3C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74073</w:t>
            </w:r>
          </w:p>
        </w:tc>
        <w:tc>
          <w:tcPr>
            <w:tcW w:w="720" w:type="dxa"/>
            <w:noWrap/>
          </w:tcPr>
          <w:p w14:paraId="14BEAE3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722E4DD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SCĂEȘTI</w:t>
            </w:r>
          </w:p>
        </w:tc>
        <w:tc>
          <w:tcPr>
            <w:tcW w:w="828" w:type="dxa"/>
            <w:noWrap/>
          </w:tcPr>
          <w:p w14:paraId="756C42F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5551B0E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9FC908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1F7029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EFB42B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417</w:t>
            </w:r>
          </w:p>
        </w:tc>
        <w:tc>
          <w:tcPr>
            <w:tcW w:w="1062" w:type="dxa"/>
          </w:tcPr>
          <w:p w14:paraId="483B40B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242DBAD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74135</w:t>
            </w:r>
          </w:p>
        </w:tc>
        <w:tc>
          <w:tcPr>
            <w:tcW w:w="720" w:type="dxa"/>
            <w:noWrap/>
          </w:tcPr>
          <w:p w14:paraId="0964A8B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75A91E3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SEACA DE PĂDURE</w:t>
            </w:r>
          </w:p>
        </w:tc>
        <w:tc>
          <w:tcPr>
            <w:tcW w:w="828" w:type="dxa"/>
            <w:noWrap/>
          </w:tcPr>
          <w:p w14:paraId="73F9047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332E077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7E0B11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02E82DD"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C2C4EE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418</w:t>
            </w:r>
          </w:p>
        </w:tc>
        <w:tc>
          <w:tcPr>
            <w:tcW w:w="1062" w:type="dxa"/>
          </w:tcPr>
          <w:p w14:paraId="1ADABB4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545016D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74842</w:t>
            </w:r>
          </w:p>
        </w:tc>
        <w:tc>
          <w:tcPr>
            <w:tcW w:w="720" w:type="dxa"/>
            <w:noWrap/>
          </w:tcPr>
          <w:p w14:paraId="1F8A2EB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132E39A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CATANE</w:t>
            </w:r>
          </w:p>
        </w:tc>
        <w:tc>
          <w:tcPr>
            <w:tcW w:w="828" w:type="dxa"/>
            <w:noWrap/>
          </w:tcPr>
          <w:p w14:paraId="6F66B77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5298935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2584A7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EB30B59"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35F2FE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419</w:t>
            </w:r>
          </w:p>
        </w:tc>
        <w:tc>
          <w:tcPr>
            <w:tcW w:w="1062" w:type="dxa"/>
          </w:tcPr>
          <w:p w14:paraId="15BC8B2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7D341F4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74875</w:t>
            </w:r>
          </w:p>
        </w:tc>
        <w:tc>
          <w:tcPr>
            <w:tcW w:w="720" w:type="dxa"/>
            <w:noWrap/>
          </w:tcPr>
          <w:p w14:paraId="53A0D02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5B5DDDE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COȚOFENII DIN FAȚĂ</w:t>
            </w:r>
          </w:p>
        </w:tc>
        <w:tc>
          <w:tcPr>
            <w:tcW w:w="828" w:type="dxa"/>
            <w:noWrap/>
          </w:tcPr>
          <w:p w14:paraId="3B16C52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73973C8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BF986B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8E18F07"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5C75DD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420</w:t>
            </w:r>
          </w:p>
        </w:tc>
        <w:tc>
          <w:tcPr>
            <w:tcW w:w="1062" w:type="dxa"/>
          </w:tcPr>
          <w:p w14:paraId="3C684C3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0841840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74949</w:t>
            </w:r>
          </w:p>
        </w:tc>
        <w:tc>
          <w:tcPr>
            <w:tcW w:w="720" w:type="dxa"/>
            <w:noWrap/>
          </w:tcPr>
          <w:p w14:paraId="5473899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6F7144E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ROJIȘTE</w:t>
            </w:r>
          </w:p>
        </w:tc>
        <w:tc>
          <w:tcPr>
            <w:tcW w:w="828" w:type="dxa"/>
            <w:noWrap/>
          </w:tcPr>
          <w:p w14:paraId="676D723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6CC289A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E27D34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FD280A8"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038F4F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421</w:t>
            </w:r>
          </w:p>
        </w:tc>
        <w:tc>
          <w:tcPr>
            <w:tcW w:w="1062" w:type="dxa"/>
          </w:tcPr>
          <w:p w14:paraId="041A26A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7A4ACC9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75221</w:t>
            </w:r>
          </w:p>
        </w:tc>
        <w:tc>
          <w:tcPr>
            <w:tcW w:w="720" w:type="dxa"/>
            <w:noWrap/>
          </w:tcPr>
          <w:p w14:paraId="2297552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80" w:type="dxa"/>
            <w:noWrap/>
          </w:tcPr>
          <w:p w14:paraId="22A9CD8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DRĂGĂNEȘTI</w:t>
            </w:r>
          </w:p>
        </w:tc>
        <w:tc>
          <w:tcPr>
            <w:tcW w:w="828" w:type="dxa"/>
            <w:noWrap/>
          </w:tcPr>
          <w:p w14:paraId="673D5A4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37BE1BA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337D42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E57B12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99E987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422</w:t>
            </w:r>
          </w:p>
        </w:tc>
        <w:tc>
          <w:tcPr>
            <w:tcW w:w="1062" w:type="dxa"/>
          </w:tcPr>
          <w:p w14:paraId="444C6C4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42E3494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75356</w:t>
            </w:r>
          </w:p>
        </w:tc>
        <w:tc>
          <w:tcPr>
            <w:tcW w:w="720" w:type="dxa"/>
            <w:noWrap/>
          </w:tcPr>
          <w:p w14:paraId="247EB59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80" w:type="dxa"/>
            <w:noWrap/>
          </w:tcPr>
          <w:p w14:paraId="2C09D77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BEREȘTI-MERIA</w:t>
            </w:r>
          </w:p>
        </w:tc>
        <w:tc>
          <w:tcPr>
            <w:tcW w:w="828" w:type="dxa"/>
            <w:noWrap/>
          </w:tcPr>
          <w:p w14:paraId="109C007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4BCAC85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D73CBA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A03A2D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5344B4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423</w:t>
            </w:r>
          </w:p>
        </w:tc>
        <w:tc>
          <w:tcPr>
            <w:tcW w:w="1062" w:type="dxa"/>
          </w:tcPr>
          <w:p w14:paraId="6238FDB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3F6B542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75515</w:t>
            </w:r>
          </w:p>
        </w:tc>
        <w:tc>
          <w:tcPr>
            <w:tcW w:w="720" w:type="dxa"/>
            <w:noWrap/>
          </w:tcPr>
          <w:p w14:paraId="1387B50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80" w:type="dxa"/>
            <w:noWrap/>
          </w:tcPr>
          <w:p w14:paraId="5839BAF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BARCEA</w:t>
            </w:r>
          </w:p>
        </w:tc>
        <w:tc>
          <w:tcPr>
            <w:tcW w:w="828" w:type="dxa"/>
            <w:noWrap/>
          </w:tcPr>
          <w:p w14:paraId="39C6909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1A6ACA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23B5A4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704D9FB"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88C249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424</w:t>
            </w:r>
          </w:p>
        </w:tc>
        <w:tc>
          <w:tcPr>
            <w:tcW w:w="1062" w:type="dxa"/>
          </w:tcPr>
          <w:p w14:paraId="3365B8E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607391B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75613</w:t>
            </w:r>
          </w:p>
        </w:tc>
        <w:tc>
          <w:tcPr>
            <w:tcW w:w="720" w:type="dxa"/>
            <w:noWrap/>
          </w:tcPr>
          <w:p w14:paraId="4CA9255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80" w:type="dxa"/>
            <w:noWrap/>
          </w:tcPr>
          <w:p w14:paraId="100A65F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BĂLĂȘEȘTI</w:t>
            </w:r>
          </w:p>
        </w:tc>
        <w:tc>
          <w:tcPr>
            <w:tcW w:w="828" w:type="dxa"/>
            <w:noWrap/>
          </w:tcPr>
          <w:p w14:paraId="79F70CD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5B3CEC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E11415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78C42DC"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02B6C8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425</w:t>
            </w:r>
          </w:p>
        </w:tc>
        <w:tc>
          <w:tcPr>
            <w:tcW w:w="1062" w:type="dxa"/>
          </w:tcPr>
          <w:p w14:paraId="5CEFDBB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78CD302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75917</w:t>
            </w:r>
          </w:p>
        </w:tc>
        <w:tc>
          <w:tcPr>
            <w:tcW w:w="720" w:type="dxa"/>
            <w:noWrap/>
          </w:tcPr>
          <w:p w14:paraId="72BC5FB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80" w:type="dxa"/>
            <w:noWrap/>
          </w:tcPr>
          <w:p w14:paraId="3FB0E7E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CERȚEȘTI</w:t>
            </w:r>
          </w:p>
        </w:tc>
        <w:tc>
          <w:tcPr>
            <w:tcW w:w="828" w:type="dxa"/>
            <w:noWrap/>
          </w:tcPr>
          <w:p w14:paraId="00BCEBC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6AADCB8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86576D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C3832E0"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AEDD35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426</w:t>
            </w:r>
          </w:p>
        </w:tc>
        <w:tc>
          <w:tcPr>
            <w:tcW w:w="1062" w:type="dxa"/>
          </w:tcPr>
          <w:p w14:paraId="50D11C7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013D46F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75953</w:t>
            </w:r>
          </w:p>
        </w:tc>
        <w:tc>
          <w:tcPr>
            <w:tcW w:w="720" w:type="dxa"/>
            <w:noWrap/>
          </w:tcPr>
          <w:p w14:paraId="26D732E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80" w:type="dxa"/>
            <w:noWrap/>
          </w:tcPr>
          <w:p w14:paraId="28C8162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COROD</w:t>
            </w:r>
          </w:p>
        </w:tc>
        <w:tc>
          <w:tcPr>
            <w:tcW w:w="828" w:type="dxa"/>
            <w:noWrap/>
          </w:tcPr>
          <w:p w14:paraId="1F073D9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73D26A0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A3AC8D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46AB6E6"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304B9D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427</w:t>
            </w:r>
          </w:p>
        </w:tc>
        <w:tc>
          <w:tcPr>
            <w:tcW w:w="1062" w:type="dxa"/>
          </w:tcPr>
          <w:p w14:paraId="275AD16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6220949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76004</w:t>
            </w:r>
          </w:p>
        </w:tc>
        <w:tc>
          <w:tcPr>
            <w:tcW w:w="720" w:type="dxa"/>
            <w:noWrap/>
          </w:tcPr>
          <w:p w14:paraId="16F150D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80" w:type="dxa"/>
            <w:noWrap/>
          </w:tcPr>
          <w:p w14:paraId="42B6A50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CORNI</w:t>
            </w:r>
          </w:p>
        </w:tc>
        <w:tc>
          <w:tcPr>
            <w:tcW w:w="828" w:type="dxa"/>
            <w:noWrap/>
          </w:tcPr>
          <w:p w14:paraId="73E64A2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64B8562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ECDB37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25804E6"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CF740C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428</w:t>
            </w:r>
          </w:p>
        </w:tc>
        <w:tc>
          <w:tcPr>
            <w:tcW w:w="1062" w:type="dxa"/>
          </w:tcPr>
          <w:p w14:paraId="047D57C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579E4C2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76175</w:t>
            </w:r>
          </w:p>
        </w:tc>
        <w:tc>
          <w:tcPr>
            <w:tcW w:w="720" w:type="dxa"/>
            <w:noWrap/>
          </w:tcPr>
          <w:p w14:paraId="6EDD727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80" w:type="dxa"/>
            <w:noWrap/>
          </w:tcPr>
          <w:p w14:paraId="407C9BA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DRĂGUȘENI</w:t>
            </w:r>
          </w:p>
        </w:tc>
        <w:tc>
          <w:tcPr>
            <w:tcW w:w="828" w:type="dxa"/>
            <w:noWrap/>
          </w:tcPr>
          <w:p w14:paraId="076BB1C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498FF8E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34CBF6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6ED341C"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5C0B8A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429</w:t>
            </w:r>
          </w:p>
        </w:tc>
        <w:tc>
          <w:tcPr>
            <w:tcW w:w="1062" w:type="dxa"/>
          </w:tcPr>
          <w:p w14:paraId="6D78DB5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5083C8C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76317</w:t>
            </w:r>
          </w:p>
        </w:tc>
        <w:tc>
          <w:tcPr>
            <w:tcW w:w="720" w:type="dxa"/>
            <w:noWrap/>
          </w:tcPr>
          <w:p w14:paraId="6AB9BC2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80" w:type="dxa"/>
            <w:noWrap/>
          </w:tcPr>
          <w:p w14:paraId="7274F44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FRUMUȘIȚA</w:t>
            </w:r>
          </w:p>
        </w:tc>
        <w:tc>
          <w:tcPr>
            <w:tcW w:w="828" w:type="dxa"/>
            <w:noWrap/>
          </w:tcPr>
          <w:p w14:paraId="0BCCDB4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4D06152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D656C0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4923C86"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4F4F69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430</w:t>
            </w:r>
          </w:p>
        </w:tc>
        <w:tc>
          <w:tcPr>
            <w:tcW w:w="1062" w:type="dxa"/>
          </w:tcPr>
          <w:p w14:paraId="04A5696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58C89C9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76406</w:t>
            </w:r>
          </w:p>
        </w:tc>
        <w:tc>
          <w:tcPr>
            <w:tcW w:w="720" w:type="dxa"/>
            <w:noWrap/>
          </w:tcPr>
          <w:p w14:paraId="232CD58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80" w:type="dxa"/>
            <w:noWrap/>
          </w:tcPr>
          <w:p w14:paraId="0A077E9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GHIDIGENI</w:t>
            </w:r>
          </w:p>
        </w:tc>
        <w:tc>
          <w:tcPr>
            <w:tcW w:w="828" w:type="dxa"/>
            <w:noWrap/>
          </w:tcPr>
          <w:p w14:paraId="5C915B8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4F71F62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1FC3BE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1FB7959"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92897F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431</w:t>
            </w:r>
          </w:p>
        </w:tc>
        <w:tc>
          <w:tcPr>
            <w:tcW w:w="1062" w:type="dxa"/>
          </w:tcPr>
          <w:p w14:paraId="455B2D9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55F180B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76497</w:t>
            </w:r>
          </w:p>
        </w:tc>
        <w:tc>
          <w:tcPr>
            <w:tcW w:w="720" w:type="dxa"/>
            <w:noWrap/>
          </w:tcPr>
          <w:p w14:paraId="2CE35AB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80" w:type="dxa"/>
            <w:noWrap/>
          </w:tcPr>
          <w:p w14:paraId="291C432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GOHOR</w:t>
            </w:r>
          </w:p>
        </w:tc>
        <w:tc>
          <w:tcPr>
            <w:tcW w:w="828" w:type="dxa"/>
            <w:noWrap/>
          </w:tcPr>
          <w:p w14:paraId="3C49D24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7714480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01C1FC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42D11FE"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76B085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432</w:t>
            </w:r>
          </w:p>
        </w:tc>
        <w:tc>
          <w:tcPr>
            <w:tcW w:w="1062" w:type="dxa"/>
          </w:tcPr>
          <w:p w14:paraId="002B2C7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1354F88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76558</w:t>
            </w:r>
          </w:p>
        </w:tc>
        <w:tc>
          <w:tcPr>
            <w:tcW w:w="720" w:type="dxa"/>
            <w:noWrap/>
          </w:tcPr>
          <w:p w14:paraId="3DCEB76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80" w:type="dxa"/>
            <w:noWrap/>
          </w:tcPr>
          <w:p w14:paraId="3E5E84E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GRIVIȚA</w:t>
            </w:r>
          </w:p>
        </w:tc>
        <w:tc>
          <w:tcPr>
            <w:tcW w:w="828" w:type="dxa"/>
            <w:noWrap/>
          </w:tcPr>
          <w:p w14:paraId="4B1E3EF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6262F69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99A6BF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07DA603"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017EB4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433</w:t>
            </w:r>
          </w:p>
        </w:tc>
        <w:tc>
          <w:tcPr>
            <w:tcW w:w="1062" w:type="dxa"/>
          </w:tcPr>
          <w:p w14:paraId="40A9F0D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528A219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76601</w:t>
            </w:r>
          </w:p>
        </w:tc>
        <w:tc>
          <w:tcPr>
            <w:tcW w:w="720" w:type="dxa"/>
            <w:noWrap/>
          </w:tcPr>
          <w:p w14:paraId="1838108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80" w:type="dxa"/>
            <w:noWrap/>
          </w:tcPr>
          <w:p w14:paraId="39DFB18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IVEȘTI</w:t>
            </w:r>
          </w:p>
        </w:tc>
        <w:tc>
          <w:tcPr>
            <w:tcW w:w="828" w:type="dxa"/>
            <w:noWrap/>
          </w:tcPr>
          <w:p w14:paraId="55A9C29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6C9ABFB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7B9DDC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406182F"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F56739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434</w:t>
            </w:r>
          </w:p>
        </w:tc>
        <w:tc>
          <w:tcPr>
            <w:tcW w:w="1062" w:type="dxa"/>
          </w:tcPr>
          <w:p w14:paraId="629D520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4860CAC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76745</w:t>
            </w:r>
          </w:p>
        </w:tc>
        <w:tc>
          <w:tcPr>
            <w:tcW w:w="720" w:type="dxa"/>
            <w:noWrap/>
          </w:tcPr>
          <w:p w14:paraId="444F43C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80" w:type="dxa"/>
            <w:noWrap/>
          </w:tcPr>
          <w:p w14:paraId="2FE6FD5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MOVILENI</w:t>
            </w:r>
          </w:p>
        </w:tc>
        <w:tc>
          <w:tcPr>
            <w:tcW w:w="828" w:type="dxa"/>
            <w:noWrap/>
          </w:tcPr>
          <w:p w14:paraId="4B9184E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28A3DE9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19F36C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A247859"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8DAA86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435</w:t>
            </w:r>
          </w:p>
        </w:tc>
        <w:tc>
          <w:tcPr>
            <w:tcW w:w="1062" w:type="dxa"/>
          </w:tcPr>
          <w:p w14:paraId="377A5AE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6BFDCBD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76807</w:t>
            </w:r>
          </w:p>
        </w:tc>
        <w:tc>
          <w:tcPr>
            <w:tcW w:w="720" w:type="dxa"/>
            <w:noWrap/>
          </w:tcPr>
          <w:p w14:paraId="02830B3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80" w:type="dxa"/>
            <w:noWrap/>
          </w:tcPr>
          <w:p w14:paraId="7851474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NICOREȘTI</w:t>
            </w:r>
          </w:p>
        </w:tc>
        <w:tc>
          <w:tcPr>
            <w:tcW w:w="828" w:type="dxa"/>
            <w:noWrap/>
          </w:tcPr>
          <w:p w14:paraId="6127EE3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53E9D3B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C6B443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D4060A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429D90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436</w:t>
            </w:r>
          </w:p>
        </w:tc>
        <w:tc>
          <w:tcPr>
            <w:tcW w:w="1062" w:type="dxa"/>
          </w:tcPr>
          <w:p w14:paraId="0477D49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042244E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77536</w:t>
            </w:r>
          </w:p>
        </w:tc>
        <w:tc>
          <w:tcPr>
            <w:tcW w:w="720" w:type="dxa"/>
            <w:noWrap/>
          </w:tcPr>
          <w:p w14:paraId="31B9E1F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80" w:type="dxa"/>
            <w:noWrap/>
          </w:tcPr>
          <w:p w14:paraId="431E228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VLĂDEȘTI</w:t>
            </w:r>
          </w:p>
        </w:tc>
        <w:tc>
          <w:tcPr>
            <w:tcW w:w="828" w:type="dxa"/>
            <w:noWrap/>
          </w:tcPr>
          <w:p w14:paraId="761FB3E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39450EA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9506BB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E5091C2"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9C7FFF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437</w:t>
            </w:r>
          </w:p>
        </w:tc>
        <w:tc>
          <w:tcPr>
            <w:tcW w:w="1062" w:type="dxa"/>
          </w:tcPr>
          <w:p w14:paraId="08B2994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46AEA1F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96058</w:t>
            </w:r>
          </w:p>
        </w:tc>
        <w:tc>
          <w:tcPr>
            <w:tcW w:w="720" w:type="dxa"/>
            <w:noWrap/>
          </w:tcPr>
          <w:p w14:paraId="3487650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80" w:type="dxa"/>
            <w:noWrap/>
          </w:tcPr>
          <w:p w14:paraId="493BAC8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BRĂEȘTI</w:t>
            </w:r>
          </w:p>
        </w:tc>
        <w:tc>
          <w:tcPr>
            <w:tcW w:w="828" w:type="dxa"/>
            <w:noWrap/>
          </w:tcPr>
          <w:p w14:paraId="1155F7C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2A1067F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27219B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590C505"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3F4C65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438</w:t>
            </w:r>
          </w:p>
        </w:tc>
        <w:tc>
          <w:tcPr>
            <w:tcW w:w="1062" w:type="dxa"/>
          </w:tcPr>
          <w:p w14:paraId="106A1C6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51CF52D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96334</w:t>
            </w:r>
          </w:p>
        </w:tc>
        <w:tc>
          <w:tcPr>
            <w:tcW w:w="720" w:type="dxa"/>
            <w:noWrap/>
          </w:tcPr>
          <w:p w14:paraId="19A9ABE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80" w:type="dxa"/>
            <w:noWrap/>
          </w:tcPr>
          <w:p w14:paraId="1D35177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COARNELE CAPREI</w:t>
            </w:r>
          </w:p>
        </w:tc>
        <w:tc>
          <w:tcPr>
            <w:tcW w:w="828" w:type="dxa"/>
            <w:noWrap/>
          </w:tcPr>
          <w:p w14:paraId="18D2C3F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68B4C55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A03F9B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376AF5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DE2FFF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439</w:t>
            </w:r>
          </w:p>
        </w:tc>
        <w:tc>
          <w:tcPr>
            <w:tcW w:w="1062" w:type="dxa"/>
          </w:tcPr>
          <w:p w14:paraId="2881CA6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163F4D1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96904</w:t>
            </w:r>
          </w:p>
        </w:tc>
        <w:tc>
          <w:tcPr>
            <w:tcW w:w="720" w:type="dxa"/>
            <w:noWrap/>
          </w:tcPr>
          <w:p w14:paraId="157DBD4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80" w:type="dxa"/>
            <w:noWrap/>
          </w:tcPr>
          <w:p w14:paraId="13D4318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DOLHEȘTI</w:t>
            </w:r>
          </w:p>
        </w:tc>
        <w:tc>
          <w:tcPr>
            <w:tcW w:w="828" w:type="dxa"/>
            <w:noWrap/>
          </w:tcPr>
          <w:p w14:paraId="4E7CD9D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26BEDA9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2D57F0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54C657B"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B30A1B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440</w:t>
            </w:r>
          </w:p>
        </w:tc>
        <w:tc>
          <w:tcPr>
            <w:tcW w:w="1062" w:type="dxa"/>
          </w:tcPr>
          <w:p w14:paraId="63B92B3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51BCDF1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96940</w:t>
            </w:r>
          </w:p>
        </w:tc>
        <w:tc>
          <w:tcPr>
            <w:tcW w:w="720" w:type="dxa"/>
            <w:noWrap/>
          </w:tcPr>
          <w:p w14:paraId="55C7289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80" w:type="dxa"/>
            <w:noWrap/>
          </w:tcPr>
          <w:p w14:paraId="546DA57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DUMEȘTI</w:t>
            </w:r>
          </w:p>
        </w:tc>
        <w:tc>
          <w:tcPr>
            <w:tcW w:w="828" w:type="dxa"/>
            <w:noWrap/>
          </w:tcPr>
          <w:p w14:paraId="0D709F7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34A17F2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297D17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0DD375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EDDD49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441</w:t>
            </w:r>
          </w:p>
        </w:tc>
        <w:tc>
          <w:tcPr>
            <w:tcW w:w="1062" w:type="dxa"/>
          </w:tcPr>
          <w:p w14:paraId="7F313B1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1EB578F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97063</w:t>
            </w:r>
          </w:p>
        </w:tc>
        <w:tc>
          <w:tcPr>
            <w:tcW w:w="720" w:type="dxa"/>
            <w:noWrap/>
          </w:tcPr>
          <w:p w14:paraId="32EF574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80" w:type="dxa"/>
            <w:noWrap/>
          </w:tcPr>
          <w:p w14:paraId="22F32E2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FOCURI</w:t>
            </w:r>
          </w:p>
        </w:tc>
        <w:tc>
          <w:tcPr>
            <w:tcW w:w="828" w:type="dxa"/>
            <w:noWrap/>
          </w:tcPr>
          <w:p w14:paraId="663F852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2DE53A3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DF5FC4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417D122"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1A1F4B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442</w:t>
            </w:r>
          </w:p>
        </w:tc>
        <w:tc>
          <w:tcPr>
            <w:tcW w:w="1062" w:type="dxa"/>
          </w:tcPr>
          <w:p w14:paraId="6D366CD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5BFA7C4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97875</w:t>
            </w:r>
          </w:p>
        </w:tc>
        <w:tc>
          <w:tcPr>
            <w:tcW w:w="720" w:type="dxa"/>
            <w:noWrap/>
          </w:tcPr>
          <w:p w14:paraId="337D7EB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80" w:type="dxa"/>
            <w:noWrap/>
          </w:tcPr>
          <w:p w14:paraId="7073EA2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MIRONEASA</w:t>
            </w:r>
          </w:p>
        </w:tc>
        <w:tc>
          <w:tcPr>
            <w:tcW w:w="828" w:type="dxa"/>
            <w:noWrap/>
          </w:tcPr>
          <w:p w14:paraId="29EBD88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57DE899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F51117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F7B9383"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0BEC31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443</w:t>
            </w:r>
          </w:p>
        </w:tc>
        <w:tc>
          <w:tcPr>
            <w:tcW w:w="1062" w:type="dxa"/>
          </w:tcPr>
          <w:p w14:paraId="014F3CF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57E2DA5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99165</w:t>
            </w:r>
          </w:p>
        </w:tc>
        <w:tc>
          <w:tcPr>
            <w:tcW w:w="720" w:type="dxa"/>
            <w:noWrap/>
          </w:tcPr>
          <w:p w14:paraId="34DF638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80" w:type="dxa"/>
            <w:noWrap/>
          </w:tcPr>
          <w:p w14:paraId="78F9CCC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STOLNICENI-PRĂJESCU</w:t>
            </w:r>
          </w:p>
        </w:tc>
        <w:tc>
          <w:tcPr>
            <w:tcW w:w="828" w:type="dxa"/>
            <w:noWrap/>
          </w:tcPr>
          <w:p w14:paraId="22325BA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00F3736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69E3C4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93CF909"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2D6E98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444</w:t>
            </w:r>
          </w:p>
        </w:tc>
        <w:tc>
          <w:tcPr>
            <w:tcW w:w="1062" w:type="dxa"/>
          </w:tcPr>
          <w:p w14:paraId="19C90B6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50C631F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102419</w:t>
            </w:r>
          </w:p>
        </w:tc>
        <w:tc>
          <w:tcPr>
            <w:tcW w:w="720" w:type="dxa"/>
            <w:noWrap/>
          </w:tcPr>
          <w:p w14:paraId="5E77FDF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CL</w:t>
            </w:r>
          </w:p>
        </w:tc>
        <w:tc>
          <w:tcPr>
            <w:tcW w:w="1980" w:type="dxa"/>
            <w:noWrap/>
          </w:tcPr>
          <w:p w14:paraId="3C56C4C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CURCANI</w:t>
            </w:r>
          </w:p>
        </w:tc>
        <w:tc>
          <w:tcPr>
            <w:tcW w:w="828" w:type="dxa"/>
            <w:noWrap/>
          </w:tcPr>
          <w:p w14:paraId="67C7A3D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70E4522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22FA79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8A56D9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32ABC6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445</w:t>
            </w:r>
          </w:p>
        </w:tc>
        <w:tc>
          <w:tcPr>
            <w:tcW w:w="1062" w:type="dxa"/>
          </w:tcPr>
          <w:p w14:paraId="098B1FE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3952A76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105259</w:t>
            </w:r>
          </w:p>
        </w:tc>
        <w:tc>
          <w:tcPr>
            <w:tcW w:w="720" w:type="dxa"/>
            <w:noWrap/>
          </w:tcPr>
          <w:p w14:paraId="32ECB16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CL</w:t>
            </w:r>
          </w:p>
        </w:tc>
        <w:tc>
          <w:tcPr>
            <w:tcW w:w="1980" w:type="dxa"/>
            <w:noWrap/>
          </w:tcPr>
          <w:p w14:paraId="3D5F4D0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SPANȚOV</w:t>
            </w:r>
          </w:p>
        </w:tc>
        <w:tc>
          <w:tcPr>
            <w:tcW w:w="828" w:type="dxa"/>
            <w:noWrap/>
          </w:tcPr>
          <w:p w14:paraId="0C1A183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60201C0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ADFD97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BBD9E5D"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D68F8E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446</w:t>
            </w:r>
          </w:p>
        </w:tc>
        <w:tc>
          <w:tcPr>
            <w:tcW w:w="1062" w:type="dxa"/>
          </w:tcPr>
          <w:p w14:paraId="4F220D6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68695E4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111783</w:t>
            </w:r>
          </w:p>
        </w:tc>
        <w:tc>
          <w:tcPr>
            <w:tcW w:w="720" w:type="dxa"/>
            <w:noWrap/>
          </w:tcPr>
          <w:p w14:paraId="2D5250D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MH</w:t>
            </w:r>
          </w:p>
        </w:tc>
        <w:tc>
          <w:tcPr>
            <w:tcW w:w="1980" w:type="dxa"/>
            <w:noWrap/>
          </w:tcPr>
          <w:p w14:paraId="49F3FE6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GÂRLA MARE</w:t>
            </w:r>
          </w:p>
        </w:tc>
        <w:tc>
          <w:tcPr>
            <w:tcW w:w="828" w:type="dxa"/>
            <w:noWrap/>
          </w:tcPr>
          <w:p w14:paraId="30748FE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02C0CDB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9A0753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1E55255"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4714F6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447</w:t>
            </w:r>
          </w:p>
        </w:tc>
        <w:tc>
          <w:tcPr>
            <w:tcW w:w="1062" w:type="dxa"/>
          </w:tcPr>
          <w:p w14:paraId="59FFA7F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3FDB732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111989</w:t>
            </w:r>
          </w:p>
        </w:tc>
        <w:tc>
          <w:tcPr>
            <w:tcW w:w="720" w:type="dxa"/>
            <w:noWrap/>
          </w:tcPr>
          <w:p w14:paraId="60DCFFB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MH</w:t>
            </w:r>
          </w:p>
        </w:tc>
        <w:tc>
          <w:tcPr>
            <w:tcW w:w="1980" w:type="dxa"/>
            <w:noWrap/>
          </w:tcPr>
          <w:p w14:paraId="194A44C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GROZEȘTI</w:t>
            </w:r>
          </w:p>
        </w:tc>
        <w:tc>
          <w:tcPr>
            <w:tcW w:w="828" w:type="dxa"/>
            <w:noWrap/>
          </w:tcPr>
          <w:p w14:paraId="513D5C7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3A10F05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6E1DCE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7143B7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5943F6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448</w:t>
            </w:r>
          </w:p>
        </w:tc>
        <w:tc>
          <w:tcPr>
            <w:tcW w:w="1062" w:type="dxa"/>
          </w:tcPr>
          <w:p w14:paraId="43501E1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739E43F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112030</w:t>
            </w:r>
          </w:p>
        </w:tc>
        <w:tc>
          <w:tcPr>
            <w:tcW w:w="720" w:type="dxa"/>
            <w:noWrap/>
          </w:tcPr>
          <w:p w14:paraId="19A374F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MH</w:t>
            </w:r>
          </w:p>
        </w:tc>
        <w:tc>
          <w:tcPr>
            <w:tcW w:w="1980" w:type="dxa"/>
            <w:noWrap/>
          </w:tcPr>
          <w:p w14:paraId="2ECAEDC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GRUIA</w:t>
            </w:r>
          </w:p>
        </w:tc>
        <w:tc>
          <w:tcPr>
            <w:tcW w:w="828" w:type="dxa"/>
            <w:noWrap/>
          </w:tcPr>
          <w:p w14:paraId="3A1131D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40B25F5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6019DE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287D42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E3AA1D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449</w:t>
            </w:r>
          </w:p>
        </w:tc>
        <w:tc>
          <w:tcPr>
            <w:tcW w:w="1062" w:type="dxa"/>
          </w:tcPr>
          <w:p w14:paraId="6A60A6B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18E908B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112548</w:t>
            </w:r>
          </w:p>
        </w:tc>
        <w:tc>
          <w:tcPr>
            <w:tcW w:w="720" w:type="dxa"/>
            <w:noWrap/>
          </w:tcPr>
          <w:p w14:paraId="3EFEF69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MH</w:t>
            </w:r>
          </w:p>
        </w:tc>
        <w:tc>
          <w:tcPr>
            <w:tcW w:w="1980" w:type="dxa"/>
            <w:noWrap/>
          </w:tcPr>
          <w:p w14:paraId="5647EB7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JIANA</w:t>
            </w:r>
          </w:p>
        </w:tc>
        <w:tc>
          <w:tcPr>
            <w:tcW w:w="828" w:type="dxa"/>
            <w:noWrap/>
          </w:tcPr>
          <w:p w14:paraId="2020BC1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22DCE7B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FB15EA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0378E12"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FE1ABB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450</w:t>
            </w:r>
          </w:p>
        </w:tc>
        <w:tc>
          <w:tcPr>
            <w:tcW w:w="1062" w:type="dxa"/>
          </w:tcPr>
          <w:p w14:paraId="1F85480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5728DF0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113395</w:t>
            </w:r>
          </w:p>
        </w:tc>
        <w:tc>
          <w:tcPr>
            <w:tcW w:w="720" w:type="dxa"/>
            <w:noWrap/>
          </w:tcPr>
          <w:p w14:paraId="5600E90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MH</w:t>
            </w:r>
          </w:p>
        </w:tc>
        <w:tc>
          <w:tcPr>
            <w:tcW w:w="1980" w:type="dxa"/>
            <w:noWrap/>
          </w:tcPr>
          <w:p w14:paraId="7BF7C6E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PUNGHINA</w:t>
            </w:r>
          </w:p>
        </w:tc>
        <w:tc>
          <w:tcPr>
            <w:tcW w:w="828" w:type="dxa"/>
            <w:noWrap/>
          </w:tcPr>
          <w:p w14:paraId="6B97135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DCEC98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11510F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03808D0"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E521BF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451</w:t>
            </w:r>
          </w:p>
        </w:tc>
        <w:tc>
          <w:tcPr>
            <w:tcW w:w="1062" w:type="dxa"/>
          </w:tcPr>
          <w:p w14:paraId="1F06800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576A957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113732</w:t>
            </w:r>
          </w:p>
        </w:tc>
        <w:tc>
          <w:tcPr>
            <w:tcW w:w="720" w:type="dxa"/>
            <w:noWrap/>
          </w:tcPr>
          <w:p w14:paraId="2EF3BE0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MH</w:t>
            </w:r>
          </w:p>
        </w:tc>
        <w:tc>
          <w:tcPr>
            <w:tcW w:w="1980" w:type="dxa"/>
            <w:noWrap/>
          </w:tcPr>
          <w:p w14:paraId="57CF0D2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TÂMNA</w:t>
            </w:r>
          </w:p>
        </w:tc>
        <w:tc>
          <w:tcPr>
            <w:tcW w:w="828" w:type="dxa"/>
            <w:noWrap/>
          </w:tcPr>
          <w:p w14:paraId="3D388AD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3D33A66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184D6F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29AE15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0B7052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452</w:t>
            </w:r>
          </w:p>
        </w:tc>
        <w:tc>
          <w:tcPr>
            <w:tcW w:w="1062" w:type="dxa"/>
          </w:tcPr>
          <w:p w14:paraId="684D9C8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047BE94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114079</w:t>
            </w:r>
          </w:p>
        </w:tc>
        <w:tc>
          <w:tcPr>
            <w:tcW w:w="720" w:type="dxa"/>
            <w:noWrap/>
          </w:tcPr>
          <w:p w14:paraId="20B1F02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MH</w:t>
            </w:r>
          </w:p>
        </w:tc>
        <w:tc>
          <w:tcPr>
            <w:tcW w:w="1980" w:type="dxa"/>
            <w:noWrap/>
          </w:tcPr>
          <w:p w14:paraId="65572FC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VRATA</w:t>
            </w:r>
          </w:p>
        </w:tc>
        <w:tc>
          <w:tcPr>
            <w:tcW w:w="828" w:type="dxa"/>
            <w:noWrap/>
          </w:tcPr>
          <w:p w14:paraId="5CD0F22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56E6D4F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084681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22BB490"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AC3F1D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453</w:t>
            </w:r>
          </w:p>
        </w:tc>
        <w:tc>
          <w:tcPr>
            <w:tcW w:w="1062" w:type="dxa"/>
          </w:tcPr>
          <w:p w14:paraId="3A20BAA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14A4E5A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115389</w:t>
            </w:r>
          </w:p>
        </w:tc>
        <w:tc>
          <w:tcPr>
            <w:tcW w:w="720" w:type="dxa"/>
            <w:noWrap/>
          </w:tcPr>
          <w:p w14:paraId="150AAA0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80" w:type="dxa"/>
            <w:noWrap/>
          </w:tcPr>
          <w:p w14:paraId="5529CC7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BAND</w:t>
            </w:r>
          </w:p>
        </w:tc>
        <w:tc>
          <w:tcPr>
            <w:tcW w:w="828" w:type="dxa"/>
            <w:noWrap/>
          </w:tcPr>
          <w:p w14:paraId="3F970AF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208B7B1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1FF174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36796C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1BAC8A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454</w:t>
            </w:r>
          </w:p>
        </w:tc>
        <w:tc>
          <w:tcPr>
            <w:tcW w:w="1062" w:type="dxa"/>
          </w:tcPr>
          <w:p w14:paraId="25AFE44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67D4D07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115575</w:t>
            </w:r>
          </w:p>
        </w:tc>
        <w:tc>
          <w:tcPr>
            <w:tcW w:w="720" w:type="dxa"/>
            <w:noWrap/>
          </w:tcPr>
          <w:p w14:paraId="6A4DE47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80" w:type="dxa"/>
            <w:noWrap/>
          </w:tcPr>
          <w:p w14:paraId="4943239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BĂGACIU</w:t>
            </w:r>
          </w:p>
        </w:tc>
        <w:tc>
          <w:tcPr>
            <w:tcW w:w="828" w:type="dxa"/>
            <w:noWrap/>
          </w:tcPr>
          <w:p w14:paraId="2FB8463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4B69C1C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33CED4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0656AE2"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810564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455</w:t>
            </w:r>
          </w:p>
        </w:tc>
        <w:tc>
          <w:tcPr>
            <w:tcW w:w="1062" w:type="dxa"/>
          </w:tcPr>
          <w:p w14:paraId="25CA3FD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5B005D3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116723</w:t>
            </w:r>
          </w:p>
        </w:tc>
        <w:tc>
          <w:tcPr>
            <w:tcW w:w="720" w:type="dxa"/>
            <w:noWrap/>
          </w:tcPr>
          <w:p w14:paraId="3806059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80" w:type="dxa"/>
            <w:noWrap/>
          </w:tcPr>
          <w:p w14:paraId="5A1050A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FĂRĂGĂU</w:t>
            </w:r>
          </w:p>
        </w:tc>
        <w:tc>
          <w:tcPr>
            <w:tcW w:w="828" w:type="dxa"/>
            <w:noWrap/>
          </w:tcPr>
          <w:p w14:paraId="3EF42E9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38ABB7E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EBB3ED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98AA762"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DC2383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456</w:t>
            </w:r>
          </w:p>
        </w:tc>
        <w:tc>
          <w:tcPr>
            <w:tcW w:w="1062" w:type="dxa"/>
          </w:tcPr>
          <w:p w14:paraId="0EF3873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2F96749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118469</w:t>
            </w:r>
          </w:p>
        </w:tc>
        <w:tc>
          <w:tcPr>
            <w:tcW w:w="720" w:type="dxa"/>
            <w:noWrap/>
          </w:tcPr>
          <w:p w14:paraId="3A0470A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80" w:type="dxa"/>
            <w:noWrap/>
          </w:tcPr>
          <w:p w14:paraId="576239F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NADEȘ</w:t>
            </w:r>
          </w:p>
        </w:tc>
        <w:tc>
          <w:tcPr>
            <w:tcW w:w="828" w:type="dxa"/>
            <w:noWrap/>
          </w:tcPr>
          <w:p w14:paraId="6E56924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0A363D3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DD7C41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E8D59BC"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7442C3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457</w:t>
            </w:r>
          </w:p>
        </w:tc>
        <w:tc>
          <w:tcPr>
            <w:tcW w:w="1062" w:type="dxa"/>
          </w:tcPr>
          <w:p w14:paraId="2D6072F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6826A69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118575</w:t>
            </w:r>
          </w:p>
        </w:tc>
        <w:tc>
          <w:tcPr>
            <w:tcW w:w="720" w:type="dxa"/>
            <w:noWrap/>
          </w:tcPr>
          <w:p w14:paraId="2DD3138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80" w:type="dxa"/>
            <w:noWrap/>
          </w:tcPr>
          <w:p w14:paraId="15A00B5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OGRA</w:t>
            </w:r>
          </w:p>
        </w:tc>
        <w:tc>
          <w:tcPr>
            <w:tcW w:w="828" w:type="dxa"/>
            <w:noWrap/>
          </w:tcPr>
          <w:p w14:paraId="37E0BDE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43E2664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F7B0C2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B9E9BD1"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FB82B8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458</w:t>
            </w:r>
          </w:p>
        </w:tc>
        <w:tc>
          <w:tcPr>
            <w:tcW w:w="1062" w:type="dxa"/>
          </w:tcPr>
          <w:p w14:paraId="376BD18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3E5149C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118824</w:t>
            </w:r>
          </w:p>
        </w:tc>
        <w:tc>
          <w:tcPr>
            <w:tcW w:w="720" w:type="dxa"/>
            <w:noWrap/>
          </w:tcPr>
          <w:p w14:paraId="4F886A8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80" w:type="dxa"/>
            <w:noWrap/>
          </w:tcPr>
          <w:p w14:paraId="3F6B93F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POGĂCEAUA</w:t>
            </w:r>
          </w:p>
        </w:tc>
        <w:tc>
          <w:tcPr>
            <w:tcW w:w="828" w:type="dxa"/>
            <w:noWrap/>
          </w:tcPr>
          <w:p w14:paraId="1D1812D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3F96BC9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4CD861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11BAAA8"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ECC6AE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459</w:t>
            </w:r>
          </w:p>
        </w:tc>
        <w:tc>
          <w:tcPr>
            <w:tcW w:w="1062" w:type="dxa"/>
          </w:tcPr>
          <w:p w14:paraId="032D1E4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74EFF41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119206</w:t>
            </w:r>
          </w:p>
        </w:tc>
        <w:tc>
          <w:tcPr>
            <w:tcW w:w="720" w:type="dxa"/>
            <w:noWrap/>
          </w:tcPr>
          <w:p w14:paraId="3474163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80" w:type="dxa"/>
            <w:noWrap/>
          </w:tcPr>
          <w:p w14:paraId="6483F55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SASCHIZ</w:t>
            </w:r>
          </w:p>
        </w:tc>
        <w:tc>
          <w:tcPr>
            <w:tcW w:w="828" w:type="dxa"/>
            <w:noWrap/>
          </w:tcPr>
          <w:p w14:paraId="35681CD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762839B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03A8C0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1C5F1B0"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D6EEA5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460</w:t>
            </w:r>
          </w:p>
        </w:tc>
        <w:tc>
          <w:tcPr>
            <w:tcW w:w="1062" w:type="dxa"/>
          </w:tcPr>
          <w:p w14:paraId="2321D94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6498B35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119858</w:t>
            </w:r>
          </w:p>
        </w:tc>
        <w:tc>
          <w:tcPr>
            <w:tcW w:w="720" w:type="dxa"/>
            <w:noWrap/>
          </w:tcPr>
          <w:p w14:paraId="5124B57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80" w:type="dxa"/>
            <w:noWrap/>
          </w:tcPr>
          <w:p w14:paraId="0852A48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TĂURENI</w:t>
            </w:r>
          </w:p>
        </w:tc>
        <w:tc>
          <w:tcPr>
            <w:tcW w:w="828" w:type="dxa"/>
            <w:noWrap/>
          </w:tcPr>
          <w:p w14:paraId="657E59A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3B43607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2D8C9E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28756E3"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1D5E02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461</w:t>
            </w:r>
          </w:p>
        </w:tc>
        <w:tc>
          <w:tcPr>
            <w:tcW w:w="1062" w:type="dxa"/>
          </w:tcPr>
          <w:p w14:paraId="1506064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232B82C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120343</w:t>
            </w:r>
          </w:p>
        </w:tc>
        <w:tc>
          <w:tcPr>
            <w:tcW w:w="720" w:type="dxa"/>
            <w:noWrap/>
          </w:tcPr>
          <w:p w14:paraId="57459E0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80" w:type="dxa"/>
            <w:noWrap/>
          </w:tcPr>
          <w:p w14:paraId="24CB7AA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ZAGĂR</w:t>
            </w:r>
          </w:p>
        </w:tc>
        <w:tc>
          <w:tcPr>
            <w:tcW w:w="828" w:type="dxa"/>
            <w:noWrap/>
          </w:tcPr>
          <w:p w14:paraId="2D2D674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41DF1BD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73C61F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B1948E0"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D1D1C9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462</w:t>
            </w:r>
          </w:p>
        </w:tc>
        <w:tc>
          <w:tcPr>
            <w:tcW w:w="1062" w:type="dxa"/>
          </w:tcPr>
          <w:p w14:paraId="50DF2D7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1CE103A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121153</w:t>
            </w:r>
          </w:p>
        </w:tc>
        <w:tc>
          <w:tcPr>
            <w:tcW w:w="720" w:type="dxa"/>
            <w:noWrap/>
          </w:tcPr>
          <w:p w14:paraId="7F56F9E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NT</w:t>
            </w:r>
          </w:p>
        </w:tc>
        <w:tc>
          <w:tcPr>
            <w:tcW w:w="1980" w:type="dxa"/>
            <w:noWrap/>
          </w:tcPr>
          <w:p w14:paraId="46BF29D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BAHNA</w:t>
            </w:r>
          </w:p>
        </w:tc>
        <w:tc>
          <w:tcPr>
            <w:tcW w:w="828" w:type="dxa"/>
            <w:noWrap/>
          </w:tcPr>
          <w:p w14:paraId="2EB57CE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03860C5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894AF6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16A38A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40D800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463</w:t>
            </w:r>
          </w:p>
        </w:tc>
        <w:tc>
          <w:tcPr>
            <w:tcW w:w="1062" w:type="dxa"/>
          </w:tcPr>
          <w:p w14:paraId="74F597C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0CCBDA0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121876</w:t>
            </w:r>
          </w:p>
        </w:tc>
        <w:tc>
          <w:tcPr>
            <w:tcW w:w="720" w:type="dxa"/>
            <w:noWrap/>
          </w:tcPr>
          <w:p w14:paraId="0378DFD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NT</w:t>
            </w:r>
          </w:p>
        </w:tc>
        <w:tc>
          <w:tcPr>
            <w:tcW w:w="1980" w:type="dxa"/>
            <w:noWrap/>
          </w:tcPr>
          <w:p w14:paraId="4F30210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BOZIENI</w:t>
            </w:r>
          </w:p>
        </w:tc>
        <w:tc>
          <w:tcPr>
            <w:tcW w:w="828" w:type="dxa"/>
            <w:noWrap/>
          </w:tcPr>
          <w:p w14:paraId="046F24C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36E2414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0EF24F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167CBE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30D24F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464</w:t>
            </w:r>
          </w:p>
        </w:tc>
        <w:tc>
          <w:tcPr>
            <w:tcW w:w="1062" w:type="dxa"/>
          </w:tcPr>
          <w:p w14:paraId="1A508CC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1F3453E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123013</w:t>
            </w:r>
          </w:p>
        </w:tc>
        <w:tc>
          <w:tcPr>
            <w:tcW w:w="720" w:type="dxa"/>
            <w:noWrap/>
          </w:tcPr>
          <w:p w14:paraId="3582A61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NT</w:t>
            </w:r>
          </w:p>
        </w:tc>
        <w:tc>
          <w:tcPr>
            <w:tcW w:w="1980" w:type="dxa"/>
            <w:noWrap/>
          </w:tcPr>
          <w:p w14:paraId="7029D76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ICUȘEȘTI</w:t>
            </w:r>
          </w:p>
        </w:tc>
        <w:tc>
          <w:tcPr>
            <w:tcW w:w="828" w:type="dxa"/>
            <w:noWrap/>
          </w:tcPr>
          <w:p w14:paraId="1038921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6549148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FA67F2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3AD9CBA"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60688F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465</w:t>
            </w:r>
          </w:p>
        </w:tc>
        <w:tc>
          <w:tcPr>
            <w:tcW w:w="1062" w:type="dxa"/>
          </w:tcPr>
          <w:p w14:paraId="33C0D44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079C874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123255</w:t>
            </w:r>
          </w:p>
        </w:tc>
        <w:tc>
          <w:tcPr>
            <w:tcW w:w="720" w:type="dxa"/>
            <w:noWrap/>
          </w:tcPr>
          <w:p w14:paraId="1AFD8BD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NT</w:t>
            </w:r>
          </w:p>
        </w:tc>
        <w:tc>
          <w:tcPr>
            <w:tcW w:w="1980" w:type="dxa"/>
            <w:noWrap/>
          </w:tcPr>
          <w:p w14:paraId="0BE9F4D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ONICENI</w:t>
            </w:r>
          </w:p>
        </w:tc>
        <w:tc>
          <w:tcPr>
            <w:tcW w:w="828" w:type="dxa"/>
            <w:noWrap/>
          </w:tcPr>
          <w:p w14:paraId="2963D2F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75A16AA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C8489F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140D89F"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66256C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466</w:t>
            </w:r>
          </w:p>
        </w:tc>
        <w:tc>
          <w:tcPr>
            <w:tcW w:w="1062" w:type="dxa"/>
          </w:tcPr>
          <w:p w14:paraId="05A8B80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34A908A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123371</w:t>
            </w:r>
          </w:p>
        </w:tc>
        <w:tc>
          <w:tcPr>
            <w:tcW w:w="720" w:type="dxa"/>
            <w:noWrap/>
          </w:tcPr>
          <w:p w14:paraId="53BD271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NT</w:t>
            </w:r>
          </w:p>
        </w:tc>
        <w:tc>
          <w:tcPr>
            <w:tcW w:w="1980" w:type="dxa"/>
            <w:noWrap/>
          </w:tcPr>
          <w:p w14:paraId="1A924B7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PĂSTRĂVENI</w:t>
            </w:r>
          </w:p>
        </w:tc>
        <w:tc>
          <w:tcPr>
            <w:tcW w:w="828" w:type="dxa"/>
            <w:noWrap/>
          </w:tcPr>
          <w:p w14:paraId="7965FC7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5892E16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5DD2E2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B5DCC3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FC3440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467</w:t>
            </w:r>
          </w:p>
        </w:tc>
        <w:tc>
          <w:tcPr>
            <w:tcW w:w="1062" w:type="dxa"/>
          </w:tcPr>
          <w:p w14:paraId="5115621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3C61B46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123424</w:t>
            </w:r>
          </w:p>
        </w:tc>
        <w:tc>
          <w:tcPr>
            <w:tcW w:w="720" w:type="dxa"/>
            <w:noWrap/>
          </w:tcPr>
          <w:p w14:paraId="0B5279E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NT</w:t>
            </w:r>
          </w:p>
        </w:tc>
        <w:tc>
          <w:tcPr>
            <w:tcW w:w="1980" w:type="dxa"/>
            <w:noWrap/>
          </w:tcPr>
          <w:p w14:paraId="761C873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PETRICANI</w:t>
            </w:r>
          </w:p>
        </w:tc>
        <w:tc>
          <w:tcPr>
            <w:tcW w:w="828" w:type="dxa"/>
            <w:noWrap/>
          </w:tcPr>
          <w:p w14:paraId="3F7CF89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385992F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F6907D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05F6259"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86F69E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468</w:t>
            </w:r>
          </w:p>
        </w:tc>
        <w:tc>
          <w:tcPr>
            <w:tcW w:w="1062" w:type="dxa"/>
          </w:tcPr>
          <w:p w14:paraId="253E0D7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5898876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124885</w:t>
            </w:r>
          </w:p>
        </w:tc>
        <w:tc>
          <w:tcPr>
            <w:tcW w:w="720" w:type="dxa"/>
            <w:noWrap/>
          </w:tcPr>
          <w:p w14:paraId="6E8FFC3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NT</w:t>
            </w:r>
          </w:p>
        </w:tc>
        <w:tc>
          <w:tcPr>
            <w:tcW w:w="1980" w:type="dxa"/>
            <w:noWrap/>
          </w:tcPr>
          <w:p w14:paraId="24CCD7B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VALEA URSULUI</w:t>
            </w:r>
          </w:p>
        </w:tc>
        <w:tc>
          <w:tcPr>
            <w:tcW w:w="828" w:type="dxa"/>
            <w:noWrap/>
          </w:tcPr>
          <w:p w14:paraId="617BCD8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6589D77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41CCFD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C590DA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64CBCF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469</w:t>
            </w:r>
          </w:p>
        </w:tc>
        <w:tc>
          <w:tcPr>
            <w:tcW w:w="1062" w:type="dxa"/>
          </w:tcPr>
          <w:p w14:paraId="38FAE26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0BCCF8A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125123</w:t>
            </w:r>
          </w:p>
        </w:tc>
        <w:tc>
          <w:tcPr>
            <w:tcW w:w="720" w:type="dxa"/>
            <w:noWrap/>
          </w:tcPr>
          <w:p w14:paraId="516C6AC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NT</w:t>
            </w:r>
          </w:p>
        </w:tc>
        <w:tc>
          <w:tcPr>
            <w:tcW w:w="1980" w:type="dxa"/>
            <w:noWrap/>
          </w:tcPr>
          <w:p w14:paraId="4748FFA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VĂLENI</w:t>
            </w:r>
          </w:p>
        </w:tc>
        <w:tc>
          <w:tcPr>
            <w:tcW w:w="828" w:type="dxa"/>
            <w:noWrap/>
          </w:tcPr>
          <w:p w14:paraId="5685703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582E6B5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7D9748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3F7FD44"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F6E987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470</w:t>
            </w:r>
          </w:p>
        </w:tc>
        <w:tc>
          <w:tcPr>
            <w:tcW w:w="1062" w:type="dxa"/>
          </w:tcPr>
          <w:p w14:paraId="10DCC9C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0136A7E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125141</w:t>
            </w:r>
          </w:p>
        </w:tc>
        <w:tc>
          <w:tcPr>
            <w:tcW w:w="720" w:type="dxa"/>
            <w:noWrap/>
          </w:tcPr>
          <w:p w14:paraId="28D2ED2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NT</w:t>
            </w:r>
          </w:p>
        </w:tc>
        <w:tc>
          <w:tcPr>
            <w:tcW w:w="1980" w:type="dxa"/>
            <w:noWrap/>
          </w:tcPr>
          <w:p w14:paraId="3EE0D48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PÂNCEȘTI</w:t>
            </w:r>
          </w:p>
        </w:tc>
        <w:tc>
          <w:tcPr>
            <w:tcW w:w="828" w:type="dxa"/>
            <w:noWrap/>
          </w:tcPr>
          <w:p w14:paraId="5245F87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615A2FB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BE67A8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08886B4"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BBBDA3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471</w:t>
            </w:r>
          </w:p>
        </w:tc>
        <w:tc>
          <w:tcPr>
            <w:tcW w:w="1062" w:type="dxa"/>
          </w:tcPr>
          <w:p w14:paraId="00AF58E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61F194F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125178</w:t>
            </w:r>
          </w:p>
        </w:tc>
        <w:tc>
          <w:tcPr>
            <w:tcW w:w="720" w:type="dxa"/>
            <w:noWrap/>
          </w:tcPr>
          <w:p w14:paraId="0BECB0C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NT</w:t>
            </w:r>
          </w:p>
        </w:tc>
        <w:tc>
          <w:tcPr>
            <w:tcW w:w="1980" w:type="dxa"/>
            <w:noWrap/>
          </w:tcPr>
          <w:p w14:paraId="1246C0E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BOGHICEA</w:t>
            </w:r>
          </w:p>
        </w:tc>
        <w:tc>
          <w:tcPr>
            <w:tcW w:w="828" w:type="dxa"/>
            <w:noWrap/>
          </w:tcPr>
          <w:p w14:paraId="3F63F68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78F555E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6ECABD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E7E91A4"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0A4AB7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472</w:t>
            </w:r>
          </w:p>
        </w:tc>
        <w:tc>
          <w:tcPr>
            <w:tcW w:w="1062" w:type="dxa"/>
          </w:tcPr>
          <w:p w14:paraId="0853BD3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0F8FBD6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126326</w:t>
            </w:r>
          </w:p>
        </w:tc>
        <w:tc>
          <w:tcPr>
            <w:tcW w:w="720" w:type="dxa"/>
            <w:noWrap/>
          </w:tcPr>
          <w:p w14:paraId="1861F60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OT</w:t>
            </w:r>
          </w:p>
        </w:tc>
        <w:tc>
          <w:tcPr>
            <w:tcW w:w="1980" w:type="dxa"/>
            <w:noWrap/>
          </w:tcPr>
          <w:p w14:paraId="0127593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CORBU</w:t>
            </w:r>
          </w:p>
        </w:tc>
        <w:tc>
          <w:tcPr>
            <w:tcW w:w="828" w:type="dxa"/>
            <w:noWrap/>
          </w:tcPr>
          <w:p w14:paraId="5D952B3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3EA8310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56DC07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431BC1B"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8A621B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473</w:t>
            </w:r>
          </w:p>
        </w:tc>
        <w:tc>
          <w:tcPr>
            <w:tcW w:w="1062" w:type="dxa"/>
          </w:tcPr>
          <w:p w14:paraId="68671FF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5743694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127171</w:t>
            </w:r>
          </w:p>
        </w:tc>
        <w:tc>
          <w:tcPr>
            <w:tcW w:w="720" w:type="dxa"/>
            <w:noWrap/>
          </w:tcPr>
          <w:p w14:paraId="502ABB5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OT</w:t>
            </w:r>
          </w:p>
        </w:tc>
        <w:tc>
          <w:tcPr>
            <w:tcW w:w="1980" w:type="dxa"/>
            <w:noWrap/>
          </w:tcPr>
          <w:p w14:paraId="126287D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GRĂDINARI</w:t>
            </w:r>
          </w:p>
        </w:tc>
        <w:tc>
          <w:tcPr>
            <w:tcW w:w="828" w:type="dxa"/>
            <w:noWrap/>
          </w:tcPr>
          <w:p w14:paraId="690257F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9F65BA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B27E2B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5395EF7"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30A3D0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474</w:t>
            </w:r>
          </w:p>
        </w:tc>
        <w:tc>
          <w:tcPr>
            <w:tcW w:w="1062" w:type="dxa"/>
          </w:tcPr>
          <w:p w14:paraId="1AD46B5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6225F59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127386</w:t>
            </w:r>
          </w:p>
        </w:tc>
        <w:tc>
          <w:tcPr>
            <w:tcW w:w="720" w:type="dxa"/>
            <w:noWrap/>
          </w:tcPr>
          <w:p w14:paraId="654B82A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OT</w:t>
            </w:r>
          </w:p>
        </w:tc>
        <w:tc>
          <w:tcPr>
            <w:tcW w:w="1980" w:type="dxa"/>
            <w:noWrap/>
          </w:tcPr>
          <w:p w14:paraId="1CE0815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IZVOARELE</w:t>
            </w:r>
          </w:p>
        </w:tc>
        <w:tc>
          <w:tcPr>
            <w:tcW w:w="828" w:type="dxa"/>
            <w:noWrap/>
          </w:tcPr>
          <w:p w14:paraId="6BCD8D7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47B8D8E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967266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264DCD5"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4FCF4E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475</w:t>
            </w:r>
          </w:p>
        </w:tc>
        <w:tc>
          <w:tcPr>
            <w:tcW w:w="1062" w:type="dxa"/>
          </w:tcPr>
          <w:p w14:paraId="174B631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422411F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136713</w:t>
            </w:r>
          </w:p>
        </w:tc>
        <w:tc>
          <w:tcPr>
            <w:tcW w:w="720" w:type="dxa"/>
            <w:noWrap/>
          </w:tcPr>
          <w:p w14:paraId="7CD0F5B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SM</w:t>
            </w:r>
          </w:p>
        </w:tc>
        <w:tc>
          <w:tcPr>
            <w:tcW w:w="1980" w:type="dxa"/>
            <w:noWrap/>
          </w:tcPr>
          <w:p w14:paraId="776F129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ACÂȘ</w:t>
            </w:r>
          </w:p>
        </w:tc>
        <w:tc>
          <w:tcPr>
            <w:tcW w:w="828" w:type="dxa"/>
            <w:noWrap/>
          </w:tcPr>
          <w:p w14:paraId="7B28419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5268C32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8146B4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907A41C"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278C73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476</w:t>
            </w:r>
          </w:p>
        </w:tc>
        <w:tc>
          <w:tcPr>
            <w:tcW w:w="1062" w:type="dxa"/>
          </w:tcPr>
          <w:p w14:paraId="7E809CF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2713A5B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136768</w:t>
            </w:r>
          </w:p>
        </w:tc>
        <w:tc>
          <w:tcPr>
            <w:tcW w:w="720" w:type="dxa"/>
            <w:noWrap/>
          </w:tcPr>
          <w:p w14:paraId="37C88D6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SM</w:t>
            </w:r>
          </w:p>
        </w:tc>
        <w:tc>
          <w:tcPr>
            <w:tcW w:w="1980" w:type="dxa"/>
            <w:noWrap/>
          </w:tcPr>
          <w:p w14:paraId="23E4BBC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ANDRID</w:t>
            </w:r>
          </w:p>
        </w:tc>
        <w:tc>
          <w:tcPr>
            <w:tcW w:w="828" w:type="dxa"/>
            <w:noWrap/>
          </w:tcPr>
          <w:p w14:paraId="1904663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58D2D45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B286DC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00ECC9F"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52FB0F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477</w:t>
            </w:r>
          </w:p>
        </w:tc>
        <w:tc>
          <w:tcPr>
            <w:tcW w:w="1062" w:type="dxa"/>
          </w:tcPr>
          <w:p w14:paraId="51A4078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1CC1E18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138869</w:t>
            </w:r>
          </w:p>
        </w:tc>
        <w:tc>
          <w:tcPr>
            <w:tcW w:w="720" w:type="dxa"/>
            <w:noWrap/>
          </w:tcPr>
          <w:p w14:paraId="54F5817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SM</w:t>
            </w:r>
          </w:p>
        </w:tc>
        <w:tc>
          <w:tcPr>
            <w:tcW w:w="1980" w:type="dxa"/>
            <w:noWrap/>
          </w:tcPr>
          <w:p w14:paraId="6975478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SOCOND</w:t>
            </w:r>
          </w:p>
        </w:tc>
        <w:tc>
          <w:tcPr>
            <w:tcW w:w="828" w:type="dxa"/>
            <w:noWrap/>
          </w:tcPr>
          <w:p w14:paraId="53465CA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4D5CBB7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98FE34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AD0DA39"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2CCC1A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478</w:t>
            </w:r>
          </w:p>
        </w:tc>
        <w:tc>
          <w:tcPr>
            <w:tcW w:w="1062" w:type="dxa"/>
          </w:tcPr>
          <w:p w14:paraId="342E385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6C33B06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143646</w:t>
            </w:r>
          </w:p>
        </w:tc>
        <w:tc>
          <w:tcPr>
            <w:tcW w:w="720" w:type="dxa"/>
            <w:noWrap/>
          </w:tcPr>
          <w:p w14:paraId="1602461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SB</w:t>
            </w:r>
          </w:p>
        </w:tc>
        <w:tc>
          <w:tcPr>
            <w:tcW w:w="1980" w:type="dxa"/>
            <w:noWrap/>
          </w:tcPr>
          <w:p w14:paraId="7048AE7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TÂRNAVA</w:t>
            </w:r>
          </w:p>
        </w:tc>
        <w:tc>
          <w:tcPr>
            <w:tcW w:w="828" w:type="dxa"/>
            <w:noWrap/>
          </w:tcPr>
          <w:p w14:paraId="2F59BC3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20971BD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014035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A10D9E9"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950B0B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479</w:t>
            </w:r>
          </w:p>
        </w:tc>
        <w:tc>
          <w:tcPr>
            <w:tcW w:w="1062" w:type="dxa"/>
          </w:tcPr>
          <w:p w14:paraId="67977D6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39B278A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143888</w:t>
            </w:r>
          </w:p>
        </w:tc>
        <w:tc>
          <w:tcPr>
            <w:tcW w:w="720" w:type="dxa"/>
            <w:noWrap/>
          </w:tcPr>
          <w:p w14:paraId="0ECAE31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SB</w:t>
            </w:r>
          </w:p>
        </w:tc>
        <w:tc>
          <w:tcPr>
            <w:tcW w:w="1980" w:type="dxa"/>
            <w:noWrap/>
          </w:tcPr>
          <w:p w14:paraId="187726C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ALȚINA</w:t>
            </w:r>
          </w:p>
        </w:tc>
        <w:tc>
          <w:tcPr>
            <w:tcW w:w="828" w:type="dxa"/>
            <w:noWrap/>
          </w:tcPr>
          <w:p w14:paraId="2E175AF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510971D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260790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4995BB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384B8F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480</w:t>
            </w:r>
          </w:p>
        </w:tc>
        <w:tc>
          <w:tcPr>
            <w:tcW w:w="1062" w:type="dxa"/>
          </w:tcPr>
          <w:p w14:paraId="45B8457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494E354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144376</w:t>
            </w:r>
          </w:p>
        </w:tc>
        <w:tc>
          <w:tcPr>
            <w:tcW w:w="720" w:type="dxa"/>
            <w:noWrap/>
          </w:tcPr>
          <w:p w14:paraId="585DF9F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SB</w:t>
            </w:r>
          </w:p>
        </w:tc>
        <w:tc>
          <w:tcPr>
            <w:tcW w:w="1980" w:type="dxa"/>
            <w:noWrap/>
          </w:tcPr>
          <w:p w14:paraId="284A920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BRĂDENI</w:t>
            </w:r>
          </w:p>
        </w:tc>
        <w:tc>
          <w:tcPr>
            <w:tcW w:w="828" w:type="dxa"/>
            <w:noWrap/>
          </w:tcPr>
          <w:p w14:paraId="4FD0091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7AF9208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260BF5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506415B"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A60B05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481</w:t>
            </w:r>
          </w:p>
        </w:tc>
        <w:tc>
          <w:tcPr>
            <w:tcW w:w="1062" w:type="dxa"/>
          </w:tcPr>
          <w:p w14:paraId="4A5A7F5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0CD3A56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144615</w:t>
            </w:r>
          </w:p>
        </w:tc>
        <w:tc>
          <w:tcPr>
            <w:tcW w:w="720" w:type="dxa"/>
            <w:noWrap/>
          </w:tcPr>
          <w:p w14:paraId="2E7D9C9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SB</w:t>
            </w:r>
          </w:p>
        </w:tc>
        <w:tc>
          <w:tcPr>
            <w:tcW w:w="1980" w:type="dxa"/>
            <w:noWrap/>
          </w:tcPr>
          <w:p w14:paraId="23EC1DF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HOGHILAG</w:t>
            </w:r>
          </w:p>
        </w:tc>
        <w:tc>
          <w:tcPr>
            <w:tcW w:w="828" w:type="dxa"/>
            <w:noWrap/>
          </w:tcPr>
          <w:p w14:paraId="3446B53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7A3F8E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89130B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63B9AFC"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C06235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482</w:t>
            </w:r>
          </w:p>
        </w:tc>
        <w:tc>
          <w:tcPr>
            <w:tcW w:w="1062" w:type="dxa"/>
          </w:tcPr>
          <w:p w14:paraId="32868DE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6EFFCEA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144713</w:t>
            </w:r>
          </w:p>
        </w:tc>
        <w:tc>
          <w:tcPr>
            <w:tcW w:w="720" w:type="dxa"/>
            <w:noWrap/>
          </w:tcPr>
          <w:p w14:paraId="66A8E6A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SB</w:t>
            </w:r>
          </w:p>
        </w:tc>
        <w:tc>
          <w:tcPr>
            <w:tcW w:w="1980" w:type="dxa"/>
            <w:noWrap/>
          </w:tcPr>
          <w:p w14:paraId="78A4FE1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JINA</w:t>
            </w:r>
          </w:p>
        </w:tc>
        <w:tc>
          <w:tcPr>
            <w:tcW w:w="828" w:type="dxa"/>
            <w:noWrap/>
          </w:tcPr>
          <w:p w14:paraId="6CB584E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0AB7D71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9C3C3C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1FF1D44"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7B5BDF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483</w:t>
            </w:r>
          </w:p>
        </w:tc>
        <w:tc>
          <w:tcPr>
            <w:tcW w:w="1062" w:type="dxa"/>
          </w:tcPr>
          <w:p w14:paraId="42468A4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2733607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144731</w:t>
            </w:r>
          </w:p>
        </w:tc>
        <w:tc>
          <w:tcPr>
            <w:tcW w:w="720" w:type="dxa"/>
            <w:noWrap/>
          </w:tcPr>
          <w:p w14:paraId="7908A88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SB</w:t>
            </w:r>
          </w:p>
        </w:tc>
        <w:tc>
          <w:tcPr>
            <w:tcW w:w="1980" w:type="dxa"/>
            <w:noWrap/>
          </w:tcPr>
          <w:p w14:paraId="5C36CB3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LASLEA</w:t>
            </w:r>
          </w:p>
        </w:tc>
        <w:tc>
          <w:tcPr>
            <w:tcW w:w="828" w:type="dxa"/>
            <w:noWrap/>
          </w:tcPr>
          <w:p w14:paraId="3D1FCEF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08545BA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74C37A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167997C"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312844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484</w:t>
            </w:r>
          </w:p>
        </w:tc>
        <w:tc>
          <w:tcPr>
            <w:tcW w:w="1062" w:type="dxa"/>
          </w:tcPr>
          <w:p w14:paraId="1868A78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01F0A25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147036</w:t>
            </w:r>
          </w:p>
        </w:tc>
        <w:tc>
          <w:tcPr>
            <w:tcW w:w="720" w:type="dxa"/>
            <w:noWrap/>
          </w:tcPr>
          <w:p w14:paraId="078FCBF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80" w:type="dxa"/>
            <w:noWrap/>
          </w:tcPr>
          <w:p w14:paraId="329010E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BILCA</w:t>
            </w:r>
          </w:p>
        </w:tc>
        <w:tc>
          <w:tcPr>
            <w:tcW w:w="828" w:type="dxa"/>
            <w:noWrap/>
          </w:tcPr>
          <w:p w14:paraId="5BE566C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0AA45DA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EA8EBB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0408A99"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E77E0E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485</w:t>
            </w:r>
          </w:p>
        </w:tc>
        <w:tc>
          <w:tcPr>
            <w:tcW w:w="1062" w:type="dxa"/>
          </w:tcPr>
          <w:p w14:paraId="67FB898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37D8062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147660</w:t>
            </w:r>
          </w:p>
        </w:tc>
        <w:tc>
          <w:tcPr>
            <w:tcW w:w="720" w:type="dxa"/>
            <w:noWrap/>
          </w:tcPr>
          <w:p w14:paraId="7571585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80" w:type="dxa"/>
            <w:noWrap/>
          </w:tcPr>
          <w:p w14:paraId="1856EEB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ILIȘEȘTI</w:t>
            </w:r>
          </w:p>
        </w:tc>
        <w:tc>
          <w:tcPr>
            <w:tcW w:w="828" w:type="dxa"/>
            <w:noWrap/>
          </w:tcPr>
          <w:p w14:paraId="5A1034D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3AC8514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1E318F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7B28D29"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712007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486</w:t>
            </w:r>
          </w:p>
        </w:tc>
        <w:tc>
          <w:tcPr>
            <w:tcW w:w="1062" w:type="dxa"/>
          </w:tcPr>
          <w:p w14:paraId="08A9FE2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7C87D4F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149833</w:t>
            </w:r>
          </w:p>
        </w:tc>
        <w:tc>
          <w:tcPr>
            <w:tcW w:w="720" w:type="dxa"/>
            <w:noWrap/>
          </w:tcPr>
          <w:p w14:paraId="0200F2E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80" w:type="dxa"/>
            <w:noWrap/>
          </w:tcPr>
          <w:p w14:paraId="79742BC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PĂTRĂUȚI</w:t>
            </w:r>
          </w:p>
        </w:tc>
        <w:tc>
          <w:tcPr>
            <w:tcW w:w="828" w:type="dxa"/>
            <w:noWrap/>
          </w:tcPr>
          <w:p w14:paraId="78BFC47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6FE1C87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3D5AF4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AC56DFA"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7DE519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487</w:t>
            </w:r>
          </w:p>
        </w:tc>
        <w:tc>
          <w:tcPr>
            <w:tcW w:w="1062" w:type="dxa"/>
          </w:tcPr>
          <w:p w14:paraId="46ECAC5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009CCFC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150258</w:t>
            </w:r>
          </w:p>
        </w:tc>
        <w:tc>
          <w:tcPr>
            <w:tcW w:w="720" w:type="dxa"/>
            <w:noWrap/>
          </w:tcPr>
          <w:p w14:paraId="1ADB483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80" w:type="dxa"/>
            <w:noWrap/>
          </w:tcPr>
          <w:p w14:paraId="696EB17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SLATINA</w:t>
            </w:r>
          </w:p>
        </w:tc>
        <w:tc>
          <w:tcPr>
            <w:tcW w:w="828" w:type="dxa"/>
            <w:noWrap/>
          </w:tcPr>
          <w:p w14:paraId="569BD44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332B6B1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3B7BC7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1F66D0C"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31906B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488</w:t>
            </w:r>
          </w:p>
        </w:tc>
        <w:tc>
          <w:tcPr>
            <w:tcW w:w="1062" w:type="dxa"/>
          </w:tcPr>
          <w:p w14:paraId="522417E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4DB5452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150891</w:t>
            </w:r>
          </w:p>
        </w:tc>
        <w:tc>
          <w:tcPr>
            <w:tcW w:w="720" w:type="dxa"/>
            <w:noWrap/>
          </w:tcPr>
          <w:p w14:paraId="3E2A629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80" w:type="dxa"/>
            <w:noWrap/>
          </w:tcPr>
          <w:p w14:paraId="7B147BD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VALEA MOLDOVEI</w:t>
            </w:r>
          </w:p>
        </w:tc>
        <w:tc>
          <w:tcPr>
            <w:tcW w:w="828" w:type="dxa"/>
            <w:noWrap/>
          </w:tcPr>
          <w:p w14:paraId="5BDFCA2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335B65D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45E552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3649C19"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5C24D1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489</w:t>
            </w:r>
          </w:p>
        </w:tc>
        <w:tc>
          <w:tcPr>
            <w:tcW w:w="1062" w:type="dxa"/>
          </w:tcPr>
          <w:p w14:paraId="2A13214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3AF058B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151503</w:t>
            </w:r>
          </w:p>
        </w:tc>
        <w:tc>
          <w:tcPr>
            <w:tcW w:w="720" w:type="dxa"/>
            <w:noWrap/>
          </w:tcPr>
          <w:p w14:paraId="3187451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80" w:type="dxa"/>
            <w:noWrap/>
          </w:tcPr>
          <w:p w14:paraId="2D730F9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CAPU CÂMPULUI</w:t>
            </w:r>
          </w:p>
        </w:tc>
        <w:tc>
          <w:tcPr>
            <w:tcW w:w="828" w:type="dxa"/>
            <w:noWrap/>
          </w:tcPr>
          <w:p w14:paraId="322A44E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AA280C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734105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2A9B37E"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5C53C8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490</w:t>
            </w:r>
          </w:p>
        </w:tc>
        <w:tc>
          <w:tcPr>
            <w:tcW w:w="1062" w:type="dxa"/>
          </w:tcPr>
          <w:p w14:paraId="0AAFF1E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1ADF926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151558</w:t>
            </w:r>
          </w:p>
        </w:tc>
        <w:tc>
          <w:tcPr>
            <w:tcW w:w="720" w:type="dxa"/>
            <w:noWrap/>
          </w:tcPr>
          <w:p w14:paraId="0E00DD8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80" w:type="dxa"/>
            <w:noWrap/>
          </w:tcPr>
          <w:p w14:paraId="523E4E0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VOITINEL</w:t>
            </w:r>
          </w:p>
        </w:tc>
        <w:tc>
          <w:tcPr>
            <w:tcW w:w="828" w:type="dxa"/>
            <w:noWrap/>
          </w:tcPr>
          <w:p w14:paraId="3B44CDF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599E71F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E88016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0AACE92"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357A6A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491</w:t>
            </w:r>
          </w:p>
        </w:tc>
        <w:tc>
          <w:tcPr>
            <w:tcW w:w="1062" w:type="dxa"/>
          </w:tcPr>
          <w:p w14:paraId="44A1A2F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07F4F9E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151567</w:t>
            </w:r>
          </w:p>
        </w:tc>
        <w:tc>
          <w:tcPr>
            <w:tcW w:w="720" w:type="dxa"/>
            <w:noWrap/>
          </w:tcPr>
          <w:p w14:paraId="5C24D50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80" w:type="dxa"/>
            <w:noWrap/>
          </w:tcPr>
          <w:p w14:paraId="0C0D8F3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CIPRIAN PORUMBESCU</w:t>
            </w:r>
          </w:p>
        </w:tc>
        <w:tc>
          <w:tcPr>
            <w:tcW w:w="828" w:type="dxa"/>
            <w:noWrap/>
          </w:tcPr>
          <w:p w14:paraId="7F3CF03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5FD99FF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ADAA2F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168B816"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3C3A60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492</w:t>
            </w:r>
          </w:p>
        </w:tc>
        <w:tc>
          <w:tcPr>
            <w:tcW w:w="1062" w:type="dxa"/>
          </w:tcPr>
          <w:p w14:paraId="63C4750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02C9EF9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152332</w:t>
            </w:r>
          </w:p>
        </w:tc>
        <w:tc>
          <w:tcPr>
            <w:tcW w:w="720" w:type="dxa"/>
            <w:noWrap/>
          </w:tcPr>
          <w:p w14:paraId="17F89B1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80" w:type="dxa"/>
            <w:noWrap/>
          </w:tcPr>
          <w:p w14:paraId="3761ABA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BUZESCU</w:t>
            </w:r>
          </w:p>
        </w:tc>
        <w:tc>
          <w:tcPr>
            <w:tcW w:w="828" w:type="dxa"/>
            <w:noWrap/>
          </w:tcPr>
          <w:p w14:paraId="3902F34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413C64F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4FAB7C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2076D88"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96B14B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493</w:t>
            </w:r>
          </w:p>
        </w:tc>
        <w:tc>
          <w:tcPr>
            <w:tcW w:w="1062" w:type="dxa"/>
          </w:tcPr>
          <w:p w14:paraId="6C055E9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250B42C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152564</w:t>
            </w:r>
          </w:p>
        </w:tc>
        <w:tc>
          <w:tcPr>
            <w:tcW w:w="720" w:type="dxa"/>
            <w:noWrap/>
          </w:tcPr>
          <w:p w14:paraId="3C0D26C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80" w:type="dxa"/>
            <w:noWrap/>
          </w:tcPr>
          <w:p w14:paraId="5F9493E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CONȚEȘTI</w:t>
            </w:r>
          </w:p>
        </w:tc>
        <w:tc>
          <w:tcPr>
            <w:tcW w:w="828" w:type="dxa"/>
            <w:noWrap/>
          </w:tcPr>
          <w:p w14:paraId="61F9E97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4B7D719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67A6F2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7D631D9"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201DAF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494</w:t>
            </w:r>
          </w:p>
        </w:tc>
        <w:tc>
          <w:tcPr>
            <w:tcW w:w="1062" w:type="dxa"/>
          </w:tcPr>
          <w:p w14:paraId="0C3AFAE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4DB8EF7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153151</w:t>
            </w:r>
          </w:p>
        </w:tc>
        <w:tc>
          <w:tcPr>
            <w:tcW w:w="720" w:type="dxa"/>
            <w:noWrap/>
          </w:tcPr>
          <w:p w14:paraId="4AC8CB1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80" w:type="dxa"/>
            <w:noWrap/>
          </w:tcPr>
          <w:p w14:paraId="1423A65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LUNCA</w:t>
            </w:r>
          </w:p>
        </w:tc>
        <w:tc>
          <w:tcPr>
            <w:tcW w:w="828" w:type="dxa"/>
            <w:noWrap/>
          </w:tcPr>
          <w:p w14:paraId="36B13CE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487A804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E98D2A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CF5128D"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F43423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495</w:t>
            </w:r>
          </w:p>
        </w:tc>
        <w:tc>
          <w:tcPr>
            <w:tcW w:w="1062" w:type="dxa"/>
          </w:tcPr>
          <w:p w14:paraId="7250703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12EE540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153589</w:t>
            </w:r>
          </w:p>
        </w:tc>
        <w:tc>
          <w:tcPr>
            <w:tcW w:w="720" w:type="dxa"/>
            <w:noWrap/>
          </w:tcPr>
          <w:p w14:paraId="5C19C32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80" w:type="dxa"/>
            <w:noWrap/>
          </w:tcPr>
          <w:p w14:paraId="636023E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PIETROȘANI</w:t>
            </w:r>
          </w:p>
        </w:tc>
        <w:tc>
          <w:tcPr>
            <w:tcW w:w="828" w:type="dxa"/>
            <w:noWrap/>
          </w:tcPr>
          <w:p w14:paraId="7A4F31D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4B389AF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59CD71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0D5A330"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0D5B31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496</w:t>
            </w:r>
          </w:p>
        </w:tc>
        <w:tc>
          <w:tcPr>
            <w:tcW w:w="1062" w:type="dxa"/>
          </w:tcPr>
          <w:p w14:paraId="0143792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148BAF2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153829</w:t>
            </w:r>
          </w:p>
        </w:tc>
        <w:tc>
          <w:tcPr>
            <w:tcW w:w="720" w:type="dxa"/>
            <w:noWrap/>
          </w:tcPr>
          <w:p w14:paraId="4DCC1B4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80" w:type="dxa"/>
            <w:noWrap/>
          </w:tcPr>
          <w:p w14:paraId="2A40490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PUTINEIU</w:t>
            </w:r>
          </w:p>
        </w:tc>
        <w:tc>
          <w:tcPr>
            <w:tcW w:w="828" w:type="dxa"/>
            <w:noWrap/>
          </w:tcPr>
          <w:p w14:paraId="7F3E70D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97C36D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D5068E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5489145"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EE23B8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497</w:t>
            </w:r>
          </w:p>
        </w:tc>
        <w:tc>
          <w:tcPr>
            <w:tcW w:w="1062" w:type="dxa"/>
          </w:tcPr>
          <w:p w14:paraId="0812BB1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51A0C77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153972</w:t>
            </w:r>
          </w:p>
        </w:tc>
        <w:tc>
          <w:tcPr>
            <w:tcW w:w="720" w:type="dxa"/>
            <w:noWrap/>
          </w:tcPr>
          <w:p w14:paraId="2010CCB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80" w:type="dxa"/>
            <w:noWrap/>
          </w:tcPr>
          <w:p w14:paraId="3F8B447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SĂCENI</w:t>
            </w:r>
          </w:p>
        </w:tc>
        <w:tc>
          <w:tcPr>
            <w:tcW w:w="828" w:type="dxa"/>
            <w:noWrap/>
          </w:tcPr>
          <w:p w14:paraId="5CCDEF2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635CA34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3F0BB2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84409F9"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BF9F6A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498</w:t>
            </w:r>
          </w:p>
        </w:tc>
        <w:tc>
          <w:tcPr>
            <w:tcW w:w="1062" w:type="dxa"/>
          </w:tcPr>
          <w:p w14:paraId="3F77745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64B76FE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160528</w:t>
            </w:r>
          </w:p>
        </w:tc>
        <w:tc>
          <w:tcPr>
            <w:tcW w:w="720" w:type="dxa"/>
            <w:noWrap/>
          </w:tcPr>
          <w:p w14:paraId="6C4C7DC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TL</w:t>
            </w:r>
          </w:p>
        </w:tc>
        <w:tc>
          <w:tcPr>
            <w:tcW w:w="1980" w:type="dxa"/>
            <w:noWrap/>
          </w:tcPr>
          <w:p w14:paraId="4D832AF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HORIA</w:t>
            </w:r>
          </w:p>
        </w:tc>
        <w:tc>
          <w:tcPr>
            <w:tcW w:w="828" w:type="dxa"/>
            <w:noWrap/>
          </w:tcPr>
          <w:p w14:paraId="3C142B8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6CD7E10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0E04F0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CDB2967"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53F4DC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499</w:t>
            </w:r>
          </w:p>
        </w:tc>
        <w:tc>
          <w:tcPr>
            <w:tcW w:w="1062" w:type="dxa"/>
          </w:tcPr>
          <w:p w14:paraId="7898A21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128F266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162194</w:t>
            </w:r>
          </w:p>
        </w:tc>
        <w:tc>
          <w:tcPr>
            <w:tcW w:w="720" w:type="dxa"/>
            <w:noWrap/>
          </w:tcPr>
          <w:p w14:paraId="18C1BD9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80" w:type="dxa"/>
            <w:noWrap/>
          </w:tcPr>
          <w:p w14:paraId="5B93718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BANCA</w:t>
            </w:r>
          </w:p>
        </w:tc>
        <w:tc>
          <w:tcPr>
            <w:tcW w:w="828" w:type="dxa"/>
            <w:noWrap/>
          </w:tcPr>
          <w:p w14:paraId="4277CEF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094BC20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A5F80C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E85C8F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ED0449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500</w:t>
            </w:r>
          </w:p>
        </w:tc>
        <w:tc>
          <w:tcPr>
            <w:tcW w:w="1062" w:type="dxa"/>
          </w:tcPr>
          <w:p w14:paraId="16E4053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44A7BC0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162327</w:t>
            </w:r>
          </w:p>
        </w:tc>
        <w:tc>
          <w:tcPr>
            <w:tcW w:w="720" w:type="dxa"/>
            <w:noWrap/>
          </w:tcPr>
          <w:p w14:paraId="71E6591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80" w:type="dxa"/>
            <w:noWrap/>
          </w:tcPr>
          <w:p w14:paraId="2CF40EA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BĂCANI</w:t>
            </w:r>
          </w:p>
        </w:tc>
        <w:tc>
          <w:tcPr>
            <w:tcW w:w="828" w:type="dxa"/>
            <w:noWrap/>
          </w:tcPr>
          <w:p w14:paraId="29E249E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6938D4D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44B0ED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468D36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D7B8AA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501</w:t>
            </w:r>
          </w:p>
        </w:tc>
        <w:tc>
          <w:tcPr>
            <w:tcW w:w="1062" w:type="dxa"/>
          </w:tcPr>
          <w:p w14:paraId="47837AE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1A0F571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162381</w:t>
            </w:r>
          </w:p>
        </w:tc>
        <w:tc>
          <w:tcPr>
            <w:tcW w:w="720" w:type="dxa"/>
            <w:noWrap/>
          </w:tcPr>
          <w:p w14:paraId="598C353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80" w:type="dxa"/>
            <w:noWrap/>
          </w:tcPr>
          <w:p w14:paraId="72E34DF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BĂCEȘTI</w:t>
            </w:r>
          </w:p>
        </w:tc>
        <w:tc>
          <w:tcPr>
            <w:tcW w:w="828" w:type="dxa"/>
            <w:noWrap/>
          </w:tcPr>
          <w:p w14:paraId="15339AC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77C6BE2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E79DEE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63AB4DE"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483ED7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502</w:t>
            </w:r>
          </w:p>
        </w:tc>
        <w:tc>
          <w:tcPr>
            <w:tcW w:w="1062" w:type="dxa"/>
          </w:tcPr>
          <w:p w14:paraId="5438D0A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22A9973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162452</w:t>
            </w:r>
          </w:p>
        </w:tc>
        <w:tc>
          <w:tcPr>
            <w:tcW w:w="720" w:type="dxa"/>
            <w:noWrap/>
          </w:tcPr>
          <w:p w14:paraId="5F1C1A0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80" w:type="dxa"/>
            <w:noWrap/>
          </w:tcPr>
          <w:p w14:paraId="541FB66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BĂLTENI</w:t>
            </w:r>
          </w:p>
        </w:tc>
        <w:tc>
          <w:tcPr>
            <w:tcW w:w="828" w:type="dxa"/>
            <w:noWrap/>
          </w:tcPr>
          <w:p w14:paraId="5FA5F6F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7D00689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3B9B3F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0C0199B"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5399F3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503</w:t>
            </w:r>
          </w:p>
        </w:tc>
        <w:tc>
          <w:tcPr>
            <w:tcW w:w="1062" w:type="dxa"/>
          </w:tcPr>
          <w:p w14:paraId="2E9CB58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4CEDB62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162595</w:t>
            </w:r>
          </w:p>
        </w:tc>
        <w:tc>
          <w:tcPr>
            <w:tcW w:w="720" w:type="dxa"/>
            <w:noWrap/>
          </w:tcPr>
          <w:p w14:paraId="56716DB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80" w:type="dxa"/>
            <w:noWrap/>
          </w:tcPr>
          <w:p w14:paraId="588A581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BOGDANA</w:t>
            </w:r>
          </w:p>
        </w:tc>
        <w:tc>
          <w:tcPr>
            <w:tcW w:w="828" w:type="dxa"/>
            <w:noWrap/>
          </w:tcPr>
          <w:p w14:paraId="4E61A7E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372D19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6E02A3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2155CC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4A32DC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504</w:t>
            </w:r>
          </w:p>
        </w:tc>
        <w:tc>
          <w:tcPr>
            <w:tcW w:w="1062" w:type="dxa"/>
          </w:tcPr>
          <w:p w14:paraId="3320A07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05B88EE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162693</w:t>
            </w:r>
          </w:p>
        </w:tc>
        <w:tc>
          <w:tcPr>
            <w:tcW w:w="720" w:type="dxa"/>
            <w:noWrap/>
          </w:tcPr>
          <w:p w14:paraId="145025E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80" w:type="dxa"/>
            <w:noWrap/>
          </w:tcPr>
          <w:p w14:paraId="61CB599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BOGDĂNEȘTI</w:t>
            </w:r>
          </w:p>
        </w:tc>
        <w:tc>
          <w:tcPr>
            <w:tcW w:w="828" w:type="dxa"/>
            <w:noWrap/>
          </w:tcPr>
          <w:p w14:paraId="5139296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8F5768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BD128C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DCE9932"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89581B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505</w:t>
            </w:r>
          </w:p>
        </w:tc>
        <w:tc>
          <w:tcPr>
            <w:tcW w:w="1062" w:type="dxa"/>
          </w:tcPr>
          <w:p w14:paraId="2A9DCBC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02A0698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163057</w:t>
            </w:r>
          </w:p>
        </w:tc>
        <w:tc>
          <w:tcPr>
            <w:tcW w:w="720" w:type="dxa"/>
            <w:noWrap/>
          </w:tcPr>
          <w:p w14:paraId="5EFCB1F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80" w:type="dxa"/>
            <w:noWrap/>
          </w:tcPr>
          <w:p w14:paraId="1F440F6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COROIEȘTI</w:t>
            </w:r>
          </w:p>
        </w:tc>
        <w:tc>
          <w:tcPr>
            <w:tcW w:w="828" w:type="dxa"/>
            <w:noWrap/>
          </w:tcPr>
          <w:p w14:paraId="110E9AA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7850157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355634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0C0A53C"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9D7FD6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506</w:t>
            </w:r>
          </w:p>
        </w:tc>
        <w:tc>
          <w:tcPr>
            <w:tcW w:w="1062" w:type="dxa"/>
          </w:tcPr>
          <w:p w14:paraId="5E2194D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4958B57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163324</w:t>
            </w:r>
          </w:p>
        </w:tc>
        <w:tc>
          <w:tcPr>
            <w:tcW w:w="720" w:type="dxa"/>
            <w:noWrap/>
          </w:tcPr>
          <w:p w14:paraId="6B3614C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80" w:type="dxa"/>
            <w:noWrap/>
          </w:tcPr>
          <w:p w14:paraId="14C911B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DELENI</w:t>
            </w:r>
          </w:p>
        </w:tc>
        <w:tc>
          <w:tcPr>
            <w:tcW w:w="828" w:type="dxa"/>
            <w:noWrap/>
          </w:tcPr>
          <w:p w14:paraId="00BA062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7B8BE4F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0DC5BF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6FDA324"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98FE9D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507</w:t>
            </w:r>
          </w:p>
        </w:tc>
        <w:tc>
          <w:tcPr>
            <w:tcW w:w="1062" w:type="dxa"/>
          </w:tcPr>
          <w:p w14:paraId="010A4D9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034FA96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163486</w:t>
            </w:r>
          </w:p>
        </w:tc>
        <w:tc>
          <w:tcPr>
            <w:tcW w:w="720" w:type="dxa"/>
            <w:noWrap/>
          </w:tcPr>
          <w:p w14:paraId="2223489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80" w:type="dxa"/>
            <w:noWrap/>
          </w:tcPr>
          <w:p w14:paraId="3EA56CB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DRAGOMIREȘTI</w:t>
            </w:r>
          </w:p>
        </w:tc>
        <w:tc>
          <w:tcPr>
            <w:tcW w:w="828" w:type="dxa"/>
            <w:noWrap/>
          </w:tcPr>
          <w:p w14:paraId="6B49549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773F9A7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E15D79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9F75A2B"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B684E4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508</w:t>
            </w:r>
          </w:p>
        </w:tc>
        <w:tc>
          <w:tcPr>
            <w:tcW w:w="1062" w:type="dxa"/>
          </w:tcPr>
          <w:p w14:paraId="7B8FEE7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5BBBD13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163618</w:t>
            </w:r>
          </w:p>
        </w:tc>
        <w:tc>
          <w:tcPr>
            <w:tcW w:w="720" w:type="dxa"/>
            <w:noWrap/>
          </w:tcPr>
          <w:p w14:paraId="4F5665E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80" w:type="dxa"/>
            <w:noWrap/>
          </w:tcPr>
          <w:p w14:paraId="4091165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DRÂNCENI</w:t>
            </w:r>
          </w:p>
        </w:tc>
        <w:tc>
          <w:tcPr>
            <w:tcW w:w="828" w:type="dxa"/>
            <w:noWrap/>
          </w:tcPr>
          <w:p w14:paraId="1913720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A0B6A7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3010A5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F5473D4"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14AE8E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509</w:t>
            </w:r>
          </w:p>
        </w:tc>
        <w:tc>
          <w:tcPr>
            <w:tcW w:w="1062" w:type="dxa"/>
          </w:tcPr>
          <w:p w14:paraId="71D6CCF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5882567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163734</w:t>
            </w:r>
          </w:p>
        </w:tc>
        <w:tc>
          <w:tcPr>
            <w:tcW w:w="720" w:type="dxa"/>
            <w:noWrap/>
          </w:tcPr>
          <w:p w14:paraId="1B3C876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80" w:type="dxa"/>
            <w:noWrap/>
          </w:tcPr>
          <w:p w14:paraId="7C2412C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DUMEȘTI</w:t>
            </w:r>
          </w:p>
        </w:tc>
        <w:tc>
          <w:tcPr>
            <w:tcW w:w="828" w:type="dxa"/>
            <w:noWrap/>
          </w:tcPr>
          <w:p w14:paraId="0EF210C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777A4EB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A2B046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5DDEC2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5EC5D6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510</w:t>
            </w:r>
          </w:p>
        </w:tc>
        <w:tc>
          <w:tcPr>
            <w:tcW w:w="1062" w:type="dxa"/>
          </w:tcPr>
          <w:p w14:paraId="07C782D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0BF3774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163789</w:t>
            </w:r>
          </w:p>
        </w:tc>
        <w:tc>
          <w:tcPr>
            <w:tcW w:w="720" w:type="dxa"/>
            <w:noWrap/>
          </w:tcPr>
          <w:p w14:paraId="1632C9D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80" w:type="dxa"/>
            <w:noWrap/>
          </w:tcPr>
          <w:p w14:paraId="3575ECB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EPURENI</w:t>
            </w:r>
          </w:p>
        </w:tc>
        <w:tc>
          <w:tcPr>
            <w:tcW w:w="828" w:type="dxa"/>
            <w:noWrap/>
          </w:tcPr>
          <w:p w14:paraId="0805DC8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63E9F08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0BE0BF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10C44B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DB983D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511</w:t>
            </w:r>
          </w:p>
        </w:tc>
        <w:tc>
          <w:tcPr>
            <w:tcW w:w="1062" w:type="dxa"/>
          </w:tcPr>
          <w:p w14:paraId="71028EC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0A2BC4A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163832</w:t>
            </w:r>
          </w:p>
        </w:tc>
        <w:tc>
          <w:tcPr>
            <w:tcW w:w="720" w:type="dxa"/>
            <w:noWrap/>
          </w:tcPr>
          <w:p w14:paraId="4C231CA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80" w:type="dxa"/>
            <w:noWrap/>
          </w:tcPr>
          <w:p w14:paraId="7A0EBCB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FĂLCIU</w:t>
            </w:r>
          </w:p>
        </w:tc>
        <w:tc>
          <w:tcPr>
            <w:tcW w:w="828" w:type="dxa"/>
            <w:noWrap/>
          </w:tcPr>
          <w:p w14:paraId="226A52A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63F0D37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8ED421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4D0D995"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EB5FA3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512</w:t>
            </w:r>
          </w:p>
        </w:tc>
        <w:tc>
          <w:tcPr>
            <w:tcW w:w="1062" w:type="dxa"/>
          </w:tcPr>
          <w:p w14:paraId="664C53D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193831E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164197</w:t>
            </w:r>
          </w:p>
        </w:tc>
        <w:tc>
          <w:tcPr>
            <w:tcW w:w="720" w:type="dxa"/>
            <w:noWrap/>
          </w:tcPr>
          <w:p w14:paraId="1BDE13A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80" w:type="dxa"/>
            <w:noWrap/>
          </w:tcPr>
          <w:p w14:paraId="31A4A6C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HOCENI</w:t>
            </w:r>
          </w:p>
        </w:tc>
        <w:tc>
          <w:tcPr>
            <w:tcW w:w="828" w:type="dxa"/>
            <w:noWrap/>
          </w:tcPr>
          <w:p w14:paraId="149E706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D4B69B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123C88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7F774B4"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B37EA6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513</w:t>
            </w:r>
          </w:p>
        </w:tc>
        <w:tc>
          <w:tcPr>
            <w:tcW w:w="1062" w:type="dxa"/>
          </w:tcPr>
          <w:p w14:paraId="0B27E03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13D04D7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164277</w:t>
            </w:r>
          </w:p>
        </w:tc>
        <w:tc>
          <w:tcPr>
            <w:tcW w:w="720" w:type="dxa"/>
            <w:noWrap/>
          </w:tcPr>
          <w:p w14:paraId="393847F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80" w:type="dxa"/>
            <w:noWrap/>
          </w:tcPr>
          <w:p w14:paraId="3F2C922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DIMITRIE CANTEMIR</w:t>
            </w:r>
          </w:p>
        </w:tc>
        <w:tc>
          <w:tcPr>
            <w:tcW w:w="828" w:type="dxa"/>
            <w:noWrap/>
          </w:tcPr>
          <w:p w14:paraId="2BEF1B4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0EF69FC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65D64F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951E2F0"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B450BD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514</w:t>
            </w:r>
          </w:p>
        </w:tc>
        <w:tc>
          <w:tcPr>
            <w:tcW w:w="1062" w:type="dxa"/>
          </w:tcPr>
          <w:p w14:paraId="42E3E08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3B29F92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164393</w:t>
            </w:r>
          </w:p>
        </w:tc>
        <w:tc>
          <w:tcPr>
            <w:tcW w:w="720" w:type="dxa"/>
            <w:noWrap/>
          </w:tcPr>
          <w:p w14:paraId="54474F8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80" w:type="dxa"/>
            <w:noWrap/>
          </w:tcPr>
          <w:p w14:paraId="4EC23D5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IVĂNEȘTI</w:t>
            </w:r>
          </w:p>
        </w:tc>
        <w:tc>
          <w:tcPr>
            <w:tcW w:w="828" w:type="dxa"/>
            <w:noWrap/>
          </w:tcPr>
          <w:p w14:paraId="0CB809E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0B60877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13A6C1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631C8F6"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57BBB3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515</w:t>
            </w:r>
          </w:p>
        </w:tc>
        <w:tc>
          <w:tcPr>
            <w:tcW w:w="1062" w:type="dxa"/>
          </w:tcPr>
          <w:p w14:paraId="16CA4FB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6A615A2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164687</w:t>
            </w:r>
          </w:p>
        </w:tc>
        <w:tc>
          <w:tcPr>
            <w:tcW w:w="720" w:type="dxa"/>
            <w:noWrap/>
          </w:tcPr>
          <w:p w14:paraId="33CB695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80" w:type="dxa"/>
            <w:noWrap/>
          </w:tcPr>
          <w:p w14:paraId="1D9642F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LIPOVĂȚ</w:t>
            </w:r>
          </w:p>
        </w:tc>
        <w:tc>
          <w:tcPr>
            <w:tcW w:w="828" w:type="dxa"/>
            <w:noWrap/>
          </w:tcPr>
          <w:p w14:paraId="2894F02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74CEC96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C10A90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4A70051"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EF7678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516</w:t>
            </w:r>
          </w:p>
        </w:tc>
        <w:tc>
          <w:tcPr>
            <w:tcW w:w="1062" w:type="dxa"/>
          </w:tcPr>
          <w:p w14:paraId="144B579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296B585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165130</w:t>
            </w:r>
          </w:p>
        </w:tc>
        <w:tc>
          <w:tcPr>
            <w:tcW w:w="720" w:type="dxa"/>
            <w:noWrap/>
          </w:tcPr>
          <w:p w14:paraId="1629462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80" w:type="dxa"/>
            <w:noWrap/>
          </w:tcPr>
          <w:p w14:paraId="4874BDE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OȘEȘTI</w:t>
            </w:r>
          </w:p>
        </w:tc>
        <w:tc>
          <w:tcPr>
            <w:tcW w:w="828" w:type="dxa"/>
            <w:noWrap/>
          </w:tcPr>
          <w:p w14:paraId="41A707B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3FDEB59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DE8523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CE90C72"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5C3F25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517</w:t>
            </w:r>
          </w:p>
        </w:tc>
        <w:tc>
          <w:tcPr>
            <w:tcW w:w="1062" w:type="dxa"/>
          </w:tcPr>
          <w:p w14:paraId="49343E4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7445373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165185</w:t>
            </w:r>
          </w:p>
        </w:tc>
        <w:tc>
          <w:tcPr>
            <w:tcW w:w="720" w:type="dxa"/>
            <w:noWrap/>
          </w:tcPr>
          <w:p w14:paraId="1E64905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80" w:type="dxa"/>
            <w:noWrap/>
          </w:tcPr>
          <w:p w14:paraId="13019B7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PĂDURENI</w:t>
            </w:r>
          </w:p>
        </w:tc>
        <w:tc>
          <w:tcPr>
            <w:tcW w:w="828" w:type="dxa"/>
            <w:noWrap/>
          </w:tcPr>
          <w:p w14:paraId="3FB6F45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68C9411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BD3F19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E666D5F"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38F474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518</w:t>
            </w:r>
          </w:p>
        </w:tc>
        <w:tc>
          <w:tcPr>
            <w:tcW w:w="1062" w:type="dxa"/>
          </w:tcPr>
          <w:p w14:paraId="5AAE752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71D0B3C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165274</w:t>
            </w:r>
          </w:p>
        </w:tc>
        <w:tc>
          <w:tcPr>
            <w:tcW w:w="720" w:type="dxa"/>
            <w:noWrap/>
          </w:tcPr>
          <w:p w14:paraId="6E8DC0F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80" w:type="dxa"/>
            <w:noWrap/>
          </w:tcPr>
          <w:p w14:paraId="4F31B91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PERIENI</w:t>
            </w:r>
          </w:p>
        </w:tc>
        <w:tc>
          <w:tcPr>
            <w:tcW w:w="828" w:type="dxa"/>
            <w:noWrap/>
          </w:tcPr>
          <w:p w14:paraId="4196D26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521320A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2D8489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AAAA2DF"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A7EDA8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519</w:t>
            </w:r>
          </w:p>
        </w:tc>
        <w:tc>
          <w:tcPr>
            <w:tcW w:w="1062" w:type="dxa"/>
          </w:tcPr>
          <w:p w14:paraId="2F9196F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7F58CD6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165336</w:t>
            </w:r>
          </w:p>
        </w:tc>
        <w:tc>
          <w:tcPr>
            <w:tcW w:w="720" w:type="dxa"/>
            <w:noWrap/>
          </w:tcPr>
          <w:p w14:paraId="0CCDD70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80" w:type="dxa"/>
            <w:noWrap/>
          </w:tcPr>
          <w:p w14:paraId="4FBF91F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POIENEȘTI</w:t>
            </w:r>
          </w:p>
        </w:tc>
        <w:tc>
          <w:tcPr>
            <w:tcW w:w="828" w:type="dxa"/>
            <w:noWrap/>
          </w:tcPr>
          <w:p w14:paraId="0350A4A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47CA4DC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71779D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8E2922C"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F37167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520</w:t>
            </w:r>
          </w:p>
        </w:tc>
        <w:tc>
          <w:tcPr>
            <w:tcW w:w="1062" w:type="dxa"/>
          </w:tcPr>
          <w:p w14:paraId="1F65715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11BA644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165470</w:t>
            </w:r>
          </w:p>
        </w:tc>
        <w:tc>
          <w:tcPr>
            <w:tcW w:w="720" w:type="dxa"/>
            <w:noWrap/>
          </w:tcPr>
          <w:p w14:paraId="36A60F2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80" w:type="dxa"/>
            <w:noWrap/>
          </w:tcPr>
          <w:p w14:paraId="1B9FFB5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PUIEȘTI</w:t>
            </w:r>
          </w:p>
        </w:tc>
        <w:tc>
          <w:tcPr>
            <w:tcW w:w="828" w:type="dxa"/>
            <w:noWrap/>
          </w:tcPr>
          <w:p w14:paraId="637A574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67741A3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C1F53E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78D828B"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70E5FF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521</w:t>
            </w:r>
          </w:p>
        </w:tc>
        <w:tc>
          <w:tcPr>
            <w:tcW w:w="1062" w:type="dxa"/>
          </w:tcPr>
          <w:p w14:paraId="7D83CF6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44B9AD5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165611</w:t>
            </w:r>
          </w:p>
        </w:tc>
        <w:tc>
          <w:tcPr>
            <w:tcW w:w="720" w:type="dxa"/>
            <w:noWrap/>
          </w:tcPr>
          <w:p w14:paraId="223CB31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80" w:type="dxa"/>
            <w:noWrap/>
          </w:tcPr>
          <w:p w14:paraId="0DB0095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PUNGEȘTI</w:t>
            </w:r>
          </w:p>
        </w:tc>
        <w:tc>
          <w:tcPr>
            <w:tcW w:w="828" w:type="dxa"/>
            <w:noWrap/>
          </w:tcPr>
          <w:p w14:paraId="35635C7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3FDE555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F7C888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83272F9"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AD60BD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522</w:t>
            </w:r>
          </w:p>
        </w:tc>
        <w:tc>
          <w:tcPr>
            <w:tcW w:w="1062" w:type="dxa"/>
          </w:tcPr>
          <w:p w14:paraId="50917FB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78DC667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165817</w:t>
            </w:r>
          </w:p>
        </w:tc>
        <w:tc>
          <w:tcPr>
            <w:tcW w:w="720" w:type="dxa"/>
            <w:noWrap/>
          </w:tcPr>
          <w:p w14:paraId="3A52DF4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80" w:type="dxa"/>
            <w:noWrap/>
          </w:tcPr>
          <w:p w14:paraId="184CAC1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ROȘIEȘTI</w:t>
            </w:r>
          </w:p>
        </w:tc>
        <w:tc>
          <w:tcPr>
            <w:tcW w:w="828" w:type="dxa"/>
            <w:noWrap/>
          </w:tcPr>
          <w:p w14:paraId="5072CD8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5F430EA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A96045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C6E1E4B"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27198B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523</w:t>
            </w:r>
          </w:p>
        </w:tc>
        <w:tc>
          <w:tcPr>
            <w:tcW w:w="1062" w:type="dxa"/>
          </w:tcPr>
          <w:p w14:paraId="7AFC91A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466C801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165979</w:t>
            </w:r>
          </w:p>
        </w:tc>
        <w:tc>
          <w:tcPr>
            <w:tcW w:w="720" w:type="dxa"/>
            <w:noWrap/>
          </w:tcPr>
          <w:p w14:paraId="4B7AFD0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80" w:type="dxa"/>
            <w:noWrap/>
          </w:tcPr>
          <w:p w14:paraId="484A978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STĂNILEȘTI</w:t>
            </w:r>
          </w:p>
        </w:tc>
        <w:tc>
          <w:tcPr>
            <w:tcW w:w="828" w:type="dxa"/>
            <w:noWrap/>
          </w:tcPr>
          <w:p w14:paraId="70A37AD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4AAC8CC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8A1A61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D87796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78CFDD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524</w:t>
            </w:r>
          </w:p>
        </w:tc>
        <w:tc>
          <w:tcPr>
            <w:tcW w:w="1062" w:type="dxa"/>
          </w:tcPr>
          <w:p w14:paraId="36F2C55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1A8AA40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166529</w:t>
            </w:r>
          </w:p>
        </w:tc>
        <w:tc>
          <w:tcPr>
            <w:tcW w:w="720" w:type="dxa"/>
            <w:noWrap/>
          </w:tcPr>
          <w:p w14:paraId="53C47F0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80" w:type="dxa"/>
            <w:noWrap/>
          </w:tcPr>
          <w:p w14:paraId="344B315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TUTOVA</w:t>
            </w:r>
          </w:p>
        </w:tc>
        <w:tc>
          <w:tcPr>
            <w:tcW w:w="828" w:type="dxa"/>
            <w:noWrap/>
          </w:tcPr>
          <w:p w14:paraId="43B1077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797720E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6A377B7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6AB6EEB"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148B4E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525</w:t>
            </w:r>
          </w:p>
        </w:tc>
        <w:tc>
          <w:tcPr>
            <w:tcW w:w="1062" w:type="dxa"/>
          </w:tcPr>
          <w:p w14:paraId="5D5148D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1264B6D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166869</w:t>
            </w:r>
          </w:p>
        </w:tc>
        <w:tc>
          <w:tcPr>
            <w:tcW w:w="720" w:type="dxa"/>
            <w:noWrap/>
          </w:tcPr>
          <w:p w14:paraId="3CC79E7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80" w:type="dxa"/>
            <w:noWrap/>
          </w:tcPr>
          <w:p w14:paraId="511709D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VOINEȘTI</w:t>
            </w:r>
          </w:p>
        </w:tc>
        <w:tc>
          <w:tcPr>
            <w:tcW w:w="828" w:type="dxa"/>
            <w:noWrap/>
          </w:tcPr>
          <w:p w14:paraId="7BE0F89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00AE566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B35B69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F1560C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9CAF00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526</w:t>
            </w:r>
          </w:p>
        </w:tc>
        <w:tc>
          <w:tcPr>
            <w:tcW w:w="1062" w:type="dxa"/>
          </w:tcPr>
          <w:p w14:paraId="09683C4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7EDC440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167240</w:t>
            </w:r>
          </w:p>
        </w:tc>
        <w:tc>
          <w:tcPr>
            <w:tcW w:w="720" w:type="dxa"/>
            <w:noWrap/>
          </w:tcPr>
          <w:p w14:paraId="632BC10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80" w:type="dxa"/>
            <w:noWrap/>
          </w:tcPr>
          <w:p w14:paraId="2097F6D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RAFAILA</w:t>
            </w:r>
          </w:p>
        </w:tc>
        <w:tc>
          <w:tcPr>
            <w:tcW w:w="828" w:type="dxa"/>
            <w:noWrap/>
          </w:tcPr>
          <w:p w14:paraId="00E567C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7BCB16A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93205C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FFB20F3"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22E0A2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527</w:t>
            </w:r>
          </w:p>
        </w:tc>
        <w:tc>
          <w:tcPr>
            <w:tcW w:w="1062" w:type="dxa"/>
          </w:tcPr>
          <w:p w14:paraId="3B47866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41FC054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167268</w:t>
            </w:r>
          </w:p>
        </w:tc>
        <w:tc>
          <w:tcPr>
            <w:tcW w:w="720" w:type="dxa"/>
            <w:noWrap/>
          </w:tcPr>
          <w:p w14:paraId="7C630F7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80" w:type="dxa"/>
            <w:noWrap/>
          </w:tcPr>
          <w:p w14:paraId="7F553B8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CIOCANI</w:t>
            </w:r>
          </w:p>
        </w:tc>
        <w:tc>
          <w:tcPr>
            <w:tcW w:w="828" w:type="dxa"/>
            <w:noWrap/>
          </w:tcPr>
          <w:p w14:paraId="03DA325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64C919C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1EEC4A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DB4B08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02BBB6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528</w:t>
            </w:r>
          </w:p>
        </w:tc>
        <w:tc>
          <w:tcPr>
            <w:tcW w:w="1062" w:type="dxa"/>
          </w:tcPr>
          <w:p w14:paraId="18C24AC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70BC33C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167277</w:t>
            </w:r>
          </w:p>
        </w:tc>
        <w:tc>
          <w:tcPr>
            <w:tcW w:w="720" w:type="dxa"/>
            <w:noWrap/>
          </w:tcPr>
          <w:p w14:paraId="7F1C021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80" w:type="dxa"/>
            <w:noWrap/>
          </w:tcPr>
          <w:p w14:paraId="7088CBE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COZMEȘTI</w:t>
            </w:r>
          </w:p>
        </w:tc>
        <w:tc>
          <w:tcPr>
            <w:tcW w:w="828" w:type="dxa"/>
            <w:noWrap/>
          </w:tcPr>
          <w:p w14:paraId="4B03228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5250652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144F69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4BAB189"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7E53BB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529</w:t>
            </w:r>
          </w:p>
        </w:tc>
        <w:tc>
          <w:tcPr>
            <w:tcW w:w="1062" w:type="dxa"/>
          </w:tcPr>
          <w:p w14:paraId="5031452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0D37E42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167320</w:t>
            </w:r>
          </w:p>
        </w:tc>
        <w:tc>
          <w:tcPr>
            <w:tcW w:w="720" w:type="dxa"/>
            <w:noWrap/>
          </w:tcPr>
          <w:p w14:paraId="3438A25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80" w:type="dxa"/>
            <w:noWrap/>
          </w:tcPr>
          <w:p w14:paraId="7BB85B8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PUȘCAȘI</w:t>
            </w:r>
          </w:p>
        </w:tc>
        <w:tc>
          <w:tcPr>
            <w:tcW w:w="828" w:type="dxa"/>
            <w:noWrap/>
          </w:tcPr>
          <w:p w14:paraId="6A9B991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6E4DD65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B2565A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638850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93988C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530</w:t>
            </w:r>
          </w:p>
        </w:tc>
        <w:tc>
          <w:tcPr>
            <w:tcW w:w="1062" w:type="dxa"/>
          </w:tcPr>
          <w:p w14:paraId="1F40C9A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1384EE9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175509</w:t>
            </w:r>
          </w:p>
        </w:tc>
        <w:tc>
          <w:tcPr>
            <w:tcW w:w="720" w:type="dxa"/>
            <w:noWrap/>
          </w:tcPr>
          <w:p w14:paraId="6DC14E3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VN</w:t>
            </w:r>
          </w:p>
        </w:tc>
        <w:tc>
          <w:tcPr>
            <w:tcW w:w="1980" w:type="dxa"/>
            <w:noWrap/>
          </w:tcPr>
          <w:p w14:paraId="2BE3C6B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CHIOJDENI</w:t>
            </w:r>
          </w:p>
        </w:tc>
        <w:tc>
          <w:tcPr>
            <w:tcW w:w="828" w:type="dxa"/>
            <w:noWrap/>
          </w:tcPr>
          <w:p w14:paraId="5C4B2FD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4B76873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D2E59D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E8D35C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154898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531</w:t>
            </w:r>
          </w:p>
        </w:tc>
        <w:tc>
          <w:tcPr>
            <w:tcW w:w="1062" w:type="dxa"/>
          </w:tcPr>
          <w:p w14:paraId="732BEE8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776ABAF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175787</w:t>
            </w:r>
          </w:p>
        </w:tc>
        <w:tc>
          <w:tcPr>
            <w:tcW w:w="720" w:type="dxa"/>
            <w:noWrap/>
          </w:tcPr>
          <w:p w14:paraId="54943ED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VN</w:t>
            </w:r>
          </w:p>
        </w:tc>
        <w:tc>
          <w:tcPr>
            <w:tcW w:w="1980" w:type="dxa"/>
            <w:noWrap/>
          </w:tcPr>
          <w:p w14:paraId="563AE01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CORBIȚA</w:t>
            </w:r>
          </w:p>
        </w:tc>
        <w:tc>
          <w:tcPr>
            <w:tcW w:w="828" w:type="dxa"/>
            <w:noWrap/>
          </w:tcPr>
          <w:p w14:paraId="2BB2EDF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0A5F743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AF971B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B95FE39"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A53FBA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532</w:t>
            </w:r>
          </w:p>
        </w:tc>
        <w:tc>
          <w:tcPr>
            <w:tcW w:w="1062" w:type="dxa"/>
          </w:tcPr>
          <w:p w14:paraId="72E983D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0373B0F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175983</w:t>
            </w:r>
          </w:p>
        </w:tc>
        <w:tc>
          <w:tcPr>
            <w:tcW w:w="720" w:type="dxa"/>
            <w:noWrap/>
          </w:tcPr>
          <w:p w14:paraId="0858AFE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VN</w:t>
            </w:r>
          </w:p>
        </w:tc>
        <w:tc>
          <w:tcPr>
            <w:tcW w:w="1980" w:type="dxa"/>
            <w:noWrap/>
          </w:tcPr>
          <w:p w14:paraId="4D60DEE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DUMITREȘTI</w:t>
            </w:r>
          </w:p>
        </w:tc>
        <w:tc>
          <w:tcPr>
            <w:tcW w:w="828" w:type="dxa"/>
            <w:noWrap/>
          </w:tcPr>
          <w:p w14:paraId="1854F1C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0DCD3F2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5FCBAC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F5ACCA8"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4467E5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533</w:t>
            </w:r>
          </w:p>
        </w:tc>
        <w:tc>
          <w:tcPr>
            <w:tcW w:w="1062" w:type="dxa"/>
          </w:tcPr>
          <w:p w14:paraId="7F699AD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1165C54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176445</w:t>
            </w:r>
          </w:p>
        </w:tc>
        <w:tc>
          <w:tcPr>
            <w:tcW w:w="720" w:type="dxa"/>
            <w:noWrap/>
          </w:tcPr>
          <w:p w14:paraId="084F18C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VN</w:t>
            </w:r>
          </w:p>
        </w:tc>
        <w:tc>
          <w:tcPr>
            <w:tcW w:w="1980" w:type="dxa"/>
            <w:noWrap/>
          </w:tcPr>
          <w:p w14:paraId="5D76632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HOMOCEA</w:t>
            </w:r>
          </w:p>
        </w:tc>
        <w:tc>
          <w:tcPr>
            <w:tcW w:w="828" w:type="dxa"/>
            <w:noWrap/>
          </w:tcPr>
          <w:p w14:paraId="21C6DFB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6580E4F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1CDDADA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632FB4D"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96A3AB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534</w:t>
            </w:r>
          </w:p>
        </w:tc>
        <w:tc>
          <w:tcPr>
            <w:tcW w:w="1062" w:type="dxa"/>
          </w:tcPr>
          <w:p w14:paraId="5B5AADA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40C3FA1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176891</w:t>
            </w:r>
          </w:p>
        </w:tc>
        <w:tc>
          <w:tcPr>
            <w:tcW w:w="720" w:type="dxa"/>
            <w:noWrap/>
          </w:tcPr>
          <w:p w14:paraId="395D2C5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VN</w:t>
            </w:r>
          </w:p>
        </w:tc>
        <w:tc>
          <w:tcPr>
            <w:tcW w:w="1980" w:type="dxa"/>
            <w:noWrap/>
          </w:tcPr>
          <w:p w14:paraId="467A574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NĂRUJA</w:t>
            </w:r>
          </w:p>
        </w:tc>
        <w:tc>
          <w:tcPr>
            <w:tcW w:w="828" w:type="dxa"/>
            <w:noWrap/>
          </w:tcPr>
          <w:p w14:paraId="5E73F51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218D940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4F75686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15E3ACF"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CDFA88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535</w:t>
            </w:r>
          </w:p>
        </w:tc>
        <w:tc>
          <w:tcPr>
            <w:tcW w:w="1062" w:type="dxa"/>
          </w:tcPr>
          <w:p w14:paraId="3B51A1B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45B6567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176944</w:t>
            </w:r>
          </w:p>
        </w:tc>
        <w:tc>
          <w:tcPr>
            <w:tcW w:w="720" w:type="dxa"/>
            <w:noWrap/>
          </w:tcPr>
          <w:p w14:paraId="7F20747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VN</w:t>
            </w:r>
          </w:p>
        </w:tc>
        <w:tc>
          <w:tcPr>
            <w:tcW w:w="1980" w:type="dxa"/>
            <w:noWrap/>
          </w:tcPr>
          <w:p w14:paraId="1B20D38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NEREJU</w:t>
            </w:r>
          </w:p>
        </w:tc>
        <w:tc>
          <w:tcPr>
            <w:tcW w:w="828" w:type="dxa"/>
            <w:noWrap/>
          </w:tcPr>
          <w:p w14:paraId="555F6A8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4885EB3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49DB60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0FBCE26"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702FD7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536</w:t>
            </w:r>
          </w:p>
        </w:tc>
        <w:tc>
          <w:tcPr>
            <w:tcW w:w="1062" w:type="dxa"/>
          </w:tcPr>
          <w:p w14:paraId="28C308D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5D36D99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177469</w:t>
            </w:r>
          </w:p>
        </w:tc>
        <w:tc>
          <w:tcPr>
            <w:tcW w:w="720" w:type="dxa"/>
            <w:noWrap/>
          </w:tcPr>
          <w:p w14:paraId="1C45C27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VN</w:t>
            </w:r>
          </w:p>
        </w:tc>
        <w:tc>
          <w:tcPr>
            <w:tcW w:w="1980" w:type="dxa"/>
            <w:noWrap/>
          </w:tcPr>
          <w:p w14:paraId="3B41C51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REGHIU</w:t>
            </w:r>
          </w:p>
        </w:tc>
        <w:tc>
          <w:tcPr>
            <w:tcW w:w="828" w:type="dxa"/>
            <w:noWrap/>
          </w:tcPr>
          <w:p w14:paraId="6533D5B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109B4BD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0BA2A7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57744AA"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7208D7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537</w:t>
            </w:r>
          </w:p>
        </w:tc>
        <w:tc>
          <w:tcPr>
            <w:tcW w:w="1062" w:type="dxa"/>
          </w:tcPr>
          <w:p w14:paraId="06E05CF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685B027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177600</w:t>
            </w:r>
          </w:p>
        </w:tc>
        <w:tc>
          <w:tcPr>
            <w:tcW w:w="720" w:type="dxa"/>
            <w:noWrap/>
          </w:tcPr>
          <w:p w14:paraId="067A527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VN</w:t>
            </w:r>
          </w:p>
        </w:tc>
        <w:tc>
          <w:tcPr>
            <w:tcW w:w="1980" w:type="dxa"/>
            <w:noWrap/>
          </w:tcPr>
          <w:p w14:paraId="1DB9904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SIHLEA</w:t>
            </w:r>
          </w:p>
        </w:tc>
        <w:tc>
          <w:tcPr>
            <w:tcW w:w="828" w:type="dxa"/>
            <w:noWrap/>
          </w:tcPr>
          <w:p w14:paraId="72E06B0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2676BBB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40C431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FD9F8C0"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B92102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538</w:t>
            </w:r>
          </w:p>
        </w:tc>
        <w:tc>
          <w:tcPr>
            <w:tcW w:w="1062" w:type="dxa"/>
          </w:tcPr>
          <w:p w14:paraId="0D81FB8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4E9AA08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177655</w:t>
            </w:r>
          </w:p>
        </w:tc>
        <w:tc>
          <w:tcPr>
            <w:tcW w:w="720" w:type="dxa"/>
            <w:noWrap/>
          </w:tcPr>
          <w:p w14:paraId="1D0DA0B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VN</w:t>
            </w:r>
          </w:p>
        </w:tc>
        <w:tc>
          <w:tcPr>
            <w:tcW w:w="1980" w:type="dxa"/>
            <w:noWrap/>
          </w:tcPr>
          <w:p w14:paraId="2EDAF9A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SLOBOZIA BRADULUI</w:t>
            </w:r>
          </w:p>
        </w:tc>
        <w:tc>
          <w:tcPr>
            <w:tcW w:w="828" w:type="dxa"/>
            <w:noWrap/>
          </w:tcPr>
          <w:p w14:paraId="21A924F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70FCA7C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27BE053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BD98FFF"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828B05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539</w:t>
            </w:r>
          </w:p>
        </w:tc>
        <w:tc>
          <w:tcPr>
            <w:tcW w:w="1062" w:type="dxa"/>
          </w:tcPr>
          <w:p w14:paraId="3C011A1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11520E0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177879</w:t>
            </w:r>
          </w:p>
        </w:tc>
        <w:tc>
          <w:tcPr>
            <w:tcW w:w="720" w:type="dxa"/>
            <w:noWrap/>
          </w:tcPr>
          <w:p w14:paraId="13F165E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VN</w:t>
            </w:r>
          </w:p>
        </w:tc>
        <w:tc>
          <w:tcPr>
            <w:tcW w:w="1980" w:type="dxa"/>
            <w:noWrap/>
          </w:tcPr>
          <w:p w14:paraId="2EDE572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TĂNĂSOAIA</w:t>
            </w:r>
          </w:p>
        </w:tc>
        <w:tc>
          <w:tcPr>
            <w:tcW w:w="828" w:type="dxa"/>
            <w:noWrap/>
          </w:tcPr>
          <w:p w14:paraId="22C375E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3F8DD70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3F7E504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320A470"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476274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540</w:t>
            </w:r>
          </w:p>
        </w:tc>
        <w:tc>
          <w:tcPr>
            <w:tcW w:w="1062" w:type="dxa"/>
          </w:tcPr>
          <w:p w14:paraId="13CE334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6890F14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178377</w:t>
            </w:r>
          </w:p>
        </w:tc>
        <w:tc>
          <w:tcPr>
            <w:tcW w:w="720" w:type="dxa"/>
            <w:noWrap/>
          </w:tcPr>
          <w:p w14:paraId="1B84C7C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VN</w:t>
            </w:r>
          </w:p>
        </w:tc>
        <w:tc>
          <w:tcPr>
            <w:tcW w:w="1980" w:type="dxa"/>
            <w:noWrap/>
          </w:tcPr>
          <w:p w14:paraId="4FF1ADE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VIDRA</w:t>
            </w:r>
          </w:p>
        </w:tc>
        <w:tc>
          <w:tcPr>
            <w:tcW w:w="828" w:type="dxa"/>
            <w:noWrap/>
          </w:tcPr>
          <w:p w14:paraId="05A8899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2DB38BE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5C0ABDC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61C69BD"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651284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541</w:t>
            </w:r>
          </w:p>
        </w:tc>
        <w:tc>
          <w:tcPr>
            <w:tcW w:w="1062" w:type="dxa"/>
          </w:tcPr>
          <w:p w14:paraId="6283834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6A5070A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178965</w:t>
            </w:r>
          </w:p>
        </w:tc>
        <w:tc>
          <w:tcPr>
            <w:tcW w:w="720" w:type="dxa"/>
            <w:noWrap/>
          </w:tcPr>
          <w:p w14:paraId="2AFE3DB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VN</w:t>
            </w:r>
          </w:p>
        </w:tc>
        <w:tc>
          <w:tcPr>
            <w:tcW w:w="1980" w:type="dxa"/>
            <w:noWrap/>
          </w:tcPr>
          <w:p w14:paraId="76924BC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SPULBER</w:t>
            </w:r>
          </w:p>
        </w:tc>
        <w:tc>
          <w:tcPr>
            <w:tcW w:w="828" w:type="dxa"/>
            <w:noWrap/>
          </w:tcPr>
          <w:p w14:paraId="6572EBC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04CB6E1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0B4AF81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8A80C59"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B115A4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542</w:t>
            </w:r>
          </w:p>
        </w:tc>
        <w:tc>
          <w:tcPr>
            <w:tcW w:w="1062" w:type="dxa"/>
          </w:tcPr>
          <w:p w14:paraId="03C0BE0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14476F9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179784</w:t>
            </w:r>
          </w:p>
        </w:tc>
        <w:tc>
          <w:tcPr>
            <w:tcW w:w="720" w:type="dxa"/>
            <w:noWrap/>
          </w:tcPr>
          <w:p w14:paraId="13907AD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IL</w:t>
            </w:r>
          </w:p>
        </w:tc>
        <w:tc>
          <w:tcPr>
            <w:tcW w:w="1980" w:type="dxa"/>
            <w:noWrap/>
          </w:tcPr>
          <w:p w14:paraId="28C4C65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BORĂNEȘTI</w:t>
            </w:r>
          </w:p>
        </w:tc>
        <w:tc>
          <w:tcPr>
            <w:tcW w:w="828" w:type="dxa"/>
            <w:noWrap/>
          </w:tcPr>
          <w:p w14:paraId="1FFAFC8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Tip 3</w:t>
            </w:r>
          </w:p>
        </w:tc>
        <w:tc>
          <w:tcPr>
            <w:tcW w:w="990" w:type="dxa"/>
            <w:noWrap/>
          </w:tcPr>
          <w:p w14:paraId="7AB7CFD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Comuna</w:t>
            </w:r>
          </w:p>
        </w:tc>
        <w:tc>
          <w:tcPr>
            <w:tcW w:w="2088" w:type="dxa"/>
            <w:noWrap/>
          </w:tcPr>
          <w:p w14:paraId="78AC64E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4556A02"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1EE73B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543</w:t>
            </w:r>
          </w:p>
        </w:tc>
        <w:tc>
          <w:tcPr>
            <w:tcW w:w="1062" w:type="dxa"/>
          </w:tcPr>
          <w:p w14:paraId="23DB2FD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2AC63F1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26804</w:t>
            </w:r>
          </w:p>
        </w:tc>
        <w:tc>
          <w:tcPr>
            <w:tcW w:w="720" w:type="dxa"/>
            <w:noWrap/>
          </w:tcPr>
          <w:p w14:paraId="126E365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BH</w:t>
            </w:r>
          </w:p>
        </w:tc>
        <w:tc>
          <w:tcPr>
            <w:tcW w:w="1980" w:type="dxa"/>
            <w:noWrap/>
          </w:tcPr>
          <w:p w14:paraId="2928305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BEIUȘ</w:t>
            </w:r>
          </w:p>
        </w:tc>
        <w:tc>
          <w:tcPr>
            <w:tcW w:w="828" w:type="dxa"/>
            <w:noWrap/>
          </w:tcPr>
          <w:p w14:paraId="05D2D63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0471C63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Municipiu</w:t>
            </w:r>
          </w:p>
        </w:tc>
        <w:tc>
          <w:tcPr>
            <w:tcW w:w="2088" w:type="dxa"/>
            <w:noWrap/>
          </w:tcPr>
          <w:p w14:paraId="1BCD0C1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1E8FE29"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BD0832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544</w:t>
            </w:r>
          </w:p>
        </w:tc>
        <w:tc>
          <w:tcPr>
            <w:tcW w:w="1062" w:type="dxa"/>
          </w:tcPr>
          <w:p w14:paraId="094534E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3F0A8C5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26975</w:t>
            </w:r>
          </w:p>
        </w:tc>
        <w:tc>
          <w:tcPr>
            <w:tcW w:w="720" w:type="dxa"/>
            <w:noWrap/>
          </w:tcPr>
          <w:p w14:paraId="12B7592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BH</w:t>
            </w:r>
          </w:p>
        </w:tc>
        <w:tc>
          <w:tcPr>
            <w:tcW w:w="1980" w:type="dxa"/>
            <w:noWrap/>
          </w:tcPr>
          <w:p w14:paraId="1EE2E0D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SALONTA</w:t>
            </w:r>
          </w:p>
        </w:tc>
        <w:tc>
          <w:tcPr>
            <w:tcW w:w="828" w:type="dxa"/>
            <w:noWrap/>
          </w:tcPr>
          <w:p w14:paraId="00D8652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08AC98B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Municipiu</w:t>
            </w:r>
          </w:p>
        </w:tc>
        <w:tc>
          <w:tcPr>
            <w:tcW w:w="2088" w:type="dxa"/>
            <w:noWrap/>
          </w:tcPr>
          <w:p w14:paraId="606AF29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19A814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26B135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545</w:t>
            </w:r>
          </w:p>
        </w:tc>
        <w:tc>
          <w:tcPr>
            <w:tcW w:w="1062" w:type="dxa"/>
          </w:tcPr>
          <w:p w14:paraId="40D2673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62CDD18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60482</w:t>
            </w:r>
          </w:p>
        </w:tc>
        <w:tc>
          <w:tcPr>
            <w:tcW w:w="720" w:type="dxa"/>
            <w:noWrap/>
          </w:tcPr>
          <w:p w14:paraId="0CEC75F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CT</w:t>
            </w:r>
          </w:p>
        </w:tc>
        <w:tc>
          <w:tcPr>
            <w:tcW w:w="1980" w:type="dxa"/>
            <w:noWrap/>
          </w:tcPr>
          <w:p w14:paraId="6675A47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MANGALIA</w:t>
            </w:r>
          </w:p>
        </w:tc>
        <w:tc>
          <w:tcPr>
            <w:tcW w:w="828" w:type="dxa"/>
            <w:noWrap/>
          </w:tcPr>
          <w:p w14:paraId="4A3299F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12491F1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Municipiu</w:t>
            </w:r>
          </w:p>
        </w:tc>
        <w:tc>
          <w:tcPr>
            <w:tcW w:w="2088" w:type="dxa"/>
            <w:noWrap/>
          </w:tcPr>
          <w:p w14:paraId="1A3AECC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16B50F4"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F5F869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546</w:t>
            </w:r>
          </w:p>
        </w:tc>
        <w:tc>
          <w:tcPr>
            <w:tcW w:w="1062" w:type="dxa"/>
          </w:tcPr>
          <w:p w14:paraId="0EBA64D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1FBB187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65841</w:t>
            </w:r>
          </w:p>
        </w:tc>
        <w:tc>
          <w:tcPr>
            <w:tcW w:w="720" w:type="dxa"/>
            <w:noWrap/>
          </w:tcPr>
          <w:p w14:paraId="67A68C4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DB</w:t>
            </w:r>
          </w:p>
        </w:tc>
        <w:tc>
          <w:tcPr>
            <w:tcW w:w="1980" w:type="dxa"/>
            <w:noWrap/>
          </w:tcPr>
          <w:p w14:paraId="7B618EE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MORENI</w:t>
            </w:r>
          </w:p>
        </w:tc>
        <w:tc>
          <w:tcPr>
            <w:tcW w:w="828" w:type="dxa"/>
            <w:noWrap/>
          </w:tcPr>
          <w:p w14:paraId="68B557A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0FF103E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Municipiu</w:t>
            </w:r>
          </w:p>
        </w:tc>
        <w:tc>
          <w:tcPr>
            <w:tcW w:w="2088" w:type="dxa"/>
            <w:noWrap/>
          </w:tcPr>
          <w:p w14:paraId="2C2E908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2485093"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D0D662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547</w:t>
            </w:r>
          </w:p>
        </w:tc>
        <w:tc>
          <w:tcPr>
            <w:tcW w:w="1062" w:type="dxa"/>
          </w:tcPr>
          <w:p w14:paraId="6615956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65116E1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69900</w:t>
            </w:r>
          </w:p>
        </w:tc>
        <w:tc>
          <w:tcPr>
            <w:tcW w:w="720" w:type="dxa"/>
            <w:noWrap/>
          </w:tcPr>
          <w:p w14:paraId="68B8D10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1538CD1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CRAIOVA</w:t>
            </w:r>
          </w:p>
        </w:tc>
        <w:tc>
          <w:tcPr>
            <w:tcW w:w="828" w:type="dxa"/>
            <w:noWrap/>
          </w:tcPr>
          <w:p w14:paraId="3F21D93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1097846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Municipiu</w:t>
            </w:r>
          </w:p>
        </w:tc>
        <w:tc>
          <w:tcPr>
            <w:tcW w:w="2088" w:type="dxa"/>
            <w:noWrap/>
          </w:tcPr>
          <w:p w14:paraId="1FBF205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ED23344"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B47B5E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548</w:t>
            </w:r>
          </w:p>
        </w:tc>
        <w:tc>
          <w:tcPr>
            <w:tcW w:w="1062" w:type="dxa"/>
          </w:tcPr>
          <w:p w14:paraId="791A0F9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77D63A2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70352</w:t>
            </w:r>
          </w:p>
        </w:tc>
        <w:tc>
          <w:tcPr>
            <w:tcW w:w="720" w:type="dxa"/>
            <w:noWrap/>
          </w:tcPr>
          <w:p w14:paraId="7081B98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3BB6E49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CALAFAT</w:t>
            </w:r>
          </w:p>
        </w:tc>
        <w:tc>
          <w:tcPr>
            <w:tcW w:w="828" w:type="dxa"/>
            <w:noWrap/>
          </w:tcPr>
          <w:p w14:paraId="726BE3B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300B0D0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Municipiu</w:t>
            </w:r>
          </w:p>
        </w:tc>
        <w:tc>
          <w:tcPr>
            <w:tcW w:w="2088" w:type="dxa"/>
            <w:noWrap/>
          </w:tcPr>
          <w:p w14:paraId="32FF14E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C5AD99A"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105A4D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549</w:t>
            </w:r>
          </w:p>
        </w:tc>
        <w:tc>
          <w:tcPr>
            <w:tcW w:w="1062" w:type="dxa"/>
          </w:tcPr>
          <w:p w14:paraId="3092F1E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105609A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75203</w:t>
            </w:r>
          </w:p>
        </w:tc>
        <w:tc>
          <w:tcPr>
            <w:tcW w:w="720" w:type="dxa"/>
            <w:noWrap/>
          </w:tcPr>
          <w:p w14:paraId="4FBDE98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80" w:type="dxa"/>
            <w:noWrap/>
          </w:tcPr>
          <w:p w14:paraId="43B46B9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TECUCI</w:t>
            </w:r>
          </w:p>
        </w:tc>
        <w:tc>
          <w:tcPr>
            <w:tcW w:w="828" w:type="dxa"/>
            <w:noWrap/>
          </w:tcPr>
          <w:p w14:paraId="7B900BE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6026199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Municipiu</w:t>
            </w:r>
          </w:p>
        </w:tc>
        <w:tc>
          <w:tcPr>
            <w:tcW w:w="2088" w:type="dxa"/>
            <w:noWrap/>
          </w:tcPr>
          <w:p w14:paraId="30B0092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2587F2B"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45AE5F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550</w:t>
            </w:r>
          </w:p>
        </w:tc>
        <w:tc>
          <w:tcPr>
            <w:tcW w:w="1062" w:type="dxa"/>
          </w:tcPr>
          <w:p w14:paraId="5E366DF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69262A3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78141</w:t>
            </w:r>
          </w:p>
        </w:tc>
        <w:tc>
          <w:tcPr>
            <w:tcW w:w="720" w:type="dxa"/>
            <w:noWrap/>
          </w:tcPr>
          <w:p w14:paraId="782F9A9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GJ</w:t>
            </w:r>
          </w:p>
        </w:tc>
        <w:tc>
          <w:tcPr>
            <w:tcW w:w="1980" w:type="dxa"/>
            <w:noWrap/>
          </w:tcPr>
          <w:p w14:paraId="554A555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MOTRU</w:t>
            </w:r>
          </w:p>
        </w:tc>
        <w:tc>
          <w:tcPr>
            <w:tcW w:w="828" w:type="dxa"/>
            <w:noWrap/>
          </w:tcPr>
          <w:p w14:paraId="1FB7E2C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6C83209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Municipiu</w:t>
            </w:r>
          </w:p>
        </w:tc>
        <w:tc>
          <w:tcPr>
            <w:tcW w:w="2088" w:type="dxa"/>
            <w:noWrap/>
          </w:tcPr>
          <w:p w14:paraId="7D8715B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A38E3AD"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8137A4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551</w:t>
            </w:r>
          </w:p>
        </w:tc>
        <w:tc>
          <w:tcPr>
            <w:tcW w:w="1062" w:type="dxa"/>
          </w:tcPr>
          <w:p w14:paraId="7E47A21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1D22C04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83632</w:t>
            </w:r>
          </w:p>
        </w:tc>
        <w:tc>
          <w:tcPr>
            <w:tcW w:w="720" w:type="dxa"/>
            <w:noWrap/>
          </w:tcPr>
          <w:p w14:paraId="5936140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HR</w:t>
            </w:r>
          </w:p>
        </w:tc>
        <w:tc>
          <w:tcPr>
            <w:tcW w:w="1980" w:type="dxa"/>
            <w:noWrap/>
          </w:tcPr>
          <w:p w14:paraId="0AAAC33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TOPLIȚA</w:t>
            </w:r>
          </w:p>
        </w:tc>
        <w:tc>
          <w:tcPr>
            <w:tcW w:w="828" w:type="dxa"/>
            <w:noWrap/>
          </w:tcPr>
          <w:p w14:paraId="540F955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74E19A6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Municipiu</w:t>
            </w:r>
          </w:p>
        </w:tc>
        <w:tc>
          <w:tcPr>
            <w:tcW w:w="2088" w:type="dxa"/>
            <w:noWrap/>
          </w:tcPr>
          <w:p w14:paraId="0DEC384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E0A7629"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383276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552</w:t>
            </w:r>
          </w:p>
        </w:tc>
        <w:tc>
          <w:tcPr>
            <w:tcW w:w="1062" w:type="dxa"/>
          </w:tcPr>
          <w:p w14:paraId="498CA10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1080" w:type="dxa"/>
            <w:noWrap/>
          </w:tcPr>
          <w:p w14:paraId="330A128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87291</w:t>
            </w:r>
          </w:p>
        </w:tc>
        <w:tc>
          <w:tcPr>
            <w:tcW w:w="720" w:type="dxa"/>
            <w:noWrap/>
          </w:tcPr>
          <w:p w14:paraId="2475E3D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HD</w:t>
            </w:r>
          </w:p>
        </w:tc>
        <w:tc>
          <w:tcPr>
            <w:tcW w:w="1980" w:type="dxa"/>
            <w:noWrap/>
          </w:tcPr>
          <w:p w14:paraId="59B19EC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BRAD</w:t>
            </w:r>
          </w:p>
        </w:tc>
        <w:tc>
          <w:tcPr>
            <w:tcW w:w="828" w:type="dxa"/>
            <w:noWrap/>
          </w:tcPr>
          <w:p w14:paraId="0E25B1B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5720208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Municipiu</w:t>
            </w:r>
          </w:p>
        </w:tc>
        <w:tc>
          <w:tcPr>
            <w:tcW w:w="2088" w:type="dxa"/>
            <w:noWrap/>
          </w:tcPr>
          <w:p w14:paraId="068DEEA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F8C6774"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263BA6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553</w:t>
            </w:r>
          </w:p>
        </w:tc>
        <w:tc>
          <w:tcPr>
            <w:tcW w:w="1062" w:type="dxa"/>
          </w:tcPr>
          <w:p w14:paraId="06F3653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427E368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92701</w:t>
            </w:r>
          </w:p>
        </w:tc>
        <w:tc>
          <w:tcPr>
            <w:tcW w:w="720" w:type="dxa"/>
            <w:noWrap/>
          </w:tcPr>
          <w:p w14:paraId="7EFFEE6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IL</w:t>
            </w:r>
          </w:p>
        </w:tc>
        <w:tc>
          <w:tcPr>
            <w:tcW w:w="1980" w:type="dxa"/>
            <w:noWrap/>
          </w:tcPr>
          <w:p w14:paraId="3B69D92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FETEȘTI</w:t>
            </w:r>
          </w:p>
        </w:tc>
        <w:tc>
          <w:tcPr>
            <w:tcW w:w="828" w:type="dxa"/>
            <w:noWrap/>
          </w:tcPr>
          <w:p w14:paraId="66BDABF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157B6FB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Municipiu</w:t>
            </w:r>
          </w:p>
        </w:tc>
        <w:tc>
          <w:tcPr>
            <w:tcW w:w="2088" w:type="dxa"/>
            <w:noWrap/>
          </w:tcPr>
          <w:p w14:paraId="3B7A57F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2079D5F"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869C21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554</w:t>
            </w:r>
          </w:p>
        </w:tc>
        <w:tc>
          <w:tcPr>
            <w:tcW w:w="1062" w:type="dxa"/>
          </w:tcPr>
          <w:p w14:paraId="7C484E0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7CE6B35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100610</w:t>
            </w:r>
          </w:p>
        </w:tc>
        <w:tc>
          <w:tcPr>
            <w:tcW w:w="720" w:type="dxa"/>
            <w:noWrap/>
          </w:tcPr>
          <w:p w14:paraId="397BFFF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CL</w:t>
            </w:r>
          </w:p>
        </w:tc>
        <w:tc>
          <w:tcPr>
            <w:tcW w:w="1980" w:type="dxa"/>
            <w:noWrap/>
          </w:tcPr>
          <w:p w14:paraId="65180A2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OLTENIȚA</w:t>
            </w:r>
          </w:p>
        </w:tc>
        <w:tc>
          <w:tcPr>
            <w:tcW w:w="828" w:type="dxa"/>
            <w:noWrap/>
          </w:tcPr>
          <w:p w14:paraId="6649C54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3721B8C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Municipiu</w:t>
            </w:r>
          </w:p>
        </w:tc>
        <w:tc>
          <w:tcPr>
            <w:tcW w:w="2088" w:type="dxa"/>
            <w:noWrap/>
          </w:tcPr>
          <w:p w14:paraId="23BA02B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D9A382B"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92D0C6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555</w:t>
            </w:r>
          </w:p>
        </w:tc>
        <w:tc>
          <w:tcPr>
            <w:tcW w:w="1062" w:type="dxa"/>
          </w:tcPr>
          <w:p w14:paraId="0041521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64F6F63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109773</w:t>
            </w:r>
          </w:p>
        </w:tc>
        <w:tc>
          <w:tcPr>
            <w:tcW w:w="720" w:type="dxa"/>
            <w:noWrap/>
          </w:tcPr>
          <w:p w14:paraId="714FE50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MH</w:t>
            </w:r>
          </w:p>
        </w:tc>
        <w:tc>
          <w:tcPr>
            <w:tcW w:w="1980" w:type="dxa"/>
            <w:noWrap/>
          </w:tcPr>
          <w:p w14:paraId="2113533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DROBETA-TURNU SEVERIN</w:t>
            </w:r>
          </w:p>
        </w:tc>
        <w:tc>
          <w:tcPr>
            <w:tcW w:w="828" w:type="dxa"/>
            <w:noWrap/>
          </w:tcPr>
          <w:p w14:paraId="7D6BDB5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2DC97BB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Municipiu</w:t>
            </w:r>
          </w:p>
        </w:tc>
        <w:tc>
          <w:tcPr>
            <w:tcW w:w="2088" w:type="dxa"/>
            <w:noWrap/>
          </w:tcPr>
          <w:p w14:paraId="259B9B1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4F2200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069AFE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556</w:t>
            </w:r>
          </w:p>
        </w:tc>
        <w:tc>
          <w:tcPr>
            <w:tcW w:w="1062" w:type="dxa"/>
          </w:tcPr>
          <w:p w14:paraId="718DE21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6B26AC5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114809</w:t>
            </w:r>
          </w:p>
        </w:tc>
        <w:tc>
          <w:tcPr>
            <w:tcW w:w="720" w:type="dxa"/>
            <w:noWrap/>
          </w:tcPr>
          <w:p w14:paraId="45AFAD0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80" w:type="dxa"/>
            <w:noWrap/>
          </w:tcPr>
          <w:p w14:paraId="7F8DAA6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REGHIN</w:t>
            </w:r>
          </w:p>
        </w:tc>
        <w:tc>
          <w:tcPr>
            <w:tcW w:w="828" w:type="dxa"/>
            <w:noWrap/>
          </w:tcPr>
          <w:p w14:paraId="78CF087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3985599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Municipiu</w:t>
            </w:r>
          </w:p>
        </w:tc>
        <w:tc>
          <w:tcPr>
            <w:tcW w:w="2088" w:type="dxa"/>
            <w:noWrap/>
          </w:tcPr>
          <w:p w14:paraId="4BCA8F8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F388252"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7C3F73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557</w:t>
            </w:r>
          </w:p>
        </w:tc>
        <w:tc>
          <w:tcPr>
            <w:tcW w:w="1062" w:type="dxa"/>
          </w:tcPr>
          <w:p w14:paraId="43F02C8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6FE8592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125347</w:t>
            </w:r>
          </w:p>
        </w:tc>
        <w:tc>
          <w:tcPr>
            <w:tcW w:w="720" w:type="dxa"/>
            <w:noWrap/>
          </w:tcPr>
          <w:p w14:paraId="3FB13CE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OT</w:t>
            </w:r>
          </w:p>
        </w:tc>
        <w:tc>
          <w:tcPr>
            <w:tcW w:w="1980" w:type="dxa"/>
            <w:noWrap/>
          </w:tcPr>
          <w:p w14:paraId="0D796C9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SLATINA</w:t>
            </w:r>
          </w:p>
        </w:tc>
        <w:tc>
          <w:tcPr>
            <w:tcW w:w="828" w:type="dxa"/>
            <w:noWrap/>
          </w:tcPr>
          <w:p w14:paraId="0646AE9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60A4043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Municipiu</w:t>
            </w:r>
          </w:p>
        </w:tc>
        <w:tc>
          <w:tcPr>
            <w:tcW w:w="2088" w:type="dxa"/>
            <w:noWrap/>
          </w:tcPr>
          <w:p w14:paraId="0F42580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2DD149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5EC8C4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558</w:t>
            </w:r>
          </w:p>
        </w:tc>
        <w:tc>
          <w:tcPr>
            <w:tcW w:w="1062" w:type="dxa"/>
          </w:tcPr>
          <w:p w14:paraId="4ECF8AB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0B0A5EE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151683</w:t>
            </w:r>
          </w:p>
        </w:tc>
        <w:tc>
          <w:tcPr>
            <w:tcW w:w="720" w:type="dxa"/>
            <w:noWrap/>
          </w:tcPr>
          <w:p w14:paraId="27E7D9D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TR</w:t>
            </w:r>
          </w:p>
        </w:tc>
        <w:tc>
          <w:tcPr>
            <w:tcW w:w="1980" w:type="dxa"/>
            <w:noWrap/>
          </w:tcPr>
          <w:p w14:paraId="049D456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TURNU MĂGURELE</w:t>
            </w:r>
          </w:p>
        </w:tc>
        <w:tc>
          <w:tcPr>
            <w:tcW w:w="828" w:type="dxa"/>
            <w:noWrap/>
          </w:tcPr>
          <w:p w14:paraId="207D608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04EC230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Municipiu</w:t>
            </w:r>
          </w:p>
        </w:tc>
        <w:tc>
          <w:tcPr>
            <w:tcW w:w="2088" w:type="dxa"/>
            <w:noWrap/>
          </w:tcPr>
          <w:p w14:paraId="7207DE0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979E459"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66B0C1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559</w:t>
            </w:r>
          </w:p>
        </w:tc>
        <w:tc>
          <w:tcPr>
            <w:tcW w:w="1062" w:type="dxa"/>
          </w:tcPr>
          <w:p w14:paraId="33BAB8A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1D4A954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161794</w:t>
            </w:r>
          </w:p>
        </w:tc>
        <w:tc>
          <w:tcPr>
            <w:tcW w:w="720" w:type="dxa"/>
            <w:noWrap/>
          </w:tcPr>
          <w:p w14:paraId="514E21A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80" w:type="dxa"/>
            <w:noWrap/>
          </w:tcPr>
          <w:p w14:paraId="3D6EFC5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BÂRLAD</w:t>
            </w:r>
          </w:p>
        </w:tc>
        <w:tc>
          <w:tcPr>
            <w:tcW w:w="828" w:type="dxa"/>
            <w:noWrap/>
          </w:tcPr>
          <w:p w14:paraId="65D326D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7085D76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Municipiu</w:t>
            </w:r>
          </w:p>
        </w:tc>
        <w:tc>
          <w:tcPr>
            <w:tcW w:w="2088" w:type="dxa"/>
            <w:noWrap/>
          </w:tcPr>
          <w:p w14:paraId="59A5675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C0D5129"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439F43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560</w:t>
            </w:r>
          </w:p>
        </w:tc>
        <w:tc>
          <w:tcPr>
            <w:tcW w:w="1062" w:type="dxa"/>
          </w:tcPr>
          <w:p w14:paraId="0E5A993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44B434B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161829</w:t>
            </w:r>
          </w:p>
        </w:tc>
        <w:tc>
          <w:tcPr>
            <w:tcW w:w="720" w:type="dxa"/>
            <w:noWrap/>
          </w:tcPr>
          <w:p w14:paraId="5056F54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80" w:type="dxa"/>
            <w:noWrap/>
          </w:tcPr>
          <w:p w14:paraId="330C390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HUȘI</w:t>
            </w:r>
          </w:p>
        </w:tc>
        <w:tc>
          <w:tcPr>
            <w:tcW w:w="828" w:type="dxa"/>
            <w:noWrap/>
          </w:tcPr>
          <w:p w14:paraId="76F476A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1B794FA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Municipiu</w:t>
            </w:r>
          </w:p>
        </w:tc>
        <w:tc>
          <w:tcPr>
            <w:tcW w:w="2088" w:type="dxa"/>
            <w:noWrap/>
          </w:tcPr>
          <w:p w14:paraId="17F1386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D0669B0"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5EF5CE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561</w:t>
            </w:r>
          </w:p>
        </w:tc>
        <w:tc>
          <w:tcPr>
            <w:tcW w:w="1062" w:type="dxa"/>
          </w:tcPr>
          <w:p w14:paraId="0ACBB69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4428092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167981</w:t>
            </w:r>
          </w:p>
        </w:tc>
        <w:tc>
          <w:tcPr>
            <w:tcW w:w="720" w:type="dxa"/>
            <w:noWrap/>
          </w:tcPr>
          <w:p w14:paraId="4EF32E2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VL</w:t>
            </w:r>
          </w:p>
        </w:tc>
        <w:tc>
          <w:tcPr>
            <w:tcW w:w="1980" w:type="dxa"/>
            <w:noWrap/>
          </w:tcPr>
          <w:p w14:paraId="623D541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DRĂGĂȘANI</w:t>
            </w:r>
          </w:p>
        </w:tc>
        <w:tc>
          <w:tcPr>
            <w:tcW w:w="828" w:type="dxa"/>
            <w:noWrap/>
          </w:tcPr>
          <w:p w14:paraId="65D1029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1E5CAF0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Municipiu</w:t>
            </w:r>
          </w:p>
        </w:tc>
        <w:tc>
          <w:tcPr>
            <w:tcW w:w="2088" w:type="dxa"/>
            <w:noWrap/>
          </w:tcPr>
          <w:p w14:paraId="64B3490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248D912"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A11695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562</w:t>
            </w:r>
          </w:p>
        </w:tc>
        <w:tc>
          <w:tcPr>
            <w:tcW w:w="1062" w:type="dxa"/>
          </w:tcPr>
          <w:p w14:paraId="590317B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66B234B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1151</w:t>
            </w:r>
          </w:p>
        </w:tc>
        <w:tc>
          <w:tcPr>
            <w:tcW w:w="720" w:type="dxa"/>
            <w:noWrap/>
          </w:tcPr>
          <w:p w14:paraId="5D9CBA1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AB</w:t>
            </w:r>
          </w:p>
        </w:tc>
        <w:tc>
          <w:tcPr>
            <w:tcW w:w="1980" w:type="dxa"/>
            <w:noWrap/>
          </w:tcPr>
          <w:p w14:paraId="609B5F3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ABRUD</w:t>
            </w:r>
          </w:p>
        </w:tc>
        <w:tc>
          <w:tcPr>
            <w:tcW w:w="828" w:type="dxa"/>
            <w:noWrap/>
          </w:tcPr>
          <w:p w14:paraId="439FB10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6057CF7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23BE9AE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6A8CE62"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FBC62E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563</w:t>
            </w:r>
          </w:p>
        </w:tc>
        <w:tc>
          <w:tcPr>
            <w:tcW w:w="1062" w:type="dxa"/>
          </w:tcPr>
          <w:p w14:paraId="192A155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7E80E4D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1455</w:t>
            </w:r>
          </w:p>
        </w:tc>
        <w:tc>
          <w:tcPr>
            <w:tcW w:w="720" w:type="dxa"/>
            <w:noWrap/>
          </w:tcPr>
          <w:p w14:paraId="31D82E8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AB</w:t>
            </w:r>
          </w:p>
        </w:tc>
        <w:tc>
          <w:tcPr>
            <w:tcW w:w="1980" w:type="dxa"/>
            <w:noWrap/>
          </w:tcPr>
          <w:p w14:paraId="4D7EA94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CÂMPENI</w:t>
            </w:r>
          </w:p>
        </w:tc>
        <w:tc>
          <w:tcPr>
            <w:tcW w:w="828" w:type="dxa"/>
            <w:noWrap/>
          </w:tcPr>
          <w:p w14:paraId="0F3091F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555B5DC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2D2A9BD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6E2090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502728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564</w:t>
            </w:r>
          </w:p>
        </w:tc>
        <w:tc>
          <w:tcPr>
            <w:tcW w:w="1062" w:type="dxa"/>
          </w:tcPr>
          <w:p w14:paraId="69F142B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679A63B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1936</w:t>
            </w:r>
          </w:p>
        </w:tc>
        <w:tc>
          <w:tcPr>
            <w:tcW w:w="720" w:type="dxa"/>
            <w:noWrap/>
          </w:tcPr>
          <w:p w14:paraId="28F0448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AB</w:t>
            </w:r>
          </w:p>
        </w:tc>
        <w:tc>
          <w:tcPr>
            <w:tcW w:w="1980" w:type="dxa"/>
            <w:noWrap/>
          </w:tcPr>
          <w:p w14:paraId="2481380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ZLATNA</w:t>
            </w:r>
          </w:p>
        </w:tc>
        <w:tc>
          <w:tcPr>
            <w:tcW w:w="828" w:type="dxa"/>
            <w:noWrap/>
          </w:tcPr>
          <w:p w14:paraId="0C4FF1C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71FA91A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34B3201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19197A6"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88093F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565</w:t>
            </w:r>
          </w:p>
        </w:tc>
        <w:tc>
          <w:tcPr>
            <w:tcW w:w="1062" w:type="dxa"/>
          </w:tcPr>
          <w:p w14:paraId="37B8C5A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1080" w:type="dxa"/>
            <w:noWrap/>
          </w:tcPr>
          <w:p w14:paraId="468301C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9459</w:t>
            </w:r>
          </w:p>
        </w:tc>
        <w:tc>
          <w:tcPr>
            <w:tcW w:w="720" w:type="dxa"/>
            <w:noWrap/>
          </w:tcPr>
          <w:p w14:paraId="2AE87AB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AR</w:t>
            </w:r>
          </w:p>
        </w:tc>
        <w:tc>
          <w:tcPr>
            <w:tcW w:w="1980" w:type="dxa"/>
            <w:noWrap/>
          </w:tcPr>
          <w:p w14:paraId="33B8EAF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CHIȘINEU-CRIȘ</w:t>
            </w:r>
          </w:p>
        </w:tc>
        <w:tc>
          <w:tcPr>
            <w:tcW w:w="828" w:type="dxa"/>
            <w:noWrap/>
          </w:tcPr>
          <w:p w14:paraId="581AE4D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1AC8ECA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292BD4D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F8199AE"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97376B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566</w:t>
            </w:r>
          </w:p>
        </w:tc>
        <w:tc>
          <w:tcPr>
            <w:tcW w:w="1062" w:type="dxa"/>
          </w:tcPr>
          <w:p w14:paraId="7D9E729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1080" w:type="dxa"/>
            <w:noWrap/>
          </w:tcPr>
          <w:p w14:paraId="42A0085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9690</w:t>
            </w:r>
          </w:p>
        </w:tc>
        <w:tc>
          <w:tcPr>
            <w:tcW w:w="720" w:type="dxa"/>
            <w:noWrap/>
          </w:tcPr>
          <w:p w14:paraId="106BDB1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AR</w:t>
            </w:r>
          </w:p>
        </w:tc>
        <w:tc>
          <w:tcPr>
            <w:tcW w:w="1980" w:type="dxa"/>
            <w:noWrap/>
          </w:tcPr>
          <w:p w14:paraId="14C044F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SEBIȘ</w:t>
            </w:r>
          </w:p>
        </w:tc>
        <w:tc>
          <w:tcPr>
            <w:tcW w:w="828" w:type="dxa"/>
            <w:noWrap/>
          </w:tcPr>
          <w:p w14:paraId="2F22822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59E73A5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16B66D0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C652936"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9F196E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567</w:t>
            </w:r>
          </w:p>
        </w:tc>
        <w:tc>
          <w:tcPr>
            <w:tcW w:w="1062" w:type="dxa"/>
          </w:tcPr>
          <w:p w14:paraId="24361A8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1080" w:type="dxa"/>
            <w:noWrap/>
          </w:tcPr>
          <w:p w14:paraId="4AA41F8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12091</w:t>
            </w:r>
          </w:p>
        </w:tc>
        <w:tc>
          <w:tcPr>
            <w:tcW w:w="720" w:type="dxa"/>
            <w:noWrap/>
          </w:tcPr>
          <w:p w14:paraId="155B701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AR</w:t>
            </w:r>
          </w:p>
        </w:tc>
        <w:tc>
          <w:tcPr>
            <w:tcW w:w="1980" w:type="dxa"/>
            <w:noWrap/>
          </w:tcPr>
          <w:p w14:paraId="6FE8E71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SÂNTANA</w:t>
            </w:r>
          </w:p>
        </w:tc>
        <w:tc>
          <w:tcPr>
            <w:tcW w:w="828" w:type="dxa"/>
            <w:noWrap/>
          </w:tcPr>
          <w:p w14:paraId="54F6666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0BC3397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5B7F441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428499F"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FEACF3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568</w:t>
            </w:r>
          </w:p>
        </w:tc>
        <w:tc>
          <w:tcPr>
            <w:tcW w:w="1062" w:type="dxa"/>
          </w:tcPr>
          <w:p w14:paraId="3E1B44B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3728305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13301</w:t>
            </w:r>
          </w:p>
        </w:tc>
        <w:tc>
          <w:tcPr>
            <w:tcW w:w="720" w:type="dxa"/>
            <w:noWrap/>
          </w:tcPr>
          <w:p w14:paraId="1BD3703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AG</w:t>
            </w:r>
          </w:p>
        </w:tc>
        <w:tc>
          <w:tcPr>
            <w:tcW w:w="1980" w:type="dxa"/>
            <w:noWrap/>
          </w:tcPr>
          <w:p w14:paraId="1984DC6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MIOVENI</w:t>
            </w:r>
          </w:p>
        </w:tc>
        <w:tc>
          <w:tcPr>
            <w:tcW w:w="828" w:type="dxa"/>
            <w:noWrap/>
          </w:tcPr>
          <w:p w14:paraId="1909116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0BED3AB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26F15A7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B67AC9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89D09B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569</w:t>
            </w:r>
          </w:p>
        </w:tc>
        <w:tc>
          <w:tcPr>
            <w:tcW w:w="1062" w:type="dxa"/>
          </w:tcPr>
          <w:p w14:paraId="6B89963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1855217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13392</w:t>
            </w:r>
          </w:p>
        </w:tc>
        <w:tc>
          <w:tcPr>
            <w:tcW w:w="720" w:type="dxa"/>
            <w:noWrap/>
          </w:tcPr>
          <w:p w14:paraId="14F279F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AG</w:t>
            </w:r>
          </w:p>
        </w:tc>
        <w:tc>
          <w:tcPr>
            <w:tcW w:w="1980" w:type="dxa"/>
            <w:noWrap/>
          </w:tcPr>
          <w:p w14:paraId="353E1CD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ȘTEFĂNEȘTI</w:t>
            </w:r>
          </w:p>
        </w:tc>
        <w:tc>
          <w:tcPr>
            <w:tcW w:w="828" w:type="dxa"/>
            <w:noWrap/>
          </w:tcPr>
          <w:p w14:paraId="2AE49C8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1F56952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57A4E16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EED670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3541E7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570</w:t>
            </w:r>
          </w:p>
        </w:tc>
        <w:tc>
          <w:tcPr>
            <w:tcW w:w="1062" w:type="dxa"/>
          </w:tcPr>
          <w:p w14:paraId="4D2111A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08AEC80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20821</w:t>
            </w:r>
          </w:p>
        </w:tc>
        <w:tc>
          <w:tcPr>
            <w:tcW w:w="720" w:type="dxa"/>
            <w:noWrap/>
          </w:tcPr>
          <w:p w14:paraId="343D74C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80" w:type="dxa"/>
            <w:noWrap/>
          </w:tcPr>
          <w:p w14:paraId="34B6299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COMĂNEȘTI</w:t>
            </w:r>
          </w:p>
        </w:tc>
        <w:tc>
          <w:tcPr>
            <w:tcW w:w="828" w:type="dxa"/>
            <w:noWrap/>
          </w:tcPr>
          <w:p w14:paraId="4B669F9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3B05F30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6E48EE5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5BCDAB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496AAD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571</w:t>
            </w:r>
          </w:p>
        </w:tc>
        <w:tc>
          <w:tcPr>
            <w:tcW w:w="1062" w:type="dxa"/>
          </w:tcPr>
          <w:p w14:paraId="532513E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507A8E3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20910</w:t>
            </w:r>
          </w:p>
        </w:tc>
        <w:tc>
          <w:tcPr>
            <w:tcW w:w="720" w:type="dxa"/>
            <w:noWrap/>
          </w:tcPr>
          <w:p w14:paraId="08AEBE6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80" w:type="dxa"/>
            <w:noWrap/>
          </w:tcPr>
          <w:p w14:paraId="32CA666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SLĂNIC-MOLDOVA</w:t>
            </w:r>
          </w:p>
        </w:tc>
        <w:tc>
          <w:tcPr>
            <w:tcW w:w="828" w:type="dxa"/>
            <w:noWrap/>
          </w:tcPr>
          <w:p w14:paraId="19C67A9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6E59ED8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0AF9A1B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2B62DAE"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92083E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572</w:t>
            </w:r>
          </w:p>
        </w:tc>
        <w:tc>
          <w:tcPr>
            <w:tcW w:w="1062" w:type="dxa"/>
          </w:tcPr>
          <w:p w14:paraId="4F7085A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2AC3A6D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20965</w:t>
            </w:r>
          </w:p>
        </w:tc>
        <w:tc>
          <w:tcPr>
            <w:tcW w:w="720" w:type="dxa"/>
            <w:noWrap/>
          </w:tcPr>
          <w:p w14:paraId="2EE3694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BC</w:t>
            </w:r>
          </w:p>
        </w:tc>
        <w:tc>
          <w:tcPr>
            <w:tcW w:w="1980" w:type="dxa"/>
            <w:noWrap/>
          </w:tcPr>
          <w:p w14:paraId="654AC25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TÂRGU OCNA</w:t>
            </w:r>
          </w:p>
        </w:tc>
        <w:tc>
          <w:tcPr>
            <w:tcW w:w="828" w:type="dxa"/>
            <w:noWrap/>
          </w:tcPr>
          <w:p w14:paraId="000DDBD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2EB6CFD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364F7E8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5D3FE5B"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20332D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573</w:t>
            </w:r>
          </w:p>
        </w:tc>
        <w:tc>
          <w:tcPr>
            <w:tcW w:w="1062" w:type="dxa"/>
          </w:tcPr>
          <w:p w14:paraId="0FC3538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5367421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26840</w:t>
            </w:r>
          </w:p>
        </w:tc>
        <w:tc>
          <w:tcPr>
            <w:tcW w:w="720" w:type="dxa"/>
            <w:noWrap/>
          </w:tcPr>
          <w:p w14:paraId="3B5E8DF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BH</w:t>
            </w:r>
          </w:p>
        </w:tc>
        <w:tc>
          <w:tcPr>
            <w:tcW w:w="1980" w:type="dxa"/>
            <w:noWrap/>
          </w:tcPr>
          <w:p w14:paraId="35785BD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ȘTEI</w:t>
            </w:r>
          </w:p>
        </w:tc>
        <w:tc>
          <w:tcPr>
            <w:tcW w:w="828" w:type="dxa"/>
            <w:noWrap/>
          </w:tcPr>
          <w:p w14:paraId="656872F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731047F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52A6032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F6BD0F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0D1C75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574</w:t>
            </w:r>
          </w:p>
        </w:tc>
        <w:tc>
          <w:tcPr>
            <w:tcW w:w="1062" w:type="dxa"/>
          </w:tcPr>
          <w:p w14:paraId="3AD85B9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193EC91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30915</w:t>
            </w:r>
          </w:p>
        </w:tc>
        <w:tc>
          <w:tcPr>
            <w:tcW w:w="720" w:type="dxa"/>
            <w:noWrap/>
          </w:tcPr>
          <w:p w14:paraId="18B515E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BH</w:t>
            </w:r>
          </w:p>
        </w:tc>
        <w:tc>
          <w:tcPr>
            <w:tcW w:w="1980" w:type="dxa"/>
            <w:noWrap/>
          </w:tcPr>
          <w:p w14:paraId="7617032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SĂCUENI</w:t>
            </w:r>
          </w:p>
        </w:tc>
        <w:tc>
          <w:tcPr>
            <w:tcW w:w="828" w:type="dxa"/>
            <w:noWrap/>
          </w:tcPr>
          <w:p w14:paraId="6BE0079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0C91115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3453017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7F3634B"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63BE64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575</w:t>
            </w:r>
          </w:p>
        </w:tc>
        <w:tc>
          <w:tcPr>
            <w:tcW w:w="1062" w:type="dxa"/>
          </w:tcPr>
          <w:p w14:paraId="12FCF55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0D5D37D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32483</w:t>
            </w:r>
          </w:p>
        </w:tc>
        <w:tc>
          <w:tcPr>
            <w:tcW w:w="720" w:type="dxa"/>
            <w:noWrap/>
          </w:tcPr>
          <w:p w14:paraId="4C340B2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BN</w:t>
            </w:r>
          </w:p>
        </w:tc>
        <w:tc>
          <w:tcPr>
            <w:tcW w:w="1980" w:type="dxa"/>
            <w:noWrap/>
          </w:tcPr>
          <w:p w14:paraId="039C74B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BECLEAN</w:t>
            </w:r>
          </w:p>
        </w:tc>
        <w:tc>
          <w:tcPr>
            <w:tcW w:w="828" w:type="dxa"/>
            <w:noWrap/>
          </w:tcPr>
          <w:p w14:paraId="2435738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319D077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70340D6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1392656"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F34E85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576</w:t>
            </w:r>
          </w:p>
        </w:tc>
        <w:tc>
          <w:tcPr>
            <w:tcW w:w="1062" w:type="dxa"/>
          </w:tcPr>
          <w:p w14:paraId="5BC174D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27AC616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35946</w:t>
            </w:r>
          </w:p>
        </w:tc>
        <w:tc>
          <w:tcPr>
            <w:tcW w:w="720" w:type="dxa"/>
            <w:noWrap/>
          </w:tcPr>
          <w:p w14:paraId="1B218B9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80" w:type="dxa"/>
            <w:noWrap/>
          </w:tcPr>
          <w:p w14:paraId="70F47A7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DARABANI</w:t>
            </w:r>
          </w:p>
        </w:tc>
        <w:tc>
          <w:tcPr>
            <w:tcW w:w="828" w:type="dxa"/>
            <w:noWrap/>
          </w:tcPr>
          <w:p w14:paraId="6E0B0EE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3948A94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339333D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5052AD9"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880798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577</w:t>
            </w:r>
          </w:p>
        </w:tc>
        <w:tc>
          <w:tcPr>
            <w:tcW w:w="1062" w:type="dxa"/>
          </w:tcPr>
          <w:p w14:paraId="73C3D48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3ABE76F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36060</w:t>
            </w:r>
          </w:p>
        </w:tc>
        <w:tc>
          <w:tcPr>
            <w:tcW w:w="720" w:type="dxa"/>
            <w:noWrap/>
          </w:tcPr>
          <w:p w14:paraId="37E60BA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80" w:type="dxa"/>
            <w:noWrap/>
          </w:tcPr>
          <w:p w14:paraId="0F59515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SĂVENI</w:t>
            </w:r>
          </w:p>
        </w:tc>
        <w:tc>
          <w:tcPr>
            <w:tcW w:w="828" w:type="dxa"/>
            <w:noWrap/>
          </w:tcPr>
          <w:p w14:paraId="7093653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619F595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3933D87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9FA88FD"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2498ED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578</w:t>
            </w:r>
          </w:p>
        </w:tc>
        <w:tc>
          <w:tcPr>
            <w:tcW w:w="1062" w:type="dxa"/>
          </w:tcPr>
          <w:p w14:paraId="5AF996E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34203DF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39168</w:t>
            </w:r>
          </w:p>
        </w:tc>
        <w:tc>
          <w:tcPr>
            <w:tcW w:w="720" w:type="dxa"/>
            <w:noWrap/>
          </w:tcPr>
          <w:p w14:paraId="53F545B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BT</w:t>
            </w:r>
          </w:p>
        </w:tc>
        <w:tc>
          <w:tcPr>
            <w:tcW w:w="1980" w:type="dxa"/>
            <w:noWrap/>
          </w:tcPr>
          <w:p w14:paraId="037FED9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ȘTEFĂNEȘTI</w:t>
            </w:r>
          </w:p>
        </w:tc>
        <w:tc>
          <w:tcPr>
            <w:tcW w:w="828" w:type="dxa"/>
            <w:noWrap/>
          </w:tcPr>
          <w:p w14:paraId="5DCACCF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4825028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4EDEF21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A51E4EF"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B663EE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579</w:t>
            </w:r>
          </w:p>
        </w:tc>
        <w:tc>
          <w:tcPr>
            <w:tcW w:w="1062" w:type="dxa"/>
          </w:tcPr>
          <w:p w14:paraId="1C89155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52038AC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40394</w:t>
            </w:r>
          </w:p>
        </w:tc>
        <w:tc>
          <w:tcPr>
            <w:tcW w:w="720" w:type="dxa"/>
            <w:noWrap/>
          </w:tcPr>
          <w:p w14:paraId="6CF009F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BV</w:t>
            </w:r>
          </w:p>
        </w:tc>
        <w:tc>
          <w:tcPr>
            <w:tcW w:w="1980" w:type="dxa"/>
            <w:noWrap/>
          </w:tcPr>
          <w:p w14:paraId="4FBC78B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RUPEA</w:t>
            </w:r>
          </w:p>
        </w:tc>
        <w:tc>
          <w:tcPr>
            <w:tcW w:w="828" w:type="dxa"/>
            <w:noWrap/>
          </w:tcPr>
          <w:p w14:paraId="0C6EFE4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191E042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2F91E02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48AFA36"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2C85C5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580</w:t>
            </w:r>
          </w:p>
        </w:tc>
        <w:tc>
          <w:tcPr>
            <w:tcW w:w="1062" w:type="dxa"/>
          </w:tcPr>
          <w:p w14:paraId="5B8B8CA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13A0106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40465</w:t>
            </w:r>
          </w:p>
        </w:tc>
        <w:tc>
          <w:tcPr>
            <w:tcW w:w="720" w:type="dxa"/>
            <w:noWrap/>
          </w:tcPr>
          <w:p w14:paraId="7EA31F0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BV</w:t>
            </w:r>
          </w:p>
        </w:tc>
        <w:tc>
          <w:tcPr>
            <w:tcW w:w="1980" w:type="dxa"/>
            <w:noWrap/>
          </w:tcPr>
          <w:p w14:paraId="52EB46C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VICTORIA</w:t>
            </w:r>
          </w:p>
        </w:tc>
        <w:tc>
          <w:tcPr>
            <w:tcW w:w="828" w:type="dxa"/>
            <w:noWrap/>
          </w:tcPr>
          <w:p w14:paraId="270759A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6007EE5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2B4FEED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A25797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2ADBB5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581</w:t>
            </w:r>
          </w:p>
        </w:tc>
        <w:tc>
          <w:tcPr>
            <w:tcW w:w="1062" w:type="dxa"/>
          </w:tcPr>
          <w:p w14:paraId="6DF9BF2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2126B88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47916</w:t>
            </w:r>
          </w:p>
        </w:tc>
        <w:tc>
          <w:tcPr>
            <w:tcW w:w="720" w:type="dxa"/>
            <w:noWrap/>
          </w:tcPr>
          <w:p w14:paraId="65829F0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80" w:type="dxa"/>
            <w:noWrap/>
          </w:tcPr>
          <w:p w14:paraId="5F1CF83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NEHOIU</w:t>
            </w:r>
          </w:p>
        </w:tc>
        <w:tc>
          <w:tcPr>
            <w:tcW w:w="828" w:type="dxa"/>
            <w:noWrap/>
          </w:tcPr>
          <w:p w14:paraId="756C045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4BEE6E3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150634D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9B918EC"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AB28D6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582</w:t>
            </w:r>
          </w:p>
        </w:tc>
        <w:tc>
          <w:tcPr>
            <w:tcW w:w="1062" w:type="dxa"/>
          </w:tcPr>
          <w:p w14:paraId="2EE7457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1080" w:type="dxa"/>
            <w:noWrap/>
          </w:tcPr>
          <w:p w14:paraId="7961B88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50889</w:t>
            </w:r>
          </w:p>
        </w:tc>
        <w:tc>
          <w:tcPr>
            <w:tcW w:w="720" w:type="dxa"/>
            <w:noWrap/>
          </w:tcPr>
          <w:p w14:paraId="34F1175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CS</w:t>
            </w:r>
          </w:p>
        </w:tc>
        <w:tc>
          <w:tcPr>
            <w:tcW w:w="1980" w:type="dxa"/>
            <w:noWrap/>
          </w:tcPr>
          <w:p w14:paraId="201A429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ANINA</w:t>
            </w:r>
          </w:p>
        </w:tc>
        <w:tc>
          <w:tcPr>
            <w:tcW w:w="828" w:type="dxa"/>
            <w:noWrap/>
          </w:tcPr>
          <w:p w14:paraId="2A79AC1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18CAE2C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3A6A43D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1AFC378"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CFDE7B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583</w:t>
            </w:r>
          </w:p>
        </w:tc>
        <w:tc>
          <w:tcPr>
            <w:tcW w:w="1062" w:type="dxa"/>
          </w:tcPr>
          <w:p w14:paraId="63AED9A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1080" w:type="dxa"/>
            <w:noWrap/>
          </w:tcPr>
          <w:p w14:paraId="45E0BFD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50969</w:t>
            </w:r>
          </w:p>
        </w:tc>
        <w:tc>
          <w:tcPr>
            <w:tcW w:w="720" w:type="dxa"/>
            <w:noWrap/>
          </w:tcPr>
          <w:p w14:paraId="5A2CBC0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CS</w:t>
            </w:r>
          </w:p>
        </w:tc>
        <w:tc>
          <w:tcPr>
            <w:tcW w:w="1980" w:type="dxa"/>
            <w:noWrap/>
          </w:tcPr>
          <w:p w14:paraId="01371ED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BOCȘA</w:t>
            </w:r>
          </w:p>
        </w:tc>
        <w:tc>
          <w:tcPr>
            <w:tcW w:w="828" w:type="dxa"/>
            <w:noWrap/>
          </w:tcPr>
          <w:p w14:paraId="3AA7931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49C3E4C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7B2B92E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D13A03E"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EEAAFB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584</w:t>
            </w:r>
          </w:p>
        </w:tc>
        <w:tc>
          <w:tcPr>
            <w:tcW w:w="1062" w:type="dxa"/>
          </w:tcPr>
          <w:p w14:paraId="6C646A4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1080" w:type="dxa"/>
            <w:noWrap/>
          </w:tcPr>
          <w:p w14:paraId="634F163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51056</w:t>
            </w:r>
          </w:p>
        </w:tc>
        <w:tc>
          <w:tcPr>
            <w:tcW w:w="720" w:type="dxa"/>
            <w:noWrap/>
          </w:tcPr>
          <w:p w14:paraId="6C141AC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CS</w:t>
            </w:r>
          </w:p>
        </w:tc>
        <w:tc>
          <w:tcPr>
            <w:tcW w:w="1980" w:type="dxa"/>
            <w:noWrap/>
          </w:tcPr>
          <w:p w14:paraId="5A53A26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MOLDOVA NOUĂ</w:t>
            </w:r>
          </w:p>
        </w:tc>
        <w:tc>
          <w:tcPr>
            <w:tcW w:w="828" w:type="dxa"/>
            <w:noWrap/>
          </w:tcPr>
          <w:p w14:paraId="558B058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5160661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7A39237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82F5E17"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4F753F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585</w:t>
            </w:r>
          </w:p>
        </w:tc>
        <w:tc>
          <w:tcPr>
            <w:tcW w:w="1062" w:type="dxa"/>
          </w:tcPr>
          <w:p w14:paraId="4F5C5AA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1080" w:type="dxa"/>
            <w:noWrap/>
          </w:tcPr>
          <w:p w14:paraId="250DCC1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51207</w:t>
            </w:r>
          </w:p>
        </w:tc>
        <w:tc>
          <w:tcPr>
            <w:tcW w:w="720" w:type="dxa"/>
            <w:noWrap/>
          </w:tcPr>
          <w:p w14:paraId="1D5BAD5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CS</w:t>
            </w:r>
          </w:p>
        </w:tc>
        <w:tc>
          <w:tcPr>
            <w:tcW w:w="1980" w:type="dxa"/>
            <w:noWrap/>
          </w:tcPr>
          <w:p w14:paraId="6116407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OȚELU ROȘU</w:t>
            </w:r>
          </w:p>
        </w:tc>
        <w:tc>
          <w:tcPr>
            <w:tcW w:w="828" w:type="dxa"/>
            <w:noWrap/>
          </w:tcPr>
          <w:p w14:paraId="2DB40F3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6FB87FB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1408FF1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86AEFC6"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C39637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586</w:t>
            </w:r>
          </w:p>
        </w:tc>
        <w:tc>
          <w:tcPr>
            <w:tcW w:w="1062" w:type="dxa"/>
          </w:tcPr>
          <w:p w14:paraId="10A8735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295CA3A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55446</w:t>
            </w:r>
          </w:p>
        </w:tc>
        <w:tc>
          <w:tcPr>
            <w:tcW w:w="720" w:type="dxa"/>
            <w:noWrap/>
          </w:tcPr>
          <w:p w14:paraId="61FFCEA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CJ</w:t>
            </w:r>
          </w:p>
        </w:tc>
        <w:tc>
          <w:tcPr>
            <w:tcW w:w="1980" w:type="dxa"/>
            <w:noWrap/>
          </w:tcPr>
          <w:p w14:paraId="2DA6EBD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HUEDIN</w:t>
            </w:r>
          </w:p>
        </w:tc>
        <w:tc>
          <w:tcPr>
            <w:tcW w:w="828" w:type="dxa"/>
            <w:noWrap/>
          </w:tcPr>
          <w:p w14:paraId="77B1E8B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7F39F0B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6CD3E7A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C66AF4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97D4D6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587</w:t>
            </w:r>
          </w:p>
        </w:tc>
        <w:tc>
          <w:tcPr>
            <w:tcW w:w="1062" w:type="dxa"/>
          </w:tcPr>
          <w:p w14:paraId="370E62E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3DF4D12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60687</w:t>
            </w:r>
          </w:p>
        </w:tc>
        <w:tc>
          <w:tcPr>
            <w:tcW w:w="720" w:type="dxa"/>
            <w:noWrap/>
          </w:tcPr>
          <w:p w14:paraId="740940A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CT</w:t>
            </w:r>
          </w:p>
        </w:tc>
        <w:tc>
          <w:tcPr>
            <w:tcW w:w="1980" w:type="dxa"/>
            <w:noWrap/>
          </w:tcPr>
          <w:p w14:paraId="22012A7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OVIDIU</w:t>
            </w:r>
          </w:p>
        </w:tc>
        <w:tc>
          <w:tcPr>
            <w:tcW w:w="828" w:type="dxa"/>
            <w:noWrap/>
          </w:tcPr>
          <w:p w14:paraId="21C615A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473A8BE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2C14FE2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BD85C3B"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A5E13F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588</w:t>
            </w:r>
          </w:p>
        </w:tc>
        <w:tc>
          <w:tcPr>
            <w:tcW w:w="1062" w:type="dxa"/>
          </w:tcPr>
          <w:p w14:paraId="16311C9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75236EC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61069</w:t>
            </w:r>
          </w:p>
        </w:tc>
        <w:tc>
          <w:tcPr>
            <w:tcW w:w="720" w:type="dxa"/>
            <w:noWrap/>
          </w:tcPr>
          <w:p w14:paraId="6B5CB30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CT</w:t>
            </w:r>
          </w:p>
        </w:tc>
        <w:tc>
          <w:tcPr>
            <w:tcW w:w="1980" w:type="dxa"/>
            <w:noWrap/>
          </w:tcPr>
          <w:p w14:paraId="5E4D40B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BĂNEASA</w:t>
            </w:r>
          </w:p>
        </w:tc>
        <w:tc>
          <w:tcPr>
            <w:tcW w:w="828" w:type="dxa"/>
            <w:noWrap/>
          </w:tcPr>
          <w:p w14:paraId="54B80A8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33791F1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48AB39E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22E38DF"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657280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589</w:t>
            </w:r>
          </w:p>
        </w:tc>
        <w:tc>
          <w:tcPr>
            <w:tcW w:w="1062" w:type="dxa"/>
          </w:tcPr>
          <w:p w14:paraId="38A8C58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3DAFA6F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62360</w:t>
            </w:r>
          </w:p>
        </w:tc>
        <w:tc>
          <w:tcPr>
            <w:tcW w:w="720" w:type="dxa"/>
            <w:noWrap/>
          </w:tcPr>
          <w:p w14:paraId="16A5050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CT</w:t>
            </w:r>
          </w:p>
        </w:tc>
        <w:tc>
          <w:tcPr>
            <w:tcW w:w="1980" w:type="dxa"/>
            <w:noWrap/>
          </w:tcPr>
          <w:p w14:paraId="53BFD42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MURFATLAR</w:t>
            </w:r>
          </w:p>
        </w:tc>
        <w:tc>
          <w:tcPr>
            <w:tcW w:w="828" w:type="dxa"/>
            <w:noWrap/>
          </w:tcPr>
          <w:p w14:paraId="013BF0B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738E1D3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2E04333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2EF8B66"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248A61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590</w:t>
            </w:r>
          </w:p>
        </w:tc>
        <w:tc>
          <w:tcPr>
            <w:tcW w:w="1062" w:type="dxa"/>
          </w:tcPr>
          <w:p w14:paraId="6817B91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7125466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62397</w:t>
            </w:r>
          </w:p>
        </w:tc>
        <w:tc>
          <w:tcPr>
            <w:tcW w:w="720" w:type="dxa"/>
            <w:noWrap/>
          </w:tcPr>
          <w:p w14:paraId="3E0AD87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CT</w:t>
            </w:r>
          </w:p>
        </w:tc>
        <w:tc>
          <w:tcPr>
            <w:tcW w:w="1980" w:type="dxa"/>
            <w:noWrap/>
          </w:tcPr>
          <w:p w14:paraId="411E978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NEGRU VODĂ</w:t>
            </w:r>
          </w:p>
        </w:tc>
        <w:tc>
          <w:tcPr>
            <w:tcW w:w="828" w:type="dxa"/>
            <w:noWrap/>
          </w:tcPr>
          <w:p w14:paraId="4DA7270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208FFD8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4EFCCA7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5A741B3"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AC397E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591</w:t>
            </w:r>
          </w:p>
        </w:tc>
        <w:tc>
          <w:tcPr>
            <w:tcW w:w="1062" w:type="dxa"/>
          </w:tcPr>
          <w:p w14:paraId="4CA8511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703AB73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65609</w:t>
            </w:r>
          </w:p>
        </w:tc>
        <w:tc>
          <w:tcPr>
            <w:tcW w:w="720" w:type="dxa"/>
            <w:noWrap/>
          </w:tcPr>
          <w:p w14:paraId="1793A21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DB</w:t>
            </w:r>
          </w:p>
        </w:tc>
        <w:tc>
          <w:tcPr>
            <w:tcW w:w="1980" w:type="dxa"/>
            <w:noWrap/>
          </w:tcPr>
          <w:p w14:paraId="15BEB9A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FIENI</w:t>
            </w:r>
          </w:p>
        </w:tc>
        <w:tc>
          <w:tcPr>
            <w:tcW w:w="828" w:type="dxa"/>
            <w:noWrap/>
          </w:tcPr>
          <w:p w14:paraId="50E51F5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00EF7CF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7E99999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C64D6D4"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C906CC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592</w:t>
            </w:r>
          </w:p>
        </w:tc>
        <w:tc>
          <w:tcPr>
            <w:tcW w:w="1062" w:type="dxa"/>
          </w:tcPr>
          <w:p w14:paraId="2BAA1F0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3876333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65921</w:t>
            </w:r>
          </w:p>
        </w:tc>
        <w:tc>
          <w:tcPr>
            <w:tcW w:w="720" w:type="dxa"/>
            <w:noWrap/>
          </w:tcPr>
          <w:p w14:paraId="29981B6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DB</w:t>
            </w:r>
          </w:p>
        </w:tc>
        <w:tc>
          <w:tcPr>
            <w:tcW w:w="1980" w:type="dxa"/>
            <w:noWrap/>
          </w:tcPr>
          <w:p w14:paraId="4B60F8E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PUCIOASA</w:t>
            </w:r>
          </w:p>
        </w:tc>
        <w:tc>
          <w:tcPr>
            <w:tcW w:w="828" w:type="dxa"/>
            <w:noWrap/>
          </w:tcPr>
          <w:p w14:paraId="623929E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460A66E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181A84C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EB09FB3"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3926B9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593</w:t>
            </w:r>
          </w:p>
        </w:tc>
        <w:tc>
          <w:tcPr>
            <w:tcW w:w="1062" w:type="dxa"/>
          </w:tcPr>
          <w:p w14:paraId="333755C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6CE1A04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70414</w:t>
            </w:r>
          </w:p>
        </w:tc>
        <w:tc>
          <w:tcPr>
            <w:tcW w:w="720" w:type="dxa"/>
            <w:noWrap/>
          </w:tcPr>
          <w:p w14:paraId="26CEDBD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68D3F64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FILIAȘI</w:t>
            </w:r>
          </w:p>
        </w:tc>
        <w:tc>
          <w:tcPr>
            <w:tcW w:w="828" w:type="dxa"/>
            <w:noWrap/>
          </w:tcPr>
          <w:p w14:paraId="269B1C3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279551F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2675C26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5337A4D"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8EB502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594</w:t>
            </w:r>
          </w:p>
        </w:tc>
        <w:tc>
          <w:tcPr>
            <w:tcW w:w="1062" w:type="dxa"/>
          </w:tcPr>
          <w:p w14:paraId="666F800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5E8F506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72007</w:t>
            </w:r>
          </w:p>
        </w:tc>
        <w:tc>
          <w:tcPr>
            <w:tcW w:w="720" w:type="dxa"/>
            <w:noWrap/>
          </w:tcPr>
          <w:p w14:paraId="3B0D552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098917D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DĂBULENI</w:t>
            </w:r>
          </w:p>
        </w:tc>
        <w:tc>
          <w:tcPr>
            <w:tcW w:w="828" w:type="dxa"/>
            <w:noWrap/>
          </w:tcPr>
          <w:p w14:paraId="6B65001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1CC1D39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52DF224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D594C0C"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2E7BAC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595</w:t>
            </w:r>
          </w:p>
        </w:tc>
        <w:tc>
          <w:tcPr>
            <w:tcW w:w="1062" w:type="dxa"/>
          </w:tcPr>
          <w:p w14:paraId="7EF475B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035429F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75472</w:t>
            </w:r>
          </w:p>
        </w:tc>
        <w:tc>
          <w:tcPr>
            <w:tcW w:w="720" w:type="dxa"/>
            <w:noWrap/>
          </w:tcPr>
          <w:p w14:paraId="4EDAF61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GL</w:t>
            </w:r>
          </w:p>
        </w:tc>
        <w:tc>
          <w:tcPr>
            <w:tcW w:w="1980" w:type="dxa"/>
            <w:noWrap/>
          </w:tcPr>
          <w:p w14:paraId="4120D3B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TÂRGU BUJOR</w:t>
            </w:r>
          </w:p>
        </w:tc>
        <w:tc>
          <w:tcPr>
            <w:tcW w:w="828" w:type="dxa"/>
            <w:noWrap/>
          </w:tcPr>
          <w:p w14:paraId="2367C74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5F551C4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5F29B03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FE03BBC"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5C7590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596</w:t>
            </w:r>
          </w:p>
        </w:tc>
        <w:tc>
          <w:tcPr>
            <w:tcW w:w="1062" w:type="dxa"/>
          </w:tcPr>
          <w:p w14:paraId="0BB028C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0018569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78454</w:t>
            </w:r>
          </w:p>
        </w:tc>
        <w:tc>
          <w:tcPr>
            <w:tcW w:w="720" w:type="dxa"/>
            <w:noWrap/>
          </w:tcPr>
          <w:p w14:paraId="40BDEC7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GJ</w:t>
            </w:r>
          </w:p>
        </w:tc>
        <w:tc>
          <w:tcPr>
            <w:tcW w:w="1980" w:type="dxa"/>
            <w:noWrap/>
          </w:tcPr>
          <w:p w14:paraId="512476E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ȚICLENI</w:t>
            </w:r>
          </w:p>
        </w:tc>
        <w:tc>
          <w:tcPr>
            <w:tcW w:w="828" w:type="dxa"/>
            <w:noWrap/>
          </w:tcPr>
          <w:p w14:paraId="7EF1765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105506C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28F2A63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582CA6F"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860A9B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597</w:t>
            </w:r>
          </w:p>
        </w:tc>
        <w:tc>
          <w:tcPr>
            <w:tcW w:w="1062" w:type="dxa"/>
          </w:tcPr>
          <w:p w14:paraId="0F5C76A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69419B7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82430</w:t>
            </w:r>
          </w:p>
        </w:tc>
        <w:tc>
          <w:tcPr>
            <w:tcW w:w="720" w:type="dxa"/>
            <w:noWrap/>
          </w:tcPr>
          <w:p w14:paraId="14F6358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GJ</w:t>
            </w:r>
          </w:p>
        </w:tc>
        <w:tc>
          <w:tcPr>
            <w:tcW w:w="1980" w:type="dxa"/>
            <w:noWrap/>
          </w:tcPr>
          <w:p w14:paraId="446FEA8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TISMANA</w:t>
            </w:r>
          </w:p>
        </w:tc>
        <w:tc>
          <w:tcPr>
            <w:tcW w:w="828" w:type="dxa"/>
            <w:noWrap/>
          </w:tcPr>
          <w:p w14:paraId="14846A1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36E7180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5A90867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D0B7D76"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59CEA4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598</w:t>
            </w:r>
          </w:p>
        </w:tc>
        <w:tc>
          <w:tcPr>
            <w:tcW w:w="1062" w:type="dxa"/>
          </w:tcPr>
          <w:p w14:paraId="5FD56E0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19EBE00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82895</w:t>
            </w:r>
          </w:p>
        </w:tc>
        <w:tc>
          <w:tcPr>
            <w:tcW w:w="720" w:type="dxa"/>
            <w:noWrap/>
          </w:tcPr>
          <w:p w14:paraId="08FD8D2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GJ</w:t>
            </w:r>
          </w:p>
        </w:tc>
        <w:tc>
          <w:tcPr>
            <w:tcW w:w="1980" w:type="dxa"/>
            <w:noWrap/>
          </w:tcPr>
          <w:p w14:paraId="021D2EF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ROVINARI</w:t>
            </w:r>
          </w:p>
        </w:tc>
        <w:tc>
          <w:tcPr>
            <w:tcW w:w="828" w:type="dxa"/>
            <w:noWrap/>
          </w:tcPr>
          <w:p w14:paraId="349FA81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6C00B64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725DA18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58C895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CD8C64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599</w:t>
            </w:r>
          </w:p>
        </w:tc>
        <w:tc>
          <w:tcPr>
            <w:tcW w:w="1062" w:type="dxa"/>
          </w:tcPr>
          <w:p w14:paraId="733A496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1E200C6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83491</w:t>
            </w:r>
          </w:p>
        </w:tc>
        <w:tc>
          <w:tcPr>
            <w:tcW w:w="720" w:type="dxa"/>
            <w:noWrap/>
          </w:tcPr>
          <w:p w14:paraId="4E88A69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HR</w:t>
            </w:r>
          </w:p>
        </w:tc>
        <w:tc>
          <w:tcPr>
            <w:tcW w:w="1980" w:type="dxa"/>
            <w:noWrap/>
          </w:tcPr>
          <w:p w14:paraId="6B6C645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BORSEC</w:t>
            </w:r>
          </w:p>
        </w:tc>
        <w:tc>
          <w:tcPr>
            <w:tcW w:w="828" w:type="dxa"/>
            <w:noWrap/>
          </w:tcPr>
          <w:p w14:paraId="385179B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28B7A99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28F2CC1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02AF249"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B7C9EA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600</w:t>
            </w:r>
          </w:p>
        </w:tc>
        <w:tc>
          <w:tcPr>
            <w:tcW w:w="1062" w:type="dxa"/>
          </w:tcPr>
          <w:p w14:paraId="76E019C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0E4ACE4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83525</w:t>
            </w:r>
          </w:p>
        </w:tc>
        <w:tc>
          <w:tcPr>
            <w:tcW w:w="720" w:type="dxa"/>
            <w:noWrap/>
          </w:tcPr>
          <w:p w14:paraId="66D8368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HR</w:t>
            </w:r>
          </w:p>
        </w:tc>
        <w:tc>
          <w:tcPr>
            <w:tcW w:w="1980" w:type="dxa"/>
            <w:noWrap/>
          </w:tcPr>
          <w:p w14:paraId="0FB1F1B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CRISTURU SECUIESC</w:t>
            </w:r>
          </w:p>
        </w:tc>
        <w:tc>
          <w:tcPr>
            <w:tcW w:w="828" w:type="dxa"/>
            <w:noWrap/>
          </w:tcPr>
          <w:p w14:paraId="3892537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6099DF1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0A1058C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5DCBD2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A9D972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601</w:t>
            </w:r>
          </w:p>
        </w:tc>
        <w:tc>
          <w:tcPr>
            <w:tcW w:w="1062" w:type="dxa"/>
          </w:tcPr>
          <w:p w14:paraId="0ABBF18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1080" w:type="dxa"/>
            <w:noWrap/>
          </w:tcPr>
          <w:p w14:paraId="672DC3B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87219</w:t>
            </w:r>
          </w:p>
        </w:tc>
        <w:tc>
          <w:tcPr>
            <w:tcW w:w="720" w:type="dxa"/>
            <w:noWrap/>
          </w:tcPr>
          <w:p w14:paraId="61BB725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HD</w:t>
            </w:r>
          </w:p>
        </w:tc>
        <w:tc>
          <w:tcPr>
            <w:tcW w:w="1980" w:type="dxa"/>
            <w:noWrap/>
          </w:tcPr>
          <w:p w14:paraId="6F1D77E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ANINOASA</w:t>
            </w:r>
          </w:p>
        </w:tc>
        <w:tc>
          <w:tcPr>
            <w:tcW w:w="828" w:type="dxa"/>
            <w:noWrap/>
          </w:tcPr>
          <w:p w14:paraId="588D90A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49F3A8F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23A6ECF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01BA81E"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050843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602</w:t>
            </w:r>
          </w:p>
        </w:tc>
        <w:tc>
          <w:tcPr>
            <w:tcW w:w="1062" w:type="dxa"/>
          </w:tcPr>
          <w:p w14:paraId="7BEC002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1080" w:type="dxa"/>
            <w:noWrap/>
          </w:tcPr>
          <w:p w14:paraId="27CF96E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87424</w:t>
            </w:r>
          </w:p>
        </w:tc>
        <w:tc>
          <w:tcPr>
            <w:tcW w:w="720" w:type="dxa"/>
            <w:noWrap/>
          </w:tcPr>
          <w:p w14:paraId="61DD5D7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HD</w:t>
            </w:r>
          </w:p>
        </w:tc>
        <w:tc>
          <w:tcPr>
            <w:tcW w:w="1980" w:type="dxa"/>
            <w:noWrap/>
          </w:tcPr>
          <w:p w14:paraId="0457322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CĂLAN</w:t>
            </w:r>
          </w:p>
        </w:tc>
        <w:tc>
          <w:tcPr>
            <w:tcW w:w="828" w:type="dxa"/>
            <w:noWrap/>
          </w:tcPr>
          <w:p w14:paraId="202C34E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5AF5310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0B6656C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8767564"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00D7DF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603</w:t>
            </w:r>
          </w:p>
        </w:tc>
        <w:tc>
          <w:tcPr>
            <w:tcW w:w="1062" w:type="dxa"/>
          </w:tcPr>
          <w:p w14:paraId="50A611F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1080" w:type="dxa"/>
            <w:noWrap/>
          </w:tcPr>
          <w:p w14:paraId="0E0C3B9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87576</w:t>
            </w:r>
          </w:p>
        </w:tc>
        <w:tc>
          <w:tcPr>
            <w:tcW w:w="720" w:type="dxa"/>
            <w:noWrap/>
          </w:tcPr>
          <w:p w14:paraId="0656402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HD</w:t>
            </w:r>
          </w:p>
        </w:tc>
        <w:tc>
          <w:tcPr>
            <w:tcW w:w="1980" w:type="dxa"/>
            <w:noWrap/>
          </w:tcPr>
          <w:p w14:paraId="35E7280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HAȚEG</w:t>
            </w:r>
          </w:p>
        </w:tc>
        <w:tc>
          <w:tcPr>
            <w:tcW w:w="828" w:type="dxa"/>
            <w:noWrap/>
          </w:tcPr>
          <w:p w14:paraId="7FF6650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2A8FE13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6CBFE30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120FA2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38246F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604</w:t>
            </w:r>
          </w:p>
        </w:tc>
        <w:tc>
          <w:tcPr>
            <w:tcW w:w="1062" w:type="dxa"/>
          </w:tcPr>
          <w:p w14:paraId="07E9FA3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1080" w:type="dxa"/>
            <w:noWrap/>
          </w:tcPr>
          <w:p w14:paraId="3631644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89561</w:t>
            </w:r>
          </w:p>
        </w:tc>
        <w:tc>
          <w:tcPr>
            <w:tcW w:w="720" w:type="dxa"/>
            <w:noWrap/>
          </w:tcPr>
          <w:p w14:paraId="1FDFDBA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HD</w:t>
            </w:r>
          </w:p>
        </w:tc>
        <w:tc>
          <w:tcPr>
            <w:tcW w:w="1980" w:type="dxa"/>
            <w:noWrap/>
          </w:tcPr>
          <w:p w14:paraId="69FA0E1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GEOAGIU</w:t>
            </w:r>
          </w:p>
        </w:tc>
        <w:tc>
          <w:tcPr>
            <w:tcW w:w="828" w:type="dxa"/>
            <w:noWrap/>
          </w:tcPr>
          <w:p w14:paraId="38FBC80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2E355A1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4FCDB18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C0A0D85"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928E5F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605</w:t>
            </w:r>
          </w:p>
        </w:tc>
        <w:tc>
          <w:tcPr>
            <w:tcW w:w="1062" w:type="dxa"/>
          </w:tcPr>
          <w:p w14:paraId="010BC32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3B4A510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92765</w:t>
            </w:r>
          </w:p>
        </w:tc>
        <w:tc>
          <w:tcPr>
            <w:tcW w:w="720" w:type="dxa"/>
            <w:noWrap/>
          </w:tcPr>
          <w:p w14:paraId="2D13A40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IL</w:t>
            </w:r>
          </w:p>
        </w:tc>
        <w:tc>
          <w:tcPr>
            <w:tcW w:w="1980" w:type="dxa"/>
            <w:noWrap/>
          </w:tcPr>
          <w:p w14:paraId="6587A89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ȚĂNDĂREI</w:t>
            </w:r>
          </w:p>
        </w:tc>
        <w:tc>
          <w:tcPr>
            <w:tcW w:w="828" w:type="dxa"/>
            <w:noWrap/>
          </w:tcPr>
          <w:p w14:paraId="205B3D6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674ECFF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558CF7C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DCC0194"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8B56FB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606</w:t>
            </w:r>
          </w:p>
        </w:tc>
        <w:tc>
          <w:tcPr>
            <w:tcW w:w="1062" w:type="dxa"/>
          </w:tcPr>
          <w:p w14:paraId="738AEB5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33731CC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93067</w:t>
            </w:r>
          </w:p>
        </w:tc>
        <w:tc>
          <w:tcPr>
            <w:tcW w:w="720" w:type="dxa"/>
            <w:noWrap/>
          </w:tcPr>
          <w:p w14:paraId="6223022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IL</w:t>
            </w:r>
          </w:p>
        </w:tc>
        <w:tc>
          <w:tcPr>
            <w:tcW w:w="1980" w:type="dxa"/>
            <w:noWrap/>
          </w:tcPr>
          <w:p w14:paraId="7415D36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CĂZĂNEȘTI</w:t>
            </w:r>
          </w:p>
        </w:tc>
        <w:tc>
          <w:tcPr>
            <w:tcW w:w="828" w:type="dxa"/>
            <w:noWrap/>
          </w:tcPr>
          <w:p w14:paraId="045B01D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3262413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7E6D9A7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FAE5497"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6655AB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607</w:t>
            </w:r>
          </w:p>
        </w:tc>
        <w:tc>
          <w:tcPr>
            <w:tcW w:w="1062" w:type="dxa"/>
          </w:tcPr>
          <w:p w14:paraId="1955F10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110D600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93888</w:t>
            </w:r>
          </w:p>
        </w:tc>
        <w:tc>
          <w:tcPr>
            <w:tcW w:w="720" w:type="dxa"/>
            <w:noWrap/>
          </w:tcPr>
          <w:p w14:paraId="4928EFD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CL</w:t>
            </w:r>
          </w:p>
        </w:tc>
        <w:tc>
          <w:tcPr>
            <w:tcW w:w="1980" w:type="dxa"/>
            <w:noWrap/>
          </w:tcPr>
          <w:p w14:paraId="4286C18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LEHLIU-GARĂ</w:t>
            </w:r>
          </w:p>
        </w:tc>
        <w:tc>
          <w:tcPr>
            <w:tcW w:w="828" w:type="dxa"/>
            <w:noWrap/>
          </w:tcPr>
          <w:p w14:paraId="46BB6CD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1F4BB6F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36B8194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610642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DF00D9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608</w:t>
            </w:r>
          </w:p>
        </w:tc>
        <w:tc>
          <w:tcPr>
            <w:tcW w:w="1062" w:type="dxa"/>
          </w:tcPr>
          <w:p w14:paraId="2D46CA9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0FD740F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95355</w:t>
            </w:r>
          </w:p>
        </w:tc>
        <w:tc>
          <w:tcPr>
            <w:tcW w:w="720" w:type="dxa"/>
            <w:noWrap/>
          </w:tcPr>
          <w:p w14:paraId="4FE37D4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80" w:type="dxa"/>
            <w:noWrap/>
          </w:tcPr>
          <w:p w14:paraId="654AB05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HÂRLĂU</w:t>
            </w:r>
          </w:p>
        </w:tc>
        <w:tc>
          <w:tcPr>
            <w:tcW w:w="828" w:type="dxa"/>
            <w:noWrap/>
          </w:tcPr>
          <w:p w14:paraId="7D5BCA6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456FBDB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6ACEAEA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23B4327"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DDF6B0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609</w:t>
            </w:r>
          </w:p>
        </w:tc>
        <w:tc>
          <w:tcPr>
            <w:tcW w:w="1062" w:type="dxa"/>
          </w:tcPr>
          <w:p w14:paraId="4F191E1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11A3531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95471</w:t>
            </w:r>
          </w:p>
        </w:tc>
        <w:tc>
          <w:tcPr>
            <w:tcW w:w="720" w:type="dxa"/>
            <w:noWrap/>
          </w:tcPr>
          <w:p w14:paraId="41B63AF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80" w:type="dxa"/>
            <w:noWrap/>
          </w:tcPr>
          <w:p w14:paraId="070111B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TÂRGU FRUMOS</w:t>
            </w:r>
          </w:p>
        </w:tc>
        <w:tc>
          <w:tcPr>
            <w:tcW w:w="828" w:type="dxa"/>
            <w:noWrap/>
          </w:tcPr>
          <w:p w14:paraId="4F124AB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0BCA0EA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61A0D5E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6B4E854"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68C248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610</w:t>
            </w:r>
          </w:p>
        </w:tc>
        <w:tc>
          <w:tcPr>
            <w:tcW w:w="1062" w:type="dxa"/>
          </w:tcPr>
          <w:p w14:paraId="2961541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15E3A71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98373</w:t>
            </w:r>
          </w:p>
        </w:tc>
        <w:tc>
          <w:tcPr>
            <w:tcW w:w="720" w:type="dxa"/>
            <w:noWrap/>
          </w:tcPr>
          <w:p w14:paraId="598CC6D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IS</w:t>
            </w:r>
          </w:p>
        </w:tc>
        <w:tc>
          <w:tcPr>
            <w:tcW w:w="1980" w:type="dxa"/>
            <w:noWrap/>
          </w:tcPr>
          <w:p w14:paraId="08B4D82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PODU ILOAIEI</w:t>
            </w:r>
          </w:p>
        </w:tc>
        <w:tc>
          <w:tcPr>
            <w:tcW w:w="828" w:type="dxa"/>
            <w:noWrap/>
          </w:tcPr>
          <w:p w14:paraId="1CD55D4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406787F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5ED6EFA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B03CA9C"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541D8B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611</w:t>
            </w:r>
          </w:p>
        </w:tc>
        <w:tc>
          <w:tcPr>
            <w:tcW w:w="1062" w:type="dxa"/>
          </w:tcPr>
          <w:p w14:paraId="1A2414F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75440BF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102749</w:t>
            </w:r>
          </w:p>
        </w:tc>
        <w:tc>
          <w:tcPr>
            <w:tcW w:w="720" w:type="dxa"/>
            <w:noWrap/>
          </w:tcPr>
          <w:p w14:paraId="4E8BAED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IL</w:t>
            </w:r>
          </w:p>
        </w:tc>
        <w:tc>
          <w:tcPr>
            <w:tcW w:w="1980" w:type="dxa"/>
            <w:noWrap/>
          </w:tcPr>
          <w:p w14:paraId="5FC02DA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FIERBINȚI-TÂRG</w:t>
            </w:r>
          </w:p>
        </w:tc>
        <w:tc>
          <w:tcPr>
            <w:tcW w:w="828" w:type="dxa"/>
            <w:noWrap/>
          </w:tcPr>
          <w:p w14:paraId="6AA5141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59FFE8A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498D410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B196E0F"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B80973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612</w:t>
            </w:r>
          </w:p>
        </w:tc>
        <w:tc>
          <w:tcPr>
            <w:tcW w:w="1062" w:type="dxa"/>
          </w:tcPr>
          <w:p w14:paraId="3F35087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7091C89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103032</w:t>
            </w:r>
          </w:p>
        </w:tc>
        <w:tc>
          <w:tcPr>
            <w:tcW w:w="720" w:type="dxa"/>
            <w:noWrap/>
          </w:tcPr>
          <w:p w14:paraId="23C843A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CL</w:t>
            </w:r>
          </w:p>
        </w:tc>
        <w:tc>
          <w:tcPr>
            <w:tcW w:w="1980" w:type="dxa"/>
            <w:noWrap/>
          </w:tcPr>
          <w:p w14:paraId="54D7797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FUNDULEA</w:t>
            </w:r>
          </w:p>
        </w:tc>
        <w:tc>
          <w:tcPr>
            <w:tcW w:w="828" w:type="dxa"/>
            <w:noWrap/>
          </w:tcPr>
          <w:p w14:paraId="695C8FD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1F08213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15EF5EE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F23663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9A005A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613</w:t>
            </w:r>
          </w:p>
        </w:tc>
        <w:tc>
          <w:tcPr>
            <w:tcW w:w="1062" w:type="dxa"/>
          </w:tcPr>
          <w:p w14:paraId="4B048C3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0884D41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106684</w:t>
            </w:r>
          </w:p>
        </w:tc>
        <w:tc>
          <w:tcPr>
            <w:tcW w:w="720" w:type="dxa"/>
            <w:noWrap/>
          </w:tcPr>
          <w:p w14:paraId="6AC8EDE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MM</w:t>
            </w:r>
          </w:p>
        </w:tc>
        <w:tc>
          <w:tcPr>
            <w:tcW w:w="1980" w:type="dxa"/>
            <w:noWrap/>
          </w:tcPr>
          <w:p w14:paraId="395B098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BAIA SPRIE</w:t>
            </w:r>
          </w:p>
        </w:tc>
        <w:tc>
          <w:tcPr>
            <w:tcW w:w="828" w:type="dxa"/>
            <w:noWrap/>
          </w:tcPr>
          <w:p w14:paraId="7488BDB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3CE3924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016FF55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1540C82"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C14350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614</w:t>
            </w:r>
          </w:p>
        </w:tc>
        <w:tc>
          <w:tcPr>
            <w:tcW w:w="1062" w:type="dxa"/>
          </w:tcPr>
          <w:p w14:paraId="3E42261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0ABBA86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106746</w:t>
            </w:r>
          </w:p>
        </w:tc>
        <w:tc>
          <w:tcPr>
            <w:tcW w:w="720" w:type="dxa"/>
            <w:noWrap/>
          </w:tcPr>
          <w:p w14:paraId="5C37664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MM</w:t>
            </w:r>
          </w:p>
        </w:tc>
        <w:tc>
          <w:tcPr>
            <w:tcW w:w="1980" w:type="dxa"/>
            <w:noWrap/>
          </w:tcPr>
          <w:p w14:paraId="545BB83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BORȘA</w:t>
            </w:r>
          </w:p>
        </w:tc>
        <w:tc>
          <w:tcPr>
            <w:tcW w:w="828" w:type="dxa"/>
            <w:noWrap/>
          </w:tcPr>
          <w:p w14:paraId="5DB6EA9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4D51E60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59F1EE6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77AC4DA"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070B35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615</w:t>
            </w:r>
          </w:p>
        </w:tc>
        <w:tc>
          <w:tcPr>
            <w:tcW w:w="1062" w:type="dxa"/>
          </w:tcPr>
          <w:p w14:paraId="7E9BE6F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3DF888F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106782</w:t>
            </w:r>
          </w:p>
        </w:tc>
        <w:tc>
          <w:tcPr>
            <w:tcW w:w="720" w:type="dxa"/>
            <w:noWrap/>
          </w:tcPr>
          <w:p w14:paraId="02AA6AA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MM</w:t>
            </w:r>
          </w:p>
        </w:tc>
        <w:tc>
          <w:tcPr>
            <w:tcW w:w="1980" w:type="dxa"/>
            <w:noWrap/>
          </w:tcPr>
          <w:p w14:paraId="5EC97D9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CAVNIC</w:t>
            </w:r>
          </w:p>
        </w:tc>
        <w:tc>
          <w:tcPr>
            <w:tcW w:w="828" w:type="dxa"/>
            <w:noWrap/>
          </w:tcPr>
          <w:p w14:paraId="72E451F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3C2A4DF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3DFE150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9B6E9C9"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BDEC85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616</w:t>
            </w:r>
          </w:p>
        </w:tc>
        <w:tc>
          <w:tcPr>
            <w:tcW w:w="1062" w:type="dxa"/>
          </w:tcPr>
          <w:p w14:paraId="4CB7C58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4122DBA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108017</w:t>
            </w:r>
          </w:p>
        </w:tc>
        <w:tc>
          <w:tcPr>
            <w:tcW w:w="720" w:type="dxa"/>
            <w:noWrap/>
          </w:tcPr>
          <w:p w14:paraId="7150CA2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MM</w:t>
            </w:r>
          </w:p>
        </w:tc>
        <w:tc>
          <w:tcPr>
            <w:tcW w:w="1980" w:type="dxa"/>
            <w:noWrap/>
          </w:tcPr>
          <w:p w14:paraId="43679D5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DRAGOMIREȘTI</w:t>
            </w:r>
          </w:p>
        </w:tc>
        <w:tc>
          <w:tcPr>
            <w:tcW w:w="828" w:type="dxa"/>
            <w:noWrap/>
          </w:tcPr>
          <w:p w14:paraId="790B2F5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3D23698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1293588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2870C44"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933A23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617</w:t>
            </w:r>
          </w:p>
        </w:tc>
        <w:tc>
          <w:tcPr>
            <w:tcW w:w="1062" w:type="dxa"/>
          </w:tcPr>
          <w:p w14:paraId="0CE28B1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69FEE84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108892</w:t>
            </w:r>
          </w:p>
        </w:tc>
        <w:tc>
          <w:tcPr>
            <w:tcW w:w="720" w:type="dxa"/>
            <w:noWrap/>
          </w:tcPr>
          <w:p w14:paraId="73215CA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MM</w:t>
            </w:r>
          </w:p>
        </w:tc>
        <w:tc>
          <w:tcPr>
            <w:tcW w:w="1980" w:type="dxa"/>
            <w:noWrap/>
          </w:tcPr>
          <w:p w14:paraId="61EC7EB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SĂLIȘTEA DE SUS</w:t>
            </w:r>
          </w:p>
        </w:tc>
        <w:tc>
          <w:tcPr>
            <w:tcW w:w="828" w:type="dxa"/>
            <w:noWrap/>
          </w:tcPr>
          <w:p w14:paraId="48C5D25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68229B8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12B69BE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CEB7B56"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1EE340B"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618</w:t>
            </w:r>
          </w:p>
        </w:tc>
        <w:tc>
          <w:tcPr>
            <w:tcW w:w="1062" w:type="dxa"/>
          </w:tcPr>
          <w:p w14:paraId="7A4F4B5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4F09FBB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109176</w:t>
            </w:r>
          </w:p>
        </w:tc>
        <w:tc>
          <w:tcPr>
            <w:tcW w:w="720" w:type="dxa"/>
            <w:noWrap/>
          </w:tcPr>
          <w:p w14:paraId="4D0A241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MM</w:t>
            </w:r>
          </w:p>
        </w:tc>
        <w:tc>
          <w:tcPr>
            <w:tcW w:w="1980" w:type="dxa"/>
            <w:noWrap/>
          </w:tcPr>
          <w:p w14:paraId="1917A8A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ȘOMCUTA MARE</w:t>
            </w:r>
          </w:p>
        </w:tc>
        <w:tc>
          <w:tcPr>
            <w:tcW w:w="828" w:type="dxa"/>
            <w:noWrap/>
          </w:tcPr>
          <w:p w14:paraId="3BADD2C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167BFA6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2D4220A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38D77A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0E775D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619</w:t>
            </w:r>
          </w:p>
        </w:tc>
        <w:tc>
          <w:tcPr>
            <w:tcW w:w="1062" w:type="dxa"/>
          </w:tcPr>
          <w:p w14:paraId="5A9FE27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42C0B02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109265</w:t>
            </w:r>
          </w:p>
        </w:tc>
        <w:tc>
          <w:tcPr>
            <w:tcW w:w="720" w:type="dxa"/>
            <w:noWrap/>
          </w:tcPr>
          <w:p w14:paraId="75327A5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MM</w:t>
            </w:r>
          </w:p>
        </w:tc>
        <w:tc>
          <w:tcPr>
            <w:tcW w:w="1980" w:type="dxa"/>
            <w:noWrap/>
          </w:tcPr>
          <w:p w14:paraId="2C8D5CD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ULMENI</w:t>
            </w:r>
          </w:p>
        </w:tc>
        <w:tc>
          <w:tcPr>
            <w:tcW w:w="828" w:type="dxa"/>
            <w:noWrap/>
          </w:tcPr>
          <w:p w14:paraId="462E6A5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7DB31A3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5B02C00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D4CC3C4"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5331FF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620</w:t>
            </w:r>
          </w:p>
        </w:tc>
        <w:tc>
          <w:tcPr>
            <w:tcW w:w="1062" w:type="dxa"/>
          </w:tcPr>
          <w:p w14:paraId="055E6E0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12B08CF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109924</w:t>
            </w:r>
          </w:p>
        </w:tc>
        <w:tc>
          <w:tcPr>
            <w:tcW w:w="720" w:type="dxa"/>
            <w:noWrap/>
          </w:tcPr>
          <w:p w14:paraId="1A1D9C7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MH</w:t>
            </w:r>
          </w:p>
        </w:tc>
        <w:tc>
          <w:tcPr>
            <w:tcW w:w="1980" w:type="dxa"/>
            <w:noWrap/>
          </w:tcPr>
          <w:p w14:paraId="7D07E01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BAIA DE ARAMĂ</w:t>
            </w:r>
          </w:p>
        </w:tc>
        <w:tc>
          <w:tcPr>
            <w:tcW w:w="828" w:type="dxa"/>
            <w:noWrap/>
          </w:tcPr>
          <w:p w14:paraId="322D877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17B1918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1227D61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75D3034"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4FEEB67"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621</w:t>
            </w:r>
          </w:p>
        </w:tc>
        <w:tc>
          <w:tcPr>
            <w:tcW w:w="1062" w:type="dxa"/>
          </w:tcPr>
          <w:p w14:paraId="6299A6E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3BA4FFF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110116</w:t>
            </w:r>
          </w:p>
        </w:tc>
        <w:tc>
          <w:tcPr>
            <w:tcW w:w="720" w:type="dxa"/>
            <w:noWrap/>
          </w:tcPr>
          <w:p w14:paraId="43FCF0A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MH</w:t>
            </w:r>
          </w:p>
        </w:tc>
        <w:tc>
          <w:tcPr>
            <w:tcW w:w="1980" w:type="dxa"/>
            <w:noWrap/>
          </w:tcPr>
          <w:p w14:paraId="59A9713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STREHAIA</w:t>
            </w:r>
          </w:p>
        </w:tc>
        <w:tc>
          <w:tcPr>
            <w:tcW w:w="828" w:type="dxa"/>
            <w:noWrap/>
          </w:tcPr>
          <w:p w14:paraId="546A15F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04D87DC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005E93E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BDCEDA7"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D0F1D92"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622</w:t>
            </w:r>
          </w:p>
        </w:tc>
        <w:tc>
          <w:tcPr>
            <w:tcW w:w="1062" w:type="dxa"/>
          </w:tcPr>
          <w:p w14:paraId="27EE5AB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7E1B98F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110232</w:t>
            </w:r>
          </w:p>
        </w:tc>
        <w:tc>
          <w:tcPr>
            <w:tcW w:w="720" w:type="dxa"/>
            <w:noWrap/>
          </w:tcPr>
          <w:p w14:paraId="03C81E3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MH</w:t>
            </w:r>
          </w:p>
        </w:tc>
        <w:tc>
          <w:tcPr>
            <w:tcW w:w="1980" w:type="dxa"/>
            <w:noWrap/>
          </w:tcPr>
          <w:p w14:paraId="2F3AE4F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VÂNJU MARE</w:t>
            </w:r>
          </w:p>
        </w:tc>
        <w:tc>
          <w:tcPr>
            <w:tcW w:w="828" w:type="dxa"/>
            <w:noWrap/>
          </w:tcPr>
          <w:p w14:paraId="016F97A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311A928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637508B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0D6C5FC"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595D74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623</w:t>
            </w:r>
          </w:p>
        </w:tc>
        <w:tc>
          <w:tcPr>
            <w:tcW w:w="1062" w:type="dxa"/>
          </w:tcPr>
          <w:p w14:paraId="60701D0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481565E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114854</w:t>
            </w:r>
          </w:p>
        </w:tc>
        <w:tc>
          <w:tcPr>
            <w:tcW w:w="720" w:type="dxa"/>
            <w:noWrap/>
          </w:tcPr>
          <w:p w14:paraId="77F37E7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80" w:type="dxa"/>
            <w:noWrap/>
          </w:tcPr>
          <w:p w14:paraId="5347D83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SOVATA</w:t>
            </w:r>
          </w:p>
        </w:tc>
        <w:tc>
          <w:tcPr>
            <w:tcW w:w="828" w:type="dxa"/>
            <w:noWrap/>
          </w:tcPr>
          <w:p w14:paraId="063DFA4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12B6BF1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07CDE4F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2671664"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A7602A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624</w:t>
            </w:r>
          </w:p>
        </w:tc>
        <w:tc>
          <w:tcPr>
            <w:tcW w:w="1062" w:type="dxa"/>
          </w:tcPr>
          <w:p w14:paraId="2C4FA92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07198AE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117827</w:t>
            </w:r>
          </w:p>
        </w:tc>
        <w:tc>
          <w:tcPr>
            <w:tcW w:w="720" w:type="dxa"/>
            <w:noWrap/>
          </w:tcPr>
          <w:p w14:paraId="79F3515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80" w:type="dxa"/>
            <w:noWrap/>
          </w:tcPr>
          <w:p w14:paraId="0683FC4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IERNUT</w:t>
            </w:r>
          </w:p>
        </w:tc>
        <w:tc>
          <w:tcPr>
            <w:tcW w:w="828" w:type="dxa"/>
            <w:noWrap/>
          </w:tcPr>
          <w:p w14:paraId="1072E85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23475D2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03CE0A2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7FA9655"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7D2A69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625</w:t>
            </w:r>
          </w:p>
        </w:tc>
        <w:tc>
          <w:tcPr>
            <w:tcW w:w="1062" w:type="dxa"/>
          </w:tcPr>
          <w:p w14:paraId="074E95E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6CDA641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119242</w:t>
            </w:r>
          </w:p>
        </w:tc>
        <w:tc>
          <w:tcPr>
            <w:tcW w:w="720" w:type="dxa"/>
            <w:noWrap/>
          </w:tcPr>
          <w:p w14:paraId="113F7D2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80" w:type="dxa"/>
            <w:noWrap/>
          </w:tcPr>
          <w:p w14:paraId="4BB1527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SARMAȘU</w:t>
            </w:r>
          </w:p>
        </w:tc>
        <w:tc>
          <w:tcPr>
            <w:tcW w:w="828" w:type="dxa"/>
            <w:noWrap/>
          </w:tcPr>
          <w:p w14:paraId="6CB50DB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78DB528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10FA28C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580D811"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3661E6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626</w:t>
            </w:r>
          </w:p>
        </w:tc>
        <w:tc>
          <w:tcPr>
            <w:tcW w:w="1062" w:type="dxa"/>
          </w:tcPr>
          <w:p w14:paraId="4FA877D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0D0A053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119331</w:t>
            </w:r>
          </w:p>
        </w:tc>
        <w:tc>
          <w:tcPr>
            <w:tcW w:w="720" w:type="dxa"/>
            <w:noWrap/>
          </w:tcPr>
          <w:p w14:paraId="5477CD5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MS</w:t>
            </w:r>
          </w:p>
        </w:tc>
        <w:tc>
          <w:tcPr>
            <w:tcW w:w="1980" w:type="dxa"/>
            <w:noWrap/>
          </w:tcPr>
          <w:p w14:paraId="130DC78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SÂNGEORGIU DE PĂDURE</w:t>
            </w:r>
          </w:p>
        </w:tc>
        <w:tc>
          <w:tcPr>
            <w:tcW w:w="828" w:type="dxa"/>
            <w:noWrap/>
          </w:tcPr>
          <w:p w14:paraId="12ABFA4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6AAD622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189ACB9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B659F6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AEDBBD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627</w:t>
            </w:r>
          </w:p>
        </w:tc>
        <w:tc>
          <w:tcPr>
            <w:tcW w:w="1062" w:type="dxa"/>
          </w:tcPr>
          <w:p w14:paraId="4D4C4C1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031033E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120968</w:t>
            </w:r>
          </w:p>
        </w:tc>
        <w:tc>
          <w:tcPr>
            <w:tcW w:w="720" w:type="dxa"/>
            <w:noWrap/>
          </w:tcPr>
          <w:p w14:paraId="1FA2D53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NT</w:t>
            </w:r>
          </w:p>
        </w:tc>
        <w:tc>
          <w:tcPr>
            <w:tcW w:w="1980" w:type="dxa"/>
            <w:noWrap/>
          </w:tcPr>
          <w:p w14:paraId="44DA8BB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BICAZ</w:t>
            </w:r>
          </w:p>
        </w:tc>
        <w:tc>
          <w:tcPr>
            <w:tcW w:w="828" w:type="dxa"/>
            <w:noWrap/>
          </w:tcPr>
          <w:p w14:paraId="0F2E586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0001288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477B973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C7C7591"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4A037F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628</w:t>
            </w:r>
          </w:p>
        </w:tc>
        <w:tc>
          <w:tcPr>
            <w:tcW w:w="1062" w:type="dxa"/>
          </w:tcPr>
          <w:p w14:paraId="0190A02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245DD23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124117</w:t>
            </w:r>
          </w:p>
        </w:tc>
        <w:tc>
          <w:tcPr>
            <w:tcW w:w="720" w:type="dxa"/>
            <w:noWrap/>
          </w:tcPr>
          <w:p w14:paraId="3E554E3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NT</w:t>
            </w:r>
          </w:p>
        </w:tc>
        <w:tc>
          <w:tcPr>
            <w:tcW w:w="1980" w:type="dxa"/>
            <w:noWrap/>
          </w:tcPr>
          <w:p w14:paraId="69A72E1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ROZNOV</w:t>
            </w:r>
          </w:p>
        </w:tc>
        <w:tc>
          <w:tcPr>
            <w:tcW w:w="828" w:type="dxa"/>
            <w:noWrap/>
          </w:tcPr>
          <w:p w14:paraId="4DA1470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3F2DF93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61BE4C2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EAE2E09"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DB7301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629</w:t>
            </w:r>
          </w:p>
        </w:tc>
        <w:tc>
          <w:tcPr>
            <w:tcW w:w="1062" w:type="dxa"/>
          </w:tcPr>
          <w:p w14:paraId="67BDACB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7297BCB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125622</w:t>
            </w:r>
          </w:p>
        </w:tc>
        <w:tc>
          <w:tcPr>
            <w:tcW w:w="720" w:type="dxa"/>
            <w:noWrap/>
          </w:tcPr>
          <w:p w14:paraId="422EFF2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OT</w:t>
            </w:r>
          </w:p>
        </w:tc>
        <w:tc>
          <w:tcPr>
            <w:tcW w:w="1980" w:type="dxa"/>
            <w:noWrap/>
          </w:tcPr>
          <w:p w14:paraId="1FFFA38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DRĂGĂNEȘTI-OLT</w:t>
            </w:r>
          </w:p>
        </w:tc>
        <w:tc>
          <w:tcPr>
            <w:tcW w:w="828" w:type="dxa"/>
            <w:noWrap/>
          </w:tcPr>
          <w:p w14:paraId="2D3177D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5DD042D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19A1C92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F4C2574"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B2905C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630</w:t>
            </w:r>
          </w:p>
        </w:tc>
        <w:tc>
          <w:tcPr>
            <w:tcW w:w="1062" w:type="dxa"/>
          </w:tcPr>
          <w:p w14:paraId="5FD0977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604F6BB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128105</w:t>
            </w:r>
          </w:p>
        </w:tc>
        <w:tc>
          <w:tcPr>
            <w:tcW w:w="720" w:type="dxa"/>
            <w:noWrap/>
          </w:tcPr>
          <w:p w14:paraId="61E47A9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OT</w:t>
            </w:r>
          </w:p>
        </w:tc>
        <w:tc>
          <w:tcPr>
            <w:tcW w:w="1980" w:type="dxa"/>
            <w:noWrap/>
          </w:tcPr>
          <w:p w14:paraId="153FB94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PIATRA-OLT</w:t>
            </w:r>
          </w:p>
        </w:tc>
        <w:tc>
          <w:tcPr>
            <w:tcW w:w="828" w:type="dxa"/>
            <w:noWrap/>
          </w:tcPr>
          <w:p w14:paraId="48B41BD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409C8CF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50D8268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0FE57FA"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7457D0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631</w:t>
            </w:r>
          </w:p>
        </w:tc>
        <w:tc>
          <w:tcPr>
            <w:tcW w:w="1062" w:type="dxa"/>
          </w:tcPr>
          <w:p w14:paraId="3FDA3DA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327AF31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128711</w:t>
            </w:r>
          </w:p>
        </w:tc>
        <w:tc>
          <w:tcPr>
            <w:tcW w:w="720" w:type="dxa"/>
            <w:noWrap/>
          </w:tcPr>
          <w:p w14:paraId="31CBF27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OT</w:t>
            </w:r>
          </w:p>
        </w:tc>
        <w:tc>
          <w:tcPr>
            <w:tcW w:w="1980" w:type="dxa"/>
            <w:noWrap/>
          </w:tcPr>
          <w:p w14:paraId="7821EC3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SCORNICEȘTI</w:t>
            </w:r>
          </w:p>
        </w:tc>
        <w:tc>
          <w:tcPr>
            <w:tcW w:w="828" w:type="dxa"/>
            <w:noWrap/>
          </w:tcPr>
          <w:p w14:paraId="4870C9A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29F528A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3D250A0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D11F8EE"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881FCD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632</w:t>
            </w:r>
          </w:p>
        </w:tc>
        <w:tc>
          <w:tcPr>
            <w:tcW w:w="1062" w:type="dxa"/>
          </w:tcPr>
          <w:p w14:paraId="3DCCC67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73E6128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131069</w:t>
            </w:r>
          </w:p>
        </w:tc>
        <w:tc>
          <w:tcPr>
            <w:tcW w:w="720" w:type="dxa"/>
            <w:noWrap/>
          </w:tcPr>
          <w:p w14:paraId="5C619C5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PH</w:t>
            </w:r>
          </w:p>
        </w:tc>
        <w:tc>
          <w:tcPr>
            <w:tcW w:w="1980" w:type="dxa"/>
            <w:noWrap/>
          </w:tcPr>
          <w:p w14:paraId="27B75A3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BOLDEȘTI-SCĂENI</w:t>
            </w:r>
          </w:p>
        </w:tc>
        <w:tc>
          <w:tcPr>
            <w:tcW w:w="828" w:type="dxa"/>
            <w:noWrap/>
          </w:tcPr>
          <w:p w14:paraId="400DF5E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729FA90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7223A8D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297ECAA"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587A9C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633</w:t>
            </w:r>
          </w:p>
        </w:tc>
        <w:tc>
          <w:tcPr>
            <w:tcW w:w="1062" w:type="dxa"/>
          </w:tcPr>
          <w:p w14:paraId="1089705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03A892A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131407</w:t>
            </w:r>
          </w:p>
        </w:tc>
        <w:tc>
          <w:tcPr>
            <w:tcW w:w="720" w:type="dxa"/>
            <w:noWrap/>
          </w:tcPr>
          <w:p w14:paraId="750ED59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PH</w:t>
            </w:r>
          </w:p>
        </w:tc>
        <w:tc>
          <w:tcPr>
            <w:tcW w:w="1980" w:type="dxa"/>
            <w:noWrap/>
          </w:tcPr>
          <w:p w14:paraId="552552F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MIZIL</w:t>
            </w:r>
          </w:p>
        </w:tc>
        <w:tc>
          <w:tcPr>
            <w:tcW w:w="828" w:type="dxa"/>
            <w:noWrap/>
          </w:tcPr>
          <w:p w14:paraId="13ED3F8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0FAAD77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2817C2C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87982A4"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95EFB3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634</w:t>
            </w:r>
          </w:p>
        </w:tc>
        <w:tc>
          <w:tcPr>
            <w:tcW w:w="1062" w:type="dxa"/>
          </w:tcPr>
          <w:p w14:paraId="1BD8556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55523EB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131443</w:t>
            </w:r>
          </w:p>
        </w:tc>
        <w:tc>
          <w:tcPr>
            <w:tcW w:w="720" w:type="dxa"/>
            <w:noWrap/>
          </w:tcPr>
          <w:p w14:paraId="4F3DDA6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PH</w:t>
            </w:r>
          </w:p>
        </w:tc>
        <w:tc>
          <w:tcPr>
            <w:tcW w:w="1980" w:type="dxa"/>
            <w:noWrap/>
          </w:tcPr>
          <w:p w14:paraId="12F1C53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PLOPENI</w:t>
            </w:r>
          </w:p>
        </w:tc>
        <w:tc>
          <w:tcPr>
            <w:tcW w:w="828" w:type="dxa"/>
            <w:noWrap/>
          </w:tcPr>
          <w:p w14:paraId="6028AB1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1338B42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0164F0E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DC01BC0"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895891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635</w:t>
            </w:r>
          </w:p>
        </w:tc>
        <w:tc>
          <w:tcPr>
            <w:tcW w:w="1062" w:type="dxa"/>
          </w:tcPr>
          <w:p w14:paraId="6BB8656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1C17B55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131540</w:t>
            </w:r>
          </w:p>
        </w:tc>
        <w:tc>
          <w:tcPr>
            <w:tcW w:w="720" w:type="dxa"/>
            <w:noWrap/>
          </w:tcPr>
          <w:p w14:paraId="5493B4D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PH</w:t>
            </w:r>
          </w:p>
        </w:tc>
        <w:tc>
          <w:tcPr>
            <w:tcW w:w="1980" w:type="dxa"/>
            <w:noWrap/>
          </w:tcPr>
          <w:p w14:paraId="418CD8A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SINAIA</w:t>
            </w:r>
          </w:p>
        </w:tc>
        <w:tc>
          <w:tcPr>
            <w:tcW w:w="828" w:type="dxa"/>
            <w:noWrap/>
          </w:tcPr>
          <w:p w14:paraId="5361060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4C31996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25D5FFB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F0CAAC5"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DF5496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636</w:t>
            </w:r>
          </w:p>
        </w:tc>
        <w:tc>
          <w:tcPr>
            <w:tcW w:w="1062" w:type="dxa"/>
          </w:tcPr>
          <w:p w14:paraId="760EA8A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w:t>
            </w:r>
          </w:p>
        </w:tc>
        <w:tc>
          <w:tcPr>
            <w:tcW w:w="1080" w:type="dxa"/>
            <w:noWrap/>
          </w:tcPr>
          <w:p w14:paraId="2B69B2D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131577</w:t>
            </w:r>
          </w:p>
        </w:tc>
        <w:tc>
          <w:tcPr>
            <w:tcW w:w="720" w:type="dxa"/>
            <w:noWrap/>
          </w:tcPr>
          <w:p w14:paraId="10FDB7C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PH</w:t>
            </w:r>
          </w:p>
        </w:tc>
        <w:tc>
          <w:tcPr>
            <w:tcW w:w="1980" w:type="dxa"/>
            <w:noWrap/>
          </w:tcPr>
          <w:p w14:paraId="7080C59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SLĂNIC</w:t>
            </w:r>
          </w:p>
        </w:tc>
        <w:tc>
          <w:tcPr>
            <w:tcW w:w="828" w:type="dxa"/>
            <w:noWrap/>
          </w:tcPr>
          <w:p w14:paraId="1729A38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3372376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3FC40BF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67BD44C"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4003AC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637</w:t>
            </w:r>
          </w:p>
        </w:tc>
        <w:tc>
          <w:tcPr>
            <w:tcW w:w="1062" w:type="dxa"/>
          </w:tcPr>
          <w:p w14:paraId="17DCD89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0E6EC87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136599</w:t>
            </w:r>
          </w:p>
        </w:tc>
        <w:tc>
          <w:tcPr>
            <w:tcW w:w="720" w:type="dxa"/>
            <w:noWrap/>
          </w:tcPr>
          <w:p w14:paraId="4B0D575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SM</w:t>
            </w:r>
          </w:p>
        </w:tc>
        <w:tc>
          <w:tcPr>
            <w:tcW w:w="1980" w:type="dxa"/>
            <w:noWrap/>
          </w:tcPr>
          <w:p w14:paraId="59DD9EB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NEGREȘTI-OAȘ</w:t>
            </w:r>
          </w:p>
        </w:tc>
        <w:tc>
          <w:tcPr>
            <w:tcW w:w="828" w:type="dxa"/>
            <w:noWrap/>
          </w:tcPr>
          <w:p w14:paraId="261DDB9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627D3FC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7A03FFD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FC84DA2"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78C29C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638</w:t>
            </w:r>
          </w:p>
        </w:tc>
        <w:tc>
          <w:tcPr>
            <w:tcW w:w="1062" w:type="dxa"/>
          </w:tcPr>
          <w:p w14:paraId="372B535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142821B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136642</w:t>
            </w:r>
          </w:p>
        </w:tc>
        <w:tc>
          <w:tcPr>
            <w:tcW w:w="720" w:type="dxa"/>
            <w:noWrap/>
          </w:tcPr>
          <w:p w14:paraId="62A25AC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SM</w:t>
            </w:r>
          </w:p>
        </w:tc>
        <w:tc>
          <w:tcPr>
            <w:tcW w:w="1980" w:type="dxa"/>
            <w:noWrap/>
          </w:tcPr>
          <w:p w14:paraId="098129F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TĂȘNAD</w:t>
            </w:r>
          </w:p>
        </w:tc>
        <w:tc>
          <w:tcPr>
            <w:tcW w:w="828" w:type="dxa"/>
            <w:noWrap/>
          </w:tcPr>
          <w:p w14:paraId="3B346A0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64D4ABA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4DCA952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F38972A"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2572B9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639</w:t>
            </w:r>
          </w:p>
        </w:tc>
        <w:tc>
          <w:tcPr>
            <w:tcW w:w="1062" w:type="dxa"/>
          </w:tcPr>
          <w:p w14:paraId="15306E3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7E01018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136848</w:t>
            </w:r>
          </w:p>
        </w:tc>
        <w:tc>
          <w:tcPr>
            <w:tcW w:w="720" w:type="dxa"/>
            <w:noWrap/>
          </w:tcPr>
          <w:p w14:paraId="07A4982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SM</w:t>
            </w:r>
          </w:p>
        </w:tc>
        <w:tc>
          <w:tcPr>
            <w:tcW w:w="1980" w:type="dxa"/>
            <w:noWrap/>
          </w:tcPr>
          <w:p w14:paraId="506E9AD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ARDUD</w:t>
            </w:r>
          </w:p>
        </w:tc>
        <w:tc>
          <w:tcPr>
            <w:tcW w:w="828" w:type="dxa"/>
            <w:noWrap/>
          </w:tcPr>
          <w:p w14:paraId="3E36EF3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5C82F06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264DBC2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E6F878B"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90BDC0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640</w:t>
            </w:r>
          </w:p>
        </w:tc>
        <w:tc>
          <w:tcPr>
            <w:tcW w:w="1062" w:type="dxa"/>
          </w:tcPr>
          <w:p w14:paraId="2705EEF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NORD-VEST</w:t>
            </w:r>
          </w:p>
        </w:tc>
        <w:tc>
          <w:tcPr>
            <w:tcW w:w="1080" w:type="dxa"/>
            <w:noWrap/>
          </w:tcPr>
          <w:p w14:paraId="29AD201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138039</w:t>
            </w:r>
          </w:p>
        </w:tc>
        <w:tc>
          <w:tcPr>
            <w:tcW w:w="720" w:type="dxa"/>
            <w:noWrap/>
          </w:tcPr>
          <w:p w14:paraId="71B5128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SM</w:t>
            </w:r>
          </w:p>
        </w:tc>
        <w:tc>
          <w:tcPr>
            <w:tcW w:w="1980" w:type="dxa"/>
            <w:noWrap/>
          </w:tcPr>
          <w:p w14:paraId="4A95C99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LIVADA</w:t>
            </w:r>
          </w:p>
        </w:tc>
        <w:tc>
          <w:tcPr>
            <w:tcW w:w="828" w:type="dxa"/>
            <w:noWrap/>
          </w:tcPr>
          <w:p w14:paraId="6F64B24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0519102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2D8CD26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E531CB1"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67AF8ABA"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641</w:t>
            </w:r>
          </w:p>
        </w:tc>
        <w:tc>
          <w:tcPr>
            <w:tcW w:w="1062" w:type="dxa"/>
          </w:tcPr>
          <w:p w14:paraId="5469FA5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00B6476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143682</w:t>
            </w:r>
          </w:p>
        </w:tc>
        <w:tc>
          <w:tcPr>
            <w:tcW w:w="720" w:type="dxa"/>
            <w:noWrap/>
          </w:tcPr>
          <w:p w14:paraId="6BDE2C2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SB</w:t>
            </w:r>
          </w:p>
        </w:tc>
        <w:tc>
          <w:tcPr>
            <w:tcW w:w="1980" w:type="dxa"/>
            <w:noWrap/>
          </w:tcPr>
          <w:p w14:paraId="4550F06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AGNITA</w:t>
            </w:r>
          </w:p>
        </w:tc>
        <w:tc>
          <w:tcPr>
            <w:tcW w:w="828" w:type="dxa"/>
            <w:noWrap/>
          </w:tcPr>
          <w:p w14:paraId="4D232D6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5992AD8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6B17E25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78DE30D"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5807A2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642</w:t>
            </w:r>
          </w:p>
        </w:tc>
        <w:tc>
          <w:tcPr>
            <w:tcW w:w="1062" w:type="dxa"/>
          </w:tcPr>
          <w:p w14:paraId="4CDB31C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1011E36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143806</w:t>
            </w:r>
          </w:p>
        </w:tc>
        <w:tc>
          <w:tcPr>
            <w:tcW w:w="720" w:type="dxa"/>
            <w:noWrap/>
          </w:tcPr>
          <w:p w14:paraId="194CE7A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SB</w:t>
            </w:r>
          </w:p>
        </w:tc>
        <w:tc>
          <w:tcPr>
            <w:tcW w:w="1980" w:type="dxa"/>
            <w:noWrap/>
          </w:tcPr>
          <w:p w14:paraId="365F4B8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DUMBRĂVENI</w:t>
            </w:r>
          </w:p>
        </w:tc>
        <w:tc>
          <w:tcPr>
            <w:tcW w:w="828" w:type="dxa"/>
            <w:noWrap/>
          </w:tcPr>
          <w:p w14:paraId="00E168C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627DD2B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1008AAD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16C9692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94C3C5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643</w:t>
            </w:r>
          </w:p>
        </w:tc>
        <w:tc>
          <w:tcPr>
            <w:tcW w:w="1062" w:type="dxa"/>
          </w:tcPr>
          <w:p w14:paraId="5CB4C96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1E9F336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144054</w:t>
            </w:r>
          </w:p>
        </w:tc>
        <w:tc>
          <w:tcPr>
            <w:tcW w:w="720" w:type="dxa"/>
            <w:noWrap/>
          </w:tcPr>
          <w:p w14:paraId="5C84F9F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SB</w:t>
            </w:r>
          </w:p>
        </w:tc>
        <w:tc>
          <w:tcPr>
            <w:tcW w:w="1980" w:type="dxa"/>
            <w:noWrap/>
          </w:tcPr>
          <w:p w14:paraId="7475A3D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AVRIG</w:t>
            </w:r>
          </w:p>
        </w:tc>
        <w:tc>
          <w:tcPr>
            <w:tcW w:w="828" w:type="dxa"/>
            <w:noWrap/>
          </w:tcPr>
          <w:p w14:paraId="601B2A4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0D3292A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68300F5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CD2A8EF"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7D4C4C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644</w:t>
            </w:r>
          </w:p>
        </w:tc>
        <w:tc>
          <w:tcPr>
            <w:tcW w:w="1062" w:type="dxa"/>
          </w:tcPr>
          <w:p w14:paraId="488CFF0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64214E8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144928</w:t>
            </w:r>
          </w:p>
        </w:tc>
        <w:tc>
          <w:tcPr>
            <w:tcW w:w="720" w:type="dxa"/>
            <w:noWrap/>
          </w:tcPr>
          <w:p w14:paraId="6CCE120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SB</w:t>
            </w:r>
          </w:p>
        </w:tc>
        <w:tc>
          <w:tcPr>
            <w:tcW w:w="1980" w:type="dxa"/>
            <w:noWrap/>
          </w:tcPr>
          <w:p w14:paraId="38960B2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MIERCUREA SIBIULUI</w:t>
            </w:r>
          </w:p>
        </w:tc>
        <w:tc>
          <w:tcPr>
            <w:tcW w:w="828" w:type="dxa"/>
            <w:noWrap/>
          </w:tcPr>
          <w:p w14:paraId="6F36BFF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2270518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49F4BBB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C3E7F46"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8A7B4E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645</w:t>
            </w:r>
          </w:p>
        </w:tc>
        <w:tc>
          <w:tcPr>
            <w:tcW w:w="1062" w:type="dxa"/>
          </w:tcPr>
          <w:p w14:paraId="64D4318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3B7DBF1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145499</w:t>
            </w:r>
          </w:p>
        </w:tc>
        <w:tc>
          <w:tcPr>
            <w:tcW w:w="720" w:type="dxa"/>
            <w:noWrap/>
          </w:tcPr>
          <w:p w14:paraId="6217EF0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SB</w:t>
            </w:r>
          </w:p>
        </w:tc>
        <w:tc>
          <w:tcPr>
            <w:tcW w:w="1980" w:type="dxa"/>
            <w:noWrap/>
          </w:tcPr>
          <w:p w14:paraId="4B38CE8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SĂLIȘTE</w:t>
            </w:r>
          </w:p>
        </w:tc>
        <w:tc>
          <w:tcPr>
            <w:tcW w:w="828" w:type="dxa"/>
            <w:noWrap/>
          </w:tcPr>
          <w:p w14:paraId="5D590B9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3C1E1F7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6AAA8F0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474816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4A577F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646</w:t>
            </w:r>
          </w:p>
        </w:tc>
        <w:tc>
          <w:tcPr>
            <w:tcW w:w="1062" w:type="dxa"/>
          </w:tcPr>
          <w:p w14:paraId="0AF75EC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CENTRU</w:t>
            </w:r>
          </w:p>
        </w:tc>
        <w:tc>
          <w:tcPr>
            <w:tcW w:w="1080" w:type="dxa"/>
            <w:noWrap/>
          </w:tcPr>
          <w:p w14:paraId="4EFAAB8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145827</w:t>
            </w:r>
          </w:p>
        </w:tc>
        <w:tc>
          <w:tcPr>
            <w:tcW w:w="720" w:type="dxa"/>
            <w:noWrap/>
          </w:tcPr>
          <w:p w14:paraId="0192B08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SB</w:t>
            </w:r>
          </w:p>
        </w:tc>
        <w:tc>
          <w:tcPr>
            <w:tcW w:w="1980" w:type="dxa"/>
            <w:noWrap/>
          </w:tcPr>
          <w:p w14:paraId="738B397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TĂLMACIU</w:t>
            </w:r>
          </w:p>
        </w:tc>
        <w:tc>
          <w:tcPr>
            <w:tcW w:w="828" w:type="dxa"/>
            <w:noWrap/>
          </w:tcPr>
          <w:p w14:paraId="3F2908F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244AA71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5EF97E7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C1FB482"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49529C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647</w:t>
            </w:r>
          </w:p>
        </w:tc>
        <w:tc>
          <w:tcPr>
            <w:tcW w:w="1062" w:type="dxa"/>
          </w:tcPr>
          <w:p w14:paraId="09709D9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4059C18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146655</w:t>
            </w:r>
          </w:p>
        </w:tc>
        <w:tc>
          <w:tcPr>
            <w:tcW w:w="720" w:type="dxa"/>
            <w:noWrap/>
          </w:tcPr>
          <w:p w14:paraId="4E63446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80" w:type="dxa"/>
            <w:noWrap/>
          </w:tcPr>
          <w:p w14:paraId="5144A2E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SIRET</w:t>
            </w:r>
          </w:p>
        </w:tc>
        <w:tc>
          <w:tcPr>
            <w:tcW w:w="828" w:type="dxa"/>
            <w:noWrap/>
          </w:tcPr>
          <w:p w14:paraId="512B20B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7E92ABF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5BDB6E3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8B084E4"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75C9D1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648</w:t>
            </w:r>
          </w:p>
        </w:tc>
        <w:tc>
          <w:tcPr>
            <w:tcW w:w="1062" w:type="dxa"/>
          </w:tcPr>
          <w:p w14:paraId="7704631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7E5A1F0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148612</w:t>
            </w:r>
          </w:p>
        </w:tc>
        <w:tc>
          <w:tcPr>
            <w:tcW w:w="720" w:type="dxa"/>
            <w:noWrap/>
          </w:tcPr>
          <w:p w14:paraId="6264454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80" w:type="dxa"/>
            <w:noWrap/>
          </w:tcPr>
          <w:p w14:paraId="3BC3700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FRASIN</w:t>
            </w:r>
          </w:p>
        </w:tc>
        <w:tc>
          <w:tcPr>
            <w:tcW w:w="828" w:type="dxa"/>
            <w:noWrap/>
          </w:tcPr>
          <w:p w14:paraId="53AD298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351E5B2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689CF6A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3E6510B"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6E71F8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649</w:t>
            </w:r>
          </w:p>
        </w:tc>
        <w:tc>
          <w:tcPr>
            <w:tcW w:w="1062" w:type="dxa"/>
          </w:tcPr>
          <w:p w14:paraId="7BB266A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0619B76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151095</w:t>
            </w:r>
          </w:p>
        </w:tc>
        <w:tc>
          <w:tcPr>
            <w:tcW w:w="720" w:type="dxa"/>
            <w:noWrap/>
          </w:tcPr>
          <w:p w14:paraId="239D482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80" w:type="dxa"/>
            <w:noWrap/>
          </w:tcPr>
          <w:p w14:paraId="63E6BFC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VICOVU DE SUS</w:t>
            </w:r>
          </w:p>
        </w:tc>
        <w:tc>
          <w:tcPr>
            <w:tcW w:w="828" w:type="dxa"/>
            <w:noWrap/>
          </w:tcPr>
          <w:p w14:paraId="265963C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4E54D11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26E6EB8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E6AB0F5"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5BFD2E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650</w:t>
            </w:r>
          </w:p>
        </w:tc>
        <w:tc>
          <w:tcPr>
            <w:tcW w:w="1062" w:type="dxa"/>
          </w:tcPr>
          <w:p w14:paraId="1B0B0C2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VEST</w:t>
            </w:r>
          </w:p>
        </w:tc>
        <w:tc>
          <w:tcPr>
            <w:tcW w:w="1080" w:type="dxa"/>
            <w:noWrap/>
          </w:tcPr>
          <w:p w14:paraId="11DE60B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156357</w:t>
            </w:r>
          </w:p>
        </w:tc>
        <w:tc>
          <w:tcPr>
            <w:tcW w:w="720" w:type="dxa"/>
            <w:noWrap/>
          </w:tcPr>
          <w:p w14:paraId="1B31A5A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TM</w:t>
            </w:r>
          </w:p>
        </w:tc>
        <w:tc>
          <w:tcPr>
            <w:tcW w:w="1980" w:type="dxa"/>
            <w:noWrap/>
          </w:tcPr>
          <w:p w14:paraId="5AABADB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CIACOVA</w:t>
            </w:r>
          </w:p>
        </w:tc>
        <w:tc>
          <w:tcPr>
            <w:tcW w:w="828" w:type="dxa"/>
            <w:noWrap/>
          </w:tcPr>
          <w:p w14:paraId="0734F17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152153B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3A94ED9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3070385"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5E13ACAD"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651</w:t>
            </w:r>
          </w:p>
        </w:tc>
        <w:tc>
          <w:tcPr>
            <w:tcW w:w="1062" w:type="dxa"/>
          </w:tcPr>
          <w:p w14:paraId="33D4447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7154288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159650</w:t>
            </w:r>
          </w:p>
        </w:tc>
        <w:tc>
          <w:tcPr>
            <w:tcW w:w="720" w:type="dxa"/>
            <w:noWrap/>
          </w:tcPr>
          <w:p w14:paraId="44A2C67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TL</w:t>
            </w:r>
          </w:p>
        </w:tc>
        <w:tc>
          <w:tcPr>
            <w:tcW w:w="1980" w:type="dxa"/>
            <w:noWrap/>
          </w:tcPr>
          <w:p w14:paraId="33A38DF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BABADAG</w:t>
            </w:r>
          </w:p>
        </w:tc>
        <w:tc>
          <w:tcPr>
            <w:tcW w:w="828" w:type="dxa"/>
            <w:noWrap/>
          </w:tcPr>
          <w:p w14:paraId="248AA11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7553A19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246ADF5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E0135C0"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F1EC2E9"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652</w:t>
            </w:r>
          </w:p>
        </w:tc>
        <w:tc>
          <w:tcPr>
            <w:tcW w:w="1062" w:type="dxa"/>
          </w:tcPr>
          <w:p w14:paraId="4A2823F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00F85A8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159767</w:t>
            </w:r>
          </w:p>
        </w:tc>
        <w:tc>
          <w:tcPr>
            <w:tcW w:w="720" w:type="dxa"/>
            <w:noWrap/>
          </w:tcPr>
          <w:p w14:paraId="52B4BAF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TL</w:t>
            </w:r>
          </w:p>
        </w:tc>
        <w:tc>
          <w:tcPr>
            <w:tcW w:w="1980" w:type="dxa"/>
            <w:noWrap/>
          </w:tcPr>
          <w:p w14:paraId="7A746C3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SULINA</w:t>
            </w:r>
          </w:p>
        </w:tc>
        <w:tc>
          <w:tcPr>
            <w:tcW w:w="828" w:type="dxa"/>
            <w:noWrap/>
          </w:tcPr>
          <w:p w14:paraId="5F6970C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6B18254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185B34B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3303F8D3"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F78039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653</w:t>
            </w:r>
          </w:p>
        </w:tc>
        <w:tc>
          <w:tcPr>
            <w:tcW w:w="1062" w:type="dxa"/>
          </w:tcPr>
          <w:p w14:paraId="0A2E364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29E5491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167794</w:t>
            </w:r>
          </w:p>
        </w:tc>
        <w:tc>
          <w:tcPr>
            <w:tcW w:w="720" w:type="dxa"/>
            <w:noWrap/>
          </w:tcPr>
          <w:p w14:paraId="5C32B90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VL</w:t>
            </w:r>
          </w:p>
        </w:tc>
        <w:tc>
          <w:tcPr>
            <w:tcW w:w="1980" w:type="dxa"/>
            <w:noWrap/>
          </w:tcPr>
          <w:p w14:paraId="20F0ECB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BREZOI</w:t>
            </w:r>
          </w:p>
        </w:tc>
        <w:tc>
          <w:tcPr>
            <w:tcW w:w="828" w:type="dxa"/>
            <w:noWrap/>
          </w:tcPr>
          <w:p w14:paraId="55B580D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2F1CB4F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7B56263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2C5D87D"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A6D7405" w14:textId="77777777" w:rsidR="005535D1" w:rsidRPr="005535D1" w:rsidRDefault="005535D1" w:rsidP="005535D1">
            <w:pPr>
              <w:spacing w:before="0"/>
              <w:rPr>
                <w:rFonts w:cs="Calibri"/>
                <w:color w:val="000000"/>
                <w:sz w:val="22"/>
                <w:szCs w:val="22"/>
              </w:rPr>
            </w:pPr>
            <w:r w:rsidRPr="005535D1">
              <w:rPr>
                <w:rFonts w:cs="Calibri"/>
                <w:color w:val="000000"/>
                <w:sz w:val="22"/>
                <w:szCs w:val="22"/>
              </w:rPr>
              <w:lastRenderedPageBreak/>
              <w:t>654</w:t>
            </w:r>
          </w:p>
        </w:tc>
        <w:tc>
          <w:tcPr>
            <w:tcW w:w="1062" w:type="dxa"/>
          </w:tcPr>
          <w:p w14:paraId="1408B49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2D04D75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167909</w:t>
            </w:r>
          </w:p>
        </w:tc>
        <w:tc>
          <w:tcPr>
            <w:tcW w:w="720" w:type="dxa"/>
            <w:noWrap/>
          </w:tcPr>
          <w:p w14:paraId="2DC6710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VL</w:t>
            </w:r>
          </w:p>
        </w:tc>
        <w:tc>
          <w:tcPr>
            <w:tcW w:w="1980" w:type="dxa"/>
            <w:noWrap/>
          </w:tcPr>
          <w:p w14:paraId="30EA475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CĂLIMĂNEȘTI</w:t>
            </w:r>
          </w:p>
        </w:tc>
        <w:tc>
          <w:tcPr>
            <w:tcW w:w="828" w:type="dxa"/>
            <w:noWrap/>
          </w:tcPr>
          <w:p w14:paraId="26BFF13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2C9549D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763F3AF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805ED79"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B0F2D9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655</w:t>
            </w:r>
          </w:p>
        </w:tc>
        <w:tc>
          <w:tcPr>
            <w:tcW w:w="1062" w:type="dxa"/>
          </w:tcPr>
          <w:p w14:paraId="0055EA2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7B03C4C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168372</w:t>
            </w:r>
          </w:p>
        </w:tc>
        <w:tc>
          <w:tcPr>
            <w:tcW w:w="720" w:type="dxa"/>
            <w:noWrap/>
          </w:tcPr>
          <w:p w14:paraId="5AA03F5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VL</w:t>
            </w:r>
          </w:p>
        </w:tc>
        <w:tc>
          <w:tcPr>
            <w:tcW w:w="1980" w:type="dxa"/>
            <w:noWrap/>
          </w:tcPr>
          <w:p w14:paraId="50AAAE04"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BĂBENI</w:t>
            </w:r>
          </w:p>
        </w:tc>
        <w:tc>
          <w:tcPr>
            <w:tcW w:w="828" w:type="dxa"/>
            <w:noWrap/>
          </w:tcPr>
          <w:p w14:paraId="3EE2BF3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1BCFAE0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095409BA"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13788A8"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1674310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656</w:t>
            </w:r>
          </w:p>
        </w:tc>
        <w:tc>
          <w:tcPr>
            <w:tcW w:w="1062" w:type="dxa"/>
          </w:tcPr>
          <w:p w14:paraId="028A570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10396DD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168602</w:t>
            </w:r>
          </w:p>
        </w:tc>
        <w:tc>
          <w:tcPr>
            <w:tcW w:w="720" w:type="dxa"/>
            <w:noWrap/>
          </w:tcPr>
          <w:p w14:paraId="0637200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VL</w:t>
            </w:r>
          </w:p>
        </w:tc>
        <w:tc>
          <w:tcPr>
            <w:tcW w:w="1980" w:type="dxa"/>
            <w:noWrap/>
          </w:tcPr>
          <w:p w14:paraId="0BD49E5D"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BERBEȘTI</w:t>
            </w:r>
          </w:p>
        </w:tc>
        <w:tc>
          <w:tcPr>
            <w:tcW w:w="828" w:type="dxa"/>
            <w:noWrap/>
          </w:tcPr>
          <w:p w14:paraId="76CC05E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0C0AC6D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147AAC7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2B8A6B0"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0A8261B0"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657</w:t>
            </w:r>
          </w:p>
        </w:tc>
        <w:tc>
          <w:tcPr>
            <w:tcW w:w="1062" w:type="dxa"/>
          </w:tcPr>
          <w:p w14:paraId="46EA497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IF</w:t>
            </w:r>
          </w:p>
        </w:tc>
        <w:tc>
          <w:tcPr>
            <w:tcW w:w="1080" w:type="dxa"/>
            <w:noWrap/>
          </w:tcPr>
          <w:p w14:paraId="2510703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179221</w:t>
            </w:r>
          </w:p>
        </w:tc>
        <w:tc>
          <w:tcPr>
            <w:tcW w:w="720" w:type="dxa"/>
            <w:noWrap/>
          </w:tcPr>
          <w:p w14:paraId="02AD7A4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IF</w:t>
            </w:r>
          </w:p>
        </w:tc>
        <w:tc>
          <w:tcPr>
            <w:tcW w:w="1980" w:type="dxa"/>
            <w:noWrap/>
          </w:tcPr>
          <w:p w14:paraId="54387AD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BRAGADIRU</w:t>
            </w:r>
          </w:p>
        </w:tc>
        <w:tc>
          <w:tcPr>
            <w:tcW w:w="828" w:type="dxa"/>
            <w:noWrap/>
          </w:tcPr>
          <w:p w14:paraId="15CC5DE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5C3C07D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0605AC8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5CCE4E43"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0DF7A2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658</w:t>
            </w:r>
          </w:p>
        </w:tc>
        <w:tc>
          <w:tcPr>
            <w:tcW w:w="1062" w:type="dxa"/>
          </w:tcPr>
          <w:p w14:paraId="385D868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IF</w:t>
            </w:r>
          </w:p>
        </w:tc>
        <w:tc>
          <w:tcPr>
            <w:tcW w:w="1080" w:type="dxa"/>
            <w:noWrap/>
          </w:tcPr>
          <w:p w14:paraId="76FDCB0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179285</w:t>
            </w:r>
          </w:p>
        </w:tc>
        <w:tc>
          <w:tcPr>
            <w:tcW w:w="720" w:type="dxa"/>
            <w:noWrap/>
          </w:tcPr>
          <w:p w14:paraId="0162559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IF</w:t>
            </w:r>
          </w:p>
        </w:tc>
        <w:tc>
          <w:tcPr>
            <w:tcW w:w="1980" w:type="dxa"/>
            <w:noWrap/>
          </w:tcPr>
          <w:p w14:paraId="347A1C28"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CHITILA</w:t>
            </w:r>
          </w:p>
        </w:tc>
        <w:tc>
          <w:tcPr>
            <w:tcW w:w="828" w:type="dxa"/>
            <w:noWrap/>
          </w:tcPr>
          <w:p w14:paraId="4B96FB01"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7A283DD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74D9A65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4957CB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19D3C46"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659</w:t>
            </w:r>
          </w:p>
        </w:tc>
        <w:tc>
          <w:tcPr>
            <w:tcW w:w="1062" w:type="dxa"/>
          </w:tcPr>
          <w:p w14:paraId="381E44C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IF</w:t>
            </w:r>
          </w:p>
        </w:tc>
        <w:tc>
          <w:tcPr>
            <w:tcW w:w="1080" w:type="dxa"/>
            <w:noWrap/>
          </w:tcPr>
          <w:p w14:paraId="7C40C61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179409</w:t>
            </w:r>
          </w:p>
        </w:tc>
        <w:tc>
          <w:tcPr>
            <w:tcW w:w="720" w:type="dxa"/>
            <w:noWrap/>
          </w:tcPr>
          <w:p w14:paraId="5BFBD3E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IF</w:t>
            </w:r>
          </w:p>
        </w:tc>
        <w:tc>
          <w:tcPr>
            <w:tcW w:w="1980" w:type="dxa"/>
            <w:noWrap/>
          </w:tcPr>
          <w:p w14:paraId="66FDB28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MĂGURELE</w:t>
            </w:r>
          </w:p>
        </w:tc>
        <w:tc>
          <w:tcPr>
            <w:tcW w:w="828" w:type="dxa"/>
            <w:noWrap/>
          </w:tcPr>
          <w:p w14:paraId="2DB64B1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456C9D9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72E6353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6135280A"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5DF4A2E"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660</w:t>
            </w:r>
          </w:p>
        </w:tc>
        <w:tc>
          <w:tcPr>
            <w:tcW w:w="1062" w:type="dxa"/>
          </w:tcPr>
          <w:p w14:paraId="122DB9A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IF</w:t>
            </w:r>
          </w:p>
        </w:tc>
        <w:tc>
          <w:tcPr>
            <w:tcW w:w="1080" w:type="dxa"/>
            <w:noWrap/>
          </w:tcPr>
          <w:p w14:paraId="7F3807B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179515</w:t>
            </w:r>
          </w:p>
        </w:tc>
        <w:tc>
          <w:tcPr>
            <w:tcW w:w="720" w:type="dxa"/>
            <w:noWrap/>
          </w:tcPr>
          <w:p w14:paraId="238D05B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IF</w:t>
            </w:r>
          </w:p>
        </w:tc>
        <w:tc>
          <w:tcPr>
            <w:tcW w:w="1980" w:type="dxa"/>
            <w:noWrap/>
          </w:tcPr>
          <w:p w14:paraId="74204E3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PANTELIMON</w:t>
            </w:r>
          </w:p>
        </w:tc>
        <w:tc>
          <w:tcPr>
            <w:tcW w:w="828" w:type="dxa"/>
            <w:noWrap/>
          </w:tcPr>
          <w:p w14:paraId="16655193"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47F733D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718D9FB7"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C3A3FA3"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F4DEB83"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661</w:t>
            </w:r>
          </w:p>
        </w:tc>
        <w:tc>
          <w:tcPr>
            <w:tcW w:w="1062" w:type="dxa"/>
          </w:tcPr>
          <w:p w14:paraId="7B50DF4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SUD-EST</w:t>
            </w:r>
          </w:p>
        </w:tc>
        <w:tc>
          <w:tcPr>
            <w:tcW w:w="1080" w:type="dxa"/>
            <w:noWrap/>
          </w:tcPr>
          <w:p w14:paraId="6893573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48744</w:t>
            </w:r>
          </w:p>
        </w:tc>
        <w:tc>
          <w:tcPr>
            <w:tcW w:w="720" w:type="dxa"/>
            <w:noWrap/>
          </w:tcPr>
          <w:p w14:paraId="7786263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BZ</w:t>
            </w:r>
          </w:p>
        </w:tc>
        <w:tc>
          <w:tcPr>
            <w:tcW w:w="1980" w:type="dxa"/>
            <w:noWrap/>
          </w:tcPr>
          <w:p w14:paraId="7074ACCC"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POGOANELE</w:t>
            </w:r>
          </w:p>
        </w:tc>
        <w:tc>
          <w:tcPr>
            <w:tcW w:w="828" w:type="dxa"/>
            <w:noWrap/>
          </w:tcPr>
          <w:p w14:paraId="4715FD87"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31AC01C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2ECD120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175AF97"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1A80B8F"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662</w:t>
            </w:r>
          </w:p>
        </w:tc>
        <w:tc>
          <w:tcPr>
            <w:tcW w:w="1062" w:type="dxa"/>
          </w:tcPr>
          <w:p w14:paraId="16D0416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4E698E5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70502</w:t>
            </w:r>
          </w:p>
        </w:tc>
        <w:tc>
          <w:tcPr>
            <w:tcW w:w="720" w:type="dxa"/>
            <w:noWrap/>
          </w:tcPr>
          <w:p w14:paraId="42877B59"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6293DEF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SEGARCEA</w:t>
            </w:r>
          </w:p>
        </w:tc>
        <w:tc>
          <w:tcPr>
            <w:tcW w:w="828" w:type="dxa"/>
            <w:noWrap/>
          </w:tcPr>
          <w:p w14:paraId="5DDCCD0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7AB304BF"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40CA06D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7F54EE66"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3ADDF7E4"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663</w:t>
            </w:r>
          </w:p>
        </w:tc>
        <w:tc>
          <w:tcPr>
            <w:tcW w:w="1062" w:type="dxa"/>
          </w:tcPr>
          <w:p w14:paraId="707BBCF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SUD-VEST</w:t>
            </w:r>
          </w:p>
        </w:tc>
        <w:tc>
          <w:tcPr>
            <w:tcW w:w="1080" w:type="dxa"/>
            <w:noWrap/>
          </w:tcPr>
          <w:p w14:paraId="560D5973"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70879</w:t>
            </w:r>
          </w:p>
        </w:tc>
        <w:tc>
          <w:tcPr>
            <w:tcW w:w="720" w:type="dxa"/>
            <w:noWrap/>
          </w:tcPr>
          <w:p w14:paraId="592D6538"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DJ</w:t>
            </w:r>
          </w:p>
        </w:tc>
        <w:tc>
          <w:tcPr>
            <w:tcW w:w="1980" w:type="dxa"/>
            <w:noWrap/>
          </w:tcPr>
          <w:p w14:paraId="3D910A62"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BECHET</w:t>
            </w:r>
          </w:p>
        </w:tc>
        <w:tc>
          <w:tcPr>
            <w:tcW w:w="828" w:type="dxa"/>
            <w:noWrap/>
          </w:tcPr>
          <w:p w14:paraId="004820C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6A1F3216"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49D15920"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23991D52"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784AADB8"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664</w:t>
            </w:r>
          </w:p>
        </w:tc>
        <w:tc>
          <w:tcPr>
            <w:tcW w:w="1062" w:type="dxa"/>
          </w:tcPr>
          <w:p w14:paraId="63F776FC"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279C873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148006</w:t>
            </w:r>
          </w:p>
        </w:tc>
        <w:tc>
          <w:tcPr>
            <w:tcW w:w="720" w:type="dxa"/>
            <w:noWrap/>
          </w:tcPr>
          <w:p w14:paraId="3AFC8234"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SV</w:t>
            </w:r>
          </w:p>
        </w:tc>
        <w:tc>
          <w:tcPr>
            <w:tcW w:w="1980" w:type="dxa"/>
            <w:noWrap/>
          </w:tcPr>
          <w:p w14:paraId="041BDF55"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DOLHASCA</w:t>
            </w:r>
          </w:p>
        </w:tc>
        <w:tc>
          <w:tcPr>
            <w:tcW w:w="828" w:type="dxa"/>
            <w:noWrap/>
          </w:tcPr>
          <w:p w14:paraId="3C537C9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69DECBD2"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233E2EE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4F34832E" w14:textId="77777777" w:rsidTr="007B3EA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44069361"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665</w:t>
            </w:r>
          </w:p>
        </w:tc>
        <w:tc>
          <w:tcPr>
            <w:tcW w:w="1062" w:type="dxa"/>
          </w:tcPr>
          <w:p w14:paraId="4B50B9BE"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72F28F21"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161856</w:t>
            </w:r>
          </w:p>
        </w:tc>
        <w:tc>
          <w:tcPr>
            <w:tcW w:w="720" w:type="dxa"/>
            <w:noWrap/>
          </w:tcPr>
          <w:p w14:paraId="5E69CE69"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80" w:type="dxa"/>
            <w:noWrap/>
          </w:tcPr>
          <w:p w14:paraId="1C2081DD"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NEGREȘTI</w:t>
            </w:r>
          </w:p>
        </w:tc>
        <w:tc>
          <w:tcPr>
            <w:tcW w:w="828" w:type="dxa"/>
            <w:noWrap/>
          </w:tcPr>
          <w:p w14:paraId="2622CE75"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205729CF"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4AEBB2BB" w14:textId="77777777" w:rsidR="005535D1" w:rsidRPr="005535D1" w:rsidRDefault="005535D1" w:rsidP="005535D1">
            <w:pPr>
              <w:spacing w:before="0"/>
              <w:cnfStyle w:val="000000100000" w:firstRow="0" w:lastRow="0" w:firstColumn="0" w:lastColumn="0" w:oddVBand="0" w:evenVBand="0" w:oddHBand="1"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r w:rsidR="005535D1" w:rsidRPr="005535D1" w14:paraId="0F06E086" w14:textId="77777777" w:rsidTr="007B3EAE">
        <w:trPr>
          <w:trHeight w:val="290"/>
        </w:trPr>
        <w:tc>
          <w:tcPr>
            <w:cnfStyle w:val="001000000000" w:firstRow="0" w:lastRow="0" w:firstColumn="1" w:lastColumn="0" w:oddVBand="0" w:evenVBand="0" w:oddHBand="0" w:evenHBand="0" w:firstRowFirstColumn="0" w:firstRowLastColumn="0" w:lastRowFirstColumn="0" w:lastRowLastColumn="0"/>
            <w:tcW w:w="540" w:type="dxa"/>
            <w:noWrap/>
          </w:tcPr>
          <w:p w14:paraId="2C994DFC" w14:textId="77777777" w:rsidR="005535D1" w:rsidRPr="005535D1" w:rsidRDefault="005535D1" w:rsidP="005535D1">
            <w:pPr>
              <w:spacing w:before="0"/>
              <w:rPr>
                <w:rFonts w:cs="Calibri"/>
                <w:color w:val="000000"/>
                <w:sz w:val="22"/>
                <w:szCs w:val="22"/>
              </w:rPr>
            </w:pPr>
            <w:r w:rsidRPr="005535D1">
              <w:rPr>
                <w:rFonts w:cs="Calibri"/>
                <w:color w:val="000000"/>
                <w:sz w:val="22"/>
                <w:szCs w:val="22"/>
              </w:rPr>
              <w:t>666</w:t>
            </w:r>
          </w:p>
        </w:tc>
        <w:tc>
          <w:tcPr>
            <w:tcW w:w="1062" w:type="dxa"/>
          </w:tcPr>
          <w:p w14:paraId="105180F6"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NORD-EST</w:t>
            </w:r>
          </w:p>
        </w:tc>
        <w:tc>
          <w:tcPr>
            <w:tcW w:w="1080" w:type="dxa"/>
            <w:noWrap/>
          </w:tcPr>
          <w:p w14:paraId="21CD0AA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164981</w:t>
            </w:r>
          </w:p>
        </w:tc>
        <w:tc>
          <w:tcPr>
            <w:tcW w:w="720" w:type="dxa"/>
            <w:noWrap/>
          </w:tcPr>
          <w:p w14:paraId="521D6AE0"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VS</w:t>
            </w:r>
          </w:p>
        </w:tc>
        <w:tc>
          <w:tcPr>
            <w:tcW w:w="1980" w:type="dxa"/>
            <w:noWrap/>
          </w:tcPr>
          <w:p w14:paraId="4D99E98B"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MURGENI</w:t>
            </w:r>
          </w:p>
        </w:tc>
        <w:tc>
          <w:tcPr>
            <w:tcW w:w="828" w:type="dxa"/>
            <w:noWrap/>
          </w:tcPr>
          <w:p w14:paraId="24A14EF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 xml:space="preserve"> </w:t>
            </w:r>
          </w:p>
        </w:tc>
        <w:tc>
          <w:tcPr>
            <w:tcW w:w="990" w:type="dxa"/>
            <w:noWrap/>
          </w:tcPr>
          <w:p w14:paraId="5B60236A"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proofErr w:type="spellStart"/>
            <w:r w:rsidRPr="005535D1">
              <w:rPr>
                <w:rFonts w:cs="Calibri"/>
                <w:color w:val="000000"/>
                <w:sz w:val="22"/>
                <w:szCs w:val="22"/>
              </w:rPr>
              <w:t>Oras</w:t>
            </w:r>
            <w:proofErr w:type="spellEnd"/>
          </w:p>
        </w:tc>
        <w:tc>
          <w:tcPr>
            <w:tcW w:w="2088" w:type="dxa"/>
            <w:noWrap/>
          </w:tcPr>
          <w:p w14:paraId="123B7BBE" w14:textId="77777777" w:rsidR="005535D1" w:rsidRPr="005535D1" w:rsidRDefault="005535D1" w:rsidP="005535D1">
            <w:pPr>
              <w:spacing w:before="0"/>
              <w:cnfStyle w:val="000000000000" w:firstRow="0" w:lastRow="0" w:firstColumn="0" w:lastColumn="0" w:oddVBand="0" w:evenVBand="0" w:oddHBand="0" w:evenHBand="0" w:firstRowFirstColumn="0" w:firstRowLastColumn="0" w:lastRowFirstColumn="0" w:lastRowLastColumn="0"/>
              <w:rPr>
                <w:rFonts w:cs="Calibri"/>
                <w:color w:val="000000"/>
                <w:sz w:val="22"/>
                <w:szCs w:val="22"/>
              </w:rPr>
            </w:pPr>
            <w:r w:rsidRPr="005535D1">
              <w:rPr>
                <w:rFonts w:cs="Calibri"/>
                <w:color w:val="000000"/>
                <w:sz w:val="22"/>
                <w:szCs w:val="22"/>
              </w:rPr>
              <w:t>2+ tipuri de specialiști</w:t>
            </w:r>
          </w:p>
        </w:tc>
      </w:tr>
    </w:tbl>
    <w:p w14:paraId="15E02683" w14:textId="77777777" w:rsidR="005535D1" w:rsidRPr="005535D1" w:rsidRDefault="005535D1" w:rsidP="005535D1">
      <w:pPr>
        <w:rPr>
          <w:sz w:val="22"/>
          <w:szCs w:val="22"/>
        </w:rPr>
      </w:pPr>
    </w:p>
    <w:p w14:paraId="53321B0C" w14:textId="77777777" w:rsidR="005535D1" w:rsidRPr="005535D1" w:rsidRDefault="005535D1" w:rsidP="005535D1">
      <w:pPr>
        <w:jc w:val="both"/>
        <w:rPr>
          <w:sz w:val="22"/>
          <w:szCs w:val="22"/>
        </w:rPr>
      </w:pPr>
    </w:p>
    <w:p w14:paraId="444482B0" w14:textId="77777777" w:rsidR="005535D1" w:rsidRPr="005535D1" w:rsidRDefault="005535D1" w:rsidP="005535D1"/>
    <w:p w14:paraId="2A21ACE6" w14:textId="77777777" w:rsidR="005535D1" w:rsidRPr="005535D1" w:rsidRDefault="005535D1" w:rsidP="005535D1">
      <w:pPr>
        <w:rPr>
          <w:sz w:val="22"/>
          <w:szCs w:val="22"/>
        </w:rPr>
      </w:pPr>
    </w:p>
    <w:p w14:paraId="725672E7" w14:textId="77777777" w:rsidR="001206F7" w:rsidRDefault="001206F7" w:rsidP="00594682">
      <w:pPr>
        <w:rPr>
          <w:sz w:val="22"/>
          <w:szCs w:val="22"/>
        </w:rPr>
      </w:pPr>
    </w:p>
    <w:p w14:paraId="08D2B46F" w14:textId="77777777" w:rsidR="00F002DA" w:rsidRDefault="00F002DA" w:rsidP="00594682">
      <w:pPr>
        <w:rPr>
          <w:sz w:val="22"/>
          <w:szCs w:val="22"/>
        </w:rPr>
      </w:pPr>
    </w:p>
    <w:p w14:paraId="6FA18C72" w14:textId="77777777" w:rsidR="00F002DA" w:rsidRDefault="00F002DA" w:rsidP="00594682">
      <w:pPr>
        <w:rPr>
          <w:sz w:val="22"/>
          <w:szCs w:val="22"/>
        </w:rPr>
      </w:pPr>
    </w:p>
    <w:p w14:paraId="2395D4D9" w14:textId="77777777" w:rsidR="00F002DA" w:rsidRDefault="00F002DA" w:rsidP="00594682">
      <w:pPr>
        <w:rPr>
          <w:sz w:val="22"/>
          <w:szCs w:val="22"/>
        </w:rPr>
      </w:pPr>
    </w:p>
    <w:p w14:paraId="46133DCE" w14:textId="77777777" w:rsidR="00F002DA" w:rsidRDefault="00F002DA" w:rsidP="00594682">
      <w:pPr>
        <w:rPr>
          <w:sz w:val="22"/>
          <w:szCs w:val="22"/>
        </w:rPr>
      </w:pPr>
    </w:p>
    <w:p w14:paraId="6B36F1C8" w14:textId="77777777" w:rsidR="00F002DA" w:rsidRDefault="00F002DA" w:rsidP="00594682">
      <w:pPr>
        <w:rPr>
          <w:sz w:val="22"/>
          <w:szCs w:val="22"/>
        </w:rPr>
      </w:pPr>
    </w:p>
    <w:p w14:paraId="35E67FB7" w14:textId="77777777" w:rsidR="00F002DA" w:rsidRDefault="00F002DA" w:rsidP="00594682">
      <w:pPr>
        <w:rPr>
          <w:sz w:val="22"/>
          <w:szCs w:val="22"/>
        </w:rPr>
      </w:pPr>
    </w:p>
    <w:p w14:paraId="66BE6545" w14:textId="77777777" w:rsidR="00F002DA" w:rsidRDefault="00F002DA" w:rsidP="00594682">
      <w:pPr>
        <w:rPr>
          <w:sz w:val="22"/>
          <w:szCs w:val="22"/>
        </w:rPr>
      </w:pPr>
    </w:p>
    <w:p w14:paraId="31400772" w14:textId="77777777" w:rsidR="00F002DA" w:rsidRDefault="00F002DA" w:rsidP="00594682">
      <w:pPr>
        <w:rPr>
          <w:sz w:val="22"/>
          <w:szCs w:val="22"/>
        </w:rPr>
      </w:pPr>
    </w:p>
    <w:p w14:paraId="494348F7" w14:textId="5390A973" w:rsidR="005068DE" w:rsidRDefault="005068DE" w:rsidP="005068DE">
      <w:pPr>
        <w:rPr>
          <w:sz w:val="22"/>
          <w:szCs w:val="22"/>
        </w:rPr>
      </w:pPr>
      <w:r>
        <w:rPr>
          <w:sz w:val="22"/>
          <w:szCs w:val="22"/>
        </w:rPr>
        <w:lastRenderedPageBreak/>
        <w:t xml:space="preserve">Planul Național de Redresare și Reziliență </w:t>
      </w:r>
    </w:p>
    <w:p w14:paraId="355310BC" w14:textId="77777777" w:rsidR="005068DE" w:rsidRDefault="005068DE" w:rsidP="005068DE">
      <w:pPr>
        <w:rPr>
          <w:sz w:val="22"/>
          <w:szCs w:val="22"/>
        </w:rPr>
      </w:pPr>
      <w:r>
        <w:rPr>
          <w:sz w:val="22"/>
          <w:szCs w:val="22"/>
        </w:rPr>
        <w:t xml:space="preserve">Componenta C13 – REFORME SOCIALE </w:t>
      </w:r>
    </w:p>
    <w:p w14:paraId="4EB5D071" w14:textId="77777777" w:rsidR="005068DE" w:rsidRDefault="005068DE" w:rsidP="005068DE">
      <w:pPr>
        <w:rPr>
          <w:sz w:val="22"/>
          <w:szCs w:val="22"/>
        </w:rPr>
      </w:pPr>
      <w:r>
        <w:rPr>
          <w:sz w:val="22"/>
          <w:szCs w:val="22"/>
        </w:rPr>
        <w:t>Investiția I1 -  „Crearea unei rețele de centre de zi pentru copiii expuși riscului de a fi separați de familie"</w:t>
      </w:r>
    </w:p>
    <w:p w14:paraId="300A5837" w14:textId="159A5281" w:rsidR="005068DE" w:rsidRDefault="005068DE" w:rsidP="005068DE">
      <w:pPr>
        <w:jc w:val="right"/>
        <w:rPr>
          <w:sz w:val="22"/>
          <w:szCs w:val="22"/>
        </w:rPr>
      </w:pPr>
      <w:r>
        <w:rPr>
          <w:sz w:val="22"/>
          <w:szCs w:val="22"/>
        </w:rPr>
        <w:t xml:space="preserve">Anexa </w:t>
      </w:r>
      <w:r w:rsidR="0083493D">
        <w:rPr>
          <w:sz w:val="22"/>
          <w:szCs w:val="22"/>
        </w:rPr>
        <w:t>5</w:t>
      </w:r>
      <w:r>
        <w:rPr>
          <w:sz w:val="22"/>
          <w:szCs w:val="22"/>
        </w:rPr>
        <w:t xml:space="preserve"> la Ghidul specific </w:t>
      </w:r>
    </w:p>
    <w:p w14:paraId="17E715AB" w14:textId="77777777" w:rsidR="005068DE" w:rsidRDefault="005068DE" w:rsidP="005068DE">
      <w:pPr>
        <w:jc w:val="both"/>
        <w:rPr>
          <w:sz w:val="22"/>
          <w:szCs w:val="22"/>
        </w:rPr>
      </w:pPr>
    </w:p>
    <w:p w14:paraId="03AA70C9" w14:textId="77777777" w:rsidR="005068DE" w:rsidRDefault="005068DE" w:rsidP="005068DE">
      <w:pPr>
        <w:jc w:val="both"/>
        <w:rPr>
          <w:sz w:val="22"/>
          <w:szCs w:val="22"/>
        </w:rPr>
      </w:pPr>
    </w:p>
    <w:p w14:paraId="3210463B" w14:textId="77777777" w:rsidR="005068DE" w:rsidRDefault="005068DE" w:rsidP="005068DE">
      <w:pPr>
        <w:spacing w:after="80"/>
        <w:jc w:val="center"/>
        <w:rPr>
          <w:b/>
          <w:bCs/>
          <w:sz w:val="22"/>
          <w:szCs w:val="22"/>
        </w:rPr>
      </w:pPr>
      <w:r>
        <w:rPr>
          <w:b/>
          <w:bCs/>
          <w:sz w:val="22"/>
          <w:szCs w:val="22"/>
        </w:rPr>
        <w:t>CONTRACT DE FINANȚARE</w:t>
      </w:r>
    </w:p>
    <w:p w14:paraId="35630A85" w14:textId="77777777" w:rsidR="005068DE" w:rsidRDefault="005068DE" w:rsidP="005068DE">
      <w:pPr>
        <w:spacing w:after="80"/>
        <w:jc w:val="center"/>
        <w:rPr>
          <w:b/>
          <w:bCs/>
          <w:sz w:val="22"/>
          <w:szCs w:val="22"/>
        </w:rPr>
      </w:pPr>
      <w:r>
        <w:rPr>
          <w:b/>
          <w:bCs/>
          <w:sz w:val="22"/>
          <w:szCs w:val="22"/>
        </w:rPr>
        <w:t>Pentru proiectul ......... (</w:t>
      </w:r>
      <w:r>
        <w:rPr>
          <w:b/>
          <w:bCs/>
          <w:i/>
          <w:sz w:val="22"/>
          <w:szCs w:val="22"/>
        </w:rPr>
        <w:t>titlu</w:t>
      </w:r>
      <w:r>
        <w:rPr>
          <w:b/>
          <w:bCs/>
          <w:sz w:val="22"/>
          <w:szCs w:val="22"/>
        </w:rPr>
        <w:t>) ....... (</w:t>
      </w:r>
      <w:r>
        <w:rPr>
          <w:b/>
          <w:bCs/>
          <w:i/>
          <w:sz w:val="22"/>
          <w:szCs w:val="22"/>
        </w:rPr>
        <w:t>cod</w:t>
      </w:r>
      <w:r>
        <w:rPr>
          <w:b/>
          <w:bCs/>
          <w:sz w:val="22"/>
          <w:szCs w:val="22"/>
        </w:rPr>
        <w:t>)</w:t>
      </w:r>
    </w:p>
    <w:p w14:paraId="339755ED" w14:textId="77777777" w:rsidR="005068DE" w:rsidRDefault="005068DE" w:rsidP="005068DE">
      <w:pPr>
        <w:spacing w:after="80"/>
        <w:jc w:val="center"/>
        <w:rPr>
          <w:b/>
          <w:bCs/>
          <w:sz w:val="22"/>
          <w:szCs w:val="22"/>
        </w:rPr>
      </w:pPr>
      <w:r>
        <w:rPr>
          <w:b/>
          <w:bCs/>
          <w:sz w:val="22"/>
          <w:szCs w:val="22"/>
        </w:rPr>
        <w:t>finanțat prin Planul Național de Redresare și Reziliență</w:t>
      </w:r>
    </w:p>
    <w:p w14:paraId="4FC8351F" w14:textId="77777777" w:rsidR="005068DE" w:rsidRDefault="005068DE" w:rsidP="005068DE">
      <w:pPr>
        <w:spacing w:after="80"/>
        <w:jc w:val="center"/>
        <w:rPr>
          <w:b/>
          <w:bCs/>
          <w:sz w:val="22"/>
          <w:szCs w:val="22"/>
        </w:rPr>
      </w:pPr>
      <w:r>
        <w:rPr>
          <w:b/>
          <w:bCs/>
          <w:sz w:val="22"/>
          <w:szCs w:val="22"/>
        </w:rPr>
        <w:t>Apel nr.</w:t>
      </w:r>
      <w:r>
        <w:rPr>
          <w:sz w:val="22"/>
          <w:szCs w:val="22"/>
        </w:rPr>
        <w:t xml:space="preserve"> </w:t>
      </w:r>
      <w:r>
        <w:rPr>
          <w:b/>
          <w:sz w:val="22"/>
          <w:szCs w:val="22"/>
        </w:rPr>
        <w:t>PNRR/2022/C13/I1</w:t>
      </w:r>
      <w:r>
        <w:rPr>
          <w:b/>
          <w:bCs/>
          <w:sz w:val="22"/>
          <w:szCs w:val="22"/>
        </w:rPr>
        <w:t xml:space="preserve"> (</w:t>
      </w:r>
      <w:r>
        <w:rPr>
          <w:b/>
          <w:bCs/>
          <w:i/>
          <w:sz w:val="22"/>
          <w:szCs w:val="22"/>
        </w:rPr>
        <w:t>cod apel proiecte</w:t>
      </w:r>
      <w:r>
        <w:rPr>
          <w:b/>
          <w:bCs/>
          <w:sz w:val="22"/>
          <w:szCs w:val="22"/>
        </w:rPr>
        <w:t>)</w:t>
      </w:r>
    </w:p>
    <w:p w14:paraId="4EAABFCD" w14:textId="376C702A" w:rsidR="005068DE" w:rsidRDefault="005068DE" w:rsidP="005068DE">
      <w:pPr>
        <w:spacing w:after="80"/>
        <w:ind w:left="720"/>
        <w:jc w:val="both"/>
        <w:rPr>
          <w:sz w:val="22"/>
          <w:szCs w:val="22"/>
        </w:rPr>
      </w:pPr>
    </w:p>
    <w:p w14:paraId="078CF7A3" w14:textId="77777777" w:rsidR="005068DE" w:rsidRDefault="005068DE" w:rsidP="005068DE">
      <w:pPr>
        <w:spacing w:after="80"/>
        <w:ind w:left="720"/>
        <w:jc w:val="both"/>
        <w:rPr>
          <w:sz w:val="22"/>
          <w:szCs w:val="22"/>
        </w:rPr>
      </w:pPr>
    </w:p>
    <w:p w14:paraId="4604EBBA" w14:textId="77777777" w:rsidR="005068DE" w:rsidRDefault="005068DE" w:rsidP="005068DE">
      <w:pPr>
        <w:spacing w:after="80"/>
        <w:ind w:left="720"/>
        <w:jc w:val="both"/>
        <w:rPr>
          <w:b/>
          <w:bCs/>
          <w:sz w:val="22"/>
          <w:szCs w:val="22"/>
        </w:rPr>
      </w:pPr>
      <w:r>
        <w:rPr>
          <w:b/>
          <w:bCs/>
          <w:sz w:val="22"/>
          <w:szCs w:val="22"/>
        </w:rPr>
        <w:t>CUPRINS</w:t>
      </w:r>
    </w:p>
    <w:p w14:paraId="45D40B4C" w14:textId="77777777" w:rsidR="005068DE" w:rsidRDefault="005068DE" w:rsidP="005068DE">
      <w:pPr>
        <w:spacing w:after="80"/>
        <w:ind w:left="720"/>
        <w:jc w:val="both"/>
        <w:rPr>
          <w:b/>
          <w:bCs/>
          <w:sz w:val="22"/>
          <w:szCs w:val="22"/>
        </w:rPr>
      </w:pPr>
      <w:r>
        <w:rPr>
          <w:b/>
          <w:bCs/>
          <w:sz w:val="22"/>
          <w:szCs w:val="22"/>
        </w:rPr>
        <w:t>1. Părțile</w:t>
      </w:r>
    </w:p>
    <w:p w14:paraId="72C23C72" w14:textId="77777777" w:rsidR="005068DE" w:rsidRDefault="005068DE" w:rsidP="005068DE">
      <w:pPr>
        <w:spacing w:after="80"/>
        <w:ind w:left="720"/>
        <w:jc w:val="both"/>
        <w:rPr>
          <w:b/>
          <w:bCs/>
          <w:sz w:val="22"/>
          <w:szCs w:val="22"/>
        </w:rPr>
      </w:pPr>
      <w:r>
        <w:rPr>
          <w:b/>
          <w:bCs/>
          <w:sz w:val="22"/>
          <w:szCs w:val="22"/>
        </w:rPr>
        <w:t>2. Precizări prealabile</w:t>
      </w:r>
    </w:p>
    <w:p w14:paraId="2095D974" w14:textId="77777777" w:rsidR="005068DE" w:rsidRDefault="005068DE" w:rsidP="005068DE">
      <w:pPr>
        <w:spacing w:after="80"/>
        <w:ind w:left="720"/>
        <w:jc w:val="both"/>
        <w:rPr>
          <w:b/>
          <w:bCs/>
          <w:sz w:val="22"/>
          <w:szCs w:val="22"/>
        </w:rPr>
      </w:pPr>
      <w:r>
        <w:rPr>
          <w:b/>
          <w:bCs/>
          <w:sz w:val="22"/>
          <w:szCs w:val="22"/>
        </w:rPr>
        <w:t>Capitolul I - Obiectul Contractului de finanțare</w:t>
      </w:r>
    </w:p>
    <w:p w14:paraId="2FC3EA51" w14:textId="77777777" w:rsidR="005068DE" w:rsidRDefault="005068DE" w:rsidP="005068DE">
      <w:pPr>
        <w:spacing w:after="80"/>
        <w:ind w:left="720"/>
        <w:jc w:val="both"/>
        <w:rPr>
          <w:b/>
          <w:bCs/>
          <w:sz w:val="22"/>
          <w:szCs w:val="22"/>
        </w:rPr>
      </w:pPr>
      <w:r>
        <w:rPr>
          <w:b/>
          <w:bCs/>
          <w:sz w:val="22"/>
          <w:szCs w:val="22"/>
        </w:rPr>
        <w:t>Capitolul II - Durata Contractului de finanțare</w:t>
      </w:r>
    </w:p>
    <w:p w14:paraId="0A010197" w14:textId="77777777" w:rsidR="005068DE" w:rsidRDefault="005068DE" w:rsidP="005068DE">
      <w:pPr>
        <w:spacing w:after="80"/>
        <w:ind w:left="720"/>
        <w:jc w:val="both"/>
        <w:rPr>
          <w:b/>
          <w:bCs/>
          <w:sz w:val="22"/>
          <w:szCs w:val="22"/>
        </w:rPr>
      </w:pPr>
      <w:r>
        <w:rPr>
          <w:b/>
          <w:bCs/>
          <w:sz w:val="22"/>
          <w:szCs w:val="22"/>
        </w:rPr>
        <w:t>Capitolul III - Acordarea finanțării</w:t>
      </w:r>
    </w:p>
    <w:p w14:paraId="63A6C15D" w14:textId="77777777" w:rsidR="005068DE" w:rsidRDefault="005068DE" w:rsidP="005068DE">
      <w:pPr>
        <w:spacing w:after="80"/>
        <w:ind w:left="720"/>
        <w:jc w:val="both"/>
        <w:rPr>
          <w:b/>
          <w:bCs/>
          <w:sz w:val="22"/>
          <w:szCs w:val="22"/>
        </w:rPr>
      </w:pPr>
      <w:r>
        <w:rPr>
          <w:b/>
          <w:bCs/>
          <w:sz w:val="22"/>
          <w:szCs w:val="22"/>
        </w:rPr>
        <w:t xml:space="preserve">Capitolul IV - Drepturile și </w:t>
      </w:r>
      <w:proofErr w:type="spellStart"/>
      <w:r>
        <w:rPr>
          <w:b/>
          <w:bCs/>
          <w:sz w:val="22"/>
          <w:szCs w:val="22"/>
        </w:rPr>
        <w:t>obligaţiile</w:t>
      </w:r>
      <w:proofErr w:type="spellEnd"/>
      <w:r>
        <w:rPr>
          <w:b/>
          <w:bCs/>
          <w:sz w:val="22"/>
          <w:szCs w:val="22"/>
        </w:rPr>
        <w:t xml:space="preserve"> părților</w:t>
      </w:r>
    </w:p>
    <w:p w14:paraId="0F54FFE1" w14:textId="77777777" w:rsidR="005068DE" w:rsidRDefault="005068DE" w:rsidP="005068DE">
      <w:pPr>
        <w:spacing w:after="80"/>
        <w:ind w:left="720"/>
        <w:jc w:val="both"/>
        <w:rPr>
          <w:b/>
          <w:bCs/>
          <w:sz w:val="22"/>
          <w:szCs w:val="22"/>
        </w:rPr>
      </w:pPr>
      <w:r>
        <w:rPr>
          <w:b/>
          <w:bCs/>
          <w:sz w:val="22"/>
          <w:szCs w:val="22"/>
        </w:rPr>
        <w:t xml:space="preserve">- Drepturile și obligațiile Ministerului Familiei, Tineretului și Egalității de Șanse, în calitate de coordonator de reforme și/sau investiții </w:t>
      </w:r>
    </w:p>
    <w:p w14:paraId="4AE90E37" w14:textId="77777777" w:rsidR="005068DE" w:rsidRDefault="005068DE" w:rsidP="005068DE">
      <w:pPr>
        <w:spacing w:after="80"/>
        <w:ind w:left="720"/>
        <w:jc w:val="both"/>
        <w:rPr>
          <w:b/>
          <w:bCs/>
          <w:sz w:val="22"/>
          <w:szCs w:val="22"/>
        </w:rPr>
      </w:pPr>
      <w:r>
        <w:rPr>
          <w:b/>
          <w:bCs/>
          <w:sz w:val="22"/>
          <w:szCs w:val="22"/>
        </w:rPr>
        <w:t>- Drepturile și obligațiile Beneficiarului</w:t>
      </w:r>
    </w:p>
    <w:p w14:paraId="69D325A6" w14:textId="77777777" w:rsidR="005068DE" w:rsidRDefault="005068DE" w:rsidP="005068DE">
      <w:pPr>
        <w:spacing w:after="80"/>
        <w:ind w:left="720"/>
        <w:jc w:val="both"/>
        <w:rPr>
          <w:b/>
          <w:bCs/>
          <w:sz w:val="22"/>
          <w:szCs w:val="22"/>
        </w:rPr>
      </w:pPr>
      <w:r>
        <w:rPr>
          <w:b/>
          <w:bCs/>
          <w:sz w:val="22"/>
          <w:szCs w:val="22"/>
        </w:rPr>
        <w:t xml:space="preserve">Capitolul V- Angajamente comune ale </w:t>
      </w:r>
      <w:proofErr w:type="spellStart"/>
      <w:r>
        <w:rPr>
          <w:b/>
          <w:bCs/>
          <w:sz w:val="22"/>
          <w:szCs w:val="22"/>
        </w:rPr>
        <w:t>părţilor</w:t>
      </w:r>
      <w:proofErr w:type="spellEnd"/>
    </w:p>
    <w:p w14:paraId="6458510E" w14:textId="77777777" w:rsidR="005068DE" w:rsidRDefault="005068DE" w:rsidP="005068DE">
      <w:pPr>
        <w:spacing w:after="80"/>
        <w:ind w:left="720"/>
        <w:jc w:val="both"/>
        <w:rPr>
          <w:b/>
          <w:bCs/>
          <w:sz w:val="22"/>
          <w:szCs w:val="22"/>
        </w:rPr>
      </w:pPr>
      <w:r>
        <w:rPr>
          <w:b/>
          <w:bCs/>
          <w:sz w:val="22"/>
          <w:szCs w:val="22"/>
        </w:rPr>
        <w:t>Capitolul VI- Modificări și completări ale Contractului de finanțare</w:t>
      </w:r>
    </w:p>
    <w:p w14:paraId="2B2A7AAD" w14:textId="77777777" w:rsidR="005068DE" w:rsidRDefault="005068DE" w:rsidP="005068DE">
      <w:pPr>
        <w:spacing w:after="80"/>
        <w:ind w:left="720"/>
        <w:jc w:val="both"/>
        <w:rPr>
          <w:b/>
          <w:bCs/>
          <w:sz w:val="22"/>
          <w:szCs w:val="22"/>
        </w:rPr>
      </w:pPr>
      <w:r>
        <w:rPr>
          <w:b/>
          <w:bCs/>
          <w:sz w:val="22"/>
          <w:szCs w:val="22"/>
        </w:rPr>
        <w:t>Capitolul VII - Conflict de interese</w:t>
      </w:r>
    </w:p>
    <w:p w14:paraId="17B10A9A" w14:textId="77777777" w:rsidR="005068DE" w:rsidRDefault="005068DE" w:rsidP="005068DE">
      <w:pPr>
        <w:spacing w:after="80"/>
        <w:ind w:left="720"/>
        <w:jc w:val="both"/>
        <w:rPr>
          <w:b/>
          <w:bCs/>
          <w:sz w:val="22"/>
          <w:szCs w:val="22"/>
        </w:rPr>
      </w:pPr>
      <w:r>
        <w:rPr>
          <w:b/>
          <w:bCs/>
          <w:sz w:val="22"/>
          <w:szCs w:val="22"/>
        </w:rPr>
        <w:t>Capitolul VIII - Protecția intereselor financiare ale Uniunii</w:t>
      </w:r>
    </w:p>
    <w:p w14:paraId="7DF081EB" w14:textId="77777777" w:rsidR="005068DE" w:rsidRDefault="005068DE" w:rsidP="005068DE">
      <w:pPr>
        <w:spacing w:after="80"/>
        <w:ind w:left="720"/>
        <w:jc w:val="both"/>
        <w:rPr>
          <w:b/>
          <w:bCs/>
          <w:sz w:val="22"/>
          <w:szCs w:val="22"/>
        </w:rPr>
      </w:pPr>
      <w:r>
        <w:rPr>
          <w:b/>
          <w:bCs/>
          <w:sz w:val="22"/>
          <w:szCs w:val="22"/>
        </w:rPr>
        <w:t>Capitolul IX - Monitorizarea și raportarea</w:t>
      </w:r>
    </w:p>
    <w:p w14:paraId="0EB51B9F" w14:textId="77777777" w:rsidR="005068DE" w:rsidRDefault="005068DE" w:rsidP="005068DE">
      <w:pPr>
        <w:spacing w:after="80"/>
        <w:ind w:left="720"/>
        <w:jc w:val="both"/>
        <w:rPr>
          <w:b/>
          <w:bCs/>
          <w:sz w:val="22"/>
          <w:szCs w:val="22"/>
        </w:rPr>
      </w:pPr>
      <w:r>
        <w:rPr>
          <w:b/>
          <w:bCs/>
          <w:sz w:val="22"/>
          <w:szCs w:val="22"/>
        </w:rPr>
        <w:t>- Monitorizarea implementării contractului de finanțare</w:t>
      </w:r>
    </w:p>
    <w:p w14:paraId="54F150FE" w14:textId="77777777" w:rsidR="005068DE" w:rsidRDefault="005068DE" w:rsidP="005068DE">
      <w:pPr>
        <w:spacing w:after="80"/>
        <w:ind w:left="720"/>
        <w:jc w:val="both"/>
        <w:rPr>
          <w:b/>
          <w:bCs/>
          <w:sz w:val="22"/>
          <w:szCs w:val="22"/>
        </w:rPr>
      </w:pPr>
      <w:r>
        <w:rPr>
          <w:b/>
          <w:bCs/>
          <w:sz w:val="22"/>
          <w:szCs w:val="22"/>
        </w:rPr>
        <w:t>- Raportarea în cadrul contractului de finanțare</w:t>
      </w:r>
    </w:p>
    <w:p w14:paraId="48BCFCE2" w14:textId="77777777" w:rsidR="005068DE" w:rsidRDefault="005068DE" w:rsidP="005068DE">
      <w:pPr>
        <w:spacing w:after="80"/>
        <w:ind w:left="720"/>
        <w:jc w:val="both"/>
        <w:rPr>
          <w:b/>
          <w:bCs/>
          <w:sz w:val="22"/>
          <w:szCs w:val="22"/>
        </w:rPr>
      </w:pPr>
      <w:r>
        <w:rPr>
          <w:b/>
          <w:bCs/>
          <w:sz w:val="22"/>
          <w:szCs w:val="22"/>
        </w:rPr>
        <w:t>Capitolul X- Recuperarea finanțării</w:t>
      </w:r>
    </w:p>
    <w:p w14:paraId="153E576D" w14:textId="77777777" w:rsidR="005068DE" w:rsidRDefault="005068DE" w:rsidP="005068DE">
      <w:pPr>
        <w:spacing w:after="80"/>
        <w:ind w:left="720"/>
        <w:jc w:val="both"/>
        <w:rPr>
          <w:b/>
          <w:bCs/>
          <w:sz w:val="22"/>
          <w:szCs w:val="22"/>
        </w:rPr>
      </w:pPr>
      <w:r>
        <w:rPr>
          <w:b/>
          <w:bCs/>
          <w:sz w:val="22"/>
          <w:szCs w:val="22"/>
        </w:rPr>
        <w:t xml:space="preserve">Capitolul XI - Răspunderea părților, </w:t>
      </w:r>
      <w:proofErr w:type="spellStart"/>
      <w:r>
        <w:rPr>
          <w:b/>
          <w:bCs/>
          <w:sz w:val="22"/>
          <w:szCs w:val="22"/>
        </w:rPr>
        <w:t>forţa</w:t>
      </w:r>
      <w:proofErr w:type="spellEnd"/>
      <w:r>
        <w:rPr>
          <w:b/>
          <w:bCs/>
          <w:sz w:val="22"/>
          <w:szCs w:val="22"/>
        </w:rPr>
        <w:t xml:space="preserve"> majoră</w:t>
      </w:r>
    </w:p>
    <w:p w14:paraId="13ACA49A" w14:textId="77777777" w:rsidR="005068DE" w:rsidRDefault="005068DE" w:rsidP="005068DE">
      <w:pPr>
        <w:spacing w:after="80"/>
        <w:ind w:left="720"/>
        <w:jc w:val="both"/>
        <w:rPr>
          <w:b/>
          <w:bCs/>
          <w:sz w:val="22"/>
          <w:szCs w:val="22"/>
        </w:rPr>
      </w:pPr>
      <w:r>
        <w:rPr>
          <w:b/>
          <w:bCs/>
          <w:sz w:val="22"/>
          <w:szCs w:val="22"/>
        </w:rPr>
        <w:t>Capitolul XII - Încetarea contractului de finanțare</w:t>
      </w:r>
    </w:p>
    <w:p w14:paraId="61335DAB" w14:textId="77777777" w:rsidR="005068DE" w:rsidRDefault="005068DE" w:rsidP="005068DE">
      <w:pPr>
        <w:spacing w:after="80"/>
        <w:ind w:left="720"/>
        <w:jc w:val="both"/>
        <w:rPr>
          <w:b/>
          <w:bCs/>
          <w:sz w:val="22"/>
          <w:szCs w:val="22"/>
        </w:rPr>
      </w:pPr>
      <w:r>
        <w:rPr>
          <w:b/>
          <w:bCs/>
          <w:sz w:val="22"/>
          <w:szCs w:val="22"/>
        </w:rPr>
        <w:t>Capitolul XIII– Soluționarea litigiilor</w:t>
      </w:r>
    </w:p>
    <w:p w14:paraId="0A9D4C08" w14:textId="77777777" w:rsidR="005068DE" w:rsidRDefault="005068DE" w:rsidP="005068DE">
      <w:pPr>
        <w:spacing w:after="80"/>
        <w:ind w:left="720"/>
        <w:jc w:val="both"/>
        <w:rPr>
          <w:b/>
          <w:bCs/>
          <w:sz w:val="22"/>
          <w:szCs w:val="22"/>
        </w:rPr>
      </w:pPr>
      <w:r>
        <w:rPr>
          <w:b/>
          <w:bCs/>
          <w:sz w:val="22"/>
          <w:szCs w:val="22"/>
        </w:rPr>
        <w:t xml:space="preserve">Capitolul XIV - Corespondență între </w:t>
      </w:r>
      <w:proofErr w:type="spellStart"/>
      <w:r>
        <w:rPr>
          <w:b/>
          <w:bCs/>
          <w:sz w:val="22"/>
          <w:szCs w:val="22"/>
        </w:rPr>
        <w:t>părţi</w:t>
      </w:r>
      <w:proofErr w:type="spellEnd"/>
    </w:p>
    <w:p w14:paraId="4F7A7964" w14:textId="77777777" w:rsidR="005068DE" w:rsidRDefault="005068DE" w:rsidP="005068DE">
      <w:pPr>
        <w:spacing w:after="80"/>
        <w:ind w:left="720"/>
        <w:jc w:val="both"/>
        <w:rPr>
          <w:b/>
          <w:bCs/>
          <w:sz w:val="22"/>
          <w:szCs w:val="22"/>
        </w:rPr>
      </w:pPr>
      <w:r>
        <w:rPr>
          <w:b/>
          <w:bCs/>
          <w:sz w:val="22"/>
          <w:szCs w:val="22"/>
        </w:rPr>
        <w:t>Capitolul XV– Legea incidentă</w:t>
      </w:r>
    </w:p>
    <w:p w14:paraId="288FCACB" w14:textId="77777777" w:rsidR="005068DE" w:rsidRDefault="005068DE" w:rsidP="005068DE">
      <w:pPr>
        <w:spacing w:after="80"/>
        <w:ind w:left="720"/>
        <w:jc w:val="both"/>
        <w:rPr>
          <w:b/>
          <w:bCs/>
          <w:sz w:val="22"/>
          <w:szCs w:val="22"/>
        </w:rPr>
      </w:pPr>
      <w:r>
        <w:rPr>
          <w:b/>
          <w:bCs/>
          <w:sz w:val="22"/>
          <w:szCs w:val="22"/>
        </w:rPr>
        <w:lastRenderedPageBreak/>
        <w:t>Capitolul XVI -Transparența</w:t>
      </w:r>
    </w:p>
    <w:p w14:paraId="2F63A2F1" w14:textId="77777777" w:rsidR="005068DE" w:rsidRDefault="005068DE" w:rsidP="005068DE">
      <w:pPr>
        <w:spacing w:after="80"/>
        <w:ind w:left="720"/>
        <w:jc w:val="both"/>
        <w:rPr>
          <w:b/>
          <w:bCs/>
          <w:sz w:val="22"/>
          <w:szCs w:val="22"/>
        </w:rPr>
      </w:pPr>
      <w:r>
        <w:rPr>
          <w:b/>
          <w:bCs/>
          <w:sz w:val="22"/>
          <w:szCs w:val="22"/>
        </w:rPr>
        <w:t>Capitolul XVII – Publicarea datelor</w:t>
      </w:r>
    </w:p>
    <w:p w14:paraId="1C6EBF2F" w14:textId="77777777" w:rsidR="005068DE" w:rsidRDefault="005068DE" w:rsidP="005068DE">
      <w:pPr>
        <w:spacing w:after="80"/>
        <w:ind w:left="720"/>
        <w:jc w:val="both"/>
        <w:rPr>
          <w:b/>
          <w:bCs/>
          <w:sz w:val="22"/>
          <w:szCs w:val="22"/>
        </w:rPr>
      </w:pPr>
      <w:r>
        <w:rPr>
          <w:b/>
          <w:bCs/>
          <w:sz w:val="22"/>
          <w:szCs w:val="22"/>
        </w:rPr>
        <w:t>Capitolul XVIII - Confidențialitate</w:t>
      </w:r>
    </w:p>
    <w:p w14:paraId="5FA93A6D" w14:textId="77777777" w:rsidR="005068DE" w:rsidRDefault="005068DE" w:rsidP="005068DE">
      <w:pPr>
        <w:spacing w:after="80"/>
        <w:ind w:left="720"/>
        <w:jc w:val="both"/>
        <w:rPr>
          <w:b/>
          <w:bCs/>
          <w:sz w:val="22"/>
          <w:szCs w:val="22"/>
        </w:rPr>
      </w:pPr>
      <w:r>
        <w:rPr>
          <w:b/>
          <w:bCs/>
          <w:sz w:val="22"/>
          <w:szCs w:val="22"/>
        </w:rPr>
        <w:t>Capitolul XIX – Prelucrarea datelor cu caracter personal</w:t>
      </w:r>
    </w:p>
    <w:p w14:paraId="7A3344F5" w14:textId="77777777" w:rsidR="005068DE" w:rsidRDefault="005068DE" w:rsidP="005068DE">
      <w:pPr>
        <w:spacing w:after="80"/>
        <w:ind w:left="720"/>
        <w:jc w:val="both"/>
        <w:rPr>
          <w:b/>
          <w:bCs/>
          <w:sz w:val="22"/>
          <w:szCs w:val="22"/>
        </w:rPr>
      </w:pPr>
      <w:r>
        <w:rPr>
          <w:b/>
          <w:bCs/>
          <w:sz w:val="22"/>
          <w:szCs w:val="22"/>
        </w:rPr>
        <w:t>Capitolul XX – Măsuri de informare și publicitate</w:t>
      </w:r>
    </w:p>
    <w:p w14:paraId="1BE95149" w14:textId="77777777" w:rsidR="005068DE" w:rsidRDefault="005068DE" w:rsidP="005068DE">
      <w:pPr>
        <w:spacing w:after="80"/>
        <w:ind w:left="720"/>
        <w:jc w:val="both"/>
        <w:rPr>
          <w:b/>
          <w:bCs/>
          <w:sz w:val="22"/>
          <w:szCs w:val="22"/>
        </w:rPr>
      </w:pPr>
      <w:r>
        <w:rPr>
          <w:b/>
          <w:bCs/>
          <w:sz w:val="22"/>
          <w:szCs w:val="22"/>
        </w:rPr>
        <w:t>Capitolul XXI - Anexele contractului de finanțare</w:t>
      </w:r>
    </w:p>
    <w:p w14:paraId="60E00EBF" w14:textId="77777777" w:rsidR="005068DE" w:rsidRDefault="005068DE" w:rsidP="005068DE">
      <w:pPr>
        <w:spacing w:after="80"/>
        <w:ind w:left="720"/>
        <w:jc w:val="both"/>
        <w:rPr>
          <w:b/>
          <w:bCs/>
          <w:sz w:val="22"/>
          <w:szCs w:val="22"/>
        </w:rPr>
      </w:pPr>
      <w:r>
        <w:rPr>
          <w:b/>
          <w:bCs/>
          <w:sz w:val="22"/>
          <w:szCs w:val="22"/>
        </w:rPr>
        <w:t xml:space="preserve">Capitolul XXII- </w:t>
      </w:r>
      <w:proofErr w:type="spellStart"/>
      <w:r>
        <w:rPr>
          <w:b/>
          <w:bCs/>
          <w:sz w:val="22"/>
          <w:szCs w:val="22"/>
        </w:rPr>
        <w:t>Dispoziţii</w:t>
      </w:r>
      <w:proofErr w:type="spellEnd"/>
      <w:r>
        <w:rPr>
          <w:b/>
          <w:bCs/>
          <w:sz w:val="22"/>
          <w:szCs w:val="22"/>
        </w:rPr>
        <w:t xml:space="preserve"> finale</w:t>
      </w:r>
    </w:p>
    <w:p w14:paraId="0EA29C31" w14:textId="77777777" w:rsidR="005068DE" w:rsidRDefault="005068DE" w:rsidP="005068DE">
      <w:pPr>
        <w:spacing w:after="80"/>
        <w:ind w:left="720"/>
        <w:jc w:val="both"/>
        <w:rPr>
          <w:b/>
          <w:bCs/>
          <w:sz w:val="22"/>
          <w:szCs w:val="22"/>
        </w:rPr>
      </w:pPr>
      <w:r>
        <w:rPr>
          <w:b/>
          <w:bCs/>
          <w:sz w:val="22"/>
          <w:szCs w:val="22"/>
        </w:rPr>
        <w:t>Anexe</w:t>
      </w:r>
    </w:p>
    <w:p w14:paraId="0F4EBF5F" w14:textId="3CB57A07" w:rsidR="005068DE" w:rsidRDefault="005068DE" w:rsidP="005068DE">
      <w:pPr>
        <w:spacing w:after="80"/>
        <w:jc w:val="both"/>
        <w:rPr>
          <w:sz w:val="22"/>
          <w:szCs w:val="22"/>
        </w:rPr>
      </w:pPr>
    </w:p>
    <w:p w14:paraId="5B10627F" w14:textId="77777777" w:rsidR="005068DE" w:rsidRDefault="005068DE" w:rsidP="005068DE">
      <w:pPr>
        <w:spacing w:after="80"/>
        <w:jc w:val="both"/>
        <w:rPr>
          <w:sz w:val="22"/>
          <w:szCs w:val="22"/>
        </w:rPr>
      </w:pPr>
      <w:r>
        <w:rPr>
          <w:sz w:val="22"/>
          <w:szCs w:val="22"/>
        </w:rPr>
        <w:t>Având în vedere prevederile:</w:t>
      </w:r>
    </w:p>
    <w:p w14:paraId="1E9F8AD0" w14:textId="77777777" w:rsidR="005068DE" w:rsidRDefault="005068DE" w:rsidP="005068DE">
      <w:pPr>
        <w:spacing w:after="80"/>
        <w:jc w:val="both"/>
        <w:rPr>
          <w:sz w:val="22"/>
          <w:szCs w:val="22"/>
        </w:rPr>
      </w:pPr>
      <w:r>
        <w:rPr>
          <w:sz w:val="22"/>
          <w:szCs w:val="22"/>
        </w:rPr>
        <w:t>- Regulamentului (UE) 2021/241 al Parlamentului European și al Consiliului din 12 februarie 2021 de instituire a Mecanismului de redresare și reziliență</w:t>
      </w:r>
    </w:p>
    <w:p w14:paraId="699D1DE2" w14:textId="77777777" w:rsidR="005068DE" w:rsidRDefault="005068DE" w:rsidP="005068DE">
      <w:pPr>
        <w:spacing w:after="80"/>
        <w:jc w:val="both"/>
        <w:rPr>
          <w:sz w:val="22"/>
          <w:szCs w:val="22"/>
        </w:rPr>
      </w:pPr>
      <w:r>
        <w:rPr>
          <w:sz w:val="22"/>
          <w:szCs w:val="22"/>
        </w:rPr>
        <w:t>-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4B905C84" w14:textId="77777777" w:rsidR="005068DE" w:rsidRDefault="005068DE" w:rsidP="005068DE">
      <w:pPr>
        <w:spacing w:after="80"/>
        <w:jc w:val="both"/>
        <w:rPr>
          <w:sz w:val="22"/>
          <w:szCs w:val="22"/>
        </w:rPr>
      </w:pPr>
      <w:r>
        <w:rPr>
          <w:sz w:val="22"/>
          <w:szCs w:val="22"/>
        </w:rPr>
        <w:t>- Deciziei de punere în aplicare a Consiliului de aprobare a evaluării planului de redresare și reziliență al României din data de 03 noiembrie 2021 (CID)</w:t>
      </w:r>
    </w:p>
    <w:p w14:paraId="7C39FFA1" w14:textId="77777777" w:rsidR="005068DE" w:rsidRDefault="005068DE" w:rsidP="005068DE">
      <w:pPr>
        <w:spacing w:after="80"/>
        <w:jc w:val="both"/>
        <w:rPr>
          <w:sz w:val="22"/>
          <w:szCs w:val="22"/>
        </w:rPr>
      </w:pPr>
      <w:r>
        <w:rPr>
          <w:sz w:val="22"/>
          <w:szCs w:val="22"/>
        </w:rPr>
        <w:t xml:space="preserve">- Regulamentului (UE) 2020/2094 al Consiliului din 14 decembrie 2020 de instituire a unui instrument de redresare al Uniunii Europene pentru a sprijini redresarea în urma </w:t>
      </w:r>
      <w:proofErr w:type="spellStart"/>
      <w:r>
        <w:rPr>
          <w:sz w:val="22"/>
          <w:szCs w:val="22"/>
        </w:rPr>
        <w:t>MFTEȘzei</w:t>
      </w:r>
      <w:proofErr w:type="spellEnd"/>
      <w:r>
        <w:rPr>
          <w:sz w:val="22"/>
          <w:szCs w:val="22"/>
        </w:rPr>
        <w:t xml:space="preserve"> provocate de COVID-19;</w:t>
      </w:r>
    </w:p>
    <w:p w14:paraId="5810AEDC" w14:textId="77777777" w:rsidR="005068DE" w:rsidRDefault="005068DE" w:rsidP="005068DE">
      <w:pPr>
        <w:spacing w:after="80"/>
        <w:jc w:val="both"/>
        <w:rPr>
          <w:sz w:val="22"/>
          <w:szCs w:val="22"/>
        </w:rPr>
      </w:pPr>
      <w:r>
        <w:rPr>
          <w:sz w:val="22"/>
          <w:szCs w:val="22"/>
        </w:rPr>
        <w:t>- Regulamentului (UE) 2021/240 al Parlamentului European și al Consiliului din 10 februarie 2021 de instituire a unui Instrument de sprijin tehnic;</w:t>
      </w:r>
    </w:p>
    <w:p w14:paraId="13111301" w14:textId="77777777" w:rsidR="005068DE" w:rsidRDefault="005068DE" w:rsidP="005068DE">
      <w:pPr>
        <w:spacing w:after="80"/>
        <w:jc w:val="both"/>
        <w:rPr>
          <w:sz w:val="22"/>
          <w:szCs w:val="22"/>
        </w:rPr>
      </w:pPr>
      <w:r>
        <w:rPr>
          <w:sz w:val="22"/>
          <w:szCs w:val="22"/>
        </w:rPr>
        <w:t>- Memorandumului nr. 38215/15.04.2021, aprobat în ședința Guvernului din data de 20 ianuarie 2021, cu tema: mandatarea Ministerului Investițiilor și Proiectelor Europene (MIPE) pentru a desfășura procedurile de negociere cu Comisia Europeană, în vederea aprobării PNRR şi a cererii de împrumut prevăzute la art. 14 din Regulamentul (UE) nr. 2021/241 al Parlamentului European şi al Consiliului;</w:t>
      </w:r>
    </w:p>
    <w:p w14:paraId="1112C21E" w14:textId="77777777" w:rsidR="005068DE" w:rsidRDefault="005068DE" w:rsidP="005068DE">
      <w:pPr>
        <w:spacing w:after="80"/>
        <w:jc w:val="both"/>
        <w:rPr>
          <w:sz w:val="22"/>
          <w:szCs w:val="22"/>
        </w:rPr>
      </w:pPr>
      <w:r>
        <w:rPr>
          <w:sz w:val="22"/>
          <w:szCs w:val="22"/>
        </w:rPr>
        <w:t>- Memorandumului nr. 2655/THG/10.11.2021 cu tema: mandatarea Ministerului Investițiilor și Proiectelor Europene pentru semnarea Acordului privind contribuția financiară în conformitate cu art. 23 din regulamentul (UE) 2021/241 al Parlamentului European și al Consiliului de instituire a Mecanismului de redresare și reziliență, pentru finanțarea Planului național de redresare și reziliență a României;</w:t>
      </w:r>
    </w:p>
    <w:p w14:paraId="17ADA795" w14:textId="77777777" w:rsidR="005068DE" w:rsidRDefault="005068DE" w:rsidP="005068DE">
      <w:pPr>
        <w:spacing w:after="80"/>
        <w:jc w:val="both"/>
        <w:rPr>
          <w:sz w:val="22"/>
          <w:szCs w:val="22"/>
        </w:rPr>
      </w:pPr>
      <w:r>
        <w:rPr>
          <w:sz w:val="22"/>
          <w:szCs w:val="22"/>
        </w:rPr>
        <w:t xml:space="preserve">- Memorandumului nr. 728117/10.11.2021 cu tema: aprobarea negocierii și a semnării Acordului de împrumut (Mecanismul de redresare și reziliență) dintre Comisia Europeană și România, în valoare de 14.942.153.000 EUR; și semnarea acestuia de către ministrul </w:t>
      </w:r>
      <w:proofErr w:type="spellStart"/>
      <w:r>
        <w:rPr>
          <w:sz w:val="22"/>
          <w:szCs w:val="22"/>
        </w:rPr>
        <w:t>finanţelor</w:t>
      </w:r>
      <w:proofErr w:type="spellEnd"/>
    </w:p>
    <w:p w14:paraId="7C02B8D2" w14:textId="77777777" w:rsidR="005068DE" w:rsidRDefault="005068DE" w:rsidP="005068DE">
      <w:pPr>
        <w:spacing w:after="80"/>
        <w:jc w:val="both"/>
        <w:rPr>
          <w:sz w:val="22"/>
          <w:szCs w:val="22"/>
        </w:rPr>
      </w:pPr>
      <w:r>
        <w:rPr>
          <w:sz w:val="22"/>
          <w:szCs w:val="22"/>
        </w:rPr>
        <w:t>- Acordului privind contribuția financiară și Acordul de împrumut, încheiate în cadrul Mecanismului de redresare și reziliență pentru finanțarea Planului Național de Redresare și Reziliență (PNRR);</w:t>
      </w:r>
    </w:p>
    <w:p w14:paraId="0F794B40" w14:textId="77777777" w:rsidR="005068DE" w:rsidRDefault="005068DE" w:rsidP="005068DE">
      <w:pPr>
        <w:spacing w:after="80"/>
        <w:jc w:val="both"/>
        <w:rPr>
          <w:sz w:val="22"/>
          <w:szCs w:val="22"/>
        </w:rPr>
      </w:pPr>
      <w:r>
        <w:rPr>
          <w:sz w:val="22"/>
          <w:szCs w:val="22"/>
        </w:rPr>
        <w:lastRenderedPageBreak/>
        <w:t xml:space="preserve">- </w:t>
      </w:r>
      <w:proofErr w:type="spellStart"/>
      <w:r>
        <w:rPr>
          <w:sz w:val="22"/>
          <w:szCs w:val="22"/>
        </w:rPr>
        <w:t>Ordonanţei</w:t>
      </w:r>
      <w:proofErr w:type="spellEnd"/>
      <w:r>
        <w:rPr>
          <w:sz w:val="22"/>
          <w:szCs w:val="22"/>
        </w:rPr>
        <w:t xml:space="preserve"> de Urgență a Guvernului nr. 155/2020 privind unele măsuri pentru elaborarea Planului </w:t>
      </w:r>
      <w:proofErr w:type="spellStart"/>
      <w:r>
        <w:rPr>
          <w:sz w:val="22"/>
          <w:szCs w:val="22"/>
        </w:rPr>
        <w:t>naţional</w:t>
      </w:r>
      <w:proofErr w:type="spellEnd"/>
      <w:r>
        <w:rPr>
          <w:sz w:val="22"/>
          <w:szCs w:val="22"/>
        </w:rPr>
        <w:t xml:space="preserve"> de redresare şi </w:t>
      </w:r>
      <w:proofErr w:type="spellStart"/>
      <w:r>
        <w:rPr>
          <w:sz w:val="22"/>
          <w:szCs w:val="22"/>
        </w:rPr>
        <w:t>rezilienţă</w:t>
      </w:r>
      <w:proofErr w:type="spellEnd"/>
      <w:r>
        <w:rPr>
          <w:sz w:val="22"/>
          <w:szCs w:val="22"/>
        </w:rPr>
        <w:t xml:space="preserve"> necesar României pentru accesarea de fonduri externe rambursabile şi nerambursabile în cadrul Mecanismului de redresare şi </w:t>
      </w:r>
      <w:proofErr w:type="spellStart"/>
      <w:r>
        <w:rPr>
          <w:sz w:val="22"/>
          <w:szCs w:val="22"/>
        </w:rPr>
        <w:t>rezilienţă</w:t>
      </w:r>
      <w:proofErr w:type="spellEnd"/>
      <w:r>
        <w:rPr>
          <w:sz w:val="22"/>
          <w:szCs w:val="22"/>
        </w:rPr>
        <w:t xml:space="preserve"> aprobată prin Legea nr. 230/2021, cu modificările și completările ulterioare;</w:t>
      </w:r>
    </w:p>
    <w:p w14:paraId="3B488C93" w14:textId="77777777" w:rsidR="005068DE" w:rsidRDefault="005068DE" w:rsidP="005068DE">
      <w:pPr>
        <w:spacing w:after="80"/>
        <w:jc w:val="both"/>
        <w:rPr>
          <w:sz w:val="22"/>
          <w:szCs w:val="22"/>
        </w:rPr>
      </w:pPr>
      <w:r>
        <w:rPr>
          <w:sz w:val="22"/>
          <w:szCs w:val="22"/>
        </w:rPr>
        <w:t xml:space="preserve">- </w:t>
      </w:r>
      <w:proofErr w:type="spellStart"/>
      <w:r>
        <w:rPr>
          <w:sz w:val="22"/>
          <w:szCs w:val="22"/>
        </w:rPr>
        <w:t>Ordonanţei</w:t>
      </w:r>
      <w:proofErr w:type="spellEnd"/>
      <w:r>
        <w:rPr>
          <w:sz w:val="22"/>
          <w:szCs w:val="22"/>
        </w:rPr>
        <w:t xml:space="preserve"> de Urgență a Guvernului nr.134/2021 pentru aprobarea Acordului de împrumut (Mecanismul de redresare și reziliență) dintre Comisia Europeană și România, semnat la București la 26 noiembrie 2021 și la Bruxelles la 15 decembrie 2021;</w:t>
      </w:r>
    </w:p>
    <w:p w14:paraId="6945B153" w14:textId="77777777" w:rsidR="005068DE" w:rsidRDefault="005068DE" w:rsidP="005068DE">
      <w:pPr>
        <w:spacing w:after="80"/>
        <w:jc w:val="both"/>
        <w:rPr>
          <w:sz w:val="22"/>
          <w:szCs w:val="22"/>
        </w:rPr>
      </w:pPr>
      <w:r>
        <w:rPr>
          <w:sz w:val="22"/>
          <w:szCs w:val="22"/>
        </w:rPr>
        <w:t xml:space="preserve">- </w:t>
      </w:r>
      <w:proofErr w:type="spellStart"/>
      <w:r>
        <w:rPr>
          <w:sz w:val="22"/>
          <w:szCs w:val="22"/>
        </w:rPr>
        <w:t>Ordonanţei</w:t>
      </w:r>
      <w:proofErr w:type="spellEnd"/>
      <w:r>
        <w:rPr>
          <w:sz w:val="22"/>
          <w:szCs w:val="22"/>
        </w:rPr>
        <w:t xml:space="preserve"> de Urgență a Guvernului nr. 124/2021 privind stabilirea cadrului </w:t>
      </w:r>
      <w:proofErr w:type="spellStart"/>
      <w:r>
        <w:rPr>
          <w:sz w:val="22"/>
          <w:szCs w:val="22"/>
        </w:rPr>
        <w:t>instituţional</w:t>
      </w:r>
      <w:proofErr w:type="spellEnd"/>
      <w:r>
        <w:rPr>
          <w:sz w:val="22"/>
          <w:szCs w:val="22"/>
        </w:rPr>
        <w:t xml:space="preserve"> și financiar pentru gestionarea fondurilor europene alocate României prin Mecanismul de redresare şi </w:t>
      </w:r>
      <w:proofErr w:type="spellStart"/>
      <w:r>
        <w:rPr>
          <w:sz w:val="22"/>
          <w:szCs w:val="22"/>
        </w:rPr>
        <w:t>rezilienţă</w:t>
      </w:r>
      <w:proofErr w:type="spellEnd"/>
      <w:r>
        <w:rPr>
          <w:sz w:val="22"/>
          <w:szCs w:val="22"/>
        </w:rPr>
        <w:t xml:space="preserve"> precum şi pentru modificarea și completarea Ordonanței de urgență a Guvernului nr. 155/2020 privind unele măsuri pentru elaborarea Planului </w:t>
      </w:r>
      <w:proofErr w:type="spellStart"/>
      <w:r>
        <w:rPr>
          <w:sz w:val="22"/>
          <w:szCs w:val="22"/>
        </w:rPr>
        <w:t>naţional</w:t>
      </w:r>
      <w:proofErr w:type="spellEnd"/>
      <w:r>
        <w:rPr>
          <w:sz w:val="22"/>
          <w:szCs w:val="22"/>
        </w:rPr>
        <w:t xml:space="preserve"> de redresare şi </w:t>
      </w:r>
      <w:proofErr w:type="spellStart"/>
      <w:r>
        <w:rPr>
          <w:sz w:val="22"/>
          <w:szCs w:val="22"/>
        </w:rPr>
        <w:t>rezilienţă</w:t>
      </w:r>
      <w:proofErr w:type="spellEnd"/>
      <w:r>
        <w:rPr>
          <w:sz w:val="22"/>
          <w:szCs w:val="22"/>
        </w:rPr>
        <w:t xml:space="preserve"> necesar României pentru accesarea de fonduri externe rambursabile şi nerambursabile în cadrul Mecanismului de redresare şi </w:t>
      </w:r>
      <w:proofErr w:type="spellStart"/>
      <w:r>
        <w:rPr>
          <w:sz w:val="22"/>
          <w:szCs w:val="22"/>
        </w:rPr>
        <w:t>rezilienţă</w:t>
      </w:r>
      <w:proofErr w:type="spellEnd"/>
      <w:r>
        <w:rPr>
          <w:sz w:val="22"/>
          <w:szCs w:val="22"/>
        </w:rPr>
        <w:t>;</w:t>
      </w:r>
    </w:p>
    <w:p w14:paraId="31B0B9C2" w14:textId="77777777" w:rsidR="005068DE" w:rsidRDefault="005068DE" w:rsidP="005068DE">
      <w:pPr>
        <w:spacing w:after="80"/>
        <w:jc w:val="both"/>
        <w:rPr>
          <w:sz w:val="22"/>
          <w:szCs w:val="22"/>
        </w:rPr>
      </w:pPr>
      <w:r>
        <w:rPr>
          <w:sz w:val="22"/>
          <w:szCs w:val="22"/>
        </w:rPr>
        <w:t xml:space="preserve">- Hotărârii Guvernului nr. 209/2022 pentru aprobarea Normelor metodologice de aplicare a prevederilor </w:t>
      </w:r>
      <w:proofErr w:type="spellStart"/>
      <w:r>
        <w:rPr>
          <w:sz w:val="22"/>
          <w:szCs w:val="22"/>
        </w:rPr>
        <w:t>Ordonanţei</w:t>
      </w:r>
      <w:proofErr w:type="spellEnd"/>
      <w:r>
        <w:rPr>
          <w:sz w:val="22"/>
          <w:szCs w:val="22"/>
        </w:rPr>
        <w:t xml:space="preserve"> de Urgență a Guvernului nr. 124/2021 privind stabilirea cadrului </w:t>
      </w:r>
      <w:proofErr w:type="spellStart"/>
      <w:r>
        <w:rPr>
          <w:sz w:val="22"/>
          <w:szCs w:val="22"/>
        </w:rPr>
        <w:t>instituţional</w:t>
      </w:r>
      <w:proofErr w:type="spellEnd"/>
      <w:r>
        <w:rPr>
          <w:sz w:val="22"/>
          <w:szCs w:val="22"/>
        </w:rPr>
        <w:t xml:space="preserve"> și financiar pentru gestionarea fondurilor europene alocate României prin Mecanismul de redresare şi </w:t>
      </w:r>
      <w:proofErr w:type="spellStart"/>
      <w:r>
        <w:rPr>
          <w:sz w:val="22"/>
          <w:szCs w:val="22"/>
        </w:rPr>
        <w:t>rezilienţă</w:t>
      </w:r>
      <w:proofErr w:type="spellEnd"/>
      <w:r>
        <w:rPr>
          <w:sz w:val="22"/>
          <w:szCs w:val="22"/>
        </w:rPr>
        <w:t xml:space="preserve"> precum şi pentru modificarea și completarea Ordonanței de urgență a Guvernului nr. 155/2020 privind unele măsuri pentru elaborarea Planului </w:t>
      </w:r>
      <w:proofErr w:type="spellStart"/>
      <w:r>
        <w:rPr>
          <w:sz w:val="22"/>
          <w:szCs w:val="22"/>
        </w:rPr>
        <w:t>naţional</w:t>
      </w:r>
      <w:proofErr w:type="spellEnd"/>
      <w:r>
        <w:rPr>
          <w:sz w:val="22"/>
          <w:szCs w:val="22"/>
        </w:rPr>
        <w:t xml:space="preserve"> de redresare şi </w:t>
      </w:r>
      <w:proofErr w:type="spellStart"/>
      <w:r>
        <w:rPr>
          <w:sz w:val="22"/>
          <w:szCs w:val="22"/>
        </w:rPr>
        <w:t>rezilienţă</w:t>
      </w:r>
      <w:proofErr w:type="spellEnd"/>
      <w:r>
        <w:rPr>
          <w:sz w:val="22"/>
          <w:szCs w:val="22"/>
        </w:rPr>
        <w:t xml:space="preserve"> necesar României pentru accesarea de fonduri externe rambursabile şi nerambursabile în cadrul Mecanismului de redresare şi </w:t>
      </w:r>
      <w:proofErr w:type="spellStart"/>
      <w:r>
        <w:rPr>
          <w:sz w:val="22"/>
          <w:szCs w:val="22"/>
        </w:rPr>
        <w:t>rezilienţă</w:t>
      </w:r>
      <w:proofErr w:type="spellEnd"/>
      <w:r>
        <w:rPr>
          <w:sz w:val="22"/>
          <w:szCs w:val="22"/>
        </w:rPr>
        <w:t>,</w:t>
      </w:r>
    </w:p>
    <w:p w14:paraId="63D323F0" w14:textId="77777777" w:rsidR="005068DE" w:rsidRDefault="005068DE" w:rsidP="005068DE">
      <w:pPr>
        <w:spacing w:after="80"/>
        <w:jc w:val="both"/>
        <w:rPr>
          <w:sz w:val="22"/>
          <w:szCs w:val="22"/>
        </w:rPr>
      </w:pPr>
    </w:p>
    <w:p w14:paraId="36168D92" w14:textId="77777777" w:rsidR="005068DE" w:rsidRDefault="005068DE" w:rsidP="005068DE">
      <w:pPr>
        <w:spacing w:after="80"/>
        <w:jc w:val="both"/>
        <w:rPr>
          <w:b/>
          <w:bCs/>
          <w:sz w:val="22"/>
          <w:szCs w:val="22"/>
        </w:rPr>
      </w:pPr>
      <w:r>
        <w:rPr>
          <w:b/>
          <w:bCs/>
          <w:sz w:val="22"/>
          <w:szCs w:val="22"/>
        </w:rPr>
        <w:t>1.Părțile</w:t>
      </w:r>
    </w:p>
    <w:p w14:paraId="1A41FCA6" w14:textId="77777777" w:rsidR="005068DE" w:rsidRDefault="005068DE" w:rsidP="005068DE">
      <w:pPr>
        <w:spacing w:after="80"/>
        <w:jc w:val="both"/>
        <w:rPr>
          <w:sz w:val="22"/>
          <w:szCs w:val="22"/>
        </w:rPr>
      </w:pPr>
      <w:r>
        <w:rPr>
          <w:b/>
          <w:bCs/>
          <w:sz w:val="22"/>
          <w:szCs w:val="22"/>
        </w:rPr>
        <w:t>Ministerul Familiei, Tineretului și Egalității de Șanse</w:t>
      </w:r>
      <w:r>
        <w:rPr>
          <w:sz w:val="22"/>
          <w:szCs w:val="22"/>
        </w:rPr>
        <w:t xml:space="preserve">, în calitate de </w:t>
      </w:r>
      <w:r>
        <w:rPr>
          <w:b/>
          <w:bCs/>
          <w:sz w:val="22"/>
          <w:szCs w:val="22"/>
        </w:rPr>
        <w:t>coordonator de reforme și investiții pentru Planul național de redresare și reziliență,</w:t>
      </w:r>
      <w:r>
        <w:rPr>
          <w:sz w:val="22"/>
          <w:szCs w:val="22"/>
        </w:rPr>
        <w:t xml:space="preserve"> având sediul principal înregistrat în municipiul București, str. Calea Victoriei, nr. 3, sector 1, România, cod poștal ............, telefon: +4 021 312 23 87, fax: ............., poștă electronică …………………, cod de înregistrare fiscală </w:t>
      </w:r>
      <w:r>
        <w:rPr>
          <w:rFonts w:eastAsia="Calibri"/>
          <w:spacing w:val="-2"/>
          <w:sz w:val="22"/>
          <w:szCs w:val="22"/>
        </w:rPr>
        <w:t>45340622</w:t>
      </w:r>
      <w:r>
        <w:rPr>
          <w:sz w:val="22"/>
          <w:szCs w:val="22"/>
        </w:rPr>
        <w:t xml:space="preserve">, reprezentat legal de </w:t>
      </w:r>
      <w:r>
        <w:rPr>
          <w:b/>
          <w:bCs/>
          <w:sz w:val="22"/>
          <w:szCs w:val="22"/>
        </w:rPr>
        <w:t>doamna Gabriela Firea, Ministru</w:t>
      </w:r>
      <w:r>
        <w:rPr>
          <w:sz w:val="22"/>
          <w:szCs w:val="22"/>
        </w:rPr>
        <w:t>, denumit în continuare MFTEȘ</w:t>
      </w:r>
    </w:p>
    <w:p w14:paraId="70862147" w14:textId="77777777" w:rsidR="005068DE" w:rsidRDefault="005068DE" w:rsidP="005068DE">
      <w:pPr>
        <w:spacing w:after="80"/>
        <w:jc w:val="both"/>
        <w:rPr>
          <w:sz w:val="22"/>
          <w:szCs w:val="22"/>
        </w:rPr>
      </w:pPr>
      <w:r>
        <w:rPr>
          <w:sz w:val="22"/>
          <w:szCs w:val="22"/>
        </w:rPr>
        <w:t>şi</w:t>
      </w:r>
    </w:p>
    <w:p w14:paraId="64B78ABD" w14:textId="77777777" w:rsidR="005068DE" w:rsidRDefault="005068DE" w:rsidP="005068DE">
      <w:pPr>
        <w:spacing w:after="80"/>
        <w:jc w:val="both"/>
        <w:rPr>
          <w:sz w:val="22"/>
          <w:szCs w:val="22"/>
        </w:rPr>
      </w:pPr>
      <w:r>
        <w:rPr>
          <w:sz w:val="22"/>
          <w:szCs w:val="22"/>
        </w:rPr>
        <w:t xml:space="preserve">........................., în calitate de </w:t>
      </w:r>
      <w:r>
        <w:rPr>
          <w:b/>
          <w:bCs/>
          <w:sz w:val="22"/>
          <w:szCs w:val="22"/>
        </w:rPr>
        <w:t>Beneficiar,</w:t>
      </w:r>
      <w:r>
        <w:rPr>
          <w:sz w:val="22"/>
          <w:szCs w:val="22"/>
        </w:rPr>
        <w:t xml:space="preserve"> având sediul principal înregistrat în municipiul ............, str. ............. nr. ..............., sector/județ ................, România, cod poștal ............, telefon ..........., fax ................, poștă electronică ..................., cod de înregistrare fiscală .................., reprezentat legal de </w:t>
      </w:r>
      <w:r>
        <w:rPr>
          <w:b/>
          <w:bCs/>
          <w:sz w:val="22"/>
          <w:szCs w:val="22"/>
        </w:rPr>
        <w:t>domnul/doamna ..............., ................ (funcție)</w:t>
      </w:r>
    </w:p>
    <w:p w14:paraId="70526EDE" w14:textId="77777777" w:rsidR="005068DE" w:rsidRDefault="005068DE" w:rsidP="005068DE">
      <w:pPr>
        <w:spacing w:after="80"/>
        <w:jc w:val="both"/>
        <w:rPr>
          <w:sz w:val="22"/>
          <w:szCs w:val="22"/>
        </w:rPr>
      </w:pPr>
    </w:p>
    <w:p w14:paraId="25741E4E" w14:textId="77777777" w:rsidR="005068DE" w:rsidRDefault="005068DE" w:rsidP="005068DE">
      <w:pPr>
        <w:spacing w:after="80"/>
        <w:jc w:val="both"/>
        <w:rPr>
          <w:sz w:val="22"/>
          <w:szCs w:val="22"/>
        </w:rPr>
      </w:pPr>
      <w:r>
        <w:rPr>
          <w:sz w:val="22"/>
          <w:szCs w:val="22"/>
        </w:rPr>
        <w:t xml:space="preserve">încheie prezentul contract de finanțare: </w:t>
      </w:r>
    </w:p>
    <w:p w14:paraId="72BB604A" w14:textId="77777777" w:rsidR="005068DE" w:rsidRDefault="005068DE" w:rsidP="005068DE">
      <w:pPr>
        <w:spacing w:after="80"/>
        <w:jc w:val="both"/>
        <w:rPr>
          <w:sz w:val="22"/>
          <w:szCs w:val="22"/>
        </w:rPr>
      </w:pPr>
    </w:p>
    <w:p w14:paraId="1969DB70" w14:textId="77777777" w:rsidR="005068DE" w:rsidRDefault="005068DE" w:rsidP="005068DE">
      <w:pPr>
        <w:spacing w:after="80"/>
        <w:jc w:val="both"/>
        <w:rPr>
          <w:b/>
          <w:bCs/>
          <w:sz w:val="22"/>
          <w:szCs w:val="22"/>
        </w:rPr>
      </w:pPr>
      <w:r>
        <w:rPr>
          <w:b/>
          <w:bCs/>
          <w:sz w:val="22"/>
          <w:szCs w:val="22"/>
        </w:rPr>
        <w:t>2. Precizări prealabile</w:t>
      </w:r>
    </w:p>
    <w:p w14:paraId="0D14288A" w14:textId="77777777" w:rsidR="005068DE" w:rsidRDefault="005068DE" w:rsidP="005068DE">
      <w:pPr>
        <w:spacing w:after="80"/>
        <w:jc w:val="both"/>
        <w:rPr>
          <w:sz w:val="22"/>
          <w:szCs w:val="22"/>
        </w:rPr>
      </w:pPr>
      <w:r>
        <w:rPr>
          <w:b/>
          <w:bCs/>
          <w:sz w:val="22"/>
          <w:szCs w:val="22"/>
        </w:rPr>
        <w:t>(1)</w:t>
      </w:r>
      <w:r>
        <w:rPr>
          <w:sz w:val="22"/>
          <w:szCs w:val="22"/>
        </w:rPr>
        <w:t xml:space="preserve"> În prezentul contract de finanțare, cu excepţia </w:t>
      </w:r>
      <w:proofErr w:type="spellStart"/>
      <w:r>
        <w:rPr>
          <w:sz w:val="22"/>
          <w:szCs w:val="22"/>
        </w:rPr>
        <w:t>situaţiilor</w:t>
      </w:r>
      <w:proofErr w:type="spellEnd"/>
      <w:r>
        <w:rPr>
          <w:sz w:val="22"/>
          <w:szCs w:val="22"/>
        </w:rPr>
        <w:t xml:space="preserve"> când contextul prevede altfel sau a unei prevederi contrare:</w:t>
      </w:r>
    </w:p>
    <w:p w14:paraId="5963E93C" w14:textId="77777777" w:rsidR="005068DE" w:rsidRDefault="005068DE" w:rsidP="005068DE">
      <w:pPr>
        <w:spacing w:after="80"/>
        <w:jc w:val="both"/>
        <w:rPr>
          <w:sz w:val="22"/>
          <w:szCs w:val="22"/>
        </w:rPr>
      </w:pPr>
      <w:r>
        <w:rPr>
          <w:sz w:val="22"/>
          <w:szCs w:val="22"/>
        </w:rPr>
        <w:t>(a) cuvintele care indică singularul includ şi pluralul, iar cuvintele care indică pluralul includ şi singularul;</w:t>
      </w:r>
    </w:p>
    <w:p w14:paraId="68F777FD" w14:textId="77777777" w:rsidR="005068DE" w:rsidRDefault="005068DE" w:rsidP="005068DE">
      <w:pPr>
        <w:spacing w:after="80"/>
        <w:jc w:val="both"/>
        <w:rPr>
          <w:sz w:val="22"/>
          <w:szCs w:val="22"/>
        </w:rPr>
      </w:pPr>
      <w:r>
        <w:rPr>
          <w:sz w:val="22"/>
          <w:szCs w:val="22"/>
        </w:rPr>
        <w:t>(b) cuvintele care indică un gen includ toate genurile;</w:t>
      </w:r>
    </w:p>
    <w:p w14:paraId="78C312E7" w14:textId="77777777" w:rsidR="005068DE" w:rsidRDefault="005068DE" w:rsidP="005068DE">
      <w:pPr>
        <w:spacing w:after="80"/>
        <w:jc w:val="both"/>
        <w:rPr>
          <w:sz w:val="22"/>
          <w:szCs w:val="22"/>
        </w:rPr>
      </w:pPr>
      <w:r>
        <w:rPr>
          <w:sz w:val="22"/>
          <w:szCs w:val="22"/>
        </w:rPr>
        <w:t>(c) termenul „zi” reprezintă zi calendaristică, dacă nu se specifică altfel;</w:t>
      </w:r>
    </w:p>
    <w:p w14:paraId="6EB91AA1" w14:textId="77777777" w:rsidR="005068DE" w:rsidRDefault="005068DE" w:rsidP="005068DE">
      <w:pPr>
        <w:spacing w:after="80"/>
        <w:jc w:val="both"/>
        <w:rPr>
          <w:sz w:val="22"/>
          <w:szCs w:val="22"/>
        </w:rPr>
      </w:pPr>
      <w:r>
        <w:rPr>
          <w:sz w:val="22"/>
          <w:szCs w:val="22"/>
        </w:rPr>
        <w:lastRenderedPageBreak/>
        <w:t>(d) referirea la persoane include atât persoane fizice, cât şi persoane juridice.</w:t>
      </w:r>
    </w:p>
    <w:p w14:paraId="4E3F9649" w14:textId="77777777" w:rsidR="005068DE" w:rsidRDefault="005068DE" w:rsidP="005068DE">
      <w:pPr>
        <w:spacing w:after="80"/>
        <w:jc w:val="both"/>
        <w:rPr>
          <w:sz w:val="22"/>
          <w:szCs w:val="22"/>
        </w:rPr>
      </w:pPr>
      <w:r>
        <w:rPr>
          <w:b/>
          <w:bCs/>
          <w:sz w:val="22"/>
          <w:szCs w:val="22"/>
        </w:rPr>
        <w:t>(2)</w:t>
      </w:r>
      <w:r>
        <w:rPr>
          <w:sz w:val="22"/>
          <w:szCs w:val="22"/>
        </w:rPr>
        <w:t xml:space="preserve"> Trimiterile la actele normative includ și modificările și completările ulterioare ale acestora, precum și orice alte acte normative subsecvente.</w:t>
      </w:r>
    </w:p>
    <w:p w14:paraId="78755BD6" w14:textId="77777777" w:rsidR="005068DE" w:rsidRDefault="005068DE" w:rsidP="005068DE">
      <w:pPr>
        <w:spacing w:after="80"/>
        <w:jc w:val="both"/>
        <w:rPr>
          <w:sz w:val="22"/>
          <w:szCs w:val="22"/>
        </w:rPr>
      </w:pPr>
      <w:r>
        <w:rPr>
          <w:b/>
          <w:bCs/>
          <w:sz w:val="22"/>
          <w:szCs w:val="22"/>
        </w:rPr>
        <w:t>(3)</w:t>
      </w:r>
      <w:r>
        <w:rPr>
          <w:sz w:val="22"/>
          <w:szCs w:val="22"/>
        </w:rPr>
        <w:t xml:space="preserve"> În cazul în care oricare dintre prevederile prezentului contract de finanțare este sau devine nulă, invalidă sau neexecutabilă conform legii, legalitatea, valabilitatea şi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w:t>
      </w:r>
      <w:proofErr w:type="spellStart"/>
      <w:r>
        <w:rPr>
          <w:sz w:val="22"/>
          <w:szCs w:val="22"/>
        </w:rPr>
        <w:t>finanţare</w:t>
      </w:r>
      <w:proofErr w:type="spellEnd"/>
      <w:r>
        <w:rPr>
          <w:sz w:val="22"/>
          <w:szCs w:val="22"/>
        </w:rPr>
        <w:t>.</w:t>
      </w:r>
    </w:p>
    <w:p w14:paraId="49512178" w14:textId="77777777" w:rsidR="005068DE" w:rsidRDefault="005068DE" w:rsidP="005068DE">
      <w:pPr>
        <w:spacing w:after="80"/>
        <w:jc w:val="both"/>
        <w:rPr>
          <w:sz w:val="22"/>
          <w:szCs w:val="22"/>
        </w:rPr>
      </w:pPr>
      <w:r>
        <w:rPr>
          <w:b/>
          <w:bCs/>
          <w:sz w:val="22"/>
          <w:szCs w:val="22"/>
        </w:rPr>
        <w:t>(4)</w:t>
      </w:r>
      <w:r>
        <w:rPr>
          <w:sz w:val="22"/>
          <w:szCs w:val="22"/>
        </w:rPr>
        <w:t xml:space="preserve"> Nicio prevedere a prezentului contract nu poate fi interpretată ca reprezentând o permisiune pentru neîndeplinirea altor </w:t>
      </w:r>
      <w:proofErr w:type="spellStart"/>
      <w:r>
        <w:rPr>
          <w:sz w:val="22"/>
          <w:szCs w:val="22"/>
        </w:rPr>
        <w:t>obligaţii</w:t>
      </w:r>
      <w:proofErr w:type="spellEnd"/>
      <w:r>
        <w:rPr>
          <w:sz w:val="22"/>
          <w:szCs w:val="22"/>
        </w:rPr>
        <w:t xml:space="preserve"> legale ce revin </w:t>
      </w:r>
      <w:proofErr w:type="spellStart"/>
      <w:r>
        <w:rPr>
          <w:sz w:val="22"/>
          <w:szCs w:val="22"/>
        </w:rPr>
        <w:t>părţilor</w:t>
      </w:r>
      <w:proofErr w:type="spellEnd"/>
      <w:r>
        <w:rPr>
          <w:sz w:val="22"/>
          <w:szCs w:val="22"/>
        </w:rPr>
        <w:t xml:space="preserve"> ca urmare a prevederilor </w:t>
      </w:r>
      <w:proofErr w:type="spellStart"/>
      <w:r>
        <w:rPr>
          <w:sz w:val="22"/>
          <w:szCs w:val="22"/>
        </w:rPr>
        <w:t>legislaţiei</w:t>
      </w:r>
      <w:proofErr w:type="spellEnd"/>
      <w:r>
        <w:rPr>
          <w:sz w:val="22"/>
          <w:szCs w:val="22"/>
        </w:rPr>
        <w:t xml:space="preserve"> </w:t>
      </w:r>
      <w:proofErr w:type="spellStart"/>
      <w:r>
        <w:rPr>
          <w:sz w:val="22"/>
          <w:szCs w:val="22"/>
        </w:rPr>
        <w:t>naţionale</w:t>
      </w:r>
      <w:proofErr w:type="spellEnd"/>
      <w:r>
        <w:rPr>
          <w:sz w:val="22"/>
          <w:szCs w:val="22"/>
        </w:rPr>
        <w:t xml:space="preserve"> şi comunitare în vigoare.</w:t>
      </w:r>
    </w:p>
    <w:p w14:paraId="487DD4D5" w14:textId="77777777" w:rsidR="005068DE" w:rsidRDefault="005068DE" w:rsidP="005068DE">
      <w:pPr>
        <w:spacing w:after="80"/>
        <w:jc w:val="both"/>
        <w:rPr>
          <w:sz w:val="22"/>
          <w:szCs w:val="22"/>
        </w:rPr>
      </w:pPr>
      <w:r>
        <w:rPr>
          <w:b/>
          <w:bCs/>
          <w:sz w:val="22"/>
          <w:szCs w:val="22"/>
        </w:rPr>
        <w:t>(5)</w:t>
      </w:r>
      <w:r>
        <w:rPr>
          <w:sz w:val="22"/>
          <w:szCs w:val="22"/>
        </w:rPr>
        <w:t xml:space="preserve"> În cazul în care există </w:t>
      </w:r>
      <w:proofErr w:type="spellStart"/>
      <w:r>
        <w:rPr>
          <w:sz w:val="22"/>
          <w:szCs w:val="22"/>
        </w:rPr>
        <w:t>contradicţii</w:t>
      </w:r>
      <w:proofErr w:type="spellEnd"/>
      <w:r>
        <w:rPr>
          <w:sz w:val="22"/>
          <w:szCs w:val="22"/>
        </w:rPr>
        <w:t xml:space="preserve"> sau </w:t>
      </w:r>
      <w:proofErr w:type="spellStart"/>
      <w:r>
        <w:rPr>
          <w:sz w:val="22"/>
          <w:szCs w:val="22"/>
        </w:rPr>
        <w:t>diferenţe</w:t>
      </w:r>
      <w:proofErr w:type="spellEnd"/>
      <w:r>
        <w:rPr>
          <w:sz w:val="22"/>
          <w:szCs w:val="22"/>
        </w:rPr>
        <w:t xml:space="preserve"> între prevederile prezentului contract, pe de o parte şi cele ale </w:t>
      </w:r>
      <w:proofErr w:type="spellStart"/>
      <w:r>
        <w:rPr>
          <w:sz w:val="22"/>
          <w:szCs w:val="22"/>
        </w:rPr>
        <w:t>legislaţiei</w:t>
      </w:r>
      <w:proofErr w:type="spellEnd"/>
      <w:r>
        <w:rPr>
          <w:sz w:val="22"/>
          <w:szCs w:val="22"/>
        </w:rPr>
        <w:t xml:space="preserve"> </w:t>
      </w:r>
      <w:proofErr w:type="spellStart"/>
      <w:r>
        <w:rPr>
          <w:sz w:val="22"/>
          <w:szCs w:val="22"/>
        </w:rPr>
        <w:t>naţionale</w:t>
      </w:r>
      <w:proofErr w:type="spellEnd"/>
      <w:r>
        <w:rPr>
          <w:sz w:val="22"/>
          <w:szCs w:val="22"/>
        </w:rPr>
        <w:t xml:space="preserve"> sau europene în vigoare, pe de altă parte, acestea din urmă prevalează.</w:t>
      </w:r>
    </w:p>
    <w:p w14:paraId="1E5AB9DC" w14:textId="77777777" w:rsidR="005068DE" w:rsidRDefault="005068DE" w:rsidP="005068DE">
      <w:pPr>
        <w:spacing w:after="80"/>
        <w:jc w:val="both"/>
        <w:rPr>
          <w:sz w:val="22"/>
          <w:szCs w:val="22"/>
        </w:rPr>
      </w:pPr>
      <w:r>
        <w:rPr>
          <w:b/>
          <w:bCs/>
          <w:sz w:val="22"/>
          <w:szCs w:val="22"/>
        </w:rPr>
        <w:t>(6)</w:t>
      </w:r>
      <w:r>
        <w:rPr>
          <w:sz w:val="22"/>
          <w:szCs w:val="22"/>
        </w:rPr>
        <w:t xml:space="preserve"> Termenii, expresiile şi acronimele utilizate în prezentul contract de finanțare sunt în conformitate cu prevederile legislației naționale și europene incidente, în vigoare.</w:t>
      </w:r>
    </w:p>
    <w:p w14:paraId="1998F588" w14:textId="77777777" w:rsidR="005068DE" w:rsidRDefault="005068DE" w:rsidP="005068DE">
      <w:pPr>
        <w:spacing w:after="80"/>
        <w:jc w:val="both"/>
        <w:rPr>
          <w:sz w:val="22"/>
          <w:szCs w:val="22"/>
        </w:rPr>
      </w:pPr>
      <w:r>
        <w:rPr>
          <w:sz w:val="22"/>
          <w:szCs w:val="22"/>
        </w:rPr>
        <w:t>(7) Finanțarea din fonduri externe rambursabile și nerambursabile este stabilită în termenii și condițiile prezentului contract.</w:t>
      </w:r>
    </w:p>
    <w:p w14:paraId="1C101642" w14:textId="77777777" w:rsidR="005068DE" w:rsidRDefault="005068DE" w:rsidP="005068DE">
      <w:pPr>
        <w:spacing w:after="80"/>
        <w:jc w:val="both"/>
        <w:rPr>
          <w:sz w:val="22"/>
          <w:szCs w:val="22"/>
        </w:rPr>
      </w:pPr>
    </w:p>
    <w:p w14:paraId="3032B021" w14:textId="77777777" w:rsidR="005068DE" w:rsidRDefault="005068DE" w:rsidP="005068DE">
      <w:pPr>
        <w:spacing w:after="80"/>
        <w:jc w:val="both"/>
        <w:rPr>
          <w:b/>
          <w:bCs/>
          <w:sz w:val="22"/>
          <w:szCs w:val="22"/>
        </w:rPr>
      </w:pPr>
      <w:r>
        <w:rPr>
          <w:b/>
          <w:bCs/>
          <w:sz w:val="22"/>
          <w:szCs w:val="22"/>
        </w:rPr>
        <w:t>Capitolul I Obiectul Contractului de finanțare</w:t>
      </w:r>
    </w:p>
    <w:p w14:paraId="239BA6C6" w14:textId="77777777" w:rsidR="005068DE" w:rsidRDefault="005068DE" w:rsidP="005068DE">
      <w:pPr>
        <w:spacing w:after="80"/>
        <w:jc w:val="both"/>
        <w:rPr>
          <w:sz w:val="22"/>
          <w:szCs w:val="22"/>
        </w:rPr>
      </w:pPr>
      <w:r>
        <w:rPr>
          <w:b/>
          <w:bCs/>
          <w:sz w:val="22"/>
          <w:szCs w:val="22"/>
        </w:rPr>
        <w:t>Art. 1</w:t>
      </w:r>
      <w:r>
        <w:rPr>
          <w:sz w:val="22"/>
          <w:szCs w:val="22"/>
        </w:rPr>
        <w:t xml:space="preserve"> (1) Prezentul contract stabilește drepturile și obligațiile părților, precum și termenii și condițiile aplicabile pentru accesarea fondurilor europene în cadrul Mecanismului de redresare și reziliență, furnizate beneficiarului, în vederea îndeplinirii satisfăcătoare a proiectului ................ (titlu) ........... (cod).</w:t>
      </w:r>
    </w:p>
    <w:p w14:paraId="00A84F0E" w14:textId="637BABD2" w:rsidR="005068DE" w:rsidRDefault="005068DE" w:rsidP="005068DE">
      <w:pPr>
        <w:spacing w:after="80"/>
        <w:jc w:val="both"/>
        <w:rPr>
          <w:sz w:val="22"/>
          <w:szCs w:val="22"/>
        </w:rPr>
      </w:pPr>
      <w:r>
        <w:rPr>
          <w:sz w:val="22"/>
          <w:szCs w:val="22"/>
        </w:rPr>
        <w:t>(2) În îndeplinirea obligațiilor, beneficiarul este responsabil cu realizarea proiectului cuprins în Anexa nr. 1 la prezentul contract.</w:t>
      </w:r>
    </w:p>
    <w:p w14:paraId="1A7B770D" w14:textId="77777777" w:rsidR="005068DE" w:rsidRDefault="005068DE" w:rsidP="005068DE">
      <w:pPr>
        <w:spacing w:after="80"/>
        <w:jc w:val="both"/>
        <w:rPr>
          <w:sz w:val="22"/>
          <w:szCs w:val="22"/>
        </w:rPr>
      </w:pPr>
    </w:p>
    <w:p w14:paraId="53ED7DC3" w14:textId="77777777" w:rsidR="005068DE" w:rsidRDefault="005068DE" w:rsidP="005068DE">
      <w:pPr>
        <w:spacing w:after="80"/>
        <w:jc w:val="both"/>
        <w:rPr>
          <w:b/>
          <w:bCs/>
          <w:sz w:val="22"/>
          <w:szCs w:val="22"/>
        </w:rPr>
      </w:pPr>
      <w:r>
        <w:rPr>
          <w:b/>
          <w:bCs/>
          <w:sz w:val="22"/>
          <w:szCs w:val="22"/>
        </w:rPr>
        <w:t>Capitolul II Durata Contractului de finanțare</w:t>
      </w:r>
    </w:p>
    <w:p w14:paraId="58FE8C17" w14:textId="77777777" w:rsidR="005068DE" w:rsidRDefault="005068DE" w:rsidP="005068DE">
      <w:pPr>
        <w:spacing w:after="80"/>
        <w:jc w:val="both"/>
        <w:rPr>
          <w:sz w:val="22"/>
          <w:szCs w:val="22"/>
        </w:rPr>
      </w:pPr>
      <w:r>
        <w:rPr>
          <w:b/>
          <w:bCs/>
          <w:sz w:val="22"/>
          <w:szCs w:val="22"/>
        </w:rPr>
        <w:t>Art. 2</w:t>
      </w:r>
      <w:r>
        <w:rPr>
          <w:sz w:val="22"/>
          <w:szCs w:val="22"/>
        </w:rPr>
        <w:t xml:space="preserve"> </w:t>
      </w:r>
      <w:r>
        <w:rPr>
          <w:b/>
          <w:bCs/>
          <w:sz w:val="22"/>
          <w:szCs w:val="22"/>
        </w:rPr>
        <w:t>(1)</w:t>
      </w:r>
      <w:r>
        <w:rPr>
          <w:sz w:val="22"/>
          <w:szCs w:val="22"/>
        </w:rPr>
        <w:t xml:space="preserve"> Prezentul Contract de finanțare intră în vigoare și produce efecte de la data semnării acestuia de către ultima parte. </w:t>
      </w:r>
    </w:p>
    <w:p w14:paraId="38512306" w14:textId="77777777" w:rsidR="005068DE" w:rsidRPr="00C85CD0" w:rsidRDefault="005068DE" w:rsidP="005068DE">
      <w:pPr>
        <w:spacing w:after="80"/>
        <w:jc w:val="both"/>
        <w:rPr>
          <w:rFonts w:ascii="Arial" w:hAnsi="Arial" w:cs="Arial"/>
          <w:sz w:val="22"/>
          <w:szCs w:val="22"/>
        </w:rPr>
      </w:pPr>
      <w:r>
        <w:rPr>
          <w:b/>
          <w:bCs/>
          <w:sz w:val="22"/>
          <w:szCs w:val="22"/>
        </w:rPr>
        <w:t>(2)</w:t>
      </w:r>
      <w:r>
        <w:rPr>
          <w:sz w:val="22"/>
          <w:szCs w:val="22"/>
        </w:rPr>
        <w:t xml:space="preserve"> Durata prezentului contract este de ........ luni. Perioada de implementare a proiectului prevăzut în anexa 1 la prezentul contract este de ...... luni,  r</w:t>
      </w:r>
      <w:r>
        <w:rPr>
          <w:rFonts w:cs="Arial"/>
          <w:sz w:val="22"/>
          <w:szCs w:val="22"/>
        </w:rPr>
        <w:t>espectiv între data  [</w:t>
      </w:r>
      <w:r>
        <w:rPr>
          <w:rFonts w:cs="Arial"/>
          <w:i/>
          <w:sz w:val="22"/>
          <w:szCs w:val="22"/>
        </w:rPr>
        <w:t>z/l/a</w:t>
      </w:r>
      <w:r>
        <w:rPr>
          <w:rFonts w:cs="Arial"/>
          <w:sz w:val="22"/>
          <w:szCs w:val="22"/>
        </w:rPr>
        <w:t>] si data [</w:t>
      </w:r>
      <w:r>
        <w:rPr>
          <w:rFonts w:cs="Arial"/>
          <w:i/>
          <w:sz w:val="22"/>
          <w:szCs w:val="22"/>
        </w:rPr>
        <w:t>z/l/a</w:t>
      </w:r>
      <w:r>
        <w:rPr>
          <w:rFonts w:cs="Arial"/>
          <w:sz w:val="22"/>
          <w:szCs w:val="22"/>
        </w:rPr>
        <w:t>], aceasta cuprinzând, dacă este cazul, și perioada de desfășurare a activităților proiectului înainte de semnarea Contractului de Finanțare, conform regulilor de eligibilitate a cheltuielilor.</w:t>
      </w:r>
      <w:r>
        <w:rPr>
          <w:rFonts w:ascii="Arial" w:hAnsi="Arial" w:cs="Arial"/>
          <w:sz w:val="22"/>
          <w:szCs w:val="22"/>
        </w:rPr>
        <w:t xml:space="preserve"> </w:t>
      </w:r>
    </w:p>
    <w:p w14:paraId="1BB980C3" w14:textId="77777777" w:rsidR="005068DE" w:rsidRDefault="005068DE" w:rsidP="005068DE">
      <w:pPr>
        <w:spacing w:after="80"/>
        <w:jc w:val="both"/>
        <w:rPr>
          <w:sz w:val="22"/>
          <w:szCs w:val="22"/>
        </w:rPr>
      </w:pPr>
      <w:r>
        <w:rPr>
          <w:b/>
          <w:bCs/>
          <w:sz w:val="22"/>
          <w:szCs w:val="22"/>
        </w:rPr>
        <w:t>(3)</w:t>
      </w:r>
      <w:r>
        <w:rPr>
          <w:sz w:val="22"/>
          <w:szCs w:val="22"/>
        </w:rPr>
        <w:t xml:space="preserve"> Prevederile prezentului contract de finanțare sunt valabile inclusiv în perioada de păstrare a evidențelor menționată la art. 132 din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368D7BAD" w14:textId="77777777" w:rsidR="005068DE" w:rsidRDefault="005068DE" w:rsidP="005068DE">
      <w:pPr>
        <w:spacing w:after="80"/>
        <w:jc w:val="both"/>
        <w:rPr>
          <w:sz w:val="22"/>
          <w:szCs w:val="22"/>
        </w:rPr>
      </w:pPr>
      <w:r w:rsidRPr="00AB689E">
        <w:rPr>
          <w:b/>
          <w:bCs/>
          <w:sz w:val="22"/>
          <w:szCs w:val="22"/>
        </w:rPr>
        <w:lastRenderedPageBreak/>
        <w:t>(4)</w:t>
      </w:r>
      <w:r w:rsidRPr="00AB689E">
        <w:rPr>
          <w:sz w:val="22"/>
          <w:szCs w:val="22"/>
        </w:rPr>
        <w:tab/>
        <w:t xml:space="preserve">Perioada de implementare a proiectului poate fi prelungită prin acordul </w:t>
      </w:r>
      <w:proofErr w:type="spellStart"/>
      <w:r w:rsidRPr="00AB689E">
        <w:rPr>
          <w:sz w:val="22"/>
          <w:szCs w:val="22"/>
        </w:rPr>
        <w:t>părţilor</w:t>
      </w:r>
      <w:proofErr w:type="spellEnd"/>
      <w:r w:rsidRPr="00AB689E">
        <w:rPr>
          <w:sz w:val="22"/>
          <w:szCs w:val="22"/>
        </w:rPr>
        <w:t>, în conformitate cu prevederile art. 10 - Modificări şi completări şi/sau a Condițiilor specifice.</w:t>
      </w:r>
      <w:r>
        <w:rPr>
          <w:sz w:val="22"/>
          <w:szCs w:val="22"/>
        </w:rPr>
        <w:t xml:space="preserve">  </w:t>
      </w:r>
    </w:p>
    <w:p w14:paraId="6CCE7695" w14:textId="77777777" w:rsidR="005068DE" w:rsidRDefault="005068DE" w:rsidP="005068DE">
      <w:pPr>
        <w:spacing w:after="80"/>
        <w:jc w:val="both"/>
        <w:rPr>
          <w:sz w:val="22"/>
          <w:szCs w:val="22"/>
        </w:rPr>
      </w:pPr>
      <w:r>
        <w:rPr>
          <w:b/>
          <w:bCs/>
          <w:sz w:val="22"/>
          <w:szCs w:val="22"/>
        </w:rPr>
        <w:t>(5)</w:t>
      </w:r>
      <w:r>
        <w:rPr>
          <w:sz w:val="22"/>
          <w:szCs w:val="22"/>
        </w:rPr>
        <w:tab/>
        <w:t xml:space="preserve">Contractul de </w:t>
      </w:r>
      <w:proofErr w:type="spellStart"/>
      <w:r>
        <w:rPr>
          <w:sz w:val="22"/>
          <w:szCs w:val="22"/>
        </w:rPr>
        <w:t>Finanţare</w:t>
      </w:r>
      <w:proofErr w:type="spellEnd"/>
      <w:r>
        <w:rPr>
          <w:sz w:val="22"/>
          <w:szCs w:val="22"/>
        </w:rPr>
        <w:t xml:space="preserve"> îşi încetează valabilitatea la data închiderii Planului Național de Redresare și Reziliență sau la expirarea perioadei de durabilitate a proiectului, oricare intervine ultima.</w:t>
      </w:r>
    </w:p>
    <w:p w14:paraId="47A8310F" w14:textId="77777777" w:rsidR="005068DE" w:rsidRDefault="005068DE" w:rsidP="005068DE">
      <w:pPr>
        <w:spacing w:after="80"/>
        <w:jc w:val="both"/>
        <w:rPr>
          <w:sz w:val="22"/>
          <w:szCs w:val="22"/>
        </w:rPr>
      </w:pPr>
    </w:p>
    <w:p w14:paraId="1A6EDAE7" w14:textId="77777777" w:rsidR="005068DE" w:rsidRDefault="005068DE" w:rsidP="005068DE">
      <w:pPr>
        <w:spacing w:after="80"/>
        <w:jc w:val="both"/>
        <w:rPr>
          <w:b/>
          <w:bCs/>
          <w:sz w:val="22"/>
          <w:szCs w:val="22"/>
        </w:rPr>
      </w:pPr>
      <w:r>
        <w:rPr>
          <w:b/>
          <w:bCs/>
          <w:sz w:val="22"/>
          <w:szCs w:val="22"/>
        </w:rPr>
        <w:t>Capitolul III Acordarea finanțării</w:t>
      </w:r>
    </w:p>
    <w:p w14:paraId="29D08A37" w14:textId="77777777" w:rsidR="005068DE" w:rsidRDefault="005068DE" w:rsidP="005068DE">
      <w:pPr>
        <w:spacing w:after="80"/>
        <w:jc w:val="both"/>
        <w:rPr>
          <w:b/>
          <w:bCs/>
          <w:sz w:val="22"/>
          <w:szCs w:val="22"/>
        </w:rPr>
      </w:pPr>
      <w:r>
        <w:rPr>
          <w:b/>
          <w:bCs/>
          <w:sz w:val="22"/>
          <w:szCs w:val="22"/>
        </w:rPr>
        <w:t>Art. 3.1. Valoarea contractului de finanțare</w:t>
      </w:r>
    </w:p>
    <w:p w14:paraId="40531F98" w14:textId="77777777" w:rsidR="005068DE" w:rsidRDefault="005068DE" w:rsidP="005068DE">
      <w:pPr>
        <w:spacing w:after="80"/>
        <w:jc w:val="both"/>
        <w:rPr>
          <w:sz w:val="22"/>
          <w:szCs w:val="22"/>
        </w:rPr>
      </w:pPr>
      <w:r>
        <w:rPr>
          <w:b/>
          <w:bCs/>
          <w:sz w:val="22"/>
          <w:szCs w:val="22"/>
        </w:rPr>
        <w:t>(1)</w:t>
      </w:r>
      <w:r>
        <w:rPr>
          <w:sz w:val="22"/>
          <w:szCs w:val="22"/>
        </w:rPr>
        <w:t xml:space="preserve"> Valoarea totală a contractului de finanțare este de ………… lei.</w:t>
      </w:r>
    </w:p>
    <w:tbl>
      <w:tblPr>
        <w:tblW w:w="9350" w:type="dxa"/>
        <w:tblCellMar>
          <w:left w:w="0" w:type="dxa"/>
          <w:right w:w="0" w:type="dxa"/>
        </w:tblCellMar>
        <w:tblLook w:val="00A0" w:firstRow="1" w:lastRow="0" w:firstColumn="1" w:lastColumn="0" w:noHBand="0" w:noVBand="0"/>
      </w:tblPr>
      <w:tblGrid>
        <w:gridCol w:w="1260"/>
        <w:gridCol w:w="1146"/>
        <w:gridCol w:w="998"/>
        <w:gridCol w:w="1037"/>
        <w:gridCol w:w="1105"/>
        <w:gridCol w:w="834"/>
        <w:gridCol w:w="466"/>
        <w:gridCol w:w="1244"/>
        <w:gridCol w:w="1260"/>
      </w:tblGrid>
      <w:tr w:rsidR="005068DE" w14:paraId="3B2D4E8C" w14:textId="77777777" w:rsidTr="002B7579">
        <w:trPr>
          <w:trHeight w:val="1275"/>
        </w:trPr>
        <w:tc>
          <w:tcPr>
            <w:tcW w:w="1260" w:type="dxa"/>
            <w:tcBorders>
              <w:top w:val="single" w:sz="8" w:space="0" w:color="auto"/>
              <w:left w:val="single" w:sz="8" w:space="0" w:color="auto"/>
              <w:bottom w:val="single" w:sz="4" w:space="0" w:color="auto"/>
              <w:right w:val="single" w:sz="4" w:space="0" w:color="auto"/>
            </w:tcBorders>
            <w:tcMar>
              <w:top w:w="0" w:type="dxa"/>
              <w:left w:w="15" w:type="dxa"/>
              <w:bottom w:w="0" w:type="dxa"/>
              <w:right w:w="15" w:type="dxa"/>
            </w:tcMar>
            <w:hideMark/>
          </w:tcPr>
          <w:p w14:paraId="4FEFEC39" w14:textId="77777777" w:rsidR="005068DE" w:rsidRDefault="005068DE" w:rsidP="002B7579">
            <w:pPr>
              <w:spacing w:after="80"/>
              <w:jc w:val="center"/>
              <w:rPr>
                <w:rFonts w:ascii="Arial" w:hAnsi="Arial" w:cs="Arial"/>
                <w:sz w:val="22"/>
                <w:szCs w:val="22"/>
              </w:rPr>
            </w:pPr>
            <w:r>
              <w:rPr>
                <w:rFonts w:ascii="Arial" w:hAnsi="Arial" w:cs="Arial"/>
                <w:sz w:val="22"/>
                <w:szCs w:val="22"/>
              </w:rPr>
              <w:t xml:space="preserve">Valoarea totală  </w:t>
            </w:r>
          </w:p>
        </w:tc>
        <w:tc>
          <w:tcPr>
            <w:tcW w:w="1146" w:type="dxa"/>
            <w:tcBorders>
              <w:top w:val="single" w:sz="8" w:space="0" w:color="auto"/>
              <w:left w:val="nil"/>
              <w:bottom w:val="single" w:sz="4" w:space="0" w:color="auto"/>
              <w:right w:val="single" w:sz="4" w:space="0" w:color="auto"/>
            </w:tcBorders>
            <w:tcMar>
              <w:top w:w="15" w:type="dxa"/>
              <w:left w:w="15" w:type="dxa"/>
              <w:bottom w:w="0" w:type="dxa"/>
              <w:right w:w="15" w:type="dxa"/>
            </w:tcMar>
            <w:hideMark/>
          </w:tcPr>
          <w:p w14:paraId="42463706" w14:textId="77777777" w:rsidR="005068DE" w:rsidRDefault="005068DE" w:rsidP="002B7579">
            <w:pPr>
              <w:spacing w:after="80"/>
              <w:jc w:val="center"/>
              <w:rPr>
                <w:rFonts w:ascii="Arial" w:hAnsi="Arial" w:cs="Arial"/>
                <w:sz w:val="22"/>
                <w:szCs w:val="22"/>
              </w:rPr>
            </w:pPr>
            <w:r>
              <w:rPr>
                <w:rFonts w:ascii="Arial" w:hAnsi="Arial" w:cs="Arial"/>
                <w:sz w:val="22"/>
                <w:szCs w:val="22"/>
              </w:rPr>
              <w:t>Valoarea totală eligibilă</w:t>
            </w:r>
          </w:p>
        </w:tc>
        <w:tc>
          <w:tcPr>
            <w:tcW w:w="2035"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hideMark/>
          </w:tcPr>
          <w:p w14:paraId="1AB9C5BC" w14:textId="77777777" w:rsidR="005068DE" w:rsidRDefault="005068DE" w:rsidP="002B7579">
            <w:pPr>
              <w:spacing w:after="80"/>
              <w:jc w:val="center"/>
              <w:rPr>
                <w:rFonts w:ascii="Arial" w:hAnsi="Arial" w:cs="Arial"/>
                <w:sz w:val="22"/>
                <w:szCs w:val="22"/>
              </w:rPr>
            </w:pPr>
            <w:r>
              <w:rPr>
                <w:rFonts w:ascii="Arial" w:hAnsi="Arial" w:cs="Arial"/>
                <w:sz w:val="22"/>
                <w:szCs w:val="22"/>
              </w:rPr>
              <w:t>Valoarea eligibilă nerambursabilă din  PNRR</w:t>
            </w:r>
          </w:p>
        </w:tc>
        <w:tc>
          <w:tcPr>
            <w:tcW w:w="1939"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hideMark/>
          </w:tcPr>
          <w:p w14:paraId="63E38DFE" w14:textId="77777777" w:rsidR="005068DE" w:rsidRDefault="005068DE" w:rsidP="002B7579">
            <w:pPr>
              <w:spacing w:after="80"/>
              <w:jc w:val="center"/>
              <w:rPr>
                <w:rFonts w:ascii="Arial" w:hAnsi="Arial" w:cs="Arial"/>
                <w:sz w:val="22"/>
                <w:szCs w:val="22"/>
              </w:rPr>
            </w:pPr>
            <w:r>
              <w:rPr>
                <w:rFonts w:ascii="Arial" w:hAnsi="Arial" w:cs="Arial"/>
                <w:sz w:val="22"/>
                <w:szCs w:val="22"/>
              </w:rPr>
              <w:t xml:space="preserve">Valoarea eligibilă nerambursabilă din bugetul </w:t>
            </w:r>
            <w:proofErr w:type="spellStart"/>
            <w:r>
              <w:rPr>
                <w:rFonts w:ascii="Arial" w:hAnsi="Arial" w:cs="Arial"/>
                <w:sz w:val="22"/>
                <w:szCs w:val="22"/>
              </w:rPr>
              <w:t>naţional</w:t>
            </w:r>
            <w:proofErr w:type="spellEnd"/>
          </w:p>
        </w:tc>
        <w:tc>
          <w:tcPr>
            <w:tcW w:w="1710"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hideMark/>
          </w:tcPr>
          <w:p w14:paraId="2BCB3B2A" w14:textId="77777777" w:rsidR="005068DE" w:rsidRDefault="005068DE" w:rsidP="002B7579">
            <w:pPr>
              <w:spacing w:after="80"/>
              <w:jc w:val="center"/>
              <w:rPr>
                <w:rFonts w:ascii="Arial" w:hAnsi="Arial" w:cs="Arial"/>
                <w:sz w:val="22"/>
                <w:szCs w:val="22"/>
              </w:rPr>
            </w:pPr>
            <w:r>
              <w:rPr>
                <w:rFonts w:ascii="Arial" w:hAnsi="Arial" w:cs="Arial"/>
                <w:sz w:val="22"/>
                <w:szCs w:val="22"/>
              </w:rPr>
              <w:t xml:space="preserve">Valoarea </w:t>
            </w:r>
            <w:proofErr w:type="spellStart"/>
            <w:r>
              <w:rPr>
                <w:rFonts w:ascii="Arial" w:hAnsi="Arial" w:cs="Arial"/>
                <w:sz w:val="22"/>
                <w:szCs w:val="22"/>
              </w:rPr>
              <w:t>co-finanţării</w:t>
            </w:r>
            <w:proofErr w:type="spellEnd"/>
            <w:r>
              <w:rPr>
                <w:rFonts w:ascii="Arial" w:hAnsi="Arial" w:cs="Arial"/>
                <w:sz w:val="22"/>
                <w:szCs w:val="22"/>
              </w:rPr>
              <w:t xml:space="preserve"> eligibile a Beneficiarului</w:t>
            </w:r>
          </w:p>
        </w:tc>
        <w:tc>
          <w:tcPr>
            <w:tcW w:w="1260" w:type="dxa"/>
            <w:tcBorders>
              <w:top w:val="single" w:sz="8" w:space="0" w:color="auto"/>
              <w:left w:val="single" w:sz="8" w:space="0" w:color="auto"/>
              <w:bottom w:val="single" w:sz="4" w:space="0" w:color="auto"/>
              <w:right w:val="single" w:sz="8" w:space="0" w:color="auto"/>
            </w:tcBorders>
            <w:tcMar>
              <w:top w:w="15" w:type="dxa"/>
              <w:left w:w="15" w:type="dxa"/>
              <w:bottom w:w="0" w:type="dxa"/>
              <w:right w:w="15" w:type="dxa"/>
            </w:tcMar>
            <w:hideMark/>
          </w:tcPr>
          <w:p w14:paraId="2EA997B2" w14:textId="77777777" w:rsidR="005068DE" w:rsidRDefault="005068DE" w:rsidP="002B7579">
            <w:pPr>
              <w:spacing w:after="80"/>
              <w:jc w:val="center"/>
              <w:rPr>
                <w:rFonts w:ascii="Arial" w:hAnsi="Arial" w:cs="Arial"/>
                <w:sz w:val="22"/>
                <w:szCs w:val="22"/>
              </w:rPr>
            </w:pPr>
            <w:r>
              <w:rPr>
                <w:rFonts w:ascii="Arial" w:hAnsi="Arial" w:cs="Arial"/>
                <w:sz w:val="22"/>
                <w:szCs w:val="22"/>
              </w:rPr>
              <w:t xml:space="preserve">Valoarea ne-eligibilă inclusiv TVA </w:t>
            </w:r>
          </w:p>
        </w:tc>
      </w:tr>
      <w:tr w:rsidR="005068DE" w14:paraId="13AC84F0" w14:textId="77777777" w:rsidTr="002B7579">
        <w:trPr>
          <w:trHeight w:val="255"/>
        </w:trPr>
        <w:tc>
          <w:tcPr>
            <w:tcW w:w="1260" w:type="dxa"/>
            <w:tcBorders>
              <w:top w:val="nil"/>
              <w:left w:val="single" w:sz="8" w:space="0" w:color="auto"/>
              <w:bottom w:val="single" w:sz="4" w:space="0" w:color="auto"/>
              <w:right w:val="single" w:sz="4" w:space="0" w:color="auto"/>
            </w:tcBorders>
            <w:tcMar>
              <w:top w:w="15" w:type="dxa"/>
              <w:left w:w="15" w:type="dxa"/>
              <w:bottom w:w="0" w:type="dxa"/>
              <w:right w:w="15" w:type="dxa"/>
            </w:tcMar>
            <w:hideMark/>
          </w:tcPr>
          <w:p w14:paraId="542B2441" w14:textId="77777777" w:rsidR="005068DE" w:rsidRDefault="005068DE" w:rsidP="002B7579">
            <w:pPr>
              <w:spacing w:after="80"/>
              <w:jc w:val="center"/>
              <w:rPr>
                <w:rFonts w:ascii="Arial" w:hAnsi="Arial" w:cs="Arial"/>
                <w:sz w:val="22"/>
                <w:szCs w:val="22"/>
              </w:rPr>
            </w:pPr>
            <w:r>
              <w:rPr>
                <w:rFonts w:ascii="Arial" w:hAnsi="Arial" w:cs="Arial"/>
                <w:sz w:val="22"/>
                <w:szCs w:val="22"/>
              </w:rPr>
              <w:t>(lei)</w:t>
            </w:r>
          </w:p>
        </w:tc>
        <w:tc>
          <w:tcPr>
            <w:tcW w:w="1146" w:type="dxa"/>
            <w:tcBorders>
              <w:top w:val="nil"/>
              <w:left w:val="nil"/>
              <w:bottom w:val="single" w:sz="4" w:space="0" w:color="auto"/>
              <w:right w:val="single" w:sz="4" w:space="0" w:color="auto"/>
            </w:tcBorders>
            <w:tcMar>
              <w:top w:w="15" w:type="dxa"/>
              <w:left w:w="15" w:type="dxa"/>
              <w:bottom w:w="0" w:type="dxa"/>
              <w:right w:w="15" w:type="dxa"/>
            </w:tcMar>
            <w:hideMark/>
          </w:tcPr>
          <w:p w14:paraId="161AB1D3" w14:textId="77777777" w:rsidR="005068DE" w:rsidRDefault="005068DE" w:rsidP="002B7579">
            <w:pPr>
              <w:spacing w:after="80"/>
              <w:jc w:val="center"/>
              <w:rPr>
                <w:rFonts w:ascii="Arial" w:hAnsi="Arial" w:cs="Arial"/>
                <w:sz w:val="22"/>
                <w:szCs w:val="22"/>
              </w:rPr>
            </w:pPr>
            <w:r>
              <w:rPr>
                <w:rFonts w:ascii="Arial" w:hAnsi="Arial" w:cs="Arial"/>
                <w:sz w:val="22"/>
                <w:szCs w:val="22"/>
              </w:rPr>
              <w:t>(lei)</w:t>
            </w:r>
          </w:p>
        </w:tc>
        <w:tc>
          <w:tcPr>
            <w:tcW w:w="998" w:type="dxa"/>
            <w:tcBorders>
              <w:top w:val="nil"/>
              <w:left w:val="nil"/>
              <w:bottom w:val="single" w:sz="4" w:space="0" w:color="auto"/>
              <w:right w:val="single" w:sz="4" w:space="0" w:color="auto"/>
            </w:tcBorders>
            <w:tcMar>
              <w:top w:w="15" w:type="dxa"/>
              <w:left w:w="15" w:type="dxa"/>
              <w:bottom w:w="0" w:type="dxa"/>
              <w:right w:w="15" w:type="dxa"/>
            </w:tcMar>
            <w:hideMark/>
          </w:tcPr>
          <w:p w14:paraId="1924A7D3" w14:textId="77777777" w:rsidR="005068DE" w:rsidRDefault="005068DE" w:rsidP="002B7579">
            <w:pPr>
              <w:spacing w:after="80"/>
              <w:jc w:val="center"/>
              <w:rPr>
                <w:rFonts w:ascii="Arial" w:hAnsi="Arial" w:cs="Arial"/>
                <w:sz w:val="22"/>
                <w:szCs w:val="22"/>
              </w:rPr>
            </w:pPr>
            <w:r>
              <w:rPr>
                <w:rFonts w:ascii="Arial" w:hAnsi="Arial" w:cs="Arial"/>
                <w:sz w:val="22"/>
                <w:szCs w:val="22"/>
              </w:rPr>
              <w:t>(lei)</w:t>
            </w:r>
          </w:p>
        </w:tc>
        <w:tc>
          <w:tcPr>
            <w:tcW w:w="1037" w:type="dxa"/>
            <w:tcBorders>
              <w:top w:val="nil"/>
              <w:left w:val="nil"/>
              <w:bottom w:val="single" w:sz="4" w:space="0" w:color="auto"/>
              <w:right w:val="single" w:sz="4" w:space="0" w:color="auto"/>
            </w:tcBorders>
            <w:tcMar>
              <w:top w:w="15" w:type="dxa"/>
              <w:left w:w="15" w:type="dxa"/>
              <w:bottom w:w="0" w:type="dxa"/>
              <w:right w:w="15" w:type="dxa"/>
            </w:tcMar>
            <w:hideMark/>
          </w:tcPr>
          <w:p w14:paraId="2E46F7A9" w14:textId="77777777" w:rsidR="005068DE" w:rsidRDefault="005068DE" w:rsidP="002B7579">
            <w:pPr>
              <w:spacing w:after="80"/>
              <w:jc w:val="center"/>
              <w:rPr>
                <w:rFonts w:ascii="Arial" w:hAnsi="Arial" w:cs="Arial"/>
                <w:sz w:val="22"/>
                <w:szCs w:val="22"/>
              </w:rPr>
            </w:pPr>
            <w:r>
              <w:rPr>
                <w:rFonts w:ascii="Arial" w:hAnsi="Arial" w:cs="Arial"/>
                <w:sz w:val="22"/>
                <w:szCs w:val="22"/>
              </w:rPr>
              <w:t>(%)</w:t>
            </w:r>
          </w:p>
        </w:tc>
        <w:tc>
          <w:tcPr>
            <w:tcW w:w="1105" w:type="dxa"/>
            <w:tcBorders>
              <w:top w:val="nil"/>
              <w:left w:val="nil"/>
              <w:bottom w:val="single" w:sz="4" w:space="0" w:color="auto"/>
              <w:right w:val="single" w:sz="4" w:space="0" w:color="auto"/>
            </w:tcBorders>
            <w:tcMar>
              <w:top w:w="15" w:type="dxa"/>
              <w:left w:w="15" w:type="dxa"/>
              <w:bottom w:w="0" w:type="dxa"/>
              <w:right w:w="15" w:type="dxa"/>
            </w:tcMar>
            <w:hideMark/>
          </w:tcPr>
          <w:p w14:paraId="7397D619" w14:textId="77777777" w:rsidR="005068DE" w:rsidRDefault="005068DE" w:rsidP="002B7579">
            <w:pPr>
              <w:spacing w:after="80"/>
              <w:jc w:val="center"/>
              <w:rPr>
                <w:rFonts w:ascii="Arial" w:hAnsi="Arial" w:cs="Arial"/>
                <w:sz w:val="22"/>
                <w:szCs w:val="22"/>
              </w:rPr>
            </w:pPr>
            <w:r>
              <w:rPr>
                <w:rFonts w:ascii="Arial" w:hAnsi="Arial" w:cs="Arial"/>
                <w:sz w:val="22"/>
                <w:szCs w:val="22"/>
              </w:rPr>
              <w:t>(lei)</w:t>
            </w:r>
          </w:p>
        </w:tc>
        <w:tc>
          <w:tcPr>
            <w:tcW w:w="834" w:type="dxa"/>
            <w:tcBorders>
              <w:top w:val="single" w:sz="4" w:space="0" w:color="auto"/>
              <w:left w:val="nil"/>
              <w:bottom w:val="single" w:sz="4" w:space="0" w:color="auto"/>
              <w:right w:val="single" w:sz="4" w:space="0" w:color="auto"/>
            </w:tcBorders>
            <w:hideMark/>
          </w:tcPr>
          <w:p w14:paraId="22FD76C5" w14:textId="77777777" w:rsidR="005068DE" w:rsidRDefault="005068DE" w:rsidP="002B7579">
            <w:pPr>
              <w:spacing w:after="80"/>
              <w:jc w:val="center"/>
              <w:rPr>
                <w:rFonts w:ascii="Arial" w:hAnsi="Arial" w:cs="Arial"/>
                <w:sz w:val="22"/>
                <w:szCs w:val="22"/>
              </w:rPr>
            </w:pPr>
            <w:r>
              <w:rPr>
                <w:rFonts w:ascii="Arial" w:hAnsi="Arial" w:cs="Arial"/>
                <w:sz w:val="22"/>
                <w:szCs w:val="22"/>
              </w:rPr>
              <w:t>(%)</w:t>
            </w:r>
          </w:p>
        </w:tc>
        <w:tc>
          <w:tcPr>
            <w:tcW w:w="466"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70C21671" w14:textId="77777777" w:rsidR="005068DE" w:rsidRDefault="005068DE" w:rsidP="002B7579">
            <w:pPr>
              <w:spacing w:after="80"/>
              <w:jc w:val="center"/>
              <w:rPr>
                <w:rFonts w:ascii="Arial" w:hAnsi="Arial" w:cs="Arial"/>
                <w:sz w:val="22"/>
                <w:szCs w:val="22"/>
              </w:rPr>
            </w:pPr>
            <w:r>
              <w:rPr>
                <w:rFonts w:ascii="Arial" w:hAnsi="Arial" w:cs="Arial"/>
                <w:sz w:val="22"/>
                <w:szCs w:val="22"/>
              </w:rPr>
              <w:t>(lei)</w:t>
            </w:r>
          </w:p>
        </w:tc>
        <w:tc>
          <w:tcPr>
            <w:tcW w:w="1244" w:type="dxa"/>
            <w:tcBorders>
              <w:top w:val="nil"/>
              <w:left w:val="nil"/>
              <w:bottom w:val="single" w:sz="4" w:space="0" w:color="auto"/>
              <w:right w:val="single" w:sz="4" w:space="0" w:color="auto"/>
            </w:tcBorders>
            <w:tcMar>
              <w:top w:w="15" w:type="dxa"/>
              <w:left w:w="15" w:type="dxa"/>
              <w:bottom w:w="0" w:type="dxa"/>
              <w:right w:w="15" w:type="dxa"/>
            </w:tcMar>
            <w:hideMark/>
          </w:tcPr>
          <w:p w14:paraId="60E3D3B3" w14:textId="77777777" w:rsidR="005068DE" w:rsidRDefault="005068DE" w:rsidP="002B7579">
            <w:pPr>
              <w:spacing w:after="80"/>
              <w:jc w:val="center"/>
              <w:rPr>
                <w:rFonts w:ascii="Arial" w:hAnsi="Arial" w:cs="Arial"/>
                <w:sz w:val="22"/>
                <w:szCs w:val="22"/>
              </w:rPr>
            </w:pPr>
            <w:r>
              <w:rPr>
                <w:rFonts w:ascii="Arial" w:hAnsi="Arial" w:cs="Arial"/>
                <w:sz w:val="22"/>
                <w:szCs w:val="22"/>
              </w:rPr>
              <w:t>(%)</w:t>
            </w:r>
          </w:p>
        </w:tc>
        <w:tc>
          <w:tcPr>
            <w:tcW w:w="1260" w:type="dxa"/>
            <w:tcBorders>
              <w:top w:val="nil"/>
              <w:left w:val="nil"/>
              <w:bottom w:val="single" w:sz="4" w:space="0" w:color="auto"/>
              <w:right w:val="single" w:sz="8" w:space="0" w:color="auto"/>
            </w:tcBorders>
            <w:tcMar>
              <w:top w:w="15" w:type="dxa"/>
              <w:left w:w="15" w:type="dxa"/>
              <w:bottom w:w="0" w:type="dxa"/>
              <w:right w:w="15" w:type="dxa"/>
            </w:tcMar>
            <w:hideMark/>
          </w:tcPr>
          <w:p w14:paraId="1F3D748A" w14:textId="77777777" w:rsidR="005068DE" w:rsidRDefault="005068DE" w:rsidP="002B7579">
            <w:pPr>
              <w:spacing w:after="80"/>
              <w:jc w:val="center"/>
              <w:rPr>
                <w:rFonts w:ascii="Arial" w:hAnsi="Arial" w:cs="Arial"/>
                <w:sz w:val="22"/>
                <w:szCs w:val="22"/>
              </w:rPr>
            </w:pPr>
            <w:r>
              <w:rPr>
                <w:rFonts w:ascii="Arial" w:hAnsi="Arial" w:cs="Arial"/>
                <w:sz w:val="22"/>
                <w:szCs w:val="22"/>
              </w:rPr>
              <w:t>(lei)</w:t>
            </w:r>
          </w:p>
        </w:tc>
      </w:tr>
      <w:tr w:rsidR="005068DE" w14:paraId="7BAD470A" w14:textId="77777777" w:rsidTr="002B7579">
        <w:trPr>
          <w:trHeight w:val="65"/>
        </w:trPr>
        <w:tc>
          <w:tcPr>
            <w:tcW w:w="1260" w:type="dxa"/>
            <w:tcBorders>
              <w:top w:val="nil"/>
              <w:left w:val="single" w:sz="8" w:space="0" w:color="auto"/>
              <w:bottom w:val="single" w:sz="4" w:space="0" w:color="auto"/>
              <w:right w:val="single" w:sz="4" w:space="0" w:color="auto"/>
            </w:tcBorders>
            <w:tcMar>
              <w:top w:w="15" w:type="dxa"/>
              <w:left w:w="15" w:type="dxa"/>
              <w:bottom w:w="0" w:type="dxa"/>
              <w:right w:w="15" w:type="dxa"/>
            </w:tcMar>
            <w:hideMark/>
          </w:tcPr>
          <w:p w14:paraId="5C74A482" w14:textId="77777777" w:rsidR="005068DE" w:rsidRDefault="005068DE" w:rsidP="002B7579">
            <w:pPr>
              <w:spacing w:after="80"/>
              <w:jc w:val="center"/>
              <w:rPr>
                <w:rFonts w:ascii="Arial" w:hAnsi="Arial" w:cs="Arial"/>
                <w:sz w:val="22"/>
                <w:szCs w:val="22"/>
              </w:rPr>
            </w:pPr>
            <w:r>
              <w:rPr>
                <w:rFonts w:ascii="Arial" w:hAnsi="Arial" w:cs="Arial"/>
                <w:sz w:val="22"/>
                <w:szCs w:val="22"/>
              </w:rPr>
              <w:t>1 = 2 + 9</w:t>
            </w:r>
          </w:p>
        </w:tc>
        <w:tc>
          <w:tcPr>
            <w:tcW w:w="1146" w:type="dxa"/>
            <w:tcBorders>
              <w:top w:val="nil"/>
              <w:left w:val="nil"/>
              <w:bottom w:val="single" w:sz="4" w:space="0" w:color="auto"/>
              <w:right w:val="single" w:sz="4" w:space="0" w:color="auto"/>
            </w:tcBorders>
            <w:tcMar>
              <w:top w:w="15" w:type="dxa"/>
              <w:left w:w="15" w:type="dxa"/>
              <w:bottom w:w="0" w:type="dxa"/>
              <w:right w:w="15" w:type="dxa"/>
            </w:tcMar>
            <w:hideMark/>
          </w:tcPr>
          <w:p w14:paraId="01D7E759" w14:textId="77777777" w:rsidR="005068DE" w:rsidRDefault="005068DE" w:rsidP="002B7579">
            <w:pPr>
              <w:spacing w:after="80"/>
              <w:jc w:val="center"/>
              <w:rPr>
                <w:rFonts w:ascii="Arial" w:hAnsi="Arial" w:cs="Arial"/>
                <w:sz w:val="22"/>
                <w:szCs w:val="22"/>
              </w:rPr>
            </w:pPr>
            <w:r>
              <w:rPr>
                <w:rFonts w:ascii="Arial" w:hAnsi="Arial" w:cs="Arial"/>
                <w:sz w:val="22"/>
                <w:szCs w:val="22"/>
              </w:rPr>
              <w:t>2 = 3 + 5+7</w:t>
            </w:r>
          </w:p>
        </w:tc>
        <w:tc>
          <w:tcPr>
            <w:tcW w:w="998" w:type="dxa"/>
            <w:tcBorders>
              <w:top w:val="nil"/>
              <w:left w:val="nil"/>
              <w:bottom w:val="single" w:sz="4" w:space="0" w:color="auto"/>
              <w:right w:val="single" w:sz="4" w:space="0" w:color="auto"/>
            </w:tcBorders>
            <w:tcMar>
              <w:top w:w="15" w:type="dxa"/>
              <w:left w:w="15" w:type="dxa"/>
              <w:bottom w:w="0" w:type="dxa"/>
              <w:right w:w="15" w:type="dxa"/>
            </w:tcMar>
            <w:hideMark/>
          </w:tcPr>
          <w:p w14:paraId="52D2E5D2" w14:textId="77777777" w:rsidR="005068DE" w:rsidRDefault="005068DE" w:rsidP="002B7579">
            <w:pPr>
              <w:spacing w:after="80"/>
              <w:jc w:val="center"/>
              <w:rPr>
                <w:rFonts w:ascii="Arial" w:hAnsi="Arial" w:cs="Arial"/>
                <w:sz w:val="22"/>
                <w:szCs w:val="22"/>
              </w:rPr>
            </w:pPr>
            <w:r>
              <w:rPr>
                <w:rFonts w:ascii="Arial" w:hAnsi="Arial" w:cs="Arial"/>
                <w:sz w:val="22"/>
                <w:szCs w:val="22"/>
              </w:rPr>
              <w:t>3</w:t>
            </w:r>
          </w:p>
        </w:tc>
        <w:tc>
          <w:tcPr>
            <w:tcW w:w="1037" w:type="dxa"/>
            <w:tcBorders>
              <w:top w:val="nil"/>
              <w:left w:val="nil"/>
              <w:bottom w:val="single" w:sz="4" w:space="0" w:color="auto"/>
              <w:right w:val="single" w:sz="4" w:space="0" w:color="auto"/>
            </w:tcBorders>
            <w:tcMar>
              <w:top w:w="15" w:type="dxa"/>
              <w:left w:w="15" w:type="dxa"/>
              <w:bottom w:w="0" w:type="dxa"/>
              <w:right w:w="15" w:type="dxa"/>
            </w:tcMar>
            <w:hideMark/>
          </w:tcPr>
          <w:p w14:paraId="7FC794BC" w14:textId="77777777" w:rsidR="005068DE" w:rsidRDefault="005068DE" w:rsidP="002B7579">
            <w:pPr>
              <w:spacing w:after="80"/>
              <w:jc w:val="center"/>
              <w:rPr>
                <w:rFonts w:ascii="Arial" w:hAnsi="Arial" w:cs="Arial"/>
                <w:sz w:val="22"/>
                <w:szCs w:val="22"/>
              </w:rPr>
            </w:pPr>
            <w:r>
              <w:rPr>
                <w:rFonts w:ascii="Arial" w:hAnsi="Arial" w:cs="Arial"/>
                <w:sz w:val="22"/>
                <w:szCs w:val="22"/>
              </w:rPr>
              <w:t>4</w:t>
            </w:r>
          </w:p>
        </w:tc>
        <w:tc>
          <w:tcPr>
            <w:tcW w:w="1105" w:type="dxa"/>
            <w:tcBorders>
              <w:top w:val="nil"/>
              <w:left w:val="nil"/>
              <w:bottom w:val="single" w:sz="4" w:space="0" w:color="auto"/>
              <w:right w:val="single" w:sz="4" w:space="0" w:color="auto"/>
            </w:tcBorders>
            <w:tcMar>
              <w:top w:w="15" w:type="dxa"/>
              <w:left w:w="15" w:type="dxa"/>
              <w:bottom w:w="0" w:type="dxa"/>
              <w:right w:w="15" w:type="dxa"/>
            </w:tcMar>
            <w:hideMark/>
          </w:tcPr>
          <w:p w14:paraId="26A1F346" w14:textId="77777777" w:rsidR="005068DE" w:rsidRDefault="005068DE" w:rsidP="002B7579">
            <w:pPr>
              <w:spacing w:after="80"/>
              <w:jc w:val="center"/>
              <w:rPr>
                <w:rFonts w:ascii="Arial" w:hAnsi="Arial" w:cs="Arial"/>
                <w:sz w:val="22"/>
                <w:szCs w:val="22"/>
              </w:rPr>
            </w:pPr>
            <w:r>
              <w:rPr>
                <w:rFonts w:ascii="Arial" w:hAnsi="Arial" w:cs="Arial"/>
                <w:sz w:val="22"/>
                <w:szCs w:val="22"/>
              </w:rPr>
              <w:t>5</w:t>
            </w:r>
          </w:p>
        </w:tc>
        <w:tc>
          <w:tcPr>
            <w:tcW w:w="834" w:type="dxa"/>
            <w:tcBorders>
              <w:top w:val="single" w:sz="4" w:space="0" w:color="auto"/>
              <w:left w:val="nil"/>
              <w:bottom w:val="single" w:sz="4" w:space="0" w:color="auto"/>
              <w:right w:val="single" w:sz="4" w:space="0" w:color="auto"/>
            </w:tcBorders>
            <w:hideMark/>
          </w:tcPr>
          <w:p w14:paraId="2DFE8B63" w14:textId="77777777" w:rsidR="005068DE" w:rsidRDefault="005068DE" w:rsidP="002B7579">
            <w:pPr>
              <w:spacing w:after="80"/>
              <w:jc w:val="center"/>
              <w:rPr>
                <w:rFonts w:ascii="Arial" w:hAnsi="Arial" w:cs="Arial"/>
                <w:sz w:val="22"/>
                <w:szCs w:val="22"/>
              </w:rPr>
            </w:pPr>
            <w:r>
              <w:rPr>
                <w:rFonts w:ascii="Arial" w:hAnsi="Arial" w:cs="Arial"/>
                <w:sz w:val="22"/>
                <w:szCs w:val="22"/>
              </w:rPr>
              <w:t>6</w:t>
            </w:r>
          </w:p>
        </w:tc>
        <w:tc>
          <w:tcPr>
            <w:tcW w:w="466"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19362F55" w14:textId="77777777" w:rsidR="005068DE" w:rsidRDefault="005068DE" w:rsidP="002B7579">
            <w:pPr>
              <w:spacing w:after="80"/>
              <w:jc w:val="center"/>
              <w:rPr>
                <w:rFonts w:ascii="Arial" w:hAnsi="Arial" w:cs="Arial"/>
                <w:sz w:val="22"/>
                <w:szCs w:val="22"/>
              </w:rPr>
            </w:pPr>
            <w:r>
              <w:rPr>
                <w:rFonts w:ascii="Arial" w:hAnsi="Arial" w:cs="Arial"/>
                <w:sz w:val="22"/>
                <w:szCs w:val="22"/>
              </w:rPr>
              <w:t>7</w:t>
            </w:r>
          </w:p>
        </w:tc>
        <w:tc>
          <w:tcPr>
            <w:tcW w:w="1244" w:type="dxa"/>
            <w:tcBorders>
              <w:top w:val="nil"/>
              <w:left w:val="nil"/>
              <w:bottom w:val="single" w:sz="4" w:space="0" w:color="auto"/>
              <w:right w:val="single" w:sz="4" w:space="0" w:color="auto"/>
            </w:tcBorders>
            <w:tcMar>
              <w:top w:w="15" w:type="dxa"/>
              <w:left w:w="15" w:type="dxa"/>
              <w:bottom w:w="0" w:type="dxa"/>
              <w:right w:w="15" w:type="dxa"/>
            </w:tcMar>
            <w:hideMark/>
          </w:tcPr>
          <w:p w14:paraId="4EC2859A" w14:textId="77777777" w:rsidR="005068DE" w:rsidRDefault="005068DE" w:rsidP="002B7579">
            <w:pPr>
              <w:spacing w:after="80"/>
              <w:jc w:val="center"/>
              <w:rPr>
                <w:rFonts w:ascii="Arial" w:hAnsi="Arial" w:cs="Arial"/>
                <w:sz w:val="22"/>
                <w:szCs w:val="22"/>
              </w:rPr>
            </w:pPr>
            <w:r>
              <w:rPr>
                <w:rFonts w:ascii="Arial" w:hAnsi="Arial" w:cs="Arial"/>
                <w:sz w:val="22"/>
                <w:szCs w:val="22"/>
              </w:rPr>
              <w:t>8</w:t>
            </w:r>
          </w:p>
        </w:tc>
        <w:tc>
          <w:tcPr>
            <w:tcW w:w="1260" w:type="dxa"/>
            <w:tcBorders>
              <w:top w:val="nil"/>
              <w:left w:val="nil"/>
              <w:bottom w:val="single" w:sz="4" w:space="0" w:color="auto"/>
              <w:right w:val="single" w:sz="8" w:space="0" w:color="auto"/>
            </w:tcBorders>
            <w:tcMar>
              <w:top w:w="15" w:type="dxa"/>
              <w:left w:w="15" w:type="dxa"/>
              <w:bottom w:w="0" w:type="dxa"/>
              <w:right w:w="15" w:type="dxa"/>
            </w:tcMar>
            <w:hideMark/>
          </w:tcPr>
          <w:p w14:paraId="178C47DA" w14:textId="77777777" w:rsidR="005068DE" w:rsidRDefault="005068DE" w:rsidP="002B7579">
            <w:pPr>
              <w:spacing w:after="80"/>
              <w:jc w:val="center"/>
              <w:rPr>
                <w:rFonts w:ascii="Arial" w:hAnsi="Arial" w:cs="Arial"/>
                <w:sz w:val="22"/>
                <w:szCs w:val="22"/>
              </w:rPr>
            </w:pPr>
            <w:r>
              <w:rPr>
                <w:rFonts w:ascii="Arial" w:hAnsi="Arial" w:cs="Arial"/>
                <w:sz w:val="22"/>
                <w:szCs w:val="22"/>
              </w:rPr>
              <w:t>9</w:t>
            </w:r>
          </w:p>
        </w:tc>
      </w:tr>
      <w:tr w:rsidR="005068DE" w14:paraId="2DB8D6AA" w14:textId="77777777" w:rsidTr="002B7579">
        <w:trPr>
          <w:trHeight w:val="270"/>
        </w:trPr>
        <w:tc>
          <w:tcPr>
            <w:tcW w:w="1260" w:type="dxa"/>
            <w:tcBorders>
              <w:top w:val="nil"/>
              <w:left w:val="single" w:sz="8" w:space="0" w:color="auto"/>
              <w:bottom w:val="single" w:sz="8" w:space="0" w:color="auto"/>
              <w:right w:val="single" w:sz="4" w:space="0" w:color="auto"/>
            </w:tcBorders>
            <w:noWrap/>
            <w:tcMar>
              <w:top w:w="15" w:type="dxa"/>
              <w:left w:w="15" w:type="dxa"/>
              <w:bottom w:w="0" w:type="dxa"/>
              <w:right w:w="15" w:type="dxa"/>
            </w:tcMar>
            <w:vAlign w:val="bottom"/>
          </w:tcPr>
          <w:p w14:paraId="418B4A76" w14:textId="77777777" w:rsidR="005068DE" w:rsidRDefault="005068DE" w:rsidP="002B7579">
            <w:pPr>
              <w:spacing w:after="80"/>
              <w:jc w:val="center"/>
              <w:rPr>
                <w:rFonts w:ascii="Arial" w:hAnsi="Arial" w:cs="Arial"/>
                <w:sz w:val="22"/>
                <w:szCs w:val="22"/>
              </w:rPr>
            </w:pPr>
          </w:p>
        </w:tc>
        <w:tc>
          <w:tcPr>
            <w:tcW w:w="1146"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17B46637" w14:textId="77777777" w:rsidR="005068DE" w:rsidRDefault="005068DE" w:rsidP="002B7579">
            <w:pPr>
              <w:spacing w:after="80"/>
              <w:jc w:val="center"/>
              <w:rPr>
                <w:rFonts w:ascii="Arial" w:hAnsi="Arial" w:cs="Arial"/>
                <w:sz w:val="22"/>
                <w:szCs w:val="22"/>
              </w:rPr>
            </w:pPr>
          </w:p>
        </w:tc>
        <w:tc>
          <w:tcPr>
            <w:tcW w:w="998"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EC1FB2F" w14:textId="77777777" w:rsidR="005068DE" w:rsidRDefault="005068DE" w:rsidP="002B7579">
            <w:pPr>
              <w:spacing w:after="80"/>
              <w:jc w:val="center"/>
              <w:rPr>
                <w:rFonts w:ascii="Arial" w:hAnsi="Arial" w:cs="Arial"/>
                <w:sz w:val="22"/>
                <w:szCs w:val="22"/>
              </w:rPr>
            </w:pPr>
          </w:p>
        </w:tc>
        <w:tc>
          <w:tcPr>
            <w:tcW w:w="103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2CE248B" w14:textId="77777777" w:rsidR="005068DE" w:rsidRDefault="005068DE" w:rsidP="002B7579">
            <w:pPr>
              <w:spacing w:after="80"/>
              <w:jc w:val="center"/>
              <w:rPr>
                <w:rFonts w:ascii="Arial" w:hAnsi="Arial" w:cs="Arial"/>
                <w:sz w:val="22"/>
                <w:szCs w:val="22"/>
              </w:rPr>
            </w:pPr>
          </w:p>
        </w:tc>
        <w:tc>
          <w:tcPr>
            <w:tcW w:w="1105"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695CED0B" w14:textId="77777777" w:rsidR="005068DE" w:rsidRDefault="005068DE" w:rsidP="002B7579">
            <w:pPr>
              <w:spacing w:after="80"/>
              <w:jc w:val="center"/>
              <w:rPr>
                <w:rFonts w:ascii="Arial" w:hAnsi="Arial" w:cs="Arial"/>
                <w:sz w:val="22"/>
                <w:szCs w:val="22"/>
              </w:rPr>
            </w:pPr>
          </w:p>
        </w:tc>
        <w:tc>
          <w:tcPr>
            <w:tcW w:w="834" w:type="dxa"/>
            <w:tcBorders>
              <w:top w:val="single" w:sz="4" w:space="0" w:color="auto"/>
              <w:left w:val="nil"/>
              <w:bottom w:val="single" w:sz="8" w:space="0" w:color="auto"/>
              <w:right w:val="single" w:sz="4" w:space="0" w:color="auto"/>
            </w:tcBorders>
          </w:tcPr>
          <w:p w14:paraId="2CFEA546" w14:textId="77777777" w:rsidR="005068DE" w:rsidRDefault="005068DE" w:rsidP="002B7579">
            <w:pPr>
              <w:spacing w:after="80"/>
              <w:jc w:val="center"/>
              <w:rPr>
                <w:rFonts w:ascii="Arial" w:hAnsi="Arial" w:cs="Arial"/>
                <w:sz w:val="22"/>
                <w:szCs w:val="22"/>
              </w:rPr>
            </w:pPr>
          </w:p>
        </w:tc>
        <w:tc>
          <w:tcPr>
            <w:tcW w:w="466" w:type="dxa"/>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14:paraId="401745F2" w14:textId="77777777" w:rsidR="005068DE" w:rsidRDefault="005068DE" w:rsidP="002B7579">
            <w:pPr>
              <w:spacing w:after="80"/>
              <w:jc w:val="center"/>
              <w:rPr>
                <w:rFonts w:ascii="Arial" w:hAnsi="Arial" w:cs="Arial"/>
                <w:sz w:val="22"/>
                <w:szCs w:val="22"/>
              </w:rPr>
            </w:pPr>
          </w:p>
        </w:tc>
        <w:tc>
          <w:tcPr>
            <w:tcW w:w="1244"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7E334BF" w14:textId="77777777" w:rsidR="005068DE" w:rsidRDefault="005068DE" w:rsidP="002B7579">
            <w:pPr>
              <w:spacing w:after="80"/>
              <w:jc w:val="center"/>
              <w:rPr>
                <w:rFonts w:ascii="Arial" w:hAnsi="Arial" w:cs="Arial"/>
                <w:sz w:val="22"/>
                <w:szCs w:val="22"/>
              </w:rPr>
            </w:pPr>
          </w:p>
        </w:tc>
        <w:tc>
          <w:tcPr>
            <w:tcW w:w="1260" w:type="dxa"/>
            <w:tcBorders>
              <w:top w:val="nil"/>
              <w:left w:val="nil"/>
              <w:bottom w:val="single" w:sz="8" w:space="0" w:color="auto"/>
              <w:right w:val="single" w:sz="8" w:space="0" w:color="auto"/>
            </w:tcBorders>
            <w:noWrap/>
            <w:tcMar>
              <w:top w:w="15" w:type="dxa"/>
              <w:left w:w="15" w:type="dxa"/>
              <w:bottom w:w="0" w:type="dxa"/>
              <w:right w:w="15" w:type="dxa"/>
            </w:tcMar>
            <w:vAlign w:val="bottom"/>
          </w:tcPr>
          <w:p w14:paraId="426B6970" w14:textId="77777777" w:rsidR="005068DE" w:rsidRDefault="005068DE" w:rsidP="002B7579">
            <w:pPr>
              <w:spacing w:after="80"/>
              <w:jc w:val="center"/>
              <w:rPr>
                <w:rFonts w:ascii="Arial" w:hAnsi="Arial" w:cs="Arial"/>
                <w:sz w:val="22"/>
                <w:szCs w:val="22"/>
              </w:rPr>
            </w:pPr>
          </w:p>
        </w:tc>
      </w:tr>
    </w:tbl>
    <w:p w14:paraId="270FFD98" w14:textId="77777777" w:rsidR="005068DE" w:rsidRDefault="005068DE" w:rsidP="005068DE">
      <w:pPr>
        <w:spacing w:after="80"/>
        <w:jc w:val="both"/>
        <w:rPr>
          <w:sz w:val="22"/>
          <w:szCs w:val="22"/>
        </w:rPr>
      </w:pPr>
    </w:p>
    <w:p w14:paraId="2B806EC9" w14:textId="77777777" w:rsidR="005068DE" w:rsidRDefault="005068DE" w:rsidP="005068DE">
      <w:pPr>
        <w:spacing w:after="80"/>
        <w:jc w:val="both"/>
        <w:rPr>
          <w:i/>
          <w:iCs/>
          <w:sz w:val="22"/>
          <w:szCs w:val="22"/>
        </w:rPr>
      </w:pPr>
      <w:r>
        <w:rPr>
          <w:i/>
          <w:iCs/>
          <w:sz w:val="22"/>
          <w:szCs w:val="22"/>
        </w:rPr>
        <w:t>Notă: În cazul proiectelor implementate în parteneriat, sumele se evidențiază distinct pentru fiecare entitate.</w:t>
      </w:r>
    </w:p>
    <w:p w14:paraId="7926E231" w14:textId="77777777" w:rsidR="005068DE" w:rsidRDefault="005068DE" w:rsidP="005068DE">
      <w:pPr>
        <w:spacing w:after="80"/>
        <w:jc w:val="both"/>
        <w:rPr>
          <w:sz w:val="22"/>
          <w:szCs w:val="22"/>
        </w:rPr>
      </w:pPr>
      <w:r>
        <w:rPr>
          <w:b/>
          <w:bCs/>
          <w:sz w:val="22"/>
          <w:szCs w:val="22"/>
        </w:rPr>
        <w:t>(2)</w:t>
      </w:r>
      <w:r>
        <w:rPr>
          <w:sz w:val="22"/>
          <w:szCs w:val="22"/>
        </w:rPr>
        <w:t xml:space="preserve"> Cuantumul finanțării prevăzută la alin. (1) nu se modifică.</w:t>
      </w:r>
    </w:p>
    <w:p w14:paraId="63C07573" w14:textId="77777777" w:rsidR="005068DE" w:rsidRDefault="005068DE" w:rsidP="005068DE">
      <w:pPr>
        <w:pStyle w:val="Default"/>
        <w:spacing w:after="80"/>
        <w:ind w:left="426" w:hanging="426"/>
        <w:jc w:val="both"/>
        <w:rPr>
          <w:rFonts w:ascii="Trebuchet MS" w:hAnsi="Trebuchet MS" w:cs="Arial"/>
          <w:sz w:val="22"/>
          <w:szCs w:val="22"/>
        </w:rPr>
      </w:pPr>
      <w:r>
        <w:rPr>
          <w:rFonts w:ascii="Trebuchet MS" w:hAnsi="Trebuchet MS" w:cs="Arial"/>
          <w:b/>
          <w:bCs/>
          <w:sz w:val="22"/>
          <w:szCs w:val="22"/>
        </w:rPr>
        <w:t>(3)</w:t>
      </w:r>
      <w:r>
        <w:rPr>
          <w:rFonts w:ascii="Trebuchet MS" w:hAnsi="Trebuchet MS" w:cs="Arial"/>
          <w:sz w:val="22"/>
          <w:szCs w:val="22"/>
        </w:rPr>
        <w:tab/>
        <w:t xml:space="preserve">În </w:t>
      </w:r>
      <w:proofErr w:type="spellStart"/>
      <w:r>
        <w:rPr>
          <w:rFonts w:ascii="Trebuchet MS" w:hAnsi="Trebuchet MS" w:cs="Arial"/>
          <w:sz w:val="22"/>
          <w:szCs w:val="22"/>
        </w:rPr>
        <w:t>cazul</w:t>
      </w:r>
      <w:proofErr w:type="spellEnd"/>
      <w:r>
        <w:rPr>
          <w:rFonts w:ascii="Trebuchet MS" w:hAnsi="Trebuchet MS" w:cs="Arial"/>
          <w:sz w:val="22"/>
          <w:szCs w:val="22"/>
        </w:rPr>
        <w:t xml:space="preserve"> în care </w:t>
      </w:r>
      <w:proofErr w:type="spellStart"/>
      <w:r>
        <w:rPr>
          <w:rFonts w:ascii="Trebuchet MS" w:hAnsi="Trebuchet MS" w:cs="Arial"/>
          <w:sz w:val="22"/>
          <w:szCs w:val="22"/>
        </w:rPr>
        <w:t>valoarea</w:t>
      </w:r>
      <w:proofErr w:type="spellEnd"/>
      <w:r>
        <w:rPr>
          <w:rFonts w:ascii="Trebuchet MS" w:hAnsi="Trebuchet MS" w:cs="Arial"/>
          <w:sz w:val="22"/>
          <w:szCs w:val="22"/>
        </w:rPr>
        <w:t xml:space="preserve"> </w:t>
      </w:r>
      <w:proofErr w:type="spellStart"/>
      <w:r>
        <w:rPr>
          <w:rFonts w:ascii="Trebuchet MS" w:hAnsi="Trebuchet MS" w:cs="Arial"/>
          <w:sz w:val="22"/>
          <w:szCs w:val="22"/>
        </w:rPr>
        <w:t>totala</w:t>
      </w:r>
      <w:proofErr w:type="spellEnd"/>
      <w:r>
        <w:rPr>
          <w:rFonts w:ascii="Trebuchet MS" w:hAnsi="Trebuchet MS" w:cs="Arial"/>
          <w:sz w:val="22"/>
          <w:szCs w:val="22"/>
        </w:rPr>
        <w:t xml:space="preserve"> a </w:t>
      </w:r>
      <w:proofErr w:type="spellStart"/>
      <w:r>
        <w:rPr>
          <w:rFonts w:ascii="Trebuchet MS" w:hAnsi="Trebuchet MS" w:cs="Arial"/>
          <w:sz w:val="22"/>
          <w:szCs w:val="22"/>
        </w:rPr>
        <w:t>Proiectului</w:t>
      </w:r>
      <w:proofErr w:type="spellEnd"/>
      <w:r>
        <w:rPr>
          <w:rFonts w:ascii="Trebuchet MS" w:hAnsi="Trebuchet MS" w:cs="Arial"/>
          <w:sz w:val="22"/>
          <w:szCs w:val="22"/>
        </w:rPr>
        <w:t xml:space="preserve"> </w:t>
      </w:r>
      <w:proofErr w:type="spellStart"/>
      <w:r>
        <w:rPr>
          <w:rFonts w:ascii="Trebuchet MS" w:hAnsi="Trebuchet MS" w:cs="Arial"/>
          <w:sz w:val="22"/>
          <w:szCs w:val="22"/>
        </w:rPr>
        <w:t>creşte</w:t>
      </w:r>
      <w:proofErr w:type="spellEnd"/>
      <w:r>
        <w:rPr>
          <w:rFonts w:ascii="Trebuchet MS" w:hAnsi="Trebuchet MS" w:cs="Arial"/>
          <w:sz w:val="22"/>
          <w:szCs w:val="22"/>
        </w:rPr>
        <w:t xml:space="preserve"> </w:t>
      </w:r>
      <w:proofErr w:type="spellStart"/>
      <w:r>
        <w:rPr>
          <w:rFonts w:ascii="Trebuchet MS" w:hAnsi="Trebuchet MS" w:cs="Arial"/>
          <w:sz w:val="22"/>
          <w:szCs w:val="22"/>
        </w:rPr>
        <w:t>faţă</w:t>
      </w:r>
      <w:proofErr w:type="spellEnd"/>
      <w:r>
        <w:rPr>
          <w:rFonts w:ascii="Trebuchet MS" w:hAnsi="Trebuchet MS" w:cs="Arial"/>
          <w:sz w:val="22"/>
          <w:szCs w:val="22"/>
        </w:rPr>
        <w:t xml:space="preserve"> de </w:t>
      </w:r>
      <w:proofErr w:type="spellStart"/>
      <w:r>
        <w:rPr>
          <w:rFonts w:ascii="Trebuchet MS" w:hAnsi="Trebuchet MS" w:cs="Arial"/>
          <w:sz w:val="22"/>
          <w:szCs w:val="22"/>
        </w:rPr>
        <w:t>valoarea</w:t>
      </w:r>
      <w:proofErr w:type="spellEnd"/>
      <w:r>
        <w:rPr>
          <w:rFonts w:ascii="Trebuchet MS" w:hAnsi="Trebuchet MS" w:cs="Arial"/>
          <w:sz w:val="22"/>
          <w:szCs w:val="22"/>
        </w:rPr>
        <w:t xml:space="preserve"> </w:t>
      </w:r>
      <w:proofErr w:type="spellStart"/>
      <w:r>
        <w:rPr>
          <w:rFonts w:ascii="Trebuchet MS" w:hAnsi="Trebuchet MS" w:cs="Arial"/>
          <w:sz w:val="22"/>
          <w:szCs w:val="22"/>
        </w:rPr>
        <w:t>convenită</w:t>
      </w:r>
      <w:proofErr w:type="spellEnd"/>
      <w:r>
        <w:rPr>
          <w:rFonts w:ascii="Trebuchet MS" w:hAnsi="Trebuchet MS" w:cs="Arial"/>
          <w:sz w:val="22"/>
          <w:szCs w:val="22"/>
        </w:rPr>
        <w:t xml:space="preserve"> prin </w:t>
      </w:r>
      <w:proofErr w:type="spellStart"/>
      <w:r>
        <w:rPr>
          <w:rFonts w:ascii="Trebuchet MS" w:hAnsi="Trebuchet MS" w:cs="Arial"/>
          <w:sz w:val="22"/>
          <w:szCs w:val="22"/>
        </w:rPr>
        <w:t>prezentul</w:t>
      </w:r>
      <w:proofErr w:type="spellEnd"/>
      <w:r>
        <w:rPr>
          <w:rFonts w:ascii="Trebuchet MS" w:hAnsi="Trebuchet MS" w:cs="Arial"/>
          <w:sz w:val="22"/>
          <w:szCs w:val="22"/>
        </w:rPr>
        <w:t xml:space="preserve"> Contract de </w:t>
      </w:r>
      <w:proofErr w:type="spellStart"/>
      <w:r>
        <w:rPr>
          <w:rFonts w:ascii="Trebuchet MS" w:hAnsi="Trebuchet MS" w:cs="Arial"/>
          <w:sz w:val="22"/>
          <w:szCs w:val="22"/>
        </w:rPr>
        <w:t>Finanţare</w:t>
      </w:r>
      <w:proofErr w:type="spellEnd"/>
      <w:r>
        <w:rPr>
          <w:rFonts w:ascii="Trebuchet MS" w:hAnsi="Trebuchet MS" w:cs="Arial"/>
          <w:sz w:val="22"/>
          <w:szCs w:val="22"/>
        </w:rPr>
        <w:t xml:space="preserve">, </w:t>
      </w:r>
      <w:proofErr w:type="spellStart"/>
      <w:r>
        <w:rPr>
          <w:rFonts w:ascii="Trebuchet MS" w:hAnsi="Trebuchet MS" w:cs="Arial"/>
          <w:sz w:val="22"/>
          <w:szCs w:val="22"/>
        </w:rPr>
        <w:t>diferenţa</w:t>
      </w:r>
      <w:proofErr w:type="spellEnd"/>
      <w:r>
        <w:rPr>
          <w:rFonts w:ascii="Trebuchet MS" w:hAnsi="Trebuchet MS" w:cs="Arial"/>
          <w:sz w:val="22"/>
          <w:szCs w:val="22"/>
        </w:rPr>
        <w:t xml:space="preserve"> astfel </w:t>
      </w:r>
      <w:proofErr w:type="spellStart"/>
      <w:r>
        <w:rPr>
          <w:rFonts w:ascii="Trebuchet MS" w:hAnsi="Trebuchet MS" w:cs="Arial"/>
          <w:sz w:val="22"/>
          <w:szCs w:val="22"/>
        </w:rPr>
        <w:t>rezultată</w:t>
      </w:r>
      <w:proofErr w:type="spellEnd"/>
      <w:r>
        <w:rPr>
          <w:rFonts w:ascii="Trebuchet MS" w:hAnsi="Trebuchet MS" w:cs="Arial"/>
          <w:sz w:val="22"/>
          <w:szCs w:val="22"/>
        </w:rPr>
        <w:t xml:space="preserve"> </w:t>
      </w:r>
      <w:proofErr w:type="spellStart"/>
      <w:r>
        <w:rPr>
          <w:rFonts w:ascii="Trebuchet MS" w:hAnsi="Trebuchet MS" w:cs="Arial"/>
          <w:sz w:val="22"/>
          <w:szCs w:val="22"/>
        </w:rPr>
        <w:t>va</w:t>
      </w:r>
      <w:proofErr w:type="spellEnd"/>
      <w:r>
        <w:rPr>
          <w:rFonts w:ascii="Trebuchet MS" w:hAnsi="Trebuchet MS" w:cs="Arial"/>
          <w:sz w:val="22"/>
          <w:szCs w:val="22"/>
        </w:rPr>
        <w:t xml:space="preserve"> fi </w:t>
      </w:r>
      <w:proofErr w:type="spellStart"/>
      <w:r>
        <w:rPr>
          <w:rFonts w:ascii="Trebuchet MS" w:hAnsi="Trebuchet MS" w:cs="Arial"/>
          <w:sz w:val="22"/>
          <w:szCs w:val="22"/>
        </w:rPr>
        <w:t>suportată</w:t>
      </w:r>
      <w:proofErr w:type="spellEnd"/>
      <w:r>
        <w:rPr>
          <w:rFonts w:ascii="Trebuchet MS" w:hAnsi="Trebuchet MS" w:cs="Arial"/>
          <w:sz w:val="22"/>
          <w:szCs w:val="22"/>
        </w:rPr>
        <w:t xml:space="preserve"> în </w:t>
      </w:r>
      <w:proofErr w:type="spellStart"/>
      <w:r>
        <w:rPr>
          <w:rFonts w:ascii="Trebuchet MS" w:hAnsi="Trebuchet MS" w:cs="Arial"/>
          <w:sz w:val="22"/>
          <w:szCs w:val="22"/>
        </w:rPr>
        <w:t>întregime</w:t>
      </w:r>
      <w:proofErr w:type="spellEnd"/>
      <w:r>
        <w:rPr>
          <w:rFonts w:ascii="Trebuchet MS" w:hAnsi="Trebuchet MS" w:cs="Arial"/>
          <w:sz w:val="22"/>
          <w:szCs w:val="22"/>
        </w:rPr>
        <w:t xml:space="preserve"> de </w:t>
      </w:r>
      <w:proofErr w:type="spellStart"/>
      <w:r>
        <w:rPr>
          <w:rFonts w:ascii="Trebuchet MS" w:hAnsi="Trebuchet MS" w:cs="Arial"/>
          <w:sz w:val="22"/>
          <w:szCs w:val="22"/>
        </w:rPr>
        <w:t>Beneficiar</w:t>
      </w:r>
      <w:proofErr w:type="spellEnd"/>
      <w:r>
        <w:rPr>
          <w:rFonts w:ascii="Trebuchet MS" w:hAnsi="Trebuchet MS" w:cs="Arial"/>
          <w:sz w:val="22"/>
          <w:szCs w:val="22"/>
        </w:rPr>
        <w:t>.</w:t>
      </w:r>
    </w:p>
    <w:p w14:paraId="69669C29" w14:textId="77777777" w:rsidR="005068DE" w:rsidRPr="00AB689E" w:rsidRDefault="005068DE" w:rsidP="005068DE">
      <w:pPr>
        <w:pStyle w:val="Default"/>
        <w:spacing w:after="80"/>
        <w:ind w:left="426" w:hanging="426"/>
        <w:jc w:val="both"/>
        <w:rPr>
          <w:rFonts w:ascii="Trebuchet MS" w:hAnsi="Trebuchet MS" w:cs="Arial"/>
          <w:sz w:val="22"/>
          <w:szCs w:val="22"/>
        </w:rPr>
      </w:pPr>
      <w:r>
        <w:rPr>
          <w:rFonts w:ascii="Trebuchet MS" w:hAnsi="Trebuchet MS" w:cs="Arial"/>
          <w:b/>
          <w:bCs/>
          <w:sz w:val="22"/>
          <w:szCs w:val="22"/>
        </w:rPr>
        <w:t>(4)</w:t>
      </w:r>
      <w:r>
        <w:rPr>
          <w:rFonts w:ascii="Trebuchet MS" w:hAnsi="Trebuchet MS" w:cs="Arial"/>
          <w:b/>
          <w:bCs/>
          <w:sz w:val="22"/>
          <w:szCs w:val="22"/>
        </w:rPr>
        <w:tab/>
      </w:r>
      <w:proofErr w:type="spellStart"/>
      <w:r>
        <w:rPr>
          <w:rFonts w:ascii="Trebuchet MS" w:hAnsi="Trebuchet MS" w:cs="Arial"/>
          <w:sz w:val="22"/>
          <w:szCs w:val="22"/>
        </w:rPr>
        <w:t>Finanţarea</w:t>
      </w:r>
      <w:proofErr w:type="spellEnd"/>
      <w:r>
        <w:rPr>
          <w:rFonts w:ascii="Trebuchet MS" w:hAnsi="Trebuchet MS" w:cs="Arial"/>
          <w:sz w:val="22"/>
          <w:szCs w:val="22"/>
        </w:rPr>
        <w:t xml:space="preserve"> </w:t>
      </w:r>
      <w:proofErr w:type="spellStart"/>
      <w:r>
        <w:rPr>
          <w:rFonts w:ascii="Trebuchet MS" w:hAnsi="Trebuchet MS" w:cs="Arial"/>
          <w:sz w:val="22"/>
          <w:szCs w:val="22"/>
        </w:rPr>
        <w:t>va</w:t>
      </w:r>
      <w:proofErr w:type="spellEnd"/>
      <w:r>
        <w:rPr>
          <w:rFonts w:ascii="Trebuchet MS" w:hAnsi="Trebuchet MS" w:cs="Arial"/>
          <w:sz w:val="22"/>
          <w:szCs w:val="22"/>
        </w:rPr>
        <w:t xml:space="preserve"> fi </w:t>
      </w:r>
      <w:proofErr w:type="spellStart"/>
      <w:r>
        <w:rPr>
          <w:rFonts w:ascii="Trebuchet MS" w:hAnsi="Trebuchet MS" w:cs="Arial"/>
          <w:sz w:val="22"/>
          <w:szCs w:val="22"/>
        </w:rPr>
        <w:t>acordată</w:t>
      </w:r>
      <w:proofErr w:type="spellEnd"/>
      <w:r>
        <w:rPr>
          <w:rFonts w:ascii="Trebuchet MS" w:hAnsi="Trebuchet MS" w:cs="Arial"/>
          <w:sz w:val="22"/>
          <w:szCs w:val="22"/>
        </w:rPr>
        <w:t xml:space="preserve">, în </w:t>
      </w:r>
      <w:proofErr w:type="spellStart"/>
      <w:r>
        <w:rPr>
          <w:rFonts w:ascii="Trebuchet MS" w:hAnsi="Trebuchet MS" w:cs="Arial"/>
          <w:sz w:val="22"/>
          <w:szCs w:val="22"/>
        </w:rPr>
        <w:t>baza</w:t>
      </w:r>
      <w:proofErr w:type="spellEnd"/>
      <w:r>
        <w:rPr>
          <w:rFonts w:ascii="Trebuchet MS" w:hAnsi="Trebuchet MS" w:cs="Arial"/>
          <w:sz w:val="22"/>
          <w:szCs w:val="22"/>
        </w:rPr>
        <w:t xml:space="preserve"> </w:t>
      </w:r>
      <w:proofErr w:type="spellStart"/>
      <w:r>
        <w:rPr>
          <w:rFonts w:ascii="Trebuchet MS" w:hAnsi="Trebuchet MS" w:cs="Arial"/>
          <w:sz w:val="22"/>
          <w:szCs w:val="22"/>
        </w:rPr>
        <w:t>cererilor</w:t>
      </w:r>
      <w:proofErr w:type="spellEnd"/>
      <w:r>
        <w:rPr>
          <w:rFonts w:ascii="Trebuchet MS" w:hAnsi="Trebuchet MS" w:cs="Arial"/>
          <w:sz w:val="22"/>
          <w:szCs w:val="22"/>
        </w:rPr>
        <w:t xml:space="preserve"> de transfer, elaborate în </w:t>
      </w:r>
      <w:proofErr w:type="spellStart"/>
      <w:r>
        <w:rPr>
          <w:rFonts w:ascii="Trebuchet MS" w:hAnsi="Trebuchet MS" w:cs="Arial"/>
          <w:sz w:val="22"/>
          <w:szCs w:val="22"/>
        </w:rPr>
        <w:t>conformitate</w:t>
      </w:r>
      <w:proofErr w:type="spellEnd"/>
      <w:r>
        <w:rPr>
          <w:rFonts w:ascii="Trebuchet MS" w:hAnsi="Trebuchet MS" w:cs="Arial"/>
          <w:sz w:val="22"/>
          <w:szCs w:val="22"/>
        </w:rPr>
        <w:t xml:space="preserve"> cu </w:t>
      </w:r>
      <w:proofErr w:type="spellStart"/>
      <w:r>
        <w:rPr>
          <w:rFonts w:ascii="Trebuchet MS" w:hAnsi="Trebuchet MS" w:cs="Arial"/>
          <w:sz w:val="22"/>
          <w:szCs w:val="22"/>
        </w:rPr>
        <w:t>anexele</w:t>
      </w:r>
      <w:proofErr w:type="spellEnd"/>
      <w:r>
        <w:rPr>
          <w:rFonts w:ascii="Trebuchet MS" w:hAnsi="Trebuchet MS" w:cs="Arial"/>
          <w:sz w:val="22"/>
          <w:szCs w:val="22"/>
        </w:rPr>
        <w:t xml:space="preserve"> </w:t>
      </w:r>
      <w:proofErr w:type="spellStart"/>
      <w:r>
        <w:rPr>
          <w:rFonts w:ascii="Trebuchet MS" w:hAnsi="Trebuchet MS" w:cs="Arial"/>
          <w:sz w:val="22"/>
          <w:szCs w:val="22"/>
        </w:rPr>
        <w:t>corespunzătoare</w:t>
      </w:r>
      <w:proofErr w:type="spellEnd"/>
      <w:r>
        <w:rPr>
          <w:rFonts w:ascii="Trebuchet MS" w:hAnsi="Trebuchet MS" w:cs="Arial"/>
          <w:sz w:val="22"/>
          <w:szCs w:val="22"/>
        </w:rPr>
        <w:t xml:space="preserve"> - </w:t>
      </w:r>
      <w:proofErr w:type="spellStart"/>
      <w:r>
        <w:rPr>
          <w:rFonts w:ascii="Trebuchet MS" w:hAnsi="Trebuchet MS" w:cs="Arial"/>
          <w:sz w:val="22"/>
          <w:szCs w:val="22"/>
        </w:rPr>
        <w:t>Graficul</w:t>
      </w:r>
      <w:proofErr w:type="spellEnd"/>
      <w:r>
        <w:rPr>
          <w:rFonts w:ascii="Trebuchet MS" w:hAnsi="Trebuchet MS" w:cs="Arial"/>
          <w:sz w:val="22"/>
          <w:szCs w:val="22"/>
        </w:rPr>
        <w:t xml:space="preserve"> de transfer a </w:t>
      </w:r>
      <w:proofErr w:type="spellStart"/>
      <w:r>
        <w:rPr>
          <w:rFonts w:ascii="Trebuchet MS" w:hAnsi="Trebuchet MS" w:cs="Arial"/>
          <w:sz w:val="22"/>
          <w:szCs w:val="22"/>
        </w:rPr>
        <w:t>cheltuielilor</w:t>
      </w:r>
      <w:proofErr w:type="spellEnd"/>
      <w:r>
        <w:rPr>
          <w:rFonts w:ascii="Trebuchet MS" w:hAnsi="Trebuchet MS" w:cs="Arial"/>
          <w:sz w:val="22"/>
          <w:szCs w:val="22"/>
        </w:rPr>
        <w:t xml:space="preserve"> la contract. </w:t>
      </w:r>
    </w:p>
    <w:p w14:paraId="2081B381" w14:textId="77777777" w:rsidR="005068DE" w:rsidRDefault="005068DE" w:rsidP="005068DE">
      <w:pPr>
        <w:spacing w:after="80"/>
        <w:jc w:val="both"/>
        <w:rPr>
          <w:sz w:val="22"/>
          <w:szCs w:val="22"/>
        </w:rPr>
      </w:pPr>
    </w:p>
    <w:p w14:paraId="2AD010D7" w14:textId="77777777" w:rsidR="005068DE" w:rsidRDefault="005068DE" w:rsidP="005068DE">
      <w:pPr>
        <w:spacing w:after="80"/>
        <w:jc w:val="both"/>
        <w:rPr>
          <w:b/>
          <w:bCs/>
          <w:sz w:val="22"/>
          <w:szCs w:val="22"/>
        </w:rPr>
      </w:pPr>
      <w:r>
        <w:rPr>
          <w:b/>
          <w:bCs/>
          <w:sz w:val="22"/>
          <w:szCs w:val="22"/>
        </w:rPr>
        <w:t>Art. 3.2. Eligibilitatea cheltuielilor</w:t>
      </w:r>
    </w:p>
    <w:p w14:paraId="0B22CBB2" w14:textId="77777777" w:rsidR="005068DE" w:rsidRDefault="005068DE">
      <w:pPr>
        <w:pStyle w:val="Head2-Alin"/>
        <w:numPr>
          <w:ilvl w:val="0"/>
          <w:numId w:val="98"/>
        </w:numPr>
        <w:tabs>
          <w:tab w:val="right" w:pos="426"/>
        </w:tabs>
        <w:spacing w:before="0" w:after="80"/>
        <w:ind w:left="426" w:hanging="426"/>
        <w:rPr>
          <w:rFonts w:cs="Arial"/>
          <w:sz w:val="22"/>
          <w:szCs w:val="22"/>
        </w:rPr>
      </w:pPr>
      <w:r>
        <w:rPr>
          <w:rFonts w:cs="Arial"/>
          <w:sz w:val="22"/>
          <w:szCs w:val="22"/>
        </w:rPr>
        <w:t xml:space="preserve">Cheltuielile sunt considerate eligibile dacă sunt în conformitate cu : </w:t>
      </w:r>
    </w:p>
    <w:p w14:paraId="50ED18FF" w14:textId="77777777" w:rsidR="005068DE" w:rsidRDefault="005068DE">
      <w:pPr>
        <w:pStyle w:val="BodyText"/>
        <w:numPr>
          <w:ilvl w:val="0"/>
          <w:numId w:val="99"/>
        </w:numPr>
        <w:suppressAutoHyphens/>
        <w:spacing w:before="0" w:after="80"/>
        <w:ind w:left="851"/>
        <w:contextualSpacing/>
        <w:jc w:val="both"/>
        <w:rPr>
          <w:rFonts w:cs="Arial"/>
          <w:szCs w:val="22"/>
        </w:rPr>
      </w:pPr>
      <w:r>
        <w:rPr>
          <w:rFonts w:cs="Arial"/>
          <w:szCs w:val="22"/>
        </w:rPr>
        <w:t xml:space="preserve">Legislaţia </w:t>
      </w:r>
      <w:proofErr w:type="spellStart"/>
      <w:r>
        <w:rPr>
          <w:rFonts w:cs="Arial"/>
          <w:szCs w:val="22"/>
        </w:rPr>
        <w:t>naţională</w:t>
      </w:r>
      <w:proofErr w:type="spellEnd"/>
      <w:r>
        <w:rPr>
          <w:rFonts w:cs="Arial"/>
          <w:szCs w:val="22"/>
        </w:rPr>
        <w:t xml:space="preserve"> şi europeană aplicabilă; </w:t>
      </w:r>
    </w:p>
    <w:p w14:paraId="32E4C45B" w14:textId="77777777" w:rsidR="005068DE" w:rsidRDefault="005068DE">
      <w:pPr>
        <w:pStyle w:val="BodyText"/>
        <w:numPr>
          <w:ilvl w:val="0"/>
          <w:numId w:val="99"/>
        </w:numPr>
        <w:suppressAutoHyphens/>
        <w:spacing w:before="0" w:after="0"/>
        <w:ind w:left="851"/>
        <w:contextualSpacing/>
        <w:jc w:val="both"/>
        <w:rPr>
          <w:rFonts w:cs="Arial"/>
          <w:szCs w:val="22"/>
        </w:rPr>
      </w:pPr>
      <w:r>
        <w:rPr>
          <w:rFonts w:cs="Arial"/>
          <w:szCs w:val="22"/>
        </w:rPr>
        <w:t>Ghidul specific;</w:t>
      </w:r>
    </w:p>
    <w:p w14:paraId="0D4DA91C" w14:textId="77777777" w:rsidR="005068DE" w:rsidRDefault="005068DE">
      <w:pPr>
        <w:pStyle w:val="BodyText"/>
        <w:numPr>
          <w:ilvl w:val="0"/>
          <w:numId w:val="99"/>
        </w:numPr>
        <w:suppressAutoHyphens/>
        <w:spacing w:before="0" w:after="0"/>
        <w:ind w:left="851"/>
        <w:contextualSpacing/>
        <w:jc w:val="both"/>
        <w:rPr>
          <w:rFonts w:cs="Arial"/>
          <w:szCs w:val="22"/>
        </w:rPr>
      </w:pPr>
      <w:r>
        <w:rPr>
          <w:rFonts w:cs="Arial"/>
          <w:szCs w:val="22"/>
        </w:rPr>
        <w:t>Prezentul Contract de Finanțare.</w:t>
      </w:r>
    </w:p>
    <w:p w14:paraId="775D46AC" w14:textId="77777777" w:rsidR="005068DE" w:rsidRDefault="005068DE">
      <w:pPr>
        <w:pStyle w:val="Head2-Alin"/>
        <w:numPr>
          <w:ilvl w:val="0"/>
          <w:numId w:val="98"/>
        </w:numPr>
        <w:tabs>
          <w:tab w:val="left" w:pos="0"/>
          <w:tab w:val="right" w:pos="142"/>
        </w:tabs>
        <w:spacing w:before="0" w:after="80"/>
        <w:ind w:left="426" w:hanging="426"/>
        <w:rPr>
          <w:rFonts w:cs="Arial"/>
          <w:sz w:val="22"/>
          <w:szCs w:val="22"/>
        </w:rPr>
      </w:pPr>
      <w:r>
        <w:rPr>
          <w:rFonts w:cs="Arial"/>
          <w:sz w:val="22"/>
          <w:szCs w:val="22"/>
        </w:rPr>
        <w:t xml:space="preserve">Cheltuielile aferente prezentului Proiect sunt eligibile cu </w:t>
      </w:r>
      <w:proofErr w:type="spellStart"/>
      <w:r>
        <w:rPr>
          <w:rFonts w:cs="Arial"/>
          <w:sz w:val="22"/>
          <w:szCs w:val="22"/>
        </w:rPr>
        <w:t>condiţia</w:t>
      </w:r>
      <w:proofErr w:type="spellEnd"/>
      <w:r>
        <w:rPr>
          <w:rFonts w:cs="Arial"/>
          <w:sz w:val="22"/>
          <w:szCs w:val="22"/>
        </w:rPr>
        <w:t xml:space="preserve"> ca acestea să fie cuprinse în Cererea de </w:t>
      </w:r>
      <w:proofErr w:type="spellStart"/>
      <w:r>
        <w:rPr>
          <w:rFonts w:cs="Arial"/>
          <w:sz w:val="22"/>
          <w:szCs w:val="22"/>
        </w:rPr>
        <w:t>Finantare</w:t>
      </w:r>
      <w:proofErr w:type="spellEnd"/>
      <w:r>
        <w:rPr>
          <w:rFonts w:cs="Arial"/>
          <w:sz w:val="22"/>
          <w:szCs w:val="22"/>
        </w:rPr>
        <w:t xml:space="preserve"> şi să fie efectuate în termenii şi </w:t>
      </w:r>
      <w:proofErr w:type="spellStart"/>
      <w:r>
        <w:rPr>
          <w:rFonts w:cs="Arial"/>
          <w:sz w:val="22"/>
          <w:szCs w:val="22"/>
        </w:rPr>
        <w:t>condiţiile</w:t>
      </w:r>
      <w:proofErr w:type="spellEnd"/>
      <w:r>
        <w:rPr>
          <w:rFonts w:cs="Arial"/>
          <w:sz w:val="22"/>
          <w:szCs w:val="22"/>
        </w:rPr>
        <w:t xml:space="preserve"> prezentului Contract de </w:t>
      </w:r>
      <w:proofErr w:type="spellStart"/>
      <w:r>
        <w:rPr>
          <w:rFonts w:cs="Arial"/>
          <w:sz w:val="22"/>
          <w:szCs w:val="22"/>
        </w:rPr>
        <w:t>Finanţare</w:t>
      </w:r>
      <w:proofErr w:type="spellEnd"/>
      <w:r>
        <w:rPr>
          <w:rFonts w:cs="Arial"/>
          <w:sz w:val="22"/>
          <w:szCs w:val="22"/>
        </w:rPr>
        <w:t xml:space="preserve">. </w:t>
      </w:r>
    </w:p>
    <w:p w14:paraId="506D3AD5" w14:textId="77777777" w:rsidR="005068DE" w:rsidRDefault="005068DE" w:rsidP="005068DE">
      <w:pPr>
        <w:pStyle w:val="Head2-Alin"/>
        <w:numPr>
          <w:ilvl w:val="0"/>
          <w:numId w:val="0"/>
        </w:numPr>
        <w:tabs>
          <w:tab w:val="left" w:pos="0"/>
          <w:tab w:val="right" w:pos="142"/>
        </w:tabs>
        <w:spacing w:before="0" w:after="80"/>
        <w:ind w:left="426"/>
        <w:rPr>
          <w:rFonts w:cs="Arial"/>
          <w:sz w:val="22"/>
          <w:szCs w:val="22"/>
        </w:rPr>
      </w:pPr>
    </w:p>
    <w:p w14:paraId="0976CB15" w14:textId="77777777" w:rsidR="005068DE" w:rsidRDefault="005068DE" w:rsidP="005068DE">
      <w:pPr>
        <w:spacing w:after="80"/>
        <w:jc w:val="both"/>
        <w:rPr>
          <w:b/>
          <w:bCs/>
          <w:sz w:val="22"/>
          <w:szCs w:val="22"/>
        </w:rPr>
      </w:pPr>
      <w:r>
        <w:rPr>
          <w:b/>
          <w:bCs/>
          <w:sz w:val="22"/>
          <w:szCs w:val="22"/>
        </w:rPr>
        <w:t>Art. 3.3. Transferul sumelor</w:t>
      </w:r>
    </w:p>
    <w:p w14:paraId="2D59A5F8" w14:textId="77777777" w:rsidR="005068DE" w:rsidRPr="004E6A42" w:rsidRDefault="005068DE">
      <w:pPr>
        <w:pStyle w:val="Head2-Alin"/>
        <w:numPr>
          <w:ilvl w:val="0"/>
          <w:numId w:val="100"/>
        </w:numPr>
        <w:tabs>
          <w:tab w:val="left" w:pos="720"/>
        </w:tabs>
        <w:suppressAutoHyphens/>
        <w:spacing w:before="0" w:after="80"/>
        <w:ind w:left="426" w:hanging="426"/>
        <w:contextualSpacing/>
        <w:rPr>
          <w:rFonts w:cs="Arial"/>
          <w:sz w:val="22"/>
          <w:szCs w:val="22"/>
        </w:rPr>
      </w:pPr>
      <w:r w:rsidRPr="004E6A42">
        <w:rPr>
          <w:rFonts w:cs="Arial"/>
          <w:sz w:val="22"/>
          <w:szCs w:val="22"/>
        </w:rPr>
        <w:t xml:space="preserve">Transferul sumelor se va realiza de către MFTEȘ pe baza cererilor Beneficiarului înaintate la MFTEȘ </w:t>
      </w:r>
      <w:r>
        <w:rPr>
          <w:sz w:val="22"/>
          <w:szCs w:val="22"/>
        </w:rPr>
        <w:t>î</w:t>
      </w:r>
      <w:r w:rsidRPr="004E6A42">
        <w:rPr>
          <w:sz w:val="22"/>
          <w:szCs w:val="22"/>
        </w:rPr>
        <w:t>nso</w:t>
      </w:r>
      <w:r>
        <w:rPr>
          <w:sz w:val="22"/>
          <w:szCs w:val="22"/>
        </w:rPr>
        <w:t>ț</w:t>
      </w:r>
      <w:r w:rsidRPr="004E6A42">
        <w:rPr>
          <w:sz w:val="22"/>
          <w:szCs w:val="22"/>
        </w:rPr>
        <w:t>ite de urm</w:t>
      </w:r>
      <w:r>
        <w:rPr>
          <w:sz w:val="22"/>
          <w:szCs w:val="22"/>
        </w:rPr>
        <w:t>ă</w:t>
      </w:r>
      <w:r w:rsidRPr="004E6A42">
        <w:rPr>
          <w:sz w:val="22"/>
          <w:szCs w:val="22"/>
        </w:rPr>
        <w:t xml:space="preserve">toarele documente justificative principale: </w:t>
      </w:r>
    </w:p>
    <w:p w14:paraId="6340DD8E" w14:textId="77777777" w:rsidR="005068DE" w:rsidRDefault="005068DE">
      <w:pPr>
        <w:pStyle w:val="Head2-Alin"/>
        <w:numPr>
          <w:ilvl w:val="0"/>
          <w:numId w:val="105"/>
        </w:numPr>
        <w:tabs>
          <w:tab w:val="left" w:pos="720"/>
        </w:tabs>
        <w:suppressAutoHyphens/>
        <w:spacing w:before="0" w:after="80"/>
        <w:contextualSpacing/>
        <w:rPr>
          <w:sz w:val="22"/>
          <w:szCs w:val="22"/>
        </w:rPr>
      </w:pPr>
      <w:r w:rsidRPr="004E6A42">
        <w:rPr>
          <w:sz w:val="22"/>
          <w:szCs w:val="22"/>
        </w:rPr>
        <w:lastRenderedPageBreak/>
        <w:t xml:space="preserve">declarația beneficiarului privind legalitatea, conformitatea și eligibilitatea cheltuielilor cuprinse în cererea de transfer, semnată de reprezentantul legal al beneficiarului/persoana împuternicită de acesta și ștampilată; </w:t>
      </w:r>
    </w:p>
    <w:p w14:paraId="4A806ED8" w14:textId="77777777" w:rsidR="005068DE" w:rsidRDefault="005068DE">
      <w:pPr>
        <w:pStyle w:val="Head2-Alin"/>
        <w:numPr>
          <w:ilvl w:val="0"/>
          <w:numId w:val="105"/>
        </w:numPr>
        <w:tabs>
          <w:tab w:val="left" w:pos="720"/>
        </w:tabs>
        <w:suppressAutoHyphens/>
        <w:spacing w:before="0" w:after="80"/>
        <w:contextualSpacing/>
        <w:rPr>
          <w:sz w:val="22"/>
          <w:szCs w:val="22"/>
        </w:rPr>
      </w:pPr>
      <w:r w:rsidRPr="004E6A42">
        <w:rPr>
          <w:sz w:val="22"/>
          <w:szCs w:val="22"/>
        </w:rPr>
        <w:t xml:space="preserve">o declarație pe propria răspundere a beneficiarului în care se va menționa faptul că nu au fost incluse cheltuieli aferente activităților realizate de operatori economici (în calitate de titulari ai contractelor încheiate cu beneficiarul, membrii într-o asociere titulară de contract încheiat beneficiarul sau subcontractanții) la care beneficiarul deține acțiuni/părți sociale. În cazul în care, astfel de cheltuieli au fost incluse în cererile anterioare, beneficiarul are obligația de a prezenta o situație în care să fie reflectate distinct; </w:t>
      </w:r>
    </w:p>
    <w:p w14:paraId="3C2941A4" w14:textId="77777777" w:rsidR="005068DE" w:rsidRPr="00636BC9" w:rsidRDefault="005068DE">
      <w:pPr>
        <w:pStyle w:val="Head2-Alin"/>
        <w:numPr>
          <w:ilvl w:val="0"/>
          <w:numId w:val="105"/>
        </w:numPr>
        <w:tabs>
          <w:tab w:val="left" w:pos="720"/>
        </w:tabs>
        <w:suppressAutoHyphens/>
        <w:spacing w:before="0" w:after="80"/>
        <w:contextualSpacing/>
        <w:rPr>
          <w:sz w:val="22"/>
          <w:szCs w:val="22"/>
        </w:rPr>
      </w:pPr>
      <w:r w:rsidRPr="004E6A42">
        <w:rPr>
          <w:sz w:val="22"/>
          <w:szCs w:val="22"/>
        </w:rPr>
        <w:t xml:space="preserve">copiile conform cu originalul a facturilor incluse în cererea de transfer. </w:t>
      </w:r>
      <w:r w:rsidRPr="004B779D">
        <w:rPr>
          <w:sz w:val="22"/>
          <w:szCs w:val="22"/>
        </w:rPr>
        <w:t xml:space="preserve">Beneficiarul are obligaţia de a aplica pe toate documentele originale pe baza cărora se înregistrează în contabilitatea beneficiarului cheltuielile efectuate în cadrul proiectului </w:t>
      </w:r>
      <w:proofErr w:type="spellStart"/>
      <w:r w:rsidRPr="004B779D">
        <w:rPr>
          <w:sz w:val="22"/>
          <w:szCs w:val="22"/>
        </w:rPr>
        <w:t>menţiunea</w:t>
      </w:r>
      <w:proofErr w:type="spellEnd"/>
      <w:r w:rsidRPr="004B779D">
        <w:rPr>
          <w:sz w:val="22"/>
          <w:szCs w:val="22"/>
        </w:rPr>
        <w:t xml:space="preserve"> “PNRR – cod ………”, viza „Bun de plată” şi viza „certificat în </w:t>
      </w:r>
      <w:proofErr w:type="spellStart"/>
      <w:r w:rsidRPr="004B779D">
        <w:rPr>
          <w:sz w:val="22"/>
          <w:szCs w:val="22"/>
        </w:rPr>
        <w:t>privinţa</w:t>
      </w:r>
      <w:proofErr w:type="spellEnd"/>
      <w:r w:rsidRPr="004B779D">
        <w:rPr>
          <w:sz w:val="22"/>
          <w:szCs w:val="22"/>
        </w:rPr>
        <w:t xml:space="preserve"> </w:t>
      </w:r>
      <w:proofErr w:type="spellStart"/>
      <w:r w:rsidRPr="004B779D">
        <w:rPr>
          <w:sz w:val="22"/>
          <w:szCs w:val="22"/>
        </w:rPr>
        <w:t>realităţii</w:t>
      </w:r>
      <w:proofErr w:type="spellEnd"/>
      <w:r w:rsidRPr="004B779D">
        <w:rPr>
          <w:sz w:val="22"/>
          <w:szCs w:val="22"/>
        </w:rPr>
        <w:t xml:space="preserve">, </w:t>
      </w:r>
      <w:proofErr w:type="spellStart"/>
      <w:r w:rsidRPr="004B779D">
        <w:rPr>
          <w:sz w:val="22"/>
          <w:szCs w:val="22"/>
        </w:rPr>
        <w:t>regularităţii</w:t>
      </w:r>
      <w:proofErr w:type="spellEnd"/>
      <w:r w:rsidRPr="004B779D">
        <w:rPr>
          <w:sz w:val="22"/>
          <w:szCs w:val="22"/>
        </w:rPr>
        <w:t xml:space="preserve"> şi </w:t>
      </w:r>
      <w:proofErr w:type="spellStart"/>
      <w:r w:rsidRPr="004B779D">
        <w:rPr>
          <w:sz w:val="22"/>
          <w:szCs w:val="22"/>
        </w:rPr>
        <w:t>legalităţii</w:t>
      </w:r>
      <w:proofErr w:type="spellEnd"/>
      <w:r w:rsidRPr="004B779D">
        <w:rPr>
          <w:sz w:val="22"/>
          <w:szCs w:val="22"/>
        </w:rPr>
        <w:t>”</w:t>
      </w:r>
      <w:r>
        <w:rPr>
          <w:sz w:val="22"/>
          <w:szCs w:val="22"/>
        </w:rPr>
        <w:t xml:space="preserve"> ș</w:t>
      </w:r>
      <w:r w:rsidRPr="004E6A42">
        <w:rPr>
          <w:sz w:val="22"/>
          <w:szCs w:val="22"/>
        </w:rPr>
        <w:t>i viza de control financiar preventiv;</w:t>
      </w:r>
    </w:p>
    <w:p w14:paraId="15C7FD02" w14:textId="77777777" w:rsidR="005068DE" w:rsidRDefault="005068DE">
      <w:pPr>
        <w:pStyle w:val="Head2-Alin"/>
        <w:numPr>
          <w:ilvl w:val="0"/>
          <w:numId w:val="105"/>
        </w:numPr>
        <w:tabs>
          <w:tab w:val="left" w:pos="720"/>
        </w:tabs>
        <w:suppressAutoHyphens/>
        <w:spacing w:before="0" w:after="80"/>
        <w:contextualSpacing/>
        <w:rPr>
          <w:sz w:val="22"/>
          <w:szCs w:val="22"/>
        </w:rPr>
      </w:pPr>
      <w:r w:rsidRPr="004B779D">
        <w:rPr>
          <w:sz w:val="22"/>
          <w:szCs w:val="22"/>
        </w:rPr>
        <w:t xml:space="preserve">Beneficiarul va aplica </w:t>
      </w:r>
      <w:proofErr w:type="spellStart"/>
      <w:r w:rsidRPr="004B779D">
        <w:rPr>
          <w:sz w:val="22"/>
          <w:szCs w:val="22"/>
        </w:rPr>
        <w:t>menţiunea</w:t>
      </w:r>
      <w:proofErr w:type="spellEnd"/>
      <w:r w:rsidRPr="004B779D">
        <w:rPr>
          <w:sz w:val="22"/>
          <w:szCs w:val="22"/>
        </w:rPr>
        <w:t xml:space="preserve"> “Conform cu originalul” pe copiile documentelor suport/ justificative.</w:t>
      </w:r>
    </w:p>
    <w:p w14:paraId="3441F3B1" w14:textId="77777777" w:rsidR="005068DE" w:rsidRDefault="005068DE">
      <w:pPr>
        <w:pStyle w:val="Head2-Alin"/>
        <w:numPr>
          <w:ilvl w:val="0"/>
          <w:numId w:val="105"/>
        </w:numPr>
        <w:tabs>
          <w:tab w:val="left" w:pos="720"/>
        </w:tabs>
        <w:suppressAutoHyphens/>
        <w:spacing w:before="0" w:after="80"/>
        <w:contextualSpacing/>
        <w:rPr>
          <w:sz w:val="22"/>
          <w:szCs w:val="22"/>
        </w:rPr>
      </w:pPr>
      <w:r w:rsidRPr="004E6A42">
        <w:rPr>
          <w:sz w:val="22"/>
          <w:szCs w:val="22"/>
        </w:rPr>
        <w:t xml:space="preserve">documentele justificative reprezentate prin certificate intermediare de plată, situații de lucrări, documente de livrare și recepție a mărfii, după caz; </w:t>
      </w:r>
    </w:p>
    <w:p w14:paraId="612EAF75" w14:textId="77777777" w:rsidR="005068DE" w:rsidRDefault="005068DE">
      <w:pPr>
        <w:pStyle w:val="Head2-Alin"/>
        <w:numPr>
          <w:ilvl w:val="0"/>
          <w:numId w:val="105"/>
        </w:numPr>
        <w:tabs>
          <w:tab w:val="left" w:pos="720"/>
        </w:tabs>
        <w:suppressAutoHyphens/>
        <w:spacing w:before="0" w:after="80"/>
        <w:contextualSpacing/>
        <w:rPr>
          <w:sz w:val="22"/>
          <w:szCs w:val="22"/>
        </w:rPr>
      </w:pPr>
      <w:r w:rsidRPr="004E6A42">
        <w:rPr>
          <w:sz w:val="22"/>
          <w:szCs w:val="22"/>
        </w:rPr>
        <w:t xml:space="preserve">documente suport/justificative pentru verificarea de către </w:t>
      </w:r>
      <w:r>
        <w:rPr>
          <w:sz w:val="22"/>
          <w:szCs w:val="22"/>
        </w:rPr>
        <w:t>MFTEȘ</w:t>
      </w:r>
      <w:r w:rsidRPr="004E6A42">
        <w:rPr>
          <w:sz w:val="22"/>
          <w:szCs w:val="22"/>
        </w:rPr>
        <w:t xml:space="preserve"> a conflictului de interese, conform legislației în domeniu aplicabilă, numai in cazul </w:t>
      </w:r>
      <w:proofErr w:type="spellStart"/>
      <w:r w:rsidRPr="004E6A42">
        <w:rPr>
          <w:sz w:val="22"/>
          <w:szCs w:val="22"/>
        </w:rPr>
        <w:t>modificarilor</w:t>
      </w:r>
      <w:proofErr w:type="spellEnd"/>
      <w:r w:rsidRPr="004E6A42">
        <w:rPr>
          <w:sz w:val="22"/>
          <w:szCs w:val="22"/>
        </w:rPr>
        <w:t xml:space="preserve">; </w:t>
      </w:r>
    </w:p>
    <w:p w14:paraId="570DF365" w14:textId="77777777" w:rsidR="005068DE" w:rsidRPr="00B83F74" w:rsidRDefault="005068DE">
      <w:pPr>
        <w:pStyle w:val="Head2-Alin"/>
        <w:numPr>
          <w:ilvl w:val="0"/>
          <w:numId w:val="105"/>
        </w:numPr>
        <w:tabs>
          <w:tab w:val="left" w:pos="720"/>
        </w:tabs>
        <w:suppressAutoHyphens/>
        <w:spacing w:before="0" w:after="80"/>
        <w:contextualSpacing/>
        <w:rPr>
          <w:rFonts w:cs="Arial"/>
          <w:sz w:val="22"/>
          <w:szCs w:val="22"/>
        </w:rPr>
      </w:pPr>
      <w:r w:rsidRPr="004E6A42">
        <w:rPr>
          <w:sz w:val="22"/>
          <w:szCs w:val="22"/>
        </w:rPr>
        <w:t>copie după garanțiile de bună execuție;</w:t>
      </w:r>
    </w:p>
    <w:p w14:paraId="4D3F4601" w14:textId="77777777" w:rsidR="005068DE" w:rsidRPr="00A21EE5" w:rsidRDefault="005068DE">
      <w:pPr>
        <w:pStyle w:val="Head2-Alin"/>
        <w:numPr>
          <w:ilvl w:val="0"/>
          <w:numId w:val="100"/>
        </w:numPr>
        <w:tabs>
          <w:tab w:val="left" w:pos="426"/>
          <w:tab w:val="num" w:pos="2880"/>
        </w:tabs>
        <w:suppressAutoHyphens/>
        <w:spacing w:before="0" w:after="0"/>
        <w:ind w:left="426" w:hanging="426"/>
        <w:contextualSpacing/>
        <w:rPr>
          <w:rFonts w:cs="Arial"/>
          <w:sz w:val="22"/>
          <w:szCs w:val="22"/>
        </w:rPr>
      </w:pPr>
      <w:r>
        <w:rPr>
          <w:rFonts w:cs="Arial"/>
          <w:sz w:val="22"/>
          <w:szCs w:val="22"/>
        </w:rPr>
        <w:t xml:space="preserve">În termen de maximum 10 (zece) zile lucrătoare de la data depunerii de către Beneficiar a cererilor de transfer </w:t>
      </w:r>
      <w:proofErr w:type="spellStart"/>
      <w:r>
        <w:rPr>
          <w:rFonts w:cs="Arial"/>
          <w:sz w:val="22"/>
          <w:szCs w:val="22"/>
        </w:rPr>
        <w:t>însoţite</w:t>
      </w:r>
      <w:proofErr w:type="spellEnd"/>
      <w:r>
        <w:rPr>
          <w:rFonts w:cs="Arial"/>
          <w:sz w:val="22"/>
          <w:szCs w:val="22"/>
        </w:rPr>
        <w:t xml:space="preserve"> de documentele justificative, MFTEȘ va autoriza cheltuielile eligibile cuprinse în Cererea de transfer. În cazul în care sunt necesare clarificări, termenul de plată se întrerupe pe perioada clarificărilor, fără ca durata cumulată de întrerupere a </w:t>
      </w:r>
      <w:r w:rsidRPr="00A21EE5">
        <w:rPr>
          <w:rFonts w:cs="Arial"/>
          <w:sz w:val="22"/>
          <w:szCs w:val="22"/>
        </w:rPr>
        <w:t xml:space="preserve">acestora să poată depăşi 10 (zece) zile lucrătoare. </w:t>
      </w:r>
    </w:p>
    <w:p w14:paraId="0F6D65D0" w14:textId="77777777" w:rsidR="005068DE" w:rsidRPr="00A21EE5" w:rsidRDefault="005068DE">
      <w:pPr>
        <w:pStyle w:val="Head2-Alin"/>
        <w:numPr>
          <w:ilvl w:val="0"/>
          <w:numId w:val="100"/>
        </w:numPr>
        <w:tabs>
          <w:tab w:val="left" w:pos="426"/>
        </w:tabs>
        <w:suppressAutoHyphens/>
        <w:spacing w:before="0" w:after="0"/>
        <w:ind w:left="426" w:hanging="426"/>
        <w:contextualSpacing/>
        <w:rPr>
          <w:rFonts w:cs="Arial"/>
          <w:sz w:val="22"/>
          <w:szCs w:val="22"/>
        </w:rPr>
      </w:pPr>
      <w:r w:rsidRPr="00A21EE5">
        <w:rPr>
          <w:rFonts w:cs="Arial"/>
          <w:sz w:val="22"/>
          <w:szCs w:val="22"/>
        </w:rPr>
        <w:t xml:space="preserve">După autorizarea cheltuielilor, MFTEȘ va efectua plata în termen de 5 (cinci) zile lucrătoare de la momentul în care MFTEȘ dispune de resurse în conturile sale şi va informa Beneficiarul cu privire la plata aferentă cheltuielilor autorizate din Cererea de transfer. </w:t>
      </w:r>
    </w:p>
    <w:p w14:paraId="72E7A10B" w14:textId="77777777" w:rsidR="005068DE" w:rsidRDefault="005068DE">
      <w:pPr>
        <w:pStyle w:val="Head2-Alin"/>
        <w:numPr>
          <w:ilvl w:val="0"/>
          <w:numId w:val="100"/>
        </w:numPr>
        <w:tabs>
          <w:tab w:val="left" w:pos="709"/>
          <w:tab w:val="num" w:pos="2880"/>
        </w:tabs>
        <w:spacing w:before="0" w:after="80"/>
        <w:ind w:left="270" w:hanging="284"/>
        <w:rPr>
          <w:rFonts w:cs="Arial"/>
          <w:sz w:val="22"/>
          <w:szCs w:val="22"/>
        </w:rPr>
      </w:pPr>
      <w:r w:rsidRPr="00A21EE5">
        <w:rPr>
          <w:rFonts w:cs="Arial"/>
          <w:sz w:val="22"/>
          <w:szCs w:val="22"/>
        </w:rPr>
        <w:t xml:space="preserve"> MFTEȘ va efectua transferul fondurilor în limita </w:t>
      </w:r>
      <w:proofErr w:type="spellStart"/>
      <w:r w:rsidRPr="00A21EE5">
        <w:rPr>
          <w:rFonts w:cs="Arial"/>
          <w:sz w:val="22"/>
          <w:szCs w:val="22"/>
        </w:rPr>
        <w:t>disponibilităţilor</w:t>
      </w:r>
      <w:proofErr w:type="spellEnd"/>
      <w:r w:rsidRPr="00A21EE5">
        <w:rPr>
          <w:rFonts w:cs="Arial"/>
          <w:sz w:val="22"/>
          <w:szCs w:val="22"/>
        </w:rPr>
        <w:t xml:space="preserve">, iar în cazul </w:t>
      </w:r>
      <w:proofErr w:type="spellStart"/>
      <w:r w:rsidRPr="00A21EE5">
        <w:rPr>
          <w:rFonts w:cs="Arial"/>
          <w:sz w:val="22"/>
          <w:szCs w:val="22"/>
        </w:rPr>
        <w:t>insuficienţei</w:t>
      </w:r>
      <w:proofErr w:type="spellEnd"/>
      <w:r w:rsidRPr="00A21EE5">
        <w:rPr>
          <w:rFonts w:cs="Arial"/>
          <w:sz w:val="22"/>
          <w:szCs w:val="22"/>
        </w:rPr>
        <w:t xml:space="preserve"> fondurilor, procesul de plată se va suspenda până când conturile MFTEȘ sunt alimentate cu sumele aferente fondurilor necesare. În cazul suspendării procesului de plată, beneficiarul poate să solicite suspendarea sau prelungirea </w:t>
      </w:r>
      <w:proofErr w:type="spellStart"/>
      <w:r w:rsidRPr="00A21EE5">
        <w:rPr>
          <w:rFonts w:cs="Arial"/>
          <w:sz w:val="22"/>
          <w:szCs w:val="22"/>
        </w:rPr>
        <w:t>implementarii</w:t>
      </w:r>
      <w:proofErr w:type="spellEnd"/>
      <w:r w:rsidRPr="00A21EE5">
        <w:rPr>
          <w:rFonts w:cs="Arial"/>
          <w:sz w:val="22"/>
          <w:szCs w:val="22"/>
        </w:rPr>
        <w:t xml:space="preserve"> proiectului, pentru </w:t>
      </w:r>
      <w:proofErr w:type="spellStart"/>
      <w:r w:rsidRPr="00A21EE5">
        <w:rPr>
          <w:rFonts w:cs="Arial"/>
          <w:sz w:val="22"/>
          <w:szCs w:val="22"/>
        </w:rPr>
        <w:t>aceeaşi</w:t>
      </w:r>
      <w:proofErr w:type="spellEnd"/>
      <w:r w:rsidRPr="00A21EE5">
        <w:rPr>
          <w:rFonts w:cs="Arial"/>
          <w:sz w:val="22"/>
          <w:szCs w:val="22"/>
        </w:rPr>
        <w:t xml:space="preserve"> perioadă, fără a se depăşi perioada de finalizare  a programului aferent.</w:t>
      </w:r>
    </w:p>
    <w:p w14:paraId="3B1A23F3" w14:textId="77777777" w:rsidR="005068DE" w:rsidRPr="00B519DE" w:rsidRDefault="005068DE">
      <w:pPr>
        <w:pStyle w:val="ListParagraph"/>
        <w:numPr>
          <w:ilvl w:val="0"/>
          <w:numId w:val="100"/>
        </w:numPr>
        <w:ind w:left="270" w:hanging="270"/>
        <w:jc w:val="both"/>
        <w:rPr>
          <w:rFonts w:ascii="Trebuchet MS" w:eastAsia="Times New Roman" w:hAnsi="Trebuchet MS" w:cs="Arial"/>
          <w:szCs w:val="22"/>
        </w:rPr>
      </w:pPr>
      <w:r w:rsidRPr="00B519DE">
        <w:rPr>
          <w:rFonts w:ascii="Trebuchet MS" w:eastAsia="Times New Roman" w:hAnsi="Trebuchet MS" w:cs="Arial"/>
          <w:szCs w:val="22"/>
        </w:rPr>
        <w:t xml:space="preserve">În cazul în care plățile au fost efectuate începând cu data de 1 februarie 2020, în condițiile art. 37 din Ordonanța de urgență a Guvernului nr. 124/2021, înainte de semnarea contractului de finanțare, se întocmesc cereri de transfer distincte care se transmit </w:t>
      </w:r>
      <w:r>
        <w:rPr>
          <w:rFonts w:ascii="Trebuchet MS" w:eastAsia="Times New Roman" w:hAnsi="Trebuchet MS" w:cs="Arial"/>
          <w:szCs w:val="22"/>
        </w:rPr>
        <w:t>MFTEȘ</w:t>
      </w:r>
      <w:r w:rsidRPr="00B519DE">
        <w:rPr>
          <w:rFonts w:ascii="Trebuchet MS" w:eastAsia="Times New Roman" w:hAnsi="Trebuchet MS" w:cs="Arial"/>
          <w:szCs w:val="22"/>
        </w:rPr>
        <w:t xml:space="preserve"> în termen de 15 </w:t>
      </w:r>
      <w:r>
        <w:rPr>
          <w:rFonts w:ascii="Trebuchet MS" w:eastAsia="Times New Roman" w:hAnsi="Trebuchet MS" w:cs="Arial"/>
          <w:szCs w:val="22"/>
        </w:rPr>
        <w:t xml:space="preserve">(cincisprezece) </w:t>
      </w:r>
      <w:r w:rsidRPr="00B519DE">
        <w:rPr>
          <w:rFonts w:ascii="Trebuchet MS" w:eastAsia="Times New Roman" w:hAnsi="Trebuchet MS" w:cs="Arial"/>
          <w:szCs w:val="22"/>
        </w:rPr>
        <w:t>zile lucrătoare de la semnarea contractelor de finanțare.</w:t>
      </w:r>
    </w:p>
    <w:p w14:paraId="74E1EBFA" w14:textId="77777777" w:rsidR="005068DE" w:rsidRPr="00B519DE" w:rsidRDefault="005068DE">
      <w:pPr>
        <w:pStyle w:val="Head2-Alin"/>
        <w:numPr>
          <w:ilvl w:val="0"/>
          <w:numId w:val="100"/>
        </w:numPr>
        <w:tabs>
          <w:tab w:val="left" w:pos="709"/>
        </w:tabs>
        <w:spacing w:before="0" w:after="80"/>
        <w:ind w:left="270" w:hanging="270"/>
        <w:rPr>
          <w:rFonts w:cs="Arial"/>
          <w:sz w:val="22"/>
          <w:szCs w:val="22"/>
        </w:rPr>
      </w:pPr>
      <w:r w:rsidRPr="00B519DE">
        <w:rPr>
          <w:rFonts w:cs="Arial"/>
          <w:sz w:val="22"/>
          <w:szCs w:val="22"/>
        </w:rPr>
        <w:t>În cazul ultimei cereri de transfer depuse de beneficiar în cadrul proiectului, termenul prevăzut la alin. (</w:t>
      </w:r>
      <w:r>
        <w:rPr>
          <w:rFonts w:cs="Arial"/>
          <w:sz w:val="22"/>
          <w:szCs w:val="22"/>
        </w:rPr>
        <w:t>2</w:t>
      </w:r>
      <w:r w:rsidRPr="00B519DE">
        <w:rPr>
          <w:rFonts w:cs="Arial"/>
          <w:sz w:val="22"/>
          <w:szCs w:val="22"/>
        </w:rPr>
        <w:t xml:space="preserve">) poate fi prelungit cu durata necesară efectuării tuturor verificărilor procedurale specifice autorizării </w:t>
      </w:r>
      <w:proofErr w:type="spellStart"/>
      <w:r w:rsidRPr="00B519DE">
        <w:rPr>
          <w:rFonts w:cs="Arial"/>
          <w:sz w:val="22"/>
          <w:szCs w:val="22"/>
        </w:rPr>
        <w:t>plăţii</w:t>
      </w:r>
      <w:proofErr w:type="spellEnd"/>
      <w:r w:rsidRPr="00B519DE">
        <w:rPr>
          <w:rFonts w:cs="Arial"/>
          <w:sz w:val="22"/>
          <w:szCs w:val="22"/>
        </w:rPr>
        <w:t xml:space="preserve"> finale, dar nu mai mult de 45 de zile.</w:t>
      </w:r>
    </w:p>
    <w:p w14:paraId="1A26D9B2" w14:textId="77777777" w:rsidR="005068DE" w:rsidRPr="00B519DE" w:rsidRDefault="005068DE">
      <w:pPr>
        <w:pStyle w:val="Head2-Alin"/>
        <w:numPr>
          <w:ilvl w:val="0"/>
          <w:numId w:val="100"/>
        </w:numPr>
        <w:tabs>
          <w:tab w:val="left" w:pos="709"/>
        </w:tabs>
        <w:spacing w:before="0" w:after="80"/>
        <w:ind w:left="270" w:hanging="270"/>
        <w:rPr>
          <w:rFonts w:cs="Arial"/>
          <w:sz w:val="22"/>
          <w:szCs w:val="22"/>
        </w:rPr>
      </w:pPr>
      <w:r w:rsidRPr="00B519DE">
        <w:rPr>
          <w:rFonts w:cs="Arial"/>
          <w:sz w:val="22"/>
          <w:szCs w:val="22"/>
        </w:rPr>
        <w:t xml:space="preserve">Nedepunerea de către beneficiar a documentelor sau clarificărilor solicitate în termenul prevăzut în contractul de </w:t>
      </w:r>
      <w:proofErr w:type="spellStart"/>
      <w:r w:rsidRPr="00B519DE">
        <w:rPr>
          <w:rFonts w:cs="Arial"/>
          <w:sz w:val="22"/>
          <w:szCs w:val="22"/>
        </w:rPr>
        <w:t>finanţare</w:t>
      </w:r>
      <w:proofErr w:type="spellEnd"/>
      <w:r w:rsidRPr="00B519DE">
        <w:rPr>
          <w:rFonts w:cs="Arial"/>
          <w:sz w:val="22"/>
          <w:szCs w:val="22"/>
        </w:rPr>
        <w:t xml:space="preserve"> atrage respingerea, </w:t>
      </w:r>
      <w:proofErr w:type="spellStart"/>
      <w:r w:rsidRPr="00B519DE">
        <w:rPr>
          <w:rFonts w:cs="Arial"/>
          <w:sz w:val="22"/>
          <w:szCs w:val="22"/>
        </w:rPr>
        <w:t>parţială</w:t>
      </w:r>
      <w:proofErr w:type="spellEnd"/>
      <w:r w:rsidRPr="00B519DE">
        <w:rPr>
          <w:rFonts w:cs="Arial"/>
          <w:sz w:val="22"/>
          <w:szCs w:val="22"/>
        </w:rPr>
        <w:t xml:space="preserve"> sau totală, după caz, a cererii de transfer.</w:t>
      </w:r>
    </w:p>
    <w:p w14:paraId="5F7A4F83" w14:textId="77777777" w:rsidR="005068DE" w:rsidRPr="00B519DE" w:rsidRDefault="005068DE">
      <w:pPr>
        <w:pStyle w:val="Head2-Alin"/>
        <w:numPr>
          <w:ilvl w:val="0"/>
          <w:numId w:val="100"/>
        </w:numPr>
        <w:tabs>
          <w:tab w:val="left" w:pos="709"/>
        </w:tabs>
        <w:spacing w:before="0" w:after="80"/>
        <w:ind w:left="270" w:hanging="270"/>
        <w:rPr>
          <w:rFonts w:cs="Arial"/>
          <w:sz w:val="22"/>
          <w:szCs w:val="22"/>
        </w:rPr>
      </w:pPr>
      <w:r w:rsidRPr="00B519DE">
        <w:rPr>
          <w:rFonts w:cs="Arial"/>
          <w:sz w:val="22"/>
          <w:szCs w:val="22"/>
        </w:rPr>
        <w:t xml:space="preserve">În vederea finanțării sumelor reprezentând TVA nedeductibilă, potrivit </w:t>
      </w:r>
      <w:proofErr w:type="spellStart"/>
      <w:r w:rsidRPr="00B519DE">
        <w:rPr>
          <w:rFonts w:cs="Arial"/>
          <w:sz w:val="22"/>
          <w:szCs w:val="22"/>
        </w:rPr>
        <w:t>legislaţiei</w:t>
      </w:r>
      <w:proofErr w:type="spellEnd"/>
      <w:r w:rsidRPr="00B519DE">
        <w:rPr>
          <w:rFonts w:cs="Arial"/>
          <w:sz w:val="22"/>
          <w:szCs w:val="22"/>
        </w:rPr>
        <w:t xml:space="preserve"> în vigoare aferentă cheltuielilor eligibile, beneficiarul are obligaţia depunerii, ca anexă a fiecărei cereri de transfer, a unei </w:t>
      </w:r>
      <w:proofErr w:type="spellStart"/>
      <w:r w:rsidRPr="00B519DE">
        <w:rPr>
          <w:rFonts w:cs="Arial"/>
          <w:sz w:val="22"/>
          <w:szCs w:val="22"/>
        </w:rPr>
        <w:t>declaraţii</w:t>
      </w:r>
      <w:proofErr w:type="spellEnd"/>
      <w:r w:rsidRPr="00B519DE">
        <w:rPr>
          <w:rFonts w:cs="Arial"/>
          <w:sz w:val="22"/>
          <w:szCs w:val="22"/>
        </w:rPr>
        <w:t xml:space="preserve"> pe propria răspundere privind </w:t>
      </w:r>
      <w:proofErr w:type="spellStart"/>
      <w:r w:rsidRPr="00B519DE">
        <w:rPr>
          <w:rFonts w:cs="Arial"/>
          <w:sz w:val="22"/>
          <w:szCs w:val="22"/>
        </w:rPr>
        <w:lastRenderedPageBreak/>
        <w:t>nedeductibilitatea</w:t>
      </w:r>
      <w:proofErr w:type="spellEnd"/>
      <w:r w:rsidRPr="00B519DE">
        <w:rPr>
          <w:rFonts w:cs="Arial"/>
          <w:sz w:val="22"/>
          <w:szCs w:val="22"/>
        </w:rPr>
        <w:t xml:space="preserve"> TVA aferentă cheltuielilor cuprinse în cererea de transfer, certificată de organul fiscal competent din subordinea </w:t>
      </w:r>
      <w:proofErr w:type="spellStart"/>
      <w:r w:rsidRPr="00B519DE">
        <w:rPr>
          <w:rFonts w:cs="Arial"/>
          <w:sz w:val="22"/>
          <w:szCs w:val="22"/>
        </w:rPr>
        <w:t>Agenţiei</w:t>
      </w:r>
      <w:proofErr w:type="spellEnd"/>
      <w:r w:rsidRPr="00B519DE">
        <w:rPr>
          <w:rFonts w:cs="Arial"/>
          <w:sz w:val="22"/>
          <w:szCs w:val="22"/>
        </w:rPr>
        <w:t xml:space="preserve"> Naţionale de Administrare Fiscală numai în cazul beneficiarilor </w:t>
      </w:r>
      <w:proofErr w:type="spellStart"/>
      <w:r w:rsidRPr="00B519DE">
        <w:rPr>
          <w:rFonts w:cs="Arial"/>
          <w:sz w:val="22"/>
          <w:szCs w:val="22"/>
        </w:rPr>
        <w:t>înregistraţi</w:t>
      </w:r>
      <w:proofErr w:type="spellEnd"/>
      <w:r w:rsidRPr="00B519DE">
        <w:rPr>
          <w:rFonts w:cs="Arial"/>
          <w:sz w:val="22"/>
          <w:szCs w:val="22"/>
        </w:rPr>
        <w:t xml:space="preserve"> în scopuri de TVA.</w:t>
      </w:r>
    </w:p>
    <w:p w14:paraId="72494A39" w14:textId="77777777" w:rsidR="005068DE" w:rsidRPr="00B519DE" w:rsidRDefault="005068DE">
      <w:pPr>
        <w:pStyle w:val="Head2-Alin"/>
        <w:numPr>
          <w:ilvl w:val="0"/>
          <w:numId w:val="100"/>
        </w:numPr>
        <w:tabs>
          <w:tab w:val="left" w:pos="709"/>
        </w:tabs>
        <w:spacing w:before="0" w:after="80"/>
        <w:ind w:left="270" w:hanging="270"/>
        <w:rPr>
          <w:rFonts w:cs="Arial"/>
          <w:sz w:val="22"/>
          <w:szCs w:val="22"/>
        </w:rPr>
      </w:pPr>
      <w:r w:rsidRPr="00B519DE">
        <w:rPr>
          <w:rFonts w:cs="Arial"/>
          <w:sz w:val="22"/>
          <w:szCs w:val="22"/>
        </w:rPr>
        <w:t xml:space="preserve">(Pentru cererea de transfer finală se consideră eligibile cheltuielile efectuate în perioada de implementare a proiectului şi plătite până la data semnării avizului cererii de transfer finală de către </w:t>
      </w:r>
      <w:r>
        <w:rPr>
          <w:rFonts w:cs="Arial"/>
          <w:sz w:val="22"/>
          <w:szCs w:val="22"/>
        </w:rPr>
        <w:t>MFTEȘ</w:t>
      </w:r>
      <w:r w:rsidRPr="00B519DE">
        <w:rPr>
          <w:rFonts w:cs="Arial"/>
          <w:sz w:val="22"/>
          <w:szCs w:val="22"/>
        </w:rPr>
        <w:t>.</w:t>
      </w:r>
    </w:p>
    <w:p w14:paraId="00B173A8" w14:textId="77777777" w:rsidR="005068DE" w:rsidRPr="00B519DE" w:rsidRDefault="005068DE">
      <w:pPr>
        <w:pStyle w:val="Head2-Alin"/>
        <w:numPr>
          <w:ilvl w:val="0"/>
          <w:numId w:val="100"/>
        </w:numPr>
        <w:tabs>
          <w:tab w:val="left" w:pos="709"/>
        </w:tabs>
        <w:spacing w:before="0" w:after="80"/>
        <w:ind w:left="270" w:hanging="270"/>
        <w:rPr>
          <w:rFonts w:cs="Arial"/>
          <w:sz w:val="22"/>
          <w:szCs w:val="22"/>
        </w:rPr>
      </w:pPr>
      <w:r w:rsidRPr="00B519DE">
        <w:rPr>
          <w:rFonts w:cs="Arial"/>
          <w:sz w:val="22"/>
          <w:szCs w:val="22"/>
        </w:rPr>
        <w:t xml:space="preserve">Pentru </w:t>
      </w:r>
      <w:proofErr w:type="spellStart"/>
      <w:r w:rsidRPr="00B519DE">
        <w:rPr>
          <w:rFonts w:cs="Arial"/>
          <w:sz w:val="22"/>
          <w:szCs w:val="22"/>
        </w:rPr>
        <w:t>plăţile</w:t>
      </w:r>
      <w:proofErr w:type="spellEnd"/>
      <w:r w:rsidRPr="00B519DE">
        <w:rPr>
          <w:rFonts w:cs="Arial"/>
          <w:sz w:val="22"/>
          <w:szCs w:val="22"/>
        </w:rPr>
        <w:t xml:space="preserve"> în alte valute aferente cheltuielilor eligibile efectuate de Beneficiar, </w:t>
      </w:r>
      <w:r>
        <w:rPr>
          <w:rFonts w:cs="Arial"/>
          <w:sz w:val="22"/>
          <w:szCs w:val="22"/>
        </w:rPr>
        <w:t>MFTEȘ</w:t>
      </w:r>
      <w:r w:rsidRPr="00B519DE">
        <w:rPr>
          <w:rFonts w:cs="Arial"/>
          <w:sz w:val="22"/>
          <w:szCs w:val="22"/>
        </w:rPr>
        <w:t xml:space="preserve"> va rambursa contravaloarea în lei a acestora la cursul de schimb aplicat de beneficiar în ziua </w:t>
      </w:r>
      <w:proofErr w:type="spellStart"/>
      <w:r w:rsidRPr="00B519DE">
        <w:rPr>
          <w:rFonts w:cs="Arial"/>
          <w:sz w:val="22"/>
          <w:szCs w:val="22"/>
        </w:rPr>
        <w:t>plăţii</w:t>
      </w:r>
      <w:proofErr w:type="spellEnd"/>
      <w:r w:rsidRPr="00B519DE">
        <w:rPr>
          <w:rFonts w:cs="Arial"/>
          <w:sz w:val="22"/>
          <w:szCs w:val="22"/>
        </w:rPr>
        <w:t xml:space="preserve"> dar fără a depăşi contravaloarea în lei a sumelor facturate la cursul BNR din ziua emiterii facturii. </w:t>
      </w:r>
    </w:p>
    <w:p w14:paraId="32AEACC1" w14:textId="77777777" w:rsidR="005068DE" w:rsidRDefault="005068DE">
      <w:pPr>
        <w:pStyle w:val="Head2-Alin"/>
        <w:numPr>
          <w:ilvl w:val="0"/>
          <w:numId w:val="100"/>
        </w:numPr>
        <w:tabs>
          <w:tab w:val="left" w:pos="709"/>
        </w:tabs>
        <w:spacing w:before="0" w:after="80"/>
        <w:ind w:left="270" w:hanging="270"/>
        <w:rPr>
          <w:rFonts w:cs="Arial"/>
          <w:sz w:val="22"/>
          <w:szCs w:val="22"/>
        </w:rPr>
      </w:pPr>
      <w:r>
        <w:rPr>
          <w:rFonts w:cs="Arial"/>
          <w:sz w:val="22"/>
          <w:szCs w:val="22"/>
        </w:rPr>
        <w:t xml:space="preserve">MFTEȘ </w:t>
      </w:r>
      <w:r w:rsidRPr="00B519DE">
        <w:rPr>
          <w:rFonts w:cs="Arial"/>
          <w:sz w:val="22"/>
          <w:szCs w:val="22"/>
        </w:rPr>
        <w:t>va efectua plata cererii de transfer în contul Beneficiarului indicat în cererea de transfer, conform prevederilor legale.</w:t>
      </w:r>
    </w:p>
    <w:p w14:paraId="72262ED8" w14:textId="77777777" w:rsidR="005068DE" w:rsidRPr="00964C8F" w:rsidRDefault="005068DE" w:rsidP="005068DE">
      <w:pPr>
        <w:pStyle w:val="Head2-Alin"/>
        <w:numPr>
          <w:ilvl w:val="0"/>
          <w:numId w:val="0"/>
        </w:numPr>
        <w:tabs>
          <w:tab w:val="left" w:pos="709"/>
        </w:tabs>
        <w:spacing w:before="0" w:after="80"/>
        <w:ind w:left="426"/>
        <w:rPr>
          <w:rFonts w:cs="Arial"/>
          <w:sz w:val="22"/>
          <w:szCs w:val="22"/>
        </w:rPr>
      </w:pPr>
    </w:p>
    <w:p w14:paraId="3DE00BCB" w14:textId="77777777" w:rsidR="005068DE" w:rsidRDefault="005068DE" w:rsidP="005068DE">
      <w:pPr>
        <w:spacing w:after="80"/>
        <w:jc w:val="both"/>
        <w:rPr>
          <w:b/>
          <w:bCs/>
          <w:sz w:val="22"/>
          <w:szCs w:val="22"/>
        </w:rPr>
      </w:pPr>
      <w:r>
        <w:rPr>
          <w:b/>
          <w:bCs/>
          <w:sz w:val="22"/>
          <w:szCs w:val="22"/>
        </w:rPr>
        <w:t xml:space="preserve">Capitolul IV Drepturile și </w:t>
      </w:r>
      <w:proofErr w:type="spellStart"/>
      <w:r>
        <w:rPr>
          <w:b/>
          <w:bCs/>
          <w:sz w:val="22"/>
          <w:szCs w:val="22"/>
        </w:rPr>
        <w:t>obligaţiile</w:t>
      </w:r>
      <w:proofErr w:type="spellEnd"/>
      <w:r>
        <w:rPr>
          <w:b/>
          <w:bCs/>
          <w:sz w:val="22"/>
          <w:szCs w:val="22"/>
        </w:rPr>
        <w:t xml:space="preserve"> părților</w:t>
      </w:r>
    </w:p>
    <w:p w14:paraId="57313B98" w14:textId="77777777" w:rsidR="005068DE" w:rsidRDefault="005068DE" w:rsidP="005068DE">
      <w:pPr>
        <w:spacing w:after="80"/>
        <w:jc w:val="both"/>
        <w:rPr>
          <w:sz w:val="22"/>
          <w:szCs w:val="22"/>
        </w:rPr>
      </w:pPr>
      <w:r>
        <w:rPr>
          <w:b/>
          <w:bCs/>
          <w:sz w:val="22"/>
          <w:szCs w:val="22"/>
        </w:rPr>
        <w:t>Art. 4</w:t>
      </w:r>
      <w:r>
        <w:rPr>
          <w:sz w:val="22"/>
          <w:szCs w:val="22"/>
        </w:rPr>
        <w:t xml:space="preserve"> Drepturile și obligațiile MFTEȘ sunt prevăzute în sau derivă din legislaţia </w:t>
      </w:r>
      <w:proofErr w:type="spellStart"/>
      <w:r>
        <w:rPr>
          <w:sz w:val="22"/>
          <w:szCs w:val="22"/>
        </w:rPr>
        <w:t>naţională</w:t>
      </w:r>
      <w:proofErr w:type="spellEnd"/>
      <w:r>
        <w:rPr>
          <w:sz w:val="22"/>
          <w:szCs w:val="22"/>
        </w:rPr>
        <w:t xml:space="preserve"> sau </w:t>
      </w:r>
      <w:proofErr w:type="spellStart"/>
      <w:r>
        <w:rPr>
          <w:sz w:val="22"/>
          <w:szCs w:val="22"/>
        </w:rPr>
        <w:t>europenă</w:t>
      </w:r>
      <w:proofErr w:type="spellEnd"/>
      <w:r>
        <w:rPr>
          <w:sz w:val="22"/>
          <w:szCs w:val="22"/>
        </w:rPr>
        <w:t xml:space="preserve"> incidentă, în vigoare, fără a se limita la acestea, după cum urmează:</w:t>
      </w:r>
    </w:p>
    <w:p w14:paraId="16C80FB0" w14:textId="77777777" w:rsidR="005068DE" w:rsidRDefault="005068DE" w:rsidP="005068DE">
      <w:pPr>
        <w:spacing w:after="80"/>
        <w:jc w:val="both"/>
        <w:rPr>
          <w:sz w:val="22"/>
          <w:szCs w:val="22"/>
        </w:rPr>
      </w:pPr>
      <w:r>
        <w:rPr>
          <w:b/>
          <w:bCs/>
          <w:sz w:val="22"/>
          <w:szCs w:val="22"/>
        </w:rPr>
        <w:t>(1)</w:t>
      </w:r>
      <w:r>
        <w:rPr>
          <w:sz w:val="22"/>
          <w:szCs w:val="22"/>
        </w:rPr>
        <w:t xml:space="preserve"> MFTEȘ are obligația de a încheia contracte de finanțare cu beneficiarii de fonduri selectați ca urmare a apelurilor de proiecte cu respectarea prevederilor Hotărârii Guvernului nr. 209/2022 și regulilor aplicabile Mecanismului de Redresare și Reziliență și de a monitoriza autorizarea și plata cheltuielilor în cadrul acestora;</w:t>
      </w:r>
    </w:p>
    <w:p w14:paraId="140E81C5" w14:textId="77777777" w:rsidR="005068DE" w:rsidRDefault="005068DE" w:rsidP="005068DE">
      <w:pPr>
        <w:spacing w:after="80"/>
        <w:jc w:val="both"/>
        <w:rPr>
          <w:sz w:val="22"/>
          <w:szCs w:val="22"/>
        </w:rPr>
      </w:pPr>
      <w:r>
        <w:rPr>
          <w:b/>
          <w:bCs/>
          <w:sz w:val="22"/>
          <w:szCs w:val="22"/>
        </w:rPr>
        <w:t>(2)</w:t>
      </w:r>
      <w:r>
        <w:rPr>
          <w:sz w:val="22"/>
          <w:szCs w:val="22"/>
        </w:rPr>
        <w:t xml:space="preserve"> MFTEȘ are obligația de a verifica legalitatea și regularitatea cheltuielilor, bazându-se pe sistemul de control financiar preventiv propriu, respectiv pe sistemul de control financiar preventiv delegat, sistem instituit la nivel național prin Legea 500/2002 privind finanțele publice.</w:t>
      </w:r>
    </w:p>
    <w:p w14:paraId="0B952A34" w14:textId="77777777" w:rsidR="005068DE" w:rsidRDefault="005068DE" w:rsidP="005068DE">
      <w:pPr>
        <w:spacing w:after="80"/>
        <w:jc w:val="both"/>
        <w:rPr>
          <w:sz w:val="22"/>
          <w:szCs w:val="22"/>
        </w:rPr>
      </w:pPr>
      <w:r>
        <w:rPr>
          <w:sz w:val="22"/>
          <w:szCs w:val="22"/>
        </w:rPr>
        <w:t>(</w:t>
      </w:r>
      <w:r>
        <w:rPr>
          <w:b/>
          <w:bCs/>
          <w:sz w:val="22"/>
          <w:szCs w:val="22"/>
        </w:rPr>
        <w:t>3)</w:t>
      </w:r>
      <w:r>
        <w:rPr>
          <w:sz w:val="22"/>
          <w:szCs w:val="22"/>
        </w:rPr>
        <w:t xml:space="preserve"> MFTEȘ are obligația să ia măsuri adecvate pentru prevenirea, depistarea, constatarea și corectarea fraudei, a corupției și a conflictelor de interese, astfel cum sunt definite la art. 61, alin. (2) și (3) din Regulamentul financiar, care afectează interesele financiare ale Uniunii Europene și să întreprindă acțiuni în justiție pentru recuperarea fondurilor care au fost deturnate, inclusiv în legătură cu orice măsură de punere în aplicare a reformelor și a proiectelor incluse în cadrul PNRR.</w:t>
      </w:r>
    </w:p>
    <w:p w14:paraId="7480B2E0" w14:textId="77777777" w:rsidR="005068DE" w:rsidRDefault="005068DE" w:rsidP="005068DE">
      <w:pPr>
        <w:spacing w:after="80"/>
        <w:jc w:val="both"/>
        <w:rPr>
          <w:sz w:val="22"/>
          <w:szCs w:val="22"/>
        </w:rPr>
      </w:pPr>
      <w:r>
        <w:rPr>
          <w:b/>
          <w:bCs/>
          <w:sz w:val="22"/>
          <w:szCs w:val="22"/>
        </w:rPr>
        <w:t>(4)</w:t>
      </w:r>
      <w:r>
        <w:rPr>
          <w:sz w:val="22"/>
          <w:szCs w:val="22"/>
        </w:rPr>
        <w:t xml:space="preserve"> MFTEȘ are obligația de a desfășura activitatea de constatare a neregulilor și activitatea de constatare a dublei finanțări, respectiv, activitatea de stabilire a </w:t>
      </w:r>
      <w:proofErr w:type="spellStart"/>
      <w:r>
        <w:rPr>
          <w:sz w:val="22"/>
          <w:szCs w:val="22"/>
        </w:rPr>
        <w:t>creanţelor</w:t>
      </w:r>
      <w:proofErr w:type="spellEnd"/>
      <w:r>
        <w:rPr>
          <w:sz w:val="22"/>
          <w:szCs w:val="22"/>
        </w:rPr>
        <w:t xml:space="preserve"> bugetare, în relația cu beneficiarii săi. Activitatea de constatare a neregulilor și de stabilire a creanțelor bugetare se finalizează prin întocmirea unui proces-verbal de constatare şi de stabilire a </w:t>
      </w:r>
      <w:proofErr w:type="spellStart"/>
      <w:r>
        <w:rPr>
          <w:sz w:val="22"/>
          <w:szCs w:val="22"/>
        </w:rPr>
        <w:t>creanţelor</w:t>
      </w:r>
      <w:proofErr w:type="spellEnd"/>
      <w:r>
        <w:rPr>
          <w:sz w:val="22"/>
          <w:szCs w:val="22"/>
        </w:rPr>
        <w:t xml:space="preserve"> bugetare ori proces-verbal de stabilire a creanțelor bugetare, după caz, act administrativ în sensul Legii contenciosului administrativ nr. 554/2004, cu modificările şi completările ulterioare și care constituie titlu de creanță emis în vederea stingerii respectivei </w:t>
      </w:r>
      <w:proofErr w:type="spellStart"/>
      <w:r>
        <w:rPr>
          <w:sz w:val="22"/>
          <w:szCs w:val="22"/>
        </w:rPr>
        <w:t>creanţe</w:t>
      </w:r>
      <w:proofErr w:type="spellEnd"/>
      <w:r>
        <w:rPr>
          <w:sz w:val="22"/>
          <w:szCs w:val="22"/>
        </w:rPr>
        <w:t xml:space="preserve"> susceptibil de executare silită conform dispozițiilor art. 32 din Ordonanța de urgență a Guvernului nr. 124/2021.</w:t>
      </w:r>
    </w:p>
    <w:p w14:paraId="085B3F1A" w14:textId="1D2838D7" w:rsidR="005068DE" w:rsidRDefault="005068DE" w:rsidP="005068DE">
      <w:pPr>
        <w:spacing w:after="80"/>
        <w:jc w:val="both"/>
        <w:rPr>
          <w:sz w:val="22"/>
          <w:szCs w:val="22"/>
        </w:rPr>
      </w:pPr>
      <w:r>
        <w:rPr>
          <w:b/>
          <w:bCs/>
          <w:sz w:val="22"/>
          <w:szCs w:val="22"/>
        </w:rPr>
        <w:t>(5)</w:t>
      </w:r>
      <w:r>
        <w:rPr>
          <w:sz w:val="22"/>
          <w:szCs w:val="22"/>
        </w:rPr>
        <w:t xml:space="preserve"> MFTEȘ are obligația cuprinderii în </w:t>
      </w:r>
      <w:proofErr w:type="spellStart"/>
      <w:r w:rsidR="00AC5169">
        <w:rPr>
          <w:sz w:val="22"/>
          <w:szCs w:val="22"/>
        </w:rPr>
        <w:t>buget</w:t>
      </w:r>
      <w:r>
        <w:rPr>
          <w:sz w:val="22"/>
          <w:szCs w:val="22"/>
        </w:rPr>
        <w:t>a</w:t>
      </w:r>
      <w:proofErr w:type="spellEnd"/>
      <w:r>
        <w:rPr>
          <w:sz w:val="22"/>
          <w:szCs w:val="22"/>
        </w:rPr>
        <w:t xml:space="preserve"> sumelor necesare pentru plata cheltuielilor solicitate de beneficiari prin cereri de transfer, pentru care a fost formulată o sesizare de neregulă gravă. Aceste sume se pot achita până la punerea în mișcare a acțiunii penale. Pentru beneficiarii, alții decât operatorii regionali, astfel cum sunt definiți la art. 2 lit. h) din Legea serviciilor comunitare de utilități publice nr. 51/2006, republicată, cu completările ulterioare, și pentru beneficiarii privați, aceste sume se vor achita în baza unui instrument de garantare, emis în condițiile legii de către o societate bancară sau de către o societate de asigurări, în cuantumul total al sumelor plătite prin cereri de transfer, inclusiv </w:t>
      </w:r>
      <w:r>
        <w:rPr>
          <w:sz w:val="22"/>
          <w:szCs w:val="22"/>
        </w:rPr>
        <w:lastRenderedPageBreak/>
        <w:t>al sumei solicitate prin cererea curentă. În cazul în care procurorul dispune trimiterea în judecată și sesizează instanța, până la rămânerea definitivă a hotărârii instanței de judecată, coordonatorul de reforme și/sau investiții are obligația de a suspenda plata tuturor sumelor solicitate de beneficiar aferente contractului economic pentru care a fost formulată sesizarea. Aceste prevederi nu aduc atingere dreptului coordonatorului de reforme/investiții de a lua măsuri privind suspendarea plăților către beneficiari în baza prevederilor cuprinse în contractele/ deciziile/ordinele/acordurile de finanțare. În acest caz, la solicitarea beneficiarului, se poate aplica drept măsură subsecventă și suspendarea aplicării prevederilor contractelor de finanțare în vederea prelungirii perioadei de implementare a acestora.</w:t>
      </w:r>
    </w:p>
    <w:p w14:paraId="2F908883" w14:textId="77777777" w:rsidR="005068DE" w:rsidRDefault="005068DE" w:rsidP="005068DE">
      <w:pPr>
        <w:spacing w:after="80"/>
        <w:jc w:val="both"/>
        <w:rPr>
          <w:sz w:val="22"/>
          <w:szCs w:val="22"/>
        </w:rPr>
      </w:pPr>
      <w:r>
        <w:rPr>
          <w:b/>
          <w:bCs/>
          <w:sz w:val="22"/>
          <w:szCs w:val="22"/>
        </w:rPr>
        <w:t>(6)</w:t>
      </w:r>
      <w:r>
        <w:rPr>
          <w:sz w:val="22"/>
          <w:szCs w:val="22"/>
        </w:rPr>
        <w:t xml:space="preserve"> În cazul în care </w:t>
      </w:r>
      <w:proofErr w:type="spellStart"/>
      <w:r>
        <w:rPr>
          <w:sz w:val="22"/>
          <w:szCs w:val="22"/>
        </w:rPr>
        <w:t>creanţele</w:t>
      </w:r>
      <w:proofErr w:type="spellEnd"/>
      <w:r>
        <w:rPr>
          <w:sz w:val="22"/>
          <w:szCs w:val="22"/>
        </w:rPr>
        <w:t xml:space="preserve"> bugetare rezultate din nereguli și creanțele fiscale rezultate în urma rezilierii/revocării contractului de finanțare nu pot fi recuperate prin încasare, MFTEȘ transmite titlurile executorii, împreună cu dovada comunicării acestora, organelor fiscale competente.</w:t>
      </w:r>
    </w:p>
    <w:p w14:paraId="56D1C8AE" w14:textId="77777777" w:rsidR="005068DE" w:rsidRDefault="005068DE" w:rsidP="005068DE">
      <w:pPr>
        <w:spacing w:after="80"/>
        <w:jc w:val="both"/>
        <w:rPr>
          <w:sz w:val="22"/>
          <w:szCs w:val="22"/>
        </w:rPr>
      </w:pPr>
      <w:r>
        <w:rPr>
          <w:b/>
          <w:bCs/>
          <w:sz w:val="22"/>
          <w:szCs w:val="22"/>
        </w:rPr>
        <w:t>(7)</w:t>
      </w:r>
      <w:r>
        <w:rPr>
          <w:sz w:val="22"/>
          <w:szCs w:val="22"/>
        </w:rPr>
        <w:t xml:space="preserve"> În cazul identificării unei situații de dublă finanțare, MFTEȘ va emite, în cazul în care întreaga valoare a finanțării din fonduri europene este afectată, decizii de reziliere/revocare a contractelor/deciziilor/ordinelor de finanțare, în care vor fi individualizate sumele de restituit, în moneda națională sau, în cazul afectării parțiale a finanțării din fonduri europene, va fi emis proces-verbal de constatare a neregulilor și de stabilire a creanțelor bugetare. Sumele afectate nu vor fi incluse în cereri de plată către Comisie;</w:t>
      </w:r>
    </w:p>
    <w:p w14:paraId="490C92CD" w14:textId="77777777" w:rsidR="005068DE" w:rsidRDefault="005068DE" w:rsidP="005068DE">
      <w:pPr>
        <w:spacing w:after="80"/>
        <w:jc w:val="both"/>
        <w:rPr>
          <w:sz w:val="22"/>
          <w:szCs w:val="22"/>
        </w:rPr>
      </w:pPr>
      <w:r>
        <w:rPr>
          <w:b/>
          <w:bCs/>
          <w:sz w:val="22"/>
          <w:szCs w:val="22"/>
        </w:rPr>
        <w:t>(8</w:t>
      </w:r>
      <w:r w:rsidRPr="005853DE">
        <w:rPr>
          <w:sz w:val="22"/>
          <w:szCs w:val="22"/>
        </w:rPr>
        <w:t xml:space="preserve"> </w:t>
      </w:r>
      <w:r>
        <w:rPr>
          <w:sz w:val="22"/>
          <w:szCs w:val="22"/>
        </w:rPr>
        <w:t>MFTEȘ are obligația de a recupera de la beneficiari sumele aferente proiectelor ai căror indicatori nu au fost îndepliniți, cu aplicarea prevederilor contractelor de finanțare și în conformitate cu dispozițiile legale incidente;</w:t>
      </w:r>
    </w:p>
    <w:p w14:paraId="0268A947" w14:textId="77777777" w:rsidR="005068DE" w:rsidRPr="00EC58C2" w:rsidRDefault="005068DE" w:rsidP="005068DE">
      <w:pPr>
        <w:spacing w:after="80"/>
        <w:jc w:val="both"/>
        <w:rPr>
          <w:sz w:val="22"/>
          <w:szCs w:val="22"/>
        </w:rPr>
      </w:pPr>
      <w:r>
        <w:rPr>
          <w:b/>
          <w:bCs/>
          <w:sz w:val="22"/>
          <w:szCs w:val="22"/>
        </w:rPr>
        <w:t>(9)</w:t>
      </w:r>
      <w:r>
        <w:rPr>
          <w:sz w:val="22"/>
          <w:szCs w:val="22"/>
        </w:rPr>
        <w:t xml:space="preserve"> MFTEȘ are obligația de a recupera </w:t>
      </w:r>
      <w:proofErr w:type="spellStart"/>
      <w:r>
        <w:rPr>
          <w:sz w:val="22"/>
          <w:szCs w:val="22"/>
        </w:rPr>
        <w:t>creanţele</w:t>
      </w:r>
      <w:proofErr w:type="spellEnd"/>
      <w:r>
        <w:rPr>
          <w:sz w:val="22"/>
          <w:szCs w:val="22"/>
        </w:rPr>
        <w:t xml:space="preserve"> rezultate în urma constatării unui conflict de interese/ dublă finanțare la beneficiari sau de altă natură, stabilite prin titlurile de creanță emise în acest sens, respectiv procese-verbale de constatare și individualizare a creanțelor rezultate din nereguli sau decizii de reziliere a contractelor de finanțare.</w:t>
      </w:r>
    </w:p>
    <w:p w14:paraId="0432C45D" w14:textId="77777777" w:rsidR="005068DE" w:rsidRPr="00EC58C2" w:rsidRDefault="005068DE" w:rsidP="005068DE">
      <w:pPr>
        <w:spacing w:after="80"/>
        <w:jc w:val="both"/>
        <w:rPr>
          <w:sz w:val="22"/>
          <w:szCs w:val="22"/>
        </w:rPr>
      </w:pPr>
      <w:r w:rsidRPr="00EC58C2">
        <w:rPr>
          <w:b/>
          <w:bCs/>
          <w:sz w:val="22"/>
          <w:szCs w:val="22"/>
        </w:rPr>
        <w:t>(10)</w:t>
      </w:r>
      <w:r w:rsidRPr="00EC58C2">
        <w:rPr>
          <w:sz w:val="22"/>
          <w:szCs w:val="22"/>
        </w:rPr>
        <w:t xml:space="preserve"> </w:t>
      </w:r>
      <w:r>
        <w:rPr>
          <w:sz w:val="22"/>
          <w:szCs w:val="22"/>
        </w:rPr>
        <w:t>MFTEȘ</w:t>
      </w:r>
      <w:r w:rsidRPr="00EC58C2">
        <w:rPr>
          <w:sz w:val="22"/>
          <w:szCs w:val="22"/>
        </w:rPr>
        <w:t xml:space="preserve"> are obligația de a emite pe numele beneficiarilor o decizie de reziliere a contractului de </w:t>
      </w:r>
      <w:proofErr w:type="spellStart"/>
      <w:r w:rsidRPr="00EC58C2">
        <w:rPr>
          <w:sz w:val="22"/>
          <w:szCs w:val="22"/>
        </w:rPr>
        <w:t>finanţare</w:t>
      </w:r>
      <w:proofErr w:type="spellEnd"/>
      <w:r w:rsidRPr="00EC58C2">
        <w:rPr>
          <w:sz w:val="22"/>
          <w:szCs w:val="22"/>
        </w:rPr>
        <w:t xml:space="preserve"> conform prevederilor acestuia și de a individualiza sumele de restituit exprimate în moneda </w:t>
      </w:r>
      <w:proofErr w:type="spellStart"/>
      <w:r w:rsidRPr="00EC58C2">
        <w:rPr>
          <w:sz w:val="22"/>
          <w:szCs w:val="22"/>
        </w:rPr>
        <w:t>naţională</w:t>
      </w:r>
      <w:proofErr w:type="spellEnd"/>
      <w:r w:rsidRPr="00EC58C2">
        <w:rPr>
          <w:sz w:val="22"/>
          <w:szCs w:val="22"/>
        </w:rPr>
        <w:t xml:space="preserve">. În acest sens, decizia de reziliere reprezintă titlu de creanță. </w:t>
      </w:r>
    </w:p>
    <w:p w14:paraId="2AA3E6C6" w14:textId="77777777" w:rsidR="005068DE" w:rsidRPr="00EC58C2" w:rsidRDefault="005068DE" w:rsidP="005068DE">
      <w:pPr>
        <w:spacing w:after="80"/>
        <w:jc w:val="both"/>
        <w:rPr>
          <w:sz w:val="22"/>
          <w:szCs w:val="22"/>
        </w:rPr>
      </w:pPr>
      <w:r w:rsidRPr="00EC58C2">
        <w:rPr>
          <w:sz w:val="22"/>
          <w:szCs w:val="22"/>
        </w:rPr>
        <w:t>(</w:t>
      </w:r>
      <w:r w:rsidRPr="00EC58C2">
        <w:rPr>
          <w:b/>
          <w:bCs/>
          <w:sz w:val="22"/>
          <w:szCs w:val="22"/>
        </w:rPr>
        <w:t>11)</w:t>
      </w:r>
      <w:r w:rsidRPr="00EC58C2">
        <w:rPr>
          <w:sz w:val="22"/>
          <w:szCs w:val="22"/>
        </w:rPr>
        <w:t xml:space="preserve"> </w:t>
      </w:r>
      <w:r>
        <w:rPr>
          <w:sz w:val="22"/>
          <w:szCs w:val="22"/>
        </w:rPr>
        <w:t>MFTEȘ</w:t>
      </w:r>
      <w:r w:rsidRPr="00EC58C2">
        <w:rPr>
          <w:sz w:val="22"/>
          <w:szCs w:val="22"/>
        </w:rPr>
        <w:t xml:space="preserve"> are obligația de a identifica și raporta beneficiari reali de fonduri din PNRR, direcți sau indirecți, precum și de a solicita informații de la beneficiarii reali, astfel cum este definit la articolul 3 alineatul (6) din Directiva (UE) 2015/849 a Parlamentului European și a Consiliului.</w:t>
      </w:r>
    </w:p>
    <w:p w14:paraId="6CD9133C" w14:textId="77777777" w:rsidR="005068DE" w:rsidRPr="00EC58C2" w:rsidRDefault="005068DE" w:rsidP="005068DE">
      <w:pPr>
        <w:spacing w:after="80"/>
        <w:jc w:val="both"/>
        <w:rPr>
          <w:sz w:val="22"/>
          <w:szCs w:val="22"/>
        </w:rPr>
      </w:pPr>
      <w:r w:rsidRPr="00EC58C2">
        <w:rPr>
          <w:sz w:val="22"/>
          <w:szCs w:val="22"/>
        </w:rPr>
        <w:t>(</w:t>
      </w:r>
      <w:r w:rsidRPr="00EC58C2">
        <w:rPr>
          <w:b/>
          <w:bCs/>
          <w:sz w:val="22"/>
          <w:szCs w:val="22"/>
        </w:rPr>
        <w:t xml:space="preserve">12) </w:t>
      </w:r>
      <w:r w:rsidRPr="00A21EE5">
        <w:rPr>
          <w:sz w:val="22"/>
          <w:szCs w:val="22"/>
        </w:rPr>
        <w:t>MFTEȘ are obligația de a verifica îndeplinirea condițiilor pentru efectuarea transferurilor, respectiv de a verifica ex-post procedurile de achiziție realizate de beneficiari, inclusiv pe bază de eșantion, de a autoriza cererile de transfer și de a efectua plățile către beneficiari/parteneri, în cadrul contractului</w:t>
      </w:r>
      <w:r w:rsidRPr="00EC58C2">
        <w:rPr>
          <w:sz w:val="22"/>
          <w:szCs w:val="22"/>
        </w:rPr>
        <w:t xml:space="preserve"> de finanțare, cu respectarea prevederilor Hotărârii Guvernului nr.209/2022.</w:t>
      </w:r>
    </w:p>
    <w:p w14:paraId="5EC3C32B" w14:textId="77777777" w:rsidR="005068DE" w:rsidRPr="00EC58C2" w:rsidRDefault="005068DE" w:rsidP="005068DE">
      <w:pPr>
        <w:spacing w:after="80"/>
        <w:jc w:val="both"/>
        <w:rPr>
          <w:sz w:val="22"/>
          <w:szCs w:val="22"/>
        </w:rPr>
      </w:pPr>
      <w:r w:rsidRPr="00EC58C2">
        <w:rPr>
          <w:b/>
          <w:bCs/>
          <w:sz w:val="22"/>
          <w:szCs w:val="22"/>
        </w:rPr>
        <w:t>(13)</w:t>
      </w:r>
      <w:r w:rsidRPr="00EC58C2">
        <w:rPr>
          <w:sz w:val="22"/>
          <w:szCs w:val="22"/>
        </w:rPr>
        <w:t xml:space="preserve"> </w:t>
      </w:r>
      <w:r>
        <w:rPr>
          <w:sz w:val="22"/>
          <w:szCs w:val="22"/>
        </w:rPr>
        <w:t>MFTEȘ</w:t>
      </w:r>
      <w:r w:rsidRPr="00EC58C2">
        <w:rPr>
          <w:sz w:val="22"/>
          <w:szCs w:val="22"/>
        </w:rPr>
        <w:t xml:space="preserve"> are obligația de a monitoriza îndeplinirea indicatorilor la nivelul proiectelor, pe baza datelor furnizate de beneficiari, analizând rapoartele de progres, fără însă a se limita la acestea.</w:t>
      </w:r>
    </w:p>
    <w:p w14:paraId="17232D1A" w14:textId="77777777" w:rsidR="005068DE" w:rsidRPr="00EC58C2" w:rsidRDefault="005068DE" w:rsidP="005068DE">
      <w:pPr>
        <w:spacing w:after="80"/>
        <w:jc w:val="both"/>
        <w:rPr>
          <w:sz w:val="22"/>
          <w:szCs w:val="22"/>
        </w:rPr>
      </w:pPr>
      <w:r w:rsidRPr="00EC58C2">
        <w:rPr>
          <w:b/>
          <w:bCs/>
          <w:sz w:val="22"/>
          <w:szCs w:val="22"/>
        </w:rPr>
        <w:t>(14)</w:t>
      </w:r>
      <w:r w:rsidRPr="00EC58C2">
        <w:rPr>
          <w:sz w:val="22"/>
          <w:szCs w:val="22"/>
        </w:rPr>
        <w:t xml:space="preserve"> </w:t>
      </w:r>
      <w:r>
        <w:rPr>
          <w:sz w:val="22"/>
          <w:szCs w:val="22"/>
        </w:rPr>
        <w:t>MFTEȘ</w:t>
      </w:r>
      <w:r w:rsidRPr="00EC58C2">
        <w:rPr>
          <w:sz w:val="22"/>
          <w:szCs w:val="22"/>
        </w:rPr>
        <w:t xml:space="preserve"> poate evalua şi controla capacitatea administrativă a beneficiarilor privind îndeplinirea </w:t>
      </w:r>
      <w:proofErr w:type="spellStart"/>
      <w:r w:rsidRPr="00EC58C2">
        <w:rPr>
          <w:sz w:val="22"/>
          <w:szCs w:val="22"/>
        </w:rPr>
        <w:t>cerinţelor</w:t>
      </w:r>
      <w:proofErr w:type="spellEnd"/>
      <w:r w:rsidRPr="00EC58C2">
        <w:rPr>
          <w:sz w:val="22"/>
          <w:szCs w:val="22"/>
        </w:rPr>
        <w:t xml:space="preserve"> determinate de asigurarea </w:t>
      </w:r>
      <w:proofErr w:type="spellStart"/>
      <w:r w:rsidRPr="00EC58C2">
        <w:rPr>
          <w:sz w:val="22"/>
          <w:szCs w:val="22"/>
        </w:rPr>
        <w:t>realităţii</w:t>
      </w:r>
      <w:proofErr w:type="spellEnd"/>
      <w:r w:rsidRPr="00EC58C2">
        <w:rPr>
          <w:sz w:val="22"/>
          <w:szCs w:val="22"/>
        </w:rPr>
        <w:t xml:space="preserve">, </w:t>
      </w:r>
      <w:proofErr w:type="spellStart"/>
      <w:r w:rsidRPr="00EC58C2">
        <w:rPr>
          <w:sz w:val="22"/>
          <w:szCs w:val="22"/>
        </w:rPr>
        <w:t>legalităţii</w:t>
      </w:r>
      <w:proofErr w:type="spellEnd"/>
      <w:r w:rsidRPr="00EC58C2">
        <w:rPr>
          <w:sz w:val="22"/>
          <w:szCs w:val="22"/>
        </w:rPr>
        <w:t xml:space="preserve"> şi </w:t>
      </w:r>
      <w:proofErr w:type="spellStart"/>
      <w:r w:rsidRPr="00EC58C2">
        <w:rPr>
          <w:sz w:val="22"/>
          <w:szCs w:val="22"/>
        </w:rPr>
        <w:t>regularităţii</w:t>
      </w:r>
      <w:proofErr w:type="spellEnd"/>
      <w:r w:rsidRPr="00EC58C2">
        <w:rPr>
          <w:sz w:val="22"/>
          <w:szCs w:val="22"/>
        </w:rPr>
        <w:t xml:space="preserve"> cheltuielilor decontate şi respectării </w:t>
      </w:r>
      <w:proofErr w:type="spellStart"/>
      <w:r w:rsidRPr="00EC58C2">
        <w:rPr>
          <w:sz w:val="22"/>
          <w:szCs w:val="22"/>
        </w:rPr>
        <w:t>instrucţiunilor</w:t>
      </w:r>
      <w:proofErr w:type="spellEnd"/>
      <w:r w:rsidRPr="00EC58C2">
        <w:rPr>
          <w:sz w:val="22"/>
          <w:szCs w:val="22"/>
        </w:rPr>
        <w:t xml:space="preserve">, procedurilor, reglementărilor și </w:t>
      </w:r>
      <w:r w:rsidRPr="00EC58C2">
        <w:rPr>
          <w:sz w:val="22"/>
          <w:szCs w:val="22"/>
        </w:rPr>
        <w:lastRenderedPageBreak/>
        <w:t xml:space="preserve">regulamentelor europene, precum şi a altor prevederi legale în domeniul implementării proiectelor </w:t>
      </w:r>
      <w:proofErr w:type="spellStart"/>
      <w:r w:rsidRPr="00EC58C2">
        <w:rPr>
          <w:sz w:val="22"/>
          <w:szCs w:val="22"/>
        </w:rPr>
        <w:t>finanţate</w:t>
      </w:r>
      <w:proofErr w:type="spellEnd"/>
      <w:r w:rsidRPr="00EC58C2">
        <w:rPr>
          <w:sz w:val="22"/>
          <w:szCs w:val="22"/>
        </w:rPr>
        <w:t xml:space="preserve"> din fonduri europene aferente Mecanismului de Redresare și Reziliență;</w:t>
      </w:r>
    </w:p>
    <w:p w14:paraId="3B86082D" w14:textId="77777777" w:rsidR="005068DE" w:rsidRPr="00EC58C2" w:rsidRDefault="005068DE" w:rsidP="005068DE">
      <w:pPr>
        <w:spacing w:after="80"/>
        <w:jc w:val="both"/>
        <w:rPr>
          <w:sz w:val="22"/>
          <w:szCs w:val="22"/>
        </w:rPr>
      </w:pPr>
      <w:r w:rsidRPr="00EC58C2">
        <w:rPr>
          <w:b/>
          <w:bCs/>
          <w:sz w:val="22"/>
          <w:szCs w:val="22"/>
        </w:rPr>
        <w:t>(15)</w:t>
      </w:r>
      <w:r w:rsidRPr="00EC58C2">
        <w:rPr>
          <w:sz w:val="22"/>
          <w:szCs w:val="22"/>
        </w:rPr>
        <w:t xml:space="preserve"> </w:t>
      </w:r>
      <w:r>
        <w:rPr>
          <w:sz w:val="22"/>
          <w:szCs w:val="22"/>
        </w:rPr>
        <w:t>MFTEȘ</w:t>
      </w:r>
      <w:r w:rsidRPr="00EC58C2">
        <w:rPr>
          <w:sz w:val="22"/>
          <w:szCs w:val="22"/>
        </w:rPr>
        <w:t xml:space="preserve"> are obligația de a monitoriza beneficiarii cu privire la îndeplinirea măsurilor legate de vizibilitatea fondurilor din partea Uniunii Europene. În acest sens verifică dacă este afișată, atunci când este cazul, inclusiv emblema Uniunii Europene, dacă există o declarație de finanțare corespunzătoare cu următorul conținut: „finanțat de Uniunea Europeană -</w:t>
      </w:r>
      <w:proofErr w:type="spellStart"/>
      <w:r w:rsidRPr="00EC58C2">
        <w:rPr>
          <w:sz w:val="22"/>
          <w:szCs w:val="22"/>
        </w:rPr>
        <w:t>NextGenerationEU</w:t>
      </w:r>
      <w:proofErr w:type="spellEnd"/>
      <w:r w:rsidRPr="00EC58C2">
        <w:rPr>
          <w:sz w:val="22"/>
          <w:szCs w:val="22"/>
        </w:rPr>
        <w:t>”, precum și dacă sunt oferite informații specifice coerente, concrete și proporționale unor categorii de public diverse, care includ mass-media și publicul larg, cu respectarea prevederilor Manualului de identitate vizuală a PNRR elaborat de către MIPE.</w:t>
      </w:r>
    </w:p>
    <w:p w14:paraId="1FF47600" w14:textId="77777777" w:rsidR="005068DE" w:rsidRPr="00EC58C2" w:rsidRDefault="005068DE" w:rsidP="005068DE">
      <w:pPr>
        <w:spacing w:after="80"/>
        <w:jc w:val="both"/>
        <w:rPr>
          <w:sz w:val="22"/>
          <w:szCs w:val="22"/>
        </w:rPr>
      </w:pPr>
      <w:r w:rsidRPr="00EC58C2">
        <w:rPr>
          <w:sz w:val="22"/>
          <w:szCs w:val="22"/>
        </w:rPr>
        <w:t>(14) MFTEȘ are obligaţia de a informa Beneficiarul, în timp util, cu privire la orice decizie luată care poate afecta implementarea Proiectului.</w:t>
      </w:r>
    </w:p>
    <w:p w14:paraId="005F94B4" w14:textId="77777777" w:rsidR="005068DE" w:rsidRPr="00EC58C2" w:rsidRDefault="005068DE" w:rsidP="005068DE">
      <w:pPr>
        <w:spacing w:after="80"/>
        <w:jc w:val="both"/>
        <w:rPr>
          <w:sz w:val="22"/>
          <w:szCs w:val="22"/>
        </w:rPr>
      </w:pPr>
      <w:r w:rsidRPr="00EC58C2">
        <w:rPr>
          <w:sz w:val="22"/>
          <w:szCs w:val="22"/>
        </w:rPr>
        <w:t>(15) MFTEȘ are obligaţia de a informa Beneficiarul cu privire la rapoartele, concluziile şi recomandările care au impact asupra Proiectului acestuia, formulate de către Comisia Europeană şi orice altă autoritate competentă.</w:t>
      </w:r>
    </w:p>
    <w:p w14:paraId="6DD8616E" w14:textId="77777777" w:rsidR="005068DE" w:rsidRPr="00964C8F" w:rsidRDefault="005068DE" w:rsidP="005068DE">
      <w:pPr>
        <w:spacing w:after="80"/>
        <w:jc w:val="both"/>
        <w:rPr>
          <w:sz w:val="22"/>
          <w:szCs w:val="22"/>
        </w:rPr>
      </w:pPr>
      <w:r w:rsidRPr="00EC58C2">
        <w:rPr>
          <w:sz w:val="22"/>
          <w:szCs w:val="22"/>
        </w:rPr>
        <w:t xml:space="preserve">(16) MFTEȘ are obligația de a răspunde în scris conform competențelor stabilite, în termen de 15 </w:t>
      </w:r>
      <w:r>
        <w:rPr>
          <w:sz w:val="22"/>
          <w:szCs w:val="22"/>
        </w:rPr>
        <w:t xml:space="preserve">(cincisprezece) </w:t>
      </w:r>
      <w:r w:rsidRPr="00EC58C2">
        <w:rPr>
          <w:sz w:val="22"/>
          <w:szCs w:val="22"/>
        </w:rPr>
        <w:t>zile lucrătoare</w:t>
      </w:r>
      <w:r w:rsidRPr="00964C8F">
        <w:rPr>
          <w:sz w:val="22"/>
          <w:szCs w:val="22"/>
        </w:rPr>
        <w:t>, oricărei solicitări a beneficiarului privind informațiile sau clarificările pe care acesta le consideră necesare pentru implementarea Proiectului.</w:t>
      </w:r>
    </w:p>
    <w:p w14:paraId="211EA0F7" w14:textId="77777777" w:rsidR="005068DE" w:rsidRPr="00964C8F" w:rsidRDefault="005068DE" w:rsidP="005068DE">
      <w:pPr>
        <w:spacing w:after="80"/>
        <w:jc w:val="both"/>
        <w:rPr>
          <w:sz w:val="22"/>
          <w:szCs w:val="22"/>
        </w:rPr>
      </w:pPr>
      <w:r w:rsidRPr="00964C8F">
        <w:rPr>
          <w:sz w:val="22"/>
          <w:szCs w:val="22"/>
        </w:rPr>
        <w:t>(17) MFTEȘ are obligația de a efectua transferul sumelor solicitate prin cererile de transfer cu respectarea prevederilor legale și a prevederilor art. 3.3.</w:t>
      </w:r>
    </w:p>
    <w:p w14:paraId="2F11EA17" w14:textId="77777777" w:rsidR="005068DE" w:rsidRPr="00EC58C2" w:rsidRDefault="005068DE" w:rsidP="005068DE">
      <w:pPr>
        <w:spacing w:after="80"/>
        <w:jc w:val="both"/>
        <w:rPr>
          <w:sz w:val="22"/>
          <w:szCs w:val="22"/>
        </w:rPr>
      </w:pPr>
      <w:r w:rsidRPr="00964C8F">
        <w:rPr>
          <w:sz w:val="22"/>
          <w:szCs w:val="22"/>
        </w:rPr>
        <w:t>(</w:t>
      </w:r>
      <w:r>
        <w:rPr>
          <w:sz w:val="22"/>
          <w:szCs w:val="22"/>
        </w:rPr>
        <w:t>18</w:t>
      </w:r>
      <w:r w:rsidRPr="00964C8F">
        <w:rPr>
          <w:sz w:val="22"/>
          <w:szCs w:val="22"/>
        </w:rPr>
        <w:t>) MFTEȘ are dreptul de a monitoriza din</w:t>
      </w:r>
      <w:r w:rsidRPr="00EC58C2">
        <w:rPr>
          <w:sz w:val="22"/>
          <w:szCs w:val="22"/>
        </w:rPr>
        <w:t xml:space="preserve"> punct de vedere tehnic şi financiar implementarea proiectului în vederea asigurării îndeplinirii obiectivelor proiectului și prevenirii neregulilor</w:t>
      </w:r>
      <w:r>
        <w:rPr>
          <w:sz w:val="22"/>
          <w:szCs w:val="22"/>
        </w:rPr>
        <w:t xml:space="preserve"> și a dublei finanțări</w:t>
      </w:r>
      <w:r w:rsidRPr="00EC58C2">
        <w:rPr>
          <w:sz w:val="22"/>
          <w:szCs w:val="22"/>
        </w:rPr>
        <w:t>.</w:t>
      </w:r>
    </w:p>
    <w:p w14:paraId="5D4E3D56" w14:textId="77777777" w:rsidR="005068DE" w:rsidRPr="00EC58C2" w:rsidRDefault="005068DE" w:rsidP="005068DE">
      <w:pPr>
        <w:spacing w:after="80"/>
        <w:jc w:val="both"/>
        <w:rPr>
          <w:sz w:val="22"/>
          <w:szCs w:val="22"/>
        </w:rPr>
      </w:pPr>
      <w:r w:rsidRPr="00EC58C2">
        <w:rPr>
          <w:sz w:val="22"/>
          <w:szCs w:val="22"/>
        </w:rPr>
        <w:t>(</w:t>
      </w:r>
      <w:r>
        <w:rPr>
          <w:sz w:val="22"/>
          <w:szCs w:val="22"/>
        </w:rPr>
        <w:t>19</w:t>
      </w:r>
      <w:r w:rsidRPr="00EC58C2">
        <w:rPr>
          <w:sz w:val="22"/>
          <w:szCs w:val="22"/>
        </w:rPr>
        <w:t xml:space="preserve">) MFTEȘ are dreptul de a verifica legalitatea și realitatea tuturor </w:t>
      </w:r>
      <w:proofErr w:type="spellStart"/>
      <w:r w:rsidRPr="00EC58C2">
        <w:rPr>
          <w:sz w:val="22"/>
          <w:szCs w:val="22"/>
        </w:rPr>
        <w:t>activităţilor</w:t>
      </w:r>
      <w:proofErr w:type="spellEnd"/>
      <w:r w:rsidRPr="00EC58C2">
        <w:rPr>
          <w:sz w:val="22"/>
          <w:szCs w:val="22"/>
        </w:rPr>
        <w:t xml:space="preserve"> aferente implementării proiectului care face obiectul prezentului Contract de </w:t>
      </w:r>
      <w:proofErr w:type="spellStart"/>
      <w:r w:rsidRPr="00EC58C2">
        <w:rPr>
          <w:sz w:val="22"/>
          <w:szCs w:val="22"/>
        </w:rPr>
        <w:t>Finanţare</w:t>
      </w:r>
      <w:proofErr w:type="spellEnd"/>
      <w:r w:rsidRPr="00EC58C2">
        <w:rPr>
          <w:sz w:val="22"/>
          <w:szCs w:val="22"/>
        </w:rPr>
        <w:t>.</w:t>
      </w:r>
    </w:p>
    <w:p w14:paraId="1D93E2F0" w14:textId="77777777" w:rsidR="005068DE" w:rsidRPr="00EC58C2" w:rsidRDefault="005068DE" w:rsidP="005068DE">
      <w:pPr>
        <w:spacing w:after="80"/>
        <w:jc w:val="both"/>
        <w:rPr>
          <w:sz w:val="22"/>
          <w:szCs w:val="22"/>
        </w:rPr>
      </w:pPr>
      <w:r w:rsidRPr="00EC58C2">
        <w:rPr>
          <w:sz w:val="22"/>
          <w:szCs w:val="22"/>
        </w:rPr>
        <w:t>(2</w:t>
      </w:r>
      <w:r>
        <w:rPr>
          <w:sz w:val="22"/>
          <w:szCs w:val="22"/>
        </w:rPr>
        <w:t>0</w:t>
      </w:r>
      <w:r w:rsidRPr="00EC58C2">
        <w:rPr>
          <w:sz w:val="22"/>
          <w:szCs w:val="22"/>
        </w:rPr>
        <w:t>) În cazul identificării unor aspecte ce pot reprezenta elemente constitutive ale neregulilor grave, structura de specialitate din cadrul MFTEȘ va sesiza, după caz, ANI, DLAF/OLAF, EPPO/DNA, în conformitate cu prevederile OUG nr. 124/ 2021.</w:t>
      </w:r>
    </w:p>
    <w:p w14:paraId="4D75CABB" w14:textId="77777777" w:rsidR="005068DE" w:rsidRPr="008F4354" w:rsidRDefault="005068DE" w:rsidP="005068DE">
      <w:pPr>
        <w:spacing w:after="80"/>
        <w:jc w:val="both"/>
        <w:rPr>
          <w:sz w:val="22"/>
          <w:szCs w:val="22"/>
        </w:rPr>
      </w:pPr>
      <w:r w:rsidRPr="00EC58C2">
        <w:rPr>
          <w:sz w:val="22"/>
          <w:szCs w:val="22"/>
        </w:rPr>
        <w:t>(2</w:t>
      </w:r>
      <w:r>
        <w:rPr>
          <w:sz w:val="22"/>
          <w:szCs w:val="22"/>
        </w:rPr>
        <w:t>1</w:t>
      </w:r>
      <w:r w:rsidRPr="00EC58C2">
        <w:rPr>
          <w:sz w:val="22"/>
          <w:szCs w:val="22"/>
        </w:rPr>
        <w:t xml:space="preserve">) MFTEȘ are obligaţia de a efectua verificarea la </w:t>
      </w:r>
      <w:proofErr w:type="spellStart"/>
      <w:r w:rsidRPr="00EC58C2">
        <w:rPr>
          <w:sz w:val="22"/>
          <w:szCs w:val="22"/>
        </w:rPr>
        <w:t>faţa</w:t>
      </w:r>
      <w:proofErr w:type="spellEnd"/>
      <w:r w:rsidRPr="00EC58C2">
        <w:rPr>
          <w:sz w:val="22"/>
          <w:szCs w:val="22"/>
        </w:rPr>
        <w:t xml:space="preserve"> locului a </w:t>
      </w:r>
      <w:proofErr w:type="spellStart"/>
      <w:r w:rsidRPr="00EC58C2">
        <w:rPr>
          <w:sz w:val="22"/>
          <w:szCs w:val="22"/>
        </w:rPr>
        <w:t>activităţilor</w:t>
      </w:r>
      <w:proofErr w:type="spellEnd"/>
      <w:r w:rsidRPr="00EC58C2">
        <w:rPr>
          <w:sz w:val="22"/>
          <w:szCs w:val="22"/>
        </w:rPr>
        <w:t xml:space="preserve"> aferente</w:t>
      </w:r>
      <w:r>
        <w:rPr>
          <w:sz w:val="22"/>
          <w:szCs w:val="22"/>
        </w:rPr>
        <w:t xml:space="preserve"> </w:t>
      </w:r>
      <w:r w:rsidRPr="00EC58C2">
        <w:rPr>
          <w:sz w:val="22"/>
          <w:szCs w:val="22"/>
        </w:rPr>
        <w:t xml:space="preserve">implementării Proiectului, în conformitate cu prevederile Contractului, asigurând cel </w:t>
      </w:r>
      <w:proofErr w:type="spellStart"/>
      <w:r w:rsidRPr="00EC58C2">
        <w:rPr>
          <w:sz w:val="22"/>
          <w:szCs w:val="22"/>
        </w:rPr>
        <w:t>puţin</w:t>
      </w:r>
      <w:proofErr w:type="spellEnd"/>
      <w:r w:rsidRPr="00EC58C2">
        <w:rPr>
          <w:sz w:val="22"/>
          <w:szCs w:val="22"/>
        </w:rPr>
        <w:t xml:space="preserve"> o vizită de verificare pe durata de implementare a Proiectului</w:t>
      </w:r>
      <w:r w:rsidRPr="00C37778">
        <w:rPr>
          <w:sz w:val="24"/>
        </w:rPr>
        <w:t>.</w:t>
      </w:r>
    </w:p>
    <w:p w14:paraId="3AEF54F4" w14:textId="77777777" w:rsidR="005068DE" w:rsidRDefault="005068DE" w:rsidP="005068DE">
      <w:pPr>
        <w:spacing w:after="80"/>
        <w:jc w:val="both"/>
        <w:rPr>
          <w:sz w:val="22"/>
          <w:szCs w:val="22"/>
        </w:rPr>
      </w:pPr>
    </w:p>
    <w:p w14:paraId="0A9AF97F" w14:textId="77777777" w:rsidR="005068DE" w:rsidRDefault="005068DE" w:rsidP="005068DE">
      <w:pPr>
        <w:spacing w:after="80"/>
        <w:jc w:val="both"/>
        <w:rPr>
          <w:sz w:val="22"/>
          <w:szCs w:val="22"/>
        </w:rPr>
      </w:pPr>
      <w:r>
        <w:rPr>
          <w:b/>
          <w:bCs/>
          <w:sz w:val="22"/>
          <w:szCs w:val="22"/>
        </w:rPr>
        <w:t>Art. 5</w:t>
      </w:r>
      <w:r>
        <w:rPr>
          <w:sz w:val="22"/>
          <w:szCs w:val="22"/>
        </w:rPr>
        <w:t xml:space="preserve"> Drepturile și obligațiile beneficiarului sunt prevăzute în sau derivă din legislația națională europeană incidentă, în vigoare, fără a se limita la acestea, după cum urmează:</w:t>
      </w:r>
    </w:p>
    <w:p w14:paraId="76624357" w14:textId="77777777" w:rsidR="005068DE" w:rsidRDefault="005068DE" w:rsidP="005068DE">
      <w:pPr>
        <w:spacing w:after="80"/>
        <w:jc w:val="both"/>
        <w:rPr>
          <w:sz w:val="22"/>
          <w:szCs w:val="22"/>
        </w:rPr>
      </w:pPr>
      <w:r>
        <w:rPr>
          <w:b/>
          <w:bCs/>
          <w:sz w:val="22"/>
          <w:szCs w:val="22"/>
        </w:rPr>
        <w:t>(1)</w:t>
      </w:r>
      <w:r>
        <w:rPr>
          <w:sz w:val="22"/>
          <w:szCs w:val="22"/>
        </w:rPr>
        <w:t xml:space="preserve"> Beneficiarul are obligația să utilizeze eficient, efectiv și transparent fondurile prevăzute în cadrul prezentului contract de finanțare.</w:t>
      </w:r>
    </w:p>
    <w:p w14:paraId="32BE6860" w14:textId="77777777" w:rsidR="005068DE" w:rsidRDefault="005068DE" w:rsidP="005068DE">
      <w:pPr>
        <w:spacing w:after="80"/>
        <w:jc w:val="both"/>
        <w:rPr>
          <w:sz w:val="22"/>
          <w:szCs w:val="22"/>
        </w:rPr>
      </w:pPr>
      <w:r>
        <w:rPr>
          <w:b/>
          <w:bCs/>
          <w:sz w:val="22"/>
          <w:szCs w:val="22"/>
        </w:rPr>
        <w:t>(2)</w:t>
      </w:r>
      <w:r>
        <w:rPr>
          <w:sz w:val="22"/>
          <w:szCs w:val="22"/>
        </w:rPr>
        <w:t xml:space="preserve"> Beneficiarul are obligația să furnizeze</w:t>
      </w:r>
      <w:bookmarkStart w:id="229" w:name="_Hlk110514479"/>
      <w:r>
        <w:rPr>
          <w:sz w:val="22"/>
          <w:szCs w:val="22"/>
        </w:rPr>
        <w:t xml:space="preserve"> MFTEȘ </w:t>
      </w:r>
      <w:bookmarkEnd w:id="229"/>
      <w:r>
        <w:rPr>
          <w:sz w:val="22"/>
          <w:szCs w:val="22"/>
        </w:rPr>
        <w:t xml:space="preserve">informații și clarificări privind îndeplinirea oricărei obligații prevăzute în prezentul contract sau care privesc modul de implementare a proiectului, la solicitarea expresă a acestuia sau ori de câte ori se impune. </w:t>
      </w:r>
    </w:p>
    <w:p w14:paraId="4DB709CF" w14:textId="77777777" w:rsidR="005068DE" w:rsidRDefault="005068DE" w:rsidP="005068DE">
      <w:pPr>
        <w:spacing w:after="80"/>
        <w:jc w:val="both"/>
        <w:rPr>
          <w:sz w:val="22"/>
          <w:szCs w:val="22"/>
        </w:rPr>
      </w:pPr>
      <w:r>
        <w:rPr>
          <w:b/>
          <w:bCs/>
          <w:sz w:val="22"/>
          <w:szCs w:val="22"/>
        </w:rPr>
        <w:t>(3)</w:t>
      </w:r>
      <w:r>
        <w:rPr>
          <w:sz w:val="22"/>
          <w:szCs w:val="22"/>
        </w:rPr>
        <w:t xml:space="preserve"> Beneficiarul are obligația de a respecta toate instrucțiunile emise de MFTEȘ și de a utiliza formularele elaborate de acesta în scopul implementării proiectului.</w:t>
      </w:r>
    </w:p>
    <w:p w14:paraId="0200295D" w14:textId="77777777" w:rsidR="005068DE" w:rsidRDefault="005068DE" w:rsidP="005068DE">
      <w:pPr>
        <w:spacing w:after="80"/>
        <w:jc w:val="both"/>
        <w:rPr>
          <w:sz w:val="22"/>
          <w:szCs w:val="22"/>
        </w:rPr>
      </w:pPr>
      <w:r>
        <w:rPr>
          <w:b/>
          <w:bCs/>
          <w:sz w:val="22"/>
          <w:szCs w:val="22"/>
        </w:rPr>
        <w:t>(4)</w:t>
      </w:r>
      <w:r>
        <w:rPr>
          <w:sz w:val="22"/>
          <w:szCs w:val="22"/>
        </w:rPr>
        <w:t xml:space="preserve"> Beneficiarul are obligația de a arhiva în mod corespunzător toate datele/documentele aferente procesului de implementare a contractului de finanțare, inclusiv în format electronic, inclusiv în scopul permiterii accesului neîngrădit la aceste documente entităților </w:t>
      </w:r>
      <w:r>
        <w:rPr>
          <w:sz w:val="22"/>
          <w:szCs w:val="22"/>
        </w:rPr>
        <w:lastRenderedPageBreak/>
        <w:t>naționale/europene cu atribuții în verificarea, controlul și auditarea fondurilor europene și naționale.</w:t>
      </w:r>
    </w:p>
    <w:p w14:paraId="5B3F7C1F" w14:textId="77777777" w:rsidR="005068DE" w:rsidRDefault="005068DE" w:rsidP="005068DE">
      <w:pPr>
        <w:spacing w:after="80"/>
        <w:jc w:val="both"/>
        <w:rPr>
          <w:sz w:val="22"/>
          <w:szCs w:val="22"/>
        </w:rPr>
      </w:pPr>
      <w:r>
        <w:rPr>
          <w:b/>
          <w:bCs/>
          <w:sz w:val="22"/>
          <w:szCs w:val="22"/>
        </w:rPr>
        <w:t>(5)</w:t>
      </w:r>
      <w:r>
        <w:rPr>
          <w:sz w:val="22"/>
          <w:szCs w:val="22"/>
        </w:rPr>
        <w:t xml:space="preserve"> Beneficiarul are obligația păstrării </w:t>
      </w:r>
      <w:proofErr w:type="spellStart"/>
      <w:r>
        <w:rPr>
          <w:sz w:val="22"/>
          <w:szCs w:val="22"/>
        </w:rPr>
        <w:t>evidenţei</w:t>
      </w:r>
      <w:proofErr w:type="spellEnd"/>
      <w:r>
        <w:rPr>
          <w:sz w:val="22"/>
          <w:szCs w:val="22"/>
        </w:rPr>
        <w:t xml:space="preserve"> </w:t>
      </w:r>
      <w:proofErr w:type="spellStart"/>
      <w:r>
        <w:rPr>
          <w:sz w:val="22"/>
          <w:szCs w:val="22"/>
        </w:rPr>
        <w:t>informaţiilor</w:t>
      </w:r>
      <w:proofErr w:type="spellEnd"/>
      <w:r>
        <w:rPr>
          <w:sz w:val="22"/>
          <w:szCs w:val="22"/>
        </w:rPr>
        <w:t>/datelor și documentelor despre ajutoarele de stat primite pentru o perioadă de minimum 10 ani de la data la care a fost acordată ultima alocare specifică, potrivit art. 42 și 43 din Ordonanța de urgență a Guvernului nr. 77/2014, aprobată cu modificări și completări prin Legea nr. 20/2015, cu modificările și completările ulterioare.</w:t>
      </w:r>
    </w:p>
    <w:p w14:paraId="2D8998F7" w14:textId="77777777" w:rsidR="005068DE" w:rsidRDefault="005068DE" w:rsidP="005068DE">
      <w:pPr>
        <w:spacing w:after="80"/>
        <w:jc w:val="both"/>
        <w:rPr>
          <w:sz w:val="22"/>
          <w:szCs w:val="22"/>
        </w:rPr>
      </w:pPr>
      <w:r>
        <w:rPr>
          <w:b/>
          <w:bCs/>
          <w:sz w:val="22"/>
          <w:szCs w:val="22"/>
        </w:rPr>
        <w:t>(6)</w:t>
      </w:r>
      <w:r>
        <w:rPr>
          <w:sz w:val="22"/>
          <w:szCs w:val="22"/>
        </w:rPr>
        <w:t xml:space="preserve"> Beneficiarul are obligaţia de a îndeplini toate obligațiile conform prezentului contract şi de a transmite oricare informaţii solicitate de către coordonatorul de reforme și/sau investiții în legătură cu îndeplinirea acestora.</w:t>
      </w:r>
    </w:p>
    <w:p w14:paraId="12BE1533" w14:textId="77777777" w:rsidR="005068DE" w:rsidRDefault="005068DE" w:rsidP="005068DE">
      <w:pPr>
        <w:spacing w:after="80"/>
        <w:jc w:val="both"/>
        <w:rPr>
          <w:sz w:val="22"/>
          <w:szCs w:val="22"/>
        </w:rPr>
      </w:pPr>
      <w:r>
        <w:rPr>
          <w:b/>
          <w:bCs/>
          <w:sz w:val="22"/>
          <w:szCs w:val="22"/>
        </w:rPr>
        <w:t>(7)</w:t>
      </w:r>
      <w:r>
        <w:rPr>
          <w:sz w:val="22"/>
          <w:szCs w:val="22"/>
        </w:rPr>
        <w:t xml:space="preserve"> Beneficiarul are obligaţia de a permite accesul neîngrădit, inclusiv la sediul său, </w:t>
      </w:r>
      <w:proofErr w:type="spellStart"/>
      <w:r>
        <w:rPr>
          <w:sz w:val="22"/>
          <w:szCs w:val="22"/>
        </w:rPr>
        <w:t>autorităţilor</w:t>
      </w:r>
      <w:proofErr w:type="spellEnd"/>
      <w:r>
        <w:rPr>
          <w:sz w:val="22"/>
          <w:szCs w:val="22"/>
        </w:rPr>
        <w:t xml:space="preserve"> </w:t>
      </w:r>
      <w:proofErr w:type="spellStart"/>
      <w:r>
        <w:rPr>
          <w:sz w:val="22"/>
          <w:szCs w:val="22"/>
        </w:rPr>
        <w:t>naţionale</w:t>
      </w:r>
      <w:proofErr w:type="spellEnd"/>
      <w:r>
        <w:rPr>
          <w:sz w:val="22"/>
          <w:szCs w:val="22"/>
        </w:rPr>
        <w:t xml:space="preserve"> și europene cu atribuţii de verificare, control şi audit, inclusiv coordonatorului național, în limitele </w:t>
      </w:r>
      <w:proofErr w:type="spellStart"/>
      <w:r>
        <w:rPr>
          <w:sz w:val="22"/>
          <w:szCs w:val="22"/>
        </w:rPr>
        <w:t>competenţelor</w:t>
      </w:r>
      <w:proofErr w:type="spellEnd"/>
      <w:r>
        <w:rPr>
          <w:sz w:val="22"/>
          <w:szCs w:val="22"/>
        </w:rPr>
        <w:t xml:space="preserve"> ce le revin, în baza notificării transmise de către aceștia, cu respectarea termenelor și </w:t>
      </w:r>
      <w:proofErr w:type="spellStart"/>
      <w:r>
        <w:rPr>
          <w:sz w:val="22"/>
          <w:szCs w:val="22"/>
        </w:rPr>
        <w:t>condiţiilor</w:t>
      </w:r>
      <w:proofErr w:type="spellEnd"/>
      <w:r>
        <w:rPr>
          <w:sz w:val="22"/>
          <w:szCs w:val="22"/>
        </w:rPr>
        <w:t xml:space="preserve"> stabilite în conformitate cu prevederile legale în vigoare şi cu prevederile prezentului contract. În acest sens pune la </w:t>
      </w:r>
      <w:proofErr w:type="spellStart"/>
      <w:r>
        <w:rPr>
          <w:sz w:val="22"/>
          <w:szCs w:val="22"/>
        </w:rPr>
        <w:t>dispoziţia</w:t>
      </w:r>
      <w:proofErr w:type="spellEnd"/>
      <w:r>
        <w:rPr>
          <w:sz w:val="22"/>
          <w:szCs w:val="22"/>
        </w:rPr>
        <w:t xml:space="preserve"> acestora toate documentele și informațiile solicitate privind proiectul și contractul de finanțare şi întreprinde toate măsurile necesare pentru a asigura buna </w:t>
      </w:r>
      <w:proofErr w:type="spellStart"/>
      <w:r>
        <w:rPr>
          <w:sz w:val="22"/>
          <w:szCs w:val="22"/>
        </w:rPr>
        <w:t>desfăşurare</w:t>
      </w:r>
      <w:proofErr w:type="spellEnd"/>
      <w:r>
        <w:rPr>
          <w:sz w:val="22"/>
          <w:szCs w:val="22"/>
        </w:rPr>
        <w:t xml:space="preserve"> a </w:t>
      </w:r>
      <w:proofErr w:type="spellStart"/>
      <w:r>
        <w:rPr>
          <w:sz w:val="22"/>
          <w:szCs w:val="22"/>
        </w:rPr>
        <w:t>activităţilor</w:t>
      </w:r>
      <w:proofErr w:type="spellEnd"/>
      <w:r>
        <w:rPr>
          <w:sz w:val="22"/>
          <w:szCs w:val="22"/>
        </w:rPr>
        <w:t xml:space="preserve"> de verificare derulate de autoritățile de audit sau de control.</w:t>
      </w:r>
    </w:p>
    <w:p w14:paraId="213FF45C" w14:textId="77777777" w:rsidR="005068DE" w:rsidRPr="00293BEC" w:rsidRDefault="005068DE" w:rsidP="005068DE">
      <w:pPr>
        <w:spacing w:after="0"/>
        <w:jc w:val="both"/>
        <w:rPr>
          <w:b/>
          <w:bCs/>
          <w:sz w:val="22"/>
          <w:szCs w:val="22"/>
        </w:rPr>
      </w:pPr>
      <w:r>
        <w:rPr>
          <w:b/>
          <w:bCs/>
          <w:sz w:val="22"/>
          <w:szCs w:val="22"/>
        </w:rPr>
        <w:t xml:space="preserve">(8) </w:t>
      </w:r>
      <w:r>
        <w:rPr>
          <w:sz w:val="22"/>
          <w:szCs w:val="22"/>
        </w:rPr>
        <w:t>B</w:t>
      </w:r>
      <w:r w:rsidRPr="00293BEC">
        <w:rPr>
          <w:sz w:val="22"/>
          <w:szCs w:val="22"/>
        </w:rPr>
        <w:t>eneficiarul se va asigura ca în contractele / acordurile încheiate cu terțe părți se prevede obligația acestora de a asigura disponibilitatea informațiilor și documentelor referitoare la proiect cu ocazia misiunilor de control desfășurate de MTI sau de alte structuri cu competențe în controlul și recuperarea debitelor aferente fondurilor comunitare și/sau fondurilor publice naționale aferente acestora, după caz.</w:t>
      </w:r>
    </w:p>
    <w:p w14:paraId="2D8E350E" w14:textId="77777777" w:rsidR="005068DE" w:rsidRPr="004555C5" w:rsidRDefault="005068DE" w:rsidP="005068DE">
      <w:pPr>
        <w:spacing w:after="0"/>
        <w:jc w:val="both"/>
        <w:rPr>
          <w:sz w:val="22"/>
          <w:szCs w:val="22"/>
        </w:rPr>
      </w:pPr>
      <w:r w:rsidRPr="00293BEC">
        <w:rPr>
          <w:sz w:val="22"/>
          <w:szCs w:val="22"/>
        </w:rPr>
        <w:t xml:space="preserve"> </w:t>
      </w:r>
      <w:r>
        <w:rPr>
          <w:sz w:val="22"/>
          <w:szCs w:val="22"/>
        </w:rPr>
        <w:t xml:space="preserve">(9) </w:t>
      </w:r>
      <w:r w:rsidRPr="00293BEC">
        <w:rPr>
          <w:sz w:val="22"/>
          <w:szCs w:val="22"/>
        </w:rPr>
        <w:t>Beneficiarul are obligația</w:t>
      </w:r>
      <w:r>
        <w:rPr>
          <w:sz w:val="22"/>
          <w:szCs w:val="22"/>
        </w:rPr>
        <w:t xml:space="preserve"> de a menține evidențe și documentele justificative, inclusiv datele statistice și alte înregistrări referitoare la proiect, cu precădere în format electronic. Evidențele și documentele referitoare la audituri, căi de atac, litigii sau reclamații referitoare la angajamente juridice sau referitoare la investigații ale EPPO/OLAF/DLAF/DNA se păstrează până în momentul încheierii acestor audituri, căi de atac, litigii, reclamații sau investigații, cu respectarea obligațiilor legale privind arhivarea acestora. În cazul evidențelor și al documentelor referitoare la investigațiile EPPO/OLAF/DLAF/DNA, obligația de păstrare se aplică de îndată ce respectivele investigații au fost notificate destinatarului. În acest sens, evidențele și documentele se păstrează fie sub formă de originale sau copii certificate conforme cu originalul, fie pe suporturi de date acceptate în mod uzual, inclusiv sub formă de versiuni </w:t>
      </w:r>
      <w:r w:rsidRPr="004555C5">
        <w:rPr>
          <w:sz w:val="22"/>
          <w:szCs w:val="22"/>
        </w:rPr>
        <w:t>electronice ale documentelor originale sau documente existente numai în versiune electronică, prin aplicarea semnăturii electronice. Acolo unde există versiuni electronice, dacă astfel de documente îndeplinesc cerințele legale aplicabile pentru a fi considerate echivalente cu originalul și pentru a fi utilizate în cadrul unui audit, documentele originale pe suport hârtie nu sunt necesare.</w:t>
      </w:r>
    </w:p>
    <w:p w14:paraId="43962670" w14:textId="77777777" w:rsidR="005068DE" w:rsidRPr="004555C5" w:rsidRDefault="005068DE" w:rsidP="005068DE">
      <w:pPr>
        <w:spacing w:after="0"/>
        <w:jc w:val="both"/>
        <w:rPr>
          <w:sz w:val="22"/>
          <w:szCs w:val="22"/>
        </w:rPr>
      </w:pPr>
      <w:r>
        <w:rPr>
          <w:sz w:val="22"/>
          <w:szCs w:val="22"/>
        </w:rPr>
        <w:t>(10</w:t>
      </w:r>
      <w:r w:rsidRPr="004555C5">
        <w:rPr>
          <w:sz w:val="22"/>
          <w:szCs w:val="22"/>
        </w:rPr>
        <w:t>) Beneficiarul are obligația și responsabilitatea să asigure managementul și implementarea</w:t>
      </w:r>
      <w:r>
        <w:rPr>
          <w:sz w:val="22"/>
          <w:szCs w:val="22"/>
        </w:rPr>
        <w:t xml:space="preserve"> </w:t>
      </w:r>
      <w:r w:rsidRPr="004555C5">
        <w:rPr>
          <w:sz w:val="22"/>
          <w:szCs w:val="22"/>
        </w:rPr>
        <w:t>Proiectului în concordanță cu prevederile acestui contract, ale legislației europene și</w:t>
      </w:r>
      <w:r>
        <w:rPr>
          <w:sz w:val="22"/>
          <w:szCs w:val="22"/>
        </w:rPr>
        <w:t xml:space="preserve"> </w:t>
      </w:r>
      <w:r w:rsidRPr="004555C5">
        <w:rPr>
          <w:sz w:val="22"/>
          <w:szCs w:val="22"/>
        </w:rPr>
        <w:t>naționale aplicabile.</w:t>
      </w:r>
    </w:p>
    <w:p w14:paraId="724D740C" w14:textId="77777777" w:rsidR="005068DE" w:rsidRPr="004555C5" w:rsidRDefault="005068DE" w:rsidP="005068DE">
      <w:pPr>
        <w:spacing w:after="0"/>
        <w:jc w:val="both"/>
        <w:rPr>
          <w:sz w:val="22"/>
          <w:szCs w:val="22"/>
        </w:rPr>
      </w:pPr>
      <w:r w:rsidRPr="004555C5">
        <w:rPr>
          <w:sz w:val="22"/>
          <w:szCs w:val="22"/>
        </w:rPr>
        <w:t>(1</w:t>
      </w:r>
      <w:r>
        <w:rPr>
          <w:sz w:val="22"/>
          <w:szCs w:val="22"/>
        </w:rPr>
        <w:t>1</w:t>
      </w:r>
      <w:r w:rsidRPr="004555C5">
        <w:rPr>
          <w:sz w:val="22"/>
          <w:szCs w:val="22"/>
        </w:rPr>
        <w:t>) Beneficiarul poate solicita în scris punctul de vedere al M</w:t>
      </w:r>
      <w:r>
        <w:rPr>
          <w:sz w:val="22"/>
          <w:szCs w:val="22"/>
        </w:rPr>
        <w:t>FTEȘ</w:t>
      </w:r>
      <w:r w:rsidRPr="004555C5">
        <w:rPr>
          <w:sz w:val="22"/>
          <w:szCs w:val="22"/>
        </w:rPr>
        <w:t>, cu privire la aspectele</w:t>
      </w:r>
      <w:r>
        <w:rPr>
          <w:sz w:val="22"/>
          <w:szCs w:val="22"/>
        </w:rPr>
        <w:t xml:space="preserve"> </w:t>
      </w:r>
      <w:r w:rsidRPr="004555C5">
        <w:rPr>
          <w:sz w:val="22"/>
          <w:szCs w:val="22"/>
        </w:rPr>
        <w:t>survenite de natură să afecteze buna implementare a proiectului.</w:t>
      </w:r>
    </w:p>
    <w:p w14:paraId="2069D6A4" w14:textId="77777777" w:rsidR="005068DE" w:rsidRPr="004555C5" w:rsidRDefault="005068DE" w:rsidP="005068DE">
      <w:pPr>
        <w:spacing w:after="0"/>
        <w:jc w:val="both"/>
        <w:rPr>
          <w:sz w:val="22"/>
          <w:szCs w:val="22"/>
        </w:rPr>
      </w:pPr>
      <w:r w:rsidRPr="004555C5">
        <w:rPr>
          <w:sz w:val="22"/>
          <w:szCs w:val="22"/>
        </w:rPr>
        <w:t>(1</w:t>
      </w:r>
      <w:r>
        <w:rPr>
          <w:sz w:val="22"/>
          <w:szCs w:val="22"/>
        </w:rPr>
        <w:t>2</w:t>
      </w:r>
      <w:r w:rsidRPr="004555C5">
        <w:rPr>
          <w:sz w:val="22"/>
          <w:szCs w:val="22"/>
        </w:rPr>
        <w:t xml:space="preserve">) Beneficiarul are obligaţia să </w:t>
      </w:r>
      <w:proofErr w:type="spellStart"/>
      <w:r w:rsidRPr="004555C5">
        <w:rPr>
          <w:sz w:val="22"/>
          <w:szCs w:val="22"/>
        </w:rPr>
        <w:t>ţină</w:t>
      </w:r>
      <w:proofErr w:type="spellEnd"/>
      <w:r w:rsidRPr="004555C5">
        <w:rPr>
          <w:sz w:val="22"/>
          <w:szCs w:val="22"/>
        </w:rPr>
        <w:t xml:space="preserve"> pentru fiecare proiect o </w:t>
      </w:r>
      <w:proofErr w:type="spellStart"/>
      <w:r w:rsidRPr="004555C5">
        <w:rPr>
          <w:sz w:val="22"/>
          <w:szCs w:val="22"/>
        </w:rPr>
        <w:t>evidenţă</w:t>
      </w:r>
      <w:proofErr w:type="spellEnd"/>
      <w:r w:rsidRPr="004555C5">
        <w:rPr>
          <w:sz w:val="22"/>
          <w:szCs w:val="22"/>
        </w:rPr>
        <w:t xml:space="preserve"> contabilă</w:t>
      </w:r>
      <w:r>
        <w:rPr>
          <w:sz w:val="22"/>
          <w:szCs w:val="22"/>
        </w:rPr>
        <w:t xml:space="preserve"> </w:t>
      </w:r>
      <w:r w:rsidRPr="004555C5">
        <w:rPr>
          <w:sz w:val="22"/>
          <w:szCs w:val="22"/>
        </w:rPr>
        <w:t>distinctă, folosind conturi analitice distincte.</w:t>
      </w:r>
    </w:p>
    <w:p w14:paraId="175C02CF" w14:textId="77777777" w:rsidR="005068DE" w:rsidRPr="004555C5" w:rsidRDefault="005068DE" w:rsidP="005068DE">
      <w:pPr>
        <w:spacing w:after="0"/>
        <w:jc w:val="both"/>
        <w:rPr>
          <w:sz w:val="22"/>
          <w:szCs w:val="22"/>
        </w:rPr>
      </w:pPr>
      <w:r w:rsidRPr="004555C5">
        <w:rPr>
          <w:sz w:val="22"/>
          <w:szCs w:val="22"/>
        </w:rPr>
        <w:t>(1</w:t>
      </w:r>
      <w:r>
        <w:rPr>
          <w:sz w:val="22"/>
          <w:szCs w:val="22"/>
        </w:rPr>
        <w:t>3</w:t>
      </w:r>
      <w:r w:rsidRPr="004555C5">
        <w:rPr>
          <w:sz w:val="22"/>
          <w:szCs w:val="22"/>
        </w:rPr>
        <w:t xml:space="preserve">) Beneficiarul are obligaţia de a respecta prevederile </w:t>
      </w:r>
      <w:proofErr w:type="spellStart"/>
      <w:r w:rsidRPr="004555C5">
        <w:rPr>
          <w:sz w:val="22"/>
          <w:szCs w:val="22"/>
        </w:rPr>
        <w:t>legislaţiei</w:t>
      </w:r>
      <w:proofErr w:type="spellEnd"/>
      <w:r w:rsidRPr="004555C5">
        <w:rPr>
          <w:sz w:val="22"/>
          <w:szCs w:val="22"/>
        </w:rPr>
        <w:t xml:space="preserve"> </w:t>
      </w:r>
      <w:proofErr w:type="spellStart"/>
      <w:r w:rsidRPr="004555C5">
        <w:rPr>
          <w:sz w:val="22"/>
          <w:szCs w:val="22"/>
        </w:rPr>
        <w:t>naţionale</w:t>
      </w:r>
      <w:proofErr w:type="spellEnd"/>
      <w:r w:rsidRPr="004555C5">
        <w:rPr>
          <w:sz w:val="22"/>
          <w:szCs w:val="22"/>
        </w:rPr>
        <w:t xml:space="preserve"> în vigoare în</w:t>
      </w:r>
      <w:r>
        <w:rPr>
          <w:sz w:val="22"/>
          <w:szCs w:val="22"/>
        </w:rPr>
        <w:t xml:space="preserve"> </w:t>
      </w:r>
      <w:r w:rsidRPr="004555C5">
        <w:rPr>
          <w:sz w:val="22"/>
          <w:szCs w:val="22"/>
        </w:rPr>
        <w:t xml:space="preserve">domeniul </w:t>
      </w:r>
      <w:proofErr w:type="spellStart"/>
      <w:r w:rsidRPr="004555C5">
        <w:rPr>
          <w:sz w:val="22"/>
          <w:szCs w:val="22"/>
        </w:rPr>
        <w:t>achiziţiilor</w:t>
      </w:r>
      <w:proofErr w:type="spellEnd"/>
      <w:r w:rsidRPr="004555C5">
        <w:rPr>
          <w:sz w:val="22"/>
          <w:szCs w:val="22"/>
        </w:rPr>
        <w:t xml:space="preserve"> publice sau ale dispozițiilor legale privind achizițiile efectuate de</w:t>
      </w:r>
      <w:r>
        <w:rPr>
          <w:sz w:val="22"/>
          <w:szCs w:val="22"/>
        </w:rPr>
        <w:t xml:space="preserve"> </w:t>
      </w:r>
      <w:r w:rsidRPr="004555C5">
        <w:rPr>
          <w:sz w:val="22"/>
          <w:szCs w:val="22"/>
        </w:rPr>
        <w:lastRenderedPageBreak/>
        <w:t>beneficiarii privați, în cazul în care Beneficiarul nu reprezintă autoritate contractantă, în</w:t>
      </w:r>
      <w:r>
        <w:rPr>
          <w:sz w:val="22"/>
          <w:szCs w:val="22"/>
        </w:rPr>
        <w:t xml:space="preserve"> </w:t>
      </w:r>
      <w:r w:rsidRPr="004555C5">
        <w:rPr>
          <w:sz w:val="22"/>
          <w:szCs w:val="22"/>
        </w:rPr>
        <w:t xml:space="preserve">sensul </w:t>
      </w:r>
      <w:proofErr w:type="spellStart"/>
      <w:r w:rsidRPr="004555C5">
        <w:rPr>
          <w:sz w:val="22"/>
          <w:szCs w:val="22"/>
        </w:rPr>
        <w:t>legislaţiei</w:t>
      </w:r>
      <w:proofErr w:type="spellEnd"/>
      <w:r w:rsidRPr="004555C5">
        <w:rPr>
          <w:sz w:val="22"/>
          <w:szCs w:val="22"/>
        </w:rPr>
        <w:t xml:space="preserve"> </w:t>
      </w:r>
      <w:proofErr w:type="spellStart"/>
      <w:r w:rsidRPr="004555C5">
        <w:rPr>
          <w:sz w:val="22"/>
          <w:szCs w:val="22"/>
        </w:rPr>
        <w:t>naţionale</w:t>
      </w:r>
      <w:proofErr w:type="spellEnd"/>
      <w:r w:rsidRPr="004555C5">
        <w:rPr>
          <w:sz w:val="22"/>
          <w:szCs w:val="22"/>
        </w:rPr>
        <w:t xml:space="preserve"> privind atribuirea contractelor de </w:t>
      </w:r>
      <w:proofErr w:type="spellStart"/>
      <w:r w:rsidRPr="004555C5">
        <w:rPr>
          <w:sz w:val="22"/>
          <w:szCs w:val="22"/>
        </w:rPr>
        <w:t>achiziţii</w:t>
      </w:r>
      <w:proofErr w:type="spellEnd"/>
      <w:r w:rsidRPr="004555C5">
        <w:rPr>
          <w:sz w:val="22"/>
          <w:szCs w:val="22"/>
        </w:rPr>
        <w:t xml:space="preserve"> publice</w:t>
      </w:r>
      <w:r>
        <w:rPr>
          <w:sz w:val="22"/>
          <w:szCs w:val="22"/>
        </w:rPr>
        <w:t>.</w:t>
      </w:r>
    </w:p>
    <w:p w14:paraId="3FE47FA3" w14:textId="77777777" w:rsidR="005068DE" w:rsidRDefault="005068DE" w:rsidP="005068DE">
      <w:pPr>
        <w:spacing w:after="0"/>
        <w:jc w:val="both"/>
        <w:rPr>
          <w:sz w:val="22"/>
          <w:szCs w:val="22"/>
        </w:rPr>
      </w:pPr>
      <w:r w:rsidRPr="004555C5">
        <w:rPr>
          <w:sz w:val="22"/>
          <w:szCs w:val="22"/>
        </w:rPr>
        <w:t>(1</w:t>
      </w:r>
      <w:r>
        <w:rPr>
          <w:sz w:val="22"/>
          <w:szCs w:val="22"/>
        </w:rPr>
        <w:t>4</w:t>
      </w:r>
      <w:r w:rsidRPr="004555C5">
        <w:rPr>
          <w:sz w:val="22"/>
          <w:szCs w:val="22"/>
        </w:rPr>
        <w:t>)</w:t>
      </w:r>
      <w:r>
        <w:rPr>
          <w:sz w:val="22"/>
          <w:szCs w:val="22"/>
        </w:rPr>
        <w:t xml:space="preserve"> </w:t>
      </w:r>
      <w:r w:rsidRPr="004555C5">
        <w:rPr>
          <w:sz w:val="22"/>
          <w:szCs w:val="22"/>
        </w:rPr>
        <w:t>Beneficiarul este responsabil pentru implementarea activităților de informare și comunicare</w:t>
      </w:r>
      <w:r>
        <w:rPr>
          <w:sz w:val="22"/>
          <w:szCs w:val="22"/>
        </w:rPr>
        <w:t xml:space="preserve"> </w:t>
      </w:r>
      <w:r w:rsidRPr="004555C5">
        <w:rPr>
          <w:sz w:val="22"/>
          <w:szCs w:val="22"/>
        </w:rPr>
        <w:t>în legătură cu finanțarea obținută prin PNRR, în conformitate cu prevederile prezentului</w:t>
      </w:r>
      <w:r>
        <w:rPr>
          <w:sz w:val="22"/>
          <w:szCs w:val="22"/>
        </w:rPr>
        <w:t xml:space="preserve"> </w:t>
      </w:r>
      <w:r w:rsidRPr="004555C5">
        <w:rPr>
          <w:sz w:val="22"/>
          <w:szCs w:val="22"/>
        </w:rPr>
        <w:t>contract.</w:t>
      </w:r>
    </w:p>
    <w:p w14:paraId="3C017226" w14:textId="77777777" w:rsidR="005068DE" w:rsidRPr="00293BEC" w:rsidRDefault="005068DE" w:rsidP="005068DE">
      <w:pPr>
        <w:spacing w:after="0"/>
        <w:jc w:val="both"/>
        <w:rPr>
          <w:sz w:val="22"/>
          <w:szCs w:val="22"/>
        </w:rPr>
      </w:pPr>
      <w:r w:rsidRPr="00293BEC">
        <w:rPr>
          <w:sz w:val="22"/>
          <w:szCs w:val="22"/>
        </w:rPr>
        <w:t>(15) Beneficiarul are obligația de a informa M</w:t>
      </w:r>
      <w:r>
        <w:rPr>
          <w:sz w:val="22"/>
          <w:szCs w:val="22"/>
        </w:rPr>
        <w:t>FTEȘ</w:t>
      </w:r>
      <w:r w:rsidRPr="00293BEC">
        <w:rPr>
          <w:sz w:val="22"/>
          <w:szCs w:val="22"/>
        </w:rPr>
        <w:t xml:space="preserve"> în termen de maximum 3 </w:t>
      </w:r>
      <w:r>
        <w:rPr>
          <w:sz w:val="22"/>
          <w:szCs w:val="22"/>
        </w:rPr>
        <w:t>(trei)</w:t>
      </w:r>
      <w:r w:rsidRPr="00293BEC">
        <w:rPr>
          <w:sz w:val="22"/>
          <w:szCs w:val="22"/>
        </w:rPr>
        <w:t xml:space="preserve">zile lucrătoare cu privire la următoarele aspecte, care nu vor face obiectul aprobării MTI: </w:t>
      </w:r>
    </w:p>
    <w:p w14:paraId="1E84DECB" w14:textId="77777777" w:rsidR="005068DE" w:rsidRPr="00293BEC" w:rsidRDefault="005068DE" w:rsidP="005068DE">
      <w:pPr>
        <w:spacing w:after="0"/>
        <w:jc w:val="both"/>
        <w:rPr>
          <w:sz w:val="22"/>
          <w:szCs w:val="22"/>
        </w:rPr>
      </w:pPr>
      <w:r w:rsidRPr="00293BEC">
        <w:rPr>
          <w:sz w:val="22"/>
          <w:szCs w:val="22"/>
        </w:rPr>
        <w:t>(a) schimbarea denumirii, schimbarea adresei sediului beneficiarului;</w:t>
      </w:r>
    </w:p>
    <w:p w14:paraId="6A63D40E" w14:textId="77777777" w:rsidR="005068DE" w:rsidRPr="00293BEC" w:rsidRDefault="005068DE" w:rsidP="005068DE">
      <w:pPr>
        <w:spacing w:after="0"/>
        <w:jc w:val="both"/>
        <w:rPr>
          <w:sz w:val="22"/>
          <w:szCs w:val="22"/>
        </w:rPr>
      </w:pPr>
      <w:r w:rsidRPr="00293BEC">
        <w:rPr>
          <w:sz w:val="22"/>
          <w:szCs w:val="22"/>
        </w:rPr>
        <w:t xml:space="preserve"> (b) schimbarea contului special deschis pentru Proiect; </w:t>
      </w:r>
    </w:p>
    <w:p w14:paraId="12CB13C7" w14:textId="77777777" w:rsidR="005068DE" w:rsidRPr="00293BEC" w:rsidRDefault="005068DE" w:rsidP="005068DE">
      <w:pPr>
        <w:spacing w:after="0"/>
        <w:jc w:val="both"/>
        <w:rPr>
          <w:sz w:val="22"/>
          <w:szCs w:val="22"/>
        </w:rPr>
      </w:pPr>
      <w:r w:rsidRPr="00293BEC">
        <w:rPr>
          <w:sz w:val="22"/>
          <w:szCs w:val="22"/>
        </w:rPr>
        <w:t xml:space="preserve">(c) înlocuirea reprezentantului legal; </w:t>
      </w:r>
    </w:p>
    <w:p w14:paraId="13C261FB" w14:textId="77777777" w:rsidR="005068DE" w:rsidRDefault="005068DE" w:rsidP="005068DE">
      <w:pPr>
        <w:spacing w:after="80"/>
        <w:jc w:val="both"/>
        <w:rPr>
          <w:sz w:val="22"/>
          <w:szCs w:val="22"/>
        </w:rPr>
      </w:pPr>
      <w:r w:rsidRPr="00293BEC">
        <w:rPr>
          <w:sz w:val="22"/>
          <w:szCs w:val="22"/>
        </w:rPr>
        <w:t xml:space="preserve">(15) </w:t>
      </w:r>
      <w:r w:rsidRPr="004B779D">
        <w:rPr>
          <w:sz w:val="22"/>
          <w:szCs w:val="22"/>
        </w:rPr>
        <w:t xml:space="preserve">Beneficiarul are obligaţia de transmite dosarul de </w:t>
      </w:r>
      <w:proofErr w:type="spellStart"/>
      <w:r w:rsidRPr="004B779D">
        <w:rPr>
          <w:sz w:val="22"/>
          <w:szCs w:val="22"/>
        </w:rPr>
        <w:t>achiziţie</w:t>
      </w:r>
      <w:proofErr w:type="spellEnd"/>
      <w:r w:rsidRPr="004B779D">
        <w:rPr>
          <w:sz w:val="22"/>
          <w:szCs w:val="22"/>
        </w:rPr>
        <w:t xml:space="preserve"> publică, în vederea efectuării verificării ex-post a procedurii de </w:t>
      </w:r>
      <w:proofErr w:type="spellStart"/>
      <w:r w:rsidRPr="004B779D">
        <w:rPr>
          <w:sz w:val="22"/>
          <w:szCs w:val="22"/>
        </w:rPr>
        <w:t>achiziţie</w:t>
      </w:r>
      <w:proofErr w:type="spellEnd"/>
      <w:r w:rsidRPr="004B779D">
        <w:rPr>
          <w:sz w:val="22"/>
          <w:szCs w:val="22"/>
        </w:rPr>
        <w:t xml:space="preserve"> publică, către </w:t>
      </w:r>
      <w:r>
        <w:rPr>
          <w:sz w:val="22"/>
          <w:szCs w:val="22"/>
        </w:rPr>
        <w:t>MFTEȘ</w:t>
      </w:r>
      <w:r w:rsidRPr="004B779D">
        <w:rPr>
          <w:sz w:val="22"/>
          <w:szCs w:val="22"/>
        </w:rPr>
        <w:t xml:space="preserve">, în termen de 10 zile lucrătoare de la data încheierii contractului de </w:t>
      </w:r>
      <w:proofErr w:type="spellStart"/>
      <w:r w:rsidRPr="004B779D">
        <w:rPr>
          <w:sz w:val="22"/>
          <w:szCs w:val="22"/>
        </w:rPr>
        <w:t>achiziţie</w:t>
      </w:r>
      <w:proofErr w:type="spellEnd"/>
      <w:r w:rsidRPr="004B779D">
        <w:rPr>
          <w:sz w:val="22"/>
          <w:szCs w:val="22"/>
        </w:rPr>
        <w:t xml:space="preserve"> publică.</w:t>
      </w:r>
    </w:p>
    <w:p w14:paraId="2335A5DD" w14:textId="77777777" w:rsidR="005068DE" w:rsidRDefault="005068DE" w:rsidP="005068DE">
      <w:pPr>
        <w:spacing w:after="0"/>
        <w:jc w:val="both"/>
        <w:rPr>
          <w:sz w:val="22"/>
          <w:szCs w:val="22"/>
        </w:rPr>
      </w:pPr>
      <w:r>
        <w:rPr>
          <w:sz w:val="22"/>
          <w:szCs w:val="22"/>
        </w:rPr>
        <w:t xml:space="preserve">(16) </w:t>
      </w:r>
      <w:r w:rsidRPr="004B779D">
        <w:rPr>
          <w:sz w:val="22"/>
          <w:szCs w:val="22"/>
        </w:rPr>
        <w:t xml:space="preserve">Obiectivele de </w:t>
      </w:r>
      <w:proofErr w:type="spellStart"/>
      <w:r w:rsidRPr="004B779D">
        <w:rPr>
          <w:sz w:val="22"/>
          <w:szCs w:val="22"/>
        </w:rPr>
        <w:t>investiţii</w:t>
      </w:r>
      <w:proofErr w:type="spellEnd"/>
      <w:r w:rsidRPr="004B779D">
        <w:rPr>
          <w:sz w:val="22"/>
          <w:szCs w:val="22"/>
        </w:rPr>
        <w:t xml:space="preserve"> aferente Proiectului se vor realiza de către Beneficiar, cu respectarea prevederilor legale în vigoare privind elaborarea, avizarea şi aprobarea </w:t>
      </w:r>
      <w:proofErr w:type="spellStart"/>
      <w:r w:rsidRPr="004B779D">
        <w:rPr>
          <w:sz w:val="22"/>
          <w:szCs w:val="22"/>
        </w:rPr>
        <w:t>documentaţiilor</w:t>
      </w:r>
      <w:proofErr w:type="spellEnd"/>
      <w:r w:rsidRPr="004B779D">
        <w:rPr>
          <w:sz w:val="22"/>
          <w:szCs w:val="22"/>
        </w:rPr>
        <w:t xml:space="preserve"> de </w:t>
      </w:r>
      <w:proofErr w:type="spellStart"/>
      <w:r w:rsidRPr="004B779D">
        <w:rPr>
          <w:sz w:val="22"/>
          <w:szCs w:val="22"/>
        </w:rPr>
        <w:t>execuţie</w:t>
      </w:r>
      <w:proofErr w:type="spellEnd"/>
      <w:r w:rsidRPr="004B779D">
        <w:rPr>
          <w:sz w:val="22"/>
          <w:szCs w:val="22"/>
        </w:rPr>
        <w:t xml:space="preserve">, a prevederilor legale în vigoare, privind autorizarea executării lucrărilor de </w:t>
      </w:r>
      <w:proofErr w:type="spellStart"/>
      <w:r w:rsidRPr="004B779D">
        <w:rPr>
          <w:sz w:val="22"/>
          <w:szCs w:val="22"/>
        </w:rPr>
        <w:t>construcţii</w:t>
      </w:r>
      <w:proofErr w:type="spellEnd"/>
      <w:r w:rsidRPr="004B779D">
        <w:rPr>
          <w:sz w:val="22"/>
          <w:szCs w:val="22"/>
        </w:rPr>
        <w:t xml:space="preserve">, precum şi a </w:t>
      </w:r>
      <w:proofErr w:type="spellStart"/>
      <w:r w:rsidRPr="004B779D">
        <w:rPr>
          <w:sz w:val="22"/>
          <w:szCs w:val="22"/>
        </w:rPr>
        <w:t>documentaţiilor</w:t>
      </w:r>
      <w:proofErr w:type="spellEnd"/>
      <w:r w:rsidRPr="004B779D">
        <w:rPr>
          <w:sz w:val="22"/>
          <w:szCs w:val="22"/>
        </w:rPr>
        <w:t xml:space="preserve"> de urbanism şi amenajarea teritoriului, aprobate conform legii.</w:t>
      </w:r>
    </w:p>
    <w:p w14:paraId="5C28D44B" w14:textId="77777777" w:rsidR="005068DE" w:rsidRPr="004B779D" w:rsidRDefault="005068DE" w:rsidP="005068DE">
      <w:pPr>
        <w:spacing w:after="80"/>
        <w:jc w:val="both"/>
        <w:rPr>
          <w:sz w:val="22"/>
          <w:szCs w:val="22"/>
        </w:rPr>
      </w:pPr>
      <w:r>
        <w:rPr>
          <w:sz w:val="22"/>
          <w:szCs w:val="22"/>
        </w:rPr>
        <w:t xml:space="preserve">(17) </w:t>
      </w:r>
      <w:r w:rsidRPr="004B779D">
        <w:rPr>
          <w:sz w:val="22"/>
          <w:szCs w:val="22"/>
        </w:rPr>
        <w:t xml:space="preserve">Beneficiarul are obligaţia de a respecta </w:t>
      </w:r>
      <w:r>
        <w:rPr>
          <w:sz w:val="22"/>
          <w:szCs w:val="22"/>
        </w:rPr>
        <w:t>Anexa 3 -</w:t>
      </w:r>
      <w:r w:rsidRPr="004B779D">
        <w:rPr>
          <w:sz w:val="22"/>
          <w:szCs w:val="22"/>
        </w:rPr>
        <w:t xml:space="preserve"> Graficul de transfer a cheltuielilor, precum şi de actualizare a acesteia în </w:t>
      </w:r>
      <w:proofErr w:type="spellStart"/>
      <w:r w:rsidRPr="004B779D">
        <w:rPr>
          <w:sz w:val="22"/>
          <w:szCs w:val="22"/>
        </w:rPr>
        <w:t>funcţie</w:t>
      </w:r>
      <w:proofErr w:type="spellEnd"/>
      <w:r w:rsidRPr="004B779D">
        <w:rPr>
          <w:sz w:val="22"/>
          <w:szCs w:val="22"/>
        </w:rPr>
        <w:t xml:space="preserve"> de sumele decontate.</w:t>
      </w:r>
    </w:p>
    <w:p w14:paraId="25652640" w14:textId="77777777" w:rsidR="005068DE" w:rsidRPr="00293BEC" w:rsidRDefault="005068DE" w:rsidP="005068DE">
      <w:pPr>
        <w:spacing w:after="80"/>
        <w:jc w:val="both"/>
        <w:rPr>
          <w:sz w:val="22"/>
          <w:szCs w:val="22"/>
        </w:rPr>
      </w:pPr>
      <w:r>
        <w:rPr>
          <w:sz w:val="22"/>
          <w:szCs w:val="22"/>
        </w:rPr>
        <w:t>(18</w:t>
      </w:r>
      <w:r w:rsidRPr="004B779D">
        <w:rPr>
          <w:sz w:val="22"/>
          <w:szCs w:val="22"/>
        </w:rPr>
        <w:t>)</w:t>
      </w:r>
      <w:r w:rsidRPr="004B779D">
        <w:rPr>
          <w:sz w:val="22"/>
          <w:szCs w:val="22"/>
        </w:rPr>
        <w:tab/>
        <w:t xml:space="preserve">Beneficiarul are obligaţia de a întocmi şi transmite către </w:t>
      </w:r>
      <w:r>
        <w:rPr>
          <w:sz w:val="22"/>
          <w:szCs w:val="22"/>
        </w:rPr>
        <w:t xml:space="preserve">MFTEȘ </w:t>
      </w:r>
      <w:r w:rsidRPr="004B779D">
        <w:rPr>
          <w:sz w:val="22"/>
          <w:szCs w:val="22"/>
        </w:rPr>
        <w:t>cererile de transfer,  precum şi documentele justificative aferente</w:t>
      </w:r>
    </w:p>
    <w:p w14:paraId="34793965" w14:textId="77777777" w:rsidR="005068DE" w:rsidRDefault="005068DE" w:rsidP="005068DE">
      <w:pPr>
        <w:spacing w:after="0"/>
        <w:jc w:val="both"/>
        <w:rPr>
          <w:sz w:val="22"/>
          <w:szCs w:val="22"/>
        </w:rPr>
      </w:pPr>
      <w:r>
        <w:t>(</w:t>
      </w:r>
      <w:r w:rsidRPr="00F32497">
        <w:rPr>
          <w:sz w:val="22"/>
          <w:szCs w:val="22"/>
        </w:rPr>
        <w:t>1</w:t>
      </w:r>
      <w:r>
        <w:rPr>
          <w:sz w:val="22"/>
          <w:szCs w:val="22"/>
        </w:rPr>
        <w:t>9</w:t>
      </w:r>
      <w:r w:rsidRPr="00F32497">
        <w:rPr>
          <w:sz w:val="22"/>
          <w:szCs w:val="22"/>
        </w:rPr>
        <w:t>) Beneficiarul/Partenerii are/au obligația de a restitui M</w:t>
      </w:r>
      <w:r>
        <w:rPr>
          <w:sz w:val="22"/>
          <w:szCs w:val="22"/>
        </w:rPr>
        <w:t>FTEȘ</w:t>
      </w:r>
      <w:r w:rsidRPr="00F32497">
        <w:rPr>
          <w:sz w:val="22"/>
          <w:szCs w:val="22"/>
        </w:rPr>
        <w:t>, orice sumă ce constituie plată nedatorată/sume necuvenite plătite în cadrul prezentului contract de finanțare, în termen de 5 zile lucrătoare de la data primirii notificării din partea M</w:t>
      </w:r>
      <w:r>
        <w:rPr>
          <w:sz w:val="22"/>
          <w:szCs w:val="22"/>
        </w:rPr>
        <w:t>FTEȘ</w:t>
      </w:r>
      <w:r w:rsidRPr="00F32497">
        <w:rPr>
          <w:sz w:val="22"/>
          <w:szCs w:val="22"/>
        </w:rPr>
        <w:t>. În situația nerestituirii respectivelor sume în termenul anterior menționat, recuperarea sumelor se realizează în conformitate cu prevederile OUG 124/2021.</w:t>
      </w:r>
    </w:p>
    <w:p w14:paraId="299BB0DC" w14:textId="77777777" w:rsidR="005068DE" w:rsidRDefault="005068DE" w:rsidP="005068DE">
      <w:pPr>
        <w:spacing w:after="80"/>
        <w:jc w:val="both"/>
        <w:rPr>
          <w:sz w:val="22"/>
          <w:szCs w:val="22"/>
        </w:rPr>
      </w:pPr>
      <w:r>
        <w:rPr>
          <w:sz w:val="22"/>
          <w:szCs w:val="22"/>
        </w:rPr>
        <w:t>(20</w:t>
      </w:r>
      <w:r w:rsidRPr="004B779D">
        <w:rPr>
          <w:sz w:val="22"/>
          <w:szCs w:val="22"/>
        </w:rPr>
        <w:t>)</w:t>
      </w:r>
      <w:r w:rsidRPr="004B779D">
        <w:rPr>
          <w:sz w:val="22"/>
          <w:szCs w:val="22"/>
        </w:rPr>
        <w:tab/>
        <w:t xml:space="preserve">În termen de 60 de zile de la semnarea prezentului contract de finanțare, </w:t>
      </w:r>
      <w:proofErr w:type="spellStart"/>
      <w:r w:rsidRPr="004B779D">
        <w:rPr>
          <w:sz w:val="22"/>
          <w:szCs w:val="22"/>
        </w:rPr>
        <w:t>Beneneficiarul</w:t>
      </w:r>
      <w:proofErr w:type="spellEnd"/>
      <w:r w:rsidRPr="004B779D">
        <w:rPr>
          <w:sz w:val="22"/>
          <w:szCs w:val="22"/>
        </w:rPr>
        <w:t xml:space="preserve"> are obligaţia de a transmite la </w:t>
      </w:r>
      <w:r>
        <w:rPr>
          <w:sz w:val="22"/>
          <w:szCs w:val="22"/>
        </w:rPr>
        <w:t>MFTEȘ</w:t>
      </w:r>
      <w:r w:rsidRPr="004B779D">
        <w:rPr>
          <w:sz w:val="22"/>
          <w:szCs w:val="22"/>
        </w:rPr>
        <w:t xml:space="preserve"> Devizul General al proiectului actualizat pe valoarea de </w:t>
      </w:r>
      <w:proofErr w:type="spellStart"/>
      <w:r w:rsidRPr="004B779D">
        <w:rPr>
          <w:sz w:val="22"/>
          <w:szCs w:val="22"/>
        </w:rPr>
        <w:t>investiţie</w:t>
      </w:r>
      <w:proofErr w:type="spellEnd"/>
      <w:r w:rsidRPr="004B779D">
        <w:rPr>
          <w:sz w:val="22"/>
          <w:szCs w:val="22"/>
        </w:rPr>
        <w:t xml:space="preserve"> aprobată prin prezentul contract.</w:t>
      </w:r>
    </w:p>
    <w:p w14:paraId="54DCA13E" w14:textId="77777777" w:rsidR="005068DE" w:rsidRDefault="005068DE" w:rsidP="005068DE">
      <w:pPr>
        <w:spacing w:after="80"/>
        <w:jc w:val="both"/>
        <w:rPr>
          <w:sz w:val="22"/>
          <w:szCs w:val="22"/>
        </w:rPr>
      </w:pPr>
    </w:p>
    <w:p w14:paraId="2F229FA4" w14:textId="77777777" w:rsidR="005068DE" w:rsidRDefault="005068DE" w:rsidP="005068DE">
      <w:pPr>
        <w:spacing w:after="80"/>
        <w:jc w:val="both"/>
        <w:rPr>
          <w:b/>
          <w:bCs/>
          <w:sz w:val="22"/>
          <w:szCs w:val="22"/>
        </w:rPr>
      </w:pPr>
      <w:r>
        <w:rPr>
          <w:b/>
          <w:bCs/>
          <w:sz w:val="22"/>
          <w:szCs w:val="22"/>
        </w:rPr>
        <w:t xml:space="preserve">Capitolul V Angajamente comune ale </w:t>
      </w:r>
      <w:proofErr w:type="spellStart"/>
      <w:r>
        <w:rPr>
          <w:b/>
          <w:bCs/>
          <w:sz w:val="22"/>
          <w:szCs w:val="22"/>
        </w:rPr>
        <w:t>părţilor</w:t>
      </w:r>
      <w:proofErr w:type="spellEnd"/>
    </w:p>
    <w:p w14:paraId="5E53216E" w14:textId="77777777" w:rsidR="005068DE" w:rsidRDefault="005068DE" w:rsidP="005068DE">
      <w:pPr>
        <w:spacing w:after="80"/>
        <w:jc w:val="both"/>
        <w:rPr>
          <w:sz w:val="22"/>
          <w:szCs w:val="22"/>
        </w:rPr>
      </w:pPr>
      <w:r>
        <w:rPr>
          <w:b/>
          <w:bCs/>
          <w:sz w:val="22"/>
          <w:szCs w:val="22"/>
        </w:rPr>
        <w:t>Art. 6</w:t>
      </w:r>
      <w:r>
        <w:rPr>
          <w:sz w:val="22"/>
          <w:szCs w:val="22"/>
        </w:rPr>
        <w:t xml:space="preserve"> Părțile se angajează:</w:t>
      </w:r>
    </w:p>
    <w:p w14:paraId="36366469" w14:textId="77777777" w:rsidR="005068DE" w:rsidRDefault="005068DE" w:rsidP="005068DE">
      <w:pPr>
        <w:spacing w:after="80"/>
        <w:jc w:val="both"/>
        <w:rPr>
          <w:sz w:val="22"/>
          <w:szCs w:val="22"/>
        </w:rPr>
      </w:pPr>
      <w:r>
        <w:rPr>
          <w:sz w:val="22"/>
          <w:szCs w:val="22"/>
        </w:rPr>
        <w:t xml:space="preserve">(1) Să îndeplinească în mod corespunzător </w:t>
      </w:r>
      <w:proofErr w:type="spellStart"/>
      <w:r>
        <w:rPr>
          <w:sz w:val="22"/>
          <w:szCs w:val="22"/>
        </w:rPr>
        <w:t>obligaţiile</w:t>
      </w:r>
      <w:proofErr w:type="spellEnd"/>
      <w:r>
        <w:rPr>
          <w:sz w:val="22"/>
          <w:szCs w:val="22"/>
        </w:rPr>
        <w:t xml:space="preserve">, </w:t>
      </w:r>
      <w:proofErr w:type="spellStart"/>
      <w:r>
        <w:rPr>
          <w:sz w:val="22"/>
          <w:szCs w:val="22"/>
        </w:rPr>
        <w:t>atribuţiile</w:t>
      </w:r>
      <w:proofErr w:type="spellEnd"/>
      <w:r>
        <w:rPr>
          <w:sz w:val="22"/>
          <w:szCs w:val="22"/>
        </w:rPr>
        <w:t xml:space="preserve"> și </w:t>
      </w:r>
      <w:proofErr w:type="spellStart"/>
      <w:r>
        <w:rPr>
          <w:sz w:val="22"/>
          <w:szCs w:val="22"/>
        </w:rPr>
        <w:t>responsabilităţile</w:t>
      </w:r>
      <w:proofErr w:type="spellEnd"/>
      <w:r>
        <w:rPr>
          <w:sz w:val="22"/>
          <w:szCs w:val="22"/>
        </w:rPr>
        <w:t xml:space="preserve"> ce le revin în baza prezentului contract, cu respectarea principiilor </w:t>
      </w:r>
      <w:proofErr w:type="spellStart"/>
      <w:r>
        <w:rPr>
          <w:sz w:val="22"/>
          <w:szCs w:val="22"/>
        </w:rPr>
        <w:t>transparenţei</w:t>
      </w:r>
      <w:proofErr w:type="spellEnd"/>
      <w:r>
        <w:rPr>
          <w:sz w:val="22"/>
          <w:szCs w:val="22"/>
        </w:rPr>
        <w:t xml:space="preserve">, parteneriatului, a unui management adecvat și a bunei gestiuni financiare, în conformitate cu prevederile </w:t>
      </w:r>
      <w:proofErr w:type="spellStart"/>
      <w:r>
        <w:rPr>
          <w:sz w:val="22"/>
          <w:szCs w:val="22"/>
        </w:rPr>
        <w:t>legislaţiei</w:t>
      </w:r>
      <w:proofErr w:type="spellEnd"/>
      <w:r>
        <w:rPr>
          <w:sz w:val="22"/>
          <w:szCs w:val="22"/>
        </w:rPr>
        <w:t xml:space="preserve"> europene şi </w:t>
      </w:r>
      <w:proofErr w:type="spellStart"/>
      <w:r>
        <w:rPr>
          <w:sz w:val="22"/>
          <w:szCs w:val="22"/>
        </w:rPr>
        <w:t>naţionale</w:t>
      </w:r>
      <w:proofErr w:type="spellEnd"/>
      <w:r>
        <w:rPr>
          <w:sz w:val="22"/>
          <w:szCs w:val="22"/>
        </w:rPr>
        <w:t xml:space="preserve"> şi cu procedurile interne.</w:t>
      </w:r>
    </w:p>
    <w:p w14:paraId="5FB6D5C0" w14:textId="77777777" w:rsidR="005068DE" w:rsidRDefault="005068DE" w:rsidP="005068DE">
      <w:pPr>
        <w:spacing w:after="80"/>
        <w:jc w:val="both"/>
        <w:rPr>
          <w:sz w:val="22"/>
          <w:szCs w:val="22"/>
        </w:rPr>
      </w:pPr>
      <w:r>
        <w:rPr>
          <w:sz w:val="22"/>
          <w:szCs w:val="22"/>
        </w:rPr>
        <w:t xml:space="preserve">(2) Să nu utilizeze informațiile și documentele ce rezultă din activitatea de executare a prezentului contract sau la care au acces în vederea implementării prezentului contract, în alt scop decât acela de a-şi îndeplini </w:t>
      </w:r>
      <w:proofErr w:type="spellStart"/>
      <w:r>
        <w:rPr>
          <w:sz w:val="22"/>
          <w:szCs w:val="22"/>
        </w:rPr>
        <w:t>obligaţiile</w:t>
      </w:r>
      <w:proofErr w:type="spellEnd"/>
      <w:r>
        <w:rPr>
          <w:sz w:val="22"/>
          <w:szCs w:val="22"/>
        </w:rPr>
        <w:t xml:space="preserve"> ce le revin cu respectarea prevederilor legale privind </w:t>
      </w:r>
      <w:proofErr w:type="spellStart"/>
      <w:r>
        <w:rPr>
          <w:sz w:val="22"/>
          <w:szCs w:val="22"/>
        </w:rPr>
        <w:t>transparenţa</w:t>
      </w:r>
      <w:proofErr w:type="spellEnd"/>
      <w:r>
        <w:rPr>
          <w:sz w:val="22"/>
          <w:szCs w:val="22"/>
        </w:rPr>
        <w:t xml:space="preserve">, accesul la informaţii, precum şi </w:t>
      </w:r>
      <w:proofErr w:type="spellStart"/>
      <w:r>
        <w:rPr>
          <w:sz w:val="22"/>
          <w:szCs w:val="22"/>
        </w:rPr>
        <w:t>protecţia</w:t>
      </w:r>
      <w:proofErr w:type="spellEnd"/>
      <w:r>
        <w:rPr>
          <w:sz w:val="22"/>
          <w:szCs w:val="22"/>
        </w:rPr>
        <w:t xml:space="preserve"> datelor cu caracter personal.</w:t>
      </w:r>
    </w:p>
    <w:p w14:paraId="04331D24" w14:textId="77777777" w:rsidR="005068DE" w:rsidRDefault="005068DE" w:rsidP="005068DE">
      <w:pPr>
        <w:spacing w:after="80"/>
        <w:jc w:val="both"/>
        <w:rPr>
          <w:sz w:val="22"/>
          <w:szCs w:val="22"/>
        </w:rPr>
      </w:pPr>
      <w:r>
        <w:rPr>
          <w:sz w:val="22"/>
          <w:szCs w:val="22"/>
        </w:rPr>
        <w:t xml:space="preserve">(3) Să </w:t>
      </w:r>
      <w:proofErr w:type="spellStart"/>
      <w:r>
        <w:rPr>
          <w:sz w:val="22"/>
          <w:szCs w:val="22"/>
        </w:rPr>
        <w:t>ţină</w:t>
      </w:r>
      <w:proofErr w:type="spellEnd"/>
      <w:r>
        <w:rPr>
          <w:sz w:val="22"/>
          <w:szCs w:val="22"/>
        </w:rPr>
        <w:t xml:space="preserve"> o </w:t>
      </w:r>
      <w:proofErr w:type="spellStart"/>
      <w:r>
        <w:rPr>
          <w:sz w:val="22"/>
          <w:szCs w:val="22"/>
        </w:rPr>
        <w:t>evidenţă</w:t>
      </w:r>
      <w:proofErr w:type="spellEnd"/>
      <w:r>
        <w:rPr>
          <w:sz w:val="22"/>
          <w:szCs w:val="22"/>
        </w:rPr>
        <w:t xml:space="preserve"> strictă şi să păstreze toate datele, rapoartele, </w:t>
      </w:r>
      <w:proofErr w:type="spellStart"/>
      <w:r>
        <w:rPr>
          <w:sz w:val="22"/>
          <w:szCs w:val="22"/>
        </w:rPr>
        <w:t>corespondenţa</w:t>
      </w:r>
      <w:proofErr w:type="spellEnd"/>
      <w:r>
        <w:rPr>
          <w:sz w:val="22"/>
          <w:szCs w:val="22"/>
        </w:rPr>
        <w:t xml:space="preserve"> şi documentele legate de fiecare etapă a implementării proiectului, inclusiv, dar fără a se </w:t>
      </w:r>
      <w:r>
        <w:rPr>
          <w:sz w:val="22"/>
          <w:szCs w:val="22"/>
        </w:rPr>
        <w:lastRenderedPageBreak/>
        <w:t xml:space="preserve">limita la acestea, documentele referitoare la cheltuielile efectuate în cadrul proiectului, așa cum este reglementat de legislația națională și europeană incidentă, asigurând arhivarea </w:t>
      </w:r>
      <w:proofErr w:type="spellStart"/>
      <w:r>
        <w:rPr>
          <w:sz w:val="22"/>
          <w:szCs w:val="22"/>
        </w:rPr>
        <w:t>corespunzatoare</w:t>
      </w:r>
      <w:proofErr w:type="spellEnd"/>
      <w:r>
        <w:rPr>
          <w:sz w:val="22"/>
          <w:szCs w:val="22"/>
        </w:rPr>
        <w:t xml:space="preserve"> a acestora, pe întreaga perioadă de valabilitate a contractului, definită în conformitate cu art. 2, alin. (3). </w:t>
      </w:r>
    </w:p>
    <w:p w14:paraId="37F1A141" w14:textId="77777777" w:rsidR="005068DE" w:rsidRDefault="005068DE" w:rsidP="005068DE">
      <w:pPr>
        <w:spacing w:after="80"/>
        <w:jc w:val="both"/>
        <w:rPr>
          <w:sz w:val="22"/>
          <w:szCs w:val="22"/>
        </w:rPr>
      </w:pPr>
    </w:p>
    <w:p w14:paraId="4BC416C6" w14:textId="77777777" w:rsidR="005068DE" w:rsidRDefault="005068DE" w:rsidP="005068DE">
      <w:pPr>
        <w:spacing w:after="80"/>
        <w:jc w:val="both"/>
        <w:rPr>
          <w:b/>
          <w:bCs/>
          <w:sz w:val="22"/>
          <w:szCs w:val="22"/>
        </w:rPr>
      </w:pPr>
      <w:r>
        <w:rPr>
          <w:b/>
          <w:bCs/>
          <w:sz w:val="22"/>
          <w:szCs w:val="22"/>
        </w:rPr>
        <w:t>Capitolul VI Modificări și completări ale contractului de finanțare</w:t>
      </w:r>
    </w:p>
    <w:p w14:paraId="3CAA93CE" w14:textId="77777777" w:rsidR="005068DE" w:rsidRDefault="005068DE" w:rsidP="005068DE">
      <w:pPr>
        <w:spacing w:after="80"/>
        <w:jc w:val="both"/>
        <w:rPr>
          <w:sz w:val="22"/>
          <w:szCs w:val="22"/>
        </w:rPr>
      </w:pPr>
      <w:r>
        <w:rPr>
          <w:b/>
          <w:bCs/>
          <w:sz w:val="22"/>
          <w:szCs w:val="22"/>
        </w:rPr>
        <w:t>Art. 7</w:t>
      </w:r>
      <w:r>
        <w:rPr>
          <w:sz w:val="22"/>
          <w:szCs w:val="22"/>
        </w:rPr>
        <w:t xml:space="preserve"> </w:t>
      </w:r>
    </w:p>
    <w:p w14:paraId="76F5128F" w14:textId="77777777" w:rsidR="005068DE" w:rsidRDefault="005068DE">
      <w:pPr>
        <w:pStyle w:val="ListParagraph"/>
        <w:numPr>
          <w:ilvl w:val="0"/>
          <w:numId w:val="101"/>
        </w:numPr>
        <w:spacing w:before="0" w:after="80"/>
        <w:ind w:left="0" w:firstLine="0"/>
        <w:contextualSpacing/>
        <w:jc w:val="both"/>
        <w:rPr>
          <w:rFonts w:ascii="Trebuchet MS" w:hAnsi="Trebuchet MS"/>
          <w:szCs w:val="22"/>
        </w:rPr>
      </w:pPr>
      <w:r>
        <w:rPr>
          <w:rFonts w:ascii="Trebuchet MS" w:hAnsi="Trebuchet MS"/>
          <w:szCs w:val="22"/>
        </w:rPr>
        <w:t xml:space="preserve">Prezentul contract poate fi modificat și/sau completat prin una din următoarele </w:t>
      </w:r>
      <w:proofErr w:type="spellStart"/>
      <w:r>
        <w:rPr>
          <w:rFonts w:ascii="Trebuchet MS" w:hAnsi="Trebuchet MS"/>
          <w:szCs w:val="22"/>
        </w:rPr>
        <w:t>modalităţi</w:t>
      </w:r>
      <w:proofErr w:type="spellEnd"/>
      <w:r>
        <w:rPr>
          <w:rFonts w:ascii="Trebuchet MS" w:hAnsi="Trebuchet MS"/>
          <w:szCs w:val="22"/>
        </w:rPr>
        <w:t>:</w:t>
      </w:r>
    </w:p>
    <w:p w14:paraId="32D5F827" w14:textId="77777777" w:rsidR="005068DE" w:rsidRDefault="005068DE">
      <w:pPr>
        <w:pStyle w:val="ListParagraph"/>
        <w:numPr>
          <w:ilvl w:val="2"/>
          <w:numId w:val="101"/>
        </w:numPr>
        <w:spacing w:before="0"/>
        <w:ind w:left="720" w:firstLine="0"/>
        <w:contextualSpacing/>
        <w:jc w:val="both"/>
        <w:rPr>
          <w:rFonts w:ascii="Trebuchet MS" w:hAnsi="Trebuchet MS"/>
          <w:szCs w:val="22"/>
        </w:rPr>
      </w:pPr>
      <w:r>
        <w:rPr>
          <w:rFonts w:ascii="Trebuchet MS" w:hAnsi="Trebuchet MS"/>
          <w:szCs w:val="22"/>
        </w:rPr>
        <w:t xml:space="preserve">prin efectul legii, ca urmare a intrării în vigoare a unor prevederi legale care produc efecte asupra </w:t>
      </w:r>
      <w:proofErr w:type="spellStart"/>
      <w:r>
        <w:rPr>
          <w:rFonts w:ascii="Trebuchet MS" w:hAnsi="Trebuchet MS"/>
          <w:szCs w:val="22"/>
        </w:rPr>
        <w:t>conţinutului</w:t>
      </w:r>
      <w:proofErr w:type="spellEnd"/>
      <w:r>
        <w:rPr>
          <w:rFonts w:ascii="Trebuchet MS" w:hAnsi="Trebuchet MS"/>
          <w:szCs w:val="22"/>
        </w:rPr>
        <w:t xml:space="preserve"> prezentului contract;</w:t>
      </w:r>
    </w:p>
    <w:p w14:paraId="559DC1EA" w14:textId="77777777" w:rsidR="005068DE" w:rsidRDefault="005068DE">
      <w:pPr>
        <w:pStyle w:val="ListParagraph"/>
        <w:numPr>
          <w:ilvl w:val="2"/>
          <w:numId w:val="101"/>
        </w:numPr>
        <w:spacing w:before="0"/>
        <w:ind w:left="720" w:firstLine="0"/>
        <w:contextualSpacing/>
        <w:jc w:val="both"/>
        <w:rPr>
          <w:rFonts w:ascii="Arial" w:hAnsi="Arial" w:cs="Arial"/>
          <w:szCs w:val="22"/>
        </w:rPr>
      </w:pPr>
      <w:r>
        <w:rPr>
          <w:rFonts w:ascii="Trebuchet MS" w:hAnsi="Trebuchet MS"/>
          <w:szCs w:val="22"/>
        </w:rPr>
        <w:t xml:space="preserve">prin acordul de </w:t>
      </w:r>
      <w:proofErr w:type="spellStart"/>
      <w:r>
        <w:rPr>
          <w:rFonts w:ascii="Trebuchet MS" w:hAnsi="Trebuchet MS"/>
          <w:szCs w:val="22"/>
        </w:rPr>
        <w:t>voinţă</w:t>
      </w:r>
      <w:proofErr w:type="spellEnd"/>
      <w:r>
        <w:rPr>
          <w:rFonts w:ascii="Trebuchet MS" w:hAnsi="Trebuchet MS"/>
          <w:szCs w:val="22"/>
        </w:rPr>
        <w:t xml:space="preserve"> al </w:t>
      </w:r>
      <w:proofErr w:type="spellStart"/>
      <w:r>
        <w:rPr>
          <w:rFonts w:ascii="Trebuchet MS" w:hAnsi="Trebuchet MS"/>
          <w:szCs w:val="22"/>
        </w:rPr>
        <w:t>părţilor</w:t>
      </w:r>
      <w:proofErr w:type="spellEnd"/>
      <w:r>
        <w:rPr>
          <w:rFonts w:ascii="Trebuchet MS" w:hAnsi="Trebuchet MS"/>
          <w:szCs w:val="22"/>
        </w:rPr>
        <w:t xml:space="preserve"> realizat prin Act adițional.</w:t>
      </w:r>
    </w:p>
    <w:p w14:paraId="20250E5E" w14:textId="77777777" w:rsidR="005068DE" w:rsidRDefault="005068DE">
      <w:pPr>
        <w:pStyle w:val="ListParagraph"/>
        <w:numPr>
          <w:ilvl w:val="0"/>
          <w:numId w:val="101"/>
        </w:numPr>
        <w:spacing w:before="0"/>
        <w:ind w:left="0" w:firstLine="0"/>
        <w:contextualSpacing/>
        <w:jc w:val="both"/>
        <w:rPr>
          <w:rFonts w:ascii="Trebuchet MS" w:hAnsi="Trebuchet MS"/>
          <w:szCs w:val="22"/>
        </w:rPr>
      </w:pPr>
      <w:r>
        <w:rPr>
          <w:rFonts w:ascii="Trebuchet MS" w:hAnsi="Trebuchet MS" w:cs="Arial"/>
          <w:szCs w:val="22"/>
        </w:rPr>
        <w:t xml:space="preserve">În cazul în care propunerea de modificare a Contractului vine din partea Beneficiarului, acesta are obligaţia de a o transmite </w:t>
      </w:r>
      <w:r>
        <w:rPr>
          <w:rFonts w:ascii="Trebuchet MS" w:hAnsi="Trebuchet MS"/>
          <w:szCs w:val="22"/>
        </w:rPr>
        <w:t xml:space="preserve">MFTEȘ </w:t>
      </w:r>
      <w:r>
        <w:rPr>
          <w:rFonts w:ascii="Trebuchet MS" w:hAnsi="Trebuchet MS" w:cs="Arial"/>
          <w:szCs w:val="22"/>
        </w:rPr>
        <w:t xml:space="preserve">cu cel </w:t>
      </w:r>
      <w:proofErr w:type="spellStart"/>
      <w:r>
        <w:rPr>
          <w:rFonts w:ascii="Trebuchet MS" w:hAnsi="Trebuchet MS" w:cs="Arial"/>
          <w:szCs w:val="22"/>
        </w:rPr>
        <w:t>puţin</w:t>
      </w:r>
      <w:proofErr w:type="spellEnd"/>
      <w:r>
        <w:rPr>
          <w:rFonts w:ascii="Trebuchet MS" w:hAnsi="Trebuchet MS" w:cs="Arial"/>
          <w:szCs w:val="22"/>
        </w:rPr>
        <w:t xml:space="preserve"> 20 de zile lucrătoare înainte de termenul la care este </w:t>
      </w:r>
      <w:proofErr w:type="spellStart"/>
      <w:r>
        <w:rPr>
          <w:rFonts w:ascii="Trebuchet MS" w:hAnsi="Trebuchet MS" w:cs="Arial"/>
          <w:szCs w:val="22"/>
        </w:rPr>
        <w:t>intenţionată</w:t>
      </w:r>
      <w:proofErr w:type="spellEnd"/>
      <w:r>
        <w:rPr>
          <w:rFonts w:ascii="Trebuchet MS" w:hAnsi="Trebuchet MS" w:cs="Arial"/>
          <w:szCs w:val="22"/>
        </w:rPr>
        <w:t xml:space="preserve"> a intra în vigoare, cu excepţia </w:t>
      </w:r>
      <w:proofErr w:type="spellStart"/>
      <w:r>
        <w:rPr>
          <w:rFonts w:ascii="Trebuchet MS" w:hAnsi="Trebuchet MS" w:cs="Arial"/>
          <w:szCs w:val="22"/>
        </w:rPr>
        <w:t>circumstanţelor</w:t>
      </w:r>
      <w:proofErr w:type="spellEnd"/>
      <w:r>
        <w:rPr>
          <w:rFonts w:ascii="Trebuchet MS" w:hAnsi="Trebuchet MS" w:cs="Arial"/>
          <w:szCs w:val="22"/>
        </w:rPr>
        <w:t xml:space="preserve"> acceptate de </w:t>
      </w:r>
      <w:r>
        <w:rPr>
          <w:rFonts w:ascii="Trebuchet MS" w:hAnsi="Trebuchet MS"/>
          <w:szCs w:val="22"/>
        </w:rPr>
        <w:t xml:space="preserve">MFTEȘ. </w:t>
      </w:r>
      <w:r>
        <w:rPr>
          <w:rFonts w:ascii="Trebuchet MS" w:hAnsi="Trebuchet MS" w:cs="Arial"/>
          <w:szCs w:val="22"/>
        </w:rPr>
        <w:t>Beneficiarul va transmite, de asemenea, odată cu solicitarea de modificare, toate documentele justificative necesare.</w:t>
      </w:r>
    </w:p>
    <w:p w14:paraId="48A4F641" w14:textId="77777777" w:rsidR="005068DE" w:rsidRDefault="005068DE">
      <w:pPr>
        <w:pStyle w:val="Default"/>
        <w:widowControl w:val="0"/>
        <w:numPr>
          <w:ilvl w:val="0"/>
          <w:numId w:val="101"/>
        </w:numPr>
        <w:spacing w:after="80"/>
        <w:ind w:left="0" w:firstLine="0"/>
        <w:contextualSpacing/>
        <w:jc w:val="both"/>
        <w:rPr>
          <w:rFonts w:ascii="Trebuchet MS" w:hAnsi="Trebuchet MS" w:cs="Arial"/>
          <w:sz w:val="22"/>
          <w:szCs w:val="22"/>
          <w:u w:val="single"/>
        </w:rPr>
      </w:pPr>
      <w:proofErr w:type="gramStart"/>
      <w:r>
        <w:rPr>
          <w:rFonts w:ascii="Trebuchet MS" w:hAnsi="Trebuchet MS"/>
          <w:sz w:val="22"/>
          <w:szCs w:val="22"/>
        </w:rPr>
        <w:t xml:space="preserve">MFTEȘ  </w:t>
      </w:r>
      <w:proofErr w:type="spellStart"/>
      <w:r>
        <w:rPr>
          <w:rFonts w:ascii="Trebuchet MS" w:hAnsi="Trebuchet MS" w:cs="Arial"/>
          <w:sz w:val="22"/>
          <w:szCs w:val="22"/>
        </w:rPr>
        <w:t>răspunde</w:t>
      </w:r>
      <w:proofErr w:type="spellEnd"/>
      <w:proofErr w:type="gramEnd"/>
      <w:r>
        <w:rPr>
          <w:rFonts w:ascii="Trebuchet MS" w:hAnsi="Trebuchet MS" w:cs="Arial"/>
          <w:sz w:val="22"/>
          <w:szCs w:val="22"/>
        </w:rPr>
        <w:t xml:space="preserve"> </w:t>
      </w:r>
      <w:proofErr w:type="spellStart"/>
      <w:r>
        <w:rPr>
          <w:rFonts w:ascii="Trebuchet MS" w:hAnsi="Trebuchet MS" w:cs="Arial"/>
          <w:sz w:val="22"/>
          <w:szCs w:val="22"/>
        </w:rPr>
        <w:t>solicitării</w:t>
      </w:r>
      <w:proofErr w:type="spellEnd"/>
      <w:r>
        <w:rPr>
          <w:rFonts w:ascii="Trebuchet MS" w:hAnsi="Trebuchet MS" w:cs="Arial"/>
          <w:sz w:val="22"/>
          <w:szCs w:val="22"/>
        </w:rPr>
        <w:t xml:space="preserve"> de </w:t>
      </w:r>
      <w:proofErr w:type="spellStart"/>
      <w:r>
        <w:rPr>
          <w:rFonts w:ascii="Trebuchet MS" w:hAnsi="Trebuchet MS" w:cs="Arial"/>
          <w:sz w:val="22"/>
          <w:szCs w:val="22"/>
        </w:rPr>
        <w:t>modificare</w:t>
      </w:r>
      <w:proofErr w:type="spellEnd"/>
      <w:r>
        <w:rPr>
          <w:rFonts w:ascii="Trebuchet MS" w:hAnsi="Trebuchet MS" w:cs="Arial"/>
          <w:sz w:val="22"/>
          <w:szCs w:val="22"/>
        </w:rPr>
        <w:t xml:space="preserve"> a </w:t>
      </w:r>
      <w:proofErr w:type="spellStart"/>
      <w:r>
        <w:rPr>
          <w:rFonts w:ascii="Trebuchet MS" w:hAnsi="Trebuchet MS" w:cs="Arial"/>
          <w:sz w:val="22"/>
          <w:szCs w:val="22"/>
        </w:rPr>
        <w:t>Contractului</w:t>
      </w:r>
      <w:proofErr w:type="spellEnd"/>
      <w:r>
        <w:rPr>
          <w:rFonts w:ascii="Trebuchet MS" w:hAnsi="Trebuchet MS" w:cs="Arial"/>
          <w:sz w:val="22"/>
          <w:szCs w:val="22"/>
        </w:rPr>
        <w:t xml:space="preserve"> prin act </w:t>
      </w:r>
      <w:proofErr w:type="spellStart"/>
      <w:r>
        <w:rPr>
          <w:rFonts w:ascii="Trebuchet MS" w:hAnsi="Trebuchet MS" w:cs="Arial"/>
          <w:sz w:val="22"/>
          <w:szCs w:val="22"/>
        </w:rPr>
        <w:t>adiţional</w:t>
      </w:r>
      <w:proofErr w:type="spellEnd"/>
      <w:r>
        <w:rPr>
          <w:rFonts w:ascii="Trebuchet MS" w:hAnsi="Trebuchet MS" w:cs="Arial"/>
          <w:sz w:val="22"/>
          <w:szCs w:val="22"/>
        </w:rPr>
        <w:t>, în termen de 20 (</w:t>
      </w:r>
      <w:proofErr w:type="spellStart"/>
      <w:r>
        <w:rPr>
          <w:rFonts w:ascii="Trebuchet MS" w:hAnsi="Trebuchet MS" w:cs="Arial"/>
          <w:sz w:val="22"/>
          <w:szCs w:val="22"/>
        </w:rPr>
        <w:t>douăzeci</w:t>
      </w:r>
      <w:proofErr w:type="spellEnd"/>
      <w:r>
        <w:rPr>
          <w:rFonts w:ascii="Trebuchet MS" w:hAnsi="Trebuchet MS" w:cs="Arial"/>
          <w:sz w:val="22"/>
          <w:szCs w:val="22"/>
        </w:rPr>
        <w:t xml:space="preserve">) de zile </w:t>
      </w:r>
      <w:proofErr w:type="spellStart"/>
      <w:r>
        <w:rPr>
          <w:rFonts w:ascii="Trebuchet MS" w:hAnsi="Trebuchet MS" w:cs="Arial"/>
          <w:sz w:val="22"/>
          <w:szCs w:val="22"/>
        </w:rPr>
        <w:t>lucrătoare</w:t>
      </w:r>
      <w:proofErr w:type="spellEnd"/>
      <w:r>
        <w:rPr>
          <w:rFonts w:ascii="Trebuchet MS" w:hAnsi="Trebuchet MS" w:cs="Arial"/>
          <w:sz w:val="22"/>
          <w:szCs w:val="22"/>
        </w:rPr>
        <w:t xml:space="preserve"> de la </w:t>
      </w:r>
      <w:proofErr w:type="spellStart"/>
      <w:r>
        <w:rPr>
          <w:rFonts w:ascii="Trebuchet MS" w:hAnsi="Trebuchet MS" w:cs="Arial"/>
          <w:sz w:val="22"/>
          <w:szCs w:val="22"/>
        </w:rPr>
        <w:t>înregistrarea</w:t>
      </w:r>
      <w:proofErr w:type="spellEnd"/>
      <w:r>
        <w:rPr>
          <w:rFonts w:ascii="Trebuchet MS" w:hAnsi="Trebuchet MS" w:cs="Arial"/>
          <w:sz w:val="22"/>
          <w:szCs w:val="22"/>
        </w:rPr>
        <w:t xml:space="preserve"> </w:t>
      </w:r>
      <w:proofErr w:type="spellStart"/>
      <w:r>
        <w:rPr>
          <w:rFonts w:ascii="Trebuchet MS" w:hAnsi="Trebuchet MS" w:cs="Arial"/>
          <w:sz w:val="22"/>
          <w:szCs w:val="22"/>
        </w:rPr>
        <w:t>solicitării</w:t>
      </w:r>
      <w:proofErr w:type="spellEnd"/>
      <w:r>
        <w:rPr>
          <w:rFonts w:ascii="Trebuchet MS" w:hAnsi="Trebuchet MS" w:cs="Arial"/>
          <w:sz w:val="22"/>
          <w:szCs w:val="22"/>
        </w:rPr>
        <w:t>.</w:t>
      </w:r>
    </w:p>
    <w:p w14:paraId="7B87E7BD" w14:textId="77777777" w:rsidR="005068DE" w:rsidRDefault="005068DE">
      <w:pPr>
        <w:pStyle w:val="CM10"/>
        <w:numPr>
          <w:ilvl w:val="0"/>
          <w:numId w:val="101"/>
        </w:numPr>
        <w:spacing w:before="0" w:after="80"/>
        <w:ind w:left="0" w:firstLine="0"/>
        <w:rPr>
          <w:rFonts w:ascii="Trebuchet MS" w:hAnsi="Trebuchet MS" w:cs="Arial"/>
          <w:sz w:val="22"/>
          <w:szCs w:val="22"/>
          <w:lang w:eastAsia="en-US"/>
        </w:rPr>
      </w:pPr>
      <w:r>
        <w:rPr>
          <w:rFonts w:ascii="Trebuchet MS" w:hAnsi="Trebuchet MS" w:cs="Arial"/>
          <w:sz w:val="22"/>
          <w:szCs w:val="22"/>
          <w:lang w:eastAsia="en-US"/>
        </w:rPr>
        <w:t xml:space="preserve">În cazul propunerilor de acte </w:t>
      </w:r>
      <w:proofErr w:type="spellStart"/>
      <w:r>
        <w:rPr>
          <w:rFonts w:ascii="Trebuchet MS" w:hAnsi="Trebuchet MS" w:cs="Arial"/>
          <w:sz w:val="22"/>
          <w:szCs w:val="22"/>
          <w:lang w:eastAsia="en-US"/>
        </w:rPr>
        <w:t>adiţionale</w:t>
      </w:r>
      <w:proofErr w:type="spellEnd"/>
      <w:r>
        <w:rPr>
          <w:rFonts w:ascii="Trebuchet MS" w:hAnsi="Trebuchet MS" w:cs="Arial"/>
          <w:sz w:val="22"/>
          <w:szCs w:val="22"/>
          <w:lang w:eastAsia="en-US"/>
        </w:rPr>
        <w:t xml:space="preserve"> care au ca obiect reducerea valorii indicatorilor ce urmează a fi atinsă prin  proiect, valoarea totală eligibilă a Proiectului va fi redusă </w:t>
      </w:r>
      <w:proofErr w:type="spellStart"/>
      <w:r>
        <w:rPr>
          <w:rFonts w:ascii="Trebuchet MS" w:hAnsi="Trebuchet MS" w:cs="Arial"/>
          <w:sz w:val="22"/>
          <w:szCs w:val="22"/>
          <w:lang w:eastAsia="en-US"/>
        </w:rPr>
        <w:t>proporţional</w:t>
      </w:r>
      <w:proofErr w:type="spellEnd"/>
      <w:r>
        <w:rPr>
          <w:rFonts w:ascii="Trebuchet MS" w:hAnsi="Trebuchet MS" w:cs="Arial"/>
          <w:sz w:val="22"/>
          <w:szCs w:val="22"/>
          <w:lang w:eastAsia="en-US"/>
        </w:rPr>
        <w:t>.</w:t>
      </w:r>
    </w:p>
    <w:p w14:paraId="27D22C7B" w14:textId="77777777" w:rsidR="005068DE" w:rsidRDefault="005068DE">
      <w:pPr>
        <w:pStyle w:val="Head2-Alin"/>
        <w:numPr>
          <w:ilvl w:val="0"/>
          <w:numId w:val="101"/>
        </w:numPr>
        <w:tabs>
          <w:tab w:val="left" w:pos="720"/>
        </w:tabs>
        <w:spacing w:before="0" w:after="80"/>
        <w:ind w:left="0" w:firstLine="0"/>
        <w:contextualSpacing/>
        <w:rPr>
          <w:rFonts w:cs="Arial"/>
          <w:sz w:val="22"/>
          <w:szCs w:val="22"/>
        </w:rPr>
      </w:pPr>
      <w:r>
        <w:rPr>
          <w:rFonts w:cs="Arial"/>
          <w:sz w:val="22"/>
          <w:szCs w:val="22"/>
        </w:rPr>
        <w:t xml:space="preserve">Actul </w:t>
      </w:r>
      <w:proofErr w:type="spellStart"/>
      <w:r>
        <w:rPr>
          <w:rFonts w:cs="Arial"/>
          <w:sz w:val="22"/>
          <w:szCs w:val="22"/>
        </w:rPr>
        <w:t>adiţional</w:t>
      </w:r>
      <w:proofErr w:type="spellEnd"/>
      <w:r>
        <w:rPr>
          <w:rFonts w:cs="Arial"/>
          <w:sz w:val="22"/>
          <w:szCs w:val="22"/>
        </w:rPr>
        <w:t xml:space="preserve"> intră în vigoare la data semnării de către ultima parte, cu excepţia cazurilor în care prin actul </w:t>
      </w:r>
      <w:proofErr w:type="spellStart"/>
      <w:r>
        <w:rPr>
          <w:rFonts w:cs="Arial"/>
          <w:sz w:val="22"/>
          <w:szCs w:val="22"/>
        </w:rPr>
        <w:t>adiţional</w:t>
      </w:r>
      <w:proofErr w:type="spellEnd"/>
      <w:r>
        <w:rPr>
          <w:rFonts w:cs="Arial"/>
          <w:sz w:val="22"/>
          <w:szCs w:val="22"/>
        </w:rPr>
        <w:t xml:space="preserve"> se confirmă modificări intervenite în legislaţia </w:t>
      </w:r>
      <w:proofErr w:type="spellStart"/>
      <w:r>
        <w:rPr>
          <w:rFonts w:cs="Arial"/>
          <w:sz w:val="22"/>
          <w:szCs w:val="22"/>
        </w:rPr>
        <w:t>naţională</w:t>
      </w:r>
      <w:proofErr w:type="spellEnd"/>
      <w:r>
        <w:rPr>
          <w:rFonts w:cs="Arial"/>
          <w:sz w:val="22"/>
          <w:szCs w:val="22"/>
        </w:rPr>
        <w:t xml:space="preserve"> şi/sau europeană relevantă, cu impact asupra executării prezentului Contract, </w:t>
      </w:r>
      <w:proofErr w:type="spellStart"/>
      <w:r>
        <w:rPr>
          <w:rFonts w:cs="Arial"/>
          <w:sz w:val="22"/>
          <w:szCs w:val="22"/>
        </w:rPr>
        <w:t>situaţii</w:t>
      </w:r>
      <w:proofErr w:type="spellEnd"/>
      <w:r>
        <w:rPr>
          <w:rFonts w:cs="Arial"/>
          <w:sz w:val="22"/>
          <w:szCs w:val="22"/>
        </w:rPr>
        <w:t xml:space="preserve"> în care modificarea respectivă intră în vigoare de la data menţionată în actul normativ corespunzător.</w:t>
      </w:r>
    </w:p>
    <w:p w14:paraId="45013709" w14:textId="77777777" w:rsidR="005068DE" w:rsidRDefault="005068DE">
      <w:pPr>
        <w:pStyle w:val="Head2-Alin"/>
        <w:numPr>
          <w:ilvl w:val="0"/>
          <w:numId w:val="101"/>
        </w:numPr>
        <w:tabs>
          <w:tab w:val="left" w:pos="720"/>
        </w:tabs>
        <w:spacing w:before="0" w:after="0"/>
        <w:ind w:left="0" w:firstLine="0"/>
        <w:contextualSpacing/>
        <w:rPr>
          <w:rFonts w:cs="Arial"/>
          <w:sz w:val="22"/>
          <w:szCs w:val="22"/>
        </w:rPr>
      </w:pPr>
      <w:r>
        <w:rPr>
          <w:rFonts w:cs="Arial"/>
          <w:sz w:val="22"/>
          <w:szCs w:val="22"/>
        </w:rPr>
        <w:t xml:space="preserve">Actul adițional nu poate avea caracter retroactiv şi nu poate avea scopul sau efectul de a produce schimbări în Contract, care ar putea aduce atingere </w:t>
      </w:r>
      <w:proofErr w:type="spellStart"/>
      <w:r>
        <w:rPr>
          <w:rFonts w:cs="Arial"/>
          <w:sz w:val="22"/>
          <w:szCs w:val="22"/>
        </w:rPr>
        <w:t>condiţiilor</w:t>
      </w:r>
      <w:proofErr w:type="spellEnd"/>
      <w:r>
        <w:rPr>
          <w:rFonts w:cs="Arial"/>
          <w:sz w:val="22"/>
          <w:szCs w:val="22"/>
        </w:rPr>
        <w:t xml:space="preserve"> </w:t>
      </w:r>
      <w:proofErr w:type="spellStart"/>
      <w:r>
        <w:rPr>
          <w:rFonts w:cs="Arial"/>
          <w:sz w:val="22"/>
          <w:szCs w:val="22"/>
        </w:rPr>
        <w:t>iniţiale</w:t>
      </w:r>
      <w:proofErr w:type="spellEnd"/>
      <w:r>
        <w:rPr>
          <w:rFonts w:cs="Arial"/>
          <w:sz w:val="22"/>
          <w:szCs w:val="22"/>
        </w:rPr>
        <w:t xml:space="preserve"> de acordare a </w:t>
      </w:r>
      <w:proofErr w:type="spellStart"/>
      <w:r>
        <w:rPr>
          <w:rFonts w:cs="Arial"/>
          <w:sz w:val="22"/>
          <w:szCs w:val="22"/>
        </w:rPr>
        <w:t>finanţării</w:t>
      </w:r>
      <w:proofErr w:type="spellEnd"/>
      <w:r>
        <w:rPr>
          <w:rFonts w:cs="Arial"/>
          <w:sz w:val="22"/>
          <w:szCs w:val="22"/>
        </w:rPr>
        <w:t>.</w:t>
      </w:r>
    </w:p>
    <w:p w14:paraId="5AA931A1" w14:textId="77777777" w:rsidR="005068DE" w:rsidRDefault="005068DE">
      <w:pPr>
        <w:pStyle w:val="CM10"/>
        <w:numPr>
          <w:ilvl w:val="0"/>
          <w:numId w:val="101"/>
        </w:numPr>
        <w:spacing w:before="0" w:after="80"/>
        <w:ind w:left="0" w:firstLine="0"/>
        <w:rPr>
          <w:rFonts w:ascii="Trebuchet MS" w:hAnsi="Trebuchet MS" w:cs="Arial"/>
          <w:sz w:val="22"/>
          <w:szCs w:val="22"/>
          <w:lang w:eastAsia="en-US"/>
        </w:rPr>
      </w:pPr>
      <w:r>
        <w:rPr>
          <w:rFonts w:ascii="Trebuchet MS" w:hAnsi="Trebuchet MS" w:cs="Arial"/>
          <w:sz w:val="22"/>
          <w:szCs w:val="22"/>
          <w:lang w:eastAsia="en-US"/>
        </w:rPr>
        <w:t xml:space="preserve">Prin </w:t>
      </w:r>
      <w:proofErr w:type="spellStart"/>
      <w:r>
        <w:rPr>
          <w:rFonts w:ascii="Trebuchet MS" w:hAnsi="Trebuchet MS" w:cs="Arial"/>
          <w:sz w:val="22"/>
          <w:szCs w:val="22"/>
          <w:lang w:eastAsia="en-US"/>
        </w:rPr>
        <w:t>excepţie</w:t>
      </w:r>
      <w:proofErr w:type="spellEnd"/>
      <w:r>
        <w:rPr>
          <w:rFonts w:ascii="Trebuchet MS" w:hAnsi="Trebuchet MS" w:cs="Arial"/>
          <w:sz w:val="22"/>
          <w:szCs w:val="22"/>
          <w:lang w:eastAsia="en-US"/>
        </w:rPr>
        <w:t xml:space="preserve"> de la prevederile alin. (1), Contractul de </w:t>
      </w:r>
      <w:proofErr w:type="spellStart"/>
      <w:r>
        <w:rPr>
          <w:rFonts w:ascii="Trebuchet MS" w:hAnsi="Trebuchet MS" w:cs="Arial"/>
          <w:sz w:val="22"/>
          <w:szCs w:val="22"/>
          <w:lang w:eastAsia="en-US"/>
        </w:rPr>
        <w:t>Finanţare</w:t>
      </w:r>
      <w:proofErr w:type="spellEnd"/>
      <w:r>
        <w:rPr>
          <w:rFonts w:ascii="Trebuchet MS" w:hAnsi="Trebuchet MS" w:cs="Arial"/>
          <w:sz w:val="22"/>
          <w:szCs w:val="22"/>
          <w:lang w:eastAsia="en-US"/>
        </w:rPr>
        <w:t xml:space="preserve"> poate fi modificat prin notificarea adresată </w:t>
      </w:r>
      <w:r>
        <w:rPr>
          <w:rFonts w:ascii="Trebuchet MS" w:hAnsi="Trebuchet MS"/>
          <w:sz w:val="22"/>
          <w:szCs w:val="22"/>
        </w:rPr>
        <w:t xml:space="preserve">MFTEȘ </w:t>
      </w:r>
      <w:r>
        <w:rPr>
          <w:rFonts w:ascii="Trebuchet MS" w:hAnsi="Trebuchet MS" w:cs="Arial"/>
          <w:sz w:val="22"/>
          <w:szCs w:val="22"/>
          <w:lang w:eastAsia="en-US"/>
        </w:rPr>
        <w:t xml:space="preserve">în următoarele </w:t>
      </w:r>
      <w:proofErr w:type="spellStart"/>
      <w:r>
        <w:rPr>
          <w:rFonts w:ascii="Trebuchet MS" w:hAnsi="Trebuchet MS" w:cs="Arial"/>
          <w:sz w:val="22"/>
          <w:szCs w:val="22"/>
          <w:lang w:eastAsia="en-US"/>
        </w:rPr>
        <w:t>situaţii</w:t>
      </w:r>
      <w:proofErr w:type="spellEnd"/>
      <w:r>
        <w:rPr>
          <w:rFonts w:ascii="Trebuchet MS" w:hAnsi="Trebuchet MS" w:cs="Arial"/>
          <w:sz w:val="22"/>
          <w:szCs w:val="22"/>
          <w:lang w:eastAsia="en-US"/>
        </w:rPr>
        <w:t>:</w:t>
      </w:r>
    </w:p>
    <w:p w14:paraId="27E1D3C4" w14:textId="77777777" w:rsidR="005068DE" w:rsidRDefault="005068DE">
      <w:pPr>
        <w:pStyle w:val="Default"/>
        <w:widowControl w:val="0"/>
        <w:numPr>
          <w:ilvl w:val="0"/>
          <w:numId w:val="102"/>
        </w:numPr>
        <w:spacing w:after="80"/>
        <w:jc w:val="both"/>
        <w:rPr>
          <w:rFonts w:ascii="Trebuchet MS" w:hAnsi="Trebuchet MS" w:cs="Arial"/>
          <w:sz w:val="22"/>
          <w:szCs w:val="22"/>
        </w:rPr>
      </w:pPr>
      <w:proofErr w:type="spellStart"/>
      <w:r>
        <w:rPr>
          <w:rFonts w:ascii="Trebuchet MS" w:hAnsi="Trebuchet MS" w:cs="Arial"/>
          <w:sz w:val="22"/>
          <w:szCs w:val="22"/>
        </w:rPr>
        <w:t>modificări</w:t>
      </w:r>
      <w:proofErr w:type="spellEnd"/>
      <w:r>
        <w:rPr>
          <w:rFonts w:ascii="Trebuchet MS" w:hAnsi="Trebuchet MS" w:cs="Arial"/>
          <w:sz w:val="22"/>
          <w:szCs w:val="22"/>
        </w:rPr>
        <w:t xml:space="preserve"> </w:t>
      </w:r>
      <w:proofErr w:type="spellStart"/>
      <w:r>
        <w:rPr>
          <w:rFonts w:ascii="Trebuchet MS" w:hAnsi="Trebuchet MS" w:cs="Arial"/>
          <w:sz w:val="22"/>
          <w:szCs w:val="22"/>
        </w:rPr>
        <w:t>intervenite</w:t>
      </w:r>
      <w:proofErr w:type="spellEnd"/>
      <w:r>
        <w:rPr>
          <w:rFonts w:ascii="Trebuchet MS" w:hAnsi="Trebuchet MS" w:cs="Arial"/>
          <w:sz w:val="22"/>
          <w:szCs w:val="22"/>
        </w:rPr>
        <w:t xml:space="preserve"> în </w:t>
      </w:r>
      <w:proofErr w:type="spellStart"/>
      <w:r>
        <w:rPr>
          <w:rFonts w:ascii="Trebuchet MS" w:hAnsi="Trebuchet MS" w:cs="Arial"/>
          <w:sz w:val="22"/>
          <w:szCs w:val="22"/>
        </w:rPr>
        <w:t>bugetul</w:t>
      </w:r>
      <w:proofErr w:type="spellEnd"/>
      <w:r>
        <w:rPr>
          <w:rFonts w:ascii="Trebuchet MS" w:hAnsi="Trebuchet MS" w:cs="Arial"/>
          <w:sz w:val="22"/>
          <w:szCs w:val="22"/>
        </w:rPr>
        <w:t xml:space="preserve"> </w:t>
      </w:r>
      <w:proofErr w:type="spellStart"/>
      <w:r>
        <w:rPr>
          <w:rFonts w:ascii="Trebuchet MS" w:hAnsi="Trebuchet MS" w:cs="Arial"/>
          <w:sz w:val="22"/>
          <w:szCs w:val="22"/>
        </w:rPr>
        <w:t>estimat</w:t>
      </w:r>
      <w:proofErr w:type="spellEnd"/>
      <w:r>
        <w:rPr>
          <w:rFonts w:ascii="Trebuchet MS" w:hAnsi="Trebuchet MS" w:cs="Arial"/>
          <w:sz w:val="22"/>
          <w:szCs w:val="22"/>
        </w:rPr>
        <w:t xml:space="preserve"> al </w:t>
      </w:r>
      <w:proofErr w:type="spellStart"/>
      <w:r>
        <w:rPr>
          <w:rFonts w:ascii="Trebuchet MS" w:hAnsi="Trebuchet MS" w:cs="Arial"/>
          <w:sz w:val="22"/>
          <w:szCs w:val="22"/>
        </w:rPr>
        <w:t>proiectului</w:t>
      </w:r>
      <w:proofErr w:type="spellEnd"/>
      <w:r>
        <w:rPr>
          <w:rFonts w:ascii="Trebuchet MS" w:hAnsi="Trebuchet MS" w:cs="Arial"/>
          <w:sz w:val="22"/>
          <w:szCs w:val="22"/>
        </w:rPr>
        <w:t xml:space="preserve">, în </w:t>
      </w:r>
      <w:proofErr w:type="spellStart"/>
      <w:r>
        <w:rPr>
          <w:rFonts w:ascii="Trebuchet MS" w:hAnsi="Trebuchet MS" w:cs="Arial"/>
          <w:sz w:val="22"/>
          <w:szCs w:val="22"/>
        </w:rPr>
        <w:t>cadrul</w:t>
      </w:r>
      <w:proofErr w:type="spellEnd"/>
      <w:r>
        <w:rPr>
          <w:rFonts w:ascii="Trebuchet MS" w:hAnsi="Trebuchet MS" w:cs="Arial"/>
          <w:sz w:val="22"/>
          <w:szCs w:val="22"/>
        </w:rPr>
        <w:t xml:space="preserve"> </w:t>
      </w:r>
      <w:proofErr w:type="spellStart"/>
      <w:r>
        <w:rPr>
          <w:rFonts w:ascii="Trebuchet MS" w:hAnsi="Trebuchet MS" w:cs="Arial"/>
          <w:sz w:val="22"/>
          <w:szCs w:val="22"/>
        </w:rPr>
        <w:t>aceluiaşi</w:t>
      </w:r>
      <w:proofErr w:type="spellEnd"/>
      <w:r>
        <w:rPr>
          <w:rFonts w:ascii="Trebuchet MS" w:hAnsi="Trebuchet MS" w:cs="Arial"/>
          <w:sz w:val="22"/>
          <w:szCs w:val="22"/>
        </w:rPr>
        <w:t xml:space="preserve"> capitol </w:t>
      </w:r>
      <w:proofErr w:type="spellStart"/>
      <w:r>
        <w:rPr>
          <w:rFonts w:ascii="Trebuchet MS" w:hAnsi="Trebuchet MS" w:cs="Arial"/>
          <w:sz w:val="22"/>
          <w:szCs w:val="22"/>
        </w:rPr>
        <w:t>bugetar</w:t>
      </w:r>
      <w:proofErr w:type="spellEnd"/>
      <w:r>
        <w:rPr>
          <w:rFonts w:ascii="Trebuchet MS" w:hAnsi="Trebuchet MS" w:cs="Arial"/>
          <w:sz w:val="22"/>
          <w:szCs w:val="22"/>
        </w:rPr>
        <w:t xml:space="preserve">, </w:t>
      </w:r>
      <w:proofErr w:type="spellStart"/>
      <w:r>
        <w:rPr>
          <w:rFonts w:ascii="Trebuchet MS" w:hAnsi="Trebuchet MS" w:cs="Arial"/>
          <w:sz w:val="22"/>
          <w:szCs w:val="22"/>
        </w:rPr>
        <w:t>între</w:t>
      </w:r>
      <w:proofErr w:type="spellEnd"/>
      <w:r>
        <w:rPr>
          <w:rFonts w:ascii="Trebuchet MS" w:hAnsi="Trebuchet MS" w:cs="Arial"/>
          <w:sz w:val="22"/>
          <w:szCs w:val="22"/>
        </w:rPr>
        <w:t xml:space="preserve"> </w:t>
      </w:r>
      <w:proofErr w:type="spellStart"/>
      <w:r>
        <w:rPr>
          <w:rFonts w:ascii="Trebuchet MS" w:hAnsi="Trebuchet MS" w:cs="Arial"/>
          <w:sz w:val="22"/>
          <w:szCs w:val="22"/>
        </w:rPr>
        <w:t>tipurile</w:t>
      </w:r>
      <w:proofErr w:type="spellEnd"/>
      <w:r>
        <w:rPr>
          <w:rFonts w:ascii="Trebuchet MS" w:hAnsi="Trebuchet MS" w:cs="Arial"/>
          <w:sz w:val="22"/>
          <w:szCs w:val="22"/>
        </w:rPr>
        <w:t xml:space="preserve"> de </w:t>
      </w:r>
      <w:proofErr w:type="spellStart"/>
      <w:r>
        <w:rPr>
          <w:rFonts w:ascii="Trebuchet MS" w:hAnsi="Trebuchet MS" w:cs="Arial"/>
          <w:sz w:val="22"/>
          <w:szCs w:val="22"/>
        </w:rPr>
        <w:t>cheltuieli</w:t>
      </w:r>
      <w:proofErr w:type="spellEnd"/>
      <w:r>
        <w:rPr>
          <w:rFonts w:ascii="Trebuchet MS" w:hAnsi="Trebuchet MS" w:cs="Arial"/>
          <w:sz w:val="22"/>
          <w:szCs w:val="22"/>
        </w:rPr>
        <w:t>;</w:t>
      </w:r>
    </w:p>
    <w:p w14:paraId="1D85DDB9" w14:textId="77777777" w:rsidR="005068DE" w:rsidRDefault="005068DE">
      <w:pPr>
        <w:pStyle w:val="Default"/>
        <w:widowControl w:val="0"/>
        <w:numPr>
          <w:ilvl w:val="0"/>
          <w:numId w:val="102"/>
        </w:numPr>
        <w:spacing w:after="80"/>
        <w:jc w:val="both"/>
        <w:rPr>
          <w:rFonts w:ascii="Trebuchet MS" w:hAnsi="Trebuchet MS" w:cs="Arial"/>
          <w:sz w:val="22"/>
          <w:szCs w:val="22"/>
        </w:rPr>
      </w:pPr>
      <w:proofErr w:type="spellStart"/>
      <w:r>
        <w:rPr>
          <w:rFonts w:ascii="Trebuchet MS" w:hAnsi="Trebuchet MS" w:cs="Arial"/>
          <w:sz w:val="22"/>
          <w:szCs w:val="22"/>
        </w:rPr>
        <w:t>înlocuirea</w:t>
      </w:r>
      <w:proofErr w:type="spellEnd"/>
      <w:r>
        <w:rPr>
          <w:rFonts w:ascii="Trebuchet MS" w:hAnsi="Trebuchet MS" w:cs="Arial"/>
          <w:sz w:val="22"/>
          <w:szCs w:val="22"/>
        </w:rPr>
        <w:t xml:space="preserve"> sau </w:t>
      </w:r>
      <w:proofErr w:type="spellStart"/>
      <w:r>
        <w:rPr>
          <w:rFonts w:ascii="Trebuchet MS" w:hAnsi="Trebuchet MS" w:cs="Arial"/>
          <w:sz w:val="22"/>
          <w:szCs w:val="22"/>
        </w:rPr>
        <w:t>introducerea</w:t>
      </w:r>
      <w:proofErr w:type="spellEnd"/>
      <w:r>
        <w:rPr>
          <w:rFonts w:ascii="Trebuchet MS" w:hAnsi="Trebuchet MS" w:cs="Arial"/>
          <w:sz w:val="22"/>
          <w:szCs w:val="22"/>
        </w:rPr>
        <w:t xml:space="preserve"> de </w:t>
      </w:r>
      <w:proofErr w:type="spellStart"/>
      <w:r>
        <w:rPr>
          <w:rFonts w:ascii="Trebuchet MS" w:hAnsi="Trebuchet MS" w:cs="Arial"/>
          <w:sz w:val="22"/>
          <w:szCs w:val="22"/>
        </w:rPr>
        <w:t>membri</w:t>
      </w:r>
      <w:proofErr w:type="spellEnd"/>
      <w:r>
        <w:rPr>
          <w:rFonts w:ascii="Trebuchet MS" w:hAnsi="Trebuchet MS" w:cs="Arial"/>
          <w:sz w:val="22"/>
          <w:szCs w:val="22"/>
        </w:rPr>
        <w:t xml:space="preserve"> </w:t>
      </w:r>
      <w:proofErr w:type="spellStart"/>
      <w:r>
        <w:rPr>
          <w:rFonts w:ascii="Trebuchet MS" w:hAnsi="Trebuchet MS" w:cs="Arial"/>
          <w:sz w:val="22"/>
          <w:szCs w:val="22"/>
        </w:rPr>
        <w:t>noi</w:t>
      </w:r>
      <w:proofErr w:type="spellEnd"/>
      <w:r>
        <w:rPr>
          <w:rFonts w:ascii="Trebuchet MS" w:hAnsi="Trebuchet MS" w:cs="Arial"/>
          <w:sz w:val="22"/>
          <w:szCs w:val="22"/>
        </w:rPr>
        <w:t xml:space="preserve"> în </w:t>
      </w:r>
      <w:proofErr w:type="spellStart"/>
      <w:r>
        <w:rPr>
          <w:rFonts w:ascii="Trebuchet MS" w:hAnsi="Trebuchet MS" w:cs="Arial"/>
          <w:sz w:val="22"/>
          <w:szCs w:val="22"/>
        </w:rPr>
        <w:t>echipa</w:t>
      </w:r>
      <w:proofErr w:type="spellEnd"/>
      <w:r>
        <w:rPr>
          <w:rFonts w:ascii="Trebuchet MS" w:hAnsi="Trebuchet MS" w:cs="Arial"/>
          <w:sz w:val="22"/>
          <w:szCs w:val="22"/>
        </w:rPr>
        <w:t xml:space="preserve"> de </w:t>
      </w:r>
      <w:proofErr w:type="spellStart"/>
      <w:r>
        <w:rPr>
          <w:rFonts w:ascii="Trebuchet MS" w:hAnsi="Trebuchet MS" w:cs="Arial"/>
          <w:sz w:val="22"/>
          <w:szCs w:val="22"/>
        </w:rPr>
        <w:t>implementare</w:t>
      </w:r>
      <w:proofErr w:type="spellEnd"/>
      <w:r>
        <w:rPr>
          <w:rFonts w:ascii="Trebuchet MS" w:hAnsi="Trebuchet MS" w:cs="Arial"/>
          <w:sz w:val="22"/>
          <w:szCs w:val="22"/>
        </w:rPr>
        <w:t xml:space="preserve"> a </w:t>
      </w:r>
      <w:proofErr w:type="spellStart"/>
      <w:r>
        <w:rPr>
          <w:rFonts w:ascii="Trebuchet MS" w:hAnsi="Trebuchet MS" w:cs="Arial"/>
          <w:sz w:val="22"/>
          <w:szCs w:val="22"/>
        </w:rPr>
        <w:t>Proiectului</w:t>
      </w:r>
      <w:proofErr w:type="spellEnd"/>
      <w:r>
        <w:rPr>
          <w:rFonts w:ascii="Trebuchet MS" w:hAnsi="Trebuchet MS" w:cs="Arial"/>
          <w:sz w:val="22"/>
          <w:szCs w:val="22"/>
        </w:rPr>
        <w:t xml:space="preserve"> </w:t>
      </w:r>
      <w:proofErr w:type="spellStart"/>
      <w:r>
        <w:rPr>
          <w:rFonts w:ascii="Trebuchet MS" w:hAnsi="Trebuchet MS" w:cs="Arial"/>
          <w:sz w:val="22"/>
          <w:szCs w:val="22"/>
        </w:rPr>
        <w:t>acolo</w:t>
      </w:r>
      <w:proofErr w:type="spellEnd"/>
      <w:r>
        <w:rPr>
          <w:rFonts w:ascii="Trebuchet MS" w:hAnsi="Trebuchet MS" w:cs="Arial"/>
          <w:sz w:val="22"/>
          <w:szCs w:val="22"/>
        </w:rPr>
        <w:t xml:space="preserve"> </w:t>
      </w:r>
      <w:proofErr w:type="spellStart"/>
      <w:r>
        <w:rPr>
          <w:rFonts w:ascii="Trebuchet MS" w:hAnsi="Trebuchet MS" w:cs="Arial"/>
          <w:sz w:val="22"/>
          <w:szCs w:val="22"/>
        </w:rPr>
        <w:t>unde</w:t>
      </w:r>
      <w:proofErr w:type="spellEnd"/>
      <w:r>
        <w:rPr>
          <w:rFonts w:ascii="Trebuchet MS" w:hAnsi="Trebuchet MS" w:cs="Arial"/>
          <w:sz w:val="22"/>
          <w:szCs w:val="22"/>
        </w:rPr>
        <w:t xml:space="preserve"> este </w:t>
      </w:r>
      <w:proofErr w:type="spellStart"/>
      <w:r>
        <w:rPr>
          <w:rFonts w:ascii="Trebuchet MS" w:hAnsi="Trebuchet MS" w:cs="Arial"/>
          <w:sz w:val="22"/>
          <w:szCs w:val="22"/>
        </w:rPr>
        <w:t>cazul</w:t>
      </w:r>
      <w:proofErr w:type="spellEnd"/>
      <w:r>
        <w:rPr>
          <w:rFonts w:ascii="Trebuchet MS" w:hAnsi="Trebuchet MS" w:cs="Arial"/>
          <w:sz w:val="22"/>
          <w:szCs w:val="22"/>
        </w:rPr>
        <w:t>;</w:t>
      </w:r>
    </w:p>
    <w:p w14:paraId="3397BBAE" w14:textId="77777777" w:rsidR="005068DE" w:rsidRDefault="005068DE">
      <w:pPr>
        <w:pStyle w:val="Default"/>
        <w:widowControl w:val="0"/>
        <w:numPr>
          <w:ilvl w:val="0"/>
          <w:numId w:val="102"/>
        </w:numPr>
        <w:spacing w:after="80"/>
        <w:jc w:val="both"/>
        <w:rPr>
          <w:rFonts w:ascii="Trebuchet MS" w:hAnsi="Trebuchet MS" w:cs="Arial"/>
          <w:sz w:val="22"/>
          <w:szCs w:val="22"/>
        </w:rPr>
      </w:pPr>
      <w:proofErr w:type="spellStart"/>
      <w:r>
        <w:rPr>
          <w:rFonts w:ascii="Trebuchet MS" w:hAnsi="Trebuchet MS" w:cs="Arial"/>
          <w:sz w:val="22"/>
          <w:szCs w:val="22"/>
        </w:rPr>
        <w:t>modificarea</w:t>
      </w:r>
      <w:proofErr w:type="spellEnd"/>
      <w:r>
        <w:rPr>
          <w:rFonts w:ascii="Trebuchet MS" w:hAnsi="Trebuchet MS" w:cs="Arial"/>
          <w:sz w:val="22"/>
          <w:szCs w:val="22"/>
        </w:rPr>
        <w:t xml:space="preserve"> </w:t>
      </w:r>
      <w:proofErr w:type="spellStart"/>
      <w:r>
        <w:rPr>
          <w:rFonts w:ascii="Trebuchet MS" w:hAnsi="Trebuchet MS" w:cs="Arial"/>
          <w:sz w:val="22"/>
          <w:szCs w:val="22"/>
        </w:rPr>
        <w:t>graficului</w:t>
      </w:r>
      <w:proofErr w:type="spellEnd"/>
      <w:r>
        <w:rPr>
          <w:rFonts w:ascii="Trebuchet MS" w:hAnsi="Trebuchet MS" w:cs="Arial"/>
          <w:sz w:val="22"/>
          <w:szCs w:val="22"/>
        </w:rPr>
        <w:t xml:space="preserve"> de </w:t>
      </w:r>
      <w:proofErr w:type="spellStart"/>
      <w:r>
        <w:rPr>
          <w:rFonts w:ascii="Trebuchet MS" w:hAnsi="Trebuchet MS" w:cs="Arial"/>
          <w:sz w:val="22"/>
          <w:szCs w:val="22"/>
        </w:rPr>
        <w:t>activităţi</w:t>
      </w:r>
      <w:proofErr w:type="spellEnd"/>
      <w:r>
        <w:rPr>
          <w:rFonts w:ascii="Trebuchet MS" w:hAnsi="Trebuchet MS" w:cs="Arial"/>
          <w:sz w:val="22"/>
          <w:szCs w:val="22"/>
        </w:rPr>
        <w:t xml:space="preserve"> </w:t>
      </w:r>
      <w:proofErr w:type="spellStart"/>
      <w:r>
        <w:rPr>
          <w:rFonts w:ascii="Trebuchet MS" w:hAnsi="Trebuchet MS" w:cs="Arial"/>
          <w:sz w:val="22"/>
          <w:szCs w:val="22"/>
        </w:rPr>
        <w:t>fără</w:t>
      </w:r>
      <w:proofErr w:type="spellEnd"/>
      <w:r>
        <w:rPr>
          <w:rFonts w:ascii="Trebuchet MS" w:hAnsi="Trebuchet MS" w:cs="Arial"/>
          <w:sz w:val="22"/>
          <w:szCs w:val="22"/>
        </w:rPr>
        <w:t xml:space="preserve"> să </w:t>
      </w:r>
      <w:proofErr w:type="spellStart"/>
      <w:r>
        <w:rPr>
          <w:rFonts w:ascii="Trebuchet MS" w:hAnsi="Trebuchet MS" w:cs="Arial"/>
          <w:sz w:val="22"/>
          <w:szCs w:val="22"/>
        </w:rPr>
        <w:t>depăşească</w:t>
      </w:r>
      <w:proofErr w:type="spellEnd"/>
      <w:r>
        <w:rPr>
          <w:rFonts w:ascii="Trebuchet MS" w:hAnsi="Trebuchet MS" w:cs="Arial"/>
          <w:sz w:val="22"/>
          <w:szCs w:val="22"/>
        </w:rPr>
        <w:t xml:space="preserve"> perioada de </w:t>
      </w:r>
      <w:proofErr w:type="spellStart"/>
      <w:r>
        <w:rPr>
          <w:rFonts w:ascii="Trebuchet MS" w:hAnsi="Trebuchet MS" w:cs="Arial"/>
          <w:sz w:val="22"/>
          <w:szCs w:val="22"/>
        </w:rPr>
        <w:t>implementare</w:t>
      </w:r>
      <w:proofErr w:type="spellEnd"/>
      <w:r>
        <w:rPr>
          <w:rFonts w:ascii="Trebuchet MS" w:hAnsi="Trebuchet MS" w:cs="Arial"/>
          <w:sz w:val="22"/>
          <w:szCs w:val="22"/>
        </w:rPr>
        <w:t xml:space="preserve"> a </w:t>
      </w:r>
      <w:proofErr w:type="spellStart"/>
      <w:r>
        <w:rPr>
          <w:rFonts w:ascii="Trebuchet MS" w:hAnsi="Trebuchet MS" w:cs="Arial"/>
          <w:sz w:val="22"/>
          <w:szCs w:val="22"/>
        </w:rPr>
        <w:t>Proiectului</w:t>
      </w:r>
      <w:proofErr w:type="spellEnd"/>
      <w:r>
        <w:rPr>
          <w:rFonts w:ascii="Trebuchet MS" w:hAnsi="Trebuchet MS" w:cs="Arial"/>
          <w:sz w:val="22"/>
          <w:szCs w:val="22"/>
        </w:rPr>
        <w:t>;</w:t>
      </w:r>
    </w:p>
    <w:p w14:paraId="5F07C1E6" w14:textId="77777777" w:rsidR="005068DE" w:rsidRDefault="005068DE">
      <w:pPr>
        <w:pStyle w:val="Default"/>
        <w:widowControl w:val="0"/>
        <w:numPr>
          <w:ilvl w:val="0"/>
          <w:numId w:val="102"/>
        </w:numPr>
        <w:spacing w:after="80"/>
        <w:jc w:val="both"/>
        <w:rPr>
          <w:rFonts w:ascii="Trebuchet MS" w:hAnsi="Trebuchet MS" w:cs="Arial"/>
          <w:sz w:val="22"/>
          <w:szCs w:val="22"/>
        </w:rPr>
      </w:pPr>
      <w:proofErr w:type="spellStart"/>
      <w:r>
        <w:rPr>
          <w:rFonts w:ascii="Trebuchet MS" w:hAnsi="Trebuchet MS" w:cs="Arial"/>
          <w:sz w:val="22"/>
          <w:szCs w:val="22"/>
        </w:rPr>
        <w:t>modificarea</w:t>
      </w:r>
      <w:proofErr w:type="spellEnd"/>
      <w:r>
        <w:rPr>
          <w:rFonts w:ascii="Trebuchet MS" w:hAnsi="Trebuchet MS" w:cs="Arial"/>
          <w:sz w:val="22"/>
          <w:szCs w:val="22"/>
        </w:rPr>
        <w:t xml:space="preserve"> </w:t>
      </w:r>
      <w:proofErr w:type="spellStart"/>
      <w:r>
        <w:rPr>
          <w:rFonts w:ascii="Trebuchet MS" w:hAnsi="Trebuchet MS" w:cs="Arial"/>
          <w:sz w:val="22"/>
          <w:szCs w:val="22"/>
        </w:rPr>
        <w:t>Graficului</w:t>
      </w:r>
      <w:proofErr w:type="spellEnd"/>
      <w:r>
        <w:rPr>
          <w:rFonts w:ascii="Trebuchet MS" w:hAnsi="Trebuchet MS" w:cs="Arial"/>
          <w:sz w:val="22"/>
          <w:szCs w:val="22"/>
        </w:rPr>
        <w:t xml:space="preserve"> de transfer a </w:t>
      </w:r>
      <w:proofErr w:type="spellStart"/>
      <w:r>
        <w:rPr>
          <w:rFonts w:ascii="Trebuchet MS" w:hAnsi="Trebuchet MS" w:cs="Arial"/>
          <w:sz w:val="22"/>
          <w:szCs w:val="22"/>
        </w:rPr>
        <w:t>cheltuielilor</w:t>
      </w:r>
      <w:proofErr w:type="spellEnd"/>
      <w:r>
        <w:rPr>
          <w:rFonts w:ascii="Trebuchet MS" w:hAnsi="Trebuchet MS" w:cs="Arial"/>
          <w:sz w:val="22"/>
          <w:szCs w:val="22"/>
        </w:rPr>
        <w:t xml:space="preserve"> </w:t>
      </w:r>
      <w:proofErr w:type="spellStart"/>
      <w:r>
        <w:rPr>
          <w:rFonts w:ascii="Trebuchet MS" w:hAnsi="Trebuchet MS" w:cs="Arial"/>
          <w:sz w:val="22"/>
          <w:szCs w:val="22"/>
        </w:rPr>
        <w:t>eligibile</w:t>
      </w:r>
      <w:proofErr w:type="spellEnd"/>
      <w:r>
        <w:rPr>
          <w:rFonts w:ascii="Trebuchet MS" w:hAnsi="Trebuchet MS" w:cs="Arial"/>
          <w:sz w:val="22"/>
          <w:szCs w:val="22"/>
        </w:rPr>
        <w:t>;</w:t>
      </w:r>
    </w:p>
    <w:p w14:paraId="47A67D87" w14:textId="77777777" w:rsidR="005068DE" w:rsidRDefault="005068DE">
      <w:pPr>
        <w:pStyle w:val="Default"/>
        <w:widowControl w:val="0"/>
        <w:numPr>
          <w:ilvl w:val="0"/>
          <w:numId w:val="101"/>
        </w:numPr>
        <w:spacing w:after="80"/>
        <w:ind w:left="0" w:firstLine="0"/>
        <w:jc w:val="both"/>
        <w:rPr>
          <w:rFonts w:ascii="Trebuchet MS" w:hAnsi="Trebuchet MS" w:cs="Arial"/>
          <w:sz w:val="22"/>
          <w:szCs w:val="22"/>
        </w:rPr>
      </w:pPr>
      <w:proofErr w:type="spellStart"/>
      <w:r>
        <w:rPr>
          <w:rFonts w:ascii="Trebuchet MS" w:hAnsi="Trebuchet MS" w:cs="Arial"/>
          <w:sz w:val="22"/>
          <w:szCs w:val="22"/>
        </w:rPr>
        <w:t>Notificarea</w:t>
      </w:r>
      <w:proofErr w:type="spellEnd"/>
      <w:r>
        <w:rPr>
          <w:rFonts w:ascii="Trebuchet MS" w:hAnsi="Trebuchet MS" w:cs="Arial"/>
          <w:sz w:val="22"/>
          <w:szCs w:val="22"/>
        </w:rPr>
        <w:t xml:space="preserve"> </w:t>
      </w:r>
      <w:proofErr w:type="spellStart"/>
      <w:r>
        <w:rPr>
          <w:rFonts w:ascii="Trebuchet MS" w:hAnsi="Trebuchet MS" w:cs="Arial"/>
          <w:sz w:val="22"/>
          <w:szCs w:val="22"/>
        </w:rPr>
        <w:t>va</w:t>
      </w:r>
      <w:proofErr w:type="spellEnd"/>
      <w:r>
        <w:rPr>
          <w:rFonts w:ascii="Trebuchet MS" w:hAnsi="Trebuchet MS" w:cs="Arial"/>
          <w:sz w:val="22"/>
          <w:szCs w:val="22"/>
        </w:rPr>
        <w:t xml:space="preserve"> intra în </w:t>
      </w:r>
      <w:proofErr w:type="spellStart"/>
      <w:r>
        <w:rPr>
          <w:rFonts w:ascii="Trebuchet MS" w:hAnsi="Trebuchet MS" w:cs="Arial"/>
          <w:sz w:val="22"/>
          <w:szCs w:val="22"/>
        </w:rPr>
        <w:t>vigoare</w:t>
      </w:r>
      <w:proofErr w:type="spellEnd"/>
      <w:r>
        <w:rPr>
          <w:rFonts w:ascii="Trebuchet MS" w:hAnsi="Trebuchet MS" w:cs="Arial"/>
          <w:sz w:val="22"/>
          <w:szCs w:val="22"/>
        </w:rPr>
        <w:t xml:space="preserve"> şi </w:t>
      </w:r>
      <w:proofErr w:type="spellStart"/>
      <w:r>
        <w:rPr>
          <w:rFonts w:ascii="Trebuchet MS" w:hAnsi="Trebuchet MS" w:cs="Arial"/>
          <w:sz w:val="22"/>
          <w:szCs w:val="22"/>
        </w:rPr>
        <w:t>va</w:t>
      </w:r>
      <w:proofErr w:type="spellEnd"/>
      <w:r>
        <w:rPr>
          <w:rFonts w:ascii="Trebuchet MS" w:hAnsi="Trebuchet MS" w:cs="Arial"/>
          <w:sz w:val="22"/>
          <w:szCs w:val="22"/>
        </w:rPr>
        <w:t xml:space="preserve"> produce </w:t>
      </w:r>
      <w:proofErr w:type="spellStart"/>
      <w:r>
        <w:rPr>
          <w:rFonts w:ascii="Trebuchet MS" w:hAnsi="Trebuchet MS" w:cs="Arial"/>
          <w:sz w:val="22"/>
          <w:szCs w:val="22"/>
        </w:rPr>
        <w:t>efecte</w:t>
      </w:r>
      <w:proofErr w:type="spellEnd"/>
      <w:r>
        <w:rPr>
          <w:rFonts w:ascii="Trebuchet MS" w:hAnsi="Trebuchet MS" w:cs="Arial"/>
          <w:sz w:val="22"/>
          <w:szCs w:val="22"/>
        </w:rPr>
        <w:t xml:space="preserve"> </w:t>
      </w:r>
      <w:proofErr w:type="spellStart"/>
      <w:r>
        <w:rPr>
          <w:rFonts w:ascii="Trebuchet MS" w:hAnsi="Trebuchet MS" w:cs="Arial"/>
          <w:sz w:val="22"/>
          <w:szCs w:val="22"/>
        </w:rPr>
        <w:t>juridice</w:t>
      </w:r>
      <w:proofErr w:type="spellEnd"/>
      <w:r>
        <w:rPr>
          <w:rFonts w:ascii="Trebuchet MS" w:hAnsi="Trebuchet MS" w:cs="Arial"/>
          <w:sz w:val="22"/>
          <w:szCs w:val="22"/>
        </w:rPr>
        <w:t xml:space="preserve"> din a 11-a zi de la data </w:t>
      </w:r>
      <w:proofErr w:type="spellStart"/>
      <w:r>
        <w:rPr>
          <w:rFonts w:ascii="Trebuchet MS" w:hAnsi="Trebuchet MS" w:cs="Arial"/>
          <w:sz w:val="22"/>
          <w:szCs w:val="22"/>
        </w:rPr>
        <w:t>înregistrării</w:t>
      </w:r>
      <w:proofErr w:type="spellEnd"/>
      <w:r>
        <w:rPr>
          <w:rFonts w:ascii="Trebuchet MS" w:hAnsi="Trebuchet MS" w:cs="Arial"/>
          <w:sz w:val="22"/>
          <w:szCs w:val="22"/>
        </w:rPr>
        <w:t xml:space="preserve"> la </w:t>
      </w:r>
      <w:r>
        <w:rPr>
          <w:rFonts w:ascii="Trebuchet MS" w:hAnsi="Trebuchet MS"/>
          <w:sz w:val="22"/>
          <w:szCs w:val="22"/>
        </w:rPr>
        <w:t>MFTEȘ</w:t>
      </w:r>
      <w:r>
        <w:rPr>
          <w:rFonts w:ascii="Trebuchet MS" w:hAnsi="Trebuchet MS" w:cs="Arial"/>
          <w:sz w:val="22"/>
          <w:szCs w:val="22"/>
        </w:rPr>
        <w:t xml:space="preserve">, </w:t>
      </w:r>
      <w:proofErr w:type="spellStart"/>
      <w:r>
        <w:rPr>
          <w:rFonts w:ascii="Trebuchet MS" w:hAnsi="Trebuchet MS" w:cs="Arial"/>
          <w:sz w:val="22"/>
          <w:szCs w:val="22"/>
        </w:rPr>
        <w:t>dacă</w:t>
      </w:r>
      <w:proofErr w:type="spellEnd"/>
      <w:r>
        <w:rPr>
          <w:rFonts w:ascii="Trebuchet MS" w:hAnsi="Trebuchet MS" w:cs="Arial"/>
          <w:sz w:val="22"/>
          <w:szCs w:val="22"/>
        </w:rPr>
        <w:t xml:space="preserve"> nu se </w:t>
      </w:r>
      <w:proofErr w:type="spellStart"/>
      <w:r>
        <w:rPr>
          <w:rFonts w:ascii="Trebuchet MS" w:hAnsi="Trebuchet MS" w:cs="Arial"/>
          <w:sz w:val="22"/>
          <w:szCs w:val="22"/>
        </w:rPr>
        <w:t>solicită</w:t>
      </w:r>
      <w:proofErr w:type="spellEnd"/>
      <w:r>
        <w:rPr>
          <w:rFonts w:ascii="Trebuchet MS" w:hAnsi="Trebuchet MS" w:cs="Arial"/>
          <w:sz w:val="22"/>
          <w:szCs w:val="22"/>
        </w:rPr>
        <w:t xml:space="preserve"> </w:t>
      </w:r>
      <w:proofErr w:type="spellStart"/>
      <w:r>
        <w:rPr>
          <w:rFonts w:ascii="Trebuchet MS" w:hAnsi="Trebuchet MS" w:cs="Arial"/>
          <w:sz w:val="22"/>
          <w:szCs w:val="22"/>
        </w:rPr>
        <w:t>clarificări</w:t>
      </w:r>
      <w:proofErr w:type="spellEnd"/>
      <w:r>
        <w:rPr>
          <w:rFonts w:ascii="Trebuchet MS" w:hAnsi="Trebuchet MS" w:cs="Arial"/>
          <w:sz w:val="22"/>
          <w:szCs w:val="22"/>
        </w:rPr>
        <w:t xml:space="preserve"> </w:t>
      </w:r>
      <w:proofErr w:type="spellStart"/>
      <w:r>
        <w:rPr>
          <w:rFonts w:ascii="Trebuchet MS" w:hAnsi="Trebuchet MS" w:cs="Arial"/>
          <w:sz w:val="22"/>
          <w:szCs w:val="22"/>
        </w:rPr>
        <w:t>Beneficiarului</w:t>
      </w:r>
      <w:proofErr w:type="spellEnd"/>
      <w:r>
        <w:rPr>
          <w:rFonts w:ascii="Trebuchet MS" w:hAnsi="Trebuchet MS" w:cs="Arial"/>
          <w:sz w:val="22"/>
          <w:szCs w:val="22"/>
        </w:rPr>
        <w:t xml:space="preserve"> sau </w:t>
      </w:r>
      <w:proofErr w:type="spellStart"/>
      <w:r>
        <w:rPr>
          <w:rFonts w:ascii="Trebuchet MS" w:hAnsi="Trebuchet MS" w:cs="Arial"/>
          <w:sz w:val="22"/>
          <w:szCs w:val="22"/>
        </w:rPr>
        <w:t>dacă</w:t>
      </w:r>
      <w:proofErr w:type="spellEnd"/>
      <w:r>
        <w:rPr>
          <w:rFonts w:ascii="Trebuchet MS" w:hAnsi="Trebuchet MS" w:cs="Arial"/>
          <w:sz w:val="22"/>
          <w:szCs w:val="22"/>
        </w:rPr>
        <w:t xml:space="preserve"> </w:t>
      </w:r>
      <w:proofErr w:type="spellStart"/>
      <w:r>
        <w:rPr>
          <w:rFonts w:ascii="Trebuchet MS" w:hAnsi="Trebuchet MS" w:cs="Arial"/>
          <w:sz w:val="22"/>
          <w:szCs w:val="22"/>
        </w:rPr>
        <w:t>propunerea</w:t>
      </w:r>
      <w:proofErr w:type="spellEnd"/>
      <w:r>
        <w:rPr>
          <w:rFonts w:ascii="Trebuchet MS" w:hAnsi="Trebuchet MS" w:cs="Arial"/>
          <w:sz w:val="22"/>
          <w:szCs w:val="22"/>
        </w:rPr>
        <w:t xml:space="preserve"> de </w:t>
      </w:r>
      <w:proofErr w:type="spellStart"/>
      <w:r>
        <w:rPr>
          <w:rFonts w:ascii="Trebuchet MS" w:hAnsi="Trebuchet MS" w:cs="Arial"/>
          <w:sz w:val="22"/>
          <w:szCs w:val="22"/>
        </w:rPr>
        <w:t>modificare</w:t>
      </w:r>
      <w:proofErr w:type="spellEnd"/>
      <w:r>
        <w:rPr>
          <w:rFonts w:ascii="Trebuchet MS" w:hAnsi="Trebuchet MS" w:cs="Arial"/>
          <w:sz w:val="22"/>
          <w:szCs w:val="22"/>
        </w:rPr>
        <w:t xml:space="preserve"> a </w:t>
      </w:r>
      <w:proofErr w:type="spellStart"/>
      <w:r>
        <w:rPr>
          <w:rFonts w:ascii="Trebuchet MS" w:hAnsi="Trebuchet MS" w:cs="Arial"/>
          <w:sz w:val="22"/>
          <w:szCs w:val="22"/>
        </w:rPr>
        <w:t>Contractului</w:t>
      </w:r>
      <w:proofErr w:type="spellEnd"/>
      <w:r>
        <w:rPr>
          <w:rFonts w:ascii="Trebuchet MS" w:hAnsi="Trebuchet MS" w:cs="Arial"/>
          <w:sz w:val="22"/>
          <w:szCs w:val="22"/>
        </w:rPr>
        <w:t xml:space="preserve"> nu este </w:t>
      </w:r>
      <w:proofErr w:type="spellStart"/>
      <w:r>
        <w:rPr>
          <w:rFonts w:ascii="Trebuchet MS" w:hAnsi="Trebuchet MS" w:cs="Arial"/>
          <w:sz w:val="22"/>
          <w:szCs w:val="22"/>
        </w:rPr>
        <w:t>respinsă</w:t>
      </w:r>
      <w:proofErr w:type="spellEnd"/>
      <w:r>
        <w:rPr>
          <w:rFonts w:ascii="Trebuchet MS" w:hAnsi="Trebuchet MS" w:cs="Arial"/>
          <w:sz w:val="22"/>
          <w:szCs w:val="22"/>
        </w:rPr>
        <w:t xml:space="preserve"> de </w:t>
      </w:r>
      <w:r>
        <w:rPr>
          <w:rFonts w:ascii="Trebuchet MS" w:hAnsi="Trebuchet MS"/>
          <w:sz w:val="22"/>
          <w:szCs w:val="22"/>
        </w:rPr>
        <w:t>MFTEȘ.</w:t>
      </w:r>
    </w:p>
    <w:p w14:paraId="592A903D" w14:textId="77777777" w:rsidR="005068DE" w:rsidRDefault="005068DE">
      <w:pPr>
        <w:pStyle w:val="Default"/>
        <w:widowControl w:val="0"/>
        <w:numPr>
          <w:ilvl w:val="0"/>
          <w:numId w:val="101"/>
        </w:numPr>
        <w:spacing w:after="80"/>
        <w:ind w:left="0" w:firstLine="0"/>
        <w:jc w:val="both"/>
        <w:rPr>
          <w:rFonts w:ascii="Trebuchet MS" w:hAnsi="Trebuchet MS" w:cs="Arial"/>
          <w:sz w:val="22"/>
          <w:szCs w:val="22"/>
        </w:rPr>
      </w:pPr>
      <w:proofErr w:type="spellStart"/>
      <w:r>
        <w:rPr>
          <w:rFonts w:ascii="Trebuchet MS" w:hAnsi="Trebuchet MS" w:cs="Arial"/>
          <w:sz w:val="22"/>
          <w:szCs w:val="22"/>
        </w:rPr>
        <w:t>Contractul</w:t>
      </w:r>
      <w:proofErr w:type="spellEnd"/>
      <w:r>
        <w:rPr>
          <w:rFonts w:ascii="Trebuchet MS" w:hAnsi="Trebuchet MS" w:cs="Arial"/>
          <w:sz w:val="22"/>
          <w:szCs w:val="22"/>
        </w:rPr>
        <w:t xml:space="preserve"> poate fi </w:t>
      </w:r>
      <w:proofErr w:type="spellStart"/>
      <w:r>
        <w:rPr>
          <w:rFonts w:ascii="Trebuchet MS" w:hAnsi="Trebuchet MS" w:cs="Arial"/>
          <w:sz w:val="22"/>
          <w:szCs w:val="22"/>
        </w:rPr>
        <w:t>suspendat</w:t>
      </w:r>
      <w:proofErr w:type="spellEnd"/>
      <w:r>
        <w:rPr>
          <w:rFonts w:ascii="Trebuchet MS" w:hAnsi="Trebuchet MS" w:cs="Arial"/>
          <w:sz w:val="22"/>
          <w:szCs w:val="22"/>
        </w:rPr>
        <w:t xml:space="preserve"> de </w:t>
      </w:r>
      <w:proofErr w:type="spellStart"/>
      <w:r>
        <w:rPr>
          <w:rFonts w:ascii="Trebuchet MS" w:hAnsi="Trebuchet MS" w:cs="Arial"/>
          <w:sz w:val="22"/>
          <w:szCs w:val="22"/>
        </w:rPr>
        <w:t>către</w:t>
      </w:r>
      <w:proofErr w:type="spellEnd"/>
      <w:r>
        <w:rPr>
          <w:rFonts w:ascii="Trebuchet MS" w:hAnsi="Trebuchet MS" w:cs="Arial"/>
          <w:sz w:val="22"/>
          <w:szCs w:val="22"/>
        </w:rPr>
        <w:t xml:space="preserve"> </w:t>
      </w:r>
      <w:proofErr w:type="spellStart"/>
      <w:r>
        <w:rPr>
          <w:rFonts w:ascii="Trebuchet MS" w:hAnsi="Trebuchet MS" w:cs="Arial"/>
          <w:sz w:val="22"/>
          <w:szCs w:val="22"/>
        </w:rPr>
        <w:t>părţi</w:t>
      </w:r>
      <w:proofErr w:type="spellEnd"/>
      <w:r>
        <w:rPr>
          <w:rFonts w:ascii="Trebuchet MS" w:hAnsi="Trebuchet MS" w:cs="Arial"/>
          <w:sz w:val="22"/>
          <w:szCs w:val="22"/>
        </w:rPr>
        <w:t xml:space="preserve">, prin </w:t>
      </w:r>
      <w:proofErr w:type="spellStart"/>
      <w:r>
        <w:rPr>
          <w:rFonts w:ascii="Trebuchet MS" w:hAnsi="Trebuchet MS" w:cs="Arial"/>
          <w:sz w:val="22"/>
          <w:szCs w:val="22"/>
        </w:rPr>
        <w:t>comunicarea</w:t>
      </w:r>
      <w:proofErr w:type="spellEnd"/>
      <w:r>
        <w:rPr>
          <w:rFonts w:ascii="Trebuchet MS" w:hAnsi="Trebuchet MS" w:cs="Arial"/>
          <w:sz w:val="22"/>
          <w:szCs w:val="22"/>
        </w:rPr>
        <w:t xml:space="preserve"> unei </w:t>
      </w:r>
      <w:proofErr w:type="spellStart"/>
      <w:r>
        <w:rPr>
          <w:rFonts w:ascii="Trebuchet MS" w:hAnsi="Trebuchet MS" w:cs="Arial"/>
          <w:sz w:val="22"/>
          <w:szCs w:val="22"/>
        </w:rPr>
        <w:t>notificări</w:t>
      </w:r>
      <w:proofErr w:type="spellEnd"/>
      <w:r>
        <w:rPr>
          <w:rFonts w:ascii="Trebuchet MS" w:hAnsi="Trebuchet MS" w:cs="Arial"/>
          <w:sz w:val="22"/>
          <w:szCs w:val="22"/>
        </w:rPr>
        <w:t xml:space="preserve"> în termen de 5 (</w:t>
      </w:r>
      <w:proofErr w:type="spellStart"/>
      <w:r>
        <w:rPr>
          <w:rFonts w:ascii="Trebuchet MS" w:hAnsi="Trebuchet MS" w:cs="Arial"/>
          <w:sz w:val="22"/>
          <w:szCs w:val="22"/>
        </w:rPr>
        <w:t>cinci</w:t>
      </w:r>
      <w:proofErr w:type="spellEnd"/>
      <w:r>
        <w:rPr>
          <w:rFonts w:ascii="Trebuchet MS" w:hAnsi="Trebuchet MS" w:cs="Arial"/>
          <w:sz w:val="22"/>
          <w:szCs w:val="22"/>
        </w:rPr>
        <w:t xml:space="preserve">) zile de la </w:t>
      </w:r>
      <w:proofErr w:type="spellStart"/>
      <w:r>
        <w:rPr>
          <w:rFonts w:ascii="Trebuchet MS" w:hAnsi="Trebuchet MS" w:cs="Arial"/>
          <w:sz w:val="22"/>
          <w:szCs w:val="22"/>
        </w:rPr>
        <w:t>intervenirea</w:t>
      </w:r>
      <w:proofErr w:type="spellEnd"/>
      <w:r>
        <w:rPr>
          <w:rFonts w:ascii="Trebuchet MS" w:hAnsi="Trebuchet MS" w:cs="Arial"/>
          <w:sz w:val="22"/>
          <w:szCs w:val="22"/>
        </w:rPr>
        <w:t xml:space="preserve"> </w:t>
      </w:r>
      <w:proofErr w:type="spellStart"/>
      <w:r>
        <w:rPr>
          <w:rFonts w:ascii="Trebuchet MS" w:hAnsi="Trebuchet MS" w:cs="Arial"/>
          <w:sz w:val="22"/>
          <w:szCs w:val="22"/>
        </w:rPr>
        <w:t>situaţiei</w:t>
      </w:r>
      <w:proofErr w:type="spellEnd"/>
      <w:r>
        <w:rPr>
          <w:rFonts w:ascii="Trebuchet MS" w:hAnsi="Trebuchet MS" w:cs="Arial"/>
          <w:sz w:val="22"/>
          <w:szCs w:val="22"/>
        </w:rPr>
        <w:t xml:space="preserve">, după cum </w:t>
      </w:r>
      <w:proofErr w:type="spellStart"/>
      <w:r>
        <w:rPr>
          <w:rFonts w:ascii="Trebuchet MS" w:hAnsi="Trebuchet MS" w:cs="Arial"/>
          <w:sz w:val="22"/>
          <w:szCs w:val="22"/>
        </w:rPr>
        <w:t>urmează</w:t>
      </w:r>
      <w:proofErr w:type="spellEnd"/>
      <w:r>
        <w:rPr>
          <w:rFonts w:ascii="Trebuchet MS" w:hAnsi="Trebuchet MS" w:cs="Arial"/>
          <w:sz w:val="22"/>
          <w:szCs w:val="22"/>
        </w:rPr>
        <w:t>:</w:t>
      </w:r>
    </w:p>
    <w:p w14:paraId="50EC5916" w14:textId="77777777" w:rsidR="005068DE" w:rsidRDefault="005068DE">
      <w:pPr>
        <w:pStyle w:val="Default"/>
        <w:widowControl w:val="0"/>
        <w:numPr>
          <w:ilvl w:val="0"/>
          <w:numId w:val="103"/>
        </w:numPr>
        <w:spacing w:after="80"/>
        <w:jc w:val="both"/>
        <w:rPr>
          <w:rFonts w:ascii="Trebuchet MS" w:hAnsi="Trebuchet MS" w:cs="Arial"/>
          <w:sz w:val="22"/>
          <w:szCs w:val="22"/>
        </w:rPr>
      </w:pPr>
      <w:r>
        <w:rPr>
          <w:rFonts w:ascii="Trebuchet MS" w:hAnsi="Trebuchet MS" w:cs="Arial"/>
          <w:sz w:val="22"/>
          <w:szCs w:val="22"/>
        </w:rPr>
        <w:t xml:space="preserve">De </w:t>
      </w:r>
      <w:proofErr w:type="spellStart"/>
      <w:r>
        <w:rPr>
          <w:rFonts w:ascii="Trebuchet MS" w:hAnsi="Trebuchet MS" w:cs="Arial"/>
          <w:sz w:val="22"/>
          <w:szCs w:val="22"/>
        </w:rPr>
        <w:t>către</w:t>
      </w:r>
      <w:proofErr w:type="spellEnd"/>
      <w:r>
        <w:rPr>
          <w:rFonts w:ascii="Trebuchet MS" w:hAnsi="Trebuchet MS" w:cs="Arial"/>
          <w:sz w:val="22"/>
          <w:szCs w:val="22"/>
        </w:rPr>
        <w:t xml:space="preserve"> </w:t>
      </w:r>
      <w:r>
        <w:rPr>
          <w:rFonts w:ascii="Trebuchet MS" w:hAnsi="Trebuchet MS"/>
          <w:sz w:val="22"/>
          <w:szCs w:val="22"/>
        </w:rPr>
        <w:t>MFTEȘ</w:t>
      </w:r>
      <w:r>
        <w:rPr>
          <w:rFonts w:ascii="Trebuchet MS" w:hAnsi="Trebuchet MS" w:cs="Arial"/>
          <w:sz w:val="22"/>
          <w:szCs w:val="22"/>
        </w:rPr>
        <w:t xml:space="preserve">, la solicitarea </w:t>
      </w:r>
      <w:proofErr w:type="spellStart"/>
      <w:r>
        <w:rPr>
          <w:rFonts w:ascii="Trebuchet MS" w:hAnsi="Trebuchet MS" w:cs="Arial"/>
          <w:sz w:val="22"/>
          <w:szCs w:val="22"/>
        </w:rPr>
        <w:t>Beneficiarului</w:t>
      </w:r>
      <w:proofErr w:type="spellEnd"/>
      <w:r>
        <w:rPr>
          <w:rFonts w:ascii="Trebuchet MS" w:hAnsi="Trebuchet MS" w:cs="Arial"/>
          <w:sz w:val="22"/>
          <w:szCs w:val="22"/>
        </w:rPr>
        <w:t xml:space="preserve">, în  </w:t>
      </w:r>
      <w:proofErr w:type="spellStart"/>
      <w:r>
        <w:rPr>
          <w:rFonts w:ascii="Trebuchet MS" w:hAnsi="Trebuchet MS" w:cs="Arial"/>
          <w:sz w:val="22"/>
          <w:szCs w:val="22"/>
        </w:rPr>
        <w:t>cazul</w:t>
      </w:r>
      <w:proofErr w:type="spellEnd"/>
      <w:r>
        <w:rPr>
          <w:rFonts w:ascii="Trebuchet MS" w:hAnsi="Trebuchet MS" w:cs="Arial"/>
          <w:sz w:val="22"/>
          <w:szCs w:val="22"/>
        </w:rPr>
        <w:t xml:space="preserve"> </w:t>
      </w:r>
      <w:proofErr w:type="spellStart"/>
      <w:r>
        <w:rPr>
          <w:rFonts w:ascii="Trebuchet MS" w:hAnsi="Trebuchet MS" w:cs="Arial"/>
          <w:sz w:val="22"/>
          <w:szCs w:val="22"/>
        </w:rPr>
        <w:t>insuficienţei</w:t>
      </w:r>
      <w:proofErr w:type="spellEnd"/>
      <w:r>
        <w:rPr>
          <w:rFonts w:ascii="Trebuchet MS" w:hAnsi="Trebuchet MS" w:cs="Arial"/>
          <w:sz w:val="22"/>
          <w:szCs w:val="22"/>
        </w:rPr>
        <w:t xml:space="preserve"> </w:t>
      </w:r>
      <w:proofErr w:type="spellStart"/>
      <w:r>
        <w:rPr>
          <w:rFonts w:ascii="Trebuchet MS" w:hAnsi="Trebuchet MS" w:cs="Arial"/>
          <w:sz w:val="22"/>
          <w:szCs w:val="22"/>
        </w:rPr>
        <w:t>fondurilor</w:t>
      </w:r>
      <w:proofErr w:type="spellEnd"/>
      <w:r>
        <w:rPr>
          <w:rFonts w:ascii="Trebuchet MS" w:hAnsi="Trebuchet MS" w:cs="Arial"/>
          <w:sz w:val="22"/>
          <w:szCs w:val="22"/>
        </w:rPr>
        <w:t xml:space="preserve">; </w:t>
      </w:r>
    </w:p>
    <w:p w14:paraId="16229489" w14:textId="77777777" w:rsidR="005068DE" w:rsidRDefault="005068DE">
      <w:pPr>
        <w:pStyle w:val="ListParagraph"/>
        <w:numPr>
          <w:ilvl w:val="0"/>
          <w:numId w:val="103"/>
        </w:numPr>
        <w:spacing w:before="0" w:after="80"/>
        <w:contextualSpacing/>
        <w:jc w:val="both"/>
        <w:rPr>
          <w:rFonts w:ascii="Trebuchet MS" w:hAnsi="Trebuchet MS"/>
          <w:szCs w:val="22"/>
        </w:rPr>
      </w:pPr>
      <w:r>
        <w:rPr>
          <w:rFonts w:ascii="Trebuchet MS" w:hAnsi="Trebuchet MS" w:cs="Arial"/>
          <w:szCs w:val="22"/>
        </w:rPr>
        <w:t xml:space="preserve">De către </w:t>
      </w:r>
      <w:r>
        <w:rPr>
          <w:rFonts w:ascii="Trebuchet MS" w:hAnsi="Trebuchet MS"/>
          <w:szCs w:val="22"/>
        </w:rPr>
        <w:t>MFTEȘ</w:t>
      </w:r>
      <w:r>
        <w:rPr>
          <w:rFonts w:ascii="Trebuchet MS" w:hAnsi="Trebuchet MS" w:cs="Arial"/>
          <w:szCs w:val="22"/>
        </w:rPr>
        <w:t xml:space="preserve">/Beneficiar în caz de </w:t>
      </w:r>
      <w:proofErr w:type="spellStart"/>
      <w:r>
        <w:rPr>
          <w:rFonts w:ascii="Trebuchet MS" w:hAnsi="Trebuchet MS" w:cs="Arial"/>
          <w:szCs w:val="22"/>
        </w:rPr>
        <w:t>forţă</w:t>
      </w:r>
      <w:proofErr w:type="spellEnd"/>
      <w:r>
        <w:rPr>
          <w:rFonts w:ascii="Trebuchet MS" w:hAnsi="Trebuchet MS" w:cs="Arial"/>
          <w:szCs w:val="22"/>
        </w:rPr>
        <w:t xml:space="preserve"> majoră.</w:t>
      </w:r>
    </w:p>
    <w:p w14:paraId="47A902B1" w14:textId="77777777" w:rsidR="005068DE" w:rsidRDefault="005068DE" w:rsidP="005068DE">
      <w:pPr>
        <w:pStyle w:val="ListParagraph"/>
        <w:spacing w:after="80"/>
        <w:jc w:val="both"/>
        <w:rPr>
          <w:rFonts w:ascii="Trebuchet MS" w:hAnsi="Trebuchet MS"/>
          <w:szCs w:val="22"/>
          <w:highlight w:val="green"/>
        </w:rPr>
      </w:pPr>
    </w:p>
    <w:p w14:paraId="39D91F9C" w14:textId="77777777" w:rsidR="005068DE" w:rsidRDefault="005068DE" w:rsidP="005068DE">
      <w:pPr>
        <w:spacing w:after="80"/>
        <w:jc w:val="both"/>
        <w:rPr>
          <w:b/>
          <w:bCs/>
          <w:sz w:val="22"/>
          <w:szCs w:val="22"/>
        </w:rPr>
      </w:pPr>
      <w:r>
        <w:rPr>
          <w:b/>
          <w:bCs/>
          <w:sz w:val="22"/>
          <w:szCs w:val="22"/>
        </w:rPr>
        <w:t>Capitolul VII Conflict de interese</w:t>
      </w:r>
    </w:p>
    <w:p w14:paraId="599E7F4F" w14:textId="77777777" w:rsidR="005068DE" w:rsidRDefault="005068DE" w:rsidP="005068DE">
      <w:pPr>
        <w:spacing w:after="80"/>
        <w:jc w:val="both"/>
        <w:rPr>
          <w:sz w:val="22"/>
          <w:szCs w:val="22"/>
        </w:rPr>
      </w:pPr>
      <w:r>
        <w:rPr>
          <w:b/>
          <w:bCs/>
          <w:sz w:val="22"/>
          <w:szCs w:val="22"/>
        </w:rPr>
        <w:lastRenderedPageBreak/>
        <w:t>Art.8</w:t>
      </w:r>
      <w:r>
        <w:rPr>
          <w:sz w:val="22"/>
          <w:szCs w:val="22"/>
        </w:rPr>
        <w:t xml:space="preserve"> Părțile se obligă să ia toate măsurile pentru respectarea regulilor pentru evitarea conflictului de interese, în conformitate cu prevederile </w:t>
      </w:r>
      <w:proofErr w:type="spellStart"/>
      <w:r>
        <w:rPr>
          <w:sz w:val="22"/>
          <w:szCs w:val="22"/>
        </w:rPr>
        <w:t>legislaţiei</w:t>
      </w:r>
      <w:proofErr w:type="spellEnd"/>
      <w:r>
        <w:rPr>
          <w:sz w:val="22"/>
          <w:szCs w:val="22"/>
        </w:rPr>
        <w:t xml:space="preserve"> </w:t>
      </w:r>
      <w:proofErr w:type="spellStart"/>
      <w:r>
        <w:rPr>
          <w:sz w:val="22"/>
          <w:szCs w:val="22"/>
        </w:rPr>
        <w:t>naţionale</w:t>
      </w:r>
      <w:proofErr w:type="spellEnd"/>
      <w:r>
        <w:rPr>
          <w:sz w:val="22"/>
          <w:szCs w:val="22"/>
        </w:rPr>
        <w:t xml:space="preserve"> și/sau europene incidente în vigoare, fără a se limita la acestea, precum și să se informeze reciproc, de îndată ce au luat la cunoștință, în legătură cu orice situație care dă naștere sau este posibil să dea naștere unui astfel de conflict.</w:t>
      </w:r>
    </w:p>
    <w:p w14:paraId="3086D929" w14:textId="77777777" w:rsidR="005068DE" w:rsidRDefault="005068DE" w:rsidP="005068DE">
      <w:pPr>
        <w:spacing w:after="80"/>
        <w:jc w:val="both"/>
        <w:rPr>
          <w:sz w:val="22"/>
          <w:szCs w:val="22"/>
        </w:rPr>
      </w:pPr>
    </w:p>
    <w:p w14:paraId="4045BD1B" w14:textId="77777777" w:rsidR="005068DE" w:rsidRDefault="005068DE" w:rsidP="005068DE">
      <w:pPr>
        <w:spacing w:after="80"/>
        <w:jc w:val="both"/>
        <w:rPr>
          <w:b/>
          <w:bCs/>
          <w:sz w:val="22"/>
          <w:szCs w:val="22"/>
        </w:rPr>
      </w:pPr>
      <w:r>
        <w:rPr>
          <w:b/>
          <w:bCs/>
          <w:sz w:val="22"/>
          <w:szCs w:val="22"/>
        </w:rPr>
        <w:t>Capitolul VIII Protecția intereselor financiare ale Uniunii</w:t>
      </w:r>
    </w:p>
    <w:p w14:paraId="4E748C06" w14:textId="77777777" w:rsidR="005068DE" w:rsidRDefault="005068DE" w:rsidP="005068DE">
      <w:pPr>
        <w:spacing w:after="80"/>
        <w:jc w:val="both"/>
        <w:rPr>
          <w:b/>
          <w:bCs/>
          <w:sz w:val="22"/>
          <w:szCs w:val="22"/>
        </w:rPr>
      </w:pPr>
      <w:r>
        <w:rPr>
          <w:b/>
          <w:bCs/>
          <w:sz w:val="22"/>
          <w:szCs w:val="22"/>
        </w:rPr>
        <w:t xml:space="preserve">Art.9 </w:t>
      </w:r>
      <w:r>
        <w:rPr>
          <w:sz w:val="22"/>
          <w:szCs w:val="22"/>
        </w:rPr>
        <w:t>(1) MFTEȘ verifică dacă finanțarea a fost utilizată în mod corespunzător în conformitate cu toate normele aplicabile, în special în ceea ce privește prevenirea, detectarea și corectarea fraudei, a corupției și a conflictelor de interese.</w:t>
      </w:r>
    </w:p>
    <w:p w14:paraId="682CAC80" w14:textId="77777777" w:rsidR="005068DE" w:rsidRDefault="005068DE" w:rsidP="005068DE">
      <w:pPr>
        <w:spacing w:after="80"/>
        <w:jc w:val="both"/>
        <w:rPr>
          <w:sz w:val="22"/>
          <w:szCs w:val="22"/>
        </w:rPr>
      </w:pPr>
      <w:r>
        <w:rPr>
          <w:b/>
          <w:bCs/>
          <w:sz w:val="22"/>
          <w:szCs w:val="22"/>
        </w:rPr>
        <w:t>(2)</w:t>
      </w:r>
      <w:r>
        <w:rPr>
          <w:sz w:val="22"/>
          <w:szCs w:val="22"/>
        </w:rPr>
        <w:t xml:space="preserve"> MFTEȘ colectează și asigură, cu respectarea legii, accesul la următoarele categorii standardizate de date în scopul auditului și controlului și pentru a furniza informații comparabile privind utilizarea fondurilor în legătură cu măsurile de punere în aplicare a reformelor și a investițiilor în cadrul PNRR:</w:t>
      </w:r>
    </w:p>
    <w:p w14:paraId="14E2A10A" w14:textId="77777777" w:rsidR="005068DE" w:rsidRDefault="005068DE" w:rsidP="005068DE">
      <w:pPr>
        <w:spacing w:after="80"/>
        <w:jc w:val="both"/>
        <w:rPr>
          <w:sz w:val="22"/>
          <w:szCs w:val="22"/>
        </w:rPr>
      </w:pPr>
      <w:r>
        <w:rPr>
          <w:sz w:val="22"/>
          <w:szCs w:val="22"/>
        </w:rPr>
        <w:t>i. numele destinatarului final al fondurilor;</w:t>
      </w:r>
    </w:p>
    <w:p w14:paraId="5548BDBF" w14:textId="77777777" w:rsidR="005068DE" w:rsidRDefault="005068DE" w:rsidP="005068DE">
      <w:pPr>
        <w:spacing w:after="80"/>
        <w:jc w:val="both"/>
        <w:rPr>
          <w:sz w:val="22"/>
          <w:szCs w:val="22"/>
        </w:rPr>
      </w:pPr>
      <w:r>
        <w:rPr>
          <w:sz w:val="22"/>
          <w:szCs w:val="22"/>
        </w:rPr>
        <w:t>ii. numele contractantului și al subcontractantului, în cazul în care destinatarul final al fondurilor este o autoritate contractantă în conformitate cu dreptul sau cu dreptul intern privind achizițiile publice;</w:t>
      </w:r>
    </w:p>
    <w:p w14:paraId="62A41C4E" w14:textId="77777777" w:rsidR="005068DE" w:rsidRDefault="005068DE" w:rsidP="005068DE">
      <w:pPr>
        <w:spacing w:after="80"/>
        <w:jc w:val="both"/>
        <w:rPr>
          <w:sz w:val="22"/>
          <w:szCs w:val="22"/>
        </w:rPr>
      </w:pPr>
      <w:r>
        <w:rPr>
          <w:sz w:val="22"/>
          <w:szCs w:val="22"/>
        </w:rPr>
        <w:t>iii. prenumele, numele și data nașterii beneficiarului real (beneficiarilor reali) al (ai) destinatarului fondurilor sau al contractantului, astfel cum este definit la art. 3 alin. (6) din Directiva (UE) 2015/849 a Parlamentului European și a Consiliului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4CDEC6F5" w14:textId="77777777" w:rsidR="005068DE" w:rsidRDefault="005068DE" w:rsidP="005068DE">
      <w:pPr>
        <w:spacing w:after="80"/>
        <w:jc w:val="both"/>
        <w:rPr>
          <w:sz w:val="22"/>
          <w:szCs w:val="22"/>
        </w:rPr>
      </w:pPr>
      <w:r>
        <w:rPr>
          <w:sz w:val="22"/>
          <w:szCs w:val="22"/>
        </w:rPr>
        <w:t>iv. o listă a tuturor măsurilor de punere în aplicare a reformelor și a proiectelor de investiții în cadrul PNRR, așa cum acestea rezultă din CID și textul Aranjamentelor Operaționale.</w:t>
      </w:r>
    </w:p>
    <w:p w14:paraId="1983910E" w14:textId="77777777" w:rsidR="005068DE" w:rsidRDefault="005068DE" w:rsidP="005068DE">
      <w:pPr>
        <w:spacing w:after="80"/>
        <w:jc w:val="both"/>
        <w:rPr>
          <w:sz w:val="22"/>
          <w:szCs w:val="22"/>
        </w:rPr>
      </w:pPr>
      <w:r>
        <w:rPr>
          <w:b/>
          <w:bCs/>
          <w:sz w:val="22"/>
          <w:szCs w:val="22"/>
        </w:rPr>
        <w:t>(3)</w:t>
      </w:r>
      <w:r>
        <w:rPr>
          <w:sz w:val="22"/>
          <w:szCs w:val="22"/>
        </w:rPr>
        <w:t xml:space="preserve"> În sensul prevederilor de la alin. (1) Comisia Europeană poate solicita informații suplimentare și poate efectua audituri ale sistemelor la fața locului. Aceste audituri de sistem pot fi efectuate în funcție de riscuri, iar părțile se angajează să sprijine și să faciliteze acțiunile Comisiei în acest sens. Dacă este necesar, Comisia poate fi asistată de experți externi independenți sau de societăți de audit externe. </w:t>
      </w:r>
    </w:p>
    <w:p w14:paraId="676076B6" w14:textId="77777777" w:rsidR="005068DE" w:rsidRDefault="005068DE" w:rsidP="005068DE">
      <w:pPr>
        <w:spacing w:after="80"/>
        <w:jc w:val="both"/>
        <w:rPr>
          <w:sz w:val="22"/>
          <w:szCs w:val="22"/>
        </w:rPr>
      </w:pPr>
      <w:r>
        <w:rPr>
          <w:b/>
          <w:bCs/>
          <w:sz w:val="22"/>
          <w:szCs w:val="22"/>
        </w:rPr>
        <w:t>(6)</w:t>
      </w:r>
      <w:r>
        <w:rPr>
          <w:sz w:val="22"/>
          <w:szCs w:val="22"/>
        </w:rPr>
        <w:t xml:space="preserve"> În situația în care Comisia Europeană dezangajează fondurile asociate jaloanelor și țintelor, MFTEȘ suspendă parțial activitățile aferente țintelor și jaloanelor respective din cadrul contractelor/deciziilor/ordinelor aflate în derulare, până la identificarea de noi surse de finanțare sau, după caz, condiționează încetarea acestora, prin acordul părților, de restituirea sumelor plătite.</w:t>
      </w:r>
    </w:p>
    <w:p w14:paraId="7AB71FE5" w14:textId="77777777" w:rsidR="005068DE" w:rsidRDefault="005068DE" w:rsidP="005068DE">
      <w:pPr>
        <w:spacing w:after="80"/>
        <w:jc w:val="both"/>
        <w:rPr>
          <w:sz w:val="22"/>
          <w:szCs w:val="22"/>
        </w:rPr>
      </w:pPr>
    </w:p>
    <w:p w14:paraId="5E4F9717" w14:textId="77777777" w:rsidR="005068DE" w:rsidRDefault="005068DE" w:rsidP="005068DE">
      <w:pPr>
        <w:spacing w:after="80"/>
        <w:jc w:val="both"/>
        <w:rPr>
          <w:b/>
          <w:bCs/>
          <w:sz w:val="22"/>
          <w:szCs w:val="22"/>
        </w:rPr>
      </w:pPr>
      <w:r>
        <w:rPr>
          <w:b/>
          <w:bCs/>
          <w:sz w:val="22"/>
          <w:szCs w:val="22"/>
        </w:rPr>
        <w:t xml:space="preserve">Art.10 Verificări și controale efectuate de Comisie, de Oficiul European de Luptă Antifraudă (OLAF), de Curtea de Conturi Europeană (CCE) și de Parchetul European (EPPO), DLAF, DNA, Autoritatea de Audit </w:t>
      </w:r>
    </w:p>
    <w:p w14:paraId="2E6433C9" w14:textId="77777777" w:rsidR="005068DE" w:rsidRDefault="005068DE" w:rsidP="005068DE">
      <w:pPr>
        <w:spacing w:after="80"/>
        <w:jc w:val="both"/>
        <w:rPr>
          <w:sz w:val="22"/>
          <w:szCs w:val="22"/>
        </w:rPr>
      </w:pPr>
      <w:r>
        <w:rPr>
          <w:b/>
          <w:bCs/>
          <w:sz w:val="22"/>
          <w:szCs w:val="22"/>
        </w:rPr>
        <w:t>(1)</w:t>
      </w:r>
      <w:r>
        <w:rPr>
          <w:sz w:val="22"/>
          <w:szCs w:val="22"/>
        </w:rPr>
        <w:t xml:space="preserve"> Pe lângă controalele prevăzute în Acordul privind contribuția financiară și Acordul de împrumut între Comisie și România, Comisia își poate exercita drepturile prevăzute la art. 129 alin. (1) din Regulamentul financiar și poate efectua verificări, analize, controale și audituri pentru punerea în aplicare a PNRR în ceea ce privește:</w:t>
      </w:r>
    </w:p>
    <w:p w14:paraId="5523651C" w14:textId="77777777" w:rsidR="005068DE" w:rsidRDefault="005068DE" w:rsidP="005068DE">
      <w:pPr>
        <w:spacing w:after="80"/>
        <w:jc w:val="both"/>
        <w:rPr>
          <w:sz w:val="22"/>
          <w:szCs w:val="22"/>
        </w:rPr>
      </w:pPr>
      <w:r>
        <w:rPr>
          <w:sz w:val="22"/>
          <w:szCs w:val="22"/>
        </w:rPr>
        <w:lastRenderedPageBreak/>
        <w:t>a) prevenirea, detectarea și corectarea fraudei, a corupției și a conflictelor de interese care afectează interesele financiare ale Uniunii, inclusiv aplicarea art. 11 din Acordul privind contribuția financiară;</w:t>
      </w:r>
    </w:p>
    <w:p w14:paraId="49EABAC3" w14:textId="77777777" w:rsidR="005068DE" w:rsidRDefault="005068DE" w:rsidP="005068DE">
      <w:pPr>
        <w:spacing w:after="80"/>
        <w:jc w:val="both"/>
        <w:rPr>
          <w:sz w:val="22"/>
          <w:szCs w:val="22"/>
        </w:rPr>
      </w:pPr>
      <w:r>
        <w:rPr>
          <w:sz w:val="22"/>
          <w:szCs w:val="22"/>
        </w:rPr>
        <w:t>b) aplicarea art. 4 alin. (2) din Acordul privind contribuția financiară;</w:t>
      </w:r>
    </w:p>
    <w:p w14:paraId="4D0BB1A4" w14:textId="77777777" w:rsidR="005068DE" w:rsidRDefault="005068DE" w:rsidP="005068DE">
      <w:pPr>
        <w:spacing w:after="80"/>
        <w:jc w:val="both"/>
        <w:rPr>
          <w:sz w:val="22"/>
          <w:szCs w:val="22"/>
        </w:rPr>
      </w:pPr>
      <w:r>
        <w:rPr>
          <w:sz w:val="22"/>
          <w:szCs w:val="22"/>
        </w:rPr>
        <w:t>c) informațiile și justificarea privind îndeplinirea satisfăcătoare a obiectivelor de etapă și a țintelor într-o cerere de plată.</w:t>
      </w:r>
    </w:p>
    <w:p w14:paraId="54AAC282" w14:textId="77777777" w:rsidR="005068DE" w:rsidRDefault="005068DE" w:rsidP="005068DE">
      <w:pPr>
        <w:spacing w:after="80"/>
        <w:jc w:val="both"/>
        <w:rPr>
          <w:sz w:val="22"/>
          <w:szCs w:val="22"/>
        </w:rPr>
      </w:pPr>
      <w:r>
        <w:rPr>
          <w:sz w:val="22"/>
          <w:szCs w:val="22"/>
        </w:rPr>
        <w:t xml:space="preserve">Astfel de verificări, analize, controale și audituri pot fi efectuate în cursul punerii în aplicare a PNRR și timp de cinci ani de la data plății finale și pot acoperi sistemul informatic utilizat pentru a colecta și furniza date care sunt utilizate pentru a justifica îndeplinirea jaloanelor și țintelor. Aceste proceduri sunt notificate în mod oficial de către Comisie. Dacă se consideră necesar, Comisia poate fi asistată de experți externi independenți sau de societăți de audit externe. </w:t>
      </w:r>
    </w:p>
    <w:p w14:paraId="35F4DE94" w14:textId="77777777" w:rsidR="005068DE" w:rsidRDefault="005068DE" w:rsidP="005068DE">
      <w:pPr>
        <w:spacing w:after="80"/>
        <w:jc w:val="both"/>
        <w:rPr>
          <w:sz w:val="22"/>
          <w:szCs w:val="22"/>
        </w:rPr>
      </w:pPr>
      <w:r>
        <w:rPr>
          <w:b/>
          <w:bCs/>
          <w:sz w:val="22"/>
          <w:szCs w:val="22"/>
        </w:rPr>
        <w:t>(2)</w:t>
      </w:r>
      <w:r>
        <w:rPr>
          <w:sz w:val="22"/>
          <w:szCs w:val="22"/>
        </w:rPr>
        <w:t xml:space="preserve"> Raportat prerogativelor de control enunțate la alin (1), părțile au obligația păstrării și furnizării documentelor justificative adecvate.</w:t>
      </w:r>
    </w:p>
    <w:p w14:paraId="0E0B9615" w14:textId="77777777" w:rsidR="005068DE" w:rsidRDefault="005068DE" w:rsidP="005068DE">
      <w:pPr>
        <w:spacing w:after="80"/>
        <w:jc w:val="both"/>
        <w:rPr>
          <w:sz w:val="22"/>
          <w:szCs w:val="22"/>
        </w:rPr>
      </w:pPr>
      <w:r>
        <w:rPr>
          <w:b/>
          <w:bCs/>
          <w:sz w:val="22"/>
          <w:szCs w:val="22"/>
        </w:rPr>
        <w:t>(3)</w:t>
      </w:r>
      <w:r>
        <w:rPr>
          <w:sz w:val="22"/>
          <w:szCs w:val="22"/>
        </w:rPr>
        <w:t xml:space="preserve"> Următoarele organisme își pot exercita drepturile prevăzute la art. 129 alin. (1) din </w:t>
      </w:r>
    </w:p>
    <w:p w14:paraId="6D894D96" w14:textId="77777777" w:rsidR="005068DE" w:rsidRDefault="005068DE" w:rsidP="005068DE">
      <w:pPr>
        <w:spacing w:after="80"/>
        <w:jc w:val="both"/>
        <w:rPr>
          <w:sz w:val="22"/>
          <w:szCs w:val="22"/>
        </w:rPr>
      </w:pPr>
      <w:r>
        <w:rPr>
          <w:sz w:val="22"/>
          <w:szCs w:val="22"/>
        </w:rPr>
        <w:t>Regulamentul financiar și pot efectua analize, verificări, audituri și investigații:</w:t>
      </w:r>
    </w:p>
    <w:p w14:paraId="477268E8" w14:textId="77777777" w:rsidR="005068DE" w:rsidRDefault="005068DE" w:rsidP="005068DE">
      <w:pPr>
        <w:spacing w:after="80"/>
        <w:jc w:val="both"/>
        <w:rPr>
          <w:sz w:val="22"/>
          <w:szCs w:val="22"/>
        </w:rPr>
      </w:pPr>
      <w:r>
        <w:rPr>
          <w:sz w:val="22"/>
          <w:szCs w:val="22"/>
        </w:rPr>
        <w:t>- Oficiul European de Luptă Antifraudă (OLAF) în temeiul Regulamentelor nr. 883/2013</w:t>
      </w:r>
      <w:r>
        <w:rPr>
          <w:rStyle w:val="FootnoteReference"/>
          <w:sz w:val="22"/>
          <w:szCs w:val="22"/>
        </w:rPr>
        <w:footnoteReference w:id="3"/>
      </w:r>
      <w:r>
        <w:rPr>
          <w:sz w:val="22"/>
          <w:szCs w:val="22"/>
        </w:rPr>
        <w:t xml:space="preserve"> și nr. 2185/96</w:t>
      </w:r>
      <w:r>
        <w:rPr>
          <w:rStyle w:val="FootnoteReference"/>
          <w:sz w:val="22"/>
          <w:szCs w:val="22"/>
        </w:rPr>
        <w:footnoteReference w:id="4"/>
      </w:r>
      <w:r>
        <w:rPr>
          <w:sz w:val="22"/>
          <w:szCs w:val="22"/>
        </w:rPr>
        <w:t>,</w:t>
      </w:r>
    </w:p>
    <w:p w14:paraId="0B2F580A" w14:textId="77777777" w:rsidR="005068DE" w:rsidRDefault="005068DE" w:rsidP="005068DE">
      <w:pPr>
        <w:spacing w:after="80"/>
        <w:jc w:val="both"/>
        <w:rPr>
          <w:sz w:val="22"/>
          <w:szCs w:val="22"/>
        </w:rPr>
      </w:pPr>
      <w:r>
        <w:rPr>
          <w:sz w:val="22"/>
          <w:szCs w:val="22"/>
        </w:rPr>
        <w:t xml:space="preserve">- Parchetul European (EPPO) în temeiul Regulamentului 2017/1939, în măsura în care EPPO este competent, </w:t>
      </w:r>
    </w:p>
    <w:p w14:paraId="32511D3F" w14:textId="77777777" w:rsidR="005068DE" w:rsidRDefault="005068DE" w:rsidP="005068DE">
      <w:pPr>
        <w:spacing w:after="80"/>
        <w:jc w:val="both"/>
        <w:rPr>
          <w:sz w:val="22"/>
          <w:szCs w:val="22"/>
        </w:rPr>
      </w:pPr>
      <w:r>
        <w:rPr>
          <w:sz w:val="22"/>
          <w:szCs w:val="22"/>
        </w:rPr>
        <w:t>- Curtea de Conturi Europeană (CCE), în temeiul articolul 287 din Tratatul privind funcționarea Uniunii Europene (TFUE) și al articolul 257 din Regulamentul financiar, și</w:t>
      </w:r>
    </w:p>
    <w:p w14:paraId="6CDBDAC4" w14:textId="77777777" w:rsidR="005068DE" w:rsidRDefault="005068DE" w:rsidP="005068DE">
      <w:pPr>
        <w:spacing w:after="80"/>
        <w:jc w:val="both"/>
        <w:rPr>
          <w:sz w:val="22"/>
          <w:szCs w:val="22"/>
        </w:rPr>
      </w:pPr>
      <w:r>
        <w:rPr>
          <w:sz w:val="22"/>
          <w:szCs w:val="22"/>
        </w:rPr>
        <w:t xml:space="preserve">- Autorități naționale precum: DLAF, DNA, Autoritatea de Audit. </w:t>
      </w:r>
    </w:p>
    <w:p w14:paraId="49648C16" w14:textId="77777777" w:rsidR="005068DE" w:rsidRDefault="005068DE" w:rsidP="005068DE">
      <w:pPr>
        <w:spacing w:after="80"/>
        <w:jc w:val="both"/>
        <w:rPr>
          <w:sz w:val="22"/>
          <w:szCs w:val="22"/>
        </w:rPr>
      </w:pPr>
      <w:r>
        <w:rPr>
          <w:b/>
          <w:bCs/>
          <w:sz w:val="22"/>
          <w:szCs w:val="22"/>
        </w:rPr>
        <w:t>(4)</w:t>
      </w:r>
      <w:r>
        <w:rPr>
          <w:sz w:val="22"/>
          <w:szCs w:val="22"/>
        </w:rPr>
        <w:t xml:space="preserve"> Părțile convin și cooperează în vederea verificărilor, analizelor, auditurilor și investigațiilor realizate de organismele evidențiate la alineatul (3) și furnizează toate informațiile și documentele solicitate în scopul lor.</w:t>
      </w:r>
    </w:p>
    <w:p w14:paraId="315EFDA3" w14:textId="77777777" w:rsidR="005068DE" w:rsidRDefault="005068DE" w:rsidP="005068DE">
      <w:pPr>
        <w:spacing w:after="80"/>
        <w:jc w:val="both"/>
        <w:rPr>
          <w:sz w:val="22"/>
          <w:szCs w:val="22"/>
        </w:rPr>
      </w:pPr>
      <w:r>
        <w:rPr>
          <w:b/>
          <w:bCs/>
          <w:sz w:val="22"/>
          <w:szCs w:val="22"/>
        </w:rPr>
        <w:t>(5)</w:t>
      </w:r>
      <w:r>
        <w:rPr>
          <w:sz w:val="22"/>
          <w:szCs w:val="22"/>
        </w:rPr>
        <w:t xml:space="preserve"> Părțile se angajează să asigure funcționarilor Comisiei, OLAF, CCE, DLAF, DNA, AA și, în măsura în care este competent, EPPO și reprezentanților autorizați ai acestora, acces la amplasamentele și sediile în care se implementează proiectul, precum și la orice documente și date informatice privind implementarea proiectului și să ia toate măsurile corespunzătoare pentru a facilita activitatea acestora. Accesul agenților autorizați ai Comisiei, OLAF, CCE, DLAF, DNA, AA și EPPO se acordă în condiții de strictă confidențialitate față de terți, fără a aduce atingere obligațiilor de drept public care le revin, cu notificarea prealabilă sau prin solicitare directă. </w:t>
      </w:r>
    </w:p>
    <w:p w14:paraId="2435214C" w14:textId="77777777" w:rsidR="005068DE" w:rsidRDefault="005068DE" w:rsidP="005068DE">
      <w:pPr>
        <w:spacing w:after="80"/>
        <w:jc w:val="both"/>
        <w:rPr>
          <w:sz w:val="22"/>
          <w:szCs w:val="22"/>
        </w:rPr>
      </w:pPr>
    </w:p>
    <w:p w14:paraId="254B143D" w14:textId="77777777" w:rsidR="005068DE" w:rsidRPr="009E575D" w:rsidRDefault="005068DE" w:rsidP="005068DE">
      <w:pPr>
        <w:spacing w:after="80"/>
        <w:jc w:val="both"/>
        <w:rPr>
          <w:b/>
          <w:bCs/>
          <w:sz w:val="22"/>
          <w:szCs w:val="22"/>
        </w:rPr>
      </w:pPr>
      <w:r w:rsidRPr="009E575D">
        <w:rPr>
          <w:b/>
          <w:bCs/>
          <w:sz w:val="22"/>
          <w:szCs w:val="22"/>
        </w:rPr>
        <w:t>Capitolul IX Monitorizarea și raportare</w:t>
      </w:r>
    </w:p>
    <w:p w14:paraId="4C542168" w14:textId="77777777" w:rsidR="005068DE" w:rsidRPr="009E575D" w:rsidRDefault="005068DE" w:rsidP="005068DE">
      <w:pPr>
        <w:spacing w:after="0"/>
        <w:jc w:val="both"/>
        <w:rPr>
          <w:rFonts w:cstheme="minorBidi"/>
          <w:b/>
          <w:bCs/>
          <w:sz w:val="22"/>
          <w:szCs w:val="22"/>
        </w:rPr>
      </w:pPr>
      <w:r w:rsidRPr="009E575D">
        <w:rPr>
          <w:b/>
          <w:bCs/>
          <w:sz w:val="22"/>
          <w:szCs w:val="22"/>
        </w:rPr>
        <w:t>Art. 11 Monitorizarea implementării contractului de finanțare</w:t>
      </w:r>
    </w:p>
    <w:p w14:paraId="529263EE" w14:textId="77777777" w:rsidR="005068DE" w:rsidRPr="009E575D" w:rsidRDefault="005068DE" w:rsidP="005068DE">
      <w:pPr>
        <w:spacing w:after="0"/>
        <w:jc w:val="both"/>
        <w:rPr>
          <w:rFonts w:cs="Arial"/>
          <w:sz w:val="22"/>
          <w:szCs w:val="22"/>
        </w:rPr>
      </w:pPr>
      <w:r w:rsidRPr="009E575D">
        <w:rPr>
          <w:rFonts w:cs="Arial"/>
          <w:sz w:val="22"/>
          <w:szCs w:val="22"/>
        </w:rPr>
        <w:lastRenderedPageBreak/>
        <w:t xml:space="preserve">(1) </w:t>
      </w:r>
      <w:r>
        <w:rPr>
          <w:rFonts w:cs="Arial"/>
          <w:sz w:val="22"/>
          <w:szCs w:val="22"/>
        </w:rPr>
        <w:t xml:space="preserve">MFTEȘ </w:t>
      </w:r>
      <w:r w:rsidRPr="009E575D">
        <w:rPr>
          <w:rFonts w:cs="Arial"/>
          <w:sz w:val="22"/>
          <w:szCs w:val="22"/>
        </w:rPr>
        <w:t>se asigură de îndeplinirea obligațiilor incluse în contractul de finanțare, în termenul</w:t>
      </w:r>
    </w:p>
    <w:p w14:paraId="5510706F" w14:textId="77777777" w:rsidR="005068DE" w:rsidRPr="009E575D" w:rsidRDefault="005068DE" w:rsidP="005068DE">
      <w:pPr>
        <w:spacing w:after="0"/>
        <w:jc w:val="both"/>
        <w:rPr>
          <w:rFonts w:cs="Arial"/>
          <w:sz w:val="22"/>
          <w:szCs w:val="22"/>
        </w:rPr>
      </w:pPr>
      <w:r w:rsidRPr="009E575D">
        <w:rPr>
          <w:rFonts w:cs="Arial"/>
          <w:sz w:val="22"/>
          <w:szCs w:val="22"/>
        </w:rPr>
        <w:t>stipulat în acesta.</w:t>
      </w:r>
    </w:p>
    <w:p w14:paraId="72B63D65" w14:textId="77777777" w:rsidR="005068DE" w:rsidRPr="009E575D" w:rsidRDefault="005068DE" w:rsidP="005068DE">
      <w:pPr>
        <w:spacing w:after="0"/>
        <w:jc w:val="both"/>
        <w:rPr>
          <w:rFonts w:cs="Arial"/>
          <w:sz w:val="22"/>
          <w:szCs w:val="22"/>
        </w:rPr>
      </w:pPr>
      <w:r w:rsidRPr="009E575D">
        <w:rPr>
          <w:rFonts w:cs="Arial"/>
          <w:sz w:val="22"/>
          <w:szCs w:val="22"/>
        </w:rPr>
        <w:t xml:space="preserve">(2) </w:t>
      </w:r>
      <w:r>
        <w:rPr>
          <w:rFonts w:cs="Arial"/>
          <w:sz w:val="22"/>
          <w:szCs w:val="22"/>
        </w:rPr>
        <w:t>MFTEȘ</w:t>
      </w:r>
      <w:r w:rsidRPr="009E575D">
        <w:rPr>
          <w:rFonts w:cs="Arial"/>
          <w:sz w:val="22"/>
          <w:szCs w:val="22"/>
        </w:rPr>
        <w:t xml:space="preserve"> asigură monitorizarea implementării proiectului contractat, cu respectarea principiilor</w:t>
      </w:r>
      <w:r>
        <w:rPr>
          <w:rFonts w:cs="Arial"/>
          <w:sz w:val="22"/>
          <w:szCs w:val="22"/>
        </w:rPr>
        <w:t xml:space="preserve"> </w:t>
      </w:r>
      <w:r w:rsidRPr="009E575D">
        <w:rPr>
          <w:rFonts w:cs="Arial"/>
          <w:sz w:val="22"/>
          <w:szCs w:val="22"/>
        </w:rPr>
        <w:t>aplicabile Mecanismului de Redresare și Reziliență</w:t>
      </w:r>
      <w:r>
        <w:rPr>
          <w:rFonts w:cs="Arial"/>
          <w:sz w:val="22"/>
          <w:szCs w:val="22"/>
        </w:rPr>
        <w:t>.</w:t>
      </w:r>
    </w:p>
    <w:p w14:paraId="545E3B2F" w14:textId="77777777" w:rsidR="005068DE" w:rsidRPr="009E575D" w:rsidRDefault="005068DE" w:rsidP="005068DE">
      <w:pPr>
        <w:spacing w:after="0"/>
        <w:jc w:val="both"/>
        <w:rPr>
          <w:rFonts w:cs="Arial"/>
          <w:sz w:val="22"/>
          <w:szCs w:val="22"/>
        </w:rPr>
      </w:pPr>
      <w:r w:rsidRPr="009E575D">
        <w:rPr>
          <w:rFonts w:cs="Arial"/>
          <w:sz w:val="22"/>
          <w:szCs w:val="22"/>
        </w:rPr>
        <w:t>(</w:t>
      </w:r>
      <w:r>
        <w:rPr>
          <w:rFonts w:cs="Arial"/>
          <w:sz w:val="22"/>
          <w:szCs w:val="22"/>
        </w:rPr>
        <w:t>3</w:t>
      </w:r>
      <w:r w:rsidRPr="009E575D">
        <w:rPr>
          <w:rFonts w:cs="Arial"/>
          <w:sz w:val="22"/>
          <w:szCs w:val="22"/>
        </w:rPr>
        <w:t xml:space="preserve">) </w:t>
      </w:r>
      <w:r>
        <w:rPr>
          <w:rFonts w:cs="Arial"/>
          <w:sz w:val="22"/>
          <w:szCs w:val="22"/>
        </w:rPr>
        <w:t xml:space="preserve">MFTEȘ </w:t>
      </w:r>
      <w:r w:rsidRPr="009E575D">
        <w:rPr>
          <w:rFonts w:cs="Arial"/>
          <w:sz w:val="22"/>
          <w:szCs w:val="22"/>
        </w:rPr>
        <w:t>monitorizează îndeplinirea indicatorilor la nivelul proiectului, pe baza datelor furnizate de</w:t>
      </w:r>
      <w:r>
        <w:rPr>
          <w:rFonts w:cs="Arial"/>
          <w:sz w:val="22"/>
          <w:szCs w:val="22"/>
        </w:rPr>
        <w:t xml:space="preserve"> </w:t>
      </w:r>
      <w:r w:rsidRPr="009E575D">
        <w:rPr>
          <w:rFonts w:cs="Arial"/>
          <w:sz w:val="22"/>
          <w:szCs w:val="22"/>
        </w:rPr>
        <w:t>beneficiari, analizând rapoartele de progres.</w:t>
      </w:r>
    </w:p>
    <w:p w14:paraId="3E115EB4" w14:textId="77777777" w:rsidR="005068DE" w:rsidRDefault="005068DE" w:rsidP="005068DE">
      <w:pPr>
        <w:spacing w:after="0"/>
        <w:jc w:val="both"/>
        <w:rPr>
          <w:rFonts w:cs="Arial"/>
          <w:sz w:val="22"/>
          <w:szCs w:val="22"/>
        </w:rPr>
      </w:pPr>
      <w:r w:rsidRPr="009E575D">
        <w:rPr>
          <w:rFonts w:cs="Arial"/>
          <w:sz w:val="22"/>
          <w:szCs w:val="22"/>
        </w:rPr>
        <w:t>(</w:t>
      </w:r>
      <w:r>
        <w:rPr>
          <w:rFonts w:cs="Arial"/>
          <w:sz w:val="22"/>
          <w:szCs w:val="22"/>
        </w:rPr>
        <w:t>4</w:t>
      </w:r>
      <w:r w:rsidRPr="009E575D">
        <w:rPr>
          <w:rFonts w:cs="Arial"/>
          <w:sz w:val="22"/>
          <w:szCs w:val="22"/>
        </w:rPr>
        <w:t xml:space="preserve">) </w:t>
      </w:r>
      <w:r>
        <w:rPr>
          <w:rFonts w:cs="Arial"/>
          <w:sz w:val="22"/>
          <w:szCs w:val="22"/>
        </w:rPr>
        <w:t>MFTEȘ</w:t>
      </w:r>
      <w:r w:rsidRPr="009E575D">
        <w:rPr>
          <w:rFonts w:cs="Arial"/>
          <w:sz w:val="22"/>
          <w:szCs w:val="22"/>
        </w:rPr>
        <w:t xml:space="preserve"> asigură monitorizarea, comunicarea şi raportarea cu beneficiarul, prin utilizarea unor</w:t>
      </w:r>
      <w:r>
        <w:rPr>
          <w:rFonts w:cs="Arial"/>
          <w:sz w:val="22"/>
          <w:szCs w:val="22"/>
        </w:rPr>
        <w:t xml:space="preserve"> </w:t>
      </w:r>
      <w:r w:rsidRPr="009E575D">
        <w:rPr>
          <w:rFonts w:cs="Arial"/>
          <w:sz w:val="22"/>
          <w:szCs w:val="22"/>
        </w:rPr>
        <w:t>platforme informatice și/sau prin alte modalități reglementate prin proceduri interne</w:t>
      </w:r>
      <w:r>
        <w:rPr>
          <w:rFonts w:cs="Arial"/>
          <w:sz w:val="22"/>
          <w:szCs w:val="22"/>
        </w:rPr>
        <w:t xml:space="preserve"> </w:t>
      </w:r>
      <w:r w:rsidRPr="009E575D">
        <w:rPr>
          <w:rFonts w:cs="Arial"/>
          <w:sz w:val="22"/>
          <w:szCs w:val="22"/>
        </w:rPr>
        <w:t>relevante.</w:t>
      </w:r>
    </w:p>
    <w:p w14:paraId="3B6AF70F" w14:textId="77777777" w:rsidR="005068DE" w:rsidRPr="009E575D" w:rsidRDefault="005068DE" w:rsidP="005068DE">
      <w:pPr>
        <w:spacing w:after="0"/>
        <w:jc w:val="both"/>
        <w:rPr>
          <w:rFonts w:cs="Arial"/>
          <w:sz w:val="22"/>
          <w:szCs w:val="22"/>
        </w:rPr>
      </w:pPr>
      <w:r w:rsidRPr="009E575D">
        <w:rPr>
          <w:rFonts w:cs="Arial"/>
          <w:sz w:val="22"/>
          <w:szCs w:val="22"/>
        </w:rPr>
        <w:t>(</w:t>
      </w:r>
      <w:r>
        <w:rPr>
          <w:rFonts w:cs="Arial"/>
          <w:sz w:val="22"/>
          <w:szCs w:val="22"/>
        </w:rPr>
        <w:t>5</w:t>
      </w:r>
      <w:r w:rsidRPr="009E575D">
        <w:rPr>
          <w:rFonts w:cs="Arial"/>
          <w:sz w:val="22"/>
          <w:szCs w:val="22"/>
        </w:rPr>
        <w:t xml:space="preserve">) Beneficiarul are obligația de a transmite la </w:t>
      </w:r>
      <w:r>
        <w:rPr>
          <w:rFonts w:cs="Arial"/>
          <w:sz w:val="22"/>
          <w:szCs w:val="22"/>
        </w:rPr>
        <w:t>MFTEȘ</w:t>
      </w:r>
      <w:r w:rsidRPr="009E575D">
        <w:rPr>
          <w:rFonts w:cs="Arial"/>
          <w:sz w:val="22"/>
          <w:szCs w:val="22"/>
        </w:rPr>
        <w:t xml:space="preserve"> în termen de maxim </w:t>
      </w:r>
      <w:r>
        <w:rPr>
          <w:rFonts w:cs="Arial"/>
          <w:sz w:val="22"/>
          <w:szCs w:val="22"/>
        </w:rPr>
        <w:t>10</w:t>
      </w:r>
      <w:r w:rsidRPr="009E575D">
        <w:rPr>
          <w:rFonts w:cs="Arial"/>
          <w:sz w:val="22"/>
          <w:szCs w:val="22"/>
        </w:rPr>
        <w:t xml:space="preserve"> (</w:t>
      </w:r>
      <w:r>
        <w:rPr>
          <w:rFonts w:cs="Arial"/>
          <w:sz w:val="22"/>
          <w:szCs w:val="22"/>
        </w:rPr>
        <w:t>zece</w:t>
      </w:r>
      <w:r w:rsidRPr="009E575D">
        <w:rPr>
          <w:rFonts w:cs="Arial"/>
          <w:sz w:val="22"/>
          <w:szCs w:val="22"/>
        </w:rPr>
        <w:t>) zile lucrătoare de</w:t>
      </w:r>
      <w:r>
        <w:rPr>
          <w:rFonts w:cs="Arial"/>
          <w:sz w:val="22"/>
          <w:szCs w:val="22"/>
        </w:rPr>
        <w:t xml:space="preserve"> </w:t>
      </w:r>
      <w:r w:rsidRPr="009E575D">
        <w:rPr>
          <w:rFonts w:cs="Arial"/>
          <w:sz w:val="22"/>
          <w:szCs w:val="22"/>
        </w:rPr>
        <w:t>la semnarea actului adi</w:t>
      </w:r>
      <w:r>
        <w:rPr>
          <w:rFonts w:cs="Arial"/>
          <w:sz w:val="22"/>
          <w:szCs w:val="22"/>
        </w:rPr>
        <w:t>ț</w:t>
      </w:r>
      <w:r w:rsidRPr="009E575D">
        <w:rPr>
          <w:rFonts w:cs="Arial"/>
          <w:sz w:val="22"/>
          <w:szCs w:val="22"/>
        </w:rPr>
        <w:t>ional la contractul de achiziție publică, modificările la contractele de</w:t>
      </w:r>
      <w:r>
        <w:rPr>
          <w:rFonts w:cs="Arial"/>
          <w:sz w:val="22"/>
          <w:szCs w:val="22"/>
        </w:rPr>
        <w:t xml:space="preserve"> </w:t>
      </w:r>
      <w:r w:rsidRPr="009E575D">
        <w:rPr>
          <w:rFonts w:cs="Arial"/>
          <w:sz w:val="22"/>
          <w:szCs w:val="22"/>
        </w:rPr>
        <w:t>achiziție publică, însoțite de următoarele:</w:t>
      </w:r>
    </w:p>
    <w:p w14:paraId="1194C1DC" w14:textId="77777777" w:rsidR="005068DE" w:rsidRPr="009E575D" w:rsidRDefault="005068DE" w:rsidP="005068DE">
      <w:pPr>
        <w:spacing w:after="0"/>
        <w:jc w:val="both"/>
        <w:rPr>
          <w:rFonts w:cs="Arial"/>
          <w:sz w:val="22"/>
          <w:szCs w:val="22"/>
        </w:rPr>
      </w:pPr>
      <w:r w:rsidRPr="009E575D">
        <w:rPr>
          <w:rFonts w:cs="Arial"/>
          <w:sz w:val="22"/>
          <w:szCs w:val="22"/>
        </w:rPr>
        <w:t> Solicitarea de modificare a contractului de achiziție publică</w:t>
      </w:r>
      <w:r>
        <w:rPr>
          <w:rFonts w:cs="Arial"/>
          <w:sz w:val="22"/>
          <w:szCs w:val="22"/>
        </w:rPr>
        <w:t>;</w:t>
      </w:r>
    </w:p>
    <w:p w14:paraId="12DDCC5F" w14:textId="77777777" w:rsidR="005068DE" w:rsidRPr="009E575D" w:rsidRDefault="005068DE" w:rsidP="005068DE">
      <w:pPr>
        <w:spacing w:after="0"/>
        <w:jc w:val="both"/>
        <w:rPr>
          <w:rFonts w:cs="Arial"/>
          <w:sz w:val="22"/>
          <w:szCs w:val="22"/>
        </w:rPr>
      </w:pPr>
      <w:r w:rsidRPr="009E575D">
        <w:rPr>
          <w:rFonts w:cs="Arial"/>
          <w:sz w:val="22"/>
          <w:szCs w:val="22"/>
        </w:rPr>
        <w:t> Justificarea pentru modificarea contractului de achiziție publică</w:t>
      </w:r>
      <w:r>
        <w:rPr>
          <w:rFonts w:cs="Arial"/>
          <w:sz w:val="22"/>
          <w:szCs w:val="22"/>
        </w:rPr>
        <w:t>;</w:t>
      </w:r>
    </w:p>
    <w:p w14:paraId="61F61BDF" w14:textId="77777777" w:rsidR="005068DE" w:rsidRPr="009E575D" w:rsidRDefault="005068DE" w:rsidP="005068DE">
      <w:pPr>
        <w:spacing w:after="0"/>
        <w:rPr>
          <w:rFonts w:cs="Arial"/>
          <w:sz w:val="22"/>
          <w:szCs w:val="22"/>
        </w:rPr>
      </w:pPr>
      <w:r w:rsidRPr="009E575D">
        <w:rPr>
          <w:rFonts w:cs="Arial"/>
          <w:sz w:val="22"/>
          <w:szCs w:val="22"/>
        </w:rPr>
        <w:t> Documentele suport/justificative care stau la baza modificării</w:t>
      </w:r>
      <w:r>
        <w:rPr>
          <w:rFonts w:cs="Arial"/>
          <w:sz w:val="22"/>
          <w:szCs w:val="22"/>
        </w:rPr>
        <w:t>;</w:t>
      </w:r>
    </w:p>
    <w:p w14:paraId="39981F2A" w14:textId="77777777" w:rsidR="005068DE" w:rsidRPr="009E575D" w:rsidRDefault="005068DE" w:rsidP="005068DE">
      <w:pPr>
        <w:spacing w:after="0"/>
        <w:rPr>
          <w:rFonts w:cs="Arial"/>
          <w:sz w:val="22"/>
          <w:szCs w:val="22"/>
        </w:rPr>
      </w:pPr>
      <w:r w:rsidRPr="009E575D">
        <w:rPr>
          <w:rFonts w:cs="Arial"/>
          <w:sz w:val="22"/>
          <w:szCs w:val="22"/>
        </w:rPr>
        <w:t> Analiza efectuată de Beneficiar și punctul de vedere al acestuia cu privire la modificarea</w:t>
      </w:r>
      <w:r>
        <w:rPr>
          <w:rFonts w:cs="Arial"/>
          <w:sz w:val="22"/>
          <w:szCs w:val="22"/>
        </w:rPr>
        <w:t xml:space="preserve"> </w:t>
      </w:r>
      <w:r w:rsidRPr="009E575D">
        <w:rPr>
          <w:rFonts w:cs="Arial"/>
          <w:sz w:val="22"/>
          <w:szCs w:val="22"/>
        </w:rPr>
        <w:t>contractului de achiziție publică, în cazul în care solicitarea a fost transmisă de către</w:t>
      </w:r>
      <w:r>
        <w:rPr>
          <w:rFonts w:cs="Arial"/>
          <w:sz w:val="22"/>
          <w:szCs w:val="22"/>
        </w:rPr>
        <w:t xml:space="preserve"> </w:t>
      </w:r>
      <w:r w:rsidRPr="009E575D">
        <w:rPr>
          <w:rFonts w:cs="Arial"/>
          <w:sz w:val="22"/>
          <w:szCs w:val="22"/>
        </w:rPr>
        <w:t>cealaltă parte contractantă</w:t>
      </w:r>
      <w:r>
        <w:rPr>
          <w:rFonts w:cs="Arial"/>
          <w:sz w:val="22"/>
          <w:szCs w:val="22"/>
        </w:rPr>
        <w:t>;</w:t>
      </w:r>
    </w:p>
    <w:p w14:paraId="1BF07057" w14:textId="77777777" w:rsidR="005068DE" w:rsidRPr="009E575D" w:rsidRDefault="005068DE" w:rsidP="005068DE">
      <w:pPr>
        <w:spacing w:after="0"/>
        <w:rPr>
          <w:rFonts w:cs="Arial"/>
          <w:sz w:val="22"/>
          <w:szCs w:val="22"/>
        </w:rPr>
      </w:pPr>
      <w:r w:rsidRPr="009E575D">
        <w:rPr>
          <w:rFonts w:cs="Arial"/>
          <w:sz w:val="22"/>
          <w:szCs w:val="22"/>
        </w:rPr>
        <w:t> Actul adițional la contractul de achiziție publică (în copie).</w:t>
      </w:r>
    </w:p>
    <w:p w14:paraId="72128A86" w14:textId="77777777" w:rsidR="005068DE" w:rsidRPr="009E575D" w:rsidRDefault="005068DE" w:rsidP="005068DE">
      <w:pPr>
        <w:spacing w:after="0"/>
        <w:jc w:val="both"/>
        <w:rPr>
          <w:rFonts w:cs="Arial"/>
          <w:sz w:val="22"/>
          <w:szCs w:val="22"/>
        </w:rPr>
      </w:pPr>
      <w:r w:rsidRPr="009E575D">
        <w:rPr>
          <w:rFonts w:cs="Arial"/>
          <w:sz w:val="22"/>
          <w:szCs w:val="22"/>
        </w:rPr>
        <w:t>(</w:t>
      </w:r>
      <w:r>
        <w:rPr>
          <w:rFonts w:cs="Arial"/>
          <w:sz w:val="22"/>
          <w:szCs w:val="22"/>
        </w:rPr>
        <w:t>6</w:t>
      </w:r>
      <w:r w:rsidRPr="009E575D">
        <w:rPr>
          <w:rFonts w:cs="Arial"/>
          <w:sz w:val="22"/>
          <w:szCs w:val="22"/>
        </w:rPr>
        <w:t xml:space="preserve">) Beneficiarul transmite trimestrial </w:t>
      </w:r>
      <w:r>
        <w:rPr>
          <w:rFonts w:cs="Arial"/>
          <w:sz w:val="22"/>
          <w:szCs w:val="22"/>
        </w:rPr>
        <w:t>MFTEȘ</w:t>
      </w:r>
      <w:r w:rsidRPr="009E575D">
        <w:rPr>
          <w:rFonts w:cs="Arial"/>
          <w:sz w:val="22"/>
          <w:szCs w:val="22"/>
        </w:rPr>
        <w:t xml:space="preserve"> sumele estimate a fi utilizate în cadrul proiectului, în</w:t>
      </w:r>
      <w:r>
        <w:rPr>
          <w:rFonts w:cs="Arial"/>
          <w:sz w:val="22"/>
          <w:szCs w:val="22"/>
        </w:rPr>
        <w:t xml:space="preserve"> </w:t>
      </w:r>
      <w:r w:rsidRPr="009E575D">
        <w:rPr>
          <w:rFonts w:cs="Arial"/>
          <w:sz w:val="22"/>
          <w:szCs w:val="22"/>
        </w:rPr>
        <w:t>formatele și termenul solicitate, în vederea aplicării prevederilor art.18, alin. (1) din OUG</w:t>
      </w:r>
      <w:r>
        <w:rPr>
          <w:rFonts w:cs="Arial"/>
          <w:sz w:val="22"/>
          <w:szCs w:val="22"/>
        </w:rPr>
        <w:t xml:space="preserve"> </w:t>
      </w:r>
      <w:r w:rsidRPr="009E575D">
        <w:rPr>
          <w:rFonts w:cs="Arial"/>
          <w:sz w:val="22"/>
          <w:szCs w:val="22"/>
        </w:rPr>
        <w:t>nr.124/2021.</w:t>
      </w:r>
    </w:p>
    <w:p w14:paraId="4C593D7A" w14:textId="77777777" w:rsidR="005068DE" w:rsidRPr="009E575D" w:rsidRDefault="005068DE" w:rsidP="005068DE">
      <w:pPr>
        <w:spacing w:after="0"/>
        <w:jc w:val="both"/>
        <w:rPr>
          <w:rFonts w:cs="Arial"/>
          <w:sz w:val="22"/>
          <w:szCs w:val="22"/>
        </w:rPr>
      </w:pPr>
      <w:r w:rsidRPr="009E575D">
        <w:rPr>
          <w:rFonts w:cs="Arial"/>
          <w:sz w:val="22"/>
          <w:szCs w:val="22"/>
        </w:rPr>
        <w:t>(</w:t>
      </w:r>
      <w:r>
        <w:rPr>
          <w:rFonts w:cs="Arial"/>
          <w:sz w:val="22"/>
          <w:szCs w:val="22"/>
        </w:rPr>
        <w:t>7</w:t>
      </w:r>
      <w:r w:rsidRPr="009E575D">
        <w:rPr>
          <w:rFonts w:cs="Arial"/>
          <w:sz w:val="22"/>
          <w:szCs w:val="22"/>
        </w:rPr>
        <w:t>)</w:t>
      </w:r>
      <w:r>
        <w:rPr>
          <w:rFonts w:cs="Arial"/>
          <w:sz w:val="22"/>
          <w:szCs w:val="22"/>
        </w:rPr>
        <w:t xml:space="preserve"> </w:t>
      </w:r>
      <w:r w:rsidRPr="009E575D">
        <w:rPr>
          <w:rFonts w:cs="Arial"/>
          <w:sz w:val="22"/>
          <w:szCs w:val="22"/>
        </w:rPr>
        <w:t xml:space="preserve">Beneficiarul va răspunde </w:t>
      </w:r>
      <w:proofErr w:type="spellStart"/>
      <w:r w:rsidRPr="009E575D">
        <w:rPr>
          <w:rFonts w:cs="Arial"/>
          <w:sz w:val="22"/>
          <w:szCs w:val="22"/>
        </w:rPr>
        <w:t>invitaţiei</w:t>
      </w:r>
      <w:proofErr w:type="spellEnd"/>
      <w:r w:rsidRPr="009E575D">
        <w:rPr>
          <w:rFonts w:cs="Arial"/>
          <w:sz w:val="22"/>
          <w:szCs w:val="22"/>
        </w:rPr>
        <w:t xml:space="preserve"> </w:t>
      </w:r>
      <w:r>
        <w:rPr>
          <w:rFonts w:cs="Arial"/>
          <w:sz w:val="22"/>
          <w:szCs w:val="22"/>
        </w:rPr>
        <w:t xml:space="preserve">MFTEȘ </w:t>
      </w:r>
      <w:r w:rsidRPr="009E575D">
        <w:rPr>
          <w:rFonts w:cs="Arial"/>
          <w:sz w:val="22"/>
          <w:szCs w:val="22"/>
        </w:rPr>
        <w:t xml:space="preserve">de a asigura participarea </w:t>
      </w:r>
      <w:proofErr w:type="spellStart"/>
      <w:r w:rsidRPr="009E575D">
        <w:rPr>
          <w:rFonts w:cs="Arial"/>
          <w:sz w:val="22"/>
          <w:szCs w:val="22"/>
        </w:rPr>
        <w:t>reprezentanţilor</w:t>
      </w:r>
      <w:proofErr w:type="spellEnd"/>
      <w:r w:rsidRPr="009E575D">
        <w:rPr>
          <w:rFonts w:cs="Arial"/>
          <w:sz w:val="22"/>
          <w:szCs w:val="22"/>
        </w:rPr>
        <w:t xml:space="preserve"> săi la</w:t>
      </w:r>
    </w:p>
    <w:p w14:paraId="16984278" w14:textId="77777777" w:rsidR="005068DE" w:rsidRPr="009E575D" w:rsidRDefault="005068DE" w:rsidP="005068DE">
      <w:pPr>
        <w:spacing w:after="0"/>
        <w:jc w:val="both"/>
        <w:rPr>
          <w:rFonts w:cs="Arial"/>
          <w:sz w:val="22"/>
          <w:szCs w:val="22"/>
        </w:rPr>
      </w:pPr>
      <w:r w:rsidRPr="009E575D">
        <w:rPr>
          <w:rFonts w:cs="Arial"/>
          <w:sz w:val="22"/>
          <w:szCs w:val="22"/>
        </w:rPr>
        <w:t xml:space="preserve">întâlnirile şi </w:t>
      </w:r>
      <w:proofErr w:type="spellStart"/>
      <w:r w:rsidRPr="009E575D">
        <w:rPr>
          <w:rFonts w:cs="Arial"/>
          <w:sz w:val="22"/>
          <w:szCs w:val="22"/>
        </w:rPr>
        <w:t>acţiunile</w:t>
      </w:r>
      <w:proofErr w:type="spellEnd"/>
      <w:r w:rsidRPr="009E575D">
        <w:rPr>
          <w:rFonts w:cs="Arial"/>
          <w:sz w:val="22"/>
          <w:szCs w:val="22"/>
        </w:rPr>
        <w:t xml:space="preserve"> organizate de </w:t>
      </w:r>
      <w:r>
        <w:rPr>
          <w:rFonts w:cs="Arial"/>
          <w:sz w:val="22"/>
          <w:szCs w:val="22"/>
        </w:rPr>
        <w:t>MFTEȘ</w:t>
      </w:r>
      <w:r w:rsidRPr="009E575D">
        <w:rPr>
          <w:rFonts w:cs="Arial"/>
          <w:sz w:val="22"/>
          <w:szCs w:val="22"/>
        </w:rPr>
        <w:t xml:space="preserve"> referitoare la implementarea Proiectului.</w:t>
      </w:r>
    </w:p>
    <w:p w14:paraId="6A3AC491" w14:textId="77777777" w:rsidR="005068DE" w:rsidRPr="009E575D" w:rsidRDefault="005068DE" w:rsidP="005068DE">
      <w:pPr>
        <w:spacing w:after="0"/>
        <w:jc w:val="both"/>
        <w:rPr>
          <w:rFonts w:cs="Arial"/>
          <w:sz w:val="22"/>
          <w:szCs w:val="22"/>
        </w:rPr>
      </w:pPr>
      <w:r w:rsidRPr="009E575D">
        <w:rPr>
          <w:rFonts w:cs="Arial"/>
          <w:sz w:val="22"/>
          <w:szCs w:val="22"/>
        </w:rPr>
        <w:t>(</w:t>
      </w:r>
      <w:r>
        <w:rPr>
          <w:rFonts w:cs="Arial"/>
          <w:sz w:val="22"/>
          <w:szCs w:val="22"/>
        </w:rPr>
        <w:t>8</w:t>
      </w:r>
      <w:r w:rsidRPr="009E575D">
        <w:rPr>
          <w:rFonts w:cs="Arial"/>
          <w:sz w:val="22"/>
          <w:szCs w:val="22"/>
        </w:rPr>
        <w:t xml:space="preserve">) Beneficiarul va informa </w:t>
      </w:r>
      <w:r w:rsidRPr="00DF0AE3">
        <w:rPr>
          <w:rFonts w:cs="Arial"/>
          <w:sz w:val="22"/>
          <w:szCs w:val="22"/>
        </w:rPr>
        <w:t>MFTEȘ</w:t>
      </w:r>
      <w:r w:rsidRPr="009E575D">
        <w:rPr>
          <w:rFonts w:cs="Arial"/>
          <w:sz w:val="22"/>
          <w:szCs w:val="22"/>
        </w:rPr>
        <w:t xml:space="preserve"> cu privire la problemele întâmpinate în implementarea proiectului</w:t>
      </w:r>
      <w:r>
        <w:rPr>
          <w:rFonts w:cs="Arial"/>
          <w:sz w:val="22"/>
          <w:szCs w:val="22"/>
        </w:rPr>
        <w:t xml:space="preserve"> </w:t>
      </w:r>
      <w:r w:rsidRPr="009E575D">
        <w:rPr>
          <w:rFonts w:cs="Arial"/>
          <w:sz w:val="22"/>
          <w:szCs w:val="22"/>
        </w:rPr>
        <w:t xml:space="preserve">în cel mai scurt timp posibil de la </w:t>
      </w:r>
      <w:proofErr w:type="spellStart"/>
      <w:r w:rsidRPr="009E575D">
        <w:rPr>
          <w:rFonts w:cs="Arial"/>
          <w:sz w:val="22"/>
          <w:szCs w:val="22"/>
        </w:rPr>
        <w:t>apariţia</w:t>
      </w:r>
      <w:proofErr w:type="spellEnd"/>
      <w:r w:rsidRPr="009E575D">
        <w:rPr>
          <w:rFonts w:cs="Arial"/>
          <w:sz w:val="22"/>
          <w:szCs w:val="22"/>
        </w:rPr>
        <w:t xml:space="preserve"> acestora.</w:t>
      </w:r>
    </w:p>
    <w:p w14:paraId="6B93D9BF" w14:textId="77777777" w:rsidR="005068DE" w:rsidRPr="009E575D" w:rsidRDefault="005068DE" w:rsidP="005068DE">
      <w:pPr>
        <w:spacing w:after="0"/>
        <w:jc w:val="both"/>
        <w:rPr>
          <w:rFonts w:cs="Arial"/>
          <w:sz w:val="22"/>
          <w:szCs w:val="22"/>
        </w:rPr>
      </w:pPr>
      <w:r w:rsidRPr="009E575D">
        <w:rPr>
          <w:rFonts w:cs="Arial"/>
          <w:sz w:val="22"/>
          <w:szCs w:val="22"/>
        </w:rPr>
        <w:t>(</w:t>
      </w:r>
      <w:r>
        <w:rPr>
          <w:rFonts w:cs="Arial"/>
          <w:sz w:val="22"/>
          <w:szCs w:val="22"/>
        </w:rPr>
        <w:t>9</w:t>
      </w:r>
      <w:r w:rsidRPr="009E575D">
        <w:rPr>
          <w:rFonts w:cs="Arial"/>
          <w:sz w:val="22"/>
          <w:szCs w:val="22"/>
        </w:rPr>
        <w:t xml:space="preserve">) Beneficiarul are obligația să informeze în scris </w:t>
      </w:r>
      <w:r>
        <w:rPr>
          <w:rFonts w:cs="Arial"/>
          <w:sz w:val="22"/>
          <w:szCs w:val="22"/>
        </w:rPr>
        <w:t>MFTEȘ</w:t>
      </w:r>
      <w:r w:rsidRPr="009E575D">
        <w:rPr>
          <w:rFonts w:cs="Arial"/>
          <w:sz w:val="22"/>
          <w:szCs w:val="22"/>
        </w:rPr>
        <w:t xml:space="preserve"> despre orice situație care poate</w:t>
      </w:r>
      <w:r>
        <w:rPr>
          <w:rFonts w:cs="Arial"/>
          <w:sz w:val="22"/>
          <w:szCs w:val="22"/>
        </w:rPr>
        <w:t xml:space="preserve"> </w:t>
      </w:r>
      <w:r w:rsidRPr="009E575D">
        <w:rPr>
          <w:rFonts w:cs="Arial"/>
          <w:sz w:val="22"/>
          <w:szCs w:val="22"/>
        </w:rPr>
        <w:t>determina încetarea sau întârzierea executării Contractului, în termen de maxim 5 (cinci) zile</w:t>
      </w:r>
      <w:r>
        <w:rPr>
          <w:rFonts w:cs="Arial"/>
          <w:sz w:val="22"/>
          <w:szCs w:val="22"/>
        </w:rPr>
        <w:t xml:space="preserve"> </w:t>
      </w:r>
      <w:r w:rsidRPr="009E575D">
        <w:rPr>
          <w:rFonts w:cs="Arial"/>
          <w:sz w:val="22"/>
          <w:szCs w:val="22"/>
        </w:rPr>
        <w:t>lucrătoare de la data luării la cunoștință despre o astfel de situație. În urma analizei situației</w:t>
      </w:r>
      <w:r>
        <w:rPr>
          <w:rFonts w:cs="Arial"/>
          <w:sz w:val="22"/>
          <w:szCs w:val="22"/>
        </w:rPr>
        <w:t xml:space="preserve"> </w:t>
      </w:r>
      <w:r w:rsidRPr="009E575D">
        <w:rPr>
          <w:rFonts w:cs="Arial"/>
          <w:sz w:val="22"/>
          <w:szCs w:val="22"/>
        </w:rPr>
        <w:t xml:space="preserve">apărute, </w:t>
      </w:r>
      <w:r>
        <w:rPr>
          <w:rFonts w:cs="Arial"/>
          <w:sz w:val="22"/>
          <w:szCs w:val="22"/>
        </w:rPr>
        <w:t>MFTEȘ</w:t>
      </w:r>
      <w:r w:rsidRPr="009E575D">
        <w:rPr>
          <w:rFonts w:cs="Arial"/>
          <w:sz w:val="22"/>
          <w:szCs w:val="22"/>
        </w:rPr>
        <w:t xml:space="preserve"> poate decide suspendarea/rezilierea Contractului.</w:t>
      </w:r>
    </w:p>
    <w:p w14:paraId="221563E2" w14:textId="77777777" w:rsidR="005068DE" w:rsidRPr="009E575D" w:rsidRDefault="005068DE" w:rsidP="005068DE">
      <w:pPr>
        <w:spacing w:after="0"/>
        <w:jc w:val="both"/>
        <w:rPr>
          <w:rFonts w:cs="Arial"/>
          <w:sz w:val="22"/>
          <w:szCs w:val="22"/>
        </w:rPr>
      </w:pPr>
      <w:r w:rsidRPr="009E575D">
        <w:rPr>
          <w:rFonts w:cs="Arial"/>
          <w:sz w:val="22"/>
          <w:szCs w:val="22"/>
        </w:rPr>
        <w:t>(1</w:t>
      </w:r>
      <w:r>
        <w:rPr>
          <w:rFonts w:cs="Arial"/>
          <w:sz w:val="22"/>
          <w:szCs w:val="22"/>
        </w:rPr>
        <w:t>0</w:t>
      </w:r>
      <w:r w:rsidRPr="009E575D">
        <w:rPr>
          <w:rFonts w:cs="Arial"/>
          <w:sz w:val="22"/>
          <w:szCs w:val="22"/>
        </w:rPr>
        <w:t>)</w:t>
      </w:r>
      <w:r w:rsidRPr="00DF0AE3">
        <w:rPr>
          <w:rFonts w:cs="Arial"/>
          <w:sz w:val="22"/>
          <w:szCs w:val="22"/>
        </w:rPr>
        <w:t xml:space="preserve"> </w:t>
      </w:r>
      <w:r>
        <w:rPr>
          <w:rFonts w:cs="Arial"/>
          <w:sz w:val="22"/>
          <w:szCs w:val="22"/>
        </w:rPr>
        <w:t xml:space="preserve">MFTEȘ </w:t>
      </w:r>
      <w:r w:rsidRPr="009E575D">
        <w:rPr>
          <w:rFonts w:cs="Arial"/>
          <w:sz w:val="22"/>
          <w:szCs w:val="22"/>
        </w:rPr>
        <w:t>are obligaţia de a informa Beneficiarul cu privire la rapoartele, concluziile şi</w:t>
      </w:r>
      <w:r>
        <w:rPr>
          <w:rFonts w:cs="Arial"/>
          <w:sz w:val="22"/>
          <w:szCs w:val="22"/>
        </w:rPr>
        <w:t xml:space="preserve"> </w:t>
      </w:r>
      <w:r w:rsidRPr="009E575D">
        <w:rPr>
          <w:rFonts w:cs="Arial"/>
          <w:sz w:val="22"/>
          <w:szCs w:val="22"/>
        </w:rPr>
        <w:t>recomandările formulate de către Comisia Europeană sau Autoritatea de Audit şi care au un</w:t>
      </w:r>
      <w:r>
        <w:rPr>
          <w:rFonts w:cs="Arial"/>
          <w:sz w:val="22"/>
          <w:szCs w:val="22"/>
        </w:rPr>
        <w:t xml:space="preserve"> </w:t>
      </w:r>
      <w:r w:rsidRPr="009E575D">
        <w:rPr>
          <w:rFonts w:cs="Arial"/>
          <w:sz w:val="22"/>
          <w:szCs w:val="22"/>
        </w:rPr>
        <w:t xml:space="preserve">impact asupra Proiectului. </w:t>
      </w:r>
      <w:r>
        <w:rPr>
          <w:rFonts w:cs="Arial"/>
          <w:sz w:val="22"/>
          <w:szCs w:val="22"/>
        </w:rPr>
        <w:t>MFTEȘ</w:t>
      </w:r>
      <w:r w:rsidRPr="009E575D">
        <w:rPr>
          <w:rFonts w:cs="Arial"/>
          <w:sz w:val="22"/>
          <w:szCs w:val="22"/>
        </w:rPr>
        <w:t xml:space="preserve"> va informa Beneficiarul, sub forma unor instrucțiuni, cu privire la</w:t>
      </w:r>
      <w:r>
        <w:rPr>
          <w:rFonts w:cs="Arial"/>
          <w:sz w:val="22"/>
          <w:szCs w:val="22"/>
        </w:rPr>
        <w:t xml:space="preserve"> </w:t>
      </w:r>
      <w:r w:rsidRPr="009E575D">
        <w:rPr>
          <w:rFonts w:cs="Arial"/>
          <w:sz w:val="22"/>
          <w:szCs w:val="22"/>
        </w:rPr>
        <w:t>responsabilitățile ce îi revin în vederea asigurării implementării recomandărilor auditorilor/clarificării acestor recomandări referitoare la Proiect.</w:t>
      </w:r>
    </w:p>
    <w:p w14:paraId="29A5935E" w14:textId="77777777" w:rsidR="005068DE" w:rsidRPr="009E575D" w:rsidRDefault="005068DE" w:rsidP="005068DE">
      <w:pPr>
        <w:spacing w:after="0"/>
        <w:jc w:val="both"/>
        <w:rPr>
          <w:rFonts w:cs="Arial"/>
          <w:sz w:val="22"/>
          <w:szCs w:val="22"/>
        </w:rPr>
      </w:pPr>
      <w:r w:rsidRPr="009E575D">
        <w:rPr>
          <w:rFonts w:cs="Arial"/>
          <w:sz w:val="22"/>
          <w:szCs w:val="22"/>
        </w:rPr>
        <w:t>(1</w:t>
      </w:r>
      <w:r>
        <w:rPr>
          <w:rFonts w:cs="Arial"/>
          <w:sz w:val="22"/>
          <w:szCs w:val="22"/>
        </w:rPr>
        <w:t>1</w:t>
      </w:r>
      <w:r w:rsidRPr="009E575D">
        <w:rPr>
          <w:rFonts w:cs="Arial"/>
          <w:sz w:val="22"/>
          <w:szCs w:val="22"/>
        </w:rPr>
        <w:t>) Pentru buna implementare a Proiectului și pentru atingerea obiectivului acestuia, la</w:t>
      </w:r>
      <w:r>
        <w:rPr>
          <w:rFonts w:cs="Arial"/>
          <w:sz w:val="22"/>
          <w:szCs w:val="22"/>
        </w:rPr>
        <w:t xml:space="preserve"> </w:t>
      </w:r>
      <w:r w:rsidRPr="009E575D">
        <w:rPr>
          <w:rFonts w:cs="Arial"/>
          <w:sz w:val="22"/>
          <w:szCs w:val="22"/>
        </w:rPr>
        <w:t xml:space="preserve">solicitarea Beneficiarului sau din proprie inițiativă, </w:t>
      </w:r>
      <w:r>
        <w:rPr>
          <w:rFonts w:cs="Arial"/>
          <w:sz w:val="22"/>
          <w:szCs w:val="22"/>
        </w:rPr>
        <w:t>MFTEȘ</w:t>
      </w:r>
      <w:r w:rsidRPr="009E575D">
        <w:rPr>
          <w:rFonts w:cs="Arial"/>
          <w:sz w:val="22"/>
          <w:szCs w:val="22"/>
        </w:rPr>
        <w:t xml:space="preserve"> va emite instrucțiuni obligatorii adresate</w:t>
      </w:r>
      <w:r>
        <w:rPr>
          <w:rFonts w:cs="Arial"/>
          <w:sz w:val="22"/>
          <w:szCs w:val="22"/>
        </w:rPr>
        <w:t xml:space="preserve"> </w:t>
      </w:r>
      <w:r w:rsidRPr="009E575D">
        <w:rPr>
          <w:rFonts w:cs="Arial"/>
          <w:sz w:val="22"/>
          <w:szCs w:val="22"/>
        </w:rPr>
        <w:t>Beneficiarului cu privire la modul de desfășurare a unor activități referitoare la implementarea</w:t>
      </w:r>
      <w:r>
        <w:rPr>
          <w:rFonts w:cs="Arial"/>
          <w:sz w:val="22"/>
          <w:szCs w:val="22"/>
        </w:rPr>
        <w:t xml:space="preserve"> </w:t>
      </w:r>
      <w:r w:rsidRPr="009E575D">
        <w:rPr>
          <w:rFonts w:cs="Arial"/>
          <w:sz w:val="22"/>
          <w:szCs w:val="22"/>
        </w:rPr>
        <w:t>proiectului și la gestionarea rezultatelor acestuia, în limita atribuțiilor proprii și a cadrului legal</w:t>
      </w:r>
      <w:r>
        <w:rPr>
          <w:rFonts w:cs="Arial"/>
          <w:sz w:val="22"/>
          <w:szCs w:val="22"/>
        </w:rPr>
        <w:t xml:space="preserve"> </w:t>
      </w:r>
      <w:r w:rsidRPr="009E575D">
        <w:rPr>
          <w:rFonts w:cs="Arial"/>
          <w:sz w:val="22"/>
          <w:szCs w:val="22"/>
        </w:rPr>
        <w:t>aplicabil.</w:t>
      </w:r>
    </w:p>
    <w:p w14:paraId="501354D0" w14:textId="77777777" w:rsidR="005068DE" w:rsidRPr="009E575D" w:rsidRDefault="005068DE" w:rsidP="005068DE">
      <w:pPr>
        <w:spacing w:after="0"/>
        <w:jc w:val="both"/>
        <w:rPr>
          <w:rFonts w:cs="Arial"/>
          <w:sz w:val="22"/>
          <w:szCs w:val="22"/>
        </w:rPr>
      </w:pPr>
      <w:r w:rsidRPr="009E575D">
        <w:rPr>
          <w:rFonts w:cs="Arial"/>
          <w:sz w:val="22"/>
          <w:szCs w:val="22"/>
        </w:rPr>
        <w:lastRenderedPageBreak/>
        <w:t>(1</w:t>
      </w:r>
      <w:r>
        <w:rPr>
          <w:rFonts w:cs="Arial"/>
          <w:sz w:val="22"/>
          <w:szCs w:val="22"/>
        </w:rPr>
        <w:t>2</w:t>
      </w:r>
      <w:r w:rsidRPr="009E575D">
        <w:rPr>
          <w:rFonts w:cs="Arial"/>
          <w:sz w:val="22"/>
          <w:szCs w:val="22"/>
        </w:rPr>
        <w:t xml:space="preserve">) </w:t>
      </w:r>
      <w:r>
        <w:rPr>
          <w:rFonts w:cs="Arial"/>
          <w:sz w:val="22"/>
          <w:szCs w:val="22"/>
        </w:rPr>
        <w:t>MFTEȘ</w:t>
      </w:r>
      <w:r w:rsidRPr="009E575D">
        <w:rPr>
          <w:rFonts w:cs="Arial"/>
          <w:sz w:val="22"/>
          <w:szCs w:val="22"/>
        </w:rPr>
        <w:t xml:space="preserve"> analizează progresul implementării proiectului, obținerea rezultatelor, atingerea</w:t>
      </w:r>
      <w:r>
        <w:rPr>
          <w:rFonts w:cs="Arial"/>
          <w:sz w:val="22"/>
          <w:szCs w:val="22"/>
        </w:rPr>
        <w:t xml:space="preserve"> </w:t>
      </w:r>
      <w:r w:rsidRPr="009E575D">
        <w:rPr>
          <w:rFonts w:cs="Arial"/>
          <w:sz w:val="22"/>
          <w:szCs w:val="22"/>
        </w:rPr>
        <w:t>obiectivelor, durabilitatea acestora, prin:</w:t>
      </w:r>
    </w:p>
    <w:p w14:paraId="10A99D56" w14:textId="77777777" w:rsidR="005068DE" w:rsidRPr="009E575D" w:rsidRDefault="005068DE" w:rsidP="005068DE">
      <w:pPr>
        <w:spacing w:after="0"/>
        <w:jc w:val="both"/>
        <w:rPr>
          <w:rFonts w:cs="Arial"/>
          <w:sz w:val="22"/>
          <w:szCs w:val="22"/>
        </w:rPr>
      </w:pPr>
      <w:r w:rsidRPr="009E575D">
        <w:rPr>
          <w:rFonts w:cs="Arial"/>
          <w:sz w:val="22"/>
          <w:szCs w:val="22"/>
        </w:rPr>
        <w:t>a. Verificare documentară: Rapoarte de progres transmise de beneficiar;</w:t>
      </w:r>
    </w:p>
    <w:p w14:paraId="5605A3B0" w14:textId="77777777" w:rsidR="005068DE" w:rsidRPr="009E575D" w:rsidRDefault="005068DE" w:rsidP="005068DE">
      <w:pPr>
        <w:spacing w:after="0"/>
        <w:jc w:val="both"/>
        <w:rPr>
          <w:rFonts w:cs="Arial"/>
          <w:sz w:val="22"/>
          <w:szCs w:val="22"/>
        </w:rPr>
      </w:pPr>
      <w:r w:rsidRPr="009E575D">
        <w:rPr>
          <w:rFonts w:cs="Arial"/>
          <w:sz w:val="22"/>
          <w:szCs w:val="22"/>
        </w:rPr>
        <w:t>b. Verificarea datelor introduse în e-SMC;</w:t>
      </w:r>
    </w:p>
    <w:p w14:paraId="316580AA" w14:textId="77777777" w:rsidR="005068DE" w:rsidRPr="009E575D" w:rsidRDefault="005068DE" w:rsidP="005068DE">
      <w:pPr>
        <w:spacing w:after="0"/>
        <w:jc w:val="both"/>
        <w:rPr>
          <w:rFonts w:cs="Arial"/>
          <w:sz w:val="22"/>
          <w:szCs w:val="22"/>
        </w:rPr>
      </w:pPr>
      <w:r w:rsidRPr="009E575D">
        <w:rPr>
          <w:rFonts w:cs="Arial"/>
          <w:sz w:val="22"/>
          <w:szCs w:val="22"/>
        </w:rPr>
        <w:t>c. Vizite de monitorizare pe teren la beneficiarii proiectelor, atât în perioada de</w:t>
      </w:r>
      <w:r>
        <w:rPr>
          <w:rFonts w:cs="Arial"/>
          <w:sz w:val="22"/>
          <w:szCs w:val="22"/>
        </w:rPr>
        <w:t xml:space="preserve"> </w:t>
      </w:r>
      <w:r w:rsidRPr="009E575D">
        <w:rPr>
          <w:rFonts w:cs="Arial"/>
          <w:sz w:val="22"/>
          <w:szCs w:val="22"/>
        </w:rPr>
        <w:t>implementare a proiectului, cât şi post-implementare, cu următoarele obiective:</w:t>
      </w:r>
    </w:p>
    <w:p w14:paraId="1E05B88D" w14:textId="77777777" w:rsidR="005068DE" w:rsidRPr="009E575D" w:rsidRDefault="005068DE" w:rsidP="005068DE">
      <w:pPr>
        <w:spacing w:after="0"/>
        <w:jc w:val="both"/>
        <w:rPr>
          <w:rFonts w:cs="Arial"/>
          <w:sz w:val="22"/>
          <w:szCs w:val="22"/>
        </w:rPr>
      </w:pPr>
      <w:r w:rsidRPr="009E575D">
        <w:rPr>
          <w:rFonts w:cs="Arial"/>
          <w:sz w:val="22"/>
          <w:szCs w:val="22"/>
        </w:rPr>
        <w:t xml:space="preserve">- verificarea </w:t>
      </w:r>
      <w:proofErr w:type="spellStart"/>
      <w:r w:rsidRPr="009E575D">
        <w:rPr>
          <w:rFonts w:cs="Arial"/>
          <w:sz w:val="22"/>
          <w:szCs w:val="22"/>
        </w:rPr>
        <w:t>existenţei</w:t>
      </w:r>
      <w:proofErr w:type="spellEnd"/>
      <w:r w:rsidRPr="009E575D">
        <w:rPr>
          <w:rFonts w:cs="Arial"/>
          <w:sz w:val="22"/>
          <w:szCs w:val="22"/>
        </w:rPr>
        <w:t xml:space="preserve"> fizice a unui proiect și a unui sistem de management</w:t>
      </w:r>
      <w:r>
        <w:rPr>
          <w:rFonts w:cs="Arial"/>
          <w:sz w:val="22"/>
          <w:szCs w:val="22"/>
        </w:rPr>
        <w:t xml:space="preserve"> </w:t>
      </w:r>
      <w:r w:rsidRPr="009E575D">
        <w:rPr>
          <w:rFonts w:cs="Arial"/>
          <w:sz w:val="22"/>
          <w:szCs w:val="22"/>
        </w:rPr>
        <w:t xml:space="preserve">performant al proiectului, verificarea corectitudinii, completitudinii şi </w:t>
      </w:r>
      <w:proofErr w:type="spellStart"/>
      <w:r w:rsidRPr="009E575D">
        <w:rPr>
          <w:rFonts w:cs="Arial"/>
          <w:sz w:val="22"/>
          <w:szCs w:val="22"/>
        </w:rPr>
        <w:t>acurateţei</w:t>
      </w:r>
      <w:proofErr w:type="spellEnd"/>
      <w:r>
        <w:rPr>
          <w:rFonts w:cs="Arial"/>
          <w:sz w:val="22"/>
          <w:szCs w:val="22"/>
        </w:rPr>
        <w:t xml:space="preserve"> </w:t>
      </w:r>
      <w:proofErr w:type="spellStart"/>
      <w:r w:rsidRPr="009E575D">
        <w:rPr>
          <w:rFonts w:cs="Arial"/>
          <w:sz w:val="22"/>
          <w:szCs w:val="22"/>
        </w:rPr>
        <w:t>informaţiei</w:t>
      </w:r>
      <w:proofErr w:type="spellEnd"/>
      <w:r w:rsidRPr="009E575D">
        <w:rPr>
          <w:rFonts w:cs="Arial"/>
          <w:sz w:val="22"/>
          <w:szCs w:val="22"/>
        </w:rPr>
        <w:t xml:space="preserve"> furnizate de beneficiar în Rapoartele de Progres şi a gradului de realizare a</w:t>
      </w:r>
      <w:r>
        <w:rPr>
          <w:rFonts w:cs="Arial"/>
          <w:sz w:val="22"/>
          <w:szCs w:val="22"/>
        </w:rPr>
        <w:t xml:space="preserve"> </w:t>
      </w:r>
      <w:r w:rsidRPr="009E575D">
        <w:rPr>
          <w:rFonts w:cs="Arial"/>
          <w:sz w:val="22"/>
          <w:szCs w:val="22"/>
        </w:rPr>
        <w:t xml:space="preserve">indicatorilor </w:t>
      </w:r>
      <w:proofErr w:type="spellStart"/>
      <w:r w:rsidRPr="009E575D">
        <w:rPr>
          <w:rFonts w:cs="Arial"/>
          <w:sz w:val="22"/>
          <w:szCs w:val="22"/>
        </w:rPr>
        <w:t>stabiliţi</w:t>
      </w:r>
      <w:proofErr w:type="spellEnd"/>
      <w:r w:rsidRPr="009E575D">
        <w:rPr>
          <w:rFonts w:cs="Arial"/>
          <w:sz w:val="22"/>
          <w:szCs w:val="22"/>
        </w:rPr>
        <w:t xml:space="preserve"> prin Contractul de </w:t>
      </w:r>
      <w:proofErr w:type="spellStart"/>
      <w:r w:rsidRPr="009E575D">
        <w:rPr>
          <w:rFonts w:cs="Arial"/>
          <w:sz w:val="22"/>
          <w:szCs w:val="22"/>
        </w:rPr>
        <w:t>Finanţare</w:t>
      </w:r>
      <w:proofErr w:type="spellEnd"/>
      <w:r w:rsidRPr="009E575D">
        <w:rPr>
          <w:rFonts w:cs="Arial"/>
          <w:sz w:val="22"/>
          <w:szCs w:val="22"/>
        </w:rPr>
        <w:t>.</w:t>
      </w:r>
    </w:p>
    <w:p w14:paraId="5C85B4F0" w14:textId="77777777" w:rsidR="005068DE" w:rsidRPr="009E575D" w:rsidRDefault="005068DE" w:rsidP="005068DE">
      <w:pPr>
        <w:spacing w:after="0"/>
        <w:jc w:val="both"/>
        <w:rPr>
          <w:rFonts w:cs="Arial"/>
          <w:sz w:val="22"/>
          <w:szCs w:val="22"/>
        </w:rPr>
      </w:pPr>
      <w:r w:rsidRPr="009E575D">
        <w:rPr>
          <w:rFonts w:cs="Arial"/>
          <w:sz w:val="22"/>
          <w:szCs w:val="22"/>
        </w:rPr>
        <w:t xml:space="preserve">- facilitarea contactului dintre </w:t>
      </w:r>
      <w:proofErr w:type="spellStart"/>
      <w:r w:rsidRPr="009E575D">
        <w:rPr>
          <w:rFonts w:cs="Arial"/>
          <w:sz w:val="22"/>
          <w:szCs w:val="22"/>
        </w:rPr>
        <w:t>reprezentanţii</w:t>
      </w:r>
      <w:proofErr w:type="spellEnd"/>
      <w:r w:rsidRPr="009E575D">
        <w:rPr>
          <w:rFonts w:cs="Arial"/>
          <w:sz w:val="22"/>
          <w:szCs w:val="22"/>
        </w:rPr>
        <w:t xml:space="preserve"> </w:t>
      </w:r>
      <w:r>
        <w:rPr>
          <w:rFonts w:cs="Arial"/>
          <w:sz w:val="22"/>
          <w:szCs w:val="22"/>
        </w:rPr>
        <w:t>MFTEȘ</w:t>
      </w:r>
      <w:r w:rsidRPr="009E575D">
        <w:rPr>
          <w:rFonts w:cs="Arial"/>
          <w:sz w:val="22"/>
          <w:szCs w:val="22"/>
        </w:rPr>
        <w:t xml:space="preserve"> şi beneficiari în scopul comunicării</w:t>
      </w:r>
      <w:r>
        <w:rPr>
          <w:rFonts w:cs="Arial"/>
          <w:sz w:val="22"/>
          <w:szCs w:val="22"/>
        </w:rPr>
        <w:t xml:space="preserve"> </w:t>
      </w:r>
      <w:r w:rsidRPr="009E575D">
        <w:rPr>
          <w:rFonts w:cs="Arial"/>
          <w:sz w:val="22"/>
          <w:szCs w:val="22"/>
        </w:rPr>
        <w:t>problemelor care pot împiedica implementarea corespunzătoare a proiectului.</w:t>
      </w:r>
    </w:p>
    <w:p w14:paraId="107B527A" w14:textId="77777777" w:rsidR="005068DE" w:rsidRDefault="005068DE" w:rsidP="005068DE">
      <w:pPr>
        <w:spacing w:after="0"/>
        <w:jc w:val="both"/>
        <w:rPr>
          <w:rFonts w:cs="Arial"/>
          <w:sz w:val="22"/>
          <w:szCs w:val="22"/>
        </w:rPr>
      </w:pPr>
      <w:r w:rsidRPr="009E575D">
        <w:rPr>
          <w:rFonts w:cs="Arial"/>
          <w:sz w:val="22"/>
          <w:szCs w:val="22"/>
        </w:rPr>
        <w:t xml:space="preserve">- asigurarea faptului că proiectul se derulează conform Contractului de </w:t>
      </w:r>
      <w:proofErr w:type="spellStart"/>
      <w:r w:rsidRPr="009E575D">
        <w:rPr>
          <w:rFonts w:cs="Arial"/>
          <w:sz w:val="22"/>
          <w:szCs w:val="22"/>
        </w:rPr>
        <w:t>Finanţare</w:t>
      </w:r>
      <w:proofErr w:type="spellEnd"/>
      <w:r w:rsidRPr="009E575D">
        <w:rPr>
          <w:rFonts w:cs="Arial"/>
          <w:sz w:val="22"/>
          <w:szCs w:val="22"/>
        </w:rPr>
        <w:t>;</w:t>
      </w:r>
    </w:p>
    <w:p w14:paraId="6617CC63" w14:textId="77777777" w:rsidR="005068DE" w:rsidRPr="009E575D" w:rsidRDefault="005068DE" w:rsidP="005068DE">
      <w:pPr>
        <w:spacing w:after="0"/>
        <w:jc w:val="both"/>
        <w:rPr>
          <w:rFonts w:cs="Arial"/>
          <w:sz w:val="22"/>
          <w:szCs w:val="22"/>
        </w:rPr>
      </w:pPr>
      <w:r>
        <w:rPr>
          <w:rFonts w:cs="Arial"/>
          <w:sz w:val="22"/>
          <w:szCs w:val="22"/>
        </w:rPr>
        <w:t xml:space="preserve">- </w:t>
      </w:r>
      <w:r w:rsidRPr="009E575D">
        <w:rPr>
          <w:rFonts w:cs="Arial"/>
          <w:sz w:val="22"/>
          <w:szCs w:val="22"/>
        </w:rPr>
        <w:t xml:space="preserve">Identificarea, în timp util, a </w:t>
      </w:r>
      <w:proofErr w:type="spellStart"/>
      <w:r w:rsidRPr="009E575D">
        <w:rPr>
          <w:rFonts w:cs="Arial"/>
          <w:sz w:val="22"/>
          <w:szCs w:val="22"/>
        </w:rPr>
        <w:t>posibilelelor</w:t>
      </w:r>
      <w:proofErr w:type="spellEnd"/>
      <w:r w:rsidRPr="009E575D">
        <w:rPr>
          <w:rFonts w:cs="Arial"/>
          <w:sz w:val="22"/>
          <w:szCs w:val="22"/>
        </w:rPr>
        <w:t xml:space="preserve"> probleme şi propunerea de măsuri de rezolvare a</w:t>
      </w:r>
    </w:p>
    <w:p w14:paraId="3A08E967" w14:textId="77777777" w:rsidR="005068DE" w:rsidRDefault="005068DE" w:rsidP="005068DE">
      <w:pPr>
        <w:spacing w:after="0"/>
        <w:jc w:val="both"/>
        <w:rPr>
          <w:rFonts w:cs="Arial"/>
          <w:sz w:val="22"/>
          <w:szCs w:val="22"/>
        </w:rPr>
      </w:pPr>
      <w:r w:rsidRPr="009E575D">
        <w:rPr>
          <w:rFonts w:cs="Arial"/>
          <w:sz w:val="22"/>
          <w:szCs w:val="22"/>
        </w:rPr>
        <w:t xml:space="preserve">acestora, precum şi </w:t>
      </w:r>
      <w:proofErr w:type="spellStart"/>
      <w:r w:rsidRPr="009E575D">
        <w:rPr>
          <w:rFonts w:cs="Arial"/>
          <w:sz w:val="22"/>
          <w:szCs w:val="22"/>
        </w:rPr>
        <w:t>îmbunătăţirea</w:t>
      </w:r>
      <w:proofErr w:type="spellEnd"/>
      <w:r w:rsidRPr="009E575D">
        <w:rPr>
          <w:rFonts w:cs="Arial"/>
          <w:sz w:val="22"/>
          <w:szCs w:val="22"/>
        </w:rPr>
        <w:t xml:space="preserve"> </w:t>
      </w:r>
      <w:proofErr w:type="spellStart"/>
      <w:r w:rsidRPr="009E575D">
        <w:rPr>
          <w:rFonts w:cs="Arial"/>
          <w:sz w:val="22"/>
          <w:szCs w:val="22"/>
        </w:rPr>
        <w:t>activităţii</w:t>
      </w:r>
      <w:proofErr w:type="spellEnd"/>
      <w:r w:rsidRPr="009E575D">
        <w:rPr>
          <w:rFonts w:cs="Arial"/>
          <w:sz w:val="22"/>
          <w:szCs w:val="22"/>
        </w:rPr>
        <w:t xml:space="preserve"> de implementare;</w:t>
      </w:r>
      <w:r>
        <w:rPr>
          <w:rFonts w:cs="Arial"/>
          <w:sz w:val="22"/>
          <w:szCs w:val="22"/>
        </w:rPr>
        <w:t xml:space="preserve"> </w:t>
      </w:r>
    </w:p>
    <w:p w14:paraId="02EEDC6E" w14:textId="77777777" w:rsidR="005068DE" w:rsidRDefault="005068DE" w:rsidP="005068DE">
      <w:pPr>
        <w:spacing w:after="0"/>
        <w:jc w:val="both"/>
        <w:rPr>
          <w:rFonts w:cs="Arial"/>
          <w:sz w:val="22"/>
          <w:szCs w:val="22"/>
        </w:rPr>
      </w:pPr>
      <w:r w:rsidRPr="009E575D">
        <w:rPr>
          <w:rFonts w:cs="Arial"/>
          <w:sz w:val="22"/>
          <w:szCs w:val="22"/>
        </w:rPr>
        <w:t>- identificarea elementelor de succes ale proiectului și a bunelor practici</w:t>
      </w:r>
      <w:r>
        <w:rPr>
          <w:rFonts w:cs="Arial"/>
          <w:sz w:val="22"/>
          <w:szCs w:val="22"/>
        </w:rPr>
        <w:t>.</w:t>
      </w:r>
    </w:p>
    <w:p w14:paraId="208B0A6E" w14:textId="77777777" w:rsidR="005068DE" w:rsidRPr="009E575D" w:rsidRDefault="005068DE" w:rsidP="005068DE">
      <w:pPr>
        <w:spacing w:after="0"/>
        <w:jc w:val="both"/>
        <w:rPr>
          <w:rFonts w:cs="Arial"/>
          <w:sz w:val="22"/>
          <w:szCs w:val="22"/>
        </w:rPr>
      </w:pPr>
      <w:r w:rsidRPr="009E575D">
        <w:rPr>
          <w:rFonts w:cs="Arial"/>
          <w:sz w:val="22"/>
          <w:szCs w:val="22"/>
        </w:rPr>
        <w:t>(</w:t>
      </w:r>
      <w:r>
        <w:rPr>
          <w:rFonts w:cs="Arial"/>
          <w:sz w:val="22"/>
          <w:szCs w:val="22"/>
        </w:rPr>
        <w:t>13</w:t>
      </w:r>
      <w:r w:rsidRPr="009E575D">
        <w:rPr>
          <w:rFonts w:cs="Arial"/>
          <w:sz w:val="22"/>
          <w:szCs w:val="22"/>
        </w:rPr>
        <w:t>) Beneficiarul își asumă integral răspunderea pentru prejudiciile cauzate terților din culpa sa,</w:t>
      </w:r>
      <w:r>
        <w:rPr>
          <w:rFonts w:cs="Arial"/>
          <w:sz w:val="22"/>
          <w:szCs w:val="22"/>
        </w:rPr>
        <w:t xml:space="preserve"> </w:t>
      </w:r>
      <w:r w:rsidRPr="009E575D">
        <w:rPr>
          <w:rFonts w:cs="Arial"/>
          <w:sz w:val="22"/>
          <w:szCs w:val="22"/>
        </w:rPr>
        <w:t>pe durata contractului. M</w:t>
      </w:r>
      <w:r>
        <w:rPr>
          <w:rFonts w:cs="Arial"/>
          <w:sz w:val="22"/>
          <w:szCs w:val="22"/>
        </w:rPr>
        <w:t>FTEȘ</w:t>
      </w:r>
      <w:r w:rsidRPr="009E575D">
        <w:rPr>
          <w:rFonts w:cs="Arial"/>
          <w:sz w:val="22"/>
          <w:szCs w:val="22"/>
        </w:rPr>
        <w:t xml:space="preserve"> va fi degrevat de orice responsabilitate pentru prejudiciile cauzate</w:t>
      </w:r>
      <w:r>
        <w:rPr>
          <w:rFonts w:cs="Arial"/>
          <w:sz w:val="22"/>
          <w:szCs w:val="22"/>
        </w:rPr>
        <w:t xml:space="preserve"> </w:t>
      </w:r>
      <w:r w:rsidRPr="009E575D">
        <w:rPr>
          <w:rFonts w:cs="Arial"/>
          <w:sz w:val="22"/>
          <w:szCs w:val="22"/>
        </w:rPr>
        <w:t>terților de către Beneficiar, ca urmare a executării prezentului Contract de Finanțare, cu excepția</w:t>
      </w:r>
      <w:r>
        <w:rPr>
          <w:rFonts w:cs="Arial"/>
          <w:sz w:val="22"/>
          <w:szCs w:val="22"/>
        </w:rPr>
        <w:t xml:space="preserve"> </w:t>
      </w:r>
      <w:r w:rsidRPr="009E575D">
        <w:rPr>
          <w:rFonts w:cs="Arial"/>
          <w:sz w:val="22"/>
          <w:szCs w:val="22"/>
        </w:rPr>
        <w:t>celor care pot fi direct imputabile acestora.</w:t>
      </w:r>
    </w:p>
    <w:p w14:paraId="111BE6B9" w14:textId="77777777" w:rsidR="005068DE" w:rsidRDefault="005068DE" w:rsidP="005068DE">
      <w:pPr>
        <w:spacing w:after="80"/>
        <w:jc w:val="both"/>
        <w:rPr>
          <w:rFonts w:cs="Arial"/>
          <w:sz w:val="22"/>
          <w:szCs w:val="22"/>
        </w:rPr>
      </w:pPr>
      <w:r>
        <w:rPr>
          <w:rFonts w:cs="Arial"/>
          <w:sz w:val="22"/>
          <w:szCs w:val="22"/>
        </w:rPr>
        <w:t xml:space="preserve">(14) Beneficiarul are obligaţia de a participa la vizitele de monitorizare, de a furniza echipei de monitorizare a MFTEȘ toate informaţiile solicitate şi de a permite accesul neîngrădit al acesteia la documentele aferente proiectului si rezultatele declarate ca </w:t>
      </w:r>
      <w:proofErr w:type="spellStart"/>
      <w:r>
        <w:rPr>
          <w:rFonts w:cs="Arial"/>
          <w:sz w:val="22"/>
          <w:szCs w:val="22"/>
        </w:rPr>
        <w:t>obţinute</w:t>
      </w:r>
      <w:proofErr w:type="spellEnd"/>
      <w:r>
        <w:rPr>
          <w:rFonts w:cs="Arial"/>
          <w:sz w:val="22"/>
          <w:szCs w:val="22"/>
        </w:rPr>
        <w:t xml:space="preserve"> pe parcursul implementării.</w:t>
      </w:r>
    </w:p>
    <w:p w14:paraId="766EF9A1" w14:textId="77777777" w:rsidR="005068DE" w:rsidRPr="001149E2" w:rsidRDefault="005068DE" w:rsidP="005068DE">
      <w:pPr>
        <w:spacing w:after="80"/>
        <w:jc w:val="both"/>
        <w:rPr>
          <w:rFonts w:cs="Arial"/>
          <w:sz w:val="22"/>
          <w:szCs w:val="22"/>
        </w:rPr>
      </w:pPr>
    </w:p>
    <w:p w14:paraId="1A6B9F0F" w14:textId="77777777" w:rsidR="005068DE" w:rsidRDefault="005068DE" w:rsidP="005068DE">
      <w:pPr>
        <w:spacing w:after="80"/>
        <w:jc w:val="both"/>
        <w:rPr>
          <w:b/>
          <w:bCs/>
          <w:sz w:val="22"/>
          <w:szCs w:val="22"/>
        </w:rPr>
      </w:pPr>
      <w:r>
        <w:rPr>
          <w:b/>
          <w:bCs/>
          <w:sz w:val="22"/>
          <w:szCs w:val="22"/>
        </w:rPr>
        <w:t>Art. 12 Raportarea în c</w:t>
      </w:r>
      <w:r>
        <w:rPr>
          <w:b/>
          <w:bCs/>
        </w:rPr>
        <w:t>adrul contractului de finanțare</w:t>
      </w:r>
    </w:p>
    <w:p w14:paraId="2DC1C8CF" w14:textId="77777777" w:rsidR="005068DE" w:rsidRPr="0012326D" w:rsidRDefault="005068DE" w:rsidP="005068DE">
      <w:pPr>
        <w:spacing w:after="0"/>
        <w:jc w:val="both"/>
        <w:rPr>
          <w:rFonts w:cs="Arial"/>
          <w:sz w:val="22"/>
          <w:szCs w:val="22"/>
        </w:rPr>
      </w:pPr>
      <w:r>
        <w:rPr>
          <w:iCs/>
          <w:szCs w:val="22"/>
        </w:rPr>
        <w:t>(1)</w:t>
      </w:r>
      <w:r>
        <w:rPr>
          <w:iCs/>
          <w:szCs w:val="22"/>
        </w:rPr>
        <w:tab/>
      </w:r>
      <w:r w:rsidRPr="009E575D">
        <w:rPr>
          <w:rFonts w:cs="Arial"/>
          <w:sz w:val="22"/>
          <w:szCs w:val="22"/>
        </w:rPr>
        <w:t xml:space="preserve">Pe toată perioada implementării proiectului, Beneficiarul va transmite la </w:t>
      </w:r>
      <w:r>
        <w:rPr>
          <w:rFonts w:cs="Arial"/>
          <w:sz w:val="22"/>
          <w:szCs w:val="22"/>
        </w:rPr>
        <w:t xml:space="preserve">MFTEȘ </w:t>
      </w:r>
      <w:r w:rsidRPr="009E575D">
        <w:rPr>
          <w:rFonts w:cs="Arial"/>
          <w:sz w:val="22"/>
          <w:szCs w:val="22"/>
        </w:rPr>
        <w:t>raportul d</w:t>
      </w:r>
      <w:r>
        <w:rPr>
          <w:rFonts w:cs="Arial"/>
          <w:sz w:val="22"/>
          <w:szCs w:val="22"/>
        </w:rPr>
        <w:t xml:space="preserve">e </w:t>
      </w:r>
      <w:r w:rsidRPr="009E575D">
        <w:rPr>
          <w:rFonts w:cs="Arial"/>
          <w:sz w:val="22"/>
          <w:szCs w:val="22"/>
        </w:rPr>
        <w:t xml:space="preserve">progres, </w:t>
      </w:r>
      <w:proofErr w:type="spellStart"/>
      <w:r w:rsidRPr="009E575D">
        <w:rPr>
          <w:rFonts w:cs="Arial"/>
          <w:sz w:val="22"/>
          <w:szCs w:val="22"/>
        </w:rPr>
        <w:t>însoţit</w:t>
      </w:r>
      <w:proofErr w:type="spellEnd"/>
      <w:r w:rsidRPr="009E575D">
        <w:rPr>
          <w:rFonts w:cs="Arial"/>
          <w:sz w:val="22"/>
          <w:szCs w:val="22"/>
        </w:rPr>
        <w:t xml:space="preserve"> de o </w:t>
      </w:r>
      <w:proofErr w:type="spellStart"/>
      <w:r w:rsidRPr="009E575D">
        <w:rPr>
          <w:rFonts w:cs="Arial"/>
          <w:sz w:val="22"/>
          <w:szCs w:val="22"/>
        </w:rPr>
        <w:t>declaraţie</w:t>
      </w:r>
      <w:proofErr w:type="spellEnd"/>
      <w:r w:rsidRPr="009E575D">
        <w:rPr>
          <w:rFonts w:cs="Arial"/>
          <w:sz w:val="22"/>
          <w:szCs w:val="22"/>
        </w:rPr>
        <w:t xml:space="preserve"> privind </w:t>
      </w:r>
      <w:proofErr w:type="spellStart"/>
      <w:r w:rsidRPr="009E575D">
        <w:rPr>
          <w:rFonts w:cs="Arial"/>
          <w:sz w:val="22"/>
          <w:szCs w:val="22"/>
        </w:rPr>
        <w:t>acurateţea</w:t>
      </w:r>
      <w:proofErr w:type="spellEnd"/>
      <w:r w:rsidRPr="009E575D">
        <w:rPr>
          <w:rFonts w:cs="Arial"/>
          <w:sz w:val="22"/>
          <w:szCs w:val="22"/>
        </w:rPr>
        <w:t xml:space="preserve"> </w:t>
      </w:r>
      <w:proofErr w:type="spellStart"/>
      <w:r w:rsidRPr="009E575D">
        <w:rPr>
          <w:rFonts w:cs="Arial"/>
          <w:sz w:val="22"/>
          <w:szCs w:val="22"/>
        </w:rPr>
        <w:t>informaţiilor</w:t>
      </w:r>
      <w:proofErr w:type="spellEnd"/>
      <w:r w:rsidRPr="009E575D">
        <w:rPr>
          <w:rFonts w:cs="Arial"/>
          <w:sz w:val="22"/>
          <w:szCs w:val="22"/>
        </w:rPr>
        <w:t xml:space="preserve"> incluse în acesta. </w:t>
      </w:r>
      <w:r>
        <w:rPr>
          <w:iCs/>
          <w:szCs w:val="22"/>
        </w:rPr>
        <w:t xml:space="preserve">Aceste Rapoarte de progres au scopul de a prezenta în mod regulat informaţii tehnice şi financiare referitoare la </w:t>
      </w:r>
      <w:r w:rsidRPr="0012326D">
        <w:rPr>
          <w:iCs/>
          <w:sz w:val="22"/>
          <w:szCs w:val="22"/>
        </w:rPr>
        <w:t>stadiul derulării proiectului şi probleme întâmpinate pe parcursul derulării.</w:t>
      </w:r>
    </w:p>
    <w:p w14:paraId="7E41762D" w14:textId="77777777" w:rsidR="005068DE" w:rsidRPr="0012326D" w:rsidRDefault="005068DE" w:rsidP="005068DE">
      <w:pPr>
        <w:pStyle w:val="ListParagraph"/>
        <w:autoSpaceDE w:val="0"/>
        <w:autoSpaceDN w:val="0"/>
        <w:adjustRightInd w:val="0"/>
        <w:ind w:left="450" w:hanging="450"/>
        <w:jc w:val="both"/>
        <w:rPr>
          <w:rFonts w:ascii="Trebuchet MS" w:hAnsi="Trebuchet MS"/>
          <w:iCs/>
          <w:szCs w:val="22"/>
        </w:rPr>
      </w:pPr>
      <w:r w:rsidRPr="0012326D">
        <w:rPr>
          <w:rFonts w:ascii="Trebuchet MS" w:hAnsi="Trebuchet MS"/>
          <w:iCs/>
          <w:szCs w:val="22"/>
        </w:rPr>
        <w:t xml:space="preserve">(2) </w:t>
      </w:r>
      <w:r w:rsidRPr="0012326D">
        <w:rPr>
          <w:rFonts w:ascii="Trebuchet MS" w:hAnsi="Trebuchet MS" w:cs="Arial"/>
          <w:szCs w:val="22"/>
        </w:rPr>
        <w:t>Beneficiarul furnizează, la cerere, informații și date necesare analizării progresului proiectului și monitorizării programului;</w:t>
      </w:r>
    </w:p>
    <w:p w14:paraId="305F9967" w14:textId="77777777" w:rsidR="005068DE" w:rsidRPr="009E575D" w:rsidRDefault="005068DE" w:rsidP="005068DE">
      <w:pPr>
        <w:spacing w:after="0"/>
        <w:jc w:val="both"/>
        <w:rPr>
          <w:rFonts w:cs="Arial"/>
          <w:sz w:val="22"/>
          <w:szCs w:val="22"/>
        </w:rPr>
      </w:pPr>
      <w:r w:rsidRPr="0012326D">
        <w:rPr>
          <w:rFonts w:cs="Arial"/>
          <w:sz w:val="22"/>
          <w:szCs w:val="22"/>
        </w:rPr>
        <w:t>(</w:t>
      </w:r>
      <w:r>
        <w:rPr>
          <w:rFonts w:cs="Arial"/>
          <w:sz w:val="22"/>
          <w:szCs w:val="22"/>
        </w:rPr>
        <w:t>3</w:t>
      </w:r>
      <w:r w:rsidRPr="0012326D">
        <w:rPr>
          <w:rFonts w:cs="Arial"/>
          <w:sz w:val="22"/>
          <w:szCs w:val="22"/>
        </w:rPr>
        <w:t>) Beneficiarul va transmite la MFTEȘ, anual, Rapoarte Anuale de Durabilitate, până la sfârșitul</w:t>
      </w:r>
      <w:r>
        <w:rPr>
          <w:rFonts w:cs="Arial"/>
          <w:sz w:val="22"/>
          <w:szCs w:val="22"/>
        </w:rPr>
        <w:t xml:space="preserve"> t</w:t>
      </w:r>
      <w:r w:rsidRPr="009E575D">
        <w:rPr>
          <w:rFonts w:cs="Arial"/>
          <w:sz w:val="22"/>
          <w:szCs w:val="22"/>
        </w:rPr>
        <w:t xml:space="preserve">rimestrului I al anului următor, pe întreaga perioada de durabilitate a proiectului, </w:t>
      </w:r>
      <w:proofErr w:type="spellStart"/>
      <w:r w:rsidRPr="009E575D">
        <w:rPr>
          <w:rFonts w:cs="Arial"/>
          <w:sz w:val="22"/>
          <w:szCs w:val="22"/>
        </w:rPr>
        <w:t>începand</w:t>
      </w:r>
      <w:proofErr w:type="spellEnd"/>
      <w:r w:rsidRPr="009E575D">
        <w:rPr>
          <w:rFonts w:cs="Arial"/>
          <w:sz w:val="22"/>
          <w:szCs w:val="22"/>
        </w:rPr>
        <w:t xml:space="preserve"> cu</w:t>
      </w:r>
      <w:r>
        <w:rPr>
          <w:rFonts w:cs="Arial"/>
          <w:sz w:val="22"/>
          <w:szCs w:val="22"/>
        </w:rPr>
        <w:t xml:space="preserve"> </w:t>
      </w:r>
      <w:r w:rsidRPr="009E575D">
        <w:rPr>
          <w:rFonts w:cs="Arial"/>
          <w:sz w:val="22"/>
          <w:szCs w:val="22"/>
        </w:rPr>
        <w:t>primul an calendaristic ce urmează anului în care a fost finalizată implementarea.</w:t>
      </w:r>
    </w:p>
    <w:p w14:paraId="5E8CE466" w14:textId="77777777" w:rsidR="005068DE" w:rsidRPr="009E575D" w:rsidRDefault="005068DE" w:rsidP="005068DE">
      <w:pPr>
        <w:spacing w:after="0"/>
        <w:jc w:val="both"/>
        <w:rPr>
          <w:rFonts w:cs="Arial"/>
          <w:sz w:val="22"/>
          <w:szCs w:val="22"/>
        </w:rPr>
      </w:pPr>
      <w:r w:rsidRPr="009E575D">
        <w:rPr>
          <w:rFonts w:cs="Arial"/>
          <w:sz w:val="22"/>
          <w:szCs w:val="22"/>
        </w:rPr>
        <w:t>(</w:t>
      </w:r>
      <w:r>
        <w:rPr>
          <w:rFonts w:cs="Arial"/>
          <w:sz w:val="22"/>
          <w:szCs w:val="22"/>
        </w:rPr>
        <w:t>4</w:t>
      </w:r>
      <w:r w:rsidRPr="009E575D">
        <w:rPr>
          <w:rFonts w:cs="Arial"/>
          <w:sz w:val="22"/>
          <w:szCs w:val="22"/>
        </w:rPr>
        <w:t>)</w:t>
      </w:r>
      <w:r>
        <w:rPr>
          <w:rFonts w:cs="Arial"/>
          <w:sz w:val="22"/>
          <w:szCs w:val="22"/>
        </w:rPr>
        <w:t xml:space="preserve"> </w:t>
      </w:r>
      <w:r w:rsidRPr="009E575D">
        <w:rPr>
          <w:rFonts w:cs="Arial"/>
          <w:sz w:val="22"/>
          <w:szCs w:val="22"/>
        </w:rPr>
        <w:t xml:space="preserve">Rapoartele de durabilitate vor conține </w:t>
      </w:r>
      <w:r>
        <w:rPr>
          <w:rFonts w:cs="Arial"/>
          <w:sz w:val="22"/>
          <w:szCs w:val="22"/>
        </w:rPr>
        <w:t xml:space="preserve">cel puțin </w:t>
      </w:r>
      <w:r w:rsidRPr="009E575D">
        <w:rPr>
          <w:rFonts w:cs="Arial"/>
          <w:sz w:val="22"/>
          <w:szCs w:val="22"/>
        </w:rPr>
        <w:t>următoarele tipuri de date și informații privind:</w:t>
      </w:r>
    </w:p>
    <w:p w14:paraId="5E23110B" w14:textId="77777777" w:rsidR="005068DE" w:rsidRPr="009E575D" w:rsidRDefault="005068DE" w:rsidP="005068DE">
      <w:pPr>
        <w:spacing w:after="0"/>
        <w:jc w:val="both"/>
        <w:rPr>
          <w:rFonts w:cs="Arial"/>
          <w:sz w:val="22"/>
          <w:szCs w:val="22"/>
        </w:rPr>
      </w:pPr>
      <w:r w:rsidRPr="009E575D">
        <w:rPr>
          <w:rFonts w:cs="Arial"/>
          <w:sz w:val="22"/>
          <w:szCs w:val="22"/>
        </w:rPr>
        <w:t>a. modificări ale statutului și datelor de identificare a beneficiarului</w:t>
      </w:r>
      <w:r>
        <w:rPr>
          <w:rFonts w:cs="Arial"/>
          <w:sz w:val="22"/>
          <w:szCs w:val="22"/>
        </w:rPr>
        <w:t>;</w:t>
      </w:r>
    </w:p>
    <w:p w14:paraId="0251B3BC" w14:textId="77777777" w:rsidR="005068DE" w:rsidRPr="009E575D" w:rsidRDefault="005068DE" w:rsidP="005068DE">
      <w:pPr>
        <w:spacing w:after="0"/>
        <w:jc w:val="both"/>
        <w:rPr>
          <w:rFonts w:cs="Arial"/>
          <w:sz w:val="22"/>
          <w:szCs w:val="22"/>
        </w:rPr>
      </w:pPr>
      <w:r w:rsidRPr="009E575D">
        <w:rPr>
          <w:rFonts w:cs="Arial"/>
          <w:sz w:val="22"/>
          <w:szCs w:val="22"/>
        </w:rPr>
        <w:t>b. modul și locul de utilizare a infrastructurilor, echipamentelor și bunurilor realizate sau</w:t>
      </w:r>
    </w:p>
    <w:p w14:paraId="1368D385" w14:textId="77777777" w:rsidR="005068DE" w:rsidRPr="009E575D" w:rsidRDefault="005068DE" w:rsidP="005068DE">
      <w:pPr>
        <w:spacing w:after="0"/>
        <w:jc w:val="both"/>
        <w:rPr>
          <w:rFonts w:cs="Arial"/>
          <w:sz w:val="22"/>
          <w:szCs w:val="22"/>
        </w:rPr>
      </w:pPr>
      <w:r w:rsidRPr="009E575D">
        <w:rPr>
          <w:rFonts w:cs="Arial"/>
          <w:sz w:val="22"/>
          <w:szCs w:val="22"/>
        </w:rPr>
        <w:t>achiziționate în cadrul proiectului</w:t>
      </w:r>
      <w:r>
        <w:rPr>
          <w:rFonts w:cs="Arial"/>
          <w:sz w:val="22"/>
          <w:szCs w:val="22"/>
        </w:rPr>
        <w:t>;</w:t>
      </w:r>
    </w:p>
    <w:p w14:paraId="37874CD7" w14:textId="77777777" w:rsidR="005068DE" w:rsidRPr="009E575D" w:rsidRDefault="005068DE" w:rsidP="005068DE">
      <w:pPr>
        <w:spacing w:after="0"/>
        <w:jc w:val="both"/>
        <w:rPr>
          <w:rFonts w:cs="Arial"/>
          <w:sz w:val="22"/>
          <w:szCs w:val="22"/>
        </w:rPr>
      </w:pPr>
      <w:r w:rsidRPr="009E575D">
        <w:rPr>
          <w:rFonts w:cs="Arial"/>
          <w:sz w:val="22"/>
          <w:szCs w:val="22"/>
        </w:rPr>
        <w:t xml:space="preserve">c. modul în care investiția în infrastructură </w:t>
      </w:r>
      <w:proofErr w:type="spellStart"/>
      <w:r w:rsidRPr="009E575D">
        <w:rPr>
          <w:rFonts w:cs="Arial"/>
          <w:sz w:val="22"/>
          <w:szCs w:val="22"/>
        </w:rPr>
        <w:t>scontinuă</w:t>
      </w:r>
      <w:proofErr w:type="spellEnd"/>
      <w:r w:rsidRPr="009E575D">
        <w:rPr>
          <w:rFonts w:cs="Arial"/>
          <w:sz w:val="22"/>
          <w:szCs w:val="22"/>
        </w:rPr>
        <w:t xml:space="preserve"> să genereze</w:t>
      </w:r>
      <w:r>
        <w:rPr>
          <w:rFonts w:cs="Arial"/>
          <w:sz w:val="22"/>
          <w:szCs w:val="22"/>
        </w:rPr>
        <w:t xml:space="preserve"> </w:t>
      </w:r>
      <w:r w:rsidRPr="009E575D">
        <w:rPr>
          <w:rFonts w:cs="Arial"/>
          <w:sz w:val="22"/>
          <w:szCs w:val="22"/>
        </w:rPr>
        <w:t>rezultate.</w:t>
      </w:r>
    </w:p>
    <w:p w14:paraId="5C9BB570" w14:textId="77777777" w:rsidR="005068DE" w:rsidRPr="009E575D" w:rsidRDefault="005068DE" w:rsidP="005068DE">
      <w:pPr>
        <w:spacing w:after="0"/>
        <w:jc w:val="both"/>
        <w:rPr>
          <w:rFonts w:cs="Arial"/>
          <w:sz w:val="22"/>
          <w:szCs w:val="22"/>
        </w:rPr>
      </w:pPr>
      <w:r w:rsidRPr="009E575D">
        <w:rPr>
          <w:rFonts w:cs="Arial"/>
          <w:sz w:val="22"/>
          <w:szCs w:val="22"/>
        </w:rPr>
        <w:lastRenderedPageBreak/>
        <w:t>(</w:t>
      </w:r>
      <w:r>
        <w:rPr>
          <w:rFonts w:cs="Arial"/>
          <w:sz w:val="22"/>
          <w:szCs w:val="22"/>
        </w:rPr>
        <w:t>5</w:t>
      </w:r>
      <w:r w:rsidRPr="009E575D">
        <w:rPr>
          <w:rFonts w:cs="Arial"/>
          <w:sz w:val="22"/>
          <w:szCs w:val="22"/>
        </w:rPr>
        <w:t xml:space="preserve">) Analizarea </w:t>
      </w:r>
      <w:proofErr w:type="spellStart"/>
      <w:r w:rsidRPr="009E575D">
        <w:rPr>
          <w:rFonts w:cs="Arial"/>
          <w:sz w:val="22"/>
          <w:szCs w:val="22"/>
        </w:rPr>
        <w:t>durabilităţii</w:t>
      </w:r>
      <w:proofErr w:type="spellEnd"/>
      <w:r w:rsidRPr="009E575D">
        <w:rPr>
          <w:rFonts w:cs="Arial"/>
          <w:sz w:val="22"/>
          <w:szCs w:val="22"/>
        </w:rPr>
        <w:t xml:space="preserve"> proiectului se realizează de M</w:t>
      </w:r>
      <w:r>
        <w:rPr>
          <w:rFonts w:cs="Arial"/>
          <w:sz w:val="22"/>
          <w:szCs w:val="22"/>
        </w:rPr>
        <w:t>FTEȘ</w:t>
      </w:r>
      <w:r w:rsidRPr="009E575D">
        <w:rPr>
          <w:rFonts w:cs="Arial"/>
          <w:sz w:val="22"/>
          <w:szCs w:val="22"/>
        </w:rPr>
        <w:t xml:space="preserve"> pe baza Rapoartelor de Durabilitate</w:t>
      </w:r>
      <w:r>
        <w:rPr>
          <w:rFonts w:cs="Arial"/>
          <w:sz w:val="22"/>
          <w:szCs w:val="22"/>
        </w:rPr>
        <w:t xml:space="preserve"> </w:t>
      </w:r>
      <w:r w:rsidRPr="009E575D">
        <w:rPr>
          <w:rFonts w:cs="Arial"/>
          <w:sz w:val="22"/>
          <w:szCs w:val="22"/>
        </w:rPr>
        <w:t>întocmite de beneficiar și a vizitelor de monitorizare, pentru a se asigura de sustenabilitatea</w:t>
      </w:r>
      <w:r>
        <w:rPr>
          <w:rFonts w:cs="Arial"/>
          <w:sz w:val="22"/>
          <w:szCs w:val="22"/>
        </w:rPr>
        <w:t xml:space="preserve"> </w:t>
      </w:r>
      <w:r w:rsidRPr="009E575D">
        <w:rPr>
          <w:rFonts w:cs="Arial"/>
          <w:sz w:val="22"/>
          <w:szCs w:val="22"/>
        </w:rPr>
        <w:t xml:space="preserve">proiectelor, precum și de faptul că toate </w:t>
      </w:r>
      <w:proofErr w:type="spellStart"/>
      <w:r w:rsidRPr="009E575D">
        <w:rPr>
          <w:rFonts w:cs="Arial"/>
          <w:sz w:val="22"/>
          <w:szCs w:val="22"/>
        </w:rPr>
        <w:t>contribuţiile</w:t>
      </w:r>
      <w:proofErr w:type="spellEnd"/>
      <w:r w:rsidRPr="009E575D">
        <w:rPr>
          <w:rFonts w:cs="Arial"/>
          <w:sz w:val="22"/>
          <w:szCs w:val="22"/>
        </w:rPr>
        <w:t xml:space="preserve"> din fonduri se atribuie numai proiectelor</w:t>
      </w:r>
      <w:r>
        <w:rPr>
          <w:rFonts w:cs="Arial"/>
          <w:sz w:val="22"/>
          <w:szCs w:val="22"/>
        </w:rPr>
        <w:t xml:space="preserve"> </w:t>
      </w:r>
      <w:r w:rsidRPr="009E575D">
        <w:rPr>
          <w:rFonts w:cs="Arial"/>
          <w:sz w:val="22"/>
          <w:szCs w:val="22"/>
        </w:rPr>
        <w:t>care, în termen de 5 ani de la încheierea acestora, nu au fost afectate de nicio modificare,</w:t>
      </w:r>
      <w:r>
        <w:rPr>
          <w:rFonts w:cs="Arial"/>
          <w:sz w:val="22"/>
          <w:szCs w:val="22"/>
        </w:rPr>
        <w:t xml:space="preserve"> </w:t>
      </w:r>
      <w:r w:rsidRPr="009E575D">
        <w:rPr>
          <w:rFonts w:cs="Arial"/>
          <w:sz w:val="22"/>
          <w:szCs w:val="22"/>
        </w:rPr>
        <w:t>respectiv:</w:t>
      </w:r>
    </w:p>
    <w:p w14:paraId="5C8C61A7" w14:textId="77777777" w:rsidR="005068DE" w:rsidRPr="009E575D" w:rsidRDefault="005068DE" w:rsidP="005068DE">
      <w:pPr>
        <w:spacing w:after="0"/>
        <w:jc w:val="both"/>
        <w:rPr>
          <w:rFonts w:cs="Arial"/>
          <w:sz w:val="22"/>
          <w:szCs w:val="22"/>
        </w:rPr>
      </w:pPr>
      <w:r w:rsidRPr="009E575D">
        <w:rPr>
          <w:rFonts w:cs="Arial"/>
          <w:sz w:val="22"/>
          <w:szCs w:val="22"/>
        </w:rPr>
        <w:t xml:space="preserve">a. o schimbare substanțială care să le afecteze natura, obiectivele sau </w:t>
      </w:r>
      <w:proofErr w:type="spellStart"/>
      <w:r w:rsidRPr="009E575D">
        <w:rPr>
          <w:rFonts w:cs="Arial"/>
          <w:sz w:val="22"/>
          <w:szCs w:val="22"/>
        </w:rPr>
        <w:t>condiţiile</w:t>
      </w:r>
      <w:proofErr w:type="spellEnd"/>
      <w:r w:rsidRPr="009E575D">
        <w:rPr>
          <w:rFonts w:cs="Arial"/>
          <w:sz w:val="22"/>
          <w:szCs w:val="22"/>
        </w:rPr>
        <w:t xml:space="preserve"> de</w:t>
      </w:r>
      <w:r>
        <w:rPr>
          <w:rFonts w:cs="Arial"/>
          <w:sz w:val="22"/>
          <w:szCs w:val="22"/>
        </w:rPr>
        <w:t xml:space="preserve"> </w:t>
      </w:r>
      <w:r w:rsidRPr="009E575D">
        <w:rPr>
          <w:rFonts w:cs="Arial"/>
          <w:sz w:val="22"/>
          <w:szCs w:val="22"/>
        </w:rPr>
        <w:t>realizare si care ar determina subminarea obiectivelor inițiale ale acestora.</w:t>
      </w:r>
    </w:p>
    <w:p w14:paraId="108B26F4" w14:textId="77777777" w:rsidR="005068DE" w:rsidRPr="009E575D" w:rsidRDefault="005068DE" w:rsidP="005068DE">
      <w:pPr>
        <w:spacing w:after="0"/>
        <w:jc w:val="both"/>
        <w:rPr>
          <w:rFonts w:cs="Arial"/>
          <w:sz w:val="22"/>
          <w:szCs w:val="22"/>
        </w:rPr>
      </w:pPr>
      <w:r w:rsidRPr="009E575D">
        <w:rPr>
          <w:rFonts w:cs="Arial"/>
          <w:sz w:val="22"/>
          <w:szCs w:val="22"/>
        </w:rPr>
        <w:t xml:space="preserve">b. o schimbare asupra </w:t>
      </w:r>
      <w:proofErr w:type="spellStart"/>
      <w:r w:rsidRPr="009E575D">
        <w:rPr>
          <w:rFonts w:cs="Arial"/>
          <w:sz w:val="22"/>
          <w:szCs w:val="22"/>
        </w:rPr>
        <w:t>proprietăţii</w:t>
      </w:r>
      <w:proofErr w:type="spellEnd"/>
      <w:r w:rsidRPr="009E575D">
        <w:rPr>
          <w:rFonts w:cs="Arial"/>
          <w:sz w:val="22"/>
          <w:szCs w:val="22"/>
        </w:rPr>
        <w:t xml:space="preserve"> unui element de infrastructură care conferă un avantaj</w:t>
      </w:r>
      <w:r>
        <w:rPr>
          <w:rFonts w:cs="Arial"/>
          <w:sz w:val="22"/>
          <w:szCs w:val="22"/>
        </w:rPr>
        <w:t xml:space="preserve"> </w:t>
      </w:r>
      <w:r w:rsidRPr="009E575D">
        <w:rPr>
          <w:rFonts w:cs="Arial"/>
          <w:sz w:val="22"/>
          <w:szCs w:val="22"/>
        </w:rPr>
        <w:t>nejustificat unei întreprinderi sau unui organism public.</w:t>
      </w:r>
    </w:p>
    <w:p w14:paraId="4562059A" w14:textId="77777777" w:rsidR="005068DE" w:rsidRPr="009E575D" w:rsidRDefault="005068DE" w:rsidP="005068DE">
      <w:pPr>
        <w:spacing w:after="0"/>
        <w:jc w:val="both"/>
        <w:rPr>
          <w:rFonts w:cs="Arial"/>
          <w:sz w:val="22"/>
          <w:szCs w:val="22"/>
        </w:rPr>
      </w:pPr>
      <w:r w:rsidRPr="009E575D">
        <w:rPr>
          <w:rFonts w:cs="Arial"/>
          <w:sz w:val="22"/>
          <w:szCs w:val="22"/>
        </w:rPr>
        <w:t xml:space="preserve">c. încetarea sau </w:t>
      </w:r>
      <w:proofErr w:type="spellStart"/>
      <w:r w:rsidRPr="009E575D">
        <w:rPr>
          <w:rFonts w:cs="Arial"/>
          <w:sz w:val="22"/>
          <w:szCs w:val="22"/>
        </w:rPr>
        <w:t>delocalizarea</w:t>
      </w:r>
      <w:proofErr w:type="spellEnd"/>
      <w:r w:rsidRPr="009E575D">
        <w:rPr>
          <w:rFonts w:cs="Arial"/>
          <w:sz w:val="22"/>
          <w:szCs w:val="22"/>
        </w:rPr>
        <w:t xml:space="preserve"> unei activități productive </w:t>
      </w:r>
      <w:r>
        <w:rPr>
          <w:rFonts w:cs="Arial"/>
          <w:sz w:val="22"/>
          <w:szCs w:val="22"/>
        </w:rPr>
        <w:t>î</w:t>
      </w:r>
      <w:r w:rsidRPr="009E575D">
        <w:rPr>
          <w:rFonts w:cs="Arial"/>
          <w:sz w:val="22"/>
          <w:szCs w:val="22"/>
        </w:rPr>
        <w:t>n afara zonei eligibile.</w:t>
      </w:r>
    </w:p>
    <w:p w14:paraId="5C7DD02B" w14:textId="77777777" w:rsidR="005068DE" w:rsidRPr="009E575D" w:rsidRDefault="005068DE" w:rsidP="005068DE">
      <w:pPr>
        <w:spacing w:after="0"/>
        <w:jc w:val="both"/>
        <w:rPr>
          <w:rFonts w:cs="Arial"/>
          <w:sz w:val="22"/>
          <w:szCs w:val="22"/>
        </w:rPr>
      </w:pPr>
      <w:r w:rsidRPr="009E575D">
        <w:rPr>
          <w:rFonts w:cs="Arial"/>
          <w:sz w:val="22"/>
          <w:szCs w:val="22"/>
        </w:rPr>
        <w:t>(</w:t>
      </w:r>
      <w:r>
        <w:rPr>
          <w:rFonts w:cs="Arial"/>
          <w:sz w:val="22"/>
          <w:szCs w:val="22"/>
        </w:rPr>
        <w:t>6</w:t>
      </w:r>
      <w:r w:rsidRPr="009E575D">
        <w:rPr>
          <w:rFonts w:cs="Arial"/>
          <w:sz w:val="22"/>
          <w:szCs w:val="22"/>
        </w:rPr>
        <w:t xml:space="preserve">) Vizita de monitorizare a </w:t>
      </w:r>
      <w:proofErr w:type="spellStart"/>
      <w:r w:rsidRPr="009E575D">
        <w:rPr>
          <w:rFonts w:cs="Arial"/>
          <w:sz w:val="22"/>
          <w:szCs w:val="22"/>
        </w:rPr>
        <w:t>durabilităţii</w:t>
      </w:r>
      <w:proofErr w:type="spellEnd"/>
      <w:r w:rsidRPr="009E575D">
        <w:rPr>
          <w:rFonts w:cs="Arial"/>
          <w:sz w:val="22"/>
          <w:szCs w:val="22"/>
        </w:rPr>
        <w:t xml:space="preserve"> proiectului se realizează la locul de implementare a</w:t>
      </w:r>
      <w:r>
        <w:rPr>
          <w:rFonts w:cs="Arial"/>
          <w:sz w:val="22"/>
          <w:szCs w:val="22"/>
        </w:rPr>
        <w:t xml:space="preserve"> </w:t>
      </w:r>
      <w:r w:rsidRPr="009E575D">
        <w:rPr>
          <w:rFonts w:cs="Arial"/>
          <w:sz w:val="22"/>
          <w:szCs w:val="22"/>
        </w:rPr>
        <w:t>proiectului/sediul beneficiarului are ca scop verificarea la fata locului a faptului ca beneficiarul a</w:t>
      </w:r>
      <w:r>
        <w:rPr>
          <w:rFonts w:cs="Arial"/>
          <w:sz w:val="22"/>
          <w:szCs w:val="22"/>
        </w:rPr>
        <w:t xml:space="preserve"> </w:t>
      </w:r>
      <w:r w:rsidRPr="009E575D">
        <w:rPr>
          <w:rFonts w:cs="Arial"/>
          <w:sz w:val="22"/>
          <w:szCs w:val="22"/>
        </w:rPr>
        <w:t>asigurat durabilitatea proiectului.</w:t>
      </w:r>
    </w:p>
    <w:p w14:paraId="61A7D8B0" w14:textId="77777777" w:rsidR="005068DE" w:rsidRPr="009E575D" w:rsidRDefault="005068DE" w:rsidP="005068DE">
      <w:pPr>
        <w:spacing w:after="0"/>
        <w:jc w:val="both"/>
        <w:rPr>
          <w:rFonts w:cs="Arial"/>
          <w:sz w:val="22"/>
          <w:szCs w:val="22"/>
        </w:rPr>
      </w:pPr>
      <w:r w:rsidRPr="009E575D">
        <w:rPr>
          <w:rFonts w:cs="Arial"/>
          <w:sz w:val="22"/>
          <w:szCs w:val="22"/>
        </w:rPr>
        <w:t>(</w:t>
      </w:r>
      <w:r>
        <w:rPr>
          <w:rFonts w:cs="Arial"/>
          <w:sz w:val="22"/>
          <w:szCs w:val="22"/>
        </w:rPr>
        <w:t>7</w:t>
      </w:r>
      <w:r w:rsidRPr="009E575D">
        <w:rPr>
          <w:rFonts w:cs="Arial"/>
          <w:sz w:val="22"/>
          <w:szCs w:val="22"/>
        </w:rPr>
        <w:t>) Beneficiarul are obligația de a întreprinde toate acțiunile pentru a asigura durabilitatea</w:t>
      </w:r>
      <w:r>
        <w:rPr>
          <w:rFonts w:cs="Arial"/>
          <w:sz w:val="22"/>
          <w:szCs w:val="22"/>
        </w:rPr>
        <w:t xml:space="preserve"> </w:t>
      </w:r>
      <w:r w:rsidRPr="009E575D">
        <w:rPr>
          <w:rFonts w:cs="Arial"/>
          <w:sz w:val="22"/>
          <w:szCs w:val="22"/>
        </w:rPr>
        <w:t>Proiectului și de a dispune toate măsurile solicitate de M</w:t>
      </w:r>
      <w:r>
        <w:rPr>
          <w:rFonts w:cs="Arial"/>
          <w:sz w:val="22"/>
          <w:szCs w:val="22"/>
        </w:rPr>
        <w:t>FTEȘ</w:t>
      </w:r>
      <w:r w:rsidRPr="009E575D">
        <w:rPr>
          <w:rFonts w:cs="Arial"/>
          <w:sz w:val="22"/>
          <w:szCs w:val="22"/>
        </w:rPr>
        <w:t xml:space="preserve"> în urma vizitelor de monitorizare</w:t>
      </w:r>
      <w:r>
        <w:rPr>
          <w:rFonts w:cs="Arial"/>
          <w:sz w:val="22"/>
          <w:szCs w:val="22"/>
        </w:rPr>
        <w:t xml:space="preserve"> </w:t>
      </w:r>
      <w:r w:rsidRPr="009E575D">
        <w:rPr>
          <w:rFonts w:cs="Arial"/>
          <w:sz w:val="22"/>
          <w:szCs w:val="22"/>
        </w:rPr>
        <w:t>pentru asigurarea durabilității.</w:t>
      </w:r>
    </w:p>
    <w:p w14:paraId="7F30B452" w14:textId="77777777" w:rsidR="005068DE" w:rsidRDefault="005068DE" w:rsidP="005068DE">
      <w:pPr>
        <w:spacing w:after="80"/>
        <w:jc w:val="both"/>
        <w:rPr>
          <w:sz w:val="22"/>
          <w:szCs w:val="22"/>
        </w:rPr>
      </w:pPr>
    </w:p>
    <w:p w14:paraId="0A82AC92" w14:textId="77777777" w:rsidR="005068DE" w:rsidRDefault="005068DE" w:rsidP="005068DE">
      <w:pPr>
        <w:spacing w:after="80"/>
        <w:jc w:val="both"/>
        <w:rPr>
          <w:b/>
          <w:bCs/>
          <w:sz w:val="22"/>
          <w:szCs w:val="22"/>
        </w:rPr>
      </w:pPr>
      <w:r>
        <w:rPr>
          <w:b/>
          <w:bCs/>
          <w:sz w:val="22"/>
          <w:szCs w:val="22"/>
        </w:rPr>
        <w:t>Capitolul X Recuperarea finanțării</w:t>
      </w:r>
    </w:p>
    <w:p w14:paraId="52231D67" w14:textId="77777777" w:rsidR="005068DE" w:rsidRDefault="005068DE" w:rsidP="005068DE">
      <w:pPr>
        <w:spacing w:after="80"/>
        <w:jc w:val="both"/>
        <w:rPr>
          <w:b/>
          <w:bCs/>
          <w:sz w:val="22"/>
          <w:szCs w:val="22"/>
        </w:rPr>
      </w:pPr>
      <w:r>
        <w:rPr>
          <w:b/>
          <w:bCs/>
          <w:sz w:val="22"/>
          <w:szCs w:val="22"/>
        </w:rPr>
        <w:t>Art. 13 Recuperarea</w:t>
      </w:r>
    </w:p>
    <w:p w14:paraId="282BD362" w14:textId="77777777" w:rsidR="005068DE" w:rsidRDefault="005068DE" w:rsidP="005068DE">
      <w:pPr>
        <w:spacing w:after="80"/>
        <w:jc w:val="both"/>
        <w:rPr>
          <w:sz w:val="22"/>
          <w:szCs w:val="22"/>
        </w:rPr>
      </w:pPr>
      <w:r>
        <w:rPr>
          <w:b/>
          <w:bCs/>
          <w:sz w:val="22"/>
          <w:szCs w:val="22"/>
        </w:rPr>
        <w:t>(1)</w:t>
      </w:r>
      <w:r>
        <w:rPr>
          <w:sz w:val="22"/>
          <w:szCs w:val="22"/>
        </w:rPr>
        <w:t xml:space="preserve"> În cazul în care, în urma derulării </w:t>
      </w:r>
      <w:proofErr w:type="spellStart"/>
      <w:r w:rsidRPr="00B83BBB">
        <w:rPr>
          <w:sz w:val="22"/>
          <w:szCs w:val="22"/>
        </w:rPr>
        <w:t>activităţilor</w:t>
      </w:r>
      <w:proofErr w:type="spellEnd"/>
      <w:r w:rsidRPr="00B83BBB">
        <w:rPr>
          <w:sz w:val="22"/>
          <w:szCs w:val="22"/>
        </w:rPr>
        <w:t xml:space="preserve"> de constatare </w:t>
      </w:r>
      <w:proofErr w:type="spellStart"/>
      <w:r w:rsidRPr="00B83BBB">
        <w:rPr>
          <w:sz w:val="22"/>
          <w:szCs w:val="22"/>
        </w:rPr>
        <w:t>menţionate</w:t>
      </w:r>
      <w:proofErr w:type="spellEnd"/>
      <w:r w:rsidRPr="00B83BBB">
        <w:rPr>
          <w:sz w:val="22"/>
          <w:szCs w:val="22"/>
        </w:rPr>
        <w:t xml:space="preserve"> la art.31 din OUG nr. 124/2021, MFTEȘ stabilește prin acte administrative </w:t>
      </w:r>
      <w:proofErr w:type="spellStart"/>
      <w:r w:rsidRPr="00B83BBB">
        <w:rPr>
          <w:sz w:val="22"/>
          <w:szCs w:val="22"/>
        </w:rPr>
        <w:t>creanţe</w:t>
      </w:r>
      <w:proofErr w:type="spellEnd"/>
      <w:r w:rsidRPr="00B83BBB">
        <w:rPr>
          <w:sz w:val="22"/>
          <w:szCs w:val="22"/>
        </w:rPr>
        <w:t xml:space="preserve"> bugetare/fiscale, va efectua demersuri pentru recuperarea </w:t>
      </w:r>
      <w:proofErr w:type="spellStart"/>
      <w:r w:rsidRPr="00B83BBB">
        <w:rPr>
          <w:sz w:val="22"/>
          <w:szCs w:val="22"/>
        </w:rPr>
        <w:t>creanţelor</w:t>
      </w:r>
      <w:proofErr w:type="spellEnd"/>
      <w:r w:rsidRPr="00B83BBB">
        <w:rPr>
          <w:sz w:val="22"/>
          <w:szCs w:val="22"/>
        </w:rPr>
        <w:t xml:space="preserve"> în cauză, precum și pentru recuperarea sumelor reprezent</w:t>
      </w:r>
      <w:r>
        <w:rPr>
          <w:sz w:val="22"/>
          <w:szCs w:val="22"/>
        </w:rPr>
        <w:t>â</w:t>
      </w:r>
      <w:r w:rsidRPr="00B83BBB">
        <w:rPr>
          <w:sz w:val="22"/>
          <w:szCs w:val="22"/>
        </w:rPr>
        <w:t>nd dob</w:t>
      </w:r>
      <w:r>
        <w:rPr>
          <w:sz w:val="22"/>
          <w:szCs w:val="22"/>
        </w:rPr>
        <w:t>â</w:t>
      </w:r>
      <w:r w:rsidRPr="00B83BBB">
        <w:rPr>
          <w:sz w:val="22"/>
          <w:szCs w:val="22"/>
        </w:rPr>
        <w:t xml:space="preserve">nzi rezultate din stabilirea </w:t>
      </w:r>
      <w:proofErr w:type="spellStart"/>
      <w:r w:rsidRPr="00B83BBB">
        <w:rPr>
          <w:sz w:val="22"/>
          <w:szCs w:val="22"/>
        </w:rPr>
        <w:t>creanţelor</w:t>
      </w:r>
      <w:proofErr w:type="spellEnd"/>
      <w:r w:rsidRPr="00B83BBB">
        <w:rPr>
          <w:sz w:val="22"/>
          <w:szCs w:val="22"/>
        </w:rPr>
        <w:t xml:space="preserve"> bugetare/fiscale.</w:t>
      </w:r>
    </w:p>
    <w:p w14:paraId="34591DB6" w14:textId="77777777" w:rsidR="005068DE" w:rsidRDefault="005068DE" w:rsidP="005068DE">
      <w:pPr>
        <w:spacing w:after="80"/>
        <w:jc w:val="both"/>
        <w:rPr>
          <w:sz w:val="22"/>
          <w:szCs w:val="22"/>
        </w:rPr>
      </w:pPr>
      <w:r>
        <w:rPr>
          <w:b/>
          <w:bCs/>
          <w:sz w:val="22"/>
          <w:szCs w:val="22"/>
        </w:rPr>
        <w:t>(2)</w:t>
      </w:r>
      <w:r>
        <w:rPr>
          <w:sz w:val="22"/>
          <w:szCs w:val="22"/>
        </w:rPr>
        <w:t xml:space="preserve">  </w:t>
      </w:r>
      <w:r w:rsidRPr="00B83BBB">
        <w:rPr>
          <w:sz w:val="22"/>
          <w:szCs w:val="22"/>
        </w:rPr>
        <w:t>Părțile se obligă să ia toate măsurile pentru prevenirea, constatarea și sancționarea</w:t>
      </w:r>
      <w:r>
        <w:rPr>
          <w:sz w:val="22"/>
          <w:szCs w:val="22"/>
        </w:rPr>
        <w:t xml:space="preserve"> </w:t>
      </w:r>
      <w:r w:rsidRPr="00B83BBB">
        <w:rPr>
          <w:sz w:val="22"/>
          <w:szCs w:val="22"/>
        </w:rPr>
        <w:t>neregulilor în conformitate cu OUG 124/2021.</w:t>
      </w:r>
    </w:p>
    <w:p w14:paraId="59D5910E" w14:textId="77777777" w:rsidR="005068DE" w:rsidRDefault="005068DE" w:rsidP="005068DE">
      <w:pPr>
        <w:spacing w:after="80"/>
        <w:jc w:val="both"/>
        <w:rPr>
          <w:sz w:val="22"/>
          <w:szCs w:val="22"/>
        </w:rPr>
      </w:pPr>
    </w:p>
    <w:p w14:paraId="712A99EE" w14:textId="77777777" w:rsidR="005068DE" w:rsidRDefault="005068DE" w:rsidP="005068DE">
      <w:pPr>
        <w:spacing w:after="80"/>
        <w:jc w:val="both"/>
        <w:rPr>
          <w:b/>
          <w:bCs/>
          <w:sz w:val="22"/>
          <w:szCs w:val="22"/>
        </w:rPr>
      </w:pPr>
      <w:r>
        <w:rPr>
          <w:b/>
          <w:bCs/>
          <w:sz w:val="22"/>
          <w:szCs w:val="22"/>
        </w:rPr>
        <w:t xml:space="preserve">Capitolul XI Răspunderea părților, </w:t>
      </w:r>
      <w:proofErr w:type="spellStart"/>
      <w:r>
        <w:rPr>
          <w:b/>
          <w:bCs/>
          <w:sz w:val="22"/>
          <w:szCs w:val="22"/>
        </w:rPr>
        <w:t>forţa</w:t>
      </w:r>
      <w:proofErr w:type="spellEnd"/>
      <w:r>
        <w:rPr>
          <w:b/>
          <w:bCs/>
          <w:sz w:val="22"/>
          <w:szCs w:val="22"/>
        </w:rPr>
        <w:t xml:space="preserve"> majoră</w:t>
      </w:r>
    </w:p>
    <w:p w14:paraId="0A60231F" w14:textId="77777777" w:rsidR="005068DE" w:rsidRDefault="005068DE" w:rsidP="005068DE">
      <w:pPr>
        <w:spacing w:after="80"/>
        <w:jc w:val="both"/>
        <w:rPr>
          <w:b/>
          <w:bCs/>
          <w:sz w:val="22"/>
          <w:szCs w:val="22"/>
        </w:rPr>
      </w:pPr>
      <w:r>
        <w:rPr>
          <w:b/>
          <w:bCs/>
          <w:sz w:val="22"/>
          <w:szCs w:val="22"/>
        </w:rPr>
        <w:t>Art. 14 Răspunderea părților</w:t>
      </w:r>
    </w:p>
    <w:p w14:paraId="252FFFDB" w14:textId="77777777" w:rsidR="005068DE" w:rsidRDefault="005068DE" w:rsidP="005068DE">
      <w:pPr>
        <w:spacing w:after="80"/>
        <w:jc w:val="both"/>
        <w:rPr>
          <w:sz w:val="22"/>
          <w:szCs w:val="22"/>
        </w:rPr>
      </w:pPr>
      <w:r>
        <w:rPr>
          <w:b/>
          <w:bCs/>
          <w:sz w:val="22"/>
          <w:szCs w:val="22"/>
        </w:rPr>
        <w:t>(1)</w:t>
      </w:r>
      <w:r>
        <w:rPr>
          <w:sz w:val="22"/>
          <w:szCs w:val="22"/>
        </w:rPr>
        <w:t xml:space="preserve"> Niciuna dintre </w:t>
      </w:r>
      <w:proofErr w:type="spellStart"/>
      <w:r>
        <w:rPr>
          <w:sz w:val="22"/>
          <w:szCs w:val="22"/>
        </w:rPr>
        <w:t>părţi</w:t>
      </w:r>
      <w:proofErr w:type="spellEnd"/>
      <w:r>
        <w:rPr>
          <w:sz w:val="22"/>
          <w:szCs w:val="22"/>
        </w:rPr>
        <w:t xml:space="preserve"> nu este şi nu poate fi </w:t>
      </w:r>
      <w:proofErr w:type="spellStart"/>
      <w:r>
        <w:rPr>
          <w:sz w:val="22"/>
          <w:szCs w:val="22"/>
        </w:rPr>
        <w:t>ţinută</w:t>
      </w:r>
      <w:proofErr w:type="spellEnd"/>
      <w:r>
        <w:rPr>
          <w:sz w:val="22"/>
          <w:szCs w:val="22"/>
        </w:rPr>
        <w:t xml:space="preserve"> răspunzătoare pentru daunele / prejudiciile cauzate unui </w:t>
      </w:r>
      <w:proofErr w:type="spellStart"/>
      <w:r>
        <w:rPr>
          <w:sz w:val="22"/>
          <w:szCs w:val="22"/>
        </w:rPr>
        <w:t>terţ</w:t>
      </w:r>
      <w:proofErr w:type="spellEnd"/>
      <w:r>
        <w:rPr>
          <w:sz w:val="22"/>
          <w:szCs w:val="22"/>
        </w:rPr>
        <w:t xml:space="preserve"> din vina celeilalte </w:t>
      </w:r>
      <w:proofErr w:type="spellStart"/>
      <w:r>
        <w:rPr>
          <w:sz w:val="22"/>
          <w:szCs w:val="22"/>
        </w:rPr>
        <w:t>părţi</w:t>
      </w:r>
      <w:proofErr w:type="spellEnd"/>
      <w:r>
        <w:rPr>
          <w:sz w:val="22"/>
          <w:szCs w:val="22"/>
        </w:rPr>
        <w:t xml:space="preserve"> sau cauzate celeilalte </w:t>
      </w:r>
      <w:proofErr w:type="spellStart"/>
      <w:r>
        <w:rPr>
          <w:sz w:val="22"/>
          <w:szCs w:val="22"/>
        </w:rPr>
        <w:t>părţi</w:t>
      </w:r>
      <w:proofErr w:type="spellEnd"/>
      <w:r>
        <w:rPr>
          <w:sz w:val="22"/>
          <w:szCs w:val="22"/>
        </w:rPr>
        <w:t xml:space="preserve"> de către un </w:t>
      </w:r>
      <w:proofErr w:type="spellStart"/>
      <w:r>
        <w:rPr>
          <w:sz w:val="22"/>
          <w:szCs w:val="22"/>
        </w:rPr>
        <w:t>terţ</w:t>
      </w:r>
      <w:proofErr w:type="spellEnd"/>
      <w:r>
        <w:rPr>
          <w:sz w:val="22"/>
          <w:szCs w:val="22"/>
        </w:rPr>
        <w:t xml:space="preserve"> în îndeplinirea prezentului contract şi/sau scopul implementării proiectului sau în legătură cu aceasta. </w:t>
      </w:r>
    </w:p>
    <w:p w14:paraId="3D7732C0" w14:textId="77777777" w:rsidR="005068DE" w:rsidRDefault="005068DE" w:rsidP="005068DE">
      <w:pPr>
        <w:spacing w:after="80"/>
        <w:jc w:val="both"/>
        <w:rPr>
          <w:sz w:val="22"/>
          <w:szCs w:val="22"/>
        </w:rPr>
      </w:pPr>
      <w:r>
        <w:rPr>
          <w:b/>
          <w:bCs/>
          <w:sz w:val="22"/>
          <w:szCs w:val="22"/>
        </w:rPr>
        <w:t>(2)</w:t>
      </w:r>
      <w:r>
        <w:rPr>
          <w:sz w:val="22"/>
          <w:szCs w:val="22"/>
        </w:rPr>
        <w:t xml:space="preserve"> Fiecare parte este răspunzătoare pentru orice daune sau prejudicii cauzate celeilalte </w:t>
      </w:r>
      <w:proofErr w:type="spellStart"/>
      <w:r>
        <w:rPr>
          <w:sz w:val="22"/>
          <w:szCs w:val="22"/>
        </w:rPr>
        <w:t>părţi</w:t>
      </w:r>
      <w:proofErr w:type="spellEnd"/>
      <w:r>
        <w:rPr>
          <w:sz w:val="22"/>
          <w:szCs w:val="22"/>
        </w:rPr>
        <w:t xml:space="preserve"> prin neîndeplinirea sau îndeplinirea cu întârziere şi/sau defectuoasă a </w:t>
      </w:r>
      <w:proofErr w:type="spellStart"/>
      <w:r>
        <w:rPr>
          <w:sz w:val="22"/>
          <w:szCs w:val="22"/>
        </w:rPr>
        <w:t>obligaţiilor</w:t>
      </w:r>
      <w:proofErr w:type="spellEnd"/>
      <w:r>
        <w:rPr>
          <w:sz w:val="22"/>
          <w:szCs w:val="22"/>
        </w:rPr>
        <w:t xml:space="preserve"> ce îi revin, conform prevederilor prezentului contract. </w:t>
      </w:r>
    </w:p>
    <w:p w14:paraId="20E2C073" w14:textId="77777777" w:rsidR="005068DE" w:rsidRDefault="005068DE" w:rsidP="005068DE">
      <w:pPr>
        <w:spacing w:after="80"/>
        <w:jc w:val="both"/>
        <w:rPr>
          <w:sz w:val="22"/>
          <w:szCs w:val="22"/>
        </w:rPr>
      </w:pPr>
      <w:r>
        <w:rPr>
          <w:b/>
          <w:bCs/>
          <w:sz w:val="22"/>
          <w:szCs w:val="22"/>
        </w:rPr>
        <w:t>(3)</w:t>
      </w:r>
      <w:r>
        <w:rPr>
          <w:sz w:val="22"/>
          <w:szCs w:val="22"/>
        </w:rPr>
        <w:t xml:space="preserve"> MFTEȘ este parte a sistemului de management și control al PNRR, precum și parte în contractele de finanțare/convențiile de finanțare/acordurilor de implementare/decizii/ordine de finanțare încheiate cu beneficiarii/cu agențiile de implementare a proiectelor/cu structurile de implementare pentru anumite obiective de investiții din cadrul componentelor PNRR/cu agențiile de dezvoltare regională/cu instituțiile/unitățile aflate în subordine/coordonare/sub autoritate/structuri din cadrul entității juridice proprii, responsabile de implementarea </w:t>
      </w:r>
      <w:proofErr w:type="spellStart"/>
      <w:r>
        <w:rPr>
          <w:sz w:val="22"/>
          <w:szCs w:val="22"/>
        </w:rPr>
        <w:t>investiţiilor</w:t>
      </w:r>
      <w:proofErr w:type="spellEnd"/>
      <w:r>
        <w:rPr>
          <w:sz w:val="22"/>
          <w:szCs w:val="22"/>
        </w:rPr>
        <w:t xml:space="preserve"> aflate în sarcina lor, respectiv în vederea implementării reformelor și/sau investițiilor prevăzute în cadrul PNRR, după caz, garantând asupra activităților desfășurate și răspunzând pentru acestea.</w:t>
      </w:r>
    </w:p>
    <w:p w14:paraId="35FDC74E" w14:textId="77777777" w:rsidR="005068DE" w:rsidRDefault="005068DE" w:rsidP="005068DE">
      <w:pPr>
        <w:spacing w:after="80"/>
        <w:jc w:val="both"/>
        <w:rPr>
          <w:sz w:val="22"/>
          <w:szCs w:val="22"/>
        </w:rPr>
      </w:pPr>
      <w:r>
        <w:rPr>
          <w:b/>
          <w:bCs/>
          <w:sz w:val="22"/>
          <w:szCs w:val="22"/>
        </w:rPr>
        <w:lastRenderedPageBreak/>
        <w:t>(4)</w:t>
      </w:r>
      <w:r>
        <w:rPr>
          <w:sz w:val="22"/>
          <w:szCs w:val="22"/>
        </w:rPr>
        <w:t xml:space="preserve"> În cazul constatării de către </w:t>
      </w:r>
      <w:proofErr w:type="spellStart"/>
      <w:r>
        <w:rPr>
          <w:sz w:val="22"/>
          <w:szCs w:val="22"/>
        </w:rPr>
        <w:t>instituţiile</w:t>
      </w:r>
      <w:proofErr w:type="spellEnd"/>
      <w:r>
        <w:rPr>
          <w:sz w:val="22"/>
          <w:szCs w:val="22"/>
        </w:rPr>
        <w:t xml:space="preserve"> </w:t>
      </w:r>
      <w:proofErr w:type="spellStart"/>
      <w:r>
        <w:rPr>
          <w:sz w:val="22"/>
          <w:szCs w:val="22"/>
        </w:rPr>
        <w:t>îndreptăţite</w:t>
      </w:r>
      <w:proofErr w:type="spellEnd"/>
      <w:r>
        <w:rPr>
          <w:sz w:val="22"/>
          <w:szCs w:val="22"/>
        </w:rPr>
        <w:t xml:space="preserve">, a nerealizării unei reforme sau investiții, sau a neexecutării culpabile a unei obligații, dintr-o vină imputabilă uneia dintre </w:t>
      </w:r>
      <w:proofErr w:type="spellStart"/>
      <w:r>
        <w:rPr>
          <w:sz w:val="22"/>
          <w:szCs w:val="22"/>
        </w:rPr>
        <w:t>părţile</w:t>
      </w:r>
      <w:proofErr w:type="spellEnd"/>
      <w:r>
        <w:rPr>
          <w:sz w:val="22"/>
          <w:szCs w:val="22"/>
        </w:rPr>
        <w:t xml:space="preserve"> semnatare ale acestui contract, aceasta atrage răspunderea civilă a </w:t>
      </w:r>
      <w:proofErr w:type="spellStart"/>
      <w:r>
        <w:rPr>
          <w:sz w:val="22"/>
          <w:szCs w:val="22"/>
        </w:rPr>
        <w:t>părţii</w:t>
      </w:r>
      <w:proofErr w:type="spellEnd"/>
      <w:r>
        <w:rPr>
          <w:sz w:val="22"/>
          <w:szCs w:val="22"/>
        </w:rPr>
        <w:t xml:space="preserve"> aflate în culpă, în condițiile legii.</w:t>
      </w:r>
    </w:p>
    <w:p w14:paraId="63D3D8C5" w14:textId="77777777" w:rsidR="005068DE" w:rsidRDefault="005068DE" w:rsidP="005068DE">
      <w:pPr>
        <w:spacing w:after="80"/>
        <w:jc w:val="both"/>
        <w:rPr>
          <w:sz w:val="22"/>
          <w:szCs w:val="22"/>
        </w:rPr>
      </w:pPr>
    </w:p>
    <w:p w14:paraId="512FEAD0" w14:textId="77777777" w:rsidR="005068DE" w:rsidRDefault="005068DE" w:rsidP="005068DE">
      <w:pPr>
        <w:spacing w:after="80"/>
        <w:jc w:val="both"/>
        <w:rPr>
          <w:b/>
          <w:bCs/>
          <w:sz w:val="22"/>
          <w:szCs w:val="22"/>
        </w:rPr>
      </w:pPr>
      <w:r>
        <w:rPr>
          <w:b/>
          <w:bCs/>
          <w:sz w:val="22"/>
          <w:szCs w:val="22"/>
        </w:rPr>
        <w:t>Art. 15 Forța majoră și cazul fortuit</w:t>
      </w:r>
    </w:p>
    <w:p w14:paraId="365000F5" w14:textId="77777777" w:rsidR="005068DE" w:rsidRDefault="005068DE" w:rsidP="005068DE">
      <w:pPr>
        <w:spacing w:after="80"/>
        <w:jc w:val="both"/>
        <w:rPr>
          <w:sz w:val="22"/>
          <w:szCs w:val="22"/>
        </w:rPr>
      </w:pPr>
      <w:r>
        <w:rPr>
          <w:sz w:val="22"/>
          <w:szCs w:val="22"/>
        </w:rPr>
        <w:t xml:space="preserve">(1) Prin forță majoră se </w:t>
      </w:r>
      <w:proofErr w:type="spellStart"/>
      <w:r>
        <w:rPr>
          <w:sz w:val="22"/>
          <w:szCs w:val="22"/>
        </w:rPr>
        <w:t>întelege</w:t>
      </w:r>
      <w:proofErr w:type="spellEnd"/>
      <w:r>
        <w:rPr>
          <w:sz w:val="22"/>
          <w:szCs w:val="22"/>
        </w:rPr>
        <w:t xml:space="preserve"> orice eveniment extern, imprevizibil, absolut invincibil și inevitabil intervenit după data intrării în vigoare prezentului contract, care împiedică executarea în tot sau în parte a contractului și care exonerează de răspundere partea care o invocă. </w:t>
      </w:r>
      <w:proofErr w:type="spellStart"/>
      <w:r>
        <w:rPr>
          <w:sz w:val="22"/>
          <w:szCs w:val="22"/>
        </w:rPr>
        <w:t>Forţa</w:t>
      </w:r>
      <w:proofErr w:type="spellEnd"/>
      <w:r>
        <w:rPr>
          <w:sz w:val="22"/>
          <w:szCs w:val="22"/>
        </w:rPr>
        <w:t xml:space="preserve"> majoră exonerează de răspundere </w:t>
      </w:r>
      <w:proofErr w:type="spellStart"/>
      <w:r>
        <w:rPr>
          <w:sz w:val="22"/>
          <w:szCs w:val="22"/>
        </w:rPr>
        <w:t>părţile</w:t>
      </w:r>
      <w:proofErr w:type="spellEnd"/>
      <w:r>
        <w:rPr>
          <w:sz w:val="22"/>
          <w:szCs w:val="22"/>
        </w:rPr>
        <w:t xml:space="preserve"> în cazul neexecutării </w:t>
      </w:r>
      <w:proofErr w:type="spellStart"/>
      <w:r>
        <w:rPr>
          <w:sz w:val="22"/>
          <w:szCs w:val="22"/>
        </w:rPr>
        <w:t>parţiale</w:t>
      </w:r>
      <w:proofErr w:type="spellEnd"/>
      <w:r>
        <w:rPr>
          <w:sz w:val="22"/>
          <w:szCs w:val="22"/>
        </w:rPr>
        <w:t xml:space="preserve"> sau totale a </w:t>
      </w:r>
      <w:proofErr w:type="spellStart"/>
      <w:r>
        <w:rPr>
          <w:sz w:val="22"/>
          <w:szCs w:val="22"/>
        </w:rPr>
        <w:t>obligaţiilor</w:t>
      </w:r>
      <w:proofErr w:type="spellEnd"/>
      <w:r>
        <w:rPr>
          <w:sz w:val="22"/>
          <w:szCs w:val="22"/>
        </w:rPr>
        <w:t xml:space="preserve"> asumate prin prezentul contract, pe toată perioada în care aceasta </w:t>
      </w:r>
      <w:proofErr w:type="spellStart"/>
      <w:r>
        <w:rPr>
          <w:sz w:val="22"/>
          <w:szCs w:val="22"/>
        </w:rPr>
        <w:t>acţionează</w:t>
      </w:r>
      <w:proofErr w:type="spellEnd"/>
      <w:r>
        <w:rPr>
          <w:sz w:val="22"/>
          <w:szCs w:val="22"/>
        </w:rPr>
        <w:t xml:space="preserve"> şi numai dacă a fost notificată corespunzător celeilalte </w:t>
      </w:r>
      <w:proofErr w:type="spellStart"/>
      <w:r>
        <w:rPr>
          <w:sz w:val="22"/>
          <w:szCs w:val="22"/>
        </w:rPr>
        <w:t>părţi</w:t>
      </w:r>
      <w:proofErr w:type="spellEnd"/>
      <w:r>
        <w:rPr>
          <w:sz w:val="22"/>
          <w:szCs w:val="22"/>
        </w:rPr>
        <w:t xml:space="preserve">. Nu este considerat </w:t>
      </w:r>
      <w:proofErr w:type="spellStart"/>
      <w:r>
        <w:rPr>
          <w:sz w:val="22"/>
          <w:szCs w:val="22"/>
        </w:rPr>
        <w:t>forţă</w:t>
      </w:r>
      <w:proofErr w:type="spellEnd"/>
      <w:r>
        <w:rPr>
          <w:sz w:val="22"/>
          <w:szCs w:val="22"/>
        </w:rPr>
        <w:t xml:space="preserve"> majoră un eveniment asemenea celor de mai sus care, fără a crea o imposibilitate de executare, face extrem de costisitoare executarea </w:t>
      </w:r>
      <w:proofErr w:type="spellStart"/>
      <w:r>
        <w:rPr>
          <w:sz w:val="22"/>
          <w:szCs w:val="22"/>
        </w:rPr>
        <w:t>obligaţiilor</w:t>
      </w:r>
      <w:proofErr w:type="spellEnd"/>
      <w:r>
        <w:rPr>
          <w:sz w:val="22"/>
          <w:szCs w:val="22"/>
        </w:rPr>
        <w:t xml:space="preserve"> uneia din </w:t>
      </w:r>
      <w:proofErr w:type="spellStart"/>
      <w:r>
        <w:rPr>
          <w:sz w:val="22"/>
          <w:szCs w:val="22"/>
        </w:rPr>
        <w:t>părţi</w:t>
      </w:r>
      <w:proofErr w:type="spellEnd"/>
      <w:r>
        <w:rPr>
          <w:sz w:val="22"/>
          <w:szCs w:val="22"/>
        </w:rPr>
        <w:t>.</w:t>
      </w:r>
    </w:p>
    <w:p w14:paraId="36419736" w14:textId="77777777" w:rsidR="005068DE" w:rsidRDefault="005068DE" w:rsidP="005068DE">
      <w:pPr>
        <w:spacing w:after="80"/>
        <w:jc w:val="both"/>
        <w:rPr>
          <w:sz w:val="22"/>
          <w:szCs w:val="22"/>
        </w:rPr>
      </w:pPr>
      <w:r>
        <w:rPr>
          <w:b/>
          <w:bCs/>
          <w:sz w:val="22"/>
          <w:szCs w:val="22"/>
        </w:rPr>
        <w:t>(2)</w:t>
      </w:r>
      <w:r>
        <w:rPr>
          <w:sz w:val="22"/>
          <w:szCs w:val="22"/>
        </w:rPr>
        <w:t xml:space="preserve"> Pot constitui cauze de forță majoră evenimente cum ar fi: calamitățile naturale (cutremure, inundații, alunecări de teren), război, revoluție, embargo.</w:t>
      </w:r>
    </w:p>
    <w:p w14:paraId="0D52D527" w14:textId="77777777" w:rsidR="005068DE" w:rsidRDefault="005068DE" w:rsidP="005068DE">
      <w:pPr>
        <w:spacing w:after="80"/>
        <w:jc w:val="both"/>
        <w:rPr>
          <w:sz w:val="22"/>
          <w:szCs w:val="22"/>
        </w:rPr>
      </w:pPr>
      <w:r>
        <w:rPr>
          <w:b/>
          <w:bCs/>
          <w:sz w:val="22"/>
          <w:szCs w:val="22"/>
        </w:rPr>
        <w:t>(3)</w:t>
      </w:r>
      <w:r>
        <w:rPr>
          <w:sz w:val="22"/>
          <w:szCs w:val="22"/>
        </w:rPr>
        <w:t xml:space="preserve"> Partea care invocă forța majoră are obligația de a notifica celeilalte părți cazul de forță majoră, în termen de 5 (cinci) zile calendaristice de la data apariției, de a dovedi existența situației de forță majoră în baza unui document eliberat sau emis de către autoritatea competentă, în termen de cel mult 15 (cincisprezece) zile calendaristice de la data comunicării acestuia. De asemenea, are </w:t>
      </w:r>
      <w:proofErr w:type="spellStart"/>
      <w:r>
        <w:rPr>
          <w:sz w:val="22"/>
          <w:szCs w:val="22"/>
        </w:rPr>
        <w:t>obligatia</w:t>
      </w:r>
      <w:proofErr w:type="spellEnd"/>
      <w:r>
        <w:rPr>
          <w:sz w:val="22"/>
          <w:szCs w:val="22"/>
        </w:rPr>
        <w:t xml:space="preserve"> de a comunica data încetării situației de forță majoră, în termen de 5 (cinci) zile calendaristice de la încetare.</w:t>
      </w:r>
    </w:p>
    <w:p w14:paraId="3DC7E72D" w14:textId="77777777" w:rsidR="005068DE" w:rsidRDefault="005068DE" w:rsidP="005068DE">
      <w:pPr>
        <w:spacing w:after="80"/>
        <w:jc w:val="both"/>
        <w:rPr>
          <w:sz w:val="22"/>
          <w:szCs w:val="22"/>
        </w:rPr>
      </w:pPr>
      <w:r>
        <w:rPr>
          <w:b/>
          <w:bCs/>
          <w:sz w:val="22"/>
          <w:szCs w:val="22"/>
        </w:rPr>
        <w:t>(4)</w:t>
      </w:r>
      <w:r>
        <w:rPr>
          <w:sz w:val="22"/>
          <w:szCs w:val="22"/>
        </w:rPr>
        <w:t xml:space="preserve"> </w:t>
      </w:r>
      <w:proofErr w:type="spellStart"/>
      <w:r>
        <w:rPr>
          <w:sz w:val="22"/>
          <w:szCs w:val="22"/>
        </w:rPr>
        <w:t>Părţile</w:t>
      </w:r>
      <w:proofErr w:type="spellEnd"/>
      <w:r>
        <w:rPr>
          <w:sz w:val="22"/>
          <w:szCs w:val="22"/>
        </w:rPr>
        <w:t xml:space="preserve"> au obligaţia de a lua orice măsuri care le stau la </w:t>
      </w:r>
      <w:proofErr w:type="spellStart"/>
      <w:r>
        <w:rPr>
          <w:sz w:val="22"/>
          <w:szCs w:val="22"/>
        </w:rPr>
        <w:t>dispoziţie</w:t>
      </w:r>
      <w:proofErr w:type="spellEnd"/>
      <w:r>
        <w:rPr>
          <w:sz w:val="22"/>
          <w:szCs w:val="22"/>
        </w:rPr>
        <w:t xml:space="preserve"> în vederea limitării </w:t>
      </w:r>
      <w:proofErr w:type="spellStart"/>
      <w:r>
        <w:rPr>
          <w:sz w:val="22"/>
          <w:szCs w:val="22"/>
        </w:rPr>
        <w:t>consecinţelor</w:t>
      </w:r>
      <w:proofErr w:type="spellEnd"/>
      <w:r>
        <w:rPr>
          <w:sz w:val="22"/>
          <w:szCs w:val="22"/>
        </w:rPr>
        <w:t xml:space="preserve"> </w:t>
      </w:r>
      <w:proofErr w:type="spellStart"/>
      <w:r>
        <w:rPr>
          <w:sz w:val="22"/>
          <w:szCs w:val="22"/>
        </w:rPr>
        <w:t>acţiunii</w:t>
      </w:r>
      <w:proofErr w:type="spellEnd"/>
      <w:r>
        <w:rPr>
          <w:sz w:val="22"/>
          <w:szCs w:val="22"/>
        </w:rPr>
        <w:t xml:space="preserve"> </w:t>
      </w:r>
      <w:proofErr w:type="spellStart"/>
      <w:r>
        <w:rPr>
          <w:sz w:val="22"/>
          <w:szCs w:val="22"/>
        </w:rPr>
        <w:t>forţei</w:t>
      </w:r>
      <w:proofErr w:type="spellEnd"/>
      <w:r>
        <w:rPr>
          <w:sz w:val="22"/>
          <w:szCs w:val="22"/>
        </w:rPr>
        <w:t xml:space="preserve"> majore.</w:t>
      </w:r>
    </w:p>
    <w:p w14:paraId="38FC710E" w14:textId="77777777" w:rsidR="005068DE" w:rsidRDefault="005068DE" w:rsidP="005068DE">
      <w:pPr>
        <w:spacing w:after="80"/>
        <w:jc w:val="both"/>
        <w:rPr>
          <w:sz w:val="22"/>
          <w:szCs w:val="22"/>
        </w:rPr>
      </w:pPr>
      <w:r>
        <w:rPr>
          <w:b/>
          <w:bCs/>
          <w:sz w:val="22"/>
          <w:szCs w:val="22"/>
        </w:rPr>
        <w:t>(5)</w:t>
      </w:r>
      <w:r>
        <w:rPr>
          <w:sz w:val="22"/>
          <w:szCs w:val="22"/>
        </w:rPr>
        <w:t xml:space="preserve"> Dacă partea care invocă </w:t>
      </w:r>
      <w:proofErr w:type="spellStart"/>
      <w:r>
        <w:rPr>
          <w:sz w:val="22"/>
          <w:szCs w:val="22"/>
        </w:rPr>
        <w:t>forţa</w:t>
      </w:r>
      <w:proofErr w:type="spellEnd"/>
      <w:r>
        <w:rPr>
          <w:sz w:val="22"/>
          <w:szCs w:val="22"/>
        </w:rPr>
        <w:t xml:space="preserve"> majoră nu procedează la notificarea începerii şi încetării cazului de </w:t>
      </w:r>
      <w:proofErr w:type="spellStart"/>
      <w:r>
        <w:rPr>
          <w:sz w:val="22"/>
          <w:szCs w:val="22"/>
        </w:rPr>
        <w:t>forţa</w:t>
      </w:r>
      <w:proofErr w:type="spellEnd"/>
      <w:r>
        <w:rPr>
          <w:sz w:val="22"/>
          <w:szCs w:val="22"/>
        </w:rPr>
        <w:t xml:space="preserve"> majoră, în </w:t>
      </w:r>
      <w:proofErr w:type="spellStart"/>
      <w:r>
        <w:rPr>
          <w:sz w:val="22"/>
          <w:szCs w:val="22"/>
        </w:rPr>
        <w:t>condiţiile</w:t>
      </w:r>
      <w:proofErr w:type="spellEnd"/>
      <w:r>
        <w:rPr>
          <w:sz w:val="22"/>
          <w:szCs w:val="22"/>
        </w:rPr>
        <w:t xml:space="preserve"> şi termenele prevăzute, nu va fi exonerată de răspundere şi va suporta toate daunele provocate celeilalte </w:t>
      </w:r>
      <w:proofErr w:type="spellStart"/>
      <w:r>
        <w:rPr>
          <w:sz w:val="22"/>
          <w:szCs w:val="22"/>
        </w:rPr>
        <w:t>părţi</w:t>
      </w:r>
      <w:proofErr w:type="spellEnd"/>
      <w:r>
        <w:rPr>
          <w:sz w:val="22"/>
          <w:szCs w:val="22"/>
        </w:rPr>
        <w:t xml:space="preserve"> prin lipsa de notificare.</w:t>
      </w:r>
    </w:p>
    <w:p w14:paraId="4789F968" w14:textId="77777777" w:rsidR="005068DE" w:rsidRDefault="005068DE" w:rsidP="005068DE">
      <w:pPr>
        <w:spacing w:after="80"/>
        <w:jc w:val="both"/>
        <w:rPr>
          <w:sz w:val="22"/>
          <w:szCs w:val="22"/>
        </w:rPr>
      </w:pPr>
      <w:r>
        <w:rPr>
          <w:b/>
          <w:bCs/>
          <w:sz w:val="22"/>
          <w:szCs w:val="22"/>
        </w:rPr>
        <w:t>(6)</w:t>
      </w:r>
      <w:r>
        <w:rPr>
          <w:sz w:val="22"/>
          <w:szCs w:val="22"/>
        </w:rPr>
        <w:t xml:space="preserve"> Executarea contract este suspendată de la data </w:t>
      </w:r>
      <w:proofErr w:type="spellStart"/>
      <w:r>
        <w:rPr>
          <w:sz w:val="22"/>
          <w:szCs w:val="22"/>
        </w:rPr>
        <w:t>apariţiei</w:t>
      </w:r>
      <w:proofErr w:type="spellEnd"/>
      <w:r>
        <w:rPr>
          <w:sz w:val="22"/>
          <w:szCs w:val="22"/>
        </w:rPr>
        <w:t xml:space="preserve"> cazului de </w:t>
      </w:r>
      <w:proofErr w:type="spellStart"/>
      <w:r>
        <w:rPr>
          <w:sz w:val="22"/>
          <w:szCs w:val="22"/>
        </w:rPr>
        <w:t>forţă</w:t>
      </w:r>
      <w:proofErr w:type="spellEnd"/>
      <w:r>
        <w:rPr>
          <w:sz w:val="22"/>
          <w:szCs w:val="22"/>
        </w:rPr>
        <w:t xml:space="preserve"> majoră pe toată perioada de </w:t>
      </w:r>
      <w:proofErr w:type="spellStart"/>
      <w:r>
        <w:rPr>
          <w:sz w:val="22"/>
          <w:szCs w:val="22"/>
        </w:rPr>
        <w:t>acţiune</w:t>
      </w:r>
      <w:proofErr w:type="spellEnd"/>
      <w:r>
        <w:rPr>
          <w:sz w:val="22"/>
          <w:szCs w:val="22"/>
        </w:rPr>
        <w:t xml:space="preserve"> al acestuia, fără a prejudicia drepturile ce se cuvin părților.</w:t>
      </w:r>
    </w:p>
    <w:p w14:paraId="1331E406" w14:textId="77777777" w:rsidR="005068DE" w:rsidRDefault="005068DE" w:rsidP="005068DE">
      <w:pPr>
        <w:spacing w:after="80"/>
        <w:jc w:val="both"/>
        <w:rPr>
          <w:sz w:val="22"/>
          <w:szCs w:val="22"/>
        </w:rPr>
      </w:pPr>
      <w:r>
        <w:rPr>
          <w:sz w:val="22"/>
          <w:szCs w:val="22"/>
        </w:rPr>
        <w:t>(</w:t>
      </w:r>
      <w:r>
        <w:rPr>
          <w:b/>
          <w:bCs/>
          <w:sz w:val="22"/>
          <w:szCs w:val="22"/>
        </w:rPr>
        <w:t>7)</w:t>
      </w:r>
      <w:r>
        <w:rPr>
          <w:sz w:val="22"/>
          <w:szCs w:val="22"/>
        </w:rPr>
        <w:t xml:space="preserve"> În cazul în care </w:t>
      </w:r>
      <w:proofErr w:type="spellStart"/>
      <w:r>
        <w:rPr>
          <w:sz w:val="22"/>
          <w:szCs w:val="22"/>
        </w:rPr>
        <w:t>forţa</w:t>
      </w:r>
      <w:proofErr w:type="spellEnd"/>
      <w:r>
        <w:rPr>
          <w:sz w:val="22"/>
          <w:szCs w:val="22"/>
        </w:rPr>
        <w:t xml:space="preserve"> majoră şi/sau efectele acesteia obligă la suspendarea executării prezentului contract pe o perioada mai mare de 3 (trei) luni, </w:t>
      </w:r>
      <w:proofErr w:type="spellStart"/>
      <w:r>
        <w:rPr>
          <w:sz w:val="22"/>
          <w:szCs w:val="22"/>
        </w:rPr>
        <w:t>părţile</w:t>
      </w:r>
      <w:proofErr w:type="spellEnd"/>
      <w:r>
        <w:rPr>
          <w:sz w:val="22"/>
          <w:szCs w:val="22"/>
        </w:rPr>
        <w:t xml:space="preserve"> se vor întâlni într-un termen de cel mult 10 (zece) zile calendaristice de la expirarea acestei perioade, pentru a conveni asupra modului de continuare, modificare sau încetarea contractului de finanțare.</w:t>
      </w:r>
    </w:p>
    <w:p w14:paraId="7C057A77" w14:textId="77777777" w:rsidR="005068DE" w:rsidRDefault="005068DE" w:rsidP="005068DE">
      <w:pPr>
        <w:spacing w:after="80"/>
        <w:jc w:val="both"/>
        <w:rPr>
          <w:sz w:val="22"/>
          <w:szCs w:val="22"/>
        </w:rPr>
      </w:pPr>
      <w:r>
        <w:rPr>
          <w:b/>
          <w:bCs/>
          <w:sz w:val="22"/>
          <w:szCs w:val="22"/>
        </w:rPr>
        <w:t>(8)</w:t>
      </w:r>
      <w:r>
        <w:rPr>
          <w:sz w:val="22"/>
          <w:szCs w:val="22"/>
        </w:rPr>
        <w:t xml:space="preserve"> Cazul fortuit</w:t>
      </w:r>
      <w:r>
        <w:rPr>
          <w:rStyle w:val="FootnoteReference"/>
          <w:sz w:val="22"/>
          <w:szCs w:val="22"/>
        </w:rPr>
        <w:footnoteReference w:id="5"/>
      </w:r>
      <w:proofErr w:type="spellStart"/>
      <w:r>
        <w:rPr>
          <w:sz w:val="22"/>
          <w:szCs w:val="22"/>
        </w:rPr>
        <w:t>aşa</w:t>
      </w:r>
      <w:proofErr w:type="spellEnd"/>
      <w:r>
        <w:rPr>
          <w:sz w:val="22"/>
          <w:szCs w:val="22"/>
        </w:rPr>
        <w:t xml:space="preserve"> cum este acesta definit la art. 1351, alin (3) din Legea nr. 287/2009 Codul civil, nu este exonerator de răspundere contractuală a </w:t>
      </w:r>
      <w:proofErr w:type="spellStart"/>
      <w:r>
        <w:rPr>
          <w:sz w:val="22"/>
          <w:szCs w:val="22"/>
        </w:rPr>
        <w:t>părţilor</w:t>
      </w:r>
      <w:proofErr w:type="spellEnd"/>
      <w:r>
        <w:rPr>
          <w:sz w:val="22"/>
          <w:szCs w:val="22"/>
        </w:rPr>
        <w:t xml:space="preserve"> semnatare ale prezentului contract.</w:t>
      </w:r>
    </w:p>
    <w:p w14:paraId="79382196" w14:textId="77777777" w:rsidR="005068DE" w:rsidRDefault="005068DE" w:rsidP="005068DE">
      <w:pPr>
        <w:spacing w:after="80"/>
        <w:jc w:val="both"/>
        <w:rPr>
          <w:sz w:val="22"/>
          <w:szCs w:val="22"/>
        </w:rPr>
      </w:pPr>
    </w:p>
    <w:p w14:paraId="796D6928" w14:textId="77777777" w:rsidR="005068DE" w:rsidRDefault="005068DE" w:rsidP="005068DE">
      <w:pPr>
        <w:spacing w:after="80"/>
        <w:jc w:val="both"/>
        <w:rPr>
          <w:b/>
          <w:bCs/>
          <w:sz w:val="22"/>
          <w:szCs w:val="22"/>
        </w:rPr>
      </w:pPr>
      <w:r>
        <w:rPr>
          <w:b/>
          <w:bCs/>
          <w:sz w:val="22"/>
          <w:szCs w:val="22"/>
        </w:rPr>
        <w:t>Capitolul XII Încetarea contractului de finanțare</w:t>
      </w:r>
    </w:p>
    <w:p w14:paraId="7568127F" w14:textId="77777777" w:rsidR="005068DE" w:rsidRDefault="005068DE" w:rsidP="005068DE">
      <w:pPr>
        <w:spacing w:after="80"/>
        <w:jc w:val="both"/>
        <w:rPr>
          <w:b/>
          <w:bCs/>
          <w:sz w:val="22"/>
          <w:szCs w:val="22"/>
        </w:rPr>
      </w:pPr>
      <w:r>
        <w:rPr>
          <w:b/>
          <w:bCs/>
          <w:sz w:val="22"/>
          <w:szCs w:val="22"/>
        </w:rPr>
        <w:t xml:space="preserve">Art. 16 </w:t>
      </w:r>
    </w:p>
    <w:p w14:paraId="349A92CA" w14:textId="77777777" w:rsidR="005068DE" w:rsidRDefault="005068DE">
      <w:pPr>
        <w:pStyle w:val="Head2-Alin"/>
        <w:numPr>
          <w:ilvl w:val="0"/>
          <w:numId w:val="104"/>
        </w:numPr>
        <w:tabs>
          <w:tab w:val="left" w:pos="720"/>
        </w:tabs>
        <w:spacing w:before="0" w:after="0"/>
        <w:ind w:left="0" w:firstLine="0"/>
        <w:contextualSpacing/>
        <w:rPr>
          <w:rFonts w:ascii="Arial" w:hAnsi="Arial" w:cs="Arial"/>
          <w:sz w:val="22"/>
          <w:szCs w:val="22"/>
        </w:rPr>
      </w:pPr>
      <w:r>
        <w:rPr>
          <w:sz w:val="22"/>
          <w:szCs w:val="22"/>
        </w:rPr>
        <w:t>Prezentul contract de finanțare încetează:</w:t>
      </w:r>
    </w:p>
    <w:p w14:paraId="28FE2494" w14:textId="77777777" w:rsidR="005068DE" w:rsidRPr="00893180" w:rsidRDefault="005068DE" w:rsidP="005068DE">
      <w:pPr>
        <w:spacing w:after="80"/>
        <w:jc w:val="both"/>
        <w:rPr>
          <w:rFonts w:cs="Arial"/>
          <w:sz w:val="22"/>
          <w:szCs w:val="22"/>
        </w:rPr>
      </w:pPr>
      <w:r w:rsidRPr="00893180">
        <w:rPr>
          <w:sz w:val="22"/>
          <w:szCs w:val="22"/>
        </w:rPr>
        <w:lastRenderedPageBreak/>
        <w:t xml:space="preserve">(a) la data prevăzută la art.2 din prezentul contract, cu menținerea obligațiilor privind păstrarea evidențelor / cu menținerea obligațiilor privind sustenabilitatea investiției </w:t>
      </w:r>
      <w:r w:rsidRPr="00893180">
        <w:rPr>
          <w:rFonts w:cs="Arial"/>
          <w:sz w:val="22"/>
          <w:szCs w:val="22"/>
        </w:rPr>
        <w:t xml:space="preserve">pentru o perioadă de 5 (cinci) ani de la efectuarea plății finale către beneficiar. </w:t>
      </w:r>
    </w:p>
    <w:p w14:paraId="38CE0966" w14:textId="77777777" w:rsidR="005068DE" w:rsidRPr="00893180" w:rsidRDefault="005068DE" w:rsidP="005068DE">
      <w:pPr>
        <w:spacing w:after="80"/>
        <w:jc w:val="both"/>
        <w:rPr>
          <w:rFonts w:cs="Arial"/>
          <w:sz w:val="22"/>
          <w:szCs w:val="22"/>
        </w:rPr>
      </w:pPr>
      <w:r w:rsidRPr="00893180">
        <w:rPr>
          <w:rFonts w:cs="Arial"/>
          <w:sz w:val="22"/>
          <w:szCs w:val="22"/>
        </w:rPr>
        <w:t xml:space="preserve">b) prin acordul de </w:t>
      </w:r>
      <w:proofErr w:type="spellStart"/>
      <w:r w:rsidRPr="00893180">
        <w:rPr>
          <w:rFonts w:cs="Arial"/>
          <w:sz w:val="22"/>
          <w:szCs w:val="22"/>
        </w:rPr>
        <w:t>voinţă</w:t>
      </w:r>
      <w:proofErr w:type="spellEnd"/>
      <w:r w:rsidRPr="00893180">
        <w:rPr>
          <w:rFonts w:cs="Arial"/>
          <w:sz w:val="22"/>
          <w:szCs w:val="22"/>
        </w:rPr>
        <w:t xml:space="preserve"> al </w:t>
      </w:r>
      <w:proofErr w:type="spellStart"/>
      <w:r w:rsidRPr="00893180">
        <w:rPr>
          <w:rFonts w:cs="Arial"/>
          <w:sz w:val="22"/>
          <w:szCs w:val="22"/>
        </w:rPr>
        <w:t>părţilor</w:t>
      </w:r>
      <w:proofErr w:type="spellEnd"/>
      <w:r w:rsidRPr="00893180">
        <w:rPr>
          <w:rFonts w:cs="Arial"/>
          <w:sz w:val="22"/>
          <w:szCs w:val="22"/>
        </w:rPr>
        <w:t xml:space="preserve"> în acest sens, confirmat în scris, cu recuperarea proporțională a finanțării acordate, dacă este cazul.</w:t>
      </w:r>
    </w:p>
    <w:p w14:paraId="534B5A68" w14:textId="77777777" w:rsidR="005068DE" w:rsidRPr="00893180" w:rsidRDefault="005068DE" w:rsidP="005068DE">
      <w:pPr>
        <w:spacing w:after="80"/>
        <w:jc w:val="both"/>
        <w:rPr>
          <w:sz w:val="22"/>
          <w:szCs w:val="22"/>
        </w:rPr>
      </w:pPr>
      <w:r w:rsidRPr="00893180">
        <w:rPr>
          <w:rFonts w:cs="Arial"/>
          <w:sz w:val="22"/>
          <w:szCs w:val="22"/>
        </w:rPr>
        <w:t xml:space="preserve">c) </w:t>
      </w:r>
      <w:r w:rsidRPr="00893180">
        <w:rPr>
          <w:sz w:val="22"/>
          <w:szCs w:val="22"/>
        </w:rPr>
        <w:t xml:space="preserve">prin reziliere unilaterală de către MFTEȘ fără îndeplinirea altor formalități, cu recuperarea integrală a sumelor plătite în cazul în care se constată faptul că Proiectul face obiectul unei alte </w:t>
      </w:r>
      <w:proofErr w:type="spellStart"/>
      <w:r w:rsidRPr="00893180">
        <w:rPr>
          <w:sz w:val="22"/>
          <w:szCs w:val="22"/>
        </w:rPr>
        <w:t>finanţări</w:t>
      </w:r>
      <w:proofErr w:type="spellEnd"/>
      <w:r w:rsidRPr="00893180">
        <w:rPr>
          <w:sz w:val="22"/>
          <w:szCs w:val="22"/>
        </w:rPr>
        <w:t xml:space="preserve"> din fonduri publice </w:t>
      </w:r>
      <w:proofErr w:type="spellStart"/>
      <w:r w:rsidRPr="00893180">
        <w:rPr>
          <w:sz w:val="22"/>
          <w:szCs w:val="22"/>
        </w:rPr>
        <w:t>naţionale</w:t>
      </w:r>
      <w:proofErr w:type="spellEnd"/>
      <w:r w:rsidRPr="00893180">
        <w:rPr>
          <w:sz w:val="22"/>
          <w:szCs w:val="22"/>
        </w:rPr>
        <w:t xml:space="preserve"> sau comunitare sau faptul că a mai beneficiat de </w:t>
      </w:r>
      <w:proofErr w:type="spellStart"/>
      <w:r w:rsidRPr="00893180">
        <w:rPr>
          <w:sz w:val="22"/>
          <w:szCs w:val="22"/>
        </w:rPr>
        <w:t>finanţare</w:t>
      </w:r>
      <w:proofErr w:type="spellEnd"/>
      <w:r w:rsidRPr="00893180">
        <w:rPr>
          <w:sz w:val="22"/>
          <w:szCs w:val="22"/>
        </w:rPr>
        <w:t xml:space="preserve"> din alte programe </w:t>
      </w:r>
      <w:proofErr w:type="spellStart"/>
      <w:r w:rsidRPr="00893180">
        <w:rPr>
          <w:sz w:val="22"/>
          <w:szCs w:val="22"/>
        </w:rPr>
        <w:t>naţionale</w:t>
      </w:r>
      <w:proofErr w:type="spellEnd"/>
      <w:r w:rsidRPr="00893180">
        <w:rPr>
          <w:sz w:val="22"/>
          <w:szCs w:val="22"/>
        </w:rPr>
        <w:t xml:space="preserve"> sau comunitare, pentru aceleași costuri în ultimii 3/5 ani, după caz;.</w:t>
      </w:r>
    </w:p>
    <w:p w14:paraId="0CD82525" w14:textId="77777777" w:rsidR="005068DE" w:rsidRPr="00893180" w:rsidRDefault="005068DE" w:rsidP="005068DE">
      <w:pPr>
        <w:spacing w:after="0"/>
        <w:jc w:val="both"/>
        <w:rPr>
          <w:sz w:val="22"/>
          <w:szCs w:val="22"/>
        </w:rPr>
      </w:pPr>
      <w:r w:rsidRPr="00893180">
        <w:rPr>
          <w:rFonts w:cs="Arial"/>
          <w:sz w:val="22"/>
          <w:szCs w:val="22"/>
        </w:rPr>
        <w:t xml:space="preserve">d) </w:t>
      </w:r>
      <w:r w:rsidRPr="00893180">
        <w:rPr>
          <w:sz w:val="22"/>
          <w:szCs w:val="22"/>
        </w:rPr>
        <w:t>prin reziliere unilaterală de către MFTEȘ fără îndeplinirea altor formalități, cu recuperarea integrală a sumelor plătite în cazul în care se constată faptul că</w:t>
      </w:r>
      <w:r w:rsidRPr="00893180">
        <w:rPr>
          <w:rFonts w:cs="Arial"/>
          <w:sz w:val="22"/>
          <w:szCs w:val="22"/>
        </w:rPr>
        <w:t xml:space="preserve"> Beneficiarul/Partenerii/Proiectul nu au îndeplinit </w:t>
      </w:r>
      <w:proofErr w:type="spellStart"/>
      <w:r w:rsidRPr="00893180">
        <w:rPr>
          <w:rFonts w:cs="Arial"/>
          <w:sz w:val="22"/>
          <w:szCs w:val="22"/>
        </w:rPr>
        <w:t>condiţiile</w:t>
      </w:r>
      <w:proofErr w:type="spellEnd"/>
      <w:r w:rsidRPr="00893180">
        <w:rPr>
          <w:rFonts w:cs="Arial"/>
          <w:sz w:val="22"/>
          <w:szCs w:val="22"/>
        </w:rPr>
        <w:t xml:space="preserve"> de eligibilitate prevăzute în Ghidul specific;</w:t>
      </w:r>
    </w:p>
    <w:p w14:paraId="5B15BC5B" w14:textId="77777777" w:rsidR="005068DE" w:rsidRDefault="005068DE" w:rsidP="005068DE">
      <w:pPr>
        <w:spacing w:after="0"/>
        <w:jc w:val="both"/>
        <w:rPr>
          <w:rFonts w:cs="Arial"/>
          <w:sz w:val="22"/>
          <w:szCs w:val="22"/>
        </w:rPr>
      </w:pPr>
      <w:r w:rsidRPr="00893180">
        <w:rPr>
          <w:rFonts w:cs="Arial"/>
          <w:sz w:val="22"/>
          <w:szCs w:val="22"/>
        </w:rPr>
        <w:t>e) MFTEȘ poate decide rezilierea prezentului Contract, în cazul în care drepturile și obligațiile beneficiarului ce decurg din prezentul contract vor face obiectul cesiunii totale/</w:t>
      </w:r>
      <w:proofErr w:type="spellStart"/>
      <w:r w:rsidRPr="00893180">
        <w:rPr>
          <w:rFonts w:cs="Arial"/>
          <w:sz w:val="22"/>
          <w:szCs w:val="22"/>
        </w:rPr>
        <w:t>partiale</w:t>
      </w:r>
      <w:proofErr w:type="spellEnd"/>
      <w:r w:rsidRPr="00893180">
        <w:rPr>
          <w:rFonts w:cs="Arial"/>
          <w:sz w:val="22"/>
          <w:szCs w:val="22"/>
        </w:rPr>
        <w:t xml:space="preserve">, </w:t>
      </w:r>
      <w:proofErr w:type="spellStart"/>
      <w:r w:rsidRPr="00893180">
        <w:rPr>
          <w:rFonts w:cs="Arial"/>
          <w:sz w:val="22"/>
          <w:szCs w:val="22"/>
        </w:rPr>
        <w:t>novatiei</w:t>
      </w:r>
      <w:proofErr w:type="spellEnd"/>
      <w:r w:rsidRPr="00893180">
        <w:rPr>
          <w:rFonts w:cs="Arial"/>
          <w:sz w:val="22"/>
          <w:szCs w:val="22"/>
        </w:rPr>
        <w:t xml:space="preserve">, </w:t>
      </w:r>
      <w:proofErr w:type="spellStart"/>
      <w:r w:rsidRPr="00893180">
        <w:rPr>
          <w:rFonts w:cs="Arial"/>
          <w:sz w:val="22"/>
          <w:szCs w:val="22"/>
        </w:rPr>
        <w:t>subrogatiei</w:t>
      </w:r>
      <w:proofErr w:type="spellEnd"/>
      <w:r w:rsidRPr="00893180">
        <w:rPr>
          <w:rFonts w:cs="Arial"/>
          <w:sz w:val="22"/>
          <w:szCs w:val="22"/>
        </w:rPr>
        <w:t xml:space="preserve"> sau </w:t>
      </w:r>
      <w:proofErr w:type="spellStart"/>
      <w:r w:rsidRPr="00893180">
        <w:rPr>
          <w:rFonts w:cs="Arial"/>
          <w:sz w:val="22"/>
          <w:szCs w:val="22"/>
        </w:rPr>
        <w:t>oricarui</w:t>
      </w:r>
      <w:proofErr w:type="spellEnd"/>
      <w:r w:rsidRPr="00893180">
        <w:rPr>
          <w:rFonts w:cs="Arial"/>
          <w:sz w:val="22"/>
          <w:szCs w:val="22"/>
        </w:rPr>
        <w:t xml:space="preserve"> alt mecanism de transmisiune si/sau transformare a obligațiilor și drepturilor.</w:t>
      </w:r>
    </w:p>
    <w:p w14:paraId="6BE7C693" w14:textId="77777777" w:rsidR="005068DE" w:rsidRPr="00893180" w:rsidRDefault="005068DE" w:rsidP="005068DE">
      <w:pPr>
        <w:spacing w:after="0"/>
        <w:jc w:val="both"/>
        <w:rPr>
          <w:rFonts w:cs="Arial"/>
          <w:sz w:val="22"/>
          <w:szCs w:val="22"/>
        </w:rPr>
      </w:pPr>
      <w:r>
        <w:rPr>
          <w:rFonts w:cs="Arial"/>
          <w:sz w:val="22"/>
          <w:szCs w:val="22"/>
        </w:rPr>
        <w:t xml:space="preserve">(2) </w:t>
      </w:r>
      <w:r w:rsidRPr="00893180">
        <w:rPr>
          <w:sz w:val="22"/>
          <w:szCs w:val="22"/>
        </w:rPr>
        <w:t xml:space="preserve">Decizia de reziliere a contractului constituie titlu de </w:t>
      </w:r>
      <w:proofErr w:type="spellStart"/>
      <w:r w:rsidRPr="00893180">
        <w:rPr>
          <w:sz w:val="22"/>
          <w:szCs w:val="22"/>
        </w:rPr>
        <w:t>creanţă</w:t>
      </w:r>
      <w:proofErr w:type="spellEnd"/>
      <w:r w:rsidRPr="00893180">
        <w:rPr>
          <w:sz w:val="22"/>
          <w:szCs w:val="22"/>
        </w:rPr>
        <w:t xml:space="preserve"> şi cuprinde elementele actului administrativ-fiscal prevăzute de Legea nr. 207/ 2015, cu modificările şi completările ulterioare. În cadrul deciziei de reziliere vor fi individualizate sumele de restituit exprimate în moneda </w:t>
      </w:r>
      <w:proofErr w:type="spellStart"/>
      <w:r w:rsidRPr="00893180">
        <w:rPr>
          <w:sz w:val="22"/>
          <w:szCs w:val="22"/>
        </w:rPr>
        <w:t>naţională</w:t>
      </w:r>
      <w:proofErr w:type="spellEnd"/>
      <w:r w:rsidRPr="00893180">
        <w:rPr>
          <w:sz w:val="22"/>
          <w:szCs w:val="22"/>
        </w:rPr>
        <w:t xml:space="preserve"> şi contul în care beneficiarul trebuie să efectueze plata</w:t>
      </w:r>
      <w:r>
        <w:rPr>
          <w:sz w:val="22"/>
          <w:szCs w:val="22"/>
        </w:rPr>
        <w:t>.</w:t>
      </w:r>
    </w:p>
    <w:p w14:paraId="35B9D53D" w14:textId="77777777" w:rsidR="005068DE" w:rsidRDefault="005068DE" w:rsidP="005068DE">
      <w:pPr>
        <w:pStyle w:val="Head2-Alin"/>
        <w:numPr>
          <w:ilvl w:val="0"/>
          <w:numId w:val="0"/>
        </w:numPr>
        <w:tabs>
          <w:tab w:val="left" w:pos="720"/>
        </w:tabs>
        <w:spacing w:before="0" w:after="0"/>
        <w:ind w:left="720"/>
        <w:contextualSpacing/>
        <w:rPr>
          <w:rFonts w:cs="Arial"/>
          <w:sz w:val="22"/>
          <w:szCs w:val="22"/>
          <w:highlight w:val="green"/>
        </w:rPr>
      </w:pPr>
    </w:p>
    <w:p w14:paraId="353644ED" w14:textId="77777777" w:rsidR="005068DE" w:rsidRDefault="005068DE" w:rsidP="005068DE">
      <w:pPr>
        <w:spacing w:after="80"/>
        <w:jc w:val="both"/>
        <w:rPr>
          <w:b/>
          <w:bCs/>
          <w:sz w:val="22"/>
          <w:szCs w:val="22"/>
        </w:rPr>
      </w:pPr>
      <w:r>
        <w:rPr>
          <w:b/>
          <w:bCs/>
          <w:sz w:val="22"/>
          <w:szCs w:val="22"/>
        </w:rPr>
        <w:t xml:space="preserve">Capitolul XIII Soluționarea litigiilor </w:t>
      </w:r>
    </w:p>
    <w:p w14:paraId="7DFF01AC" w14:textId="77777777" w:rsidR="005068DE" w:rsidRDefault="005068DE" w:rsidP="005068DE">
      <w:pPr>
        <w:spacing w:after="80"/>
        <w:jc w:val="both"/>
        <w:rPr>
          <w:b/>
          <w:bCs/>
          <w:sz w:val="22"/>
          <w:szCs w:val="22"/>
        </w:rPr>
      </w:pPr>
      <w:r>
        <w:rPr>
          <w:b/>
          <w:bCs/>
          <w:sz w:val="22"/>
          <w:szCs w:val="22"/>
        </w:rPr>
        <w:t>Art.17 (1)</w:t>
      </w:r>
      <w:r>
        <w:rPr>
          <w:sz w:val="22"/>
          <w:szCs w:val="22"/>
        </w:rPr>
        <w:t xml:space="preserve"> </w:t>
      </w:r>
      <w:proofErr w:type="spellStart"/>
      <w:r>
        <w:rPr>
          <w:sz w:val="22"/>
          <w:szCs w:val="22"/>
        </w:rPr>
        <w:t>Părţile</w:t>
      </w:r>
      <w:proofErr w:type="spellEnd"/>
      <w:r>
        <w:rPr>
          <w:sz w:val="22"/>
          <w:szCs w:val="22"/>
        </w:rPr>
        <w:t xml:space="preserve"> trebuie să acționeze cu bună </w:t>
      </w:r>
      <w:proofErr w:type="spellStart"/>
      <w:r>
        <w:rPr>
          <w:sz w:val="22"/>
          <w:szCs w:val="22"/>
        </w:rPr>
        <w:t>credinţă</w:t>
      </w:r>
      <w:proofErr w:type="spellEnd"/>
      <w:r>
        <w:rPr>
          <w:sz w:val="22"/>
          <w:szCs w:val="22"/>
        </w:rPr>
        <w:t xml:space="preserve"> și să depună toate </w:t>
      </w:r>
      <w:proofErr w:type="spellStart"/>
      <w:r>
        <w:rPr>
          <w:sz w:val="22"/>
          <w:szCs w:val="22"/>
        </w:rPr>
        <w:t>diligenţele</w:t>
      </w:r>
      <w:proofErr w:type="spellEnd"/>
      <w:r>
        <w:rPr>
          <w:sz w:val="22"/>
          <w:szCs w:val="22"/>
        </w:rPr>
        <w:t xml:space="preserve"> necesare în vederea </w:t>
      </w:r>
      <w:proofErr w:type="spellStart"/>
      <w:r>
        <w:rPr>
          <w:sz w:val="22"/>
          <w:szCs w:val="22"/>
        </w:rPr>
        <w:t>soluţionării</w:t>
      </w:r>
      <w:proofErr w:type="spellEnd"/>
      <w:r>
        <w:rPr>
          <w:sz w:val="22"/>
          <w:szCs w:val="22"/>
        </w:rPr>
        <w:t xml:space="preserve"> pe cale amiabilă a oricărei dispute, controverse sau </w:t>
      </w:r>
      <w:proofErr w:type="spellStart"/>
      <w:r>
        <w:rPr>
          <w:sz w:val="22"/>
          <w:szCs w:val="22"/>
        </w:rPr>
        <w:t>neînţelegeri</w:t>
      </w:r>
      <w:proofErr w:type="spellEnd"/>
      <w:r>
        <w:rPr>
          <w:sz w:val="22"/>
          <w:szCs w:val="22"/>
        </w:rPr>
        <w:t xml:space="preserve"> care pot apărea între ele în cadrul sau în legătură cu îndeplinirea prezentului contract de finanțare.</w:t>
      </w:r>
    </w:p>
    <w:p w14:paraId="3AF031EC" w14:textId="77777777" w:rsidR="005068DE" w:rsidRDefault="005068DE" w:rsidP="005068DE">
      <w:pPr>
        <w:spacing w:after="80"/>
        <w:jc w:val="both"/>
        <w:rPr>
          <w:sz w:val="22"/>
          <w:szCs w:val="22"/>
        </w:rPr>
      </w:pPr>
      <w:r>
        <w:rPr>
          <w:b/>
          <w:bCs/>
          <w:sz w:val="22"/>
          <w:szCs w:val="22"/>
        </w:rPr>
        <w:t>(2)</w:t>
      </w:r>
      <w:r>
        <w:rPr>
          <w:sz w:val="22"/>
          <w:szCs w:val="22"/>
        </w:rPr>
        <w:t xml:space="preserve"> În cazul în care </w:t>
      </w:r>
      <w:proofErr w:type="spellStart"/>
      <w:r>
        <w:rPr>
          <w:sz w:val="22"/>
          <w:szCs w:val="22"/>
        </w:rPr>
        <w:t>părţile</w:t>
      </w:r>
      <w:proofErr w:type="spellEnd"/>
      <w:r>
        <w:rPr>
          <w:sz w:val="22"/>
          <w:szCs w:val="22"/>
        </w:rPr>
        <w:t xml:space="preserve"> nu ajung la </w:t>
      </w:r>
      <w:proofErr w:type="spellStart"/>
      <w:r>
        <w:rPr>
          <w:sz w:val="22"/>
          <w:szCs w:val="22"/>
        </w:rPr>
        <w:t>soluţionarea</w:t>
      </w:r>
      <w:proofErr w:type="spellEnd"/>
      <w:r>
        <w:rPr>
          <w:sz w:val="22"/>
          <w:szCs w:val="22"/>
        </w:rPr>
        <w:t xml:space="preserve"> litigiului pe cale amiabilă, atunci </w:t>
      </w:r>
      <w:proofErr w:type="spellStart"/>
      <w:r>
        <w:rPr>
          <w:sz w:val="22"/>
          <w:szCs w:val="22"/>
        </w:rPr>
        <w:t>părţile</w:t>
      </w:r>
      <w:proofErr w:type="spellEnd"/>
      <w:r>
        <w:rPr>
          <w:sz w:val="22"/>
          <w:szCs w:val="22"/>
        </w:rPr>
        <w:t xml:space="preserve"> se pot adresa </w:t>
      </w:r>
      <w:proofErr w:type="spellStart"/>
      <w:r>
        <w:rPr>
          <w:sz w:val="22"/>
          <w:szCs w:val="22"/>
        </w:rPr>
        <w:t>instanţelor</w:t>
      </w:r>
      <w:proofErr w:type="spellEnd"/>
      <w:r>
        <w:rPr>
          <w:sz w:val="22"/>
          <w:szCs w:val="22"/>
        </w:rPr>
        <w:t xml:space="preserve"> judecătoreşti competente.</w:t>
      </w:r>
    </w:p>
    <w:p w14:paraId="2BB8101D" w14:textId="77777777" w:rsidR="005068DE" w:rsidRDefault="005068DE" w:rsidP="005068DE">
      <w:pPr>
        <w:spacing w:after="80"/>
        <w:jc w:val="both"/>
        <w:rPr>
          <w:sz w:val="22"/>
          <w:szCs w:val="22"/>
        </w:rPr>
      </w:pPr>
    </w:p>
    <w:p w14:paraId="4F4EF928" w14:textId="77777777" w:rsidR="005068DE" w:rsidRDefault="005068DE" w:rsidP="005068DE">
      <w:pPr>
        <w:spacing w:after="80"/>
        <w:jc w:val="both"/>
        <w:rPr>
          <w:b/>
          <w:bCs/>
          <w:sz w:val="22"/>
          <w:szCs w:val="22"/>
        </w:rPr>
      </w:pPr>
      <w:r>
        <w:rPr>
          <w:b/>
          <w:bCs/>
          <w:sz w:val="22"/>
          <w:szCs w:val="22"/>
        </w:rPr>
        <w:t xml:space="preserve">Capitolul XIV Corespondența între </w:t>
      </w:r>
      <w:proofErr w:type="spellStart"/>
      <w:r>
        <w:rPr>
          <w:b/>
          <w:bCs/>
          <w:sz w:val="22"/>
          <w:szCs w:val="22"/>
        </w:rPr>
        <w:t>părţi</w:t>
      </w:r>
      <w:proofErr w:type="spellEnd"/>
    </w:p>
    <w:p w14:paraId="23B95E75" w14:textId="77777777" w:rsidR="005068DE" w:rsidRDefault="005068DE" w:rsidP="005068DE">
      <w:pPr>
        <w:spacing w:after="80"/>
        <w:jc w:val="both"/>
        <w:rPr>
          <w:sz w:val="22"/>
          <w:szCs w:val="22"/>
        </w:rPr>
      </w:pPr>
      <w:r>
        <w:rPr>
          <w:b/>
          <w:bCs/>
          <w:sz w:val="22"/>
          <w:szCs w:val="22"/>
        </w:rPr>
        <w:t xml:space="preserve">Art. 18 </w:t>
      </w:r>
      <w:r>
        <w:rPr>
          <w:sz w:val="22"/>
          <w:szCs w:val="22"/>
        </w:rPr>
        <w:t xml:space="preserve">Întreaga corespondență legată de prezentul contract de finanțare, inclusiv orice notificare, avizare, acord, aprobare, certificare sau decizie în legătură cu prezentul contract se va face în scris, inclusiv prin mijloace electronice, conform </w:t>
      </w:r>
      <w:proofErr w:type="spellStart"/>
      <w:r>
        <w:rPr>
          <w:sz w:val="22"/>
          <w:szCs w:val="22"/>
        </w:rPr>
        <w:t>legislaţiei</w:t>
      </w:r>
      <w:proofErr w:type="spellEnd"/>
      <w:r>
        <w:rPr>
          <w:sz w:val="22"/>
          <w:szCs w:val="22"/>
        </w:rPr>
        <w:t xml:space="preserve"> </w:t>
      </w:r>
      <w:proofErr w:type="spellStart"/>
      <w:r>
        <w:rPr>
          <w:sz w:val="22"/>
          <w:szCs w:val="22"/>
        </w:rPr>
        <w:t>naţionale</w:t>
      </w:r>
      <w:proofErr w:type="spellEnd"/>
      <w:r>
        <w:rPr>
          <w:sz w:val="22"/>
          <w:szCs w:val="22"/>
        </w:rPr>
        <w:t xml:space="preserve"> și/sau europene incidente şi/sau procedurilor interne relevante. În cazul în care legislaţia sau procedurile nu prevăd în mod expres un termen, comunicarea se va realiza în termen de 5 zile lucrătoare de la momentul care face obiectul notificării, respectiv de la momentul înregistrării comunicării.</w:t>
      </w:r>
    </w:p>
    <w:p w14:paraId="196969B3" w14:textId="77777777" w:rsidR="005068DE" w:rsidRDefault="005068DE" w:rsidP="005068DE">
      <w:pPr>
        <w:spacing w:after="80"/>
        <w:jc w:val="both"/>
        <w:rPr>
          <w:sz w:val="22"/>
          <w:szCs w:val="22"/>
        </w:rPr>
      </w:pPr>
    </w:p>
    <w:p w14:paraId="7C08BE88" w14:textId="77777777" w:rsidR="005068DE" w:rsidRDefault="005068DE" w:rsidP="005068DE">
      <w:pPr>
        <w:spacing w:after="80"/>
        <w:jc w:val="both"/>
        <w:rPr>
          <w:sz w:val="22"/>
          <w:szCs w:val="22"/>
        </w:rPr>
      </w:pPr>
      <w:r>
        <w:rPr>
          <w:sz w:val="22"/>
          <w:szCs w:val="22"/>
        </w:rPr>
        <w:t>Corespondența se va realiza la următoarele adrese:</w:t>
      </w:r>
    </w:p>
    <w:p w14:paraId="768264AF" w14:textId="77777777" w:rsidR="005068DE" w:rsidRDefault="005068DE" w:rsidP="005068DE">
      <w:pPr>
        <w:spacing w:after="80"/>
        <w:jc w:val="both"/>
        <w:rPr>
          <w:sz w:val="22"/>
          <w:szCs w:val="22"/>
        </w:rPr>
      </w:pPr>
      <w:r>
        <w:rPr>
          <w:sz w:val="22"/>
          <w:szCs w:val="22"/>
        </w:rPr>
        <w:t>Pentru Beneficiar:________________</w:t>
      </w:r>
    </w:p>
    <w:p w14:paraId="035D8264" w14:textId="77777777" w:rsidR="005068DE" w:rsidRDefault="005068DE" w:rsidP="005068DE">
      <w:pPr>
        <w:spacing w:after="80"/>
        <w:jc w:val="both"/>
        <w:rPr>
          <w:b/>
          <w:bCs/>
          <w:sz w:val="22"/>
          <w:szCs w:val="22"/>
        </w:rPr>
      </w:pPr>
      <w:r>
        <w:rPr>
          <w:sz w:val="22"/>
          <w:szCs w:val="22"/>
        </w:rPr>
        <w:t>Pentru MFTEȘ: ____________________</w:t>
      </w:r>
    </w:p>
    <w:p w14:paraId="355FF0B3" w14:textId="77777777" w:rsidR="005068DE" w:rsidRDefault="005068DE" w:rsidP="005068DE">
      <w:pPr>
        <w:spacing w:after="80"/>
        <w:jc w:val="both"/>
        <w:rPr>
          <w:sz w:val="22"/>
          <w:szCs w:val="22"/>
        </w:rPr>
      </w:pPr>
      <w:r>
        <w:rPr>
          <w:b/>
          <w:bCs/>
          <w:sz w:val="22"/>
          <w:szCs w:val="22"/>
        </w:rPr>
        <w:lastRenderedPageBreak/>
        <w:t>Art. 19</w:t>
      </w:r>
      <w:r>
        <w:rPr>
          <w:sz w:val="22"/>
          <w:szCs w:val="22"/>
        </w:rPr>
        <w:t xml:space="preserve"> MFTEȘ poate comunica inclusiv prin </w:t>
      </w:r>
      <w:proofErr w:type="spellStart"/>
      <w:r>
        <w:rPr>
          <w:sz w:val="22"/>
          <w:szCs w:val="22"/>
        </w:rPr>
        <w:t>instrucţiuni</w:t>
      </w:r>
      <w:proofErr w:type="spellEnd"/>
      <w:r>
        <w:rPr>
          <w:sz w:val="22"/>
          <w:szCs w:val="22"/>
        </w:rPr>
        <w:t>, modele și formate de formulare pentru aplicarea prevederilor prezentului contract.</w:t>
      </w:r>
    </w:p>
    <w:p w14:paraId="3CA1C99C" w14:textId="77777777" w:rsidR="005068DE" w:rsidRDefault="005068DE" w:rsidP="005068DE">
      <w:pPr>
        <w:spacing w:after="80"/>
        <w:jc w:val="both"/>
        <w:rPr>
          <w:sz w:val="22"/>
          <w:szCs w:val="22"/>
        </w:rPr>
      </w:pPr>
    </w:p>
    <w:p w14:paraId="25C0438F" w14:textId="77777777" w:rsidR="005068DE" w:rsidRDefault="005068DE" w:rsidP="005068DE">
      <w:pPr>
        <w:spacing w:after="80"/>
        <w:jc w:val="both"/>
        <w:rPr>
          <w:b/>
          <w:bCs/>
          <w:sz w:val="22"/>
          <w:szCs w:val="22"/>
        </w:rPr>
      </w:pPr>
      <w:r>
        <w:rPr>
          <w:b/>
          <w:bCs/>
          <w:sz w:val="22"/>
          <w:szCs w:val="22"/>
        </w:rPr>
        <w:t>Capitolul XV– Legea incidentă</w:t>
      </w:r>
    </w:p>
    <w:p w14:paraId="5BEC8F47" w14:textId="77777777" w:rsidR="005068DE" w:rsidRDefault="005068DE" w:rsidP="005068DE">
      <w:pPr>
        <w:spacing w:after="80"/>
        <w:jc w:val="both"/>
        <w:rPr>
          <w:sz w:val="22"/>
          <w:szCs w:val="22"/>
        </w:rPr>
      </w:pPr>
      <w:r>
        <w:rPr>
          <w:b/>
          <w:bCs/>
          <w:sz w:val="22"/>
          <w:szCs w:val="22"/>
        </w:rPr>
        <w:t xml:space="preserve">Art. 20 </w:t>
      </w:r>
      <w:r>
        <w:rPr>
          <w:sz w:val="22"/>
          <w:szCs w:val="22"/>
        </w:rPr>
        <w:t>Prezentul contract și orice obligații care decurg din sau în legătură cu acesta sunt reglementate de și se interpretează în conformitate cu legislația națională.</w:t>
      </w:r>
    </w:p>
    <w:p w14:paraId="1D4177D4" w14:textId="77777777" w:rsidR="005068DE" w:rsidRDefault="005068DE" w:rsidP="005068DE">
      <w:pPr>
        <w:spacing w:after="80"/>
        <w:jc w:val="both"/>
        <w:rPr>
          <w:b/>
          <w:bCs/>
          <w:sz w:val="22"/>
          <w:szCs w:val="22"/>
        </w:rPr>
      </w:pPr>
    </w:p>
    <w:p w14:paraId="739EBC1B" w14:textId="77777777" w:rsidR="005068DE" w:rsidRDefault="005068DE" w:rsidP="005068DE">
      <w:pPr>
        <w:spacing w:after="80"/>
        <w:jc w:val="both"/>
        <w:rPr>
          <w:b/>
          <w:bCs/>
          <w:sz w:val="22"/>
          <w:szCs w:val="22"/>
        </w:rPr>
      </w:pPr>
      <w:r>
        <w:rPr>
          <w:b/>
          <w:bCs/>
          <w:sz w:val="22"/>
          <w:szCs w:val="22"/>
        </w:rPr>
        <w:t>Capitolul XVI –Transparența</w:t>
      </w:r>
    </w:p>
    <w:p w14:paraId="3297124E" w14:textId="59698026" w:rsidR="005068DE" w:rsidRDefault="005068DE" w:rsidP="005068DE">
      <w:pPr>
        <w:spacing w:after="80"/>
        <w:jc w:val="both"/>
        <w:rPr>
          <w:sz w:val="22"/>
          <w:szCs w:val="22"/>
        </w:rPr>
      </w:pPr>
      <w:r>
        <w:rPr>
          <w:b/>
          <w:bCs/>
          <w:sz w:val="22"/>
          <w:szCs w:val="22"/>
        </w:rPr>
        <w:t xml:space="preserve">Art. 21 </w:t>
      </w:r>
      <w:r>
        <w:rPr>
          <w:sz w:val="22"/>
          <w:szCs w:val="22"/>
        </w:rPr>
        <w:t>Părțile sunt de acord ca următoarele date să fie publicate, fără a se limita la acestea: denumirea coordonatorului național, denumirea coordonatorului de reforme și investiții, denumirea componentelor, denumirea proiectului, valoarea totală a finanțării acordate, datele de începere și de finalizare ale contractului, locul de implementare a acestuia, principalii indicatori, beneficiarii finali/grupul țintă, precum plățile efectuate în cadrul prezentului contract de finanțare.</w:t>
      </w:r>
    </w:p>
    <w:p w14:paraId="40728F24" w14:textId="77777777" w:rsidR="005068DE" w:rsidRDefault="005068DE" w:rsidP="005068DE">
      <w:pPr>
        <w:spacing w:after="80"/>
        <w:jc w:val="both"/>
        <w:rPr>
          <w:sz w:val="22"/>
          <w:szCs w:val="22"/>
        </w:rPr>
      </w:pPr>
    </w:p>
    <w:p w14:paraId="68A6143F" w14:textId="4CADBE83" w:rsidR="005068DE" w:rsidRDefault="005068DE" w:rsidP="005068DE">
      <w:pPr>
        <w:spacing w:after="80"/>
        <w:jc w:val="both"/>
        <w:rPr>
          <w:b/>
          <w:bCs/>
          <w:sz w:val="22"/>
          <w:szCs w:val="22"/>
        </w:rPr>
      </w:pPr>
      <w:r>
        <w:rPr>
          <w:b/>
          <w:bCs/>
          <w:sz w:val="22"/>
          <w:szCs w:val="22"/>
        </w:rPr>
        <w:t>Capitolul XVII – Publicarea datelor</w:t>
      </w:r>
    </w:p>
    <w:p w14:paraId="4663B3E4" w14:textId="77777777" w:rsidR="005068DE" w:rsidRDefault="005068DE" w:rsidP="005068DE">
      <w:pPr>
        <w:spacing w:after="80"/>
        <w:jc w:val="both"/>
        <w:rPr>
          <w:sz w:val="22"/>
          <w:szCs w:val="22"/>
        </w:rPr>
      </w:pPr>
      <w:r>
        <w:rPr>
          <w:b/>
          <w:bCs/>
          <w:sz w:val="22"/>
          <w:szCs w:val="22"/>
        </w:rPr>
        <w:t xml:space="preserve">Art. 22 </w:t>
      </w:r>
      <w:r>
        <w:rPr>
          <w:sz w:val="22"/>
          <w:szCs w:val="22"/>
        </w:rPr>
        <w:t>(1) Părțile se obligă ca, pe întreaga perioadă de implementare a prezentului contract, să asigure vizibilitatea rezultatelor.</w:t>
      </w:r>
    </w:p>
    <w:p w14:paraId="79F90718" w14:textId="77777777" w:rsidR="005068DE" w:rsidRDefault="005068DE" w:rsidP="005068DE">
      <w:pPr>
        <w:spacing w:after="80"/>
        <w:jc w:val="both"/>
        <w:rPr>
          <w:b/>
          <w:bCs/>
          <w:sz w:val="22"/>
          <w:szCs w:val="22"/>
        </w:rPr>
      </w:pPr>
    </w:p>
    <w:p w14:paraId="619218AE" w14:textId="77777777" w:rsidR="005068DE" w:rsidRDefault="005068DE" w:rsidP="005068DE">
      <w:pPr>
        <w:spacing w:after="80"/>
        <w:jc w:val="both"/>
        <w:rPr>
          <w:b/>
          <w:bCs/>
          <w:sz w:val="22"/>
          <w:szCs w:val="22"/>
        </w:rPr>
      </w:pPr>
      <w:r>
        <w:rPr>
          <w:b/>
          <w:bCs/>
          <w:sz w:val="22"/>
          <w:szCs w:val="22"/>
        </w:rPr>
        <w:t>Capitolul XVIII – Confidențialitate</w:t>
      </w:r>
    </w:p>
    <w:p w14:paraId="3CC9B9E1" w14:textId="77777777" w:rsidR="005068DE" w:rsidRDefault="005068DE" w:rsidP="005068DE">
      <w:pPr>
        <w:spacing w:after="80"/>
        <w:jc w:val="both"/>
        <w:rPr>
          <w:b/>
          <w:bCs/>
          <w:sz w:val="22"/>
          <w:szCs w:val="22"/>
        </w:rPr>
      </w:pPr>
      <w:r>
        <w:rPr>
          <w:b/>
          <w:bCs/>
          <w:sz w:val="22"/>
          <w:szCs w:val="22"/>
        </w:rPr>
        <w:t xml:space="preserve">Art. 23 </w:t>
      </w:r>
      <w:r>
        <w:rPr>
          <w:sz w:val="22"/>
          <w:szCs w:val="22"/>
        </w:rPr>
        <w:t xml:space="preserve">(1) Fără a aduce atingere obligațiilor prevăzute în prezentul contract privind furnizarea informațiilor documentelor necesare desfășurării </w:t>
      </w:r>
      <w:proofErr w:type="spellStart"/>
      <w:r>
        <w:rPr>
          <w:sz w:val="22"/>
          <w:szCs w:val="22"/>
        </w:rPr>
        <w:t>activitățiilor</w:t>
      </w:r>
      <w:proofErr w:type="spellEnd"/>
      <w:r>
        <w:rPr>
          <w:sz w:val="22"/>
          <w:szCs w:val="22"/>
        </w:rPr>
        <w:t xml:space="preserve"> de audit/control de către instituțiile/departamentele abilitate, părțile se angajează să depună toate diligențele pentru păstrarea </w:t>
      </w:r>
      <w:proofErr w:type="spellStart"/>
      <w:r>
        <w:rPr>
          <w:sz w:val="22"/>
          <w:szCs w:val="22"/>
        </w:rPr>
        <w:t>confidentialității</w:t>
      </w:r>
      <w:proofErr w:type="spellEnd"/>
      <w:r>
        <w:rPr>
          <w:sz w:val="22"/>
          <w:szCs w:val="22"/>
        </w:rPr>
        <w:t xml:space="preserve"> informațiilor/documentelor a căror furnizare/dezvăluire ar putea aduce atingere normelor care reglementează proprietatea intelectuală, precum și oricăror informații suspuse unor astfel de rigori de conduită.</w:t>
      </w:r>
    </w:p>
    <w:p w14:paraId="21ECD172" w14:textId="77777777" w:rsidR="005068DE" w:rsidRDefault="005068DE" w:rsidP="005068DE">
      <w:pPr>
        <w:spacing w:after="80"/>
        <w:jc w:val="both"/>
        <w:rPr>
          <w:sz w:val="22"/>
          <w:szCs w:val="22"/>
        </w:rPr>
      </w:pPr>
      <w:r>
        <w:rPr>
          <w:b/>
          <w:bCs/>
          <w:sz w:val="22"/>
          <w:szCs w:val="22"/>
        </w:rPr>
        <w:t>(2)</w:t>
      </w:r>
      <w:r>
        <w:rPr>
          <w:sz w:val="22"/>
          <w:szCs w:val="22"/>
        </w:rPr>
        <w:t xml:space="preserve"> Părțile vor fi exonerate de răspunderea pentru dezvăluirea informațiilor prevăzute la alineatul precedent dacă:</w:t>
      </w:r>
    </w:p>
    <w:p w14:paraId="152BBAB0" w14:textId="77777777" w:rsidR="005068DE" w:rsidRDefault="005068DE" w:rsidP="005068DE">
      <w:pPr>
        <w:spacing w:after="80"/>
        <w:jc w:val="both"/>
        <w:rPr>
          <w:sz w:val="22"/>
          <w:szCs w:val="22"/>
        </w:rPr>
      </w:pPr>
      <w:r>
        <w:rPr>
          <w:b/>
          <w:bCs/>
          <w:sz w:val="22"/>
          <w:szCs w:val="22"/>
        </w:rPr>
        <w:t>(a)</w:t>
      </w:r>
      <w:r>
        <w:rPr>
          <w:sz w:val="22"/>
          <w:szCs w:val="22"/>
        </w:rPr>
        <w:t xml:space="preserve"> informația a fost dezvăluită după ce a fost obținut acordul </w:t>
      </w:r>
      <w:proofErr w:type="spellStart"/>
      <w:r>
        <w:rPr>
          <w:sz w:val="22"/>
          <w:szCs w:val="22"/>
        </w:rPr>
        <w:t>sMFTEȘs</w:t>
      </w:r>
      <w:proofErr w:type="spellEnd"/>
      <w:r>
        <w:rPr>
          <w:sz w:val="22"/>
          <w:szCs w:val="22"/>
        </w:rPr>
        <w:t xml:space="preserve"> al celeilalte părți în acest sens,</w:t>
      </w:r>
    </w:p>
    <w:p w14:paraId="49A5B539" w14:textId="77777777" w:rsidR="005068DE" w:rsidRDefault="005068DE" w:rsidP="005068DE">
      <w:pPr>
        <w:spacing w:after="80"/>
        <w:jc w:val="both"/>
        <w:rPr>
          <w:sz w:val="22"/>
          <w:szCs w:val="22"/>
        </w:rPr>
      </w:pPr>
      <w:r>
        <w:rPr>
          <w:b/>
          <w:bCs/>
          <w:sz w:val="22"/>
          <w:szCs w:val="22"/>
        </w:rPr>
        <w:t>(b)</w:t>
      </w:r>
      <w:r>
        <w:rPr>
          <w:sz w:val="22"/>
          <w:szCs w:val="22"/>
        </w:rPr>
        <w:t xml:space="preserve"> oricare dintre părți este obligată în mod legal să dezvăluie informația.</w:t>
      </w:r>
    </w:p>
    <w:p w14:paraId="752629E4" w14:textId="77777777" w:rsidR="005068DE" w:rsidRDefault="005068DE" w:rsidP="005068DE">
      <w:pPr>
        <w:spacing w:after="80"/>
        <w:jc w:val="both"/>
        <w:rPr>
          <w:sz w:val="22"/>
          <w:szCs w:val="22"/>
        </w:rPr>
      </w:pPr>
    </w:p>
    <w:p w14:paraId="5421F608" w14:textId="77777777" w:rsidR="005068DE" w:rsidRDefault="005068DE" w:rsidP="005068DE">
      <w:pPr>
        <w:spacing w:after="80"/>
        <w:jc w:val="both"/>
        <w:rPr>
          <w:b/>
          <w:bCs/>
          <w:sz w:val="22"/>
          <w:szCs w:val="22"/>
        </w:rPr>
      </w:pPr>
      <w:r>
        <w:rPr>
          <w:b/>
          <w:bCs/>
          <w:sz w:val="22"/>
          <w:szCs w:val="22"/>
        </w:rPr>
        <w:t>Capitolul XIX – Prelucrarea datelor cu caracter personal</w:t>
      </w:r>
    </w:p>
    <w:p w14:paraId="35E86175" w14:textId="77777777" w:rsidR="005068DE" w:rsidRPr="000B4F75" w:rsidRDefault="005068DE" w:rsidP="005068DE">
      <w:pPr>
        <w:spacing w:after="80"/>
        <w:jc w:val="both"/>
        <w:rPr>
          <w:sz w:val="22"/>
          <w:szCs w:val="22"/>
        </w:rPr>
      </w:pPr>
      <w:r>
        <w:rPr>
          <w:b/>
          <w:bCs/>
          <w:sz w:val="22"/>
          <w:szCs w:val="22"/>
        </w:rPr>
        <w:t>Art. 24 (1)</w:t>
      </w:r>
      <w:r>
        <w:rPr>
          <w:sz w:val="22"/>
          <w:szCs w:val="22"/>
        </w:rPr>
        <w:t xml:space="preserve"> Prelucrarea, stocarea colectarea datelor cu caracter personal se va realiza în conformitate cu prevederile Regulamentului (UE) 2016/679 al Parlamentului European și al Consiliului privind protecția persoanelor fizice în ceea ce privește prelucrarea datelor cu caracter personal și privind libera circulație a acestor date și de abrogare a Directivei 95/46/CE, în scopul implementării/monitorizării prezentului contract, implementării proiectului, precum și în scop </w:t>
      </w:r>
      <w:r w:rsidRPr="000B4F75">
        <w:rPr>
          <w:sz w:val="22"/>
          <w:szCs w:val="22"/>
        </w:rPr>
        <w:t>statistic.</w:t>
      </w:r>
    </w:p>
    <w:p w14:paraId="2EEF8319" w14:textId="77777777" w:rsidR="005068DE" w:rsidRPr="000B4F75" w:rsidRDefault="005068DE" w:rsidP="005068DE">
      <w:pPr>
        <w:spacing w:after="80"/>
        <w:jc w:val="both"/>
        <w:rPr>
          <w:sz w:val="22"/>
          <w:szCs w:val="22"/>
        </w:rPr>
      </w:pPr>
      <w:r w:rsidRPr="000B4F75">
        <w:rPr>
          <w:sz w:val="22"/>
          <w:szCs w:val="22"/>
        </w:rPr>
        <w:t xml:space="preserve">(2) Beneficiarul îşi exprimă acordul cu privire la prelucrarea, stocarea şi arhivarea datelor obținute pe parcursul </w:t>
      </w:r>
      <w:proofErr w:type="spellStart"/>
      <w:r w:rsidRPr="000B4F75">
        <w:rPr>
          <w:sz w:val="22"/>
          <w:szCs w:val="22"/>
        </w:rPr>
        <w:t>desfăşurării</w:t>
      </w:r>
      <w:proofErr w:type="spellEnd"/>
      <w:r w:rsidRPr="000B4F75">
        <w:rPr>
          <w:sz w:val="22"/>
          <w:szCs w:val="22"/>
        </w:rPr>
        <w:t xml:space="preserve"> Contractului de Finanțare, în vederea utilizării, pe toată </w:t>
      </w:r>
      <w:r w:rsidRPr="000B4F75">
        <w:rPr>
          <w:sz w:val="22"/>
          <w:szCs w:val="22"/>
        </w:rPr>
        <w:lastRenderedPageBreak/>
        <w:t>durata, precum şi după încetarea acestuia, în scopul verificării modului de implementare şi/sau a respectării clauzelor contractuale şi a legislației naționale şi comunitare.</w:t>
      </w:r>
    </w:p>
    <w:p w14:paraId="35851566" w14:textId="77777777" w:rsidR="005068DE" w:rsidRDefault="005068DE" w:rsidP="005068DE">
      <w:pPr>
        <w:spacing w:after="80"/>
        <w:jc w:val="both"/>
        <w:rPr>
          <w:sz w:val="22"/>
          <w:szCs w:val="22"/>
        </w:rPr>
      </w:pPr>
    </w:p>
    <w:p w14:paraId="4D92B030" w14:textId="77777777" w:rsidR="005068DE" w:rsidRDefault="005068DE" w:rsidP="005068DE">
      <w:pPr>
        <w:spacing w:after="80"/>
        <w:jc w:val="both"/>
        <w:rPr>
          <w:b/>
          <w:bCs/>
          <w:sz w:val="22"/>
          <w:szCs w:val="22"/>
        </w:rPr>
      </w:pPr>
      <w:r>
        <w:rPr>
          <w:b/>
          <w:bCs/>
          <w:sz w:val="22"/>
          <w:szCs w:val="22"/>
        </w:rPr>
        <w:t>Capitolul XX – Măsuri de informare și publicitate</w:t>
      </w:r>
    </w:p>
    <w:p w14:paraId="0F7DFBE1" w14:textId="77777777" w:rsidR="005068DE" w:rsidRDefault="005068DE" w:rsidP="005068DE">
      <w:pPr>
        <w:spacing w:after="80"/>
        <w:jc w:val="both"/>
        <w:rPr>
          <w:b/>
          <w:bCs/>
          <w:sz w:val="22"/>
          <w:szCs w:val="22"/>
        </w:rPr>
      </w:pPr>
      <w:r>
        <w:rPr>
          <w:b/>
          <w:bCs/>
          <w:sz w:val="22"/>
          <w:szCs w:val="22"/>
        </w:rPr>
        <w:t>Art. 25 (1)</w:t>
      </w:r>
      <w:r>
        <w:rPr>
          <w:sz w:val="22"/>
          <w:szCs w:val="22"/>
        </w:rPr>
        <w:t xml:space="preserve"> MFTEȘ este responsabil de monitorizarea beneficiarilor cu privire la îndeplinirea măsurilor legate de vizibilitatea fondurilor din partea Uniunii Europene, inclusiv, atunci când este cazul, afișând emblema Uniunii Europene și o declarație de finanțare corespunzătoare cu următorul conținut: „finanțat de Uniunea Europeană - </w:t>
      </w:r>
      <w:proofErr w:type="spellStart"/>
      <w:r>
        <w:rPr>
          <w:sz w:val="22"/>
          <w:szCs w:val="22"/>
        </w:rPr>
        <w:t>NextGenerationEU</w:t>
      </w:r>
      <w:proofErr w:type="spellEnd"/>
      <w:r>
        <w:rPr>
          <w:sz w:val="22"/>
          <w:szCs w:val="22"/>
        </w:rPr>
        <w:t>“, precum și prin oferirea de informații specifice coerente, concrete și proporționale unor categorii de public diverse, care includ mass-media și publicul larg, cu respectarea prevederilor Manualului de identitate vizuală a PNRR elaborat de către Coordonatorul național al PNRR. Această monitorizare se va efectua cu respectarea prevederilor legislației naționale și europene incidente, în vigoare.</w:t>
      </w:r>
    </w:p>
    <w:p w14:paraId="6F34A36D" w14:textId="77777777" w:rsidR="005068DE" w:rsidRDefault="005068DE" w:rsidP="005068DE">
      <w:pPr>
        <w:spacing w:after="80"/>
        <w:jc w:val="both"/>
        <w:rPr>
          <w:sz w:val="22"/>
          <w:szCs w:val="22"/>
        </w:rPr>
      </w:pPr>
      <w:r>
        <w:rPr>
          <w:b/>
          <w:bCs/>
          <w:sz w:val="22"/>
          <w:szCs w:val="22"/>
        </w:rPr>
        <w:t>(2)</w:t>
      </w:r>
      <w:r>
        <w:rPr>
          <w:sz w:val="22"/>
          <w:szCs w:val="22"/>
        </w:rPr>
        <w:t xml:space="preserve"> Beneficiarul este responsabil pentru implementarea activităților de informare și comunicare în legătură cu finanțarea obținută prin PNRR, în conformitate cu prevederile prezentului contract, cu respectarea prevederilor Manualului de identitate vizuală a PNRR elaborat de către Coordonatorul național al PNRR.</w:t>
      </w:r>
    </w:p>
    <w:p w14:paraId="516E91BF" w14:textId="77777777" w:rsidR="005068DE" w:rsidRDefault="005068DE" w:rsidP="005068DE">
      <w:pPr>
        <w:spacing w:after="80"/>
        <w:jc w:val="both"/>
        <w:rPr>
          <w:sz w:val="22"/>
          <w:szCs w:val="22"/>
        </w:rPr>
      </w:pPr>
    </w:p>
    <w:p w14:paraId="19DA1DB0" w14:textId="77777777" w:rsidR="005068DE" w:rsidRDefault="005068DE" w:rsidP="005068DE">
      <w:pPr>
        <w:spacing w:after="80"/>
        <w:jc w:val="both"/>
        <w:rPr>
          <w:b/>
          <w:bCs/>
        </w:rPr>
      </w:pPr>
      <w:r>
        <w:rPr>
          <w:b/>
          <w:bCs/>
          <w:sz w:val="22"/>
          <w:szCs w:val="22"/>
        </w:rPr>
        <w:t>Capitolul XXI - Anexele contractului</w:t>
      </w:r>
    </w:p>
    <w:p w14:paraId="5FB19F7C" w14:textId="77777777" w:rsidR="005068DE" w:rsidRDefault="005068DE" w:rsidP="005068DE">
      <w:pPr>
        <w:spacing w:after="80"/>
        <w:jc w:val="both"/>
        <w:rPr>
          <w:sz w:val="22"/>
          <w:szCs w:val="22"/>
        </w:rPr>
      </w:pPr>
      <w:r>
        <w:rPr>
          <w:b/>
          <w:bCs/>
          <w:sz w:val="22"/>
          <w:szCs w:val="22"/>
        </w:rPr>
        <w:t xml:space="preserve">Art.26 </w:t>
      </w:r>
      <w:r>
        <w:rPr>
          <w:sz w:val="22"/>
          <w:szCs w:val="22"/>
        </w:rPr>
        <w:t xml:space="preserve">Următoarele documente se constituie anexe la prezentul contract și constituie </w:t>
      </w:r>
      <w:bookmarkStart w:id="230" w:name="_Hlk110520484"/>
      <w:r>
        <w:rPr>
          <w:sz w:val="22"/>
          <w:szCs w:val="22"/>
        </w:rPr>
        <w:t xml:space="preserve">parte integrantă la prezentul contract de finanțare, având </w:t>
      </w:r>
      <w:proofErr w:type="spellStart"/>
      <w:r>
        <w:rPr>
          <w:sz w:val="22"/>
          <w:szCs w:val="22"/>
        </w:rPr>
        <w:t>aceeaşi</w:t>
      </w:r>
      <w:proofErr w:type="spellEnd"/>
      <w:r>
        <w:rPr>
          <w:sz w:val="22"/>
          <w:szCs w:val="22"/>
        </w:rPr>
        <w:t xml:space="preserve"> </w:t>
      </w:r>
      <w:proofErr w:type="spellStart"/>
      <w:r>
        <w:rPr>
          <w:sz w:val="22"/>
          <w:szCs w:val="22"/>
        </w:rPr>
        <w:t>forţă</w:t>
      </w:r>
      <w:proofErr w:type="spellEnd"/>
      <w:r>
        <w:rPr>
          <w:sz w:val="22"/>
          <w:szCs w:val="22"/>
        </w:rPr>
        <w:t xml:space="preserve"> juridică:</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6"/>
        <w:gridCol w:w="7764"/>
      </w:tblGrid>
      <w:tr w:rsidR="005068DE" w14:paraId="616EF1FB" w14:textId="77777777" w:rsidTr="002B7579">
        <w:tc>
          <w:tcPr>
            <w:tcW w:w="1345" w:type="dxa"/>
          </w:tcPr>
          <w:p w14:paraId="3C403AE1" w14:textId="77777777" w:rsidR="005068DE" w:rsidRDefault="005068DE" w:rsidP="002B7579">
            <w:pPr>
              <w:spacing w:after="80"/>
              <w:jc w:val="both"/>
              <w:rPr>
                <w:sz w:val="22"/>
                <w:szCs w:val="22"/>
              </w:rPr>
            </w:pPr>
            <w:r>
              <w:rPr>
                <w:sz w:val="22"/>
                <w:szCs w:val="22"/>
              </w:rPr>
              <w:t>Anexa 1</w:t>
            </w:r>
          </w:p>
        </w:tc>
        <w:tc>
          <w:tcPr>
            <w:tcW w:w="8005" w:type="dxa"/>
          </w:tcPr>
          <w:p w14:paraId="071F939F" w14:textId="77777777" w:rsidR="005068DE" w:rsidRDefault="005068DE" w:rsidP="002B7579">
            <w:pPr>
              <w:spacing w:after="80"/>
              <w:jc w:val="both"/>
              <w:rPr>
                <w:sz w:val="22"/>
                <w:szCs w:val="22"/>
              </w:rPr>
            </w:pPr>
            <w:r>
              <w:rPr>
                <w:rFonts w:cs="Arial"/>
                <w:sz w:val="22"/>
                <w:szCs w:val="22"/>
              </w:rPr>
              <w:t>Cererea de Finanțare</w:t>
            </w:r>
          </w:p>
        </w:tc>
      </w:tr>
      <w:tr w:rsidR="005068DE" w14:paraId="44A63501" w14:textId="77777777" w:rsidTr="002B7579">
        <w:tc>
          <w:tcPr>
            <w:tcW w:w="1345" w:type="dxa"/>
          </w:tcPr>
          <w:p w14:paraId="7846255D" w14:textId="77777777" w:rsidR="005068DE" w:rsidRDefault="005068DE" w:rsidP="002B7579">
            <w:pPr>
              <w:spacing w:after="80"/>
              <w:jc w:val="both"/>
              <w:rPr>
                <w:sz w:val="22"/>
                <w:szCs w:val="22"/>
              </w:rPr>
            </w:pPr>
            <w:r w:rsidRPr="008B7EFF">
              <w:rPr>
                <w:sz w:val="22"/>
                <w:szCs w:val="22"/>
              </w:rPr>
              <w:t xml:space="preserve">Anexa </w:t>
            </w:r>
            <w:r>
              <w:rPr>
                <w:sz w:val="22"/>
                <w:szCs w:val="22"/>
              </w:rPr>
              <w:t>2</w:t>
            </w:r>
          </w:p>
        </w:tc>
        <w:tc>
          <w:tcPr>
            <w:tcW w:w="8005" w:type="dxa"/>
          </w:tcPr>
          <w:p w14:paraId="3614524D" w14:textId="77777777" w:rsidR="005068DE" w:rsidRDefault="005068DE" w:rsidP="002B7579">
            <w:pPr>
              <w:spacing w:after="80"/>
              <w:jc w:val="both"/>
              <w:rPr>
                <w:sz w:val="22"/>
                <w:szCs w:val="22"/>
              </w:rPr>
            </w:pPr>
            <w:r>
              <w:rPr>
                <w:rFonts w:cs="Arial"/>
                <w:sz w:val="22"/>
                <w:szCs w:val="22"/>
              </w:rPr>
              <w:t>Declarația pe proprie răspundere cu privire la evitarea dublei finanțări și conflictului de interese</w:t>
            </w:r>
          </w:p>
        </w:tc>
      </w:tr>
      <w:tr w:rsidR="005068DE" w14:paraId="4044B421" w14:textId="77777777" w:rsidTr="002B7579">
        <w:tc>
          <w:tcPr>
            <w:tcW w:w="1345" w:type="dxa"/>
          </w:tcPr>
          <w:p w14:paraId="374C49D2" w14:textId="77777777" w:rsidR="005068DE" w:rsidRDefault="005068DE" w:rsidP="002B7579">
            <w:pPr>
              <w:spacing w:after="80"/>
              <w:jc w:val="both"/>
              <w:rPr>
                <w:sz w:val="22"/>
                <w:szCs w:val="22"/>
              </w:rPr>
            </w:pPr>
            <w:r w:rsidRPr="008B7EFF">
              <w:rPr>
                <w:sz w:val="22"/>
                <w:szCs w:val="22"/>
              </w:rPr>
              <w:t xml:space="preserve">Anexa </w:t>
            </w:r>
            <w:r>
              <w:rPr>
                <w:sz w:val="22"/>
                <w:szCs w:val="22"/>
              </w:rPr>
              <w:t>3</w:t>
            </w:r>
          </w:p>
        </w:tc>
        <w:tc>
          <w:tcPr>
            <w:tcW w:w="8005" w:type="dxa"/>
          </w:tcPr>
          <w:p w14:paraId="04B8CAB2" w14:textId="77777777" w:rsidR="005068DE" w:rsidRDefault="005068DE" w:rsidP="002B7579">
            <w:pPr>
              <w:spacing w:after="80"/>
              <w:jc w:val="both"/>
              <w:rPr>
                <w:sz w:val="22"/>
                <w:szCs w:val="22"/>
              </w:rPr>
            </w:pPr>
            <w:r>
              <w:rPr>
                <w:rFonts w:cs="Arial"/>
                <w:sz w:val="22"/>
                <w:szCs w:val="22"/>
              </w:rPr>
              <w:t>Graficul de depunere a cererilor de transfer a cheltuielilor</w:t>
            </w:r>
          </w:p>
        </w:tc>
      </w:tr>
      <w:tr w:rsidR="005068DE" w14:paraId="1A1E9063" w14:textId="77777777" w:rsidTr="002B7579">
        <w:tc>
          <w:tcPr>
            <w:tcW w:w="1345" w:type="dxa"/>
          </w:tcPr>
          <w:p w14:paraId="26BF28F0" w14:textId="77777777" w:rsidR="005068DE" w:rsidRDefault="005068DE" w:rsidP="002B7579">
            <w:pPr>
              <w:spacing w:after="80"/>
              <w:jc w:val="both"/>
              <w:rPr>
                <w:sz w:val="22"/>
                <w:szCs w:val="22"/>
              </w:rPr>
            </w:pPr>
            <w:r w:rsidRPr="008B7EFF">
              <w:rPr>
                <w:sz w:val="22"/>
                <w:szCs w:val="22"/>
              </w:rPr>
              <w:t xml:space="preserve">Anexa </w:t>
            </w:r>
            <w:r>
              <w:rPr>
                <w:sz w:val="22"/>
                <w:szCs w:val="22"/>
              </w:rPr>
              <w:t>4</w:t>
            </w:r>
          </w:p>
        </w:tc>
        <w:tc>
          <w:tcPr>
            <w:tcW w:w="8005" w:type="dxa"/>
          </w:tcPr>
          <w:p w14:paraId="0E923597" w14:textId="77777777" w:rsidR="005068DE" w:rsidRDefault="005068DE" w:rsidP="002B7579">
            <w:pPr>
              <w:spacing w:after="80"/>
              <w:jc w:val="both"/>
              <w:rPr>
                <w:sz w:val="22"/>
                <w:szCs w:val="22"/>
              </w:rPr>
            </w:pPr>
            <w:r>
              <w:rPr>
                <w:rFonts w:cs="Arial"/>
                <w:sz w:val="22"/>
                <w:szCs w:val="22"/>
              </w:rPr>
              <w:t>Acordul încheiat între Beneficiar și Parteneri (dacă este cazul)</w:t>
            </w:r>
          </w:p>
        </w:tc>
      </w:tr>
    </w:tbl>
    <w:bookmarkEnd w:id="230"/>
    <w:p w14:paraId="74D2E0E0" w14:textId="6EEE1585" w:rsidR="005068DE" w:rsidRDefault="005068DE" w:rsidP="005068DE">
      <w:pPr>
        <w:spacing w:after="80"/>
        <w:jc w:val="both"/>
        <w:rPr>
          <w:b/>
          <w:bCs/>
          <w:sz w:val="22"/>
          <w:szCs w:val="22"/>
        </w:rPr>
      </w:pPr>
      <w:r>
        <w:rPr>
          <w:b/>
          <w:bCs/>
          <w:sz w:val="22"/>
          <w:szCs w:val="22"/>
        </w:rPr>
        <w:t xml:space="preserve">Capitolul XXII </w:t>
      </w:r>
      <w:proofErr w:type="spellStart"/>
      <w:r>
        <w:rPr>
          <w:b/>
          <w:bCs/>
          <w:sz w:val="22"/>
          <w:szCs w:val="22"/>
        </w:rPr>
        <w:t>Dispoziţii</w:t>
      </w:r>
      <w:proofErr w:type="spellEnd"/>
      <w:r>
        <w:rPr>
          <w:b/>
          <w:bCs/>
          <w:sz w:val="22"/>
          <w:szCs w:val="22"/>
        </w:rPr>
        <w:t xml:space="preserve"> finale</w:t>
      </w:r>
    </w:p>
    <w:p w14:paraId="5909E5BD" w14:textId="77777777" w:rsidR="005068DE" w:rsidRPr="009E4AAD" w:rsidRDefault="005068DE" w:rsidP="005068DE">
      <w:pPr>
        <w:spacing w:after="80"/>
        <w:jc w:val="both"/>
        <w:rPr>
          <w:rFonts w:cs="Arial"/>
          <w:sz w:val="22"/>
          <w:szCs w:val="22"/>
        </w:rPr>
      </w:pPr>
      <w:r>
        <w:rPr>
          <w:b/>
          <w:bCs/>
          <w:sz w:val="22"/>
          <w:szCs w:val="22"/>
        </w:rPr>
        <w:t xml:space="preserve">Art. 27 </w:t>
      </w:r>
      <w:r>
        <w:rPr>
          <w:sz w:val="22"/>
          <w:szCs w:val="22"/>
        </w:rPr>
        <w:t xml:space="preserve">Prezentul contract de finanțare a fost încheiat în data de___________________ într-un număr de 2 (două) exemplare, câte unul pentru fiecare parte, </w:t>
      </w:r>
      <w:r>
        <w:rPr>
          <w:rFonts w:cs="Arial"/>
          <w:sz w:val="22"/>
          <w:szCs w:val="22"/>
        </w:rPr>
        <w:t>și este semnat electronic de toate părțile.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9"/>
        <w:gridCol w:w="4551"/>
      </w:tblGrid>
      <w:tr w:rsidR="005068DE" w14:paraId="4A437D58" w14:textId="77777777" w:rsidTr="002B7579">
        <w:tc>
          <w:tcPr>
            <w:tcW w:w="4675" w:type="dxa"/>
          </w:tcPr>
          <w:p w14:paraId="6BBF60F2" w14:textId="77777777" w:rsidR="005068DE" w:rsidRPr="009221B2" w:rsidRDefault="005068DE" w:rsidP="002B7579">
            <w:pPr>
              <w:spacing w:after="80"/>
              <w:jc w:val="both"/>
              <w:rPr>
                <w:b/>
                <w:bCs/>
                <w:sz w:val="22"/>
                <w:szCs w:val="22"/>
              </w:rPr>
            </w:pPr>
            <w:r w:rsidRPr="009221B2">
              <w:rPr>
                <w:b/>
                <w:bCs/>
                <w:sz w:val="22"/>
                <w:szCs w:val="22"/>
              </w:rPr>
              <w:t>Ministerul Familiei, Tineretului și Egalității de Șanse, în calitate de coordonator de reformă și/sau investiții pentru Planul Național de Redresare și Reziliență</w:t>
            </w:r>
          </w:p>
        </w:tc>
        <w:tc>
          <w:tcPr>
            <w:tcW w:w="4675" w:type="dxa"/>
          </w:tcPr>
          <w:p w14:paraId="27F7033A" w14:textId="77777777" w:rsidR="005068DE" w:rsidRPr="009221B2" w:rsidRDefault="005068DE" w:rsidP="002B7579">
            <w:pPr>
              <w:spacing w:after="80"/>
              <w:ind w:left="337"/>
              <w:jc w:val="both"/>
              <w:rPr>
                <w:b/>
                <w:bCs/>
                <w:sz w:val="22"/>
                <w:szCs w:val="22"/>
              </w:rPr>
            </w:pPr>
            <w:r w:rsidRPr="009221B2">
              <w:rPr>
                <w:b/>
                <w:bCs/>
                <w:sz w:val="22"/>
                <w:szCs w:val="22"/>
              </w:rPr>
              <w:t>Beneficiar</w:t>
            </w:r>
          </w:p>
        </w:tc>
      </w:tr>
      <w:tr w:rsidR="005068DE" w14:paraId="358F8A34" w14:textId="77777777" w:rsidTr="002B7579">
        <w:tc>
          <w:tcPr>
            <w:tcW w:w="4675" w:type="dxa"/>
          </w:tcPr>
          <w:p w14:paraId="1A2C786E" w14:textId="77777777" w:rsidR="005068DE" w:rsidRPr="009221B2" w:rsidRDefault="005068DE" w:rsidP="002B7579">
            <w:pPr>
              <w:spacing w:after="80"/>
              <w:jc w:val="both"/>
              <w:rPr>
                <w:b/>
                <w:bCs/>
                <w:sz w:val="22"/>
                <w:szCs w:val="22"/>
              </w:rPr>
            </w:pPr>
            <w:r w:rsidRPr="009221B2">
              <w:rPr>
                <w:b/>
                <w:bCs/>
                <w:sz w:val="22"/>
                <w:szCs w:val="22"/>
              </w:rPr>
              <w:t>Nume: Gabriela FIREA</w:t>
            </w:r>
          </w:p>
        </w:tc>
        <w:tc>
          <w:tcPr>
            <w:tcW w:w="4675" w:type="dxa"/>
          </w:tcPr>
          <w:p w14:paraId="3714D72C" w14:textId="77777777" w:rsidR="005068DE" w:rsidRPr="009221B2" w:rsidRDefault="005068DE" w:rsidP="002B7579">
            <w:pPr>
              <w:spacing w:after="80"/>
              <w:ind w:left="337"/>
              <w:jc w:val="both"/>
              <w:rPr>
                <w:b/>
                <w:bCs/>
                <w:sz w:val="22"/>
                <w:szCs w:val="22"/>
              </w:rPr>
            </w:pPr>
            <w:r w:rsidRPr="009221B2">
              <w:rPr>
                <w:b/>
                <w:bCs/>
                <w:sz w:val="22"/>
                <w:szCs w:val="22"/>
              </w:rPr>
              <w:t xml:space="preserve">Nume: </w:t>
            </w:r>
          </w:p>
        </w:tc>
      </w:tr>
      <w:tr w:rsidR="005068DE" w14:paraId="0A79DCA1" w14:textId="77777777" w:rsidTr="002B7579">
        <w:tc>
          <w:tcPr>
            <w:tcW w:w="4675" w:type="dxa"/>
          </w:tcPr>
          <w:p w14:paraId="5EB5B0D9" w14:textId="77777777" w:rsidR="005068DE" w:rsidRPr="009221B2" w:rsidRDefault="005068DE" w:rsidP="002B7579">
            <w:pPr>
              <w:spacing w:after="80"/>
              <w:jc w:val="both"/>
              <w:rPr>
                <w:b/>
                <w:bCs/>
                <w:sz w:val="22"/>
                <w:szCs w:val="22"/>
              </w:rPr>
            </w:pPr>
            <w:r w:rsidRPr="009221B2">
              <w:rPr>
                <w:b/>
                <w:bCs/>
                <w:sz w:val="22"/>
                <w:szCs w:val="22"/>
              </w:rPr>
              <w:t>Funcție: Ministru</w:t>
            </w:r>
          </w:p>
        </w:tc>
        <w:tc>
          <w:tcPr>
            <w:tcW w:w="4675" w:type="dxa"/>
          </w:tcPr>
          <w:p w14:paraId="7B4E6B5E" w14:textId="77777777" w:rsidR="005068DE" w:rsidRPr="009221B2" w:rsidRDefault="005068DE" w:rsidP="002B7579">
            <w:pPr>
              <w:spacing w:after="80"/>
              <w:ind w:left="337"/>
              <w:jc w:val="both"/>
              <w:rPr>
                <w:b/>
                <w:bCs/>
                <w:sz w:val="22"/>
                <w:szCs w:val="22"/>
              </w:rPr>
            </w:pPr>
            <w:r w:rsidRPr="009221B2">
              <w:rPr>
                <w:b/>
                <w:bCs/>
                <w:sz w:val="22"/>
                <w:szCs w:val="22"/>
              </w:rPr>
              <w:t xml:space="preserve">Funcție: </w:t>
            </w:r>
          </w:p>
        </w:tc>
      </w:tr>
      <w:tr w:rsidR="005068DE" w14:paraId="71525D56" w14:textId="77777777" w:rsidTr="002B7579">
        <w:tc>
          <w:tcPr>
            <w:tcW w:w="4675" w:type="dxa"/>
          </w:tcPr>
          <w:p w14:paraId="0011BA20" w14:textId="77777777" w:rsidR="005068DE" w:rsidRPr="009221B2" w:rsidRDefault="005068DE" w:rsidP="002B7579">
            <w:pPr>
              <w:spacing w:after="80"/>
              <w:jc w:val="both"/>
              <w:rPr>
                <w:b/>
                <w:bCs/>
                <w:sz w:val="22"/>
                <w:szCs w:val="22"/>
              </w:rPr>
            </w:pPr>
            <w:r w:rsidRPr="009221B2">
              <w:rPr>
                <w:b/>
                <w:bCs/>
                <w:sz w:val="22"/>
                <w:szCs w:val="22"/>
              </w:rPr>
              <w:t xml:space="preserve">Semnătura: </w:t>
            </w:r>
          </w:p>
        </w:tc>
        <w:tc>
          <w:tcPr>
            <w:tcW w:w="4675" w:type="dxa"/>
          </w:tcPr>
          <w:p w14:paraId="431E027D" w14:textId="77777777" w:rsidR="005068DE" w:rsidRPr="009221B2" w:rsidRDefault="005068DE" w:rsidP="002B7579">
            <w:pPr>
              <w:spacing w:after="80"/>
              <w:ind w:left="337"/>
              <w:jc w:val="both"/>
              <w:rPr>
                <w:b/>
                <w:bCs/>
                <w:sz w:val="22"/>
                <w:szCs w:val="22"/>
              </w:rPr>
            </w:pPr>
            <w:r w:rsidRPr="009221B2">
              <w:rPr>
                <w:b/>
                <w:bCs/>
                <w:sz w:val="22"/>
                <w:szCs w:val="22"/>
              </w:rPr>
              <w:t xml:space="preserve">Semnătura: </w:t>
            </w:r>
          </w:p>
        </w:tc>
      </w:tr>
      <w:tr w:rsidR="005068DE" w14:paraId="7E8CF624" w14:textId="77777777" w:rsidTr="002B7579">
        <w:tc>
          <w:tcPr>
            <w:tcW w:w="4675" w:type="dxa"/>
          </w:tcPr>
          <w:p w14:paraId="7FD3913E" w14:textId="77777777" w:rsidR="005068DE" w:rsidRPr="009221B2" w:rsidRDefault="005068DE" w:rsidP="002B7579">
            <w:pPr>
              <w:spacing w:after="80"/>
              <w:jc w:val="both"/>
              <w:rPr>
                <w:b/>
                <w:bCs/>
                <w:sz w:val="22"/>
                <w:szCs w:val="22"/>
              </w:rPr>
            </w:pPr>
            <w:r w:rsidRPr="009221B2">
              <w:rPr>
                <w:b/>
                <w:bCs/>
                <w:sz w:val="22"/>
                <w:szCs w:val="22"/>
              </w:rPr>
              <w:t>Data:</w:t>
            </w:r>
          </w:p>
        </w:tc>
        <w:tc>
          <w:tcPr>
            <w:tcW w:w="4675" w:type="dxa"/>
          </w:tcPr>
          <w:p w14:paraId="7277F207" w14:textId="77777777" w:rsidR="005068DE" w:rsidRPr="009221B2" w:rsidRDefault="005068DE" w:rsidP="002B7579">
            <w:pPr>
              <w:spacing w:after="80"/>
              <w:ind w:left="337"/>
              <w:jc w:val="both"/>
              <w:rPr>
                <w:b/>
                <w:bCs/>
                <w:sz w:val="22"/>
                <w:szCs w:val="22"/>
              </w:rPr>
            </w:pPr>
            <w:r w:rsidRPr="009221B2">
              <w:rPr>
                <w:b/>
                <w:bCs/>
                <w:sz w:val="22"/>
                <w:szCs w:val="22"/>
              </w:rPr>
              <w:t>Data:</w:t>
            </w:r>
          </w:p>
        </w:tc>
      </w:tr>
    </w:tbl>
    <w:p w14:paraId="2CA20E6B" w14:textId="77777777" w:rsidR="005068DE" w:rsidRDefault="005068DE" w:rsidP="005068DE">
      <w:pPr>
        <w:autoSpaceDE w:val="0"/>
        <w:autoSpaceDN w:val="0"/>
        <w:adjustRightInd w:val="0"/>
        <w:spacing w:after="80"/>
        <w:ind w:left="1440" w:hanging="1080"/>
        <w:jc w:val="both"/>
        <w:rPr>
          <w:rFonts w:cs="Arial"/>
          <w:b/>
          <w:sz w:val="22"/>
          <w:szCs w:val="22"/>
        </w:rPr>
      </w:pPr>
      <w:r>
        <w:rPr>
          <w:rFonts w:cs="Arial"/>
          <w:b/>
          <w:sz w:val="22"/>
          <w:szCs w:val="22"/>
        </w:rPr>
        <w:lastRenderedPageBreak/>
        <w:t>Anexa 2 – Declarația pe proprie răspundere cu privire la evitarea dublei finanțări și conflictului de interese</w:t>
      </w:r>
    </w:p>
    <w:p w14:paraId="600FDB7D" w14:textId="77777777" w:rsidR="005068DE" w:rsidRDefault="005068DE" w:rsidP="005068DE">
      <w:pPr>
        <w:spacing w:after="80"/>
        <w:jc w:val="both"/>
        <w:rPr>
          <w:sz w:val="22"/>
          <w:szCs w:val="22"/>
        </w:rPr>
      </w:pPr>
    </w:p>
    <w:p w14:paraId="5B64223A" w14:textId="77777777" w:rsidR="005068DE" w:rsidRDefault="005068DE" w:rsidP="005068DE">
      <w:pPr>
        <w:jc w:val="both"/>
        <w:rPr>
          <w:sz w:val="22"/>
          <w:szCs w:val="22"/>
        </w:rPr>
      </w:pPr>
      <w:r>
        <w:rPr>
          <w:sz w:val="22"/>
          <w:szCs w:val="22"/>
        </w:rPr>
        <w:t>Subsemnatul ........................................... , CNP....................,posesor al CI seria ... nr. ..., eliberată de ..., în calitate de reprezentant legal al............................................................</w:t>
      </w:r>
      <w:r>
        <w:rPr>
          <w:i/>
          <w:iCs/>
          <w:sz w:val="22"/>
          <w:szCs w:val="22"/>
        </w:rPr>
        <w:t xml:space="preserve"> (</w:t>
      </w:r>
      <w:proofErr w:type="spellStart"/>
      <w:r>
        <w:rPr>
          <w:i/>
          <w:iCs/>
          <w:sz w:val="22"/>
          <w:szCs w:val="22"/>
        </w:rPr>
        <w:t>completaţi</w:t>
      </w:r>
      <w:proofErr w:type="spellEnd"/>
      <w:r>
        <w:rPr>
          <w:i/>
          <w:iCs/>
          <w:sz w:val="22"/>
          <w:szCs w:val="22"/>
        </w:rPr>
        <w:t xml:space="preserve"> cu denumirea </w:t>
      </w:r>
      <w:proofErr w:type="spellStart"/>
      <w:r>
        <w:rPr>
          <w:i/>
          <w:iCs/>
          <w:sz w:val="22"/>
          <w:szCs w:val="22"/>
        </w:rPr>
        <w:t>organizaţiei</w:t>
      </w:r>
      <w:proofErr w:type="spellEnd"/>
      <w:r>
        <w:rPr>
          <w:i/>
          <w:iCs/>
          <w:sz w:val="22"/>
          <w:szCs w:val="22"/>
        </w:rPr>
        <w:t xml:space="preserve"> solicitante)</w:t>
      </w:r>
      <w:r>
        <w:rPr>
          <w:sz w:val="22"/>
          <w:szCs w:val="22"/>
        </w:rPr>
        <w:t xml:space="preserve">, Solicitant de </w:t>
      </w:r>
      <w:proofErr w:type="spellStart"/>
      <w:r>
        <w:rPr>
          <w:sz w:val="22"/>
          <w:szCs w:val="22"/>
        </w:rPr>
        <w:t>finanţare</w:t>
      </w:r>
      <w:proofErr w:type="spellEnd"/>
      <w:r>
        <w:rPr>
          <w:sz w:val="22"/>
          <w:szCs w:val="22"/>
        </w:rPr>
        <w:t>/solicitant individual pentru proiectul......................................................</w:t>
      </w:r>
      <w:r>
        <w:rPr>
          <w:i/>
          <w:iCs/>
          <w:sz w:val="22"/>
          <w:szCs w:val="22"/>
        </w:rPr>
        <w:t xml:space="preserve"> (</w:t>
      </w:r>
      <w:proofErr w:type="spellStart"/>
      <w:r>
        <w:rPr>
          <w:i/>
          <w:iCs/>
          <w:sz w:val="22"/>
          <w:szCs w:val="22"/>
        </w:rPr>
        <w:t>completaţi</w:t>
      </w:r>
      <w:proofErr w:type="spellEnd"/>
      <w:r>
        <w:rPr>
          <w:i/>
          <w:iCs/>
          <w:sz w:val="22"/>
          <w:szCs w:val="22"/>
        </w:rPr>
        <w:t xml:space="preserve"> cu titlul proiectului)</w:t>
      </w:r>
      <w:r>
        <w:rPr>
          <w:sz w:val="22"/>
          <w:szCs w:val="22"/>
        </w:rPr>
        <w:t xml:space="preserve"> pentru care am depus/s-a depus prezenta Cerere de </w:t>
      </w:r>
      <w:proofErr w:type="spellStart"/>
      <w:r>
        <w:rPr>
          <w:sz w:val="22"/>
          <w:szCs w:val="22"/>
        </w:rPr>
        <w:t>finanţare</w:t>
      </w:r>
      <w:proofErr w:type="spellEnd"/>
      <w:r>
        <w:rPr>
          <w:sz w:val="22"/>
          <w:szCs w:val="22"/>
        </w:rPr>
        <w:t>, cunoscând că falsul în declarații este pedepsit în conformitate cu Art. 326 din Codul Penal, declar pe propria răspundere că:</w:t>
      </w:r>
    </w:p>
    <w:p w14:paraId="2B81E06A" w14:textId="77777777" w:rsidR="005068DE" w:rsidRDefault="005068DE" w:rsidP="005068DE">
      <w:pPr>
        <w:spacing w:after="80"/>
        <w:jc w:val="both"/>
        <w:rPr>
          <w:sz w:val="22"/>
          <w:szCs w:val="22"/>
        </w:rPr>
      </w:pPr>
      <w:r>
        <w:rPr>
          <w:sz w:val="22"/>
          <w:szCs w:val="22"/>
        </w:rPr>
        <w:t>1. .................are calitatea de beneficiar al proiectului din PNRR în ultimii 3 ani fiscali:</w:t>
      </w:r>
    </w:p>
    <w:p w14:paraId="308B1814" w14:textId="77777777" w:rsidR="005068DE" w:rsidRDefault="005068DE" w:rsidP="005068DE">
      <w:pPr>
        <w:spacing w:after="80"/>
        <w:jc w:val="both"/>
        <w:rPr>
          <w:sz w:val="22"/>
          <w:szCs w:val="22"/>
        </w:rPr>
      </w:pPr>
      <w:r>
        <w:rPr>
          <w:sz w:val="22"/>
          <w:szCs w:val="22"/>
        </w:rPr>
        <w:t>DA/NU</w:t>
      </w:r>
    </w:p>
    <w:p w14:paraId="63277B60" w14:textId="77777777" w:rsidR="005068DE" w:rsidRDefault="005068DE" w:rsidP="005068DE">
      <w:pPr>
        <w:spacing w:after="80"/>
        <w:jc w:val="both"/>
        <w:rPr>
          <w:sz w:val="22"/>
          <w:szCs w:val="22"/>
        </w:rPr>
      </w:pPr>
      <w:r>
        <w:rPr>
          <w:sz w:val="22"/>
          <w:szCs w:val="22"/>
        </w:rPr>
        <w:t>În situația unui răspuns afirmativ, vă rugăm să specificați proveniența finanțării şi să</w:t>
      </w:r>
    </w:p>
    <w:p w14:paraId="7CB4EFFB" w14:textId="77777777" w:rsidR="005068DE" w:rsidRDefault="005068DE" w:rsidP="005068DE">
      <w:pPr>
        <w:spacing w:after="80"/>
        <w:jc w:val="both"/>
        <w:rPr>
          <w:sz w:val="22"/>
          <w:szCs w:val="22"/>
        </w:rPr>
      </w:pPr>
      <w:r>
        <w:rPr>
          <w:sz w:val="22"/>
          <w:szCs w:val="22"/>
        </w:rPr>
        <w:t>completați informațiile solicitate în tabelul următor:</w:t>
      </w:r>
    </w:p>
    <w:tbl>
      <w:tblPr>
        <w:tblStyle w:val="TableGrid"/>
        <w:tblW w:w="9445" w:type="dxa"/>
        <w:tblLook w:val="04A0" w:firstRow="1" w:lastRow="0" w:firstColumn="1" w:lastColumn="0" w:noHBand="0" w:noVBand="1"/>
      </w:tblPr>
      <w:tblGrid>
        <w:gridCol w:w="1975"/>
        <w:gridCol w:w="1440"/>
        <w:gridCol w:w="2340"/>
        <w:gridCol w:w="2070"/>
        <w:gridCol w:w="1620"/>
      </w:tblGrid>
      <w:tr w:rsidR="005068DE" w14:paraId="11555D4B" w14:textId="77777777" w:rsidTr="002B7579">
        <w:tc>
          <w:tcPr>
            <w:tcW w:w="1975" w:type="dxa"/>
            <w:tcBorders>
              <w:top w:val="single" w:sz="4" w:space="0" w:color="auto"/>
              <w:left w:val="single" w:sz="4" w:space="0" w:color="auto"/>
              <w:bottom w:val="single" w:sz="4" w:space="0" w:color="auto"/>
              <w:right w:val="single" w:sz="4" w:space="0" w:color="auto"/>
            </w:tcBorders>
            <w:hideMark/>
          </w:tcPr>
          <w:p w14:paraId="446775C8" w14:textId="77777777" w:rsidR="005068DE" w:rsidRDefault="005068DE" w:rsidP="002B7579">
            <w:pPr>
              <w:spacing w:after="80"/>
              <w:jc w:val="both"/>
              <w:rPr>
                <w:rFonts w:cs="Arial"/>
                <w:sz w:val="22"/>
                <w:szCs w:val="22"/>
              </w:rPr>
            </w:pPr>
            <w:r>
              <w:rPr>
                <w:rFonts w:cs="Arial"/>
                <w:sz w:val="22"/>
                <w:szCs w:val="22"/>
              </w:rPr>
              <w:t xml:space="preserve">Denumirea proiectului şi numărul de </w:t>
            </w:r>
            <w:proofErr w:type="spellStart"/>
            <w:r>
              <w:rPr>
                <w:rFonts w:cs="Arial"/>
                <w:sz w:val="22"/>
                <w:szCs w:val="22"/>
              </w:rPr>
              <w:t>referinţă</w:t>
            </w:r>
            <w:proofErr w:type="spellEnd"/>
          </w:p>
        </w:tc>
        <w:tc>
          <w:tcPr>
            <w:tcW w:w="1440" w:type="dxa"/>
            <w:tcBorders>
              <w:top w:val="single" w:sz="4" w:space="0" w:color="auto"/>
              <w:left w:val="single" w:sz="4" w:space="0" w:color="auto"/>
              <w:bottom w:val="single" w:sz="4" w:space="0" w:color="auto"/>
              <w:right w:val="single" w:sz="4" w:space="0" w:color="auto"/>
            </w:tcBorders>
            <w:hideMark/>
          </w:tcPr>
          <w:p w14:paraId="501E4E66" w14:textId="77777777" w:rsidR="005068DE" w:rsidRDefault="005068DE" w:rsidP="002B7579">
            <w:pPr>
              <w:spacing w:after="80"/>
              <w:jc w:val="both"/>
              <w:rPr>
                <w:rFonts w:cs="Arial"/>
                <w:sz w:val="22"/>
                <w:szCs w:val="22"/>
              </w:rPr>
            </w:pPr>
            <w:r>
              <w:rPr>
                <w:rFonts w:cs="Arial"/>
                <w:sz w:val="22"/>
                <w:szCs w:val="22"/>
              </w:rPr>
              <w:t>Suma (RON)</w:t>
            </w:r>
          </w:p>
        </w:tc>
        <w:tc>
          <w:tcPr>
            <w:tcW w:w="2340" w:type="dxa"/>
            <w:tcBorders>
              <w:top w:val="single" w:sz="4" w:space="0" w:color="auto"/>
              <w:left w:val="single" w:sz="4" w:space="0" w:color="auto"/>
              <w:bottom w:val="single" w:sz="4" w:space="0" w:color="auto"/>
              <w:right w:val="single" w:sz="4" w:space="0" w:color="auto"/>
            </w:tcBorders>
            <w:hideMark/>
          </w:tcPr>
          <w:p w14:paraId="35B2899B" w14:textId="77777777" w:rsidR="005068DE" w:rsidRDefault="005068DE" w:rsidP="002B7579">
            <w:pPr>
              <w:spacing w:after="80"/>
              <w:jc w:val="both"/>
              <w:rPr>
                <w:rFonts w:cs="Arial"/>
                <w:sz w:val="22"/>
                <w:szCs w:val="22"/>
              </w:rPr>
            </w:pPr>
            <w:r>
              <w:rPr>
                <w:rFonts w:cs="Arial"/>
                <w:sz w:val="22"/>
                <w:szCs w:val="22"/>
              </w:rPr>
              <w:t>Finanțarea nerambursabilă gestionată în calitate de solicitant/ partener</w:t>
            </w:r>
          </w:p>
        </w:tc>
        <w:tc>
          <w:tcPr>
            <w:tcW w:w="2070" w:type="dxa"/>
            <w:tcBorders>
              <w:top w:val="single" w:sz="4" w:space="0" w:color="auto"/>
              <w:left w:val="single" w:sz="4" w:space="0" w:color="auto"/>
              <w:bottom w:val="single" w:sz="4" w:space="0" w:color="auto"/>
              <w:right w:val="single" w:sz="4" w:space="0" w:color="auto"/>
            </w:tcBorders>
            <w:hideMark/>
          </w:tcPr>
          <w:p w14:paraId="1D55BE07" w14:textId="77777777" w:rsidR="005068DE" w:rsidRDefault="005068DE" w:rsidP="002B7579">
            <w:pPr>
              <w:spacing w:after="80"/>
              <w:jc w:val="both"/>
              <w:rPr>
                <w:rFonts w:cs="Arial"/>
                <w:sz w:val="22"/>
                <w:szCs w:val="22"/>
              </w:rPr>
            </w:pPr>
            <w:r>
              <w:rPr>
                <w:rFonts w:cs="Arial"/>
                <w:sz w:val="22"/>
                <w:szCs w:val="22"/>
              </w:rPr>
              <w:t xml:space="preserve">Data obţinerii </w:t>
            </w:r>
            <w:proofErr w:type="spellStart"/>
            <w:r>
              <w:rPr>
                <w:rFonts w:cs="Arial"/>
                <w:sz w:val="22"/>
                <w:szCs w:val="22"/>
              </w:rPr>
              <w:t>finanţării</w:t>
            </w:r>
            <w:proofErr w:type="spellEnd"/>
          </w:p>
        </w:tc>
        <w:tc>
          <w:tcPr>
            <w:tcW w:w="1620" w:type="dxa"/>
            <w:tcBorders>
              <w:top w:val="single" w:sz="4" w:space="0" w:color="auto"/>
              <w:left w:val="single" w:sz="4" w:space="0" w:color="auto"/>
              <w:bottom w:val="single" w:sz="4" w:space="0" w:color="auto"/>
              <w:right w:val="single" w:sz="4" w:space="0" w:color="auto"/>
            </w:tcBorders>
            <w:hideMark/>
          </w:tcPr>
          <w:p w14:paraId="7D67C74A" w14:textId="77777777" w:rsidR="005068DE" w:rsidRDefault="005068DE" w:rsidP="002B7579">
            <w:pPr>
              <w:spacing w:after="80"/>
              <w:jc w:val="both"/>
              <w:rPr>
                <w:rFonts w:cs="Arial"/>
                <w:sz w:val="22"/>
                <w:szCs w:val="22"/>
              </w:rPr>
            </w:pPr>
            <w:r>
              <w:rPr>
                <w:rFonts w:cs="Arial"/>
                <w:sz w:val="22"/>
                <w:szCs w:val="22"/>
              </w:rPr>
              <w:t>Perioada de implementare</w:t>
            </w:r>
          </w:p>
        </w:tc>
      </w:tr>
      <w:tr w:rsidR="005068DE" w14:paraId="3D7FB56A" w14:textId="77777777" w:rsidTr="002B7579">
        <w:tc>
          <w:tcPr>
            <w:tcW w:w="1975" w:type="dxa"/>
            <w:tcBorders>
              <w:top w:val="single" w:sz="4" w:space="0" w:color="auto"/>
              <w:left w:val="single" w:sz="4" w:space="0" w:color="auto"/>
              <w:bottom w:val="single" w:sz="4" w:space="0" w:color="auto"/>
              <w:right w:val="single" w:sz="4" w:space="0" w:color="auto"/>
            </w:tcBorders>
          </w:tcPr>
          <w:p w14:paraId="12E8C005" w14:textId="77777777" w:rsidR="005068DE" w:rsidRDefault="005068DE" w:rsidP="002B7579">
            <w:pPr>
              <w:spacing w:after="80"/>
              <w:jc w:val="both"/>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061B3505" w14:textId="77777777" w:rsidR="005068DE" w:rsidRDefault="005068DE" w:rsidP="002B7579">
            <w:pPr>
              <w:spacing w:after="80"/>
              <w:jc w:val="both"/>
              <w:rPr>
                <w:sz w:val="22"/>
                <w:szCs w:val="22"/>
              </w:rPr>
            </w:pPr>
          </w:p>
        </w:tc>
        <w:tc>
          <w:tcPr>
            <w:tcW w:w="2340" w:type="dxa"/>
            <w:tcBorders>
              <w:top w:val="single" w:sz="4" w:space="0" w:color="auto"/>
              <w:left w:val="single" w:sz="4" w:space="0" w:color="auto"/>
              <w:bottom w:val="single" w:sz="4" w:space="0" w:color="auto"/>
              <w:right w:val="single" w:sz="4" w:space="0" w:color="auto"/>
            </w:tcBorders>
          </w:tcPr>
          <w:p w14:paraId="5CCDB2F1" w14:textId="77777777" w:rsidR="005068DE" w:rsidRDefault="005068DE" w:rsidP="002B7579">
            <w:pPr>
              <w:spacing w:after="80"/>
              <w:jc w:val="both"/>
              <w:rPr>
                <w:sz w:val="22"/>
                <w:szCs w:val="22"/>
              </w:rPr>
            </w:pPr>
          </w:p>
        </w:tc>
        <w:tc>
          <w:tcPr>
            <w:tcW w:w="2070" w:type="dxa"/>
            <w:tcBorders>
              <w:top w:val="single" w:sz="4" w:space="0" w:color="auto"/>
              <w:left w:val="single" w:sz="4" w:space="0" w:color="auto"/>
              <w:bottom w:val="single" w:sz="4" w:space="0" w:color="auto"/>
              <w:right w:val="single" w:sz="4" w:space="0" w:color="auto"/>
            </w:tcBorders>
          </w:tcPr>
          <w:p w14:paraId="5A56B53F" w14:textId="77777777" w:rsidR="005068DE" w:rsidRDefault="005068DE" w:rsidP="002B7579">
            <w:pPr>
              <w:spacing w:after="80"/>
              <w:jc w:val="both"/>
              <w:rPr>
                <w:sz w:val="22"/>
                <w:szCs w:val="22"/>
              </w:rPr>
            </w:pPr>
          </w:p>
        </w:tc>
        <w:tc>
          <w:tcPr>
            <w:tcW w:w="1620" w:type="dxa"/>
            <w:tcBorders>
              <w:top w:val="single" w:sz="4" w:space="0" w:color="auto"/>
              <w:left w:val="single" w:sz="4" w:space="0" w:color="auto"/>
              <w:bottom w:val="single" w:sz="4" w:space="0" w:color="auto"/>
              <w:right w:val="single" w:sz="4" w:space="0" w:color="auto"/>
            </w:tcBorders>
          </w:tcPr>
          <w:p w14:paraId="4B7408BA" w14:textId="77777777" w:rsidR="005068DE" w:rsidRDefault="005068DE" w:rsidP="002B7579">
            <w:pPr>
              <w:spacing w:after="80"/>
              <w:jc w:val="both"/>
              <w:rPr>
                <w:sz w:val="22"/>
                <w:szCs w:val="22"/>
              </w:rPr>
            </w:pPr>
          </w:p>
        </w:tc>
      </w:tr>
      <w:tr w:rsidR="005068DE" w14:paraId="46A084BD" w14:textId="77777777" w:rsidTr="002B7579">
        <w:tc>
          <w:tcPr>
            <w:tcW w:w="1975" w:type="dxa"/>
            <w:tcBorders>
              <w:top w:val="single" w:sz="4" w:space="0" w:color="auto"/>
              <w:left w:val="single" w:sz="4" w:space="0" w:color="auto"/>
              <w:bottom w:val="single" w:sz="4" w:space="0" w:color="auto"/>
              <w:right w:val="single" w:sz="4" w:space="0" w:color="auto"/>
            </w:tcBorders>
          </w:tcPr>
          <w:p w14:paraId="675F8849" w14:textId="77777777" w:rsidR="005068DE" w:rsidRDefault="005068DE" w:rsidP="002B7579">
            <w:pPr>
              <w:spacing w:after="80"/>
              <w:jc w:val="both"/>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56FC3E1F" w14:textId="77777777" w:rsidR="005068DE" w:rsidRDefault="005068DE" w:rsidP="002B7579">
            <w:pPr>
              <w:spacing w:after="80"/>
              <w:jc w:val="both"/>
              <w:rPr>
                <w:sz w:val="22"/>
                <w:szCs w:val="22"/>
              </w:rPr>
            </w:pPr>
          </w:p>
        </w:tc>
        <w:tc>
          <w:tcPr>
            <w:tcW w:w="2340" w:type="dxa"/>
            <w:tcBorders>
              <w:top w:val="single" w:sz="4" w:space="0" w:color="auto"/>
              <w:left w:val="single" w:sz="4" w:space="0" w:color="auto"/>
              <w:bottom w:val="single" w:sz="4" w:space="0" w:color="auto"/>
              <w:right w:val="single" w:sz="4" w:space="0" w:color="auto"/>
            </w:tcBorders>
          </w:tcPr>
          <w:p w14:paraId="25E810CB" w14:textId="77777777" w:rsidR="005068DE" w:rsidRDefault="005068DE" w:rsidP="002B7579">
            <w:pPr>
              <w:spacing w:after="80"/>
              <w:jc w:val="both"/>
              <w:rPr>
                <w:sz w:val="22"/>
                <w:szCs w:val="22"/>
              </w:rPr>
            </w:pPr>
          </w:p>
        </w:tc>
        <w:tc>
          <w:tcPr>
            <w:tcW w:w="2070" w:type="dxa"/>
            <w:tcBorders>
              <w:top w:val="single" w:sz="4" w:space="0" w:color="auto"/>
              <w:left w:val="single" w:sz="4" w:space="0" w:color="auto"/>
              <w:bottom w:val="single" w:sz="4" w:space="0" w:color="auto"/>
              <w:right w:val="single" w:sz="4" w:space="0" w:color="auto"/>
            </w:tcBorders>
          </w:tcPr>
          <w:p w14:paraId="52D8F3F1" w14:textId="77777777" w:rsidR="005068DE" w:rsidRDefault="005068DE" w:rsidP="002B7579">
            <w:pPr>
              <w:spacing w:after="80"/>
              <w:jc w:val="both"/>
              <w:rPr>
                <w:sz w:val="22"/>
                <w:szCs w:val="22"/>
              </w:rPr>
            </w:pPr>
          </w:p>
        </w:tc>
        <w:tc>
          <w:tcPr>
            <w:tcW w:w="1620" w:type="dxa"/>
            <w:tcBorders>
              <w:top w:val="single" w:sz="4" w:space="0" w:color="auto"/>
              <w:left w:val="single" w:sz="4" w:space="0" w:color="auto"/>
              <w:bottom w:val="single" w:sz="4" w:space="0" w:color="auto"/>
              <w:right w:val="single" w:sz="4" w:space="0" w:color="auto"/>
            </w:tcBorders>
          </w:tcPr>
          <w:p w14:paraId="6813473B" w14:textId="77777777" w:rsidR="005068DE" w:rsidRDefault="005068DE" w:rsidP="002B7579">
            <w:pPr>
              <w:spacing w:after="80"/>
              <w:jc w:val="both"/>
              <w:rPr>
                <w:sz w:val="22"/>
                <w:szCs w:val="22"/>
              </w:rPr>
            </w:pPr>
          </w:p>
        </w:tc>
      </w:tr>
    </w:tbl>
    <w:p w14:paraId="17112C7E" w14:textId="77777777" w:rsidR="005068DE" w:rsidRDefault="005068DE" w:rsidP="005068DE">
      <w:pPr>
        <w:spacing w:after="80"/>
        <w:jc w:val="both"/>
        <w:rPr>
          <w:sz w:val="22"/>
          <w:szCs w:val="22"/>
        </w:rPr>
      </w:pPr>
    </w:p>
    <w:p w14:paraId="08E48B7C" w14:textId="77777777" w:rsidR="005068DE" w:rsidRDefault="005068DE" w:rsidP="005068DE">
      <w:pPr>
        <w:spacing w:after="80"/>
        <w:jc w:val="both"/>
        <w:rPr>
          <w:sz w:val="22"/>
          <w:szCs w:val="22"/>
        </w:rPr>
      </w:pPr>
      <w:r>
        <w:rPr>
          <w:sz w:val="22"/>
          <w:szCs w:val="22"/>
        </w:rPr>
        <w:t xml:space="preserve">2. Proiectul ......................... şi </w:t>
      </w:r>
      <w:proofErr w:type="spellStart"/>
      <w:r>
        <w:rPr>
          <w:sz w:val="22"/>
          <w:szCs w:val="22"/>
        </w:rPr>
        <w:t>activităţile</w:t>
      </w:r>
      <w:proofErr w:type="spellEnd"/>
      <w:r>
        <w:rPr>
          <w:sz w:val="22"/>
          <w:szCs w:val="22"/>
        </w:rPr>
        <w:t xml:space="preserve"> acestuia ............................ nu au </w:t>
      </w:r>
    </w:p>
    <w:p w14:paraId="42C7BFE1" w14:textId="77777777" w:rsidR="005068DE" w:rsidRDefault="005068DE" w:rsidP="005068DE">
      <w:pPr>
        <w:spacing w:after="80"/>
        <w:jc w:val="both"/>
        <w:rPr>
          <w:sz w:val="22"/>
          <w:szCs w:val="22"/>
        </w:rPr>
      </w:pPr>
      <w:r>
        <w:rPr>
          <w:sz w:val="22"/>
          <w:szCs w:val="22"/>
        </w:rPr>
        <w:t xml:space="preserve">primit nici o altă </w:t>
      </w:r>
      <w:proofErr w:type="spellStart"/>
      <w:r>
        <w:rPr>
          <w:sz w:val="22"/>
          <w:szCs w:val="22"/>
        </w:rPr>
        <w:t>finanţare</w:t>
      </w:r>
      <w:proofErr w:type="spellEnd"/>
      <w:r>
        <w:rPr>
          <w:sz w:val="22"/>
          <w:szCs w:val="22"/>
        </w:rPr>
        <w:t xml:space="preserve"> din fonduri publice </w:t>
      </w:r>
      <w:proofErr w:type="spellStart"/>
      <w:r>
        <w:rPr>
          <w:sz w:val="22"/>
          <w:szCs w:val="22"/>
        </w:rPr>
        <w:t>naţionale</w:t>
      </w:r>
      <w:proofErr w:type="spellEnd"/>
      <w:r>
        <w:rPr>
          <w:sz w:val="22"/>
          <w:szCs w:val="22"/>
        </w:rPr>
        <w:t xml:space="preserve"> sau comunitare.</w:t>
      </w:r>
    </w:p>
    <w:p w14:paraId="0418FE8C" w14:textId="77777777" w:rsidR="005068DE" w:rsidRDefault="005068DE" w:rsidP="005068DE">
      <w:pPr>
        <w:spacing w:after="80"/>
        <w:jc w:val="both"/>
        <w:rPr>
          <w:sz w:val="22"/>
          <w:szCs w:val="22"/>
        </w:rPr>
      </w:pPr>
      <w:r>
        <w:rPr>
          <w:sz w:val="22"/>
          <w:szCs w:val="22"/>
        </w:rPr>
        <w:t>3. Cheltuielile estimate a fi decontate în proiectul .............................................</w:t>
      </w:r>
    </w:p>
    <w:p w14:paraId="4DE9F23D" w14:textId="77777777" w:rsidR="005068DE" w:rsidRDefault="005068DE" w:rsidP="005068DE">
      <w:pPr>
        <w:spacing w:after="80"/>
        <w:jc w:val="both"/>
        <w:rPr>
          <w:sz w:val="22"/>
          <w:szCs w:val="22"/>
        </w:rPr>
      </w:pPr>
      <w:r>
        <w:rPr>
          <w:sz w:val="22"/>
          <w:szCs w:val="22"/>
        </w:rPr>
        <w:t xml:space="preserve">nu se suprapun cu alte cheltuieli efectuate/ estimate a fi efectuate prin alte proiecte </w:t>
      </w:r>
    </w:p>
    <w:p w14:paraId="22FEDC8A" w14:textId="77777777" w:rsidR="005068DE" w:rsidRDefault="005068DE" w:rsidP="005068DE">
      <w:pPr>
        <w:spacing w:after="80"/>
        <w:jc w:val="both"/>
        <w:rPr>
          <w:sz w:val="22"/>
          <w:szCs w:val="22"/>
        </w:rPr>
      </w:pPr>
      <w:r>
        <w:rPr>
          <w:sz w:val="22"/>
          <w:szCs w:val="22"/>
        </w:rPr>
        <w:t xml:space="preserve">finanțate din fonduri publice </w:t>
      </w:r>
      <w:proofErr w:type="spellStart"/>
      <w:r>
        <w:rPr>
          <w:sz w:val="22"/>
          <w:szCs w:val="22"/>
        </w:rPr>
        <w:t>naţionale</w:t>
      </w:r>
      <w:proofErr w:type="spellEnd"/>
      <w:r>
        <w:rPr>
          <w:sz w:val="22"/>
          <w:szCs w:val="22"/>
        </w:rPr>
        <w:t xml:space="preserve"> sau comunitare.</w:t>
      </w:r>
    </w:p>
    <w:p w14:paraId="265F4D76" w14:textId="77777777" w:rsidR="005068DE" w:rsidRDefault="005068DE" w:rsidP="005068DE">
      <w:pPr>
        <w:spacing w:after="80"/>
        <w:jc w:val="both"/>
        <w:rPr>
          <w:sz w:val="22"/>
          <w:szCs w:val="22"/>
        </w:rPr>
      </w:pPr>
      <w:r>
        <w:rPr>
          <w:sz w:val="22"/>
          <w:szCs w:val="22"/>
        </w:rPr>
        <w:t xml:space="preserve">4. Beneficiarul proiectului ............................ asigură evitarea dublei finanțări în ceea ce privește achiziționarea de ……………………………….... </w:t>
      </w:r>
    </w:p>
    <w:p w14:paraId="312B6B9B" w14:textId="77777777" w:rsidR="005068DE" w:rsidRDefault="005068DE" w:rsidP="005068DE">
      <w:pPr>
        <w:spacing w:after="80"/>
        <w:jc w:val="both"/>
        <w:rPr>
          <w:sz w:val="22"/>
          <w:szCs w:val="22"/>
        </w:rPr>
      </w:pPr>
      <w:r>
        <w:rPr>
          <w:sz w:val="22"/>
          <w:szCs w:val="22"/>
        </w:rPr>
        <w:t>Am verificat datele din prezenta declarație, care este completă şi corectă.</w:t>
      </w:r>
    </w:p>
    <w:p w14:paraId="69CBD493" w14:textId="77777777" w:rsidR="005068DE" w:rsidRDefault="005068DE" w:rsidP="005068DE">
      <w:pPr>
        <w:spacing w:after="80"/>
        <w:jc w:val="both"/>
        <w:rPr>
          <w:sz w:val="22"/>
          <w:szCs w:val="22"/>
        </w:rPr>
      </w:pPr>
    </w:p>
    <w:p w14:paraId="4BA6FF3E" w14:textId="77777777" w:rsidR="005068DE" w:rsidRDefault="005068DE" w:rsidP="005068DE">
      <w:pPr>
        <w:spacing w:after="80"/>
        <w:jc w:val="both"/>
        <w:rPr>
          <w:sz w:val="22"/>
          <w:szCs w:val="22"/>
        </w:rPr>
      </w:pPr>
      <w:r>
        <w:rPr>
          <w:sz w:val="22"/>
          <w:szCs w:val="22"/>
        </w:rPr>
        <w:t>Prenume şi Nume Reprezentant legal,</w:t>
      </w:r>
    </w:p>
    <w:p w14:paraId="609AC051" w14:textId="77777777" w:rsidR="005068DE" w:rsidRDefault="005068DE" w:rsidP="005068DE">
      <w:pPr>
        <w:spacing w:after="80"/>
        <w:jc w:val="both"/>
        <w:rPr>
          <w:sz w:val="22"/>
          <w:szCs w:val="22"/>
        </w:rPr>
      </w:pPr>
      <w:r>
        <w:rPr>
          <w:sz w:val="22"/>
          <w:szCs w:val="22"/>
        </w:rPr>
        <w:t>Semnătura</w:t>
      </w:r>
    </w:p>
    <w:p w14:paraId="2BD0D89D" w14:textId="77777777" w:rsidR="005068DE" w:rsidRDefault="005068DE" w:rsidP="005068DE">
      <w:pPr>
        <w:spacing w:after="80"/>
        <w:jc w:val="both"/>
        <w:rPr>
          <w:sz w:val="22"/>
          <w:szCs w:val="22"/>
        </w:rPr>
      </w:pPr>
      <w:r>
        <w:rPr>
          <w:sz w:val="22"/>
          <w:szCs w:val="22"/>
        </w:rPr>
        <w:t>Ștampila</w:t>
      </w:r>
    </w:p>
    <w:p w14:paraId="0612DC2D" w14:textId="77777777" w:rsidR="005068DE" w:rsidRDefault="005068DE" w:rsidP="005068DE">
      <w:pPr>
        <w:spacing w:after="80"/>
        <w:jc w:val="both"/>
      </w:pPr>
    </w:p>
    <w:p w14:paraId="1C95555C" w14:textId="77777777" w:rsidR="005068DE" w:rsidRDefault="005068DE" w:rsidP="005068DE">
      <w:pPr>
        <w:spacing w:after="80"/>
        <w:jc w:val="both"/>
      </w:pPr>
    </w:p>
    <w:p w14:paraId="27F867F1" w14:textId="77777777" w:rsidR="005068DE" w:rsidRDefault="005068DE" w:rsidP="005068DE">
      <w:pPr>
        <w:spacing w:after="80"/>
        <w:jc w:val="both"/>
        <w:rPr>
          <w:sz w:val="22"/>
          <w:szCs w:val="22"/>
        </w:rPr>
      </w:pPr>
    </w:p>
    <w:p w14:paraId="7FB840E5" w14:textId="77777777" w:rsidR="005068DE" w:rsidRDefault="005068DE" w:rsidP="005068DE">
      <w:pPr>
        <w:jc w:val="center"/>
        <w:rPr>
          <w:b/>
          <w:sz w:val="22"/>
          <w:szCs w:val="22"/>
        </w:rPr>
      </w:pPr>
      <w:r>
        <w:rPr>
          <w:b/>
          <w:sz w:val="22"/>
          <w:szCs w:val="22"/>
        </w:rPr>
        <w:lastRenderedPageBreak/>
        <w:t xml:space="preserve">Anexa 3 - </w:t>
      </w:r>
      <w:r w:rsidRPr="008B77C4">
        <w:rPr>
          <w:rFonts w:cs="Arial"/>
          <w:b/>
          <w:bCs/>
          <w:sz w:val="22"/>
          <w:szCs w:val="22"/>
        </w:rPr>
        <w:t>Graficul de depunere a cererilor de transfer a cheltuielilor</w:t>
      </w:r>
    </w:p>
    <w:p w14:paraId="5A9E81CF" w14:textId="77777777" w:rsidR="005068DE" w:rsidRDefault="005068DE" w:rsidP="005068DE">
      <w:pPr>
        <w:spacing w:after="80"/>
        <w:jc w:val="both"/>
        <w:rPr>
          <w:sz w:val="22"/>
          <w:szCs w:val="22"/>
        </w:rPr>
      </w:pPr>
    </w:p>
    <w:p w14:paraId="0DE6BC57" w14:textId="77777777" w:rsidR="005068DE" w:rsidRDefault="005068DE" w:rsidP="005068DE">
      <w:pPr>
        <w:spacing w:after="80"/>
        <w:jc w:val="both"/>
        <w:rPr>
          <w:sz w:val="22"/>
          <w:szCs w:val="22"/>
        </w:rPr>
      </w:pPr>
    </w:p>
    <w:tbl>
      <w:tblPr>
        <w:tblStyle w:val="TableGrid"/>
        <w:tblW w:w="0" w:type="auto"/>
        <w:tblLook w:val="04A0" w:firstRow="1" w:lastRow="0" w:firstColumn="1" w:lastColumn="0" w:noHBand="0" w:noVBand="1"/>
      </w:tblPr>
      <w:tblGrid>
        <w:gridCol w:w="3019"/>
        <w:gridCol w:w="3034"/>
        <w:gridCol w:w="3027"/>
      </w:tblGrid>
      <w:tr w:rsidR="005068DE" w14:paraId="28746DE4" w14:textId="77777777" w:rsidTr="002B7579">
        <w:trPr>
          <w:tblHeader/>
        </w:trPr>
        <w:tc>
          <w:tcPr>
            <w:tcW w:w="3116" w:type="dxa"/>
            <w:tcBorders>
              <w:top w:val="single" w:sz="4" w:space="0" w:color="auto"/>
              <w:left w:val="single" w:sz="4" w:space="0" w:color="auto"/>
              <w:bottom w:val="single" w:sz="4" w:space="0" w:color="auto"/>
              <w:right w:val="single" w:sz="4" w:space="0" w:color="auto"/>
            </w:tcBorders>
            <w:vAlign w:val="center"/>
            <w:hideMark/>
          </w:tcPr>
          <w:p w14:paraId="67D41CC9" w14:textId="77777777" w:rsidR="005068DE" w:rsidRDefault="005068DE" w:rsidP="002B7579">
            <w:pPr>
              <w:spacing w:after="80"/>
              <w:jc w:val="both"/>
              <w:rPr>
                <w:sz w:val="22"/>
                <w:szCs w:val="22"/>
              </w:rPr>
            </w:pPr>
            <w:r>
              <w:rPr>
                <w:sz w:val="22"/>
                <w:szCs w:val="22"/>
              </w:rPr>
              <w:br w:type="page"/>
            </w:r>
            <w:r>
              <w:rPr>
                <w:bCs/>
                <w:iCs/>
                <w:sz w:val="22"/>
                <w:szCs w:val="22"/>
              </w:rPr>
              <w:t>Nr. cererii de transfer</w:t>
            </w:r>
          </w:p>
        </w:tc>
        <w:tc>
          <w:tcPr>
            <w:tcW w:w="3117" w:type="dxa"/>
            <w:tcBorders>
              <w:top w:val="single" w:sz="4" w:space="0" w:color="auto"/>
              <w:left w:val="single" w:sz="4" w:space="0" w:color="auto"/>
              <w:bottom w:val="single" w:sz="4" w:space="0" w:color="auto"/>
              <w:right w:val="single" w:sz="4" w:space="0" w:color="auto"/>
            </w:tcBorders>
            <w:vAlign w:val="center"/>
          </w:tcPr>
          <w:p w14:paraId="4F613A4A" w14:textId="77777777" w:rsidR="005068DE" w:rsidRDefault="005068DE" w:rsidP="002B7579">
            <w:pPr>
              <w:pStyle w:val="BodyText"/>
              <w:rPr>
                <w:bCs/>
                <w:iCs/>
                <w:szCs w:val="22"/>
              </w:rPr>
            </w:pPr>
            <w:r>
              <w:rPr>
                <w:bCs/>
                <w:iCs/>
                <w:szCs w:val="22"/>
              </w:rPr>
              <w:t>Valoarea estimată a cheltuielilor eligibile  ce vor fi solicitate în cererea de transfer (lei)*</w:t>
            </w:r>
          </w:p>
          <w:p w14:paraId="6005F89B" w14:textId="77777777" w:rsidR="005068DE" w:rsidRDefault="005068DE" w:rsidP="002B7579">
            <w:pPr>
              <w:spacing w:after="80"/>
              <w:jc w:val="both"/>
              <w:rPr>
                <w:sz w:val="22"/>
                <w:szCs w:val="22"/>
              </w:rPr>
            </w:pPr>
          </w:p>
        </w:tc>
        <w:tc>
          <w:tcPr>
            <w:tcW w:w="3117" w:type="dxa"/>
            <w:tcBorders>
              <w:top w:val="single" w:sz="4" w:space="0" w:color="auto"/>
              <w:left w:val="single" w:sz="4" w:space="0" w:color="auto"/>
              <w:bottom w:val="single" w:sz="4" w:space="0" w:color="auto"/>
              <w:right w:val="single" w:sz="4" w:space="0" w:color="auto"/>
            </w:tcBorders>
            <w:vAlign w:val="center"/>
            <w:hideMark/>
          </w:tcPr>
          <w:p w14:paraId="601F3656" w14:textId="77777777" w:rsidR="005068DE" w:rsidRDefault="005068DE" w:rsidP="002B7579">
            <w:pPr>
              <w:spacing w:after="80"/>
              <w:jc w:val="both"/>
              <w:rPr>
                <w:sz w:val="22"/>
                <w:szCs w:val="22"/>
              </w:rPr>
            </w:pPr>
            <w:r>
              <w:rPr>
                <w:bCs/>
                <w:iCs/>
                <w:sz w:val="22"/>
                <w:szCs w:val="22"/>
              </w:rPr>
              <w:t>Luna depunerii cererii de transfer la MFTEȘ**</w:t>
            </w:r>
          </w:p>
        </w:tc>
      </w:tr>
      <w:tr w:rsidR="005068DE" w14:paraId="5CCB4789" w14:textId="77777777" w:rsidTr="002B7579">
        <w:tc>
          <w:tcPr>
            <w:tcW w:w="3116" w:type="dxa"/>
            <w:tcBorders>
              <w:top w:val="single" w:sz="4" w:space="0" w:color="auto"/>
              <w:left w:val="single" w:sz="4" w:space="0" w:color="auto"/>
              <w:bottom w:val="single" w:sz="4" w:space="0" w:color="auto"/>
              <w:right w:val="single" w:sz="4" w:space="0" w:color="auto"/>
            </w:tcBorders>
          </w:tcPr>
          <w:p w14:paraId="15A885D8" w14:textId="77777777" w:rsidR="005068DE" w:rsidRDefault="005068DE" w:rsidP="002B7579">
            <w:pPr>
              <w:spacing w:after="80"/>
              <w:jc w:val="both"/>
              <w:rPr>
                <w:sz w:val="22"/>
                <w:szCs w:val="22"/>
              </w:rPr>
            </w:pPr>
          </w:p>
        </w:tc>
        <w:tc>
          <w:tcPr>
            <w:tcW w:w="3117" w:type="dxa"/>
            <w:tcBorders>
              <w:top w:val="single" w:sz="4" w:space="0" w:color="auto"/>
              <w:left w:val="single" w:sz="4" w:space="0" w:color="auto"/>
              <w:bottom w:val="single" w:sz="4" w:space="0" w:color="auto"/>
              <w:right w:val="single" w:sz="4" w:space="0" w:color="auto"/>
            </w:tcBorders>
          </w:tcPr>
          <w:p w14:paraId="7D2363EA" w14:textId="77777777" w:rsidR="005068DE" w:rsidRDefault="005068DE" w:rsidP="002B7579">
            <w:pPr>
              <w:spacing w:after="80"/>
              <w:jc w:val="both"/>
              <w:rPr>
                <w:sz w:val="22"/>
                <w:szCs w:val="22"/>
              </w:rPr>
            </w:pPr>
          </w:p>
        </w:tc>
        <w:tc>
          <w:tcPr>
            <w:tcW w:w="3117" w:type="dxa"/>
            <w:tcBorders>
              <w:top w:val="single" w:sz="4" w:space="0" w:color="auto"/>
              <w:left w:val="single" w:sz="4" w:space="0" w:color="auto"/>
              <w:bottom w:val="single" w:sz="4" w:space="0" w:color="auto"/>
              <w:right w:val="single" w:sz="4" w:space="0" w:color="auto"/>
            </w:tcBorders>
          </w:tcPr>
          <w:p w14:paraId="51BD0DE7" w14:textId="77777777" w:rsidR="005068DE" w:rsidRDefault="005068DE" w:rsidP="002B7579">
            <w:pPr>
              <w:spacing w:after="80"/>
              <w:jc w:val="both"/>
              <w:rPr>
                <w:sz w:val="22"/>
                <w:szCs w:val="22"/>
              </w:rPr>
            </w:pPr>
          </w:p>
        </w:tc>
      </w:tr>
      <w:tr w:rsidR="005068DE" w14:paraId="2B17CB21" w14:textId="77777777" w:rsidTr="002B7579">
        <w:tc>
          <w:tcPr>
            <w:tcW w:w="3116" w:type="dxa"/>
            <w:tcBorders>
              <w:top w:val="single" w:sz="4" w:space="0" w:color="auto"/>
              <w:left w:val="single" w:sz="4" w:space="0" w:color="auto"/>
              <w:bottom w:val="single" w:sz="4" w:space="0" w:color="auto"/>
              <w:right w:val="single" w:sz="4" w:space="0" w:color="auto"/>
            </w:tcBorders>
          </w:tcPr>
          <w:p w14:paraId="7D842CD4" w14:textId="77777777" w:rsidR="005068DE" w:rsidRDefault="005068DE" w:rsidP="002B7579">
            <w:pPr>
              <w:spacing w:after="80"/>
              <w:jc w:val="both"/>
              <w:rPr>
                <w:sz w:val="22"/>
                <w:szCs w:val="22"/>
              </w:rPr>
            </w:pPr>
          </w:p>
        </w:tc>
        <w:tc>
          <w:tcPr>
            <w:tcW w:w="3117" w:type="dxa"/>
            <w:tcBorders>
              <w:top w:val="single" w:sz="4" w:space="0" w:color="auto"/>
              <w:left w:val="single" w:sz="4" w:space="0" w:color="auto"/>
              <w:bottom w:val="single" w:sz="4" w:space="0" w:color="auto"/>
              <w:right w:val="single" w:sz="4" w:space="0" w:color="auto"/>
            </w:tcBorders>
          </w:tcPr>
          <w:p w14:paraId="52B8CDF4" w14:textId="77777777" w:rsidR="005068DE" w:rsidRDefault="005068DE" w:rsidP="002B7579">
            <w:pPr>
              <w:spacing w:after="80"/>
              <w:jc w:val="both"/>
              <w:rPr>
                <w:sz w:val="22"/>
                <w:szCs w:val="22"/>
              </w:rPr>
            </w:pPr>
          </w:p>
        </w:tc>
        <w:tc>
          <w:tcPr>
            <w:tcW w:w="3117" w:type="dxa"/>
            <w:tcBorders>
              <w:top w:val="single" w:sz="4" w:space="0" w:color="auto"/>
              <w:left w:val="single" w:sz="4" w:space="0" w:color="auto"/>
              <w:bottom w:val="single" w:sz="4" w:space="0" w:color="auto"/>
              <w:right w:val="single" w:sz="4" w:space="0" w:color="auto"/>
            </w:tcBorders>
          </w:tcPr>
          <w:p w14:paraId="16C1FD1C" w14:textId="77777777" w:rsidR="005068DE" w:rsidRDefault="005068DE" w:rsidP="002B7579">
            <w:pPr>
              <w:spacing w:after="80"/>
              <w:jc w:val="both"/>
              <w:rPr>
                <w:sz w:val="22"/>
                <w:szCs w:val="22"/>
              </w:rPr>
            </w:pPr>
          </w:p>
        </w:tc>
      </w:tr>
      <w:tr w:rsidR="005068DE" w14:paraId="632143F4" w14:textId="77777777" w:rsidTr="002B7579">
        <w:tc>
          <w:tcPr>
            <w:tcW w:w="3116" w:type="dxa"/>
            <w:tcBorders>
              <w:top w:val="single" w:sz="4" w:space="0" w:color="auto"/>
              <w:left w:val="single" w:sz="4" w:space="0" w:color="auto"/>
              <w:bottom w:val="single" w:sz="4" w:space="0" w:color="auto"/>
              <w:right w:val="single" w:sz="4" w:space="0" w:color="auto"/>
            </w:tcBorders>
          </w:tcPr>
          <w:p w14:paraId="4AD86E0E" w14:textId="77777777" w:rsidR="005068DE" w:rsidRDefault="005068DE" w:rsidP="002B7579">
            <w:pPr>
              <w:spacing w:after="80"/>
              <w:jc w:val="both"/>
              <w:rPr>
                <w:sz w:val="22"/>
                <w:szCs w:val="22"/>
              </w:rPr>
            </w:pPr>
          </w:p>
        </w:tc>
        <w:tc>
          <w:tcPr>
            <w:tcW w:w="3117" w:type="dxa"/>
            <w:tcBorders>
              <w:top w:val="single" w:sz="4" w:space="0" w:color="auto"/>
              <w:left w:val="single" w:sz="4" w:space="0" w:color="auto"/>
              <w:bottom w:val="single" w:sz="4" w:space="0" w:color="auto"/>
              <w:right w:val="single" w:sz="4" w:space="0" w:color="auto"/>
            </w:tcBorders>
          </w:tcPr>
          <w:p w14:paraId="6C02EA59" w14:textId="77777777" w:rsidR="005068DE" w:rsidRDefault="005068DE" w:rsidP="002B7579">
            <w:pPr>
              <w:spacing w:after="80"/>
              <w:jc w:val="both"/>
              <w:rPr>
                <w:sz w:val="22"/>
                <w:szCs w:val="22"/>
              </w:rPr>
            </w:pPr>
          </w:p>
        </w:tc>
        <w:tc>
          <w:tcPr>
            <w:tcW w:w="3117" w:type="dxa"/>
            <w:tcBorders>
              <w:top w:val="single" w:sz="4" w:space="0" w:color="auto"/>
              <w:left w:val="single" w:sz="4" w:space="0" w:color="auto"/>
              <w:bottom w:val="single" w:sz="4" w:space="0" w:color="auto"/>
              <w:right w:val="single" w:sz="4" w:space="0" w:color="auto"/>
            </w:tcBorders>
          </w:tcPr>
          <w:p w14:paraId="46E53B50" w14:textId="77777777" w:rsidR="005068DE" w:rsidRDefault="005068DE" w:rsidP="002B7579">
            <w:pPr>
              <w:spacing w:after="80"/>
              <w:jc w:val="both"/>
              <w:rPr>
                <w:sz w:val="22"/>
                <w:szCs w:val="22"/>
              </w:rPr>
            </w:pPr>
          </w:p>
        </w:tc>
      </w:tr>
      <w:tr w:rsidR="005068DE" w14:paraId="1DA871B2" w14:textId="77777777" w:rsidTr="002B7579">
        <w:tc>
          <w:tcPr>
            <w:tcW w:w="3116" w:type="dxa"/>
            <w:tcBorders>
              <w:top w:val="single" w:sz="4" w:space="0" w:color="auto"/>
              <w:left w:val="single" w:sz="4" w:space="0" w:color="auto"/>
              <w:bottom w:val="single" w:sz="4" w:space="0" w:color="auto"/>
              <w:right w:val="single" w:sz="4" w:space="0" w:color="auto"/>
            </w:tcBorders>
            <w:hideMark/>
          </w:tcPr>
          <w:p w14:paraId="0E38C3F5" w14:textId="77777777" w:rsidR="005068DE" w:rsidRDefault="005068DE" w:rsidP="002B7579">
            <w:pPr>
              <w:pStyle w:val="BodyText"/>
              <w:rPr>
                <w:b/>
                <w:bCs/>
                <w:iCs/>
                <w:szCs w:val="22"/>
              </w:rPr>
            </w:pPr>
            <w:r>
              <w:rPr>
                <w:b/>
                <w:bCs/>
                <w:iCs/>
                <w:szCs w:val="22"/>
              </w:rPr>
              <w:t>Total buget*</w:t>
            </w:r>
          </w:p>
        </w:tc>
        <w:tc>
          <w:tcPr>
            <w:tcW w:w="3117" w:type="dxa"/>
            <w:tcBorders>
              <w:top w:val="single" w:sz="4" w:space="0" w:color="auto"/>
              <w:left w:val="single" w:sz="4" w:space="0" w:color="auto"/>
              <w:bottom w:val="single" w:sz="4" w:space="0" w:color="auto"/>
              <w:right w:val="single" w:sz="4" w:space="0" w:color="auto"/>
            </w:tcBorders>
          </w:tcPr>
          <w:p w14:paraId="32C23917" w14:textId="77777777" w:rsidR="005068DE" w:rsidRDefault="005068DE" w:rsidP="002B7579">
            <w:pPr>
              <w:spacing w:after="80"/>
              <w:jc w:val="both"/>
              <w:rPr>
                <w:sz w:val="22"/>
                <w:szCs w:val="22"/>
              </w:rPr>
            </w:pPr>
          </w:p>
        </w:tc>
        <w:tc>
          <w:tcPr>
            <w:tcW w:w="3117" w:type="dxa"/>
            <w:tcBorders>
              <w:top w:val="single" w:sz="4" w:space="0" w:color="auto"/>
              <w:left w:val="single" w:sz="4" w:space="0" w:color="auto"/>
              <w:bottom w:val="single" w:sz="4" w:space="0" w:color="auto"/>
              <w:right w:val="single" w:sz="4" w:space="0" w:color="auto"/>
            </w:tcBorders>
          </w:tcPr>
          <w:p w14:paraId="6014EBD7" w14:textId="77777777" w:rsidR="005068DE" w:rsidRDefault="005068DE" w:rsidP="002B7579">
            <w:pPr>
              <w:spacing w:after="80"/>
              <w:jc w:val="both"/>
              <w:rPr>
                <w:sz w:val="22"/>
                <w:szCs w:val="22"/>
              </w:rPr>
            </w:pPr>
          </w:p>
        </w:tc>
      </w:tr>
    </w:tbl>
    <w:p w14:paraId="621E844A" w14:textId="77777777" w:rsidR="005068DE" w:rsidRDefault="005068DE" w:rsidP="005068DE">
      <w:pPr>
        <w:pStyle w:val="BodyText"/>
        <w:rPr>
          <w:b/>
          <w:i/>
          <w:szCs w:val="22"/>
        </w:rPr>
      </w:pPr>
      <w:r>
        <w:rPr>
          <w:b/>
          <w:i/>
          <w:szCs w:val="22"/>
        </w:rPr>
        <w:t xml:space="preserve">*) Totalul pe a doua coloană va fi egal cu valoarea eligibilă a contractului de </w:t>
      </w:r>
      <w:proofErr w:type="spellStart"/>
      <w:r>
        <w:rPr>
          <w:b/>
          <w:i/>
          <w:szCs w:val="22"/>
        </w:rPr>
        <w:t>finanţare</w:t>
      </w:r>
      <w:proofErr w:type="spellEnd"/>
      <w:r>
        <w:rPr>
          <w:b/>
          <w:i/>
          <w:szCs w:val="22"/>
        </w:rPr>
        <w:t>.</w:t>
      </w:r>
    </w:p>
    <w:p w14:paraId="47C607CA" w14:textId="77777777" w:rsidR="005068DE" w:rsidRDefault="005068DE" w:rsidP="005068DE">
      <w:pPr>
        <w:pStyle w:val="BodyText"/>
        <w:rPr>
          <w:b/>
          <w:i/>
          <w:szCs w:val="22"/>
        </w:rPr>
      </w:pPr>
      <w:r>
        <w:rPr>
          <w:b/>
          <w:i/>
          <w:szCs w:val="22"/>
        </w:rPr>
        <w:t xml:space="preserve">**) Luna „n” de la semnarea contractului de </w:t>
      </w:r>
      <w:proofErr w:type="spellStart"/>
      <w:r>
        <w:rPr>
          <w:b/>
          <w:i/>
          <w:szCs w:val="22"/>
        </w:rPr>
        <w:t>finanţare</w:t>
      </w:r>
      <w:proofErr w:type="spellEnd"/>
    </w:p>
    <w:p w14:paraId="1325A25C" w14:textId="77777777" w:rsidR="005068DE" w:rsidRDefault="005068DE" w:rsidP="005068DE">
      <w:pPr>
        <w:spacing w:after="80"/>
        <w:jc w:val="both"/>
        <w:rPr>
          <w:sz w:val="22"/>
          <w:szCs w:val="22"/>
        </w:rPr>
      </w:pPr>
      <w:r>
        <w:rPr>
          <w:sz w:val="22"/>
          <w:szCs w:val="22"/>
        </w:rPr>
        <w:tab/>
      </w:r>
    </w:p>
    <w:p w14:paraId="25D24BF6" w14:textId="77777777" w:rsidR="005068DE" w:rsidRDefault="005068DE" w:rsidP="005068DE"/>
    <w:p w14:paraId="10DD1CF4" w14:textId="77777777" w:rsidR="00F002DA" w:rsidRPr="00537913" w:rsidRDefault="00F002DA" w:rsidP="00F002DA">
      <w:pPr>
        <w:jc w:val="both"/>
        <w:rPr>
          <w:sz w:val="22"/>
          <w:szCs w:val="22"/>
        </w:rPr>
      </w:pPr>
    </w:p>
    <w:sectPr w:rsidR="00F002DA" w:rsidRPr="00537913" w:rsidSect="00594682">
      <w:headerReference w:type="even" r:id="rId19"/>
      <w:headerReference w:type="default" r:id="rId20"/>
      <w:footerReference w:type="default" r:id="rId21"/>
      <w:headerReference w:type="first" r:id="rId22"/>
      <w:pgSz w:w="11907" w:h="16840" w:code="9"/>
      <w:pgMar w:top="1138" w:right="1377" w:bottom="893" w:left="1440" w:header="706" w:footer="44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6F73F" w14:textId="77777777" w:rsidR="00D60E22" w:rsidRDefault="00D60E22" w:rsidP="00CD5B3B">
      <w:r>
        <w:separator/>
      </w:r>
    </w:p>
  </w:endnote>
  <w:endnote w:type="continuationSeparator" w:id="0">
    <w:p w14:paraId="7607137B" w14:textId="77777777" w:rsidR="00D60E22" w:rsidRDefault="00D60E22" w:rsidP="00CD5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swiss"/>
    <w:notTrueType/>
    <w:pitch w:val="default"/>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EUAlbertina">
    <w:altName w:val="Calibri"/>
    <w:panose1 w:val="00000000000000000000"/>
    <w:charset w:val="00"/>
    <w:family w:val="roman"/>
    <w:notTrueType/>
    <w:pitch w:val="default"/>
    <w:sig w:usb0="00000003" w:usb1="00000000" w:usb2="00000000" w:usb3="00000000" w:csb0="00000001" w:csb1="00000000"/>
  </w:font>
  <w:font w:name="PF Square Sans Pro Medium">
    <w:altName w:val="MS Gothic"/>
    <w:panose1 w:val="00000000000000000000"/>
    <w:charset w:val="00"/>
    <w:family w:val="swiss"/>
    <w:notTrueType/>
    <w:pitch w:val="default"/>
    <w:sig w:usb0="00000000" w:usb1="08070000" w:usb2="00000010" w:usb3="00000000" w:csb0="00020001"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roman"/>
    <w:pitch w:val="variable"/>
  </w:font>
  <w:font w:name="FreeSans">
    <w:altName w:val="Cambria"/>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HelveticaNeueLT Pro 65 Md">
    <w:altName w:val="Arial"/>
    <w:panose1 w:val="00000000000000000000"/>
    <w:charset w:val="00"/>
    <w:family w:val="swiss"/>
    <w:notTrueType/>
    <w:pitch w:val="default"/>
    <w:sig w:usb0="00000003" w:usb1="00000000" w:usb2="00000000" w:usb3="00000000" w:csb0="00000001" w:csb1="00000000"/>
  </w:font>
  <w:font w:name="Verdana,Bold">
    <w:altName w:val="Verdana"/>
    <w:panose1 w:val="00000000000000000000"/>
    <w:charset w:val="00"/>
    <w:family w:val="swiss"/>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333333"/>
      </w:tblBorders>
      <w:tblLook w:val="0000" w:firstRow="0" w:lastRow="0" w:firstColumn="0" w:lastColumn="0" w:noHBand="0" w:noVBand="0"/>
    </w:tblPr>
    <w:tblGrid>
      <w:gridCol w:w="9090"/>
    </w:tblGrid>
    <w:tr w:rsidR="00AC5169" w14:paraId="4B4E12D8" w14:textId="77777777">
      <w:trPr>
        <w:jc w:val="center"/>
      </w:trPr>
      <w:tc>
        <w:tcPr>
          <w:tcW w:w="9396" w:type="dxa"/>
        </w:tcPr>
        <w:p w14:paraId="56F9E188" w14:textId="71CDA0A9" w:rsidR="00AC5169" w:rsidRPr="00671DAD" w:rsidRDefault="00AC5169">
          <w:pPr>
            <w:pStyle w:val="Footer"/>
            <w:spacing w:before="0" w:after="0"/>
            <w:jc w:val="center"/>
            <w:rPr>
              <w:rFonts w:cs="Arial"/>
              <w:snapToGrid w:val="0"/>
              <w:color w:val="333333"/>
              <w:sz w:val="14"/>
              <w:szCs w:val="14"/>
            </w:rPr>
          </w:pPr>
          <w:r w:rsidRPr="00671DAD">
            <w:rPr>
              <w:rFonts w:cs="Arial"/>
              <w:snapToGrid w:val="0"/>
              <w:color w:val="333333"/>
              <w:sz w:val="14"/>
              <w:szCs w:val="14"/>
            </w:rPr>
            <w:fldChar w:fldCharType="begin"/>
          </w:r>
          <w:r w:rsidRPr="00671DAD">
            <w:rPr>
              <w:rFonts w:cs="Arial"/>
              <w:snapToGrid w:val="0"/>
              <w:color w:val="333333"/>
              <w:sz w:val="14"/>
              <w:szCs w:val="14"/>
            </w:rPr>
            <w:instrText xml:space="preserve"> PAGE </w:instrText>
          </w:r>
          <w:r w:rsidRPr="00671DAD">
            <w:rPr>
              <w:rFonts w:cs="Arial"/>
              <w:snapToGrid w:val="0"/>
              <w:color w:val="333333"/>
              <w:sz w:val="14"/>
              <w:szCs w:val="14"/>
            </w:rPr>
            <w:fldChar w:fldCharType="separate"/>
          </w:r>
          <w:r w:rsidR="00580720">
            <w:rPr>
              <w:rFonts w:cs="Arial"/>
              <w:noProof/>
              <w:snapToGrid w:val="0"/>
              <w:color w:val="333333"/>
              <w:sz w:val="14"/>
              <w:szCs w:val="14"/>
            </w:rPr>
            <w:t>8</w:t>
          </w:r>
          <w:r w:rsidR="00580720">
            <w:rPr>
              <w:rFonts w:cs="Arial"/>
              <w:noProof/>
              <w:snapToGrid w:val="0"/>
              <w:color w:val="333333"/>
              <w:sz w:val="14"/>
              <w:szCs w:val="14"/>
            </w:rPr>
            <w:t>0</w:t>
          </w:r>
          <w:r w:rsidRPr="00671DAD">
            <w:rPr>
              <w:rFonts w:cs="Arial"/>
              <w:snapToGrid w:val="0"/>
              <w:color w:val="333333"/>
              <w:sz w:val="14"/>
              <w:szCs w:val="14"/>
            </w:rPr>
            <w:fldChar w:fldCharType="end"/>
          </w:r>
        </w:p>
      </w:tc>
    </w:tr>
  </w:tbl>
  <w:p w14:paraId="0D35CCA7" w14:textId="32049937" w:rsidR="00AC5169" w:rsidRDefault="00AC5169">
    <w:pPr>
      <w:pStyle w:val="Footer"/>
      <w:rPr>
        <w:color w:val="333333"/>
        <w:sz w:val="17"/>
        <w:szCs w:val="17"/>
      </w:rPr>
    </w:pPr>
    <w:r>
      <w:rPr>
        <w:rFonts w:ascii="Arial" w:hAnsi="Arial" w:cs="Arial"/>
        <w:snapToGrid w:val="0"/>
        <w:color w:val="333333"/>
        <w:sz w:val="14"/>
        <w:szCs w:val="14"/>
      </w:rPr>
      <w:tab/>
    </w:r>
  </w:p>
  <w:p w14:paraId="63F8D086" w14:textId="77777777" w:rsidR="00AC5169" w:rsidRDefault="00AC516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C323A" w14:textId="2F6D044B" w:rsidR="00E83C42" w:rsidRDefault="00E83C42" w:rsidP="00E83C42">
    <w:pPr>
      <w:pStyle w:val="Footer"/>
      <w:jc w:val="center"/>
    </w:pPr>
    <w:r>
      <w:rPr>
        <w:noProof/>
        <w:lang w:eastAsia="ro-RO"/>
      </w:rPr>
      <w:drawing>
        <wp:inline distT="0" distB="0" distL="0" distR="0" wp14:anchorId="044A7AE8" wp14:editId="3859B899">
          <wp:extent cx="3381123" cy="78168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478043" cy="804092"/>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0023238"/>
      <w:docPartObj>
        <w:docPartGallery w:val="Page Numbers (Bottom of Page)"/>
        <w:docPartUnique/>
      </w:docPartObj>
    </w:sdtPr>
    <w:sdtEndPr>
      <w:rPr>
        <w:noProof/>
      </w:rPr>
    </w:sdtEndPr>
    <w:sdtContent>
      <w:p w14:paraId="0E4EB3AB" w14:textId="5590EFB5" w:rsidR="00AC5169" w:rsidRDefault="00AC5169">
        <w:pPr>
          <w:pStyle w:val="Footer"/>
          <w:jc w:val="center"/>
        </w:pPr>
        <w:r w:rsidRPr="007268A2">
          <w:rPr>
            <w:rFonts w:ascii="Times New Roman" w:hAnsi="Times New Roman"/>
            <w:szCs w:val="24"/>
          </w:rPr>
          <w:fldChar w:fldCharType="begin"/>
        </w:r>
        <w:r w:rsidRPr="007268A2">
          <w:rPr>
            <w:rFonts w:ascii="Times New Roman" w:hAnsi="Times New Roman"/>
            <w:szCs w:val="24"/>
          </w:rPr>
          <w:instrText xml:space="preserve"> PAGE   \* MERGEFORMAT </w:instrText>
        </w:r>
        <w:r w:rsidRPr="007268A2">
          <w:rPr>
            <w:rFonts w:ascii="Times New Roman" w:hAnsi="Times New Roman"/>
            <w:szCs w:val="24"/>
          </w:rPr>
          <w:fldChar w:fldCharType="separate"/>
        </w:r>
        <w:r w:rsidR="00580720">
          <w:rPr>
            <w:rFonts w:ascii="Times New Roman" w:hAnsi="Times New Roman"/>
            <w:noProof/>
            <w:szCs w:val="24"/>
          </w:rPr>
          <w:t>193</w:t>
        </w:r>
        <w:r w:rsidRPr="007268A2">
          <w:rPr>
            <w:rFonts w:ascii="Times New Roman" w:hAnsi="Times New Roman"/>
            <w:noProof/>
            <w:szCs w:val="24"/>
          </w:rPr>
          <w:fldChar w:fldCharType="end"/>
        </w:r>
      </w:p>
    </w:sdtContent>
  </w:sdt>
  <w:p w14:paraId="7C4F63A9" w14:textId="77777777" w:rsidR="00AC5169" w:rsidRDefault="00AC5169">
    <w:pPr>
      <w:pStyle w:val="Footer"/>
    </w:pPr>
  </w:p>
  <w:p w14:paraId="14513294" w14:textId="77777777" w:rsidR="00AC5169" w:rsidRDefault="00AC516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CB3B4" w14:textId="77777777" w:rsidR="00D60E22" w:rsidRDefault="00D60E22" w:rsidP="00CD5B3B">
      <w:r>
        <w:separator/>
      </w:r>
    </w:p>
  </w:footnote>
  <w:footnote w:type="continuationSeparator" w:id="0">
    <w:p w14:paraId="4CC407C3" w14:textId="77777777" w:rsidR="00D60E22" w:rsidRDefault="00D60E22" w:rsidP="00CD5B3B">
      <w:r>
        <w:continuationSeparator/>
      </w:r>
    </w:p>
  </w:footnote>
  <w:footnote w:id="1">
    <w:p w14:paraId="040E44E5" w14:textId="77777777" w:rsidR="00AC5169" w:rsidRPr="00A96862" w:rsidRDefault="00AC5169" w:rsidP="000D1A9F">
      <w:pPr>
        <w:pStyle w:val="FootnoteText"/>
        <w:jc w:val="both"/>
        <w:rPr>
          <w:szCs w:val="16"/>
        </w:rPr>
      </w:pPr>
      <w:r w:rsidRPr="00A96862">
        <w:rPr>
          <w:rStyle w:val="FootnoteReference"/>
        </w:rPr>
        <w:footnoteRef/>
      </w:r>
      <w:r w:rsidRPr="00A96862">
        <w:rPr>
          <w:szCs w:val="16"/>
        </w:rPr>
        <w:t>Se vor avea în vedere prevederile art. 26 alin (8) din Normele metodologice aprobate prin H.G. nr. 209/2022;</w:t>
      </w:r>
    </w:p>
    <w:p w14:paraId="3275B080" w14:textId="77777777" w:rsidR="00AC5169" w:rsidRDefault="00AC5169" w:rsidP="000D1A9F">
      <w:pPr>
        <w:pStyle w:val="FootnoteText"/>
      </w:pPr>
    </w:p>
  </w:footnote>
  <w:footnote w:id="2">
    <w:p w14:paraId="6800F7E3" w14:textId="77777777" w:rsidR="00AC5169" w:rsidRPr="000D1D73" w:rsidRDefault="00AC5169" w:rsidP="000D1A9F">
      <w:pPr>
        <w:pStyle w:val="FootnoteText"/>
        <w:rPr>
          <w:szCs w:val="16"/>
        </w:rPr>
      </w:pPr>
      <w:r w:rsidRPr="000D1D73">
        <w:rPr>
          <w:rStyle w:val="FootnoteReference"/>
          <w:szCs w:val="16"/>
        </w:rPr>
        <w:footnoteRef/>
      </w:r>
      <w:r w:rsidRPr="000D1D73">
        <w:rPr>
          <w:szCs w:val="16"/>
        </w:rPr>
        <w:t xml:space="preserve"> A se vedea art. 8 alin (1) din OUG nr. 40/2015).</w:t>
      </w:r>
    </w:p>
  </w:footnote>
  <w:footnote w:id="3">
    <w:p w14:paraId="0FB8DA1D" w14:textId="77777777" w:rsidR="00AC5169" w:rsidRDefault="00AC5169" w:rsidP="005068DE">
      <w:pPr>
        <w:jc w:val="both"/>
        <w:rPr>
          <w:sz w:val="16"/>
          <w:szCs w:val="16"/>
        </w:rPr>
      </w:pPr>
      <w:r>
        <w:rPr>
          <w:rStyle w:val="FootnoteReference"/>
          <w:sz w:val="16"/>
          <w:szCs w:val="16"/>
        </w:rPr>
        <w:footnoteRef/>
      </w:r>
      <w:r>
        <w:rPr>
          <w:sz w:val="16"/>
          <w:szCs w:val="16"/>
        </w:rPr>
        <w:t xml:space="preserve"> Regulamentul (UE, Euratom) nr. 883/2013 al Parlamentului European și al Consiliului din 11 septembrie 2013 privind investigațiile efectuate de Oficiul European de Luptă Antifraudă (OLAF) și de abrogare a Regulamentul (CE) nr. 1073/1999 al Parlamentului European și al Consiliului și a Regulamentul (Euratom) nr. 1074/1999 al Consiliului (JO L 248, 18/09/2013, p. 1).</w:t>
      </w:r>
    </w:p>
  </w:footnote>
  <w:footnote w:id="4">
    <w:p w14:paraId="4194316C" w14:textId="77777777" w:rsidR="00AC5169" w:rsidRDefault="00AC5169" w:rsidP="005068DE">
      <w:pPr>
        <w:pStyle w:val="FootnoteText"/>
        <w:jc w:val="both"/>
      </w:pPr>
      <w:r>
        <w:rPr>
          <w:rStyle w:val="FootnoteReference"/>
          <w:szCs w:val="16"/>
        </w:rPr>
        <w:footnoteRef/>
      </w:r>
      <w:r>
        <w:rPr>
          <w:szCs w:val="16"/>
        </w:rPr>
        <w:t xml:space="preserve"> Regulamentul (Euratom, CE) nr. 2185/1996 al Consiliului din 11 noiembrie 1996 privind controalele și inspecțiile la fața locului efectuate de Comisie în scopul protejării intereselor financiare ale Comunităților Europene împotriva fraudei și a altor abateri (JO L 292, 15/11/1996, p. 2).</w:t>
      </w:r>
    </w:p>
  </w:footnote>
  <w:footnote w:id="5">
    <w:p w14:paraId="6D38E07C" w14:textId="77777777" w:rsidR="00AC5169" w:rsidRDefault="00AC5169" w:rsidP="005068DE">
      <w:pPr>
        <w:pStyle w:val="FootnoteText"/>
        <w:rPr>
          <w:szCs w:val="16"/>
        </w:rPr>
      </w:pPr>
      <w:r>
        <w:rPr>
          <w:rStyle w:val="FootnoteReference"/>
          <w:szCs w:val="16"/>
        </w:rPr>
        <w:footnoteRef/>
      </w:r>
      <w:r>
        <w:rPr>
          <w:szCs w:val="16"/>
        </w:rPr>
        <w:t xml:space="preserve"> În conformitate cu prevederile art. 1351, alin (3) din Legea nr. 287/2009 Codul civil “cazul fortuit este un eveniment care nu poate fi prevăzut şi nici împiedicat de către cel care ar fi fost chemat să răspundă dacă evenimentul nu s-ar fi produs”.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D02BB" w14:textId="01FEBB58" w:rsidR="00E83C42" w:rsidRDefault="00E83C42">
    <w:pPr>
      <w:pStyle w:val="Header"/>
    </w:pPr>
    <w:r>
      <w:rPr>
        <w:noProof/>
        <w:lang w:val="en-GB" w:eastAsia="en-GB"/>
      </w:rPr>
      <w:drawing>
        <wp:anchor distT="0" distB="0" distL="114300" distR="114300" simplePos="0" relativeHeight="251659264" behindDoc="0" locked="0" layoutInCell="1" allowOverlap="1" wp14:anchorId="2465D8AA" wp14:editId="552B6F1B">
          <wp:simplePos x="0" y="0"/>
          <wp:positionH relativeFrom="margin">
            <wp:align>center</wp:align>
          </wp:positionH>
          <wp:positionV relativeFrom="paragraph">
            <wp:posOffset>-180975</wp:posOffset>
          </wp:positionV>
          <wp:extent cx="6750050" cy="792480"/>
          <wp:effectExtent l="0" t="0" r="0" b="762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0050" cy="7924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07B43" w14:textId="77777777" w:rsidR="00AC5169" w:rsidRDefault="00AC5169">
    <w:pPr>
      <w:pStyle w:val="Header"/>
    </w:pPr>
  </w:p>
  <w:p w14:paraId="504B891B" w14:textId="77777777" w:rsidR="00AC5169" w:rsidRDefault="00AC516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71615" w14:textId="77777777" w:rsidR="00AC5169" w:rsidRDefault="00AC5169" w:rsidP="007404B7">
    <w:pPr>
      <w:pStyle w:val="Header"/>
    </w:pPr>
  </w:p>
  <w:p w14:paraId="0F5710F4" w14:textId="77777777" w:rsidR="00AC5169" w:rsidRPr="001F5451" w:rsidRDefault="00AC5169">
    <w:pPr>
      <w:pStyle w:val="Header"/>
      <w:rPr>
        <w:sz w:val="16"/>
        <w:szCs w:val="16"/>
      </w:rPr>
    </w:pPr>
  </w:p>
  <w:p w14:paraId="18205A1E" w14:textId="77777777" w:rsidR="00AC5169" w:rsidRDefault="00AC516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73" w:type="dxa"/>
      <w:tblInd w:w="-284" w:type="dxa"/>
      <w:tblCellMar>
        <w:left w:w="0" w:type="dxa"/>
        <w:right w:w="0" w:type="dxa"/>
      </w:tblCellMar>
      <w:tblLook w:val="00A0" w:firstRow="1" w:lastRow="0" w:firstColumn="1" w:lastColumn="0" w:noHBand="0" w:noVBand="0"/>
    </w:tblPr>
    <w:tblGrid>
      <w:gridCol w:w="8093"/>
      <w:gridCol w:w="2680"/>
    </w:tblGrid>
    <w:tr w:rsidR="00AC5169" w14:paraId="127D0A26" w14:textId="77777777" w:rsidTr="008616FE">
      <w:tc>
        <w:tcPr>
          <w:tcW w:w="8093" w:type="dxa"/>
        </w:tcPr>
        <w:p w14:paraId="3A74B0D9" w14:textId="4BB6A13B" w:rsidR="00AC5169" w:rsidRPr="00CD5B3B" w:rsidRDefault="00AC5169" w:rsidP="008616FE">
          <w:pPr>
            <w:pStyle w:val="MediumGrid21"/>
          </w:pPr>
        </w:p>
      </w:tc>
      <w:tc>
        <w:tcPr>
          <w:tcW w:w="2680" w:type="dxa"/>
          <w:vAlign w:val="center"/>
        </w:tcPr>
        <w:p w14:paraId="29B150FF" w14:textId="38543EAF" w:rsidR="00AC5169" w:rsidRDefault="00AC5169" w:rsidP="00E562FC">
          <w:pPr>
            <w:pStyle w:val="MediumGrid21"/>
            <w:jc w:val="right"/>
          </w:pPr>
        </w:p>
      </w:tc>
    </w:tr>
  </w:tbl>
  <w:p w14:paraId="61FB2088" w14:textId="77777777" w:rsidR="00AC5169" w:rsidRPr="00B62D7A" w:rsidRDefault="00AC5169" w:rsidP="00CB0F9E">
    <w:pPr>
      <w:pStyle w:val="Head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663EF740"/>
    <w:name w:val="WW8Num2022"/>
    <w:lvl w:ilvl="0">
      <w:start w:val="1"/>
      <w:numFmt w:val="decimal"/>
      <w:lvlText w:val="(%1)"/>
      <w:lvlJc w:val="left"/>
      <w:pPr>
        <w:ind w:left="720" w:hanging="360"/>
      </w:pPr>
      <w:rPr>
        <w:rFonts w:cs="Trebuchet MS" w:hint="default"/>
        <w:b w:val="0"/>
        <w:i w:val="0"/>
        <w:sz w:val="24"/>
        <w:szCs w:val="22"/>
        <w:lang w:val="ro-RO"/>
      </w:rPr>
    </w:lvl>
  </w:abstractNum>
  <w:abstractNum w:abstractNumId="1"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394582"/>
    <w:multiLevelType w:val="hybridMultilevel"/>
    <w:tmpl w:val="C1DE0F58"/>
    <w:lvl w:ilvl="0" w:tplc="6E9CE0DA">
      <w:start w:val="1"/>
      <w:numFmt w:val="decimal"/>
      <w:pStyle w:val="bulletX"/>
      <w:lvlText w:val="%1."/>
      <w:lvlJc w:val="left"/>
      <w:pPr>
        <w:tabs>
          <w:tab w:val="num" w:pos="2061"/>
        </w:tabs>
        <w:ind w:left="2061" w:hanging="36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3" w15:restartNumberingAfterBreak="0">
    <w:nsid w:val="00F559A0"/>
    <w:multiLevelType w:val="hybridMultilevel"/>
    <w:tmpl w:val="9418F380"/>
    <w:lvl w:ilvl="0" w:tplc="58FC46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BA56F7"/>
    <w:multiLevelType w:val="hybridMultilevel"/>
    <w:tmpl w:val="3074338A"/>
    <w:lvl w:ilvl="0" w:tplc="502C3D5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036E00"/>
    <w:multiLevelType w:val="hybridMultilevel"/>
    <w:tmpl w:val="3A5A07CE"/>
    <w:lvl w:ilvl="0" w:tplc="65BE8DE6">
      <w:start w:val="1"/>
      <w:numFmt w:val="upperRoman"/>
      <w:lvlText w:val="%1."/>
      <w:lvlJc w:val="left"/>
      <w:pPr>
        <w:ind w:left="1080" w:hanging="72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66741EE"/>
    <w:multiLevelType w:val="hybridMultilevel"/>
    <w:tmpl w:val="CA7472C6"/>
    <w:lvl w:ilvl="0" w:tplc="0409000B">
      <w:start w:val="1"/>
      <w:numFmt w:val="bullet"/>
      <w:lvlText w:val=""/>
      <w:lvlJc w:val="left"/>
      <w:pPr>
        <w:ind w:left="360" w:hanging="360"/>
      </w:pPr>
      <w:rPr>
        <w:rFonts w:ascii="Wingdings" w:hAnsi="Wingding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07172A0E"/>
    <w:multiLevelType w:val="multilevel"/>
    <w:tmpl w:val="294A7E94"/>
    <w:lvl w:ilvl="0">
      <w:start w:val="1"/>
      <w:numFmt w:val="decimal"/>
      <w:lvlText w:val="ARTICOLUL %1 - "/>
      <w:lvlJc w:val="left"/>
      <w:pPr>
        <w:tabs>
          <w:tab w:val="num" w:pos="1440"/>
        </w:tabs>
        <w:ind w:left="360" w:hanging="360"/>
      </w:pPr>
      <w:rPr>
        <w:rFonts w:hint="default"/>
      </w:rPr>
    </w:lvl>
    <w:lvl w:ilvl="1">
      <w:start w:val="1"/>
      <w:numFmt w:val="decimal"/>
      <w:lvlText w:val="(%2)"/>
      <w:lvlJc w:val="left"/>
      <w:pPr>
        <w:tabs>
          <w:tab w:val="num" w:pos="900"/>
        </w:tabs>
        <w:ind w:left="900" w:hanging="360"/>
      </w:pPr>
      <w:rPr>
        <w:rFonts w:hint="default"/>
      </w:rPr>
    </w:lvl>
    <w:lvl w:ilvl="2">
      <w:start w:val="1"/>
      <w:numFmt w:val="lowerLetter"/>
      <w:lvlText w:val="%3."/>
      <w:lvlJc w:val="left"/>
      <w:pPr>
        <w:tabs>
          <w:tab w:val="num" w:pos="1080"/>
        </w:tabs>
        <w:ind w:left="1080" w:hanging="360"/>
      </w:pPr>
      <w:rPr>
        <w:rFonts w:hint="default"/>
      </w:rPr>
    </w:lvl>
    <w:lvl w:ilvl="3">
      <w:start w:val="1"/>
      <w:numFmt w:val="upperLetter"/>
      <w:lvlRestart w:val="1"/>
      <w:lvlText w:val="%4."/>
      <w:lvlJc w:val="left"/>
      <w:pPr>
        <w:tabs>
          <w:tab w:val="num" w:pos="360"/>
        </w:tabs>
        <w:ind w:left="0" w:firstLine="0"/>
      </w:pPr>
      <w:rPr>
        <w:rFonts w:hint="default"/>
      </w:rPr>
    </w:lvl>
    <w:lvl w:ilvl="4">
      <w:start w:val="1"/>
      <w:numFmt w:val="none"/>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7963E89"/>
    <w:multiLevelType w:val="hybridMultilevel"/>
    <w:tmpl w:val="18085C0C"/>
    <w:lvl w:ilvl="0" w:tplc="0809000B">
      <w:start w:val="1"/>
      <w:numFmt w:val="bullet"/>
      <w:lvlText w:val=""/>
      <w:lvlJc w:val="left"/>
      <w:pPr>
        <w:ind w:left="780" w:hanging="360"/>
      </w:pPr>
      <w:rPr>
        <w:rFonts w:ascii="Wingdings" w:hAnsi="Wingdings"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1" w15:restartNumberingAfterBreak="0">
    <w:nsid w:val="09A64FEF"/>
    <w:multiLevelType w:val="hybridMultilevel"/>
    <w:tmpl w:val="8410FA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DE369A1"/>
    <w:multiLevelType w:val="hybridMultilevel"/>
    <w:tmpl w:val="0D2CB902"/>
    <w:lvl w:ilvl="0" w:tplc="754084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A16AA7"/>
    <w:multiLevelType w:val="hybridMultilevel"/>
    <w:tmpl w:val="79620CDE"/>
    <w:lvl w:ilvl="0" w:tplc="BFCC655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12B406E"/>
    <w:multiLevelType w:val="hybridMultilevel"/>
    <w:tmpl w:val="95F43244"/>
    <w:lvl w:ilvl="0" w:tplc="F26CB6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943C3E"/>
    <w:multiLevelType w:val="hybridMultilevel"/>
    <w:tmpl w:val="905EEF0E"/>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74157B6"/>
    <w:multiLevelType w:val="hybridMultilevel"/>
    <w:tmpl w:val="D46CDC2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1C906BEB"/>
    <w:multiLevelType w:val="hybridMultilevel"/>
    <w:tmpl w:val="BF468A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CCD0CAA"/>
    <w:multiLevelType w:val="hybridMultilevel"/>
    <w:tmpl w:val="FEACA206"/>
    <w:lvl w:ilvl="0" w:tplc="17766EEE">
      <w:start w:val="1"/>
      <w:numFmt w:val="decimal"/>
      <w:lvlText w:val="%1."/>
      <w:lvlJc w:val="left"/>
      <w:pPr>
        <w:ind w:left="502" w:hanging="360"/>
      </w:pPr>
      <w:rPr>
        <w:rFonts w:hint="default"/>
        <w:b w:val="0"/>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1DC303DD"/>
    <w:multiLevelType w:val="hybridMultilevel"/>
    <w:tmpl w:val="48CC1DF6"/>
    <w:lvl w:ilvl="0" w:tplc="E2BCE9B4">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0BE4434"/>
    <w:multiLevelType w:val="hybridMultilevel"/>
    <w:tmpl w:val="99944A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11A080F"/>
    <w:multiLevelType w:val="hybridMultilevel"/>
    <w:tmpl w:val="B2C0EDF6"/>
    <w:lvl w:ilvl="0" w:tplc="AFF2664A">
      <w:start w:val="1"/>
      <w:numFmt w:val="decimal"/>
      <w:lvlText w:val="(%1)"/>
      <w:lvlJc w:val="left"/>
      <w:pPr>
        <w:ind w:left="720" w:hanging="360"/>
      </w:pPr>
      <w:rPr>
        <w:rFonts w:cs="Arial"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6" w15:restartNumberingAfterBreak="0">
    <w:nsid w:val="22E44180"/>
    <w:multiLevelType w:val="multilevel"/>
    <w:tmpl w:val="DFC88CEC"/>
    <w:name w:val="NumPar"/>
    <w:lvl w:ilvl="0">
      <w:start w:val="1"/>
      <w:numFmt w:val="decimal"/>
      <w:pStyle w:val="NumPar3"/>
      <w:lvlText w:val="%1."/>
      <w:lvlJc w:val="left"/>
      <w:pPr>
        <w:tabs>
          <w:tab w:val="num" w:pos="850"/>
        </w:tabs>
        <w:ind w:left="850" w:hanging="850"/>
      </w:pPr>
    </w:lvl>
    <w:lvl w:ilvl="1">
      <w:start w:val="1"/>
      <w:numFmt w:val="decimal"/>
      <w:pStyle w:val="NumPar4"/>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5EB5D9D"/>
    <w:multiLevelType w:val="multilevel"/>
    <w:tmpl w:val="8E200BD2"/>
    <w:lvl w:ilvl="0">
      <w:start w:val="1"/>
      <w:numFmt w:val="decimal"/>
      <w:lvlText w:val="%1."/>
      <w:lvlJc w:val="left"/>
      <w:pPr>
        <w:ind w:left="720" w:hanging="360"/>
      </w:pPr>
    </w:lvl>
    <w:lvl w:ilvl="1">
      <w:start w:val="1"/>
      <w:numFmt w:val="decimal"/>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b w:val="0"/>
        <w:color w:val="auto"/>
      </w:rPr>
    </w:lvl>
    <w:lvl w:ilvl="3">
      <w:start w:val="1"/>
      <w:numFmt w:val="decimal"/>
      <w:isLgl/>
      <w:lvlText w:val="%1.%2.%3.%4."/>
      <w:lvlJc w:val="left"/>
      <w:pPr>
        <w:ind w:left="1080" w:hanging="720"/>
      </w:pPr>
      <w:rPr>
        <w:rFonts w:hint="default"/>
        <w:b w:val="0"/>
        <w:color w:val="auto"/>
      </w:rPr>
    </w:lvl>
    <w:lvl w:ilvl="4">
      <w:start w:val="1"/>
      <w:numFmt w:val="decimal"/>
      <w:isLgl/>
      <w:lvlText w:val="%1.%2.%3.%4.%5."/>
      <w:lvlJc w:val="left"/>
      <w:pPr>
        <w:ind w:left="1440" w:hanging="1080"/>
      </w:pPr>
      <w:rPr>
        <w:rFonts w:hint="default"/>
        <w:b w:val="0"/>
        <w:color w:val="auto"/>
      </w:rPr>
    </w:lvl>
    <w:lvl w:ilvl="5">
      <w:start w:val="1"/>
      <w:numFmt w:val="decimal"/>
      <w:isLgl/>
      <w:lvlText w:val="%1.%2.%3.%4.%5.%6."/>
      <w:lvlJc w:val="left"/>
      <w:pPr>
        <w:ind w:left="1440" w:hanging="1080"/>
      </w:pPr>
      <w:rPr>
        <w:rFonts w:hint="default"/>
        <w:b w:val="0"/>
        <w:color w:val="auto"/>
      </w:rPr>
    </w:lvl>
    <w:lvl w:ilvl="6">
      <w:start w:val="1"/>
      <w:numFmt w:val="decimal"/>
      <w:isLgl/>
      <w:lvlText w:val="%1.%2.%3.%4.%5.%6.%7."/>
      <w:lvlJc w:val="left"/>
      <w:pPr>
        <w:ind w:left="1800" w:hanging="1440"/>
      </w:pPr>
      <w:rPr>
        <w:rFonts w:hint="default"/>
        <w:b w:val="0"/>
        <w:color w:val="auto"/>
      </w:rPr>
    </w:lvl>
    <w:lvl w:ilvl="7">
      <w:start w:val="1"/>
      <w:numFmt w:val="decimal"/>
      <w:isLgl/>
      <w:lvlText w:val="%1.%2.%3.%4.%5.%6.%7.%8."/>
      <w:lvlJc w:val="left"/>
      <w:pPr>
        <w:ind w:left="1800" w:hanging="1440"/>
      </w:pPr>
      <w:rPr>
        <w:rFonts w:hint="default"/>
        <w:b w:val="0"/>
        <w:color w:val="auto"/>
      </w:rPr>
    </w:lvl>
    <w:lvl w:ilvl="8">
      <w:start w:val="1"/>
      <w:numFmt w:val="decimal"/>
      <w:isLgl/>
      <w:lvlText w:val="%1.%2.%3.%4.%5.%6.%7.%8.%9."/>
      <w:lvlJc w:val="left"/>
      <w:pPr>
        <w:ind w:left="2160" w:hanging="1800"/>
      </w:pPr>
      <w:rPr>
        <w:rFonts w:hint="default"/>
        <w:b w:val="0"/>
        <w:color w:val="auto"/>
      </w:rPr>
    </w:lvl>
  </w:abstractNum>
  <w:abstractNum w:abstractNumId="28"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29" w15:restartNumberingAfterBreak="0">
    <w:nsid w:val="274E0570"/>
    <w:multiLevelType w:val="hybridMultilevel"/>
    <w:tmpl w:val="AC00EDA6"/>
    <w:lvl w:ilvl="0" w:tplc="E970143E">
      <w:start w:val="1"/>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7BC0CB4"/>
    <w:multiLevelType w:val="hybridMultilevel"/>
    <w:tmpl w:val="17AC754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283F41AB"/>
    <w:multiLevelType w:val="multilevel"/>
    <w:tmpl w:val="DD1AB18C"/>
    <w:lvl w:ilvl="0">
      <w:start w:val="3"/>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285D34D7"/>
    <w:multiLevelType w:val="hybridMultilevel"/>
    <w:tmpl w:val="A5ECD71E"/>
    <w:lvl w:ilvl="0" w:tplc="04180011">
      <w:start w:val="1"/>
      <w:numFmt w:val="decimal"/>
      <w:lvlText w:val="%1)"/>
      <w:lvlJc w:val="left"/>
      <w:pPr>
        <w:ind w:left="1033" w:hanging="360"/>
      </w:pPr>
      <w:rPr>
        <w:rFonts w:hint="default"/>
      </w:rPr>
    </w:lvl>
    <w:lvl w:ilvl="1" w:tplc="04180019" w:tentative="1">
      <w:start w:val="1"/>
      <w:numFmt w:val="lowerLetter"/>
      <w:lvlText w:val="%2."/>
      <w:lvlJc w:val="left"/>
      <w:pPr>
        <w:ind w:left="1753" w:hanging="360"/>
      </w:pPr>
    </w:lvl>
    <w:lvl w:ilvl="2" w:tplc="0418001B" w:tentative="1">
      <w:start w:val="1"/>
      <w:numFmt w:val="lowerRoman"/>
      <w:lvlText w:val="%3."/>
      <w:lvlJc w:val="right"/>
      <w:pPr>
        <w:ind w:left="2473" w:hanging="180"/>
      </w:pPr>
    </w:lvl>
    <w:lvl w:ilvl="3" w:tplc="0418000F" w:tentative="1">
      <w:start w:val="1"/>
      <w:numFmt w:val="decimal"/>
      <w:lvlText w:val="%4."/>
      <w:lvlJc w:val="left"/>
      <w:pPr>
        <w:ind w:left="3193" w:hanging="360"/>
      </w:pPr>
    </w:lvl>
    <w:lvl w:ilvl="4" w:tplc="04180019" w:tentative="1">
      <w:start w:val="1"/>
      <w:numFmt w:val="lowerLetter"/>
      <w:lvlText w:val="%5."/>
      <w:lvlJc w:val="left"/>
      <w:pPr>
        <w:ind w:left="3913" w:hanging="360"/>
      </w:pPr>
    </w:lvl>
    <w:lvl w:ilvl="5" w:tplc="0418001B" w:tentative="1">
      <w:start w:val="1"/>
      <w:numFmt w:val="lowerRoman"/>
      <w:lvlText w:val="%6."/>
      <w:lvlJc w:val="right"/>
      <w:pPr>
        <w:ind w:left="4633" w:hanging="180"/>
      </w:pPr>
    </w:lvl>
    <w:lvl w:ilvl="6" w:tplc="0418000F" w:tentative="1">
      <w:start w:val="1"/>
      <w:numFmt w:val="decimal"/>
      <w:lvlText w:val="%7."/>
      <w:lvlJc w:val="left"/>
      <w:pPr>
        <w:ind w:left="5353" w:hanging="360"/>
      </w:pPr>
    </w:lvl>
    <w:lvl w:ilvl="7" w:tplc="04180019" w:tentative="1">
      <w:start w:val="1"/>
      <w:numFmt w:val="lowerLetter"/>
      <w:lvlText w:val="%8."/>
      <w:lvlJc w:val="left"/>
      <w:pPr>
        <w:ind w:left="6073" w:hanging="360"/>
      </w:pPr>
    </w:lvl>
    <w:lvl w:ilvl="8" w:tplc="0418001B" w:tentative="1">
      <w:start w:val="1"/>
      <w:numFmt w:val="lowerRoman"/>
      <w:lvlText w:val="%9."/>
      <w:lvlJc w:val="right"/>
      <w:pPr>
        <w:ind w:left="6793" w:hanging="180"/>
      </w:pPr>
    </w:lvl>
  </w:abstractNum>
  <w:abstractNum w:abstractNumId="33" w15:restartNumberingAfterBreak="0">
    <w:nsid w:val="28905BC6"/>
    <w:multiLevelType w:val="hybridMultilevel"/>
    <w:tmpl w:val="CC126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36" w15:restartNumberingAfterBreak="0">
    <w:nsid w:val="2C5D18FD"/>
    <w:multiLevelType w:val="hybridMultilevel"/>
    <w:tmpl w:val="15C69A26"/>
    <w:lvl w:ilvl="0" w:tplc="E04ECC24">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7" w15:restartNumberingAfterBreak="0">
    <w:nsid w:val="2CBE21F5"/>
    <w:multiLevelType w:val="hybridMultilevel"/>
    <w:tmpl w:val="B46E631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2E041741"/>
    <w:multiLevelType w:val="hybridMultilevel"/>
    <w:tmpl w:val="24121186"/>
    <w:lvl w:ilvl="0" w:tplc="FDAE9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E5244CB"/>
    <w:multiLevelType w:val="multilevel"/>
    <w:tmpl w:val="C53E682A"/>
    <w:lvl w:ilvl="0">
      <w:start w:val="1"/>
      <w:numFmt w:val="decimal"/>
      <w:pStyle w:val="TOC6"/>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30125626"/>
    <w:multiLevelType w:val="hybridMultilevel"/>
    <w:tmpl w:val="883E1E9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435204D"/>
    <w:multiLevelType w:val="hybridMultilevel"/>
    <w:tmpl w:val="A85EB820"/>
    <w:lvl w:ilvl="0" w:tplc="A002DEF8">
      <w:start w:val="1"/>
      <w:numFmt w:val="lowerLetter"/>
      <w:lvlText w:val="%1)"/>
      <w:lvlJc w:val="left"/>
      <w:pPr>
        <w:ind w:left="1080" w:hanging="360"/>
      </w:pPr>
      <w:rPr>
        <w:rFonts w:hint="default"/>
      </w:rPr>
    </w:lvl>
    <w:lvl w:ilvl="1" w:tplc="143EE506">
      <w:start w:val="1"/>
      <w:numFmt w:val="upperLetter"/>
      <w:lvlText w:val="%2."/>
      <w:lvlJc w:val="left"/>
      <w:pPr>
        <w:ind w:left="1800" w:hanging="360"/>
      </w:pPr>
      <w:rPr>
        <w:rFonts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4" w15:restartNumberingAfterBreak="0">
    <w:nsid w:val="345C6CE2"/>
    <w:multiLevelType w:val="hybridMultilevel"/>
    <w:tmpl w:val="BD922D58"/>
    <w:lvl w:ilvl="0" w:tplc="0418000B">
      <w:start w:val="1"/>
      <w:numFmt w:val="bullet"/>
      <w:lvlText w:val=""/>
      <w:lvlJc w:val="left"/>
      <w:pPr>
        <w:ind w:left="1800" w:hanging="360"/>
      </w:pPr>
      <w:rPr>
        <w:rFonts w:ascii="Wingdings" w:hAnsi="Wingdings" w:hint="default"/>
      </w:rPr>
    </w:lvl>
    <w:lvl w:ilvl="1" w:tplc="04180003">
      <w:start w:val="1"/>
      <w:numFmt w:val="bullet"/>
      <w:lvlText w:val="o"/>
      <w:lvlJc w:val="left"/>
      <w:pPr>
        <w:ind w:left="2520" w:hanging="360"/>
      </w:pPr>
      <w:rPr>
        <w:rFonts w:ascii="Courier New" w:hAnsi="Courier New" w:cs="Courier New" w:hint="default"/>
      </w:rPr>
    </w:lvl>
    <w:lvl w:ilvl="2" w:tplc="04180005">
      <w:start w:val="1"/>
      <w:numFmt w:val="bullet"/>
      <w:lvlText w:val=""/>
      <w:lvlJc w:val="left"/>
      <w:pPr>
        <w:ind w:left="3240" w:hanging="360"/>
      </w:pPr>
      <w:rPr>
        <w:rFonts w:ascii="Wingdings" w:hAnsi="Wingdings" w:hint="default"/>
      </w:rPr>
    </w:lvl>
    <w:lvl w:ilvl="3" w:tplc="04180001">
      <w:start w:val="1"/>
      <w:numFmt w:val="bullet"/>
      <w:lvlText w:val=""/>
      <w:lvlJc w:val="left"/>
      <w:pPr>
        <w:ind w:left="3960" w:hanging="360"/>
      </w:pPr>
      <w:rPr>
        <w:rFonts w:ascii="Symbol" w:hAnsi="Symbol" w:hint="default"/>
      </w:rPr>
    </w:lvl>
    <w:lvl w:ilvl="4" w:tplc="04180003">
      <w:start w:val="1"/>
      <w:numFmt w:val="bullet"/>
      <w:lvlText w:val="o"/>
      <w:lvlJc w:val="left"/>
      <w:pPr>
        <w:ind w:left="4680" w:hanging="360"/>
      </w:pPr>
      <w:rPr>
        <w:rFonts w:ascii="Courier New" w:hAnsi="Courier New" w:cs="Courier New" w:hint="default"/>
      </w:rPr>
    </w:lvl>
    <w:lvl w:ilvl="5" w:tplc="04180005">
      <w:start w:val="1"/>
      <w:numFmt w:val="bullet"/>
      <w:lvlText w:val=""/>
      <w:lvlJc w:val="left"/>
      <w:pPr>
        <w:ind w:left="5400" w:hanging="360"/>
      </w:pPr>
      <w:rPr>
        <w:rFonts w:ascii="Wingdings" w:hAnsi="Wingdings" w:hint="default"/>
      </w:rPr>
    </w:lvl>
    <w:lvl w:ilvl="6" w:tplc="04180001">
      <w:start w:val="1"/>
      <w:numFmt w:val="bullet"/>
      <w:lvlText w:val=""/>
      <w:lvlJc w:val="left"/>
      <w:pPr>
        <w:ind w:left="6120" w:hanging="360"/>
      </w:pPr>
      <w:rPr>
        <w:rFonts w:ascii="Symbol" w:hAnsi="Symbol" w:hint="default"/>
      </w:rPr>
    </w:lvl>
    <w:lvl w:ilvl="7" w:tplc="04180003">
      <w:start w:val="1"/>
      <w:numFmt w:val="bullet"/>
      <w:lvlText w:val="o"/>
      <w:lvlJc w:val="left"/>
      <w:pPr>
        <w:ind w:left="6840" w:hanging="360"/>
      </w:pPr>
      <w:rPr>
        <w:rFonts w:ascii="Courier New" w:hAnsi="Courier New" w:cs="Courier New" w:hint="default"/>
      </w:rPr>
    </w:lvl>
    <w:lvl w:ilvl="8" w:tplc="04180005">
      <w:start w:val="1"/>
      <w:numFmt w:val="bullet"/>
      <w:lvlText w:val=""/>
      <w:lvlJc w:val="left"/>
      <w:pPr>
        <w:ind w:left="7560" w:hanging="360"/>
      </w:pPr>
      <w:rPr>
        <w:rFonts w:ascii="Wingdings" w:hAnsi="Wingdings" w:hint="default"/>
      </w:rPr>
    </w:lvl>
  </w:abstractNum>
  <w:abstractNum w:abstractNumId="45" w15:restartNumberingAfterBreak="0">
    <w:nsid w:val="34B82324"/>
    <w:multiLevelType w:val="hybridMultilevel"/>
    <w:tmpl w:val="062ACEBC"/>
    <w:lvl w:ilvl="0" w:tplc="B540DD36">
      <w:numFmt w:val="bullet"/>
      <w:lvlText w:val="-"/>
      <w:lvlJc w:val="left"/>
      <w:pPr>
        <w:ind w:left="2089" w:hanging="360"/>
      </w:pPr>
      <w:rPr>
        <w:rFonts w:ascii="Arial" w:eastAsia="Times New Roman" w:hAnsi="Arial" w:cs="Arial" w:hint="default"/>
      </w:rPr>
    </w:lvl>
    <w:lvl w:ilvl="1" w:tplc="04180003" w:tentative="1">
      <w:start w:val="1"/>
      <w:numFmt w:val="bullet"/>
      <w:lvlText w:val="o"/>
      <w:lvlJc w:val="left"/>
      <w:pPr>
        <w:ind w:left="2809" w:hanging="360"/>
      </w:pPr>
      <w:rPr>
        <w:rFonts w:ascii="Courier New" w:hAnsi="Courier New" w:cs="Courier New" w:hint="default"/>
      </w:rPr>
    </w:lvl>
    <w:lvl w:ilvl="2" w:tplc="04180005" w:tentative="1">
      <w:start w:val="1"/>
      <w:numFmt w:val="bullet"/>
      <w:lvlText w:val=""/>
      <w:lvlJc w:val="left"/>
      <w:pPr>
        <w:ind w:left="3529" w:hanging="360"/>
      </w:pPr>
      <w:rPr>
        <w:rFonts w:ascii="Wingdings" w:hAnsi="Wingdings" w:hint="default"/>
      </w:rPr>
    </w:lvl>
    <w:lvl w:ilvl="3" w:tplc="04180001" w:tentative="1">
      <w:start w:val="1"/>
      <w:numFmt w:val="bullet"/>
      <w:lvlText w:val=""/>
      <w:lvlJc w:val="left"/>
      <w:pPr>
        <w:ind w:left="4249" w:hanging="360"/>
      </w:pPr>
      <w:rPr>
        <w:rFonts w:ascii="Symbol" w:hAnsi="Symbol" w:hint="default"/>
      </w:rPr>
    </w:lvl>
    <w:lvl w:ilvl="4" w:tplc="04180003" w:tentative="1">
      <w:start w:val="1"/>
      <w:numFmt w:val="bullet"/>
      <w:lvlText w:val="o"/>
      <w:lvlJc w:val="left"/>
      <w:pPr>
        <w:ind w:left="4969" w:hanging="360"/>
      </w:pPr>
      <w:rPr>
        <w:rFonts w:ascii="Courier New" w:hAnsi="Courier New" w:cs="Courier New" w:hint="default"/>
      </w:rPr>
    </w:lvl>
    <w:lvl w:ilvl="5" w:tplc="04180005" w:tentative="1">
      <w:start w:val="1"/>
      <w:numFmt w:val="bullet"/>
      <w:lvlText w:val=""/>
      <w:lvlJc w:val="left"/>
      <w:pPr>
        <w:ind w:left="5689" w:hanging="360"/>
      </w:pPr>
      <w:rPr>
        <w:rFonts w:ascii="Wingdings" w:hAnsi="Wingdings" w:hint="default"/>
      </w:rPr>
    </w:lvl>
    <w:lvl w:ilvl="6" w:tplc="04180001" w:tentative="1">
      <w:start w:val="1"/>
      <w:numFmt w:val="bullet"/>
      <w:lvlText w:val=""/>
      <w:lvlJc w:val="left"/>
      <w:pPr>
        <w:ind w:left="6409" w:hanging="360"/>
      </w:pPr>
      <w:rPr>
        <w:rFonts w:ascii="Symbol" w:hAnsi="Symbol" w:hint="default"/>
      </w:rPr>
    </w:lvl>
    <w:lvl w:ilvl="7" w:tplc="04180003" w:tentative="1">
      <w:start w:val="1"/>
      <w:numFmt w:val="bullet"/>
      <w:lvlText w:val="o"/>
      <w:lvlJc w:val="left"/>
      <w:pPr>
        <w:ind w:left="7129" w:hanging="360"/>
      </w:pPr>
      <w:rPr>
        <w:rFonts w:ascii="Courier New" w:hAnsi="Courier New" w:cs="Courier New" w:hint="default"/>
      </w:rPr>
    </w:lvl>
    <w:lvl w:ilvl="8" w:tplc="04180005" w:tentative="1">
      <w:start w:val="1"/>
      <w:numFmt w:val="bullet"/>
      <w:lvlText w:val=""/>
      <w:lvlJc w:val="left"/>
      <w:pPr>
        <w:ind w:left="7849" w:hanging="360"/>
      </w:pPr>
      <w:rPr>
        <w:rFonts w:ascii="Wingdings" w:hAnsi="Wingdings" w:hint="default"/>
      </w:rPr>
    </w:lvl>
  </w:abstractNum>
  <w:abstractNum w:abstractNumId="46" w15:restartNumberingAfterBreak="0">
    <w:nsid w:val="368951A0"/>
    <w:multiLevelType w:val="hybridMultilevel"/>
    <w:tmpl w:val="439C0752"/>
    <w:lvl w:ilvl="0" w:tplc="8B64F8B6">
      <w:numFmt w:val="bullet"/>
      <w:lvlText w:val="-"/>
      <w:lvlJc w:val="left"/>
      <w:pPr>
        <w:ind w:left="720" w:hanging="360"/>
      </w:pPr>
      <w:rPr>
        <w:rFonts w:ascii="Trebuchet MS" w:eastAsia="SimSu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377D0366"/>
    <w:multiLevelType w:val="multilevel"/>
    <w:tmpl w:val="4334AEC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38FB33C4"/>
    <w:multiLevelType w:val="hybridMultilevel"/>
    <w:tmpl w:val="8430BF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52" w15:restartNumberingAfterBreak="0">
    <w:nsid w:val="3E660503"/>
    <w:multiLevelType w:val="hybridMultilevel"/>
    <w:tmpl w:val="79C62822"/>
    <w:lvl w:ilvl="0" w:tplc="04090001">
      <w:start w:val="1"/>
      <w:numFmt w:val="bullet"/>
      <w:lvlText w:val=""/>
      <w:lvlJc w:val="left"/>
      <w:pPr>
        <w:ind w:left="787" w:hanging="360"/>
      </w:pPr>
      <w:rPr>
        <w:rFonts w:ascii="Symbol" w:hAnsi="Symbol" w:hint="default"/>
      </w:rPr>
    </w:lvl>
    <w:lvl w:ilvl="1" w:tplc="04090003">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53" w15:restartNumberingAfterBreak="0">
    <w:nsid w:val="3EA45BDA"/>
    <w:multiLevelType w:val="hybridMultilevel"/>
    <w:tmpl w:val="174890B2"/>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2062805"/>
    <w:multiLevelType w:val="hybridMultilevel"/>
    <w:tmpl w:val="E15E8DE0"/>
    <w:lvl w:ilvl="0" w:tplc="AE64B1F4">
      <w:start w:val="1"/>
      <w:numFmt w:val="bullet"/>
      <w:lvlText w:val="−"/>
      <w:lvlJc w:val="left"/>
      <w:pPr>
        <w:ind w:left="360" w:hanging="360"/>
      </w:pPr>
      <w:rPr>
        <w:rFonts w:ascii="Calibri" w:hAnsi="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5" w15:restartNumberingAfterBreak="0">
    <w:nsid w:val="42167D12"/>
    <w:multiLevelType w:val="hybridMultilevel"/>
    <w:tmpl w:val="24DC5196"/>
    <w:lvl w:ilvl="0" w:tplc="5CAEDA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2C831ED"/>
    <w:multiLevelType w:val="multilevel"/>
    <w:tmpl w:val="1D3E190E"/>
    <w:lvl w:ilvl="0">
      <w:start w:val="1"/>
      <w:numFmt w:val="decimal"/>
      <w:pStyle w:val="Criteriu"/>
      <w:lvlText w:val="%1."/>
      <w:lvlJc w:val="left"/>
      <w:pPr>
        <w:ind w:left="502"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540" w:hanging="720"/>
      </w:pPr>
      <w:rPr>
        <w:rFonts w:hint="default"/>
      </w:rPr>
    </w:lvl>
    <w:lvl w:ilvl="3">
      <w:start w:val="1"/>
      <w:numFmt w:val="decimal"/>
      <w:isLgl/>
      <w:lvlText w:val="%1.%2.%3.%4"/>
      <w:lvlJc w:val="left"/>
      <w:pPr>
        <w:ind w:left="4950" w:hanging="720"/>
      </w:pPr>
      <w:rPr>
        <w:rFonts w:hint="default"/>
      </w:rPr>
    </w:lvl>
    <w:lvl w:ilvl="4">
      <w:start w:val="1"/>
      <w:numFmt w:val="decimal"/>
      <w:isLgl/>
      <w:lvlText w:val="%1.%2.%3.%4.%5"/>
      <w:lvlJc w:val="left"/>
      <w:pPr>
        <w:ind w:left="6720" w:hanging="1080"/>
      </w:pPr>
      <w:rPr>
        <w:rFonts w:hint="default"/>
      </w:rPr>
    </w:lvl>
    <w:lvl w:ilvl="5">
      <w:start w:val="1"/>
      <w:numFmt w:val="decimal"/>
      <w:isLgl/>
      <w:lvlText w:val="%1.%2.%3.%4.%5.%6"/>
      <w:lvlJc w:val="left"/>
      <w:pPr>
        <w:ind w:left="8130" w:hanging="1080"/>
      </w:pPr>
      <w:rPr>
        <w:rFonts w:hint="default"/>
      </w:rPr>
    </w:lvl>
    <w:lvl w:ilvl="6">
      <w:start w:val="1"/>
      <w:numFmt w:val="decimal"/>
      <w:isLgl/>
      <w:lvlText w:val="%1.%2.%3.%4.%5.%6.%7"/>
      <w:lvlJc w:val="left"/>
      <w:pPr>
        <w:ind w:left="9900" w:hanging="1440"/>
      </w:pPr>
      <w:rPr>
        <w:rFonts w:hint="default"/>
      </w:rPr>
    </w:lvl>
    <w:lvl w:ilvl="7">
      <w:start w:val="1"/>
      <w:numFmt w:val="decimal"/>
      <w:isLgl/>
      <w:lvlText w:val="%1.%2.%3.%4.%5.%6.%7.%8"/>
      <w:lvlJc w:val="left"/>
      <w:pPr>
        <w:ind w:left="11310" w:hanging="1440"/>
      </w:pPr>
      <w:rPr>
        <w:rFonts w:hint="default"/>
      </w:rPr>
    </w:lvl>
    <w:lvl w:ilvl="8">
      <w:start w:val="1"/>
      <w:numFmt w:val="decimal"/>
      <w:isLgl/>
      <w:lvlText w:val="%1.%2.%3.%4.%5.%6.%7.%8.%9"/>
      <w:lvlJc w:val="left"/>
      <w:pPr>
        <w:ind w:left="13080" w:hanging="1800"/>
      </w:pPr>
      <w:rPr>
        <w:rFonts w:hint="default"/>
      </w:rPr>
    </w:lvl>
  </w:abstractNum>
  <w:abstractNum w:abstractNumId="57"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42EC097D"/>
    <w:multiLevelType w:val="hybridMultilevel"/>
    <w:tmpl w:val="4908048C"/>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59" w15:restartNumberingAfterBreak="0">
    <w:nsid w:val="43294D3F"/>
    <w:multiLevelType w:val="hybridMultilevel"/>
    <w:tmpl w:val="60E0CB84"/>
    <w:lvl w:ilvl="0" w:tplc="B540DD3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62D6367"/>
    <w:multiLevelType w:val="hybridMultilevel"/>
    <w:tmpl w:val="F9D4026C"/>
    <w:lvl w:ilvl="0" w:tplc="0409000F">
      <w:start w:val="1"/>
      <w:numFmt w:val="decimal"/>
      <w:lvlText w:val="%1."/>
      <w:lvlJc w:val="left"/>
      <w:pPr>
        <w:ind w:left="720" w:hanging="360"/>
      </w:pPr>
    </w:lvl>
    <w:lvl w:ilvl="1" w:tplc="51DCC252">
      <w:start w:val="1"/>
      <w:numFmt w:val="lowerLetter"/>
      <w:lvlText w:val="%2)"/>
      <w:lvlJc w:val="left"/>
      <w:pPr>
        <w:ind w:left="1500" w:hanging="4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74F5C62"/>
    <w:multiLevelType w:val="hybridMultilevel"/>
    <w:tmpl w:val="DC3C7DA8"/>
    <w:lvl w:ilvl="0" w:tplc="5CCA31BC">
      <w:start w:val="1"/>
      <w:numFmt w:val="bullet"/>
      <w:lvlText w:val=""/>
      <w:lvlJc w:val="left"/>
      <w:pPr>
        <w:ind w:left="786" w:hanging="360"/>
      </w:pPr>
      <w:rPr>
        <w:rFonts w:ascii="Symbol" w:hAnsi="Symbol" w:hint="default"/>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62" w15:restartNumberingAfterBreak="0">
    <w:nsid w:val="47B706C7"/>
    <w:multiLevelType w:val="multilevel"/>
    <w:tmpl w:val="AB54276A"/>
    <w:lvl w:ilvl="0">
      <w:start w:val="1"/>
      <w:numFmt w:val="decimal"/>
      <w:lvlText w:val="%1."/>
      <w:lvlJc w:val="left"/>
      <w:pPr>
        <w:ind w:left="360" w:hanging="360"/>
      </w:pPr>
      <w:rPr>
        <w:rFonts w:hint="default"/>
      </w:rPr>
    </w:lvl>
    <w:lvl w:ilvl="1">
      <w:start w:val="1"/>
      <w:numFmt w:val="decimal"/>
      <w:pStyle w:val="Titlu2"/>
      <w:lvlText w:val="%1.%2."/>
      <w:lvlJc w:val="left"/>
      <w:pPr>
        <w:ind w:left="540" w:hanging="360"/>
      </w:pPr>
      <w:rPr>
        <w:rFonts w:hint="default"/>
        <w:i w:val="0"/>
        <w:iCs/>
      </w:rPr>
    </w:lvl>
    <w:lvl w:ilvl="2">
      <w:start w:val="1"/>
      <w:numFmt w:val="decimal"/>
      <w:lvlText w:val="%1.%2.%3."/>
      <w:lvlJc w:val="left"/>
      <w:pPr>
        <w:ind w:left="189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49F74941"/>
    <w:multiLevelType w:val="multilevel"/>
    <w:tmpl w:val="AA1A1F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92"/>
      </w:pPr>
      <w:rPr>
        <w:rFonts w:hint="default"/>
      </w:rPr>
    </w:lvl>
    <w:lvl w:ilvl="2">
      <w:start w:val="1"/>
      <w:numFmt w:val="bullet"/>
      <w:lvlText w:val=""/>
      <w:lvlJc w:val="left"/>
      <w:pPr>
        <w:tabs>
          <w:tab w:val="num" w:pos="360"/>
        </w:tabs>
        <w:ind w:left="0" w:firstLine="0"/>
      </w:pPr>
      <w:rPr>
        <w:rFonts w:ascii="Symbol" w:hAnsi="Symbol" w:hint="default"/>
      </w:rPr>
    </w:lvl>
    <w:lvl w:ilvl="3">
      <w:start w:val="1"/>
      <w:numFmt w:val="decimal"/>
      <w:lvlText w:val="%1.%2.%4."/>
      <w:lvlJc w:val="left"/>
      <w:rPr>
        <w:rFonts w:hint="default"/>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4"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5" w15:restartNumberingAfterBreak="0">
    <w:nsid w:val="4C3D7F32"/>
    <w:multiLevelType w:val="hybridMultilevel"/>
    <w:tmpl w:val="C18EFFE4"/>
    <w:lvl w:ilvl="0" w:tplc="26946C00">
      <w:start w:val="1"/>
      <w:numFmt w:val="upperRoman"/>
      <w:lvlText w:val="%1."/>
      <w:lvlJc w:val="left"/>
      <w:pPr>
        <w:ind w:left="1080" w:hanging="720"/>
      </w:pPr>
      <w:rPr>
        <w:rFonts w:ascii="Trebuchet MS" w:hAnsi="Trebuchet M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6" w15:restartNumberingAfterBreak="0">
    <w:nsid w:val="4CC5710F"/>
    <w:multiLevelType w:val="hybridMultilevel"/>
    <w:tmpl w:val="3D427E2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7" w15:restartNumberingAfterBreak="0">
    <w:nsid w:val="4DD11475"/>
    <w:multiLevelType w:val="multilevel"/>
    <w:tmpl w:val="8E5E44B4"/>
    <w:lvl w:ilvl="0">
      <w:start w:val="1"/>
      <w:numFmt w:val="decimal"/>
      <w:suff w:val="space"/>
      <w:lvlText w:val="Art. %1."/>
      <w:lvlJc w:val="left"/>
      <w:pPr>
        <w:ind w:left="858"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8" w15:restartNumberingAfterBreak="0">
    <w:nsid w:val="4DD647E3"/>
    <w:multiLevelType w:val="hybridMultilevel"/>
    <w:tmpl w:val="AB545A02"/>
    <w:lvl w:ilvl="0" w:tplc="F65E1576">
      <w:start w:val="1"/>
      <w:numFmt w:val="lowerLetter"/>
      <w:lvlText w:val="%1)"/>
      <w:lvlJc w:val="left"/>
      <w:pPr>
        <w:ind w:left="720" w:hanging="360"/>
      </w:pPr>
      <w:rPr>
        <w:rFonts w:eastAsia="SimSun"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9" w15:restartNumberingAfterBreak="0">
    <w:nsid w:val="50D8221D"/>
    <w:multiLevelType w:val="hybridMultilevel"/>
    <w:tmpl w:val="EDBCD2C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71"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4E35C73"/>
    <w:multiLevelType w:val="hybridMultilevel"/>
    <w:tmpl w:val="E3886460"/>
    <w:lvl w:ilvl="0" w:tplc="1944B2A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8713179"/>
    <w:multiLevelType w:val="hybridMultilevel"/>
    <w:tmpl w:val="60C01E5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8CB1C65"/>
    <w:multiLevelType w:val="hybridMultilevel"/>
    <w:tmpl w:val="2260250C"/>
    <w:lvl w:ilvl="0" w:tplc="04180005">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5" w15:restartNumberingAfterBreak="0">
    <w:nsid w:val="59F72D54"/>
    <w:multiLevelType w:val="hybridMultilevel"/>
    <w:tmpl w:val="3AFA0608"/>
    <w:lvl w:ilvl="0" w:tplc="9AAA0CF8">
      <w:start w:val="1"/>
      <w:numFmt w:val="bullet"/>
      <w:pStyle w:val="bulletedlist1"/>
      <w:lvlText w:val="•"/>
      <w:lvlJc w:val="left"/>
      <w:pPr>
        <w:tabs>
          <w:tab w:val="num" w:pos="1080"/>
        </w:tabs>
        <w:ind w:left="1368" w:hanging="288"/>
      </w:pPr>
      <w:rPr>
        <w:rFonts w:ascii="Arial" w:hAnsi="Arial" w:hint="default"/>
        <w:color w:val="00B050"/>
        <w:sz w:val="32"/>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59FA2623"/>
    <w:multiLevelType w:val="hybridMultilevel"/>
    <w:tmpl w:val="9BD00230"/>
    <w:lvl w:ilvl="0" w:tplc="1944B2AC">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E467690"/>
    <w:multiLevelType w:val="hybridMultilevel"/>
    <w:tmpl w:val="3A88EB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FBA3852"/>
    <w:multiLevelType w:val="hybridMultilevel"/>
    <w:tmpl w:val="EBF26638"/>
    <w:lvl w:ilvl="0" w:tplc="04090001">
      <w:start w:val="1"/>
      <w:numFmt w:val="bullet"/>
      <w:lvlText w:val=""/>
      <w:lvlJc w:val="left"/>
      <w:pPr>
        <w:tabs>
          <w:tab w:val="num" w:pos="2421"/>
        </w:tabs>
        <w:ind w:left="2421" w:hanging="360"/>
      </w:pPr>
      <w:rPr>
        <w:rFonts w:ascii="Symbol" w:hAnsi="Symbol" w:hint="default"/>
      </w:rPr>
    </w:lvl>
    <w:lvl w:ilvl="1" w:tplc="04090003">
      <w:start w:val="1"/>
      <w:numFmt w:val="bullet"/>
      <w:lvlText w:val="o"/>
      <w:lvlJc w:val="left"/>
      <w:pPr>
        <w:tabs>
          <w:tab w:val="num" w:pos="3141"/>
        </w:tabs>
        <w:ind w:left="3141" w:hanging="360"/>
      </w:pPr>
      <w:rPr>
        <w:rFonts w:ascii="Courier New" w:hAnsi="Courier New" w:cs="Courier New" w:hint="default"/>
      </w:rPr>
    </w:lvl>
    <w:lvl w:ilvl="2" w:tplc="04090005" w:tentative="1">
      <w:start w:val="1"/>
      <w:numFmt w:val="bullet"/>
      <w:pStyle w:val="211"/>
      <w:lvlText w:val=""/>
      <w:lvlJc w:val="left"/>
      <w:pPr>
        <w:tabs>
          <w:tab w:val="num" w:pos="3861"/>
        </w:tabs>
        <w:ind w:left="3861" w:hanging="360"/>
      </w:pPr>
      <w:rPr>
        <w:rFonts w:ascii="Wingdings" w:hAnsi="Wingdings" w:hint="default"/>
      </w:rPr>
    </w:lvl>
    <w:lvl w:ilvl="3" w:tplc="04090001" w:tentative="1">
      <w:start w:val="1"/>
      <w:numFmt w:val="bullet"/>
      <w:lvlText w:val=""/>
      <w:lvlJc w:val="left"/>
      <w:pPr>
        <w:tabs>
          <w:tab w:val="num" w:pos="4581"/>
        </w:tabs>
        <w:ind w:left="4581" w:hanging="360"/>
      </w:pPr>
      <w:rPr>
        <w:rFonts w:ascii="Symbol" w:hAnsi="Symbol" w:hint="default"/>
      </w:rPr>
    </w:lvl>
    <w:lvl w:ilvl="4" w:tplc="04090003" w:tentative="1">
      <w:start w:val="1"/>
      <w:numFmt w:val="bullet"/>
      <w:lvlText w:val="o"/>
      <w:lvlJc w:val="left"/>
      <w:pPr>
        <w:tabs>
          <w:tab w:val="num" w:pos="5301"/>
        </w:tabs>
        <w:ind w:left="5301" w:hanging="360"/>
      </w:pPr>
      <w:rPr>
        <w:rFonts w:ascii="Courier New" w:hAnsi="Courier New" w:cs="Courier New" w:hint="default"/>
      </w:rPr>
    </w:lvl>
    <w:lvl w:ilvl="5" w:tplc="04090005" w:tentative="1">
      <w:start w:val="1"/>
      <w:numFmt w:val="bullet"/>
      <w:lvlText w:val=""/>
      <w:lvlJc w:val="left"/>
      <w:pPr>
        <w:tabs>
          <w:tab w:val="num" w:pos="6021"/>
        </w:tabs>
        <w:ind w:left="6021" w:hanging="360"/>
      </w:pPr>
      <w:rPr>
        <w:rFonts w:ascii="Wingdings" w:hAnsi="Wingdings" w:hint="default"/>
      </w:rPr>
    </w:lvl>
    <w:lvl w:ilvl="6" w:tplc="04090001" w:tentative="1">
      <w:start w:val="1"/>
      <w:numFmt w:val="bullet"/>
      <w:lvlText w:val=""/>
      <w:lvlJc w:val="left"/>
      <w:pPr>
        <w:tabs>
          <w:tab w:val="num" w:pos="6741"/>
        </w:tabs>
        <w:ind w:left="6741" w:hanging="360"/>
      </w:pPr>
      <w:rPr>
        <w:rFonts w:ascii="Symbol" w:hAnsi="Symbol" w:hint="default"/>
      </w:rPr>
    </w:lvl>
    <w:lvl w:ilvl="7" w:tplc="04090003" w:tentative="1">
      <w:start w:val="1"/>
      <w:numFmt w:val="bullet"/>
      <w:lvlText w:val="o"/>
      <w:lvlJc w:val="left"/>
      <w:pPr>
        <w:tabs>
          <w:tab w:val="num" w:pos="7461"/>
        </w:tabs>
        <w:ind w:left="7461" w:hanging="360"/>
      </w:pPr>
      <w:rPr>
        <w:rFonts w:ascii="Courier New" w:hAnsi="Courier New" w:cs="Courier New" w:hint="default"/>
      </w:rPr>
    </w:lvl>
    <w:lvl w:ilvl="8" w:tplc="04090005" w:tentative="1">
      <w:start w:val="1"/>
      <w:numFmt w:val="bullet"/>
      <w:lvlText w:val=""/>
      <w:lvlJc w:val="left"/>
      <w:pPr>
        <w:tabs>
          <w:tab w:val="num" w:pos="8181"/>
        </w:tabs>
        <w:ind w:left="8181" w:hanging="360"/>
      </w:pPr>
      <w:rPr>
        <w:rFonts w:ascii="Wingdings" w:hAnsi="Wingdings" w:hint="default"/>
      </w:rPr>
    </w:lvl>
  </w:abstractNum>
  <w:abstractNum w:abstractNumId="80" w15:restartNumberingAfterBreak="0">
    <w:nsid w:val="5FF61C07"/>
    <w:multiLevelType w:val="hybridMultilevel"/>
    <w:tmpl w:val="68B0B1D2"/>
    <w:lvl w:ilvl="0" w:tplc="3194496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82" w15:restartNumberingAfterBreak="0">
    <w:nsid w:val="62A63AA5"/>
    <w:multiLevelType w:val="hybridMultilevel"/>
    <w:tmpl w:val="2AB2756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3" w15:restartNumberingAfterBreak="0">
    <w:nsid w:val="65180629"/>
    <w:multiLevelType w:val="hybridMultilevel"/>
    <w:tmpl w:val="25D60F9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85" w15:restartNumberingAfterBreak="0">
    <w:nsid w:val="68611432"/>
    <w:multiLevelType w:val="hybridMultilevel"/>
    <w:tmpl w:val="66F681E8"/>
    <w:lvl w:ilvl="0" w:tplc="2E5A8D12">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6" w15:restartNumberingAfterBreak="0">
    <w:nsid w:val="689975AA"/>
    <w:multiLevelType w:val="multilevel"/>
    <w:tmpl w:val="A9AA8EF6"/>
    <w:lvl w:ilvl="0">
      <w:start w:val="3"/>
      <w:numFmt w:val="decimal"/>
      <w:lvlText w:val="%1."/>
      <w:lvlJc w:val="left"/>
      <w:pPr>
        <w:ind w:left="585" w:hanging="585"/>
      </w:pPr>
      <w:rPr>
        <w:rFonts w:hint="default"/>
      </w:rPr>
    </w:lvl>
    <w:lvl w:ilvl="1">
      <w:start w:val="3"/>
      <w:numFmt w:val="decimal"/>
      <w:lvlText w:val="%1.%2."/>
      <w:lvlJc w:val="left"/>
      <w:pPr>
        <w:ind w:left="990" w:hanging="720"/>
      </w:pPr>
      <w:rPr>
        <w:rFonts w:hint="default"/>
      </w:rPr>
    </w:lvl>
    <w:lvl w:ilvl="2">
      <w:start w:val="2"/>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87"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D1A3C4E"/>
    <w:multiLevelType w:val="multilevel"/>
    <w:tmpl w:val="197AC820"/>
    <w:lvl w:ilvl="0">
      <w:start w:val="1"/>
      <w:numFmt w:val="decimal"/>
      <w:pStyle w:val="Titlu11"/>
      <w:lvlText w:val="%1"/>
      <w:lvlJc w:val="left"/>
      <w:pPr>
        <w:ind w:left="432" w:hanging="432"/>
      </w:pPr>
      <w:rPr>
        <w:rFonts w:hint="default"/>
      </w:rPr>
    </w:lvl>
    <w:lvl w:ilvl="1">
      <w:start w:val="1"/>
      <w:numFmt w:val="decimal"/>
      <w:lvlText w:val="%1.%2"/>
      <w:lvlJc w:val="left"/>
      <w:pPr>
        <w:ind w:left="3366" w:hanging="576"/>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0"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1BF6A7A"/>
    <w:multiLevelType w:val="hybridMultilevel"/>
    <w:tmpl w:val="DF36A9FE"/>
    <w:lvl w:ilvl="0" w:tplc="E970143E">
      <w:start w:val="1"/>
      <w:numFmt w:val="bullet"/>
      <w:lvlText w:val="-"/>
      <w:lvlJc w:val="left"/>
      <w:pPr>
        <w:ind w:left="720" w:hanging="360"/>
      </w:pPr>
      <w:rPr>
        <w:rFonts w:ascii="Calibri" w:eastAsia="SimSu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3" w15:restartNumberingAfterBreak="0">
    <w:nsid w:val="71C14782"/>
    <w:multiLevelType w:val="hybridMultilevel"/>
    <w:tmpl w:val="6540BD2E"/>
    <w:lvl w:ilvl="0" w:tplc="A12A3CFE">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4" w15:restartNumberingAfterBreak="0">
    <w:nsid w:val="723F1885"/>
    <w:multiLevelType w:val="hybridMultilevel"/>
    <w:tmpl w:val="0D68B546"/>
    <w:lvl w:ilvl="0" w:tplc="5804FEAE">
      <w:start w:val="1"/>
      <w:numFmt w:val="upperLetter"/>
      <w:lvlText w:val="%1."/>
      <w:lvlJc w:val="left"/>
      <w:pPr>
        <w:ind w:left="732" w:hanging="372"/>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5811F23"/>
    <w:multiLevelType w:val="hybridMultilevel"/>
    <w:tmpl w:val="D59A0652"/>
    <w:lvl w:ilvl="0" w:tplc="9E04942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69F76FF"/>
    <w:multiLevelType w:val="hybridMultilevel"/>
    <w:tmpl w:val="B45A9770"/>
    <w:lvl w:ilvl="0" w:tplc="EE9C8796">
      <w:start w:val="1"/>
      <w:numFmt w:val="decimal"/>
      <w:lvlText w:val="(%1)"/>
      <w:lvlJc w:val="left"/>
      <w:pPr>
        <w:ind w:left="540" w:hanging="360"/>
      </w:pPr>
      <w:rPr>
        <w:rFonts w:cs="Times New Roman"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9" w15:restartNumberingAfterBreak="0">
    <w:nsid w:val="783903CA"/>
    <w:multiLevelType w:val="hybridMultilevel"/>
    <w:tmpl w:val="7BE8F0CA"/>
    <w:lvl w:ilvl="0" w:tplc="08090001">
      <w:start w:val="1"/>
      <w:numFmt w:val="bullet"/>
      <w:lvlText w:val=""/>
      <w:lvlJc w:val="left"/>
      <w:pPr>
        <w:ind w:left="750" w:hanging="360"/>
      </w:pPr>
      <w:rPr>
        <w:rFonts w:ascii="Symbol" w:hAnsi="Symbol" w:hint="default"/>
      </w:rPr>
    </w:lvl>
    <w:lvl w:ilvl="1" w:tplc="08090003">
      <w:start w:val="1"/>
      <w:numFmt w:val="bullet"/>
      <w:lvlText w:val="o"/>
      <w:lvlJc w:val="left"/>
      <w:pPr>
        <w:ind w:left="1470" w:hanging="360"/>
      </w:pPr>
      <w:rPr>
        <w:rFonts w:ascii="Courier New" w:hAnsi="Courier New" w:cs="Courier New" w:hint="default"/>
      </w:rPr>
    </w:lvl>
    <w:lvl w:ilvl="2" w:tplc="08090005">
      <w:start w:val="1"/>
      <w:numFmt w:val="bullet"/>
      <w:lvlText w:val=""/>
      <w:lvlJc w:val="left"/>
      <w:pPr>
        <w:ind w:left="2190" w:hanging="360"/>
      </w:pPr>
      <w:rPr>
        <w:rFonts w:ascii="Wingdings" w:hAnsi="Wingdings" w:hint="default"/>
      </w:rPr>
    </w:lvl>
    <w:lvl w:ilvl="3" w:tplc="08090001">
      <w:start w:val="1"/>
      <w:numFmt w:val="bullet"/>
      <w:lvlText w:val=""/>
      <w:lvlJc w:val="left"/>
      <w:pPr>
        <w:ind w:left="2910" w:hanging="360"/>
      </w:pPr>
      <w:rPr>
        <w:rFonts w:ascii="Symbol" w:hAnsi="Symbol" w:hint="default"/>
      </w:rPr>
    </w:lvl>
    <w:lvl w:ilvl="4" w:tplc="08090003">
      <w:start w:val="1"/>
      <w:numFmt w:val="bullet"/>
      <w:lvlText w:val="o"/>
      <w:lvlJc w:val="left"/>
      <w:pPr>
        <w:ind w:left="3630" w:hanging="360"/>
      </w:pPr>
      <w:rPr>
        <w:rFonts w:ascii="Courier New" w:hAnsi="Courier New" w:cs="Courier New" w:hint="default"/>
      </w:rPr>
    </w:lvl>
    <w:lvl w:ilvl="5" w:tplc="08090005">
      <w:start w:val="1"/>
      <w:numFmt w:val="bullet"/>
      <w:lvlText w:val=""/>
      <w:lvlJc w:val="left"/>
      <w:pPr>
        <w:ind w:left="4350" w:hanging="360"/>
      </w:pPr>
      <w:rPr>
        <w:rFonts w:ascii="Wingdings" w:hAnsi="Wingdings" w:hint="default"/>
      </w:rPr>
    </w:lvl>
    <w:lvl w:ilvl="6" w:tplc="08090001">
      <w:start w:val="1"/>
      <w:numFmt w:val="bullet"/>
      <w:lvlText w:val=""/>
      <w:lvlJc w:val="left"/>
      <w:pPr>
        <w:ind w:left="5070" w:hanging="360"/>
      </w:pPr>
      <w:rPr>
        <w:rFonts w:ascii="Symbol" w:hAnsi="Symbol" w:hint="default"/>
      </w:rPr>
    </w:lvl>
    <w:lvl w:ilvl="7" w:tplc="08090003">
      <w:start w:val="1"/>
      <w:numFmt w:val="bullet"/>
      <w:lvlText w:val="o"/>
      <w:lvlJc w:val="left"/>
      <w:pPr>
        <w:ind w:left="5790" w:hanging="360"/>
      </w:pPr>
      <w:rPr>
        <w:rFonts w:ascii="Courier New" w:hAnsi="Courier New" w:cs="Courier New" w:hint="default"/>
      </w:rPr>
    </w:lvl>
    <w:lvl w:ilvl="8" w:tplc="08090005">
      <w:start w:val="1"/>
      <w:numFmt w:val="bullet"/>
      <w:lvlText w:val=""/>
      <w:lvlJc w:val="left"/>
      <w:pPr>
        <w:ind w:left="6510" w:hanging="360"/>
      </w:pPr>
      <w:rPr>
        <w:rFonts w:ascii="Wingdings" w:hAnsi="Wingdings" w:hint="default"/>
      </w:rPr>
    </w:lvl>
  </w:abstractNum>
  <w:abstractNum w:abstractNumId="100"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E723AB8"/>
    <w:multiLevelType w:val="hybridMultilevel"/>
    <w:tmpl w:val="D17E87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7EC46891"/>
    <w:multiLevelType w:val="hybridMultilevel"/>
    <w:tmpl w:val="226027E0"/>
    <w:lvl w:ilvl="0" w:tplc="7D744AF8">
      <w:start w:val="1"/>
      <w:numFmt w:val="lowerLetter"/>
      <w:lvlText w:val="(%1)"/>
      <w:lvlJc w:val="left"/>
      <w:pPr>
        <w:ind w:left="1440" w:hanging="360"/>
      </w:pPr>
      <w:rPr>
        <w:rFonts w:cs="Times New Roman" w:hint="default"/>
      </w:rPr>
    </w:lvl>
    <w:lvl w:ilvl="1" w:tplc="04180003">
      <w:start w:val="1"/>
      <w:numFmt w:val="bullet"/>
      <w:lvlText w:val="o"/>
      <w:lvlJc w:val="left"/>
      <w:pPr>
        <w:ind w:left="2160" w:hanging="360"/>
      </w:pPr>
      <w:rPr>
        <w:rFonts w:ascii="Courier New" w:hAnsi="Courier New" w:hint="default"/>
      </w:rPr>
    </w:lvl>
    <w:lvl w:ilvl="2" w:tplc="1CCC200E">
      <w:start w:val="1"/>
      <w:numFmt w:val="decimal"/>
      <w:lvlText w:val="(%3)"/>
      <w:lvlJc w:val="left"/>
      <w:pPr>
        <w:ind w:left="2940" w:hanging="420"/>
      </w:pPr>
      <w:rPr>
        <w:rFont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3" w15:restartNumberingAfterBreak="0">
    <w:nsid w:val="7FD01146"/>
    <w:multiLevelType w:val="multilevel"/>
    <w:tmpl w:val="D464ADCE"/>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4" w15:restartNumberingAfterBreak="0">
    <w:nsid w:val="7FD15AA9"/>
    <w:multiLevelType w:val="hybridMultilevel"/>
    <w:tmpl w:val="919C7C2E"/>
    <w:lvl w:ilvl="0" w:tplc="50ECBE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94363138">
    <w:abstractNumId w:val="79"/>
  </w:num>
  <w:num w:numId="2" w16cid:durableId="246768283">
    <w:abstractNumId w:val="2"/>
  </w:num>
  <w:num w:numId="3" w16cid:durableId="593172204">
    <w:abstractNumId w:val="49"/>
  </w:num>
  <w:num w:numId="4" w16cid:durableId="1021976470">
    <w:abstractNumId w:val="28"/>
  </w:num>
  <w:num w:numId="5" w16cid:durableId="1916281478">
    <w:abstractNumId w:val="57"/>
  </w:num>
  <w:num w:numId="6" w16cid:durableId="1401441905">
    <w:abstractNumId w:val="12"/>
  </w:num>
  <w:num w:numId="7" w16cid:durableId="199897119">
    <w:abstractNumId w:val="20"/>
  </w:num>
  <w:num w:numId="8" w16cid:durableId="1577276872">
    <w:abstractNumId w:val="9"/>
  </w:num>
  <w:num w:numId="9" w16cid:durableId="1525630421">
    <w:abstractNumId w:val="84"/>
  </w:num>
  <w:num w:numId="10" w16cid:durableId="14393385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87258302">
    <w:abstractNumId w:val="89"/>
  </w:num>
  <w:num w:numId="12" w16cid:durableId="1766729010">
    <w:abstractNumId w:val="39"/>
  </w:num>
  <w:num w:numId="13" w16cid:durableId="1418138719">
    <w:abstractNumId w:val="69"/>
  </w:num>
  <w:num w:numId="14" w16cid:durableId="1815222494">
    <w:abstractNumId w:val="8"/>
  </w:num>
  <w:num w:numId="15" w16cid:durableId="1535463320">
    <w:abstractNumId w:val="54"/>
  </w:num>
  <w:num w:numId="16" w16cid:durableId="1620601067">
    <w:abstractNumId w:val="33"/>
  </w:num>
  <w:num w:numId="17" w16cid:durableId="1922909560">
    <w:abstractNumId w:val="56"/>
  </w:num>
  <w:num w:numId="18" w16cid:durableId="47136519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7864308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1590448">
    <w:abstractNumId w:val="62"/>
  </w:num>
  <w:num w:numId="21" w16cid:durableId="885681564">
    <w:abstractNumId w:val="92"/>
  </w:num>
  <w:num w:numId="22" w16cid:durableId="1038287190">
    <w:abstractNumId w:val="43"/>
  </w:num>
  <w:num w:numId="23" w16cid:durableId="680862119">
    <w:abstractNumId w:val="83"/>
  </w:num>
  <w:num w:numId="24" w16cid:durableId="2146000033">
    <w:abstractNumId w:val="10"/>
  </w:num>
  <w:num w:numId="25" w16cid:durableId="1429347124">
    <w:abstractNumId w:val="48"/>
  </w:num>
  <w:num w:numId="26" w16cid:durableId="1513258839">
    <w:abstractNumId w:val="19"/>
  </w:num>
  <w:num w:numId="27" w16cid:durableId="505366766">
    <w:abstractNumId w:val="52"/>
  </w:num>
  <w:num w:numId="28" w16cid:durableId="306130897">
    <w:abstractNumId w:val="78"/>
  </w:num>
  <w:num w:numId="29" w16cid:durableId="391119541">
    <w:abstractNumId w:val="94"/>
  </w:num>
  <w:num w:numId="30" w16cid:durableId="512644611">
    <w:abstractNumId w:val="4"/>
  </w:num>
  <w:num w:numId="31" w16cid:durableId="1336763442">
    <w:abstractNumId w:val="45"/>
  </w:num>
  <w:num w:numId="32" w16cid:durableId="1566450878">
    <w:abstractNumId w:val="66"/>
  </w:num>
  <w:num w:numId="33" w16cid:durableId="1191256941">
    <w:abstractNumId w:val="85"/>
  </w:num>
  <w:num w:numId="34" w16cid:durableId="1333601250">
    <w:abstractNumId w:val="27"/>
  </w:num>
  <w:num w:numId="35" w16cid:durableId="2123452160">
    <w:abstractNumId w:val="67"/>
  </w:num>
  <w:num w:numId="36" w16cid:durableId="7648871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51678924">
    <w:abstractNumId w:val="38"/>
  </w:num>
  <w:num w:numId="38" w16cid:durableId="670723743">
    <w:abstractNumId w:val="80"/>
  </w:num>
  <w:num w:numId="39" w16cid:durableId="1733506334">
    <w:abstractNumId w:val="104"/>
  </w:num>
  <w:num w:numId="40" w16cid:durableId="308479364">
    <w:abstractNumId w:val="55"/>
  </w:num>
  <w:num w:numId="41" w16cid:durableId="1778673927">
    <w:abstractNumId w:val="96"/>
  </w:num>
  <w:num w:numId="42" w16cid:durableId="51857937">
    <w:abstractNumId w:val="15"/>
  </w:num>
  <w:num w:numId="43" w16cid:durableId="1873615032">
    <w:abstractNumId w:val="3"/>
  </w:num>
  <w:num w:numId="44" w16cid:durableId="749812399">
    <w:abstractNumId w:val="13"/>
  </w:num>
  <w:num w:numId="45" w16cid:durableId="315915056">
    <w:abstractNumId w:val="40"/>
  </w:num>
  <w:num w:numId="46" w16cid:durableId="1063482586">
    <w:abstractNumId w:val="73"/>
  </w:num>
  <w:num w:numId="47" w16cid:durableId="1625308217">
    <w:abstractNumId w:val="44"/>
  </w:num>
  <w:num w:numId="48" w16cid:durableId="461195450">
    <w:abstractNumId w:val="82"/>
  </w:num>
  <w:num w:numId="49" w16cid:durableId="417026187">
    <w:abstractNumId w:val="58"/>
  </w:num>
  <w:num w:numId="50" w16cid:durableId="698893835">
    <w:abstractNumId w:val="23"/>
  </w:num>
  <w:num w:numId="51" w16cid:durableId="372316088">
    <w:abstractNumId w:val="1"/>
  </w:num>
  <w:num w:numId="52" w16cid:durableId="2100632521">
    <w:abstractNumId w:val="30"/>
  </w:num>
  <w:num w:numId="53" w16cid:durableId="796877317">
    <w:abstractNumId w:val="97"/>
  </w:num>
  <w:num w:numId="54" w16cid:durableId="1835949053">
    <w:abstractNumId w:val="64"/>
  </w:num>
  <w:num w:numId="55" w16cid:durableId="385614926">
    <w:abstractNumId w:val="95"/>
  </w:num>
  <w:num w:numId="56" w16cid:durableId="846865848">
    <w:abstractNumId w:val="51"/>
  </w:num>
  <w:num w:numId="57" w16cid:durableId="678585737">
    <w:abstractNumId w:val="5"/>
  </w:num>
  <w:num w:numId="58" w16cid:durableId="1535844729">
    <w:abstractNumId w:val="41"/>
  </w:num>
  <w:num w:numId="59" w16cid:durableId="1700467101">
    <w:abstractNumId w:val="87"/>
  </w:num>
  <w:num w:numId="60" w16cid:durableId="1053038494">
    <w:abstractNumId w:val="7"/>
  </w:num>
  <w:num w:numId="61" w16cid:durableId="1144660527">
    <w:abstractNumId w:val="70"/>
  </w:num>
  <w:num w:numId="62" w16cid:durableId="1842087399">
    <w:abstractNumId w:val="42"/>
  </w:num>
  <w:num w:numId="63" w16cid:durableId="1820345716">
    <w:abstractNumId w:val="17"/>
  </w:num>
  <w:num w:numId="64" w16cid:durableId="519589312">
    <w:abstractNumId w:val="90"/>
  </w:num>
  <w:num w:numId="65" w16cid:durableId="1660886454">
    <w:abstractNumId w:val="91"/>
  </w:num>
  <w:num w:numId="66" w16cid:durableId="1102412228">
    <w:abstractNumId w:val="77"/>
  </w:num>
  <w:num w:numId="67" w16cid:durableId="490558688">
    <w:abstractNumId w:val="81"/>
  </w:num>
  <w:num w:numId="68" w16cid:durableId="67075255">
    <w:abstractNumId w:val="18"/>
  </w:num>
  <w:num w:numId="69" w16cid:durableId="953437313">
    <w:abstractNumId w:val="88"/>
  </w:num>
  <w:num w:numId="70" w16cid:durableId="1455128201">
    <w:abstractNumId w:val="34"/>
  </w:num>
  <w:num w:numId="71" w16cid:durableId="344987470">
    <w:abstractNumId w:val="71"/>
  </w:num>
  <w:num w:numId="72" w16cid:durableId="1695885622">
    <w:abstractNumId w:val="100"/>
  </w:num>
  <w:num w:numId="73" w16cid:durableId="976641364">
    <w:abstractNumId w:val="50"/>
  </w:num>
  <w:num w:numId="74" w16cid:durableId="1724258116">
    <w:abstractNumId w:val="101"/>
  </w:num>
  <w:num w:numId="75" w16cid:durableId="1007290432">
    <w:abstractNumId w:val="37"/>
  </w:num>
  <w:num w:numId="76" w16cid:durableId="238446370">
    <w:abstractNumId w:val="21"/>
  </w:num>
  <w:num w:numId="77" w16cid:durableId="1784030184">
    <w:abstractNumId w:val="24"/>
  </w:num>
  <w:num w:numId="78" w16cid:durableId="513879050">
    <w:abstractNumId w:val="46"/>
  </w:num>
  <w:num w:numId="79" w16cid:durableId="1342465061">
    <w:abstractNumId w:val="59"/>
  </w:num>
  <w:num w:numId="80" w16cid:durableId="703218138">
    <w:abstractNumId w:val="68"/>
  </w:num>
  <w:num w:numId="81" w16cid:durableId="874658420">
    <w:abstractNumId w:val="63"/>
  </w:num>
  <w:num w:numId="82" w16cid:durableId="597254038">
    <w:abstractNumId w:val="35"/>
  </w:num>
  <w:num w:numId="83" w16cid:durableId="112209372">
    <w:abstractNumId w:val="93"/>
  </w:num>
  <w:num w:numId="84" w16cid:durableId="2085954420">
    <w:abstractNumId w:val="65"/>
  </w:num>
  <w:num w:numId="85" w16cid:durableId="1140804921">
    <w:abstractNumId w:val="61"/>
  </w:num>
  <w:num w:numId="86" w16cid:durableId="2069184861">
    <w:abstractNumId w:val="86"/>
  </w:num>
  <w:num w:numId="87" w16cid:durableId="1693605520">
    <w:abstractNumId w:val="31"/>
  </w:num>
  <w:num w:numId="88" w16cid:durableId="989097259">
    <w:abstractNumId w:val="103"/>
  </w:num>
  <w:num w:numId="89" w16cid:durableId="1029377815">
    <w:abstractNumId w:val="75"/>
  </w:num>
  <w:num w:numId="90" w16cid:durableId="1310288070">
    <w:abstractNumId w:val="11"/>
  </w:num>
  <w:num w:numId="91" w16cid:durableId="2021201884">
    <w:abstractNumId w:val="62"/>
    <w:lvlOverride w:ilvl="0">
      <w:startOverride w:val="4"/>
    </w:lvlOverride>
    <w:lvlOverride w:ilvl="1">
      <w:startOverride w:val="1"/>
    </w:lvlOverride>
    <w:lvlOverride w:ilvl="2">
      <w:startOverride w:val="11"/>
    </w:lvlOverride>
  </w:num>
  <w:num w:numId="92" w16cid:durableId="1429080372">
    <w:abstractNumId w:val="22"/>
  </w:num>
  <w:num w:numId="93" w16cid:durableId="1227060971">
    <w:abstractNumId w:val="32"/>
  </w:num>
  <w:num w:numId="94" w16cid:durableId="504058365">
    <w:abstractNumId w:val="6"/>
  </w:num>
  <w:num w:numId="95" w16cid:durableId="1446580820">
    <w:abstractNumId w:val="36"/>
  </w:num>
  <w:num w:numId="96" w16cid:durableId="279655505">
    <w:abstractNumId w:val="60"/>
  </w:num>
  <w:num w:numId="97" w16cid:durableId="109446411">
    <w:abstractNumId w:val="29"/>
  </w:num>
  <w:num w:numId="98" w16cid:durableId="1366758053">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356395564">
    <w:abstractNumId w:val="102"/>
    <w:lvlOverride w:ilvl="0">
      <w:startOverride w:val="1"/>
    </w:lvlOverride>
    <w:lvlOverride w:ilvl="1"/>
    <w:lvlOverride w:ilvl="2">
      <w:startOverride w:val="1"/>
    </w:lvlOverride>
    <w:lvlOverride w:ilvl="3"/>
    <w:lvlOverride w:ilvl="4"/>
    <w:lvlOverride w:ilvl="5"/>
    <w:lvlOverride w:ilvl="6"/>
    <w:lvlOverride w:ilvl="7"/>
    <w:lvlOverride w:ilvl="8"/>
  </w:num>
  <w:num w:numId="100" w16cid:durableId="20865679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51965985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7179233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02197970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41697474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924217042">
    <w:abstractNumId w:val="74"/>
  </w:num>
  <w:num w:numId="106" w16cid:durableId="328483908">
    <w:abstractNumId w:val="99"/>
  </w:num>
  <w:num w:numId="107" w16cid:durableId="241762985">
    <w:abstractNumId w:val="14"/>
  </w:num>
  <w:num w:numId="108" w16cid:durableId="41755304">
    <w:abstractNumId w:val="62"/>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5C8"/>
    <w:rsid w:val="0000051B"/>
    <w:rsid w:val="00000F27"/>
    <w:rsid w:val="0000122A"/>
    <w:rsid w:val="000069B8"/>
    <w:rsid w:val="00010461"/>
    <w:rsid w:val="00010DBE"/>
    <w:rsid w:val="00011C4A"/>
    <w:rsid w:val="00011CD7"/>
    <w:rsid w:val="000127EF"/>
    <w:rsid w:val="0001435C"/>
    <w:rsid w:val="00014899"/>
    <w:rsid w:val="00014BE0"/>
    <w:rsid w:val="00015E42"/>
    <w:rsid w:val="000167A3"/>
    <w:rsid w:val="0001696F"/>
    <w:rsid w:val="000241B6"/>
    <w:rsid w:val="00024824"/>
    <w:rsid w:val="00025741"/>
    <w:rsid w:val="00026618"/>
    <w:rsid w:val="000276D0"/>
    <w:rsid w:val="00027F19"/>
    <w:rsid w:val="00030BA4"/>
    <w:rsid w:val="0003128E"/>
    <w:rsid w:val="0003132E"/>
    <w:rsid w:val="00031450"/>
    <w:rsid w:val="00031782"/>
    <w:rsid w:val="00031871"/>
    <w:rsid w:val="00032151"/>
    <w:rsid w:val="000344EE"/>
    <w:rsid w:val="0003619F"/>
    <w:rsid w:val="000432A4"/>
    <w:rsid w:val="0004438E"/>
    <w:rsid w:val="0004441C"/>
    <w:rsid w:val="00044ACD"/>
    <w:rsid w:val="00046203"/>
    <w:rsid w:val="00046E73"/>
    <w:rsid w:val="0005052D"/>
    <w:rsid w:val="00053385"/>
    <w:rsid w:val="000538F5"/>
    <w:rsid w:val="0005586D"/>
    <w:rsid w:val="00056433"/>
    <w:rsid w:val="00056DBA"/>
    <w:rsid w:val="000626CF"/>
    <w:rsid w:val="0006401D"/>
    <w:rsid w:val="0006433A"/>
    <w:rsid w:val="000679ED"/>
    <w:rsid w:val="00070B37"/>
    <w:rsid w:val="000714D1"/>
    <w:rsid w:val="00071E50"/>
    <w:rsid w:val="000767CC"/>
    <w:rsid w:val="00077A2F"/>
    <w:rsid w:val="00077DF5"/>
    <w:rsid w:val="00081164"/>
    <w:rsid w:val="00082A63"/>
    <w:rsid w:val="000850C3"/>
    <w:rsid w:val="00085CF0"/>
    <w:rsid w:val="00086D49"/>
    <w:rsid w:val="00087C48"/>
    <w:rsid w:val="000904B7"/>
    <w:rsid w:val="000921E8"/>
    <w:rsid w:val="000924DF"/>
    <w:rsid w:val="000938D2"/>
    <w:rsid w:val="00095894"/>
    <w:rsid w:val="000966DE"/>
    <w:rsid w:val="00096772"/>
    <w:rsid w:val="00097983"/>
    <w:rsid w:val="000A0429"/>
    <w:rsid w:val="000A0953"/>
    <w:rsid w:val="000A1271"/>
    <w:rsid w:val="000A2011"/>
    <w:rsid w:val="000A2278"/>
    <w:rsid w:val="000A4960"/>
    <w:rsid w:val="000A627E"/>
    <w:rsid w:val="000A7487"/>
    <w:rsid w:val="000B06D1"/>
    <w:rsid w:val="000B0ADD"/>
    <w:rsid w:val="000B2A9F"/>
    <w:rsid w:val="000B33CC"/>
    <w:rsid w:val="000B5BBB"/>
    <w:rsid w:val="000B7A2C"/>
    <w:rsid w:val="000C00AF"/>
    <w:rsid w:val="000C07C3"/>
    <w:rsid w:val="000C07ED"/>
    <w:rsid w:val="000C11E0"/>
    <w:rsid w:val="000C1CD8"/>
    <w:rsid w:val="000C6359"/>
    <w:rsid w:val="000C6AD4"/>
    <w:rsid w:val="000D1A9F"/>
    <w:rsid w:val="000D3E35"/>
    <w:rsid w:val="000D418D"/>
    <w:rsid w:val="000D4D45"/>
    <w:rsid w:val="000D6DDE"/>
    <w:rsid w:val="000D6E24"/>
    <w:rsid w:val="000D6EDE"/>
    <w:rsid w:val="000D796B"/>
    <w:rsid w:val="000E0E61"/>
    <w:rsid w:val="000E14D4"/>
    <w:rsid w:val="000E217E"/>
    <w:rsid w:val="000E219E"/>
    <w:rsid w:val="000E2993"/>
    <w:rsid w:val="000E2F0B"/>
    <w:rsid w:val="000E593B"/>
    <w:rsid w:val="000E6A1F"/>
    <w:rsid w:val="000E7A24"/>
    <w:rsid w:val="000F07C9"/>
    <w:rsid w:val="000F0F04"/>
    <w:rsid w:val="000F2140"/>
    <w:rsid w:val="000F2303"/>
    <w:rsid w:val="000F41B2"/>
    <w:rsid w:val="000F47F4"/>
    <w:rsid w:val="000F6880"/>
    <w:rsid w:val="000F785A"/>
    <w:rsid w:val="00100DD9"/>
    <w:rsid w:val="00100F36"/>
    <w:rsid w:val="00101D42"/>
    <w:rsid w:val="00101D70"/>
    <w:rsid w:val="001025A1"/>
    <w:rsid w:val="00105BE8"/>
    <w:rsid w:val="00107810"/>
    <w:rsid w:val="00107AD0"/>
    <w:rsid w:val="00107D27"/>
    <w:rsid w:val="0011261A"/>
    <w:rsid w:val="00112943"/>
    <w:rsid w:val="00112E7B"/>
    <w:rsid w:val="00114371"/>
    <w:rsid w:val="00114A1F"/>
    <w:rsid w:val="0011627A"/>
    <w:rsid w:val="001167D1"/>
    <w:rsid w:val="00117E54"/>
    <w:rsid w:val="001206F7"/>
    <w:rsid w:val="0012136C"/>
    <w:rsid w:val="001216D3"/>
    <w:rsid w:val="00121939"/>
    <w:rsid w:val="00123D0F"/>
    <w:rsid w:val="001245A6"/>
    <w:rsid w:val="00126901"/>
    <w:rsid w:val="001322B4"/>
    <w:rsid w:val="00133141"/>
    <w:rsid w:val="001331EB"/>
    <w:rsid w:val="00133A62"/>
    <w:rsid w:val="00134828"/>
    <w:rsid w:val="0013500E"/>
    <w:rsid w:val="001373DF"/>
    <w:rsid w:val="001379F6"/>
    <w:rsid w:val="00140B5B"/>
    <w:rsid w:val="00144CAA"/>
    <w:rsid w:val="00145C4B"/>
    <w:rsid w:val="00146012"/>
    <w:rsid w:val="001471E7"/>
    <w:rsid w:val="00147CB8"/>
    <w:rsid w:val="0015126F"/>
    <w:rsid w:val="00157F88"/>
    <w:rsid w:val="00160859"/>
    <w:rsid w:val="00161C78"/>
    <w:rsid w:val="00162F81"/>
    <w:rsid w:val="00163747"/>
    <w:rsid w:val="00166091"/>
    <w:rsid w:val="001664A9"/>
    <w:rsid w:val="00167064"/>
    <w:rsid w:val="00170177"/>
    <w:rsid w:val="001704A6"/>
    <w:rsid w:val="001709E6"/>
    <w:rsid w:val="00170CB8"/>
    <w:rsid w:val="0017171B"/>
    <w:rsid w:val="00171D6D"/>
    <w:rsid w:val="0017247E"/>
    <w:rsid w:val="001730B2"/>
    <w:rsid w:val="00173ED5"/>
    <w:rsid w:val="00175A74"/>
    <w:rsid w:val="00175FF2"/>
    <w:rsid w:val="0017653F"/>
    <w:rsid w:val="00177307"/>
    <w:rsid w:val="00184E97"/>
    <w:rsid w:val="00187791"/>
    <w:rsid w:val="00192173"/>
    <w:rsid w:val="00193264"/>
    <w:rsid w:val="001936DB"/>
    <w:rsid w:val="00193E7F"/>
    <w:rsid w:val="001962A2"/>
    <w:rsid w:val="0019724B"/>
    <w:rsid w:val="00197DC0"/>
    <w:rsid w:val="00197F9E"/>
    <w:rsid w:val="001A16F5"/>
    <w:rsid w:val="001A3413"/>
    <w:rsid w:val="001A3C3A"/>
    <w:rsid w:val="001A5A9F"/>
    <w:rsid w:val="001A65DD"/>
    <w:rsid w:val="001A71EE"/>
    <w:rsid w:val="001A787F"/>
    <w:rsid w:val="001B041C"/>
    <w:rsid w:val="001B06C0"/>
    <w:rsid w:val="001B381F"/>
    <w:rsid w:val="001B7651"/>
    <w:rsid w:val="001B7B32"/>
    <w:rsid w:val="001C21E0"/>
    <w:rsid w:val="001C34E4"/>
    <w:rsid w:val="001C6E4A"/>
    <w:rsid w:val="001D009F"/>
    <w:rsid w:val="001D1D97"/>
    <w:rsid w:val="001D41F1"/>
    <w:rsid w:val="001D4884"/>
    <w:rsid w:val="001D5201"/>
    <w:rsid w:val="001D566B"/>
    <w:rsid w:val="001D70D3"/>
    <w:rsid w:val="001E0D61"/>
    <w:rsid w:val="001E1582"/>
    <w:rsid w:val="001E1F5D"/>
    <w:rsid w:val="001E26CF"/>
    <w:rsid w:val="001E3407"/>
    <w:rsid w:val="001E3D67"/>
    <w:rsid w:val="001E4032"/>
    <w:rsid w:val="001E5019"/>
    <w:rsid w:val="001E5F3D"/>
    <w:rsid w:val="001E66D8"/>
    <w:rsid w:val="001E6E0C"/>
    <w:rsid w:val="001F240F"/>
    <w:rsid w:val="001F2D6E"/>
    <w:rsid w:val="001F2FA1"/>
    <w:rsid w:val="001F36EF"/>
    <w:rsid w:val="001F494E"/>
    <w:rsid w:val="001F4C7E"/>
    <w:rsid w:val="001F5451"/>
    <w:rsid w:val="001F6355"/>
    <w:rsid w:val="001F7357"/>
    <w:rsid w:val="001F7768"/>
    <w:rsid w:val="001F7AA5"/>
    <w:rsid w:val="00200954"/>
    <w:rsid w:val="00200F24"/>
    <w:rsid w:val="0020194C"/>
    <w:rsid w:val="002019B0"/>
    <w:rsid w:val="00203CF5"/>
    <w:rsid w:val="00204083"/>
    <w:rsid w:val="002046BB"/>
    <w:rsid w:val="00204E8E"/>
    <w:rsid w:val="002055E6"/>
    <w:rsid w:val="00205C42"/>
    <w:rsid w:val="00210222"/>
    <w:rsid w:val="00211EFF"/>
    <w:rsid w:val="00212A71"/>
    <w:rsid w:val="00212E2A"/>
    <w:rsid w:val="00213B43"/>
    <w:rsid w:val="00214552"/>
    <w:rsid w:val="0021534F"/>
    <w:rsid w:val="002178CD"/>
    <w:rsid w:val="0022522A"/>
    <w:rsid w:val="002313EF"/>
    <w:rsid w:val="0023443A"/>
    <w:rsid w:val="0023526D"/>
    <w:rsid w:val="002364E4"/>
    <w:rsid w:val="00237C12"/>
    <w:rsid w:val="0024505A"/>
    <w:rsid w:val="00245668"/>
    <w:rsid w:val="00245FBA"/>
    <w:rsid w:val="00246E90"/>
    <w:rsid w:val="00247441"/>
    <w:rsid w:val="00247BCF"/>
    <w:rsid w:val="002524A9"/>
    <w:rsid w:val="00254E5B"/>
    <w:rsid w:val="00256B89"/>
    <w:rsid w:val="00260995"/>
    <w:rsid w:val="00261B80"/>
    <w:rsid w:val="00262509"/>
    <w:rsid w:val="0026267C"/>
    <w:rsid w:val="00262869"/>
    <w:rsid w:val="00263160"/>
    <w:rsid w:val="00264AC3"/>
    <w:rsid w:val="00270C3D"/>
    <w:rsid w:val="0027145B"/>
    <w:rsid w:val="00272955"/>
    <w:rsid w:val="00273335"/>
    <w:rsid w:val="00274742"/>
    <w:rsid w:val="0027496E"/>
    <w:rsid w:val="0027669E"/>
    <w:rsid w:val="00276F93"/>
    <w:rsid w:val="0027704E"/>
    <w:rsid w:val="0027737E"/>
    <w:rsid w:val="002777D8"/>
    <w:rsid w:val="002869C1"/>
    <w:rsid w:val="002876BA"/>
    <w:rsid w:val="00287851"/>
    <w:rsid w:val="00290845"/>
    <w:rsid w:val="00290EE7"/>
    <w:rsid w:val="002942DA"/>
    <w:rsid w:val="00296935"/>
    <w:rsid w:val="002A0B60"/>
    <w:rsid w:val="002A0E5E"/>
    <w:rsid w:val="002A1356"/>
    <w:rsid w:val="002A201A"/>
    <w:rsid w:val="002A3822"/>
    <w:rsid w:val="002A40C8"/>
    <w:rsid w:val="002A5742"/>
    <w:rsid w:val="002A6DEB"/>
    <w:rsid w:val="002B1102"/>
    <w:rsid w:val="002B1916"/>
    <w:rsid w:val="002B3C68"/>
    <w:rsid w:val="002B4294"/>
    <w:rsid w:val="002B4311"/>
    <w:rsid w:val="002B4C84"/>
    <w:rsid w:val="002B5D4B"/>
    <w:rsid w:val="002B7579"/>
    <w:rsid w:val="002C0335"/>
    <w:rsid w:val="002C1FE6"/>
    <w:rsid w:val="002C23BA"/>
    <w:rsid w:val="002C2DE0"/>
    <w:rsid w:val="002C3255"/>
    <w:rsid w:val="002C5A83"/>
    <w:rsid w:val="002C5F34"/>
    <w:rsid w:val="002C6EE7"/>
    <w:rsid w:val="002C73EE"/>
    <w:rsid w:val="002D00B0"/>
    <w:rsid w:val="002D397E"/>
    <w:rsid w:val="002D42E4"/>
    <w:rsid w:val="002D5236"/>
    <w:rsid w:val="002D5486"/>
    <w:rsid w:val="002D562A"/>
    <w:rsid w:val="002E1334"/>
    <w:rsid w:val="002E3C4C"/>
    <w:rsid w:val="002E4401"/>
    <w:rsid w:val="002E473B"/>
    <w:rsid w:val="002E53DB"/>
    <w:rsid w:val="002E5BC3"/>
    <w:rsid w:val="002E64C7"/>
    <w:rsid w:val="002F0CC9"/>
    <w:rsid w:val="002F1199"/>
    <w:rsid w:val="002F25E6"/>
    <w:rsid w:val="002F3FCA"/>
    <w:rsid w:val="002F4D5A"/>
    <w:rsid w:val="002F502C"/>
    <w:rsid w:val="002F64E6"/>
    <w:rsid w:val="002F745A"/>
    <w:rsid w:val="003004A5"/>
    <w:rsid w:val="00301907"/>
    <w:rsid w:val="0030299F"/>
    <w:rsid w:val="003032C1"/>
    <w:rsid w:val="003070E3"/>
    <w:rsid w:val="0030791C"/>
    <w:rsid w:val="003101F9"/>
    <w:rsid w:val="0031021B"/>
    <w:rsid w:val="00311D87"/>
    <w:rsid w:val="00311FB8"/>
    <w:rsid w:val="0031344F"/>
    <w:rsid w:val="0031390A"/>
    <w:rsid w:val="003139CB"/>
    <w:rsid w:val="00315372"/>
    <w:rsid w:val="00316112"/>
    <w:rsid w:val="00316186"/>
    <w:rsid w:val="00316348"/>
    <w:rsid w:val="00320CA9"/>
    <w:rsid w:val="0032312A"/>
    <w:rsid w:val="00323161"/>
    <w:rsid w:val="00323EDA"/>
    <w:rsid w:val="003246B2"/>
    <w:rsid w:val="00325735"/>
    <w:rsid w:val="00330591"/>
    <w:rsid w:val="003335B4"/>
    <w:rsid w:val="003336F6"/>
    <w:rsid w:val="003338D3"/>
    <w:rsid w:val="00335D5A"/>
    <w:rsid w:val="00336D5E"/>
    <w:rsid w:val="003376CC"/>
    <w:rsid w:val="0033783C"/>
    <w:rsid w:val="00337BB1"/>
    <w:rsid w:val="00343723"/>
    <w:rsid w:val="00345D39"/>
    <w:rsid w:val="00346176"/>
    <w:rsid w:val="00346E0E"/>
    <w:rsid w:val="0035057B"/>
    <w:rsid w:val="00351705"/>
    <w:rsid w:val="003517FD"/>
    <w:rsid w:val="00351821"/>
    <w:rsid w:val="00351C42"/>
    <w:rsid w:val="00351E44"/>
    <w:rsid w:val="003526CA"/>
    <w:rsid w:val="00352806"/>
    <w:rsid w:val="0035280E"/>
    <w:rsid w:val="003543A9"/>
    <w:rsid w:val="00357619"/>
    <w:rsid w:val="0036046A"/>
    <w:rsid w:val="003619E2"/>
    <w:rsid w:val="003653B0"/>
    <w:rsid w:val="003658D1"/>
    <w:rsid w:val="00365CAB"/>
    <w:rsid w:val="003665C3"/>
    <w:rsid w:val="00366EF9"/>
    <w:rsid w:val="003671F2"/>
    <w:rsid w:val="00370868"/>
    <w:rsid w:val="003708AC"/>
    <w:rsid w:val="00370D79"/>
    <w:rsid w:val="00371047"/>
    <w:rsid w:val="00371B52"/>
    <w:rsid w:val="003734FC"/>
    <w:rsid w:val="00375384"/>
    <w:rsid w:val="00375B25"/>
    <w:rsid w:val="00375CF2"/>
    <w:rsid w:val="00375DFB"/>
    <w:rsid w:val="00375E32"/>
    <w:rsid w:val="00380A6E"/>
    <w:rsid w:val="00380AA2"/>
    <w:rsid w:val="00382E1B"/>
    <w:rsid w:val="003830F7"/>
    <w:rsid w:val="00383B7B"/>
    <w:rsid w:val="0038610B"/>
    <w:rsid w:val="0038717D"/>
    <w:rsid w:val="00391834"/>
    <w:rsid w:val="0039309F"/>
    <w:rsid w:val="00394B16"/>
    <w:rsid w:val="0039616E"/>
    <w:rsid w:val="003979E4"/>
    <w:rsid w:val="003A27EE"/>
    <w:rsid w:val="003A3BAA"/>
    <w:rsid w:val="003A432B"/>
    <w:rsid w:val="003A55B8"/>
    <w:rsid w:val="003A6427"/>
    <w:rsid w:val="003A7E68"/>
    <w:rsid w:val="003B17B4"/>
    <w:rsid w:val="003B30A3"/>
    <w:rsid w:val="003B33BC"/>
    <w:rsid w:val="003B75D8"/>
    <w:rsid w:val="003B7F18"/>
    <w:rsid w:val="003C11B8"/>
    <w:rsid w:val="003C12B9"/>
    <w:rsid w:val="003C2E25"/>
    <w:rsid w:val="003C2E80"/>
    <w:rsid w:val="003C3EE3"/>
    <w:rsid w:val="003C530A"/>
    <w:rsid w:val="003C607A"/>
    <w:rsid w:val="003C7C97"/>
    <w:rsid w:val="003D156B"/>
    <w:rsid w:val="003D1DC6"/>
    <w:rsid w:val="003D2379"/>
    <w:rsid w:val="003D2701"/>
    <w:rsid w:val="003D4E0A"/>
    <w:rsid w:val="003D6498"/>
    <w:rsid w:val="003D6EB4"/>
    <w:rsid w:val="003E0A57"/>
    <w:rsid w:val="003E18C6"/>
    <w:rsid w:val="003E1D5B"/>
    <w:rsid w:val="003E308B"/>
    <w:rsid w:val="003E4B33"/>
    <w:rsid w:val="003E5E48"/>
    <w:rsid w:val="003E75CB"/>
    <w:rsid w:val="003F02B3"/>
    <w:rsid w:val="003F0438"/>
    <w:rsid w:val="003F1020"/>
    <w:rsid w:val="003F40DB"/>
    <w:rsid w:val="003F4C71"/>
    <w:rsid w:val="003F5CC7"/>
    <w:rsid w:val="004001ED"/>
    <w:rsid w:val="00400FE7"/>
    <w:rsid w:val="00402EDE"/>
    <w:rsid w:val="004038A8"/>
    <w:rsid w:val="00404BB4"/>
    <w:rsid w:val="00416075"/>
    <w:rsid w:val="00416325"/>
    <w:rsid w:val="0041695E"/>
    <w:rsid w:val="00422C35"/>
    <w:rsid w:val="00423901"/>
    <w:rsid w:val="004245A2"/>
    <w:rsid w:val="00424622"/>
    <w:rsid w:val="00424B6B"/>
    <w:rsid w:val="004257DA"/>
    <w:rsid w:val="00425D18"/>
    <w:rsid w:val="0042764A"/>
    <w:rsid w:val="00430A22"/>
    <w:rsid w:val="004311F2"/>
    <w:rsid w:val="0043190F"/>
    <w:rsid w:val="0043529A"/>
    <w:rsid w:val="0043553E"/>
    <w:rsid w:val="00436A28"/>
    <w:rsid w:val="00440E9C"/>
    <w:rsid w:val="0044128A"/>
    <w:rsid w:val="00442220"/>
    <w:rsid w:val="00444797"/>
    <w:rsid w:val="00445995"/>
    <w:rsid w:val="00445DFD"/>
    <w:rsid w:val="00446A50"/>
    <w:rsid w:val="004500C5"/>
    <w:rsid w:val="00450381"/>
    <w:rsid w:val="00450F98"/>
    <w:rsid w:val="00455B70"/>
    <w:rsid w:val="0045621B"/>
    <w:rsid w:val="004562A1"/>
    <w:rsid w:val="0046308D"/>
    <w:rsid w:val="0046498A"/>
    <w:rsid w:val="00470404"/>
    <w:rsid w:val="00471383"/>
    <w:rsid w:val="00472942"/>
    <w:rsid w:val="004752F3"/>
    <w:rsid w:val="00476DC6"/>
    <w:rsid w:val="004772C4"/>
    <w:rsid w:val="00480E18"/>
    <w:rsid w:val="00482EFA"/>
    <w:rsid w:val="004843F0"/>
    <w:rsid w:val="00484AE6"/>
    <w:rsid w:val="00484C6E"/>
    <w:rsid w:val="00485456"/>
    <w:rsid w:val="00485798"/>
    <w:rsid w:val="00485D0C"/>
    <w:rsid w:val="00485F11"/>
    <w:rsid w:val="00486E58"/>
    <w:rsid w:val="004912EE"/>
    <w:rsid w:val="00491598"/>
    <w:rsid w:val="00492319"/>
    <w:rsid w:val="00493AD5"/>
    <w:rsid w:val="00494076"/>
    <w:rsid w:val="00495F79"/>
    <w:rsid w:val="0049772C"/>
    <w:rsid w:val="0049778E"/>
    <w:rsid w:val="00497DAC"/>
    <w:rsid w:val="004A0A2B"/>
    <w:rsid w:val="004A0A37"/>
    <w:rsid w:val="004A4BC4"/>
    <w:rsid w:val="004A6F0E"/>
    <w:rsid w:val="004B0360"/>
    <w:rsid w:val="004B236C"/>
    <w:rsid w:val="004B32F8"/>
    <w:rsid w:val="004B3EB7"/>
    <w:rsid w:val="004B4BB9"/>
    <w:rsid w:val="004B5C46"/>
    <w:rsid w:val="004B63CB"/>
    <w:rsid w:val="004B6EAC"/>
    <w:rsid w:val="004C0EC6"/>
    <w:rsid w:val="004C2172"/>
    <w:rsid w:val="004C2C35"/>
    <w:rsid w:val="004C6968"/>
    <w:rsid w:val="004C7167"/>
    <w:rsid w:val="004C7734"/>
    <w:rsid w:val="004D07C7"/>
    <w:rsid w:val="004D1446"/>
    <w:rsid w:val="004D15E1"/>
    <w:rsid w:val="004D24BC"/>
    <w:rsid w:val="004D2602"/>
    <w:rsid w:val="004D2B92"/>
    <w:rsid w:val="004D2E02"/>
    <w:rsid w:val="004D37A2"/>
    <w:rsid w:val="004D49B7"/>
    <w:rsid w:val="004D620A"/>
    <w:rsid w:val="004D6B52"/>
    <w:rsid w:val="004E0425"/>
    <w:rsid w:val="004E1D5F"/>
    <w:rsid w:val="004E280C"/>
    <w:rsid w:val="004E4595"/>
    <w:rsid w:val="004E49AD"/>
    <w:rsid w:val="004E58B7"/>
    <w:rsid w:val="004F2DAD"/>
    <w:rsid w:val="004F35D9"/>
    <w:rsid w:val="004F3AEE"/>
    <w:rsid w:val="004F5F23"/>
    <w:rsid w:val="004F752C"/>
    <w:rsid w:val="00500D6B"/>
    <w:rsid w:val="00501CC8"/>
    <w:rsid w:val="005029CD"/>
    <w:rsid w:val="005055F4"/>
    <w:rsid w:val="00505A31"/>
    <w:rsid w:val="00505AD9"/>
    <w:rsid w:val="005068DE"/>
    <w:rsid w:val="00507466"/>
    <w:rsid w:val="00510525"/>
    <w:rsid w:val="005106EE"/>
    <w:rsid w:val="00510C46"/>
    <w:rsid w:val="00511342"/>
    <w:rsid w:val="00511B22"/>
    <w:rsid w:val="00512396"/>
    <w:rsid w:val="00516411"/>
    <w:rsid w:val="00517114"/>
    <w:rsid w:val="005175DF"/>
    <w:rsid w:val="00517C85"/>
    <w:rsid w:val="00520F52"/>
    <w:rsid w:val="00523DB4"/>
    <w:rsid w:val="005243A7"/>
    <w:rsid w:val="00527069"/>
    <w:rsid w:val="00530A42"/>
    <w:rsid w:val="0053140B"/>
    <w:rsid w:val="005331FA"/>
    <w:rsid w:val="005342B8"/>
    <w:rsid w:val="00534A1C"/>
    <w:rsid w:val="00534C9D"/>
    <w:rsid w:val="00534E35"/>
    <w:rsid w:val="00535ABB"/>
    <w:rsid w:val="0053791F"/>
    <w:rsid w:val="00541205"/>
    <w:rsid w:val="0054223F"/>
    <w:rsid w:val="0054265C"/>
    <w:rsid w:val="00544382"/>
    <w:rsid w:val="005444EA"/>
    <w:rsid w:val="00545C3C"/>
    <w:rsid w:val="00546B3B"/>
    <w:rsid w:val="0054729E"/>
    <w:rsid w:val="005476F5"/>
    <w:rsid w:val="00550D9B"/>
    <w:rsid w:val="005511F5"/>
    <w:rsid w:val="00552310"/>
    <w:rsid w:val="005524D8"/>
    <w:rsid w:val="005535D1"/>
    <w:rsid w:val="0055373A"/>
    <w:rsid w:val="00555788"/>
    <w:rsid w:val="0055580E"/>
    <w:rsid w:val="00555AF3"/>
    <w:rsid w:val="0055657A"/>
    <w:rsid w:val="005567C0"/>
    <w:rsid w:val="0056061D"/>
    <w:rsid w:val="00560BC7"/>
    <w:rsid w:val="00560F6C"/>
    <w:rsid w:val="00561E8D"/>
    <w:rsid w:val="00562E89"/>
    <w:rsid w:val="005639B5"/>
    <w:rsid w:val="005640FF"/>
    <w:rsid w:val="00564A53"/>
    <w:rsid w:val="00566669"/>
    <w:rsid w:val="005671F5"/>
    <w:rsid w:val="00570A89"/>
    <w:rsid w:val="00570CF3"/>
    <w:rsid w:val="005723D4"/>
    <w:rsid w:val="00573CD8"/>
    <w:rsid w:val="005756B3"/>
    <w:rsid w:val="0057610E"/>
    <w:rsid w:val="00576499"/>
    <w:rsid w:val="005765C7"/>
    <w:rsid w:val="00576E0F"/>
    <w:rsid w:val="00580720"/>
    <w:rsid w:val="00580ABE"/>
    <w:rsid w:val="005815ED"/>
    <w:rsid w:val="00581C31"/>
    <w:rsid w:val="00582057"/>
    <w:rsid w:val="00583417"/>
    <w:rsid w:val="0058380B"/>
    <w:rsid w:val="00583934"/>
    <w:rsid w:val="00585138"/>
    <w:rsid w:val="005871A7"/>
    <w:rsid w:val="005877F6"/>
    <w:rsid w:val="00590605"/>
    <w:rsid w:val="00590D15"/>
    <w:rsid w:val="00591DF6"/>
    <w:rsid w:val="0059254D"/>
    <w:rsid w:val="005927EF"/>
    <w:rsid w:val="00593FFF"/>
    <w:rsid w:val="00594682"/>
    <w:rsid w:val="00594E33"/>
    <w:rsid w:val="005950C7"/>
    <w:rsid w:val="0059597B"/>
    <w:rsid w:val="00597121"/>
    <w:rsid w:val="005A0AD6"/>
    <w:rsid w:val="005A0C94"/>
    <w:rsid w:val="005A1C1E"/>
    <w:rsid w:val="005A2206"/>
    <w:rsid w:val="005A2BF8"/>
    <w:rsid w:val="005A3B74"/>
    <w:rsid w:val="005A5D90"/>
    <w:rsid w:val="005B04BF"/>
    <w:rsid w:val="005B0743"/>
    <w:rsid w:val="005B09CB"/>
    <w:rsid w:val="005B0B96"/>
    <w:rsid w:val="005B19E0"/>
    <w:rsid w:val="005B26A0"/>
    <w:rsid w:val="005B280B"/>
    <w:rsid w:val="005B30D3"/>
    <w:rsid w:val="005B3560"/>
    <w:rsid w:val="005B5B9F"/>
    <w:rsid w:val="005B6FAA"/>
    <w:rsid w:val="005B74C6"/>
    <w:rsid w:val="005B77A8"/>
    <w:rsid w:val="005C1353"/>
    <w:rsid w:val="005C3101"/>
    <w:rsid w:val="005C383E"/>
    <w:rsid w:val="005C3BC6"/>
    <w:rsid w:val="005C41B4"/>
    <w:rsid w:val="005C41EA"/>
    <w:rsid w:val="005C4E6F"/>
    <w:rsid w:val="005C604F"/>
    <w:rsid w:val="005C79E5"/>
    <w:rsid w:val="005C7B21"/>
    <w:rsid w:val="005D1423"/>
    <w:rsid w:val="005D15F8"/>
    <w:rsid w:val="005D18B8"/>
    <w:rsid w:val="005D266E"/>
    <w:rsid w:val="005D4148"/>
    <w:rsid w:val="005D42C7"/>
    <w:rsid w:val="005D44EC"/>
    <w:rsid w:val="005D530E"/>
    <w:rsid w:val="005D577D"/>
    <w:rsid w:val="005D615F"/>
    <w:rsid w:val="005D62F3"/>
    <w:rsid w:val="005D6D39"/>
    <w:rsid w:val="005E0256"/>
    <w:rsid w:val="005E1D33"/>
    <w:rsid w:val="005E2B3C"/>
    <w:rsid w:val="005E3157"/>
    <w:rsid w:val="005E3397"/>
    <w:rsid w:val="005E553A"/>
    <w:rsid w:val="005E6FFA"/>
    <w:rsid w:val="005F1203"/>
    <w:rsid w:val="005F398E"/>
    <w:rsid w:val="005F4FE2"/>
    <w:rsid w:val="005F6281"/>
    <w:rsid w:val="005F6C25"/>
    <w:rsid w:val="006010EA"/>
    <w:rsid w:val="00601C42"/>
    <w:rsid w:val="00602863"/>
    <w:rsid w:val="00603FB6"/>
    <w:rsid w:val="0060423D"/>
    <w:rsid w:val="0060497E"/>
    <w:rsid w:val="00607C81"/>
    <w:rsid w:val="0061054D"/>
    <w:rsid w:val="00610740"/>
    <w:rsid w:val="00610EC6"/>
    <w:rsid w:val="00614114"/>
    <w:rsid w:val="006148C6"/>
    <w:rsid w:val="00616914"/>
    <w:rsid w:val="00623620"/>
    <w:rsid w:val="006256EA"/>
    <w:rsid w:val="00627212"/>
    <w:rsid w:val="006312B7"/>
    <w:rsid w:val="00631E46"/>
    <w:rsid w:val="006347F7"/>
    <w:rsid w:val="006354D7"/>
    <w:rsid w:val="00635622"/>
    <w:rsid w:val="00636FB2"/>
    <w:rsid w:val="006371A8"/>
    <w:rsid w:val="00640FB4"/>
    <w:rsid w:val="00641864"/>
    <w:rsid w:val="00643A4F"/>
    <w:rsid w:val="00643C97"/>
    <w:rsid w:val="00644766"/>
    <w:rsid w:val="006475E2"/>
    <w:rsid w:val="006535FC"/>
    <w:rsid w:val="006538C0"/>
    <w:rsid w:val="0065443F"/>
    <w:rsid w:val="006544CF"/>
    <w:rsid w:val="00654CFE"/>
    <w:rsid w:val="0065545C"/>
    <w:rsid w:val="0065564A"/>
    <w:rsid w:val="00656C36"/>
    <w:rsid w:val="00656DE1"/>
    <w:rsid w:val="00660DA4"/>
    <w:rsid w:val="006611CA"/>
    <w:rsid w:val="00661C99"/>
    <w:rsid w:val="00662027"/>
    <w:rsid w:val="00662283"/>
    <w:rsid w:val="00663DB5"/>
    <w:rsid w:val="00663DDB"/>
    <w:rsid w:val="00664C4B"/>
    <w:rsid w:val="006650CA"/>
    <w:rsid w:val="006655D4"/>
    <w:rsid w:val="006663F3"/>
    <w:rsid w:val="006671CB"/>
    <w:rsid w:val="00667713"/>
    <w:rsid w:val="00667CBB"/>
    <w:rsid w:val="00672CF7"/>
    <w:rsid w:val="00673138"/>
    <w:rsid w:val="00674724"/>
    <w:rsid w:val="00676E03"/>
    <w:rsid w:val="00677A47"/>
    <w:rsid w:val="00677DFE"/>
    <w:rsid w:val="0068008A"/>
    <w:rsid w:val="006804FB"/>
    <w:rsid w:val="0068432F"/>
    <w:rsid w:val="0068441D"/>
    <w:rsid w:val="00684830"/>
    <w:rsid w:val="00686D7E"/>
    <w:rsid w:val="00687139"/>
    <w:rsid w:val="0069226B"/>
    <w:rsid w:val="006930CC"/>
    <w:rsid w:val="006944F2"/>
    <w:rsid w:val="00695660"/>
    <w:rsid w:val="0069610C"/>
    <w:rsid w:val="00696155"/>
    <w:rsid w:val="00696D6C"/>
    <w:rsid w:val="006A1836"/>
    <w:rsid w:val="006A263E"/>
    <w:rsid w:val="006A285E"/>
    <w:rsid w:val="006A3F32"/>
    <w:rsid w:val="006A439A"/>
    <w:rsid w:val="006A6827"/>
    <w:rsid w:val="006A7806"/>
    <w:rsid w:val="006B1461"/>
    <w:rsid w:val="006B28EA"/>
    <w:rsid w:val="006B2BC2"/>
    <w:rsid w:val="006B3F2B"/>
    <w:rsid w:val="006B528B"/>
    <w:rsid w:val="006B6727"/>
    <w:rsid w:val="006B6999"/>
    <w:rsid w:val="006B7C85"/>
    <w:rsid w:val="006C688F"/>
    <w:rsid w:val="006C7B6E"/>
    <w:rsid w:val="006C7BE9"/>
    <w:rsid w:val="006D021F"/>
    <w:rsid w:val="006D16D9"/>
    <w:rsid w:val="006D2788"/>
    <w:rsid w:val="006D2AA8"/>
    <w:rsid w:val="006D4936"/>
    <w:rsid w:val="006D69CA"/>
    <w:rsid w:val="006D72EA"/>
    <w:rsid w:val="006E0183"/>
    <w:rsid w:val="006E31F5"/>
    <w:rsid w:val="006E32E3"/>
    <w:rsid w:val="006E42CC"/>
    <w:rsid w:val="006E7F13"/>
    <w:rsid w:val="006F0A1C"/>
    <w:rsid w:val="006F3ABE"/>
    <w:rsid w:val="006F46C4"/>
    <w:rsid w:val="00701DC7"/>
    <w:rsid w:val="00703A1E"/>
    <w:rsid w:val="00704D7E"/>
    <w:rsid w:val="00705337"/>
    <w:rsid w:val="0071174C"/>
    <w:rsid w:val="00713334"/>
    <w:rsid w:val="007135BC"/>
    <w:rsid w:val="0071369C"/>
    <w:rsid w:val="0071497A"/>
    <w:rsid w:val="00715F40"/>
    <w:rsid w:val="007212F6"/>
    <w:rsid w:val="00721451"/>
    <w:rsid w:val="00721B30"/>
    <w:rsid w:val="00721F8D"/>
    <w:rsid w:val="00722BEC"/>
    <w:rsid w:val="00723307"/>
    <w:rsid w:val="00725B6C"/>
    <w:rsid w:val="007268A2"/>
    <w:rsid w:val="00727577"/>
    <w:rsid w:val="00730144"/>
    <w:rsid w:val="0073111B"/>
    <w:rsid w:val="007313C9"/>
    <w:rsid w:val="00735C5A"/>
    <w:rsid w:val="00735ECA"/>
    <w:rsid w:val="00736CDD"/>
    <w:rsid w:val="007404B7"/>
    <w:rsid w:val="007404C6"/>
    <w:rsid w:val="00741479"/>
    <w:rsid w:val="00744831"/>
    <w:rsid w:val="0074739B"/>
    <w:rsid w:val="00751BEE"/>
    <w:rsid w:val="00751FD1"/>
    <w:rsid w:val="0075207F"/>
    <w:rsid w:val="007543FE"/>
    <w:rsid w:val="007557E3"/>
    <w:rsid w:val="00755E94"/>
    <w:rsid w:val="007606D2"/>
    <w:rsid w:val="007606DB"/>
    <w:rsid w:val="00761D88"/>
    <w:rsid w:val="007622A9"/>
    <w:rsid w:val="00762AE4"/>
    <w:rsid w:val="0076303A"/>
    <w:rsid w:val="00766312"/>
    <w:rsid w:val="00766E0E"/>
    <w:rsid w:val="0076776B"/>
    <w:rsid w:val="00771198"/>
    <w:rsid w:val="00771DA5"/>
    <w:rsid w:val="0077316A"/>
    <w:rsid w:val="00774222"/>
    <w:rsid w:val="00774536"/>
    <w:rsid w:val="00777356"/>
    <w:rsid w:val="0078109F"/>
    <w:rsid w:val="007824BD"/>
    <w:rsid w:val="0078292C"/>
    <w:rsid w:val="0078293D"/>
    <w:rsid w:val="00782CD4"/>
    <w:rsid w:val="00783C32"/>
    <w:rsid w:val="00785FFA"/>
    <w:rsid w:val="00787110"/>
    <w:rsid w:val="0078789D"/>
    <w:rsid w:val="00791B4E"/>
    <w:rsid w:val="007921D7"/>
    <w:rsid w:val="0079261A"/>
    <w:rsid w:val="00792A4E"/>
    <w:rsid w:val="00794F94"/>
    <w:rsid w:val="007962DA"/>
    <w:rsid w:val="007A009F"/>
    <w:rsid w:val="007A1A9B"/>
    <w:rsid w:val="007A1EFE"/>
    <w:rsid w:val="007A3F2F"/>
    <w:rsid w:val="007A43A9"/>
    <w:rsid w:val="007A56D2"/>
    <w:rsid w:val="007A76AF"/>
    <w:rsid w:val="007B0268"/>
    <w:rsid w:val="007B0FB6"/>
    <w:rsid w:val="007B10AA"/>
    <w:rsid w:val="007B1FF9"/>
    <w:rsid w:val="007B2290"/>
    <w:rsid w:val="007B3EAE"/>
    <w:rsid w:val="007B7032"/>
    <w:rsid w:val="007B71F2"/>
    <w:rsid w:val="007B73B5"/>
    <w:rsid w:val="007B7C88"/>
    <w:rsid w:val="007C04BB"/>
    <w:rsid w:val="007C16E6"/>
    <w:rsid w:val="007C6E56"/>
    <w:rsid w:val="007D0E62"/>
    <w:rsid w:val="007D226F"/>
    <w:rsid w:val="007D2E52"/>
    <w:rsid w:val="007D4DBC"/>
    <w:rsid w:val="007D5EB7"/>
    <w:rsid w:val="007D6BB9"/>
    <w:rsid w:val="007D7584"/>
    <w:rsid w:val="007D7F40"/>
    <w:rsid w:val="007E1F94"/>
    <w:rsid w:val="007E30AF"/>
    <w:rsid w:val="007E3875"/>
    <w:rsid w:val="007E3F94"/>
    <w:rsid w:val="007E4A1B"/>
    <w:rsid w:val="007E4D40"/>
    <w:rsid w:val="007E5353"/>
    <w:rsid w:val="007E5E6F"/>
    <w:rsid w:val="007F3C46"/>
    <w:rsid w:val="007F55C6"/>
    <w:rsid w:val="007F6015"/>
    <w:rsid w:val="007F6D92"/>
    <w:rsid w:val="00800223"/>
    <w:rsid w:val="0080068A"/>
    <w:rsid w:val="0080172C"/>
    <w:rsid w:val="00806162"/>
    <w:rsid w:val="0080713D"/>
    <w:rsid w:val="0081050B"/>
    <w:rsid w:val="00811CF9"/>
    <w:rsid w:val="00813512"/>
    <w:rsid w:val="00816E91"/>
    <w:rsid w:val="008176C0"/>
    <w:rsid w:val="00817A69"/>
    <w:rsid w:val="0082302D"/>
    <w:rsid w:val="00823AEE"/>
    <w:rsid w:val="00824C53"/>
    <w:rsid w:val="008260DF"/>
    <w:rsid w:val="0082631B"/>
    <w:rsid w:val="00827A7E"/>
    <w:rsid w:val="00830CB9"/>
    <w:rsid w:val="00833BA4"/>
    <w:rsid w:val="0083493D"/>
    <w:rsid w:val="0083694D"/>
    <w:rsid w:val="00837D6C"/>
    <w:rsid w:val="00841290"/>
    <w:rsid w:val="00841A8F"/>
    <w:rsid w:val="00843341"/>
    <w:rsid w:val="008455AD"/>
    <w:rsid w:val="00850B17"/>
    <w:rsid w:val="00851057"/>
    <w:rsid w:val="00851869"/>
    <w:rsid w:val="00855A36"/>
    <w:rsid w:val="00856A81"/>
    <w:rsid w:val="00860497"/>
    <w:rsid w:val="00861552"/>
    <w:rsid w:val="008616CE"/>
    <w:rsid w:val="008616FE"/>
    <w:rsid w:val="00862318"/>
    <w:rsid w:val="00862BE5"/>
    <w:rsid w:val="00864170"/>
    <w:rsid w:val="008641F8"/>
    <w:rsid w:val="00864EA0"/>
    <w:rsid w:val="00864F24"/>
    <w:rsid w:val="00866231"/>
    <w:rsid w:val="00867360"/>
    <w:rsid w:val="008700EB"/>
    <w:rsid w:val="008729A2"/>
    <w:rsid w:val="00872AC6"/>
    <w:rsid w:val="00872DD7"/>
    <w:rsid w:val="00873644"/>
    <w:rsid w:val="00873B02"/>
    <w:rsid w:val="00875397"/>
    <w:rsid w:val="0087567C"/>
    <w:rsid w:val="00875759"/>
    <w:rsid w:val="008802D2"/>
    <w:rsid w:val="00880EAB"/>
    <w:rsid w:val="008814EE"/>
    <w:rsid w:val="0088177F"/>
    <w:rsid w:val="0088194C"/>
    <w:rsid w:val="008821E3"/>
    <w:rsid w:val="00882438"/>
    <w:rsid w:val="00883042"/>
    <w:rsid w:val="00886E4E"/>
    <w:rsid w:val="00887808"/>
    <w:rsid w:val="008901A5"/>
    <w:rsid w:val="00890DDA"/>
    <w:rsid w:val="008929B2"/>
    <w:rsid w:val="008948AF"/>
    <w:rsid w:val="00894A3A"/>
    <w:rsid w:val="008965F5"/>
    <w:rsid w:val="0089751A"/>
    <w:rsid w:val="00897CA0"/>
    <w:rsid w:val="008A0648"/>
    <w:rsid w:val="008A2A74"/>
    <w:rsid w:val="008A2AC0"/>
    <w:rsid w:val="008A367D"/>
    <w:rsid w:val="008A61D8"/>
    <w:rsid w:val="008A6AB5"/>
    <w:rsid w:val="008B0023"/>
    <w:rsid w:val="008B05E4"/>
    <w:rsid w:val="008B2A14"/>
    <w:rsid w:val="008B3121"/>
    <w:rsid w:val="008B4258"/>
    <w:rsid w:val="008B4304"/>
    <w:rsid w:val="008B4CB5"/>
    <w:rsid w:val="008B4D99"/>
    <w:rsid w:val="008B7A22"/>
    <w:rsid w:val="008C46E2"/>
    <w:rsid w:val="008C6119"/>
    <w:rsid w:val="008C73D2"/>
    <w:rsid w:val="008C7EFD"/>
    <w:rsid w:val="008D5FEC"/>
    <w:rsid w:val="008D654B"/>
    <w:rsid w:val="008E2979"/>
    <w:rsid w:val="008E2B78"/>
    <w:rsid w:val="008E48E5"/>
    <w:rsid w:val="008E5F61"/>
    <w:rsid w:val="008E6075"/>
    <w:rsid w:val="008E638F"/>
    <w:rsid w:val="008F03C8"/>
    <w:rsid w:val="008F0424"/>
    <w:rsid w:val="008F06C8"/>
    <w:rsid w:val="008F1AE5"/>
    <w:rsid w:val="008F377D"/>
    <w:rsid w:val="008F5703"/>
    <w:rsid w:val="008F60DE"/>
    <w:rsid w:val="008F62E1"/>
    <w:rsid w:val="00900978"/>
    <w:rsid w:val="00901945"/>
    <w:rsid w:val="0090353A"/>
    <w:rsid w:val="0090369A"/>
    <w:rsid w:val="00905436"/>
    <w:rsid w:val="00905BA3"/>
    <w:rsid w:val="0090701A"/>
    <w:rsid w:val="009116D9"/>
    <w:rsid w:val="00911D33"/>
    <w:rsid w:val="00914A22"/>
    <w:rsid w:val="00915096"/>
    <w:rsid w:val="00916D7D"/>
    <w:rsid w:val="00920D6E"/>
    <w:rsid w:val="0092447A"/>
    <w:rsid w:val="00924DE7"/>
    <w:rsid w:val="00924F83"/>
    <w:rsid w:val="009262E7"/>
    <w:rsid w:val="00926B24"/>
    <w:rsid w:val="00926E2E"/>
    <w:rsid w:val="0093427F"/>
    <w:rsid w:val="009366E3"/>
    <w:rsid w:val="009414A8"/>
    <w:rsid w:val="00942DE4"/>
    <w:rsid w:val="009436DF"/>
    <w:rsid w:val="00944491"/>
    <w:rsid w:val="00951068"/>
    <w:rsid w:val="0095245E"/>
    <w:rsid w:val="009536DD"/>
    <w:rsid w:val="00953CAA"/>
    <w:rsid w:val="00954154"/>
    <w:rsid w:val="00954415"/>
    <w:rsid w:val="00957103"/>
    <w:rsid w:val="00957504"/>
    <w:rsid w:val="00962E08"/>
    <w:rsid w:val="009631F1"/>
    <w:rsid w:val="009641C7"/>
    <w:rsid w:val="0096785A"/>
    <w:rsid w:val="009702EC"/>
    <w:rsid w:val="00970A55"/>
    <w:rsid w:val="009723BB"/>
    <w:rsid w:val="0097276E"/>
    <w:rsid w:val="0097308A"/>
    <w:rsid w:val="00976388"/>
    <w:rsid w:val="00976BFA"/>
    <w:rsid w:val="00976F35"/>
    <w:rsid w:val="009771FF"/>
    <w:rsid w:val="00981BCE"/>
    <w:rsid w:val="0098219C"/>
    <w:rsid w:val="009845CA"/>
    <w:rsid w:val="00991256"/>
    <w:rsid w:val="009A238F"/>
    <w:rsid w:val="009A28C4"/>
    <w:rsid w:val="009A4144"/>
    <w:rsid w:val="009A4D05"/>
    <w:rsid w:val="009A50FF"/>
    <w:rsid w:val="009A56E9"/>
    <w:rsid w:val="009A5DE2"/>
    <w:rsid w:val="009A67D1"/>
    <w:rsid w:val="009B1A1B"/>
    <w:rsid w:val="009B1D71"/>
    <w:rsid w:val="009B2EF3"/>
    <w:rsid w:val="009B516A"/>
    <w:rsid w:val="009B584F"/>
    <w:rsid w:val="009B70CA"/>
    <w:rsid w:val="009C34D7"/>
    <w:rsid w:val="009C45FB"/>
    <w:rsid w:val="009C46A0"/>
    <w:rsid w:val="009C5ABE"/>
    <w:rsid w:val="009C6089"/>
    <w:rsid w:val="009C6A37"/>
    <w:rsid w:val="009D069F"/>
    <w:rsid w:val="009D2B5D"/>
    <w:rsid w:val="009E072C"/>
    <w:rsid w:val="009E13FA"/>
    <w:rsid w:val="009E32AF"/>
    <w:rsid w:val="009E3C08"/>
    <w:rsid w:val="009E54B4"/>
    <w:rsid w:val="009E5D3A"/>
    <w:rsid w:val="009E62E3"/>
    <w:rsid w:val="009E7D00"/>
    <w:rsid w:val="009F156F"/>
    <w:rsid w:val="009F1C68"/>
    <w:rsid w:val="009F1F30"/>
    <w:rsid w:val="009F42C2"/>
    <w:rsid w:val="009F4BF3"/>
    <w:rsid w:val="009F5098"/>
    <w:rsid w:val="009F578D"/>
    <w:rsid w:val="009F7295"/>
    <w:rsid w:val="00A00AC1"/>
    <w:rsid w:val="00A024A1"/>
    <w:rsid w:val="00A02522"/>
    <w:rsid w:val="00A028E5"/>
    <w:rsid w:val="00A03B61"/>
    <w:rsid w:val="00A0406B"/>
    <w:rsid w:val="00A04D30"/>
    <w:rsid w:val="00A07871"/>
    <w:rsid w:val="00A10468"/>
    <w:rsid w:val="00A117FA"/>
    <w:rsid w:val="00A13980"/>
    <w:rsid w:val="00A13F28"/>
    <w:rsid w:val="00A1449C"/>
    <w:rsid w:val="00A14716"/>
    <w:rsid w:val="00A156D9"/>
    <w:rsid w:val="00A17FF1"/>
    <w:rsid w:val="00A22066"/>
    <w:rsid w:val="00A23296"/>
    <w:rsid w:val="00A234A0"/>
    <w:rsid w:val="00A2360F"/>
    <w:rsid w:val="00A25BF5"/>
    <w:rsid w:val="00A26751"/>
    <w:rsid w:val="00A314C4"/>
    <w:rsid w:val="00A31DBA"/>
    <w:rsid w:val="00A3226B"/>
    <w:rsid w:val="00A33205"/>
    <w:rsid w:val="00A33317"/>
    <w:rsid w:val="00A3370E"/>
    <w:rsid w:val="00A352EC"/>
    <w:rsid w:val="00A35F03"/>
    <w:rsid w:val="00A360E6"/>
    <w:rsid w:val="00A41AF9"/>
    <w:rsid w:val="00A42E53"/>
    <w:rsid w:val="00A440A8"/>
    <w:rsid w:val="00A44461"/>
    <w:rsid w:val="00A44CC7"/>
    <w:rsid w:val="00A45453"/>
    <w:rsid w:val="00A45CE4"/>
    <w:rsid w:val="00A46423"/>
    <w:rsid w:val="00A46B15"/>
    <w:rsid w:val="00A47809"/>
    <w:rsid w:val="00A47DA6"/>
    <w:rsid w:val="00A51527"/>
    <w:rsid w:val="00A52CF7"/>
    <w:rsid w:val="00A5406E"/>
    <w:rsid w:val="00A573F9"/>
    <w:rsid w:val="00A57E56"/>
    <w:rsid w:val="00A60AF4"/>
    <w:rsid w:val="00A611D4"/>
    <w:rsid w:val="00A62ADA"/>
    <w:rsid w:val="00A63841"/>
    <w:rsid w:val="00A66C18"/>
    <w:rsid w:val="00A67CBF"/>
    <w:rsid w:val="00A701F9"/>
    <w:rsid w:val="00A70FCF"/>
    <w:rsid w:val="00A77509"/>
    <w:rsid w:val="00A802C2"/>
    <w:rsid w:val="00A80601"/>
    <w:rsid w:val="00A80A12"/>
    <w:rsid w:val="00A81D81"/>
    <w:rsid w:val="00A82078"/>
    <w:rsid w:val="00A82804"/>
    <w:rsid w:val="00A845ED"/>
    <w:rsid w:val="00A867CA"/>
    <w:rsid w:val="00A86892"/>
    <w:rsid w:val="00A87CAE"/>
    <w:rsid w:val="00A9101C"/>
    <w:rsid w:val="00A922BF"/>
    <w:rsid w:val="00A9251E"/>
    <w:rsid w:val="00A92B6E"/>
    <w:rsid w:val="00A958F9"/>
    <w:rsid w:val="00A96862"/>
    <w:rsid w:val="00A969FE"/>
    <w:rsid w:val="00A97668"/>
    <w:rsid w:val="00AA0126"/>
    <w:rsid w:val="00AA1F80"/>
    <w:rsid w:val="00AA2B78"/>
    <w:rsid w:val="00AA3C26"/>
    <w:rsid w:val="00AA6A36"/>
    <w:rsid w:val="00AA6F54"/>
    <w:rsid w:val="00AA7022"/>
    <w:rsid w:val="00AA7B63"/>
    <w:rsid w:val="00AB0909"/>
    <w:rsid w:val="00AB0BF0"/>
    <w:rsid w:val="00AB2FA5"/>
    <w:rsid w:val="00AB5075"/>
    <w:rsid w:val="00AB513B"/>
    <w:rsid w:val="00AB6F2F"/>
    <w:rsid w:val="00AC03ED"/>
    <w:rsid w:val="00AC0DD1"/>
    <w:rsid w:val="00AC16AC"/>
    <w:rsid w:val="00AC1CE3"/>
    <w:rsid w:val="00AC2B4D"/>
    <w:rsid w:val="00AC5131"/>
    <w:rsid w:val="00AC5169"/>
    <w:rsid w:val="00AC5547"/>
    <w:rsid w:val="00AC5FAE"/>
    <w:rsid w:val="00AC7C41"/>
    <w:rsid w:val="00AD16B6"/>
    <w:rsid w:val="00AD1DD5"/>
    <w:rsid w:val="00AD2672"/>
    <w:rsid w:val="00AD2F1A"/>
    <w:rsid w:val="00AD420A"/>
    <w:rsid w:val="00AD6AE8"/>
    <w:rsid w:val="00AD6E38"/>
    <w:rsid w:val="00AD74FF"/>
    <w:rsid w:val="00AD7698"/>
    <w:rsid w:val="00AE00DA"/>
    <w:rsid w:val="00AE0935"/>
    <w:rsid w:val="00AE26B4"/>
    <w:rsid w:val="00AE3193"/>
    <w:rsid w:val="00AE589D"/>
    <w:rsid w:val="00AE6E97"/>
    <w:rsid w:val="00AE7C24"/>
    <w:rsid w:val="00AF00FA"/>
    <w:rsid w:val="00AF1107"/>
    <w:rsid w:val="00AF2912"/>
    <w:rsid w:val="00AF2ACD"/>
    <w:rsid w:val="00AF4481"/>
    <w:rsid w:val="00AF50B3"/>
    <w:rsid w:val="00AF5104"/>
    <w:rsid w:val="00AF788F"/>
    <w:rsid w:val="00B00AFC"/>
    <w:rsid w:val="00B03A40"/>
    <w:rsid w:val="00B04214"/>
    <w:rsid w:val="00B06436"/>
    <w:rsid w:val="00B0696B"/>
    <w:rsid w:val="00B07E76"/>
    <w:rsid w:val="00B12F21"/>
    <w:rsid w:val="00B13874"/>
    <w:rsid w:val="00B13BB4"/>
    <w:rsid w:val="00B15A99"/>
    <w:rsid w:val="00B162B7"/>
    <w:rsid w:val="00B16D68"/>
    <w:rsid w:val="00B2411A"/>
    <w:rsid w:val="00B25747"/>
    <w:rsid w:val="00B262C5"/>
    <w:rsid w:val="00B274A0"/>
    <w:rsid w:val="00B27B8D"/>
    <w:rsid w:val="00B31AD2"/>
    <w:rsid w:val="00B3297E"/>
    <w:rsid w:val="00B32C98"/>
    <w:rsid w:val="00B33340"/>
    <w:rsid w:val="00B33BC0"/>
    <w:rsid w:val="00B34114"/>
    <w:rsid w:val="00B3428B"/>
    <w:rsid w:val="00B343AD"/>
    <w:rsid w:val="00B345A4"/>
    <w:rsid w:val="00B34861"/>
    <w:rsid w:val="00B34F50"/>
    <w:rsid w:val="00B401EC"/>
    <w:rsid w:val="00B4240B"/>
    <w:rsid w:val="00B45461"/>
    <w:rsid w:val="00B45A2D"/>
    <w:rsid w:val="00B4604F"/>
    <w:rsid w:val="00B46A9F"/>
    <w:rsid w:val="00B46B13"/>
    <w:rsid w:val="00B47C42"/>
    <w:rsid w:val="00B521B7"/>
    <w:rsid w:val="00B521E3"/>
    <w:rsid w:val="00B53825"/>
    <w:rsid w:val="00B56230"/>
    <w:rsid w:val="00B56576"/>
    <w:rsid w:val="00B56FA5"/>
    <w:rsid w:val="00B5757B"/>
    <w:rsid w:val="00B62A11"/>
    <w:rsid w:val="00B62D7A"/>
    <w:rsid w:val="00B638C0"/>
    <w:rsid w:val="00B661FA"/>
    <w:rsid w:val="00B664F2"/>
    <w:rsid w:val="00B672B2"/>
    <w:rsid w:val="00B7156E"/>
    <w:rsid w:val="00B717D5"/>
    <w:rsid w:val="00B724DF"/>
    <w:rsid w:val="00B74BDF"/>
    <w:rsid w:val="00B74E50"/>
    <w:rsid w:val="00B768D7"/>
    <w:rsid w:val="00B80620"/>
    <w:rsid w:val="00B80844"/>
    <w:rsid w:val="00B81A8E"/>
    <w:rsid w:val="00B83095"/>
    <w:rsid w:val="00B8315D"/>
    <w:rsid w:val="00B843E5"/>
    <w:rsid w:val="00B84580"/>
    <w:rsid w:val="00B8481E"/>
    <w:rsid w:val="00B84D58"/>
    <w:rsid w:val="00B851FA"/>
    <w:rsid w:val="00B8677A"/>
    <w:rsid w:val="00B906D1"/>
    <w:rsid w:val="00B90BB3"/>
    <w:rsid w:val="00B91076"/>
    <w:rsid w:val="00B92706"/>
    <w:rsid w:val="00B93C71"/>
    <w:rsid w:val="00B9438D"/>
    <w:rsid w:val="00B95A01"/>
    <w:rsid w:val="00B9748D"/>
    <w:rsid w:val="00B97657"/>
    <w:rsid w:val="00B977FD"/>
    <w:rsid w:val="00BA282F"/>
    <w:rsid w:val="00BA2C49"/>
    <w:rsid w:val="00BA534F"/>
    <w:rsid w:val="00BA7411"/>
    <w:rsid w:val="00BB1F24"/>
    <w:rsid w:val="00BB2E1F"/>
    <w:rsid w:val="00BB344D"/>
    <w:rsid w:val="00BB483A"/>
    <w:rsid w:val="00BC3084"/>
    <w:rsid w:val="00BC32E9"/>
    <w:rsid w:val="00BC40B1"/>
    <w:rsid w:val="00BC47F7"/>
    <w:rsid w:val="00BC5274"/>
    <w:rsid w:val="00BC75B8"/>
    <w:rsid w:val="00BC7DF0"/>
    <w:rsid w:val="00BD0378"/>
    <w:rsid w:val="00BD0811"/>
    <w:rsid w:val="00BD25E6"/>
    <w:rsid w:val="00BD28CF"/>
    <w:rsid w:val="00BD2D6E"/>
    <w:rsid w:val="00BD44DC"/>
    <w:rsid w:val="00BD5A67"/>
    <w:rsid w:val="00BD61AE"/>
    <w:rsid w:val="00BD6E0A"/>
    <w:rsid w:val="00BD7958"/>
    <w:rsid w:val="00BD7D6E"/>
    <w:rsid w:val="00BE1E58"/>
    <w:rsid w:val="00BE3026"/>
    <w:rsid w:val="00BE39E4"/>
    <w:rsid w:val="00BE3A5A"/>
    <w:rsid w:val="00BE48CF"/>
    <w:rsid w:val="00BE6795"/>
    <w:rsid w:val="00BF0619"/>
    <w:rsid w:val="00BF0929"/>
    <w:rsid w:val="00BF0C90"/>
    <w:rsid w:val="00BF24B5"/>
    <w:rsid w:val="00BF2533"/>
    <w:rsid w:val="00BF255C"/>
    <w:rsid w:val="00BF258D"/>
    <w:rsid w:val="00BF2B2E"/>
    <w:rsid w:val="00BF3AE0"/>
    <w:rsid w:val="00BF6116"/>
    <w:rsid w:val="00BF6844"/>
    <w:rsid w:val="00BF6A98"/>
    <w:rsid w:val="00BF7242"/>
    <w:rsid w:val="00C017FC"/>
    <w:rsid w:val="00C042CF"/>
    <w:rsid w:val="00C05F49"/>
    <w:rsid w:val="00C068D6"/>
    <w:rsid w:val="00C069BE"/>
    <w:rsid w:val="00C0780F"/>
    <w:rsid w:val="00C07CC5"/>
    <w:rsid w:val="00C11933"/>
    <w:rsid w:val="00C12A38"/>
    <w:rsid w:val="00C12FD9"/>
    <w:rsid w:val="00C131E4"/>
    <w:rsid w:val="00C20EF1"/>
    <w:rsid w:val="00C21C4A"/>
    <w:rsid w:val="00C23CD4"/>
    <w:rsid w:val="00C26BC8"/>
    <w:rsid w:val="00C30F42"/>
    <w:rsid w:val="00C31091"/>
    <w:rsid w:val="00C31E82"/>
    <w:rsid w:val="00C34502"/>
    <w:rsid w:val="00C3536D"/>
    <w:rsid w:val="00C35519"/>
    <w:rsid w:val="00C356BB"/>
    <w:rsid w:val="00C35A7D"/>
    <w:rsid w:val="00C41242"/>
    <w:rsid w:val="00C42FB4"/>
    <w:rsid w:val="00C42FF6"/>
    <w:rsid w:val="00C43292"/>
    <w:rsid w:val="00C43B14"/>
    <w:rsid w:val="00C446A6"/>
    <w:rsid w:val="00C46B4A"/>
    <w:rsid w:val="00C46F53"/>
    <w:rsid w:val="00C5030A"/>
    <w:rsid w:val="00C522FF"/>
    <w:rsid w:val="00C52BE1"/>
    <w:rsid w:val="00C52CC2"/>
    <w:rsid w:val="00C54602"/>
    <w:rsid w:val="00C54704"/>
    <w:rsid w:val="00C54D05"/>
    <w:rsid w:val="00C54F27"/>
    <w:rsid w:val="00C57335"/>
    <w:rsid w:val="00C605AA"/>
    <w:rsid w:val="00C64ACB"/>
    <w:rsid w:val="00C64EA6"/>
    <w:rsid w:val="00C679F9"/>
    <w:rsid w:val="00C70A0E"/>
    <w:rsid w:val="00C718E2"/>
    <w:rsid w:val="00C71F6F"/>
    <w:rsid w:val="00C736CC"/>
    <w:rsid w:val="00C73715"/>
    <w:rsid w:val="00C73767"/>
    <w:rsid w:val="00C74057"/>
    <w:rsid w:val="00C7669D"/>
    <w:rsid w:val="00C77DE5"/>
    <w:rsid w:val="00C81E45"/>
    <w:rsid w:val="00C822B8"/>
    <w:rsid w:val="00C8388D"/>
    <w:rsid w:val="00C84E52"/>
    <w:rsid w:val="00C85734"/>
    <w:rsid w:val="00C87585"/>
    <w:rsid w:val="00C9059F"/>
    <w:rsid w:val="00C9114B"/>
    <w:rsid w:val="00C947BE"/>
    <w:rsid w:val="00C9567B"/>
    <w:rsid w:val="00CA36A7"/>
    <w:rsid w:val="00CA5CFD"/>
    <w:rsid w:val="00CA6078"/>
    <w:rsid w:val="00CA630F"/>
    <w:rsid w:val="00CA7336"/>
    <w:rsid w:val="00CB0C04"/>
    <w:rsid w:val="00CB0F9E"/>
    <w:rsid w:val="00CB1436"/>
    <w:rsid w:val="00CB231C"/>
    <w:rsid w:val="00CB2ED7"/>
    <w:rsid w:val="00CB3367"/>
    <w:rsid w:val="00CB3D16"/>
    <w:rsid w:val="00CB3ECA"/>
    <w:rsid w:val="00CB419C"/>
    <w:rsid w:val="00CB4309"/>
    <w:rsid w:val="00CB5591"/>
    <w:rsid w:val="00CB5A63"/>
    <w:rsid w:val="00CB6F6B"/>
    <w:rsid w:val="00CB7B34"/>
    <w:rsid w:val="00CC38D1"/>
    <w:rsid w:val="00CC49D3"/>
    <w:rsid w:val="00CC5813"/>
    <w:rsid w:val="00CC5E0D"/>
    <w:rsid w:val="00CC7614"/>
    <w:rsid w:val="00CD0995"/>
    <w:rsid w:val="00CD0C6C"/>
    <w:rsid w:val="00CD0F06"/>
    <w:rsid w:val="00CD38F6"/>
    <w:rsid w:val="00CD3904"/>
    <w:rsid w:val="00CD4674"/>
    <w:rsid w:val="00CD5B3B"/>
    <w:rsid w:val="00CD6700"/>
    <w:rsid w:val="00CD74C3"/>
    <w:rsid w:val="00CE0168"/>
    <w:rsid w:val="00CE102D"/>
    <w:rsid w:val="00CE1277"/>
    <w:rsid w:val="00CE266A"/>
    <w:rsid w:val="00CE520A"/>
    <w:rsid w:val="00CE6A35"/>
    <w:rsid w:val="00CE6E9C"/>
    <w:rsid w:val="00CE71EB"/>
    <w:rsid w:val="00CF1576"/>
    <w:rsid w:val="00CF1DA4"/>
    <w:rsid w:val="00CF4F17"/>
    <w:rsid w:val="00CF64F5"/>
    <w:rsid w:val="00D015C8"/>
    <w:rsid w:val="00D02F12"/>
    <w:rsid w:val="00D03B3C"/>
    <w:rsid w:val="00D04BD2"/>
    <w:rsid w:val="00D06E9C"/>
    <w:rsid w:val="00D06EE1"/>
    <w:rsid w:val="00D11BF6"/>
    <w:rsid w:val="00D129BC"/>
    <w:rsid w:val="00D13737"/>
    <w:rsid w:val="00D13B15"/>
    <w:rsid w:val="00D13CCD"/>
    <w:rsid w:val="00D16A9B"/>
    <w:rsid w:val="00D1747A"/>
    <w:rsid w:val="00D20383"/>
    <w:rsid w:val="00D22404"/>
    <w:rsid w:val="00D22B9C"/>
    <w:rsid w:val="00D257EB"/>
    <w:rsid w:val="00D27A56"/>
    <w:rsid w:val="00D32903"/>
    <w:rsid w:val="00D32A75"/>
    <w:rsid w:val="00D32B45"/>
    <w:rsid w:val="00D33384"/>
    <w:rsid w:val="00D33498"/>
    <w:rsid w:val="00D33E4A"/>
    <w:rsid w:val="00D34043"/>
    <w:rsid w:val="00D34B0D"/>
    <w:rsid w:val="00D35F26"/>
    <w:rsid w:val="00D362ED"/>
    <w:rsid w:val="00D47566"/>
    <w:rsid w:val="00D47DD9"/>
    <w:rsid w:val="00D50944"/>
    <w:rsid w:val="00D5097D"/>
    <w:rsid w:val="00D51BED"/>
    <w:rsid w:val="00D5233A"/>
    <w:rsid w:val="00D5341A"/>
    <w:rsid w:val="00D535C8"/>
    <w:rsid w:val="00D5563C"/>
    <w:rsid w:val="00D56C16"/>
    <w:rsid w:val="00D60E22"/>
    <w:rsid w:val="00D61BE4"/>
    <w:rsid w:val="00D62807"/>
    <w:rsid w:val="00D6302B"/>
    <w:rsid w:val="00D6370D"/>
    <w:rsid w:val="00D6485D"/>
    <w:rsid w:val="00D649D4"/>
    <w:rsid w:val="00D65420"/>
    <w:rsid w:val="00D65645"/>
    <w:rsid w:val="00D66CDB"/>
    <w:rsid w:val="00D7061F"/>
    <w:rsid w:val="00D7175B"/>
    <w:rsid w:val="00D73755"/>
    <w:rsid w:val="00D745DD"/>
    <w:rsid w:val="00D752B3"/>
    <w:rsid w:val="00D75851"/>
    <w:rsid w:val="00D76048"/>
    <w:rsid w:val="00D763AD"/>
    <w:rsid w:val="00D8044C"/>
    <w:rsid w:val="00D806AC"/>
    <w:rsid w:val="00D812D7"/>
    <w:rsid w:val="00D82607"/>
    <w:rsid w:val="00D84626"/>
    <w:rsid w:val="00D85B0B"/>
    <w:rsid w:val="00D86F1D"/>
    <w:rsid w:val="00D914B3"/>
    <w:rsid w:val="00D9532E"/>
    <w:rsid w:val="00D96415"/>
    <w:rsid w:val="00D96869"/>
    <w:rsid w:val="00DA4714"/>
    <w:rsid w:val="00DA4F27"/>
    <w:rsid w:val="00DA5389"/>
    <w:rsid w:val="00DA5488"/>
    <w:rsid w:val="00DA6137"/>
    <w:rsid w:val="00DA79DA"/>
    <w:rsid w:val="00DB2F45"/>
    <w:rsid w:val="00DB5320"/>
    <w:rsid w:val="00DB5CC4"/>
    <w:rsid w:val="00DB60B5"/>
    <w:rsid w:val="00DB6246"/>
    <w:rsid w:val="00DC3B31"/>
    <w:rsid w:val="00DC3E87"/>
    <w:rsid w:val="00DC77D9"/>
    <w:rsid w:val="00DD1C6D"/>
    <w:rsid w:val="00DD1FCB"/>
    <w:rsid w:val="00DD4C75"/>
    <w:rsid w:val="00DD5B99"/>
    <w:rsid w:val="00DD5BFB"/>
    <w:rsid w:val="00DD6621"/>
    <w:rsid w:val="00DD6C55"/>
    <w:rsid w:val="00DE03B8"/>
    <w:rsid w:val="00DE2577"/>
    <w:rsid w:val="00DE298E"/>
    <w:rsid w:val="00DE5955"/>
    <w:rsid w:val="00DE6A5E"/>
    <w:rsid w:val="00DE7CC8"/>
    <w:rsid w:val="00DF1106"/>
    <w:rsid w:val="00DF19E5"/>
    <w:rsid w:val="00DF1C25"/>
    <w:rsid w:val="00DF273E"/>
    <w:rsid w:val="00DF2C8E"/>
    <w:rsid w:val="00DF3C82"/>
    <w:rsid w:val="00DF4B24"/>
    <w:rsid w:val="00DF5B94"/>
    <w:rsid w:val="00DF6099"/>
    <w:rsid w:val="00DF7266"/>
    <w:rsid w:val="00E01382"/>
    <w:rsid w:val="00E042F6"/>
    <w:rsid w:val="00E052C1"/>
    <w:rsid w:val="00E1000C"/>
    <w:rsid w:val="00E1353E"/>
    <w:rsid w:val="00E14ECC"/>
    <w:rsid w:val="00E14F91"/>
    <w:rsid w:val="00E15FEE"/>
    <w:rsid w:val="00E2041E"/>
    <w:rsid w:val="00E22084"/>
    <w:rsid w:val="00E243C8"/>
    <w:rsid w:val="00E2711F"/>
    <w:rsid w:val="00E305CC"/>
    <w:rsid w:val="00E3194E"/>
    <w:rsid w:val="00E31E7A"/>
    <w:rsid w:val="00E33240"/>
    <w:rsid w:val="00E33864"/>
    <w:rsid w:val="00E33B81"/>
    <w:rsid w:val="00E33F69"/>
    <w:rsid w:val="00E353D8"/>
    <w:rsid w:val="00E43E1F"/>
    <w:rsid w:val="00E44201"/>
    <w:rsid w:val="00E453CF"/>
    <w:rsid w:val="00E45AFC"/>
    <w:rsid w:val="00E463C1"/>
    <w:rsid w:val="00E51FDE"/>
    <w:rsid w:val="00E52189"/>
    <w:rsid w:val="00E53242"/>
    <w:rsid w:val="00E552ED"/>
    <w:rsid w:val="00E55F1D"/>
    <w:rsid w:val="00E561D9"/>
    <w:rsid w:val="00E562FC"/>
    <w:rsid w:val="00E56733"/>
    <w:rsid w:val="00E61B60"/>
    <w:rsid w:val="00E61BBC"/>
    <w:rsid w:val="00E62987"/>
    <w:rsid w:val="00E64388"/>
    <w:rsid w:val="00E644E1"/>
    <w:rsid w:val="00E6532B"/>
    <w:rsid w:val="00E722E7"/>
    <w:rsid w:val="00E74B8A"/>
    <w:rsid w:val="00E75CE2"/>
    <w:rsid w:val="00E75D24"/>
    <w:rsid w:val="00E77579"/>
    <w:rsid w:val="00E80ED4"/>
    <w:rsid w:val="00E81111"/>
    <w:rsid w:val="00E83C42"/>
    <w:rsid w:val="00E84837"/>
    <w:rsid w:val="00E84AD5"/>
    <w:rsid w:val="00E862C4"/>
    <w:rsid w:val="00E86A99"/>
    <w:rsid w:val="00E87141"/>
    <w:rsid w:val="00E87155"/>
    <w:rsid w:val="00E90993"/>
    <w:rsid w:val="00E933EF"/>
    <w:rsid w:val="00E94C26"/>
    <w:rsid w:val="00EA0727"/>
    <w:rsid w:val="00EA0F6C"/>
    <w:rsid w:val="00EA19F6"/>
    <w:rsid w:val="00EA3249"/>
    <w:rsid w:val="00EA3643"/>
    <w:rsid w:val="00EA414F"/>
    <w:rsid w:val="00EA4B9C"/>
    <w:rsid w:val="00EA6482"/>
    <w:rsid w:val="00EA728C"/>
    <w:rsid w:val="00EA791B"/>
    <w:rsid w:val="00EA7F9D"/>
    <w:rsid w:val="00EB03F3"/>
    <w:rsid w:val="00EB1A9B"/>
    <w:rsid w:val="00EB1B53"/>
    <w:rsid w:val="00EB312B"/>
    <w:rsid w:val="00EB5B5C"/>
    <w:rsid w:val="00EB7094"/>
    <w:rsid w:val="00EB7F6E"/>
    <w:rsid w:val="00EC023F"/>
    <w:rsid w:val="00EC3168"/>
    <w:rsid w:val="00EC33AE"/>
    <w:rsid w:val="00EC4E0D"/>
    <w:rsid w:val="00EC6086"/>
    <w:rsid w:val="00EC7802"/>
    <w:rsid w:val="00ED0CDE"/>
    <w:rsid w:val="00ED1406"/>
    <w:rsid w:val="00ED2751"/>
    <w:rsid w:val="00ED2DB8"/>
    <w:rsid w:val="00ED4C18"/>
    <w:rsid w:val="00ED588F"/>
    <w:rsid w:val="00ED68DB"/>
    <w:rsid w:val="00ED730B"/>
    <w:rsid w:val="00ED78C4"/>
    <w:rsid w:val="00ED7A4F"/>
    <w:rsid w:val="00EE17CD"/>
    <w:rsid w:val="00EE26A4"/>
    <w:rsid w:val="00EE2D69"/>
    <w:rsid w:val="00EE416A"/>
    <w:rsid w:val="00EE5A46"/>
    <w:rsid w:val="00EE732F"/>
    <w:rsid w:val="00EF0A99"/>
    <w:rsid w:val="00EF0B80"/>
    <w:rsid w:val="00EF0D64"/>
    <w:rsid w:val="00EF2C11"/>
    <w:rsid w:val="00EF40AC"/>
    <w:rsid w:val="00EF5287"/>
    <w:rsid w:val="00EF5C03"/>
    <w:rsid w:val="00EF62FB"/>
    <w:rsid w:val="00F002DA"/>
    <w:rsid w:val="00F01526"/>
    <w:rsid w:val="00F0191E"/>
    <w:rsid w:val="00F04325"/>
    <w:rsid w:val="00F05AED"/>
    <w:rsid w:val="00F124AB"/>
    <w:rsid w:val="00F1384C"/>
    <w:rsid w:val="00F140B6"/>
    <w:rsid w:val="00F147C5"/>
    <w:rsid w:val="00F15C5A"/>
    <w:rsid w:val="00F1608B"/>
    <w:rsid w:val="00F17813"/>
    <w:rsid w:val="00F207AA"/>
    <w:rsid w:val="00F243F4"/>
    <w:rsid w:val="00F24CD8"/>
    <w:rsid w:val="00F256CC"/>
    <w:rsid w:val="00F274E4"/>
    <w:rsid w:val="00F279A8"/>
    <w:rsid w:val="00F27CF7"/>
    <w:rsid w:val="00F312BD"/>
    <w:rsid w:val="00F31368"/>
    <w:rsid w:val="00F316F7"/>
    <w:rsid w:val="00F31E29"/>
    <w:rsid w:val="00F31EE8"/>
    <w:rsid w:val="00F3211D"/>
    <w:rsid w:val="00F32F72"/>
    <w:rsid w:val="00F3402D"/>
    <w:rsid w:val="00F36D0D"/>
    <w:rsid w:val="00F376E2"/>
    <w:rsid w:val="00F37F05"/>
    <w:rsid w:val="00F408C7"/>
    <w:rsid w:val="00F40EC7"/>
    <w:rsid w:val="00F41332"/>
    <w:rsid w:val="00F4176D"/>
    <w:rsid w:val="00F41DCD"/>
    <w:rsid w:val="00F4234A"/>
    <w:rsid w:val="00F4327B"/>
    <w:rsid w:val="00F447EA"/>
    <w:rsid w:val="00F45D48"/>
    <w:rsid w:val="00F46564"/>
    <w:rsid w:val="00F4677F"/>
    <w:rsid w:val="00F47180"/>
    <w:rsid w:val="00F474A7"/>
    <w:rsid w:val="00F47CE4"/>
    <w:rsid w:val="00F50422"/>
    <w:rsid w:val="00F50C6C"/>
    <w:rsid w:val="00F5296E"/>
    <w:rsid w:val="00F538BF"/>
    <w:rsid w:val="00F5639C"/>
    <w:rsid w:val="00F6195C"/>
    <w:rsid w:val="00F62D2A"/>
    <w:rsid w:val="00F64307"/>
    <w:rsid w:val="00F64C04"/>
    <w:rsid w:val="00F658CE"/>
    <w:rsid w:val="00F659E6"/>
    <w:rsid w:val="00F6695D"/>
    <w:rsid w:val="00F67163"/>
    <w:rsid w:val="00F67331"/>
    <w:rsid w:val="00F67D20"/>
    <w:rsid w:val="00F67EDC"/>
    <w:rsid w:val="00F67FCE"/>
    <w:rsid w:val="00F72A03"/>
    <w:rsid w:val="00F777FE"/>
    <w:rsid w:val="00F809CD"/>
    <w:rsid w:val="00F823A5"/>
    <w:rsid w:val="00F84481"/>
    <w:rsid w:val="00F845B1"/>
    <w:rsid w:val="00F84EE7"/>
    <w:rsid w:val="00F907AF"/>
    <w:rsid w:val="00F913F7"/>
    <w:rsid w:val="00F92CC7"/>
    <w:rsid w:val="00F92CFA"/>
    <w:rsid w:val="00F95B7C"/>
    <w:rsid w:val="00F9666D"/>
    <w:rsid w:val="00FA01F4"/>
    <w:rsid w:val="00FA041E"/>
    <w:rsid w:val="00FA095F"/>
    <w:rsid w:val="00FA0A55"/>
    <w:rsid w:val="00FA21C9"/>
    <w:rsid w:val="00FA25D6"/>
    <w:rsid w:val="00FA3DAF"/>
    <w:rsid w:val="00FA5304"/>
    <w:rsid w:val="00FA5958"/>
    <w:rsid w:val="00FA6331"/>
    <w:rsid w:val="00FA728E"/>
    <w:rsid w:val="00FB0862"/>
    <w:rsid w:val="00FB16E3"/>
    <w:rsid w:val="00FB3868"/>
    <w:rsid w:val="00FB3E8A"/>
    <w:rsid w:val="00FB5C43"/>
    <w:rsid w:val="00FB6CE4"/>
    <w:rsid w:val="00FB6D27"/>
    <w:rsid w:val="00FB6FF6"/>
    <w:rsid w:val="00FC0AF2"/>
    <w:rsid w:val="00FC1341"/>
    <w:rsid w:val="00FC2228"/>
    <w:rsid w:val="00FC32D1"/>
    <w:rsid w:val="00FC3C59"/>
    <w:rsid w:val="00FC3F93"/>
    <w:rsid w:val="00FC4284"/>
    <w:rsid w:val="00FC49E7"/>
    <w:rsid w:val="00FC5EBF"/>
    <w:rsid w:val="00FC6004"/>
    <w:rsid w:val="00FC6531"/>
    <w:rsid w:val="00FD08E1"/>
    <w:rsid w:val="00FD103B"/>
    <w:rsid w:val="00FD10F6"/>
    <w:rsid w:val="00FD38A6"/>
    <w:rsid w:val="00FD4CB3"/>
    <w:rsid w:val="00FD6F11"/>
    <w:rsid w:val="00FD7E56"/>
    <w:rsid w:val="00FE0F2A"/>
    <w:rsid w:val="00FE2376"/>
    <w:rsid w:val="00FE2F2C"/>
    <w:rsid w:val="00FE3242"/>
    <w:rsid w:val="00FE363D"/>
    <w:rsid w:val="00FE4FE8"/>
    <w:rsid w:val="00FE6A4E"/>
    <w:rsid w:val="00FF076D"/>
    <w:rsid w:val="00FF0A86"/>
    <w:rsid w:val="00FF1410"/>
    <w:rsid w:val="00FF20A4"/>
    <w:rsid w:val="00FF2DE6"/>
    <w:rsid w:val="00FF639D"/>
    <w:rsid w:val="00FF776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B554FF"/>
  <w15:docId w15:val="{084D5A66-D323-48DD-984C-6D406CA15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locked="1"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B1461"/>
    <w:pPr>
      <w:spacing w:before="120" w:after="120"/>
    </w:pPr>
    <w:rPr>
      <w:rFonts w:ascii="Trebuchet MS" w:eastAsia="Times New Roman" w:hAnsi="Trebuchet MS"/>
      <w:szCs w:val="24"/>
      <w:lang w:val="ro-RO"/>
    </w:rPr>
  </w:style>
  <w:style w:type="paragraph" w:styleId="Heading1">
    <w:name w:val="heading 1"/>
    <w:aliases w:val="Char"/>
    <w:basedOn w:val="Normal"/>
    <w:next w:val="Normal"/>
    <w:link w:val="Heading1Char"/>
    <w:uiPriority w:val="9"/>
    <w:qFormat/>
    <w:rsid w:val="00CD5B3B"/>
    <w:pPr>
      <w:keepNext/>
      <w:spacing w:before="240" w:after="60"/>
      <w:outlineLvl w:val="0"/>
    </w:pPr>
    <w:rPr>
      <w:rFonts w:ascii="Calibri" w:eastAsia="MS Gothic" w:hAnsi="Calibri"/>
      <w:b/>
      <w:kern w:val="32"/>
      <w:sz w:val="32"/>
      <w:szCs w:val="20"/>
    </w:rPr>
  </w:style>
  <w:style w:type="paragraph" w:styleId="Heading2">
    <w:name w:val="heading 2"/>
    <w:aliases w:val="Nadpis_2,AB,Numbered - 2,Sub Heading,ignorer2,Heading 2 Char1,Heading 2 Char Char,Fejléc 2"/>
    <w:basedOn w:val="Normal"/>
    <w:next w:val="Normal"/>
    <w:link w:val="Heading2Char"/>
    <w:uiPriority w:val="9"/>
    <w:qFormat/>
    <w:rsid w:val="00100F36"/>
    <w:pPr>
      <w:keepNext/>
      <w:spacing w:before="240" w:after="60"/>
      <w:outlineLvl w:val="1"/>
    </w:pPr>
    <w:rPr>
      <w:rFonts w:ascii="Calibri" w:eastAsia="MS Gothic" w:hAnsi="Calibri"/>
      <w:b/>
      <w:i/>
      <w:sz w:val="28"/>
      <w:szCs w:val="20"/>
    </w:rPr>
  </w:style>
  <w:style w:type="paragraph" w:styleId="Heading3">
    <w:name w:val="heading 3"/>
    <w:aliases w:val="Podpodkapitola,adpis 3,KopCat. 3,Numbered - 3"/>
    <w:basedOn w:val="Normal"/>
    <w:next w:val="Normal"/>
    <w:link w:val="Heading3Char"/>
    <w:uiPriority w:val="9"/>
    <w:qFormat/>
    <w:locked/>
    <w:rsid w:val="00D535C8"/>
    <w:pPr>
      <w:keepNext/>
      <w:spacing w:before="240" w:after="60"/>
      <w:ind w:left="720" w:hanging="720"/>
      <w:outlineLvl w:val="2"/>
    </w:pPr>
    <w:rPr>
      <w:rFonts w:cs="Arial"/>
      <w:b/>
      <w:bCs/>
      <w:szCs w:val="26"/>
    </w:rPr>
  </w:style>
  <w:style w:type="paragraph" w:styleId="Heading4">
    <w:name w:val="heading 4"/>
    <w:basedOn w:val="Normal"/>
    <w:next w:val="Normal"/>
    <w:link w:val="Heading4Char"/>
    <w:uiPriority w:val="9"/>
    <w:qFormat/>
    <w:locked/>
    <w:rsid w:val="00D535C8"/>
    <w:pPr>
      <w:keepNext/>
      <w:spacing w:before="240" w:after="60"/>
      <w:ind w:left="864" w:hanging="864"/>
      <w:outlineLvl w:val="3"/>
    </w:pPr>
    <w:rPr>
      <w:rFonts w:cs="Arial"/>
      <w:b/>
      <w:bCs/>
      <w:szCs w:val="28"/>
    </w:rPr>
  </w:style>
  <w:style w:type="paragraph" w:styleId="Heading5">
    <w:name w:val="heading 5"/>
    <w:basedOn w:val="Normal"/>
    <w:next w:val="Normal"/>
    <w:link w:val="Heading5Char"/>
    <w:uiPriority w:val="9"/>
    <w:qFormat/>
    <w:locked/>
    <w:rsid w:val="00D535C8"/>
    <w:pPr>
      <w:keepNext/>
      <w:spacing w:before="0" w:after="0"/>
      <w:ind w:left="1008" w:hanging="1008"/>
      <w:jc w:val="right"/>
      <w:outlineLvl w:val="4"/>
    </w:pPr>
    <w:rPr>
      <w:b/>
      <w:bCs/>
    </w:rPr>
  </w:style>
  <w:style w:type="paragraph" w:styleId="Heading6">
    <w:name w:val="heading 6"/>
    <w:basedOn w:val="Normal"/>
    <w:next w:val="Normal"/>
    <w:link w:val="Heading6Char"/>
    <w:uiPriority w:val="9"/>
    <w:qFormat/>
    <w:locked/>
    <w:rsid w:val="00D535C8"/>
    <w:pPr>
      <w:keepNext/>
      <w:ind w:left="1152" w:hanging="1152"/>
      <w:jc w:val="right"/>
      <w:outlineLvl w:val="5"/>
    </w:pPr>
    <w:rPr>
      <w:rFonts w:cs="Arial"/>
      <w:b/>
      <w:caps/>
      <w:color w:val="003366"/>
      <w:spacing w:val="-22"/>
      <w:sz w:val="36"/>
    </w:rPr>
  </w:style>
  <w:style w:type="paragraph" w:styleId="Heading7">
    <w:name w:val="heading 7"/>
    <w:basedOn w:val="Normal"/>
    <w:next w:val="Normal"/>
    <w:link w:val="Heading7Char"/>
    <w:uiPriority w:val="9"/>
    <w:qFormat/>
    <w:locked/>
    <w:rsid w:val="00D535C8"/>
    <w:pPr>
      <w:keepNext/>
      <w:ind w:left="1296" w:hanging="1296"/>
      <w:jc w:val="center"/>
      <w:outlineLvl w:val="6"/>
    </w:pPr>
    <w:rPr>
      <w:sz w:val="24"/>
    </w:rPr>
  </w:style>
  <w:style w:type="paragraph" w:styleId="Heading8">
    <w:name w:val="heading 8"/>
    <w:basedOn w:val="Normal"/>
    <w:next w:val="Normal"/>
    <w:link w:val="Heading8Char"/>
    <w:uiPriority w:val="9"/>
    <w:qFormat/>
    <w:locked/>
    <w:rsid w:val="00D535C8"/>
    <w:pPr>
      <w:keepNext/>
      <w:spacing w:before="0" w:after="0"/>
      <w:ind w:left="1440" w:hanging="1440"/>
      <w:jc w:val="right"/>
      <w:outlineLvl w:val="7"/>
    </w:pPr>
    <w:rPr>
      <w:b/>
      <w:caps/>
      <w:sz w:val="32"/>
    </w:rPr>
  </w:style>
  <w:style w:type="paragraph" w:styleId="Heading9">
    <w:name w:val="heading 9"/>
    <w:basedOn w:val="Normal"/>
    <w:next w:val="Normal"/>
    <w:link w:val="Heading9Char"/>
    <w:uiPriority w:val="9"/>
    <w:qFormat/>
    <w:locked/>
    <w:rsid w:val="00D535C8"/>
    <w:pPr>
      <w:keepNext/>
      <w:spacing w:before="40" w:after="40"/>
      <w:ind w:left="1584" w:hanging="1584"/>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r Char"/>
    <w:link w:val="Heading1"/>
    <w:uiPriority w:val="9"/>
    <w:locked/>
    <w:rsid w:val="00CD5B3B"/>
    <w:rPr>
      <w:rFonts w:ascii="Calibri" w:eastAsia="MS Gothic" w:hAnsi="Calibri" w:cs="Times New Roman"/>
      <w:b/>
      <w:kern w:val="32"/>
      <w:sz w:val="32"/>
    </w:rPr>
  </w:style>
  <w:style w:type="character" w:customStyle="1" w:styleId="Heading2Char">
    <w:name w:val="Heading 2 Char"/>
    <w:aliases w:val="Nadpis_2 Char,AB Char,Numbered - 2 Char,Sub Heading Char,ignorer2 Char,Heading 2 Char1 Char,Heading 2 Char Char Char,Fejléc 2 Char"/>
    <w:link w:val="Heading2"/>
    <w:uiPriority w:val="9"/>
    <w:locked/>
    <w:rsid w:val="00100F36"/>
    <w:rPr>
      <w:rFonts w:ascii="Calibri" w:eastAsia="MS Gothic" w:hAnsi="Calibri" w:cs="Times New Roman"/>
      <w:b/>
      <w:i/>
      <w:sz w:val="28"/>
    </w:rPr>
  </w:style>
  <w:style w:type="paragraph" w:styleId="Header">
    <w:name w:val="header"/>
    <w:basedOn w:val="Normal"/>
    <w:link w:val="HeaderChar"/>
    <w:uiPriority w:val="99"/>
    <w:rsid w:val="00CD5B3B"/>
    <w:pPr>
      <w:tabs>
        <w:tab w:val="center" w:pos="4320"/>
        <w:tab w:val="right" w:pos="8640"/>
      </w:tabs>
    </w:pPr>
    <w:rPr>
      <w:rFonts w:ascii="Cambria" w:hAnsi="Cambria"/>
      <w:sz w:val="24"/>
      <w:szCs w:val="20"/>
    </w:rPr>
  </w:style>
  <w:style w:type="character" w:customStyle="1" w:styleId="HeaderChar">
    <w:name w:val="Header Char"/>
    <w:link w:val="Header"/>
    <w:uiPriority w:val="99"/>
    <w:locked/>
    <w:rsid w:val="00CD5B3B"/>
    <w:rPr>
      <w:rFonts w:cs="Times New Roman"/>
      <w:sz w:val="24"/>
    </w:rPr>
  </w:style>
  <w:style w:type="paragraph" w:styleId="Footer">
    <w:name w:val="footer"/>
    <w:basedOn w:val="Normal"/>
    <w:link w:val="FooterChar"/>
    <w:uiPriority w:val="99"/>
    <w:rsid w:val="00CD5B3B"/>
    <w:pPr>
      <w:tabs>
        <w:tab w:val="center" w:pos="4320"/>
        <w:tab w:val="right" w:pos="8640"/>
      </w:tabs>
    </w:pPr>
    <w:rPr>
      <w:rFonts w:ascii="Cambria" w:hAnsi="Cambria"/>
      <w:sz w:val="24"/>
      <w:szCs w:val="20"/>
    </w:rPr>
  </w:style>
  <w:style w:type="character" w:customStyle="1" w:styleId="FooterChar">
    <w:name w:val="Footer Char"/>
    <w:link w:val="Footer"/>
    <w:uiPriority w:val="99"/>
    <w:locked/>
    <w:rsid w:val="00CD5B3B"/>
    <w:rPr>
      <w:rFonts w:cs="Times New Roman"/>
      <w:sz w:val="24"/>
    </w:rPr>
  </w:style>
  <w:style w:type="table" w:styleId="TableGrid">
    <w:name w:val="Table Grid"/>
    <w:basedOn w:val="TableNormal"/>
    <w:uiPriority w:val="39"/>
    <w:rsid w:val="00CD5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99"/>
    <w:rsid w:val="00CD5B3B"/>
    <w:rPr>
      <w:rFonts w:ascii="Trebuchet MS" w:hAnsi="Trebuchet MS"/>
      <w:sz w:val="18"/>
      <w:szCs w:val="18"/>
    </w:rPr>
  </w:style>
  <w:style w:type="character" w:customStyle="1" w:styleId="SubtleEmphasis1">
    <w:name w:val="Subtle Emphasis1"/>
    <w:rsid w:val="00AE26B4"/>
    <w:rPr>
      <w:color w:val="808080"/>
    </w:rPr>
  </w:style>
  <w:style w:type="character" w:styleId="Emphasis">
    <w:name w:val="Emphasis"/>
    <w:uiPriority w:val="20"/>
    <w:qFormat/>
    <w:rsid w:val="00AE26B4"/>
    <w:rPr>
      <w:rFonts w:cs="Times New Roman"/>
      <w:i/>
    </w:rPr>
  </w:style>
  <w:style w:type="character" w:customStyle="1" w:styleId="IntenseEmphasis1">
    <w:name w:val="Intense Emphasis1"/>
    <w:rsid w:val="00AE26B4"/>
    <w:rPr>
      <w:b/>
      <w:i/>
      <w:color w:val="4F81BD"/>
    </w:rPr>
  </w:style>
  <w:style w:type="character" w:styleId="Strong">
    <w:name w:val="Strong"/>
    <w:uiPriority w:val="22"/>
    <w:qFormat/>
    <w:rsid w:val="00AE26B4"/>
    <w:rPr>
      <w:rFonts w:cs="Times New Roman"/>
      <w:b/>
    </w:rPr>
  </w:style>
  <w:style w:type="paragraph" w:customStyle="1" w:styleId="ColorfulGrid-Accent11">
    <w:name w:val="Colorful Grid - Accent 11"/>
    <w:basedOn w:val="Normal"/>
    <w:next w:val="Normal"/>
    <w:link w:val="ColorfulGrid-Accent1Char"/>
    <w:rsid w:val="00AE26B4"/>
    <w:rPr>
      <w:i/>
      <w:color w:val="000000"/>
      <w:szCs w:val="20"/>
    </w:rPr>
  </w:style>
  <w:style w:type="character" w:customStyle="1" w:styleId="ColorfulGrid-Accent1Char">
    <w:name w:val="Colorful Grid - Accent 1 Char"/>
    <w:link w:val="ColorfulGrid-Accent11"/>
    <w:locked/>
    <w:rsid w:val="00AE26B4"/>
    <w:rPr>
      <w:rFonts w:ascii="Trebuchet MS" w:hAnsi="Trebuchet MS"/>
      <w:i/>
      <w:color w:val="000000"/>
      <w:sz w:val="22"/>
    </w:rPr>
  </w:style>
  <w:style w:type="paragraph" w:styleId="Title">
    <w:name w:val="Title"/>
    <w:basedOn w:val="Normal"/>
    <w:next w:val="Normal"/>
    <w:link w:val="TitleChar"/>
    <w:uiPriority w:val="10"/>
    <w:qFormat/>
    <w:rsid w:val="00E562FC"/>
    <w:pPr>
      <w:spacing w:before="240" w:after="60"/>
      <w:outlineLvl w:val="0"/>
    </w:pPr>
    <w:rPr>
      <w:rFonts w:ascii="Calibri" w:eastAsia="MS Gothic" w:hAnsi="Calibri"/>
      <w:b/>
      <w:kern w:val="28"/>
      <w:sz w:val="32"/>
      <w:szCs w:val="20"/>
    </w:rPr>
  </w:style>
  <w:style w:type="character" w:customStyle="1" w:styleId="TitleChar">
    <w:name w:val="Title Char"/>
    <w:link w:val="Title"/>
    <w:uiPriority w:val="10"/>
    <w:locked/>
    <w:rsid w:val="00E562FC"/>
    <w:rPr>
      <w:rFonts w:ascii="Calibri" w:eastAsia="MS Gothic" w:hAnsi="Calibri" w:cs="Times New Roman"/>
      <w:b/>
      <w:kern w:val="28"/>
      <w:sz w:val="32"/>
    </w:rPr>
  </w:style>
  <w:style w:type="paragraph" w:styleId="BalloonText">
    <w:name w:val="Balloon Text"/>
    <w:basedOn w:val="Normal"/>
    <w:link w:val="BalloonTextChar"/>
    <w:uiPriority w:val="99"/>
    <w:rsid w:val="00C05F49"/>
    <w:pPr>
      <w:spacing w:after="0"/>
    </w:pPr>
    <w:rPr>
      <w:rFonts w:ascii="Tahoma" w:hAnsi="Tahoma"/>
      <w:sz w:val="16"/>
      <w:szCs w:val="16"/>
    </w:rPr>
  </w:style>
  <w:style w:type="character" w:customStyle="1" w:styleId="BalloonTextChar">
    <w:name w:val="Balloon Text Char"/>
    <w:link w:val="BalloonText"/>
    <w:uiPriority w:val="99"/>
    <w:locked/>
    <w:rsid w:val="00C05F49"/>
    <w:rPr>
      <w:rFonts w:ascii="Tahoma" w:hAnsi="Tahoma" w:cs="Tahoma"/>
      <w:sz w:val="16"/>
      <w:szCs w:val="16"/>
    </w:rPr>
  </w:style>
  <w:style w:type="character" w:customStyle="1" w:styleId="CaracterCaracter2">
    <w:name w:val="Caracter Caracter2"/>
    <w:rsid w:val="00C34502"/>
    <w:rPr>
      <w:rFonts w:ascii="Cambria" w:eastAsia="MS Mincho" w:hAnsi="Cambria"/>
      <w:sz w:val="24"/>
    </w:rPr>
  </w:style>
  <w:style w:type="character" w:styleId="Hyperlink">
    <w:name w:val="Hyperlink"/>
    <w:uiPriority w:val="99"/>
    <w:rsid w:val="00C34502"/>
    <w:rPr>
      <w:rFonts w:cs="Times New Roman"/>
      <w:color w:val="0000FF"/>
      <w:u w:val="single"/>
    </w:rPr>
  </w:style>
  <w:style w:type="paragraph" w:styleId="ListParagraph">
    <w:name w:val="List Paragraph"/>
    <w:aliases w:val="Akapit z listą BS,Outlines a.b.c.,List_Paragraph,Multilevel para_II,Akapit z lista BS,List Paragraph1,Paragraph,Citation List,ANNEX,bu,B,b1,Bullet 1,bullet 1,body,b Char Char Char,b Char Char Char Char Char Char,b Char Char,References"/>
    <w:basedOn w:val="Normal"/>
    <w:link w:val="ListParagraphChar"/>
    <w:uiPriority w:val="34"/>
    <w:qFormat/>
    <w:rsid w:val="00146012"/>
    <w:pPr>
      <w:spacing w:after="0"/>
      <w:ind w:left="720"/>
    </w:pPr>
    <w:rPr>
      <w:rFonts w:ascii="Calibri" w:eastAsia="Calibri" w:hAnsi="Calibri"/>
    </w:rPr>
  </w:style>
  <w:style w:type="character" w:customStyle="1" w:styleId="CaracterCaracter8">
    <w:name w:val="Caracter Caracter8"/>
    <w:rsid w:val="00771198"/>
    <w:rPr>
      <w:b/>
      <w:sz w:val="28"/>
    </w:rPr>
  </w:style>
  <w:style w:type="paragraph" w:styleId="HTMLPreformatted">
    <w:name w:val="HTML Preformatted"/>
    <w:basedOn w:val="Normal"/>
    <w:link w:val="HTMLPreformattedChar"/>
    <w:uiPriority w:val="99"/>
    <w:rsid w:val="00B53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Calibri" w:hAnsi="Courier New" w:cs="Courier New"/>
      <w:szCs w:val="20"/>
      <w:lang w:eastAsia="ro-RO"/>
    </w:rPr>
  </w:style>
  <w:style w:type="character" w:customStyle="1" w:styleId="HTMLPreformattedChar">
    <w:name w:val="HTML Preformatted Char"/>
    <w:link w:val="HTMLPreformatted"/>
    <w:uiPriority w:val="99"/>
    <w:locked/>
    <w:rsid w:val="00B53825"/>
    <w:rPr>
      <w:rFonts w:ascii="Courier New" w:eastAsia="Calibri" w:hAnsi="Courier New" w:cs="Courier New"/>
      <w:lang w:val="ro-RO" w:eastAsia="ro-RO" w:bidi="ar-SA"/>
    </w:rPr>
  </w:style>
  <w:style w:type="paragraph" w:styleId="BodyText2">
    <w:name w:val="Body Text 2"/>
    <w:aliases w:val="denumirea tabelelor 2"/>
    <w:basedOn w:val="Normal"/>
    <w:link w:val="BodyText2Char"/>
    <w:uiPriority w:val="99"/>
    <w:rsid w:val="00F279A8"/>
    <w:pPr>
      <w:overflowPunct w:val="0"/>
      <w:autoSpaceDE w:val="0"/>
      <w:autoSpaceDN w:val="0"/>
      <w:adjustRightInd w:val="0"/>
      <w:spacing w:after="0"/>
    </w:pPr>
    <w:rPr>
      <w:rFonts w:ascii="Times New Roman" w:hAnsi="Times New Roman"/>
      <w:sz w:val="28"/>
      <w:szCs w:val="20"/>
      <w:lang w:eastAsia="ro-RO"/>
    </w:rPr>
  </w:style>
  <w:style w:type="table" w:customStyle="1" w:styleId="Tabelgril1">
    <w:name w:val="Tabel grilă1"/>
    <w:basedOn w:val="TableNormal"/>
    <w:next w:val="TableGrid"/>
    <w:uiPriority w:val="39"/>
    <w:rsid w:val="00BD61AE"/>
    <w:rPr>
      <w:rFonts w:ascii="Calibri" w:eastAsia="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B81A8E"/>
    <w:rPr>
      <w:color w:val="605E5C"/>
      <w:shd w:val="clear" w:color="auto" w:fill="E1DFDD"/>
    </w:rPr>
  </w:style>
  <w:style w:type="character" w:customStyle="1" w:styleId="Heading3Char">
    <w:name w:val="Heading 3 Char"/>
    <w:aliases w:val="Podpodkapitola Char,adpis 3 Char,KopCat. 3 Char,Numbered - 3 Char"/>
    <w:basedOn w:val="DefaultParagraphFont"/>
    <w:link w:val="Heading3"/>
    <w:uiPriority w:val="9"/>
    <w:rsid w:val="00D535C8"/>
    <w:rPr>
      <w:rFonts w:ascii="Trebuchet MS" w:eastAsia="Times New Roman" w:hAnsi="Trebuchet MS" w:cs="Arial"/>
      <w:b/>
      <w:bCs/>
      <w:szCs w:val="26"/>
      <w:lang w:val="ro-RO"/>
    </w:rPr>
  </w:style>
  <w:style w:type="character" w:customStyle="1" w:styleId="Heading4Char">
    <w:name w:val="Heading 4 Char"/>
    <w:basedOn w:val="DefaultParagraphFont"/>
    <w:link w:val="Heading4"/>
    <w:uiPriority w:val="9"/>
    <w:rsid w:val="00D535C8"/>
    <w:rPr>
      <w:rFonts w:ascii="Trebuchet MS" w:eastAsia="Times New Roman" w:hAnsi="Trebuchet MS" w:cs="Arial"/>
      <w:b/>
      <w:bCs/>
      <w:szCs w:val="28"/>
      <w:lang w:val="ro-RO"/>
    </w:rPr>
  </w:style>
  <w:style w:type="character" w:customStyle="1" w:styleId="Heading5Char">
    <w:name w:val="Heading 5 Char"/>
    <w:basedOn w:val="DefaultParagraphFont"/>
    <w:link w:val="Heading5"/>
    <w:uiPriority w:val="9"/>
    <w:rsid w:val="00D535C8"/>
    <w:rPr>
      <w:rFonts w:ascii="Trebuchet MS" w:eastAsia="Times New Roman" w:hAnsi="Trebuchet MS"/>
      <w:b/>
      <w:bCs/>
      <w:szCs w:val="24"/>
      <w:lang w:val="ro-RO"/>
    </w:rPr>
  </w:style>
  <w:style w:type="character" w:customStyle="1" w:styleId="Heading6Char">
    <w:name w:val="Heading 6 Char"/>
    <w:basedOn w:val="DefaultParagraphFont"/>
    <w:link w:val="Heading6"/>
    <w:uiPriority w:val="9"/>
    <w:rsid w:val="00D535C8"/>
    <w:rPr>
      <w:rFonts w:ascii="Trebuchet MS" w:eastAsia="Times New Roman" w:hAnsi="Trebuchet MS" w:cs="Arial"/>
      <w:b/>
      <w:caps/>
      <w:color w:val="003366"/>
      <w:spacing w:val="-22"/>
      <w:sz w:val="36"/>
      <w:szCs w:val="24"/>
      <w:lang w:val="ro-RO"/>
    </w:rPr>
  </w:style>
  <w:style w:type="character" w:customStyle="1" w:styleId="Heading7Char">
    <w:name w:val="Heading 7 Char"/>
    <w:basedOn w:val="DefaultParagraphFont"/>
    <w:link w:val="Heading7"/>
    <w:uiPriority w:val="9"/>
    <w:rsid w:val="00D535C8"/>
    <w:rPr>
      <w:rFonts w:ascii="Trebuchet MS" w:eastAsia="Times New Roman" w:hAnsi="Trebuchet MS"/>
      <w:sz w:val="24"/>
      <w:szCs w:val="24"/>
      <w:lang w:val="ro-RO"/>
    </w:rPr>
  </w:style>
  <w:style w:type="character" w:customStyle="1" w:styleId="Heading8Char">
    <w:name w:val="Heading 8 Char"/>
    <w:basedOn w:val="DefaultParagraphFont"/>
    <w:link w:val="Heading8"/>
    <w:uiPriority w:val="9"/>
    <w:rsid w:val="00D535C8"/>
    <w:rPr>
      <w:rFonts w:ascii="Trebuchet MS" w:eastAsia="Times New Roman" w:hAnsi="Trebuchet MS"/>
      <w:b/>
      <w:caps/>
      <w:sz w:val="32"/>
      <w:szCs w:val="24"/>
      <w:lang w:val="ro-RO"/>
    </w:rPr>
  </w:style>
  <w:style w:type="character" w:customStyle="1" w:styleId="Heading9Char">
    <w:name w:val="Heading 9 Char"/>
    <w:basedOn w:val="DefaultParagraphFont"/>
    <w:link w:val="Heading9"/>
    <w:uiPriority w:val="9"/>
    <w:rsid w:val="00D535C8"/>
    <w:rPr>
      <w:rFonts w:ascii="Trebuchet MS" w:eastAsia="Times New Roman" w:hAnsi="Trebuchet MS"/>
      <w:b/>
      <w:bCs/>
      <w:szCs w:val="24"/>
      <w:lang w:val="ro-RO"/>
    </w:rPr>
  </w:style>
  <w:style w:type="paragraph" w:customStyle="1" w:styleId="Normal1">
    <w:name w:val="Normal1"/>
    <w:basedOn w:val="Normal"/>
    <w:rsid w:val="00D535C8"/>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uiPriority w:val="99"/>
    <w:qFormat/>
    <w:rsid w:val="00D535C8"/>
    <w:pPr>
      <w:spacing w:before="0" w:after="0"/>
    </w:pPr>
    <w:rPr>
      <w:sz w:val="16"/>
      <w:szCs w:val="20"/>
    </w:rPr>
  </w:style>
  <w:style w:type="character" w:customStyle="1" w:styleId="FootnoteTextChar">
    <w:name w:val="Footnote Text Char"/>
    <w:aliases w:val="Footnote Text Char1 Char,Footnote Char Char Char,Footnote Text Char Char Char1 Char Char,Char Char Char Char1 Char Char,Char Char Char1 Char Char,Char Char Char Char Char"/>
    <w:basedOn w:val="DefaultParagraphFont"/>
    <w:uiPriority w:val="99"/>
    <w:rsid w:val="00D535C8"/>
    <w:rPr>
      <w:rFonts w:ascii="Trebuchet MS" w:eastAsia="Times New Roman" w:hAnsi="Trebuchet MS"/>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D535C8"/>
    <w:rPr>
      <w:vertAlign w:val="superscript"/>
    </w:rPr>
  </w:style>
  <w:style w:type="paragraph" w:customStyle="1" w:styleId="normalbullet">
    <w:name w:val="normalbullet"/>
    <w:basedOn w:val="Normal1"/>
    <w:rsid w:val="00D535C8"/>
    <w:rPr>
      <w:snapToGrid w:val="0"/>
      <w:lang w:val="fr-FR"/>
    </w:rPr>
  </w:style>
  <w:style w:type="paragraph" w:styleId="DocumentMap">
    <w:name w:val="Document Map"/>
    <w:basedOn w:val="Normal"/>
    <w:link w:val="DocumentMapChar"/>
    <w:rsid w:val="00D535C8"/>
    <w:pPr>
      <w:shd w:val="clear" w:color="auto" w:fill="000080"/>
    </w:pPr>
    <w:rPr>
      <w:rFonts w:ascii="Tahoma" w:hAnsi="Tahoma" w:cs="Tahoma"/>
    </w:rPr>
  </w:style>
  <w:style w:type="character" w:customStyle="1" w:styleId="DocumentMapChar">
    <w:name w:val="Document Map Char"/>
    <w:basedOn w:val="DefaultParagraphFont"/>
    <w:link w:val="DocumentMap"/>
    <w:rsid w:val="00D535C8"/>
    <w:rPr>
      <w:rFonts w:ascii="Tahoma" w:eastAsia="Times New Roman" w:hAnsi="Tahoma" w:cs="Tahoma"/>
      <w:szCs w:val="24"/>
      <w:shd w:val="clear" w:color="auto" w:fill="000080"/>
      <w:lang w:val="ro-RO"/>
    </w:rPr>
  </w:style>
  <w:style w:type="character" w:styleId="PageNumber">
    <w:name w:val="page number"/>
    <w:basedOn w:val="DefaultParagraphFont"/>
    <w:uiPriority w:val="99"/>
    <w:rsid w:val="00D535C8"/>
  </w:style>
  <w:style w:type="paragraph" w:styleId="TOC1">
    <w:name w:val="toc 1"/>
    <w:basedOn w:val="Normal1"/>
    <w:next w:val="Normal1"/>
    <w:autoRedefine/>
    <w:uiPriority w:val="39"/>
    <w:qFormat/>
    <w:locked/>
    <w:rsid w:val="00D535C8"/>
    <w:pPr>
      <w:spacing w:after="0"/>
    </w:pPr>
    <w:rPr>
      <w:rFonts w:ascii="Arial (W1)" w:hAnsi="Arial (W1)"/>
      <w:b/>
    </w:rPr>
  </w:style>
  <w:style w:type="paragraph" w:styleId="TOC2">
    <w:name w:val="toc 2"/>
    <w:basedOn w:val="Normal"/>
    <w:next w:val="Normal"/>
    <w:autoRedefine/>
    <w:uiPriority w:val="39"/>
    <w:qFormat/>
    <w:locked/>
    <w:rsid w:val="00D535C8"/>
    <w:pPr>
      <w:spacing w:before="0" w:after="0"/>
      <w:ind w:left="202"/>
    </w:pPr>
  </w:style>
  <w:style w:type="paragraph" w:styleId="TOC3">
    <w:name w:val="toc 3"/>
    <w:basedOn w:val="Normal"/>
    <w:next w:val="Normal"/>
    <w:autoRedefine/>
    <w:uiPriority w:val="39"/>
    <w:qFormat/>
    <w:locked/>
    <w:rsid w:val="00D535C8"/>
    <w:pPr>
      <w:spacing w:before="0" w:after="0"/>
      <w:ind w:left="403"/>
    </w:pPr>
  </w:style>
  <w:style w:type="paragraph" w:styleId="TOC4">
    <w:name w:val="toc 4"/>
    <w:basedOn w:val="Normal"/>
    <w:next w:val="Normal"/>
    <w:autoRedefine/>
    <w:uiPriority w:val="39"/>
    <w:locked/>
    <w:rsid w:val="00D535C8"/>
    <w:pPr>
      <w:spacing w:before="0" w:after="0"/>
      <w:ind w:left="605"/>
    </w:pPr>
  </w:style>
  <w:style w:type="paragraph" w:styleId="TOC5">
    <w:name w:val="toc 5"/>
    <w:basedOn w:val="Normal"/>
    <w:next w:val="Normal"/>
    <w:autoRedefine/>
    <w:uiPriority w:val="39"/>
    <w:locked/>
    <w:rsid w:val="00D535C8"/>
    <w:pPr>
      <w:ind w:left="800"/>
    </w:pPr>
  </w:style>
  <w:style w:type="paragraph" w:styleId="TOC6">
    <w:name w:val="toc 6"/>
    <w:basedOn w:val="Normal"/>
    <w:next w:val="Normal"/>
    <w:autoRedefine/>
    <w:uiPriority w:val="39"/>
    <w:locked/>
    <w:rsid w:val="00F92CC7"/>
    <w:pPr>
      <w:numPr>
        <w:numId w:val="12"/>
      </w:numPr>
      <w:shd w:val="clear" w:color="auto" w:fill="E7E6E6"/>
    </w:pPr>
    <w:rPr>
      <w:sz w:val="24"/>
    </w:rPr>
  </w:style>
  <w:style w:type="paragraph" w:styleId="TOC7">
    <w:name w:val="toc 7"/>
    <w:basedOn w:val="Normal"/>
    <w:next w:val="Normal"/>
    <w:autoRedefine/>
    <w:uiPriority w:val="39"/>
    <w:locked/>
    <w:rsid w:val="00D535C8"/>
    <w:pPr>
      <w:ind w:left="1200"/>
    </w:pPr>
  </w:style>
  <w:style w:type="paragraph" w:styleId="TOC8">
    <w:name w:val="toc 8"/>
    <w:basedOn w:val="Normal"/>
    <w:next w:val="Normal"/>
    <w:autoRedefine/>
    <w:uiPriority w:val="39"/>
    <w:locked/>
    <w:rsid w:val="00D535C8"/>
    <w:pPr>
      <w:ind w:left="1400"/>
    </w:pPr>
  </w:style>
  <w:style w:type="paragraph" w:styleId="TOC9">
    <w:name w:val="toc 9"/>
    <w:basedOn w:val="Normal"/>
    <w:next w:val="Normal"/>
    <w:autoRedefine/>
    <w:uiPriority w:val="39"/>
    <w:locked/>
    <w:rsid w:val="00D535C8"/>
    <w:pPr>
      <w:ind w:left="1600"/>
    </w:pPr>
  </w:style>
  <w:style w:type="character" w:styleId="FollowedHyperlink">
    <w:name w:val="FollowedHyperlink"/>
    <w:uiPriority w:val="99"/>
    <w:rsid w:val="00D535C8"/>
    <w:rPr>
      <w:color w:val="800080"/>
      <w:u w:val="single"/>
    </w:rPr>
  </w:style>
  <w:style w:type="character" w:styleId="CommentReference">
    <w:name w:val="annotation reference"/>
    <w:uiPriority w:val="99"/>
    <w:rsid w:val="00D535C8"/>
    <w:rPr>
      <w:sz w:val="16"/>
      <w:szCs w:val="16"/>
    </w:rPr>
  </w:style>
  <w:style w:type="paragraph" w:styleId="CommentText">
    <w:name w:val="annotation text"/>
    <w:basedOn w:val="Normal"/>
    <w:link w:val="CommentTextChar"/>
    <w:uiPriority w:val="99"/>
    <w:rsid w:val="00D535C8"/>
    <w:rPr>
      <w:szCs w:val="20"/>
    </w:rPr>
  </w:style>
  <w:style w:type="character" w:customStyle="1" w:styleId="CommentTextChar">
    <w:name w:val="Comment Text Char"/>
    <w:basedOn w:val="DefaultParagraphFont"/>
    <w:link w:val="CommentText"/>
    <w:uiPriority w:val="99"/>
    <w:rsid w:val="00D535C8"/>
    <w:rPr>
      <w:rFonts w:ascii="Trebuchet MS" w:eastAsia="Times New Roman" w:hAnsi="Trebuchet MS"/>
      <w:lang w:val="ro-RO"/>
    </w:rPr>
  </w:style>
  <w:style w:type="paragraph" w:customStyle="1" w:styleId="criterii">
    <w:name w:val="criterii"/>
    <w:basedOn w:val="Normal"/>
    <w:rsid w:val="00D535C8"/>
    <w:pPr>
      <w:shd w:val="clear" w:color="auto" w:fill="E6E6E6"/>
      <w:spacing w:before="240"/>
      <w:jc w:val="both"/>
    </w:pPr>
    <w:rPr>
      <w:b/>
      <w:bCs/>
      <w:snapToGrid w:val="0"/>
    </w:rPr>
  </w:style>
  <w:style w:type="paragraph" w:customStyle="1" w:styleId="marked">
    <w:name w:val="marked"/>
    <w:basedOn w:val="Normal"/>
    <w:rsid w:val="00D535C8"/>
    <w:pPr>
      <w:pBdr>
        <w:left w:val="single" w:sz="4" w:space="4" w:color="808080"/>
      </w:pBdr>
      <w:spacing w:before="60" w:after="60"/>
      <w:ind w:left="1620"/>
      <w:jc w:val="both"/>
    </w:pPr>
  </w:style>
  <w:style w:type="paragraph" w:styleId="BodyTextIndent">
    <w:name w:val="Body Text Indent"/>
    <w:basedOn w:val="Normal"/>
    <w:link w:val="BodyTextIndentChar"/>
    <w:rsid w:val="00D535C8"/>
    <w:pPr>
      <w:ind w:left="45"/>
      <w:jc w:val="both"/>
    </w:pPr>
    <w:rPr>
      <w:rFonts w:cs="Arial"/>
    </w:rPr>
  </w:style>
  <w:style w:type="character" w:customStyle="1" w:styleId="BodyTextIndentChar">
    <w:name w:val="Body Text Indent Char"/>
    <w:basedOn w:val="DefaultParagraphFont"/>
    <w:link w:val="BodyTextIndent"/>
    <w:rsid w:val="00D535C8"/>
    <w:rPr>
      <w:rFonts w:ascii="Trebuchet MS" w:eastAsia="Times New Roman" w:hAnsi="Trebuchet MS" w:cs="Arial"/>
      <w:szCs w:val="24"/>
      <w:lang w:val="ro-RO"/>
    </w:rPr>
  </w:style>
  <w:style w:type="paragraph" w:customStyle="1" w:styleId="framed">
    <w:name w:val="framed"/>
    <w:basedOn w:val="BodyText"/>
    <w:rsid w:val="00D535C8"/>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
    <w:rsid w:val="00D535C8"/>
  </w:style>
  <w:style w:type="character" w:customStyle="1" w:styleId="BodyTextChar">
    <w:name w:val="Body Text Char"/>
    <w:aliases w:val="block style Char,Body Char,Standard paragraph Char,b Char"/>
    <w:basedOn w:val="DefaultParagraphFont"/>
    <w:link w:val="BodyText"/>
    <w:rsid w:val="00D535C8"/>
    <w:rPr>
      <w:rFonts w:ascii="Trebuchet MS" w:eastAsia="Times New Roman" w:hAnsi="Trebuchet MS"/>
      <w:szCs w:val="24"/>
      <w:lang w:val="ro-RO"/>
    </w:rPr>
  </w:style>
  <w:style w:type="character" w:customStyle="1" w:styleId="BodyText2Char">
    <w:name w:val="Body Text 2 Char"/>
    <w:aliases w:val="denumirea tabelelor 2 Char"/>
    <w:basedOn w:val="DefaultParagraphFont"/>
    <w:link w:val="BodyText2"/>
    <w:uiPriority w:val="99"/>
    <w:rsid w:val="00D535C8"/>
    <w:rPr>
      <w:rFonts w:ascii="Times New Roman" w:eastAsia="Times New Roman" w:hAnsi="Times New Roman"/>
      <w:sz w:val="28"/>
      <w:lang w:val="ro-RO" w:eastAsia="ro-RO"/>
    </w:rPr>
  </w:style>
  <w:style w:type="paragraph" w:styleId="ListNumber2">
    <w:name w:val="List Number 2"/>
    <w:basedOn w:val="Normal"/>
    <w:rsid w:val="00D535C8"/>
    <w:pPr>
      <w:numPr>
        <w:numId w:val="4"/>
      </w:numPr>
      <w:jc w:val="both"/>
    </w:pPr>
    <w:rPr>
      <w:rFonts w:cs="Arial"/>
      <w:sz w:val="22"/>
      <w:szCs w:val="20"/>
      <w:lang w:val="en-US" w:eastAsia="el-GR"/>
    </w:rPr>
  </w:style>
  <w:style w:type="paragraph" w:styleId="Index1">
    <w:name w:val="index 1"/>
    <w:basedOn w:val="Normal"/>
    <w:next w:val="Normal"/>
    <w:autoRedefine/>
    <w:rsid w:val="00D535C8"/>
    <w:pPr>
      <w:ind w:left="240" w:hanging="240"/>
    </w:pPr>
    <w:rPr>
      <w:rFonts w:ascii="Times New Roman" w:hAnsi="Times New Roman"/>
      <w:sz w:val="24"/>
    </w:rPr>
  </w:style>
  <w:style w:type="paragraph" w:customStyle="1" w:styleId="211">
    <w:name w:val="2.1.1"/>
    <w:basedOn w:val="Normal"/>
    <w:rsid w:val="00D535C8"/>
    <w:pPr>
      <w:keepNext/>
      <w:numPr>
        <w:ilvl w:val="2"/>
        <w:numId w:val="1"/>
      </w:numPr>
      <w:spacing w:before="240" w:after="60"/>
      <w:jc w:val="both"/>
      <w:outlineLvl w:val="1"/>
    </w:pPr>
    <w:rPr>
      <w:rFonts w:cs="Arial"/>
      <w:b/>
      <w:bCs/>
      <w:sz w:val="24"/>
      <w:szCs w:val="28"/>
    </w:rPr>
  </w:style>
  <w:style w:type="paragraph" w:customStyle="1" w:styleId="bulletX">
    <w:name w:val="bulletX"/>
    <w:basedOn w:val="Normal"/>
    <w:rsid w:val="00D535C8"/>
    <w:pPr>
      <w:numPr>
        <w:numId w:val="2"/>
      </w:numPr>
      <w:autoSpaceDE w:val="0"/>
      <w:autoSpaceDN w:val="0"/>
      <w:adjustRightInd w:val="0"/>
      <w:jc w:val="both"/>
    </w:pPr>
    <w:rPr>
      <w:rFonts w:ascii="Arial,Bold" w:hAnsi="Arial,Bold" w:cs="Arial"/>
      <w:sz w:val="22"/>
    </w:rPr>
  </w:style>
  <w:style w:type="paragraph" w:customStyle="1" w:styleId="eval">
    <w:name w:val="eval"/>
    <w:basedOn w:val="Heading3"/>
    <w:rsid w:val="00D535C8"/>
    <w:pPr>
      <w:numPr>
        <w:ilvl w:val="4"/>
        <w:numId w:val="3"/>
      </w:numPr>
    </w:pPr>
  </w:style>
  <w:style w:type="paragraph" w:customStyle="1" w:styleId="bullet">
    <w:name w:val="bullet"/>
    <w:basedOn w:val="Normal"/>
    <w:rsid w:val="00D535C8"/>
    <w:pPr>
      <w:numPr>
        <w:numId w:val="6"/>
      </w:numPr>
    </w:pPr>
  </w:style>
  <w:style w:type="paragraph" w:customStyle="1" w:styleId="bullet1">
    <w:name w:val="bullet1"/>
    <w:basedOn w:val="Normal"/>
    <w:rsid w:val="00D535C8"/>
    <w:pPr>
      <w:numPr>
        <w:numId w:val="5"/>
      </w:numPr>
      <w:spacing w:before="40" w:after="40"/>
    </w:pPr>
  </w:style>
  <w:style w:type="paragraph" w:customStyle="1" w:styleId="table">
    <w:name w:val="table"/>
    <w:basedOn w:val="Normal"/>
    <w:rsid w:val="00D535C8"/>
  </w:style>
  <w:style w:type="paragraph" w:styleId="BodyText3">
    <w:name w:val="Body Text 3"/>
    <w:basedOn w:val="Normal"/>
    <w:link w:val="BodyText3Char"/>
    <w:rsid w:val="00D535C8"/>
    <w:rPr>
      <w:i/>
      <w:iCs/>
    </w:rPr>
  </w:style>
  <w:style w:type="character" w:customStyle="1" w:styleId="BodyText3Char">
    <w:name w:val="Body Text 3 Char"/>
    <w:basedOn w:val="DefaultParagraphFont"/>
    <w:link w:val="BodyText3"/>
    <w:rsid w:val="00D535C8"/>
    <w:rPr>
      <w:rFonts w:ascii="Trebuchet MS" w:eastAsia="Times New Roman" w:hAnsi="Trebuchet MS"/>
      <w:i/>
      <w:iCs/>
      <w:szCs w:val="24"/>
      <w:lang w:val="ro-RO"/>
    </w:rPr>
  </w:style>
  <w:style w:type="paragraph" w:styleId="BodyTextIndent2">
    <w:name w:val="Body Text Indent 2"/>
    <w:basedOn w:val="Normal"/>
    <w:link w:val="BodyTextIndent2Char"/>
    <w:rsid w:val="00D535C8"/>
    <w:pPr>
      <w:ind w:left="720"/>
    </w:pPr>
  </w:style>
  <w:style w:type="character" w:customStyle="1" w:styleId="BodyTextIndent2Char">
    <w:name w:val="Body Text Indent 2 Char"/>
    <w:basedOn w:val="DefaultParagraphFont"/>
    <w:link w:val="BodyTextIndent2"/>
    <w:rsid w:val="00D535C8"/>
    <w:rPr>
      <w:rFonts w:ascii="Trebuchet MS" w:eastAsia="Times New Roman" w:hAnsi="Trebuchet MS"/>
      <w:szCs w:val="24"/>
      <w:lang w:val="ro-RO"/>
    </w:rPr>
  </w:style>
  <w:style w:type="character" w:customStyle="1" w:styleId="instructChar">
    <w:name w:val="instruct Char"/>
    <w:rsid w:val="00D535C8"/>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uiPriority w:val="99"/>
    <w:rsid w:val="00D535C8"/>
    <w:pPr>
      <w:ind w:left="1080"/>
    </w:pPr>
  </w:style>
  <w:style w:type="character" w:customStyle="1" w:styleId="BodyTextIndent3Char">
    <w:name w:val="Body Text Indent 3 Char"/>
    <w:basedOn w:val="DefaultParagraphFont"/>
    <w:link w:val="BodyTextIndent3"/>
    <w:uiPriority w:val="99"/>
    <w:rsid w:val="00D535C8"/>
    <w:rPr>
      <w:rFonts w:ascii="Trebuchet MS" w:eastAsia="Times New Roman" w:hAnsi="Trebuchet MS"/>
      <w:szCs w:val="24"/>
      <w:lang w:val="ro-RO"/>
    </w:rPr>
  </w:style>
  <w:style w:type="character" w:customStyle="1" w:styleId="rvts7">
    <w:name w:val="rvts7"/>
    <w:basedOn w:val="DefaultParagraphFont"/>
    <w:rsid w:val="00D535C8"/>
  </w:style>
  <w:style w:type="paragraph" w:customStyle="1" w:styleId="inna">
    <w:name w:val="inna"/>
    <w:basedOn w:val="Normal"/>
    <w:rsid w:val="00D535C8"/>
    <w:pPr>
      <w:spacing w:before="60" w:after="60"/>
      <w:jc w:val="both"/>
    </w:pPr>
    <w:rPr>
      <w:rFonts w:ascii="Comic Sans MS" w:hAnsi="Comic Sans MS"/>
      <w:sz w:val="24"/>
      <w:szCs w:val="20"/>
    </w:rPr>
  </w:style>
  <w:style w:type="character" w:customStyle="1" w:styleId="rvts5">
    <w:name w:val="rvts5"/>
    <w:basedOn w:val="DefaultParagraphFont"/>
    <w:rsid w:val="00D535C8"/>
  </w:style>
  <w:style w:type="character" w:customStyle="1" w:styleId="rvts3">
    <w:name w:val="rvts3"/>
    <w:basedOn w:val="DefaultParagraphFont"/>
    <w:rsid w:val="00D535C8"/>
  </w:style>
  <w:style w:type="character" w:customStyle="1" w:styleId="rvts4">
    <w:name w:val="rvts4"/>
    <w:basedOn w:val="DefaultParagraphFont"/>
    <w:rsid w:val="00D535C8"/>
  </w:style>
  <w:style w:type="paragraph" w:customStyle="1" w:styleId="Default">
    <w:name w:val="Default"/>
    <w:rsid w:val="00D535C8"/>
    <w:pPr>
      <w:autoSpaceDE w:val="0"/>
      <w:autoSpaceDN w:val="0"/>
      <w:adjustRightInd w:val="0"/>
    </w:pPr>
    <w:rPr>
      <w:rFonts w:ascii="Verdana" w:eastAsia="Times New Roman" w:hAnsi="Verdana"/>
    </w:rPr>
  </w:style>
  <w:style w:type="paragraph" w:styleId="List">
    <w:name w:val="List"/>
    <w:basedOn w:val="Normal"/>
    <w:uiPriority w:val="99"/>
    <w:rsid w:val="00D535C8"/>
    <w:pPr>
      <w:numPr>
        <w:numId w:val="7"/>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D535C8"/>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D535C8"/>
  </w:style>
  <w:style w:type="paragraph" w:customStyle="1" w:styleId="Head1-Art">
    <w:name w:val="Head1-Art"/>
    <w:basedOn w:val="Normal"/>
    <w:rsid w:val="00D535C8"/>
    <w:pPr>
      <w:tabs>
        <w:tab w:val="num" w:pos="1440"/>
      </w:tabs>
      <w:ind w:left="360" w:hanging="360"/>
      <w:jc w:val="both"/>
    </w:pPr>
    <w:rPr>
      <w:b/>
      <w:bCs/>
      <w:caps/>
    </w:rPr>
  </w:style>
  <w:style w:type="paragraph" w:customStyle="1" w:styleId="Head2-Alin">
    <w:name w:val="Head2-Alin"/>
    <w:basedOn w:val="Head1-Art"/>
    <w:rsid w:val="00D535C8"/>
    <w:pPr>
      <w:numPr>
        <w:ilvl w:val="1"/>
      </w:numPr>
      <w:tabs>
        <w:tab w:val="num" w:pos="1440"/>
      </w:tabs>
      <w:ind w:left="360" w:hanging="360"/>
    </w:pPr>
    <w:rPr>
      <w:b w:val="0"/>
      <w:bCs w:val="0"/>
      <w:caps w:val="0"/>
    </w:rPr>
  </w:style>
  <w:style w:type="paragraph" w:customStyle="1" w:styleId="Head3-Bullet">
    <w:name w:val="Head3-Bullet"/>
    <w:basedOn w:val="Head2-Alin"/>
    <w:rsid w:val="00D535C8"/>
    <w:pPr>
      <w:numPr>
        <w:ilvl w:val="2"/>
      </w:numPr>
      <w:tabs>
        <w:tab w:val="num" w:pos="1440"/>
      </w:tabs>
      <w:ind w:left="360" w:hanging="360"/>
    </w:pPr>
  </w:style>
  <w:style w:type="paragraph" w:customStyle="1" w:styleId="Head4-Subsect">
    <w:name w:val="Head4-Subsect"/>
    <w:basedOn w:val="Head3-Bullet"/>
    <w:rsid w:val="00D535C8"/>
    <w:pPr>
      <w:numPr>
        <w:ilvl w:val="3"/>
      </w:numPr>
      <w:tabs>
        <w:tab w:val="num" w:pos="1440"/>
      </w:tabs>
      <w:ind w:left="360" w:hanging="360"/>
    </w:pPr>
    <w:rPr>
      <w:b/>
      <w:bCs/>
    </w:rPr>
  </w:style>
  <w:style w:type="paragraph" w:customStyle="1" w:styleId="Head5-Subsect">
    <w:name w:val="Head5-Subsect"/>
    <w:basedOn w:val="Head4-Subsect"/>
    <w:rsid w:val="00D535C8"/>
    <w:pPr>
      <w:numPr>
        <w:ilvl w:val="4"/>
      </w:numPr>
      <w:tabs>
        <w:tab w:val="num" w:pos="1440"/>
      </w:tabs>
      <w:ind w:left="360" w:hanging="360"/>
    </w:pPr>
  </w:style>
  <w:style w:type="paragraph" w:styleId="NormalWeb">
    <w:name w:val="Normal (Web)"/>
    <w:basedOn w:val="Normal"/>
    <w:uiPriority w:val="99"/>
    <w:rsid w:val="00D535C8"/>
    <w:pPr>
      <w:spacing w:before="0" w:after="0"/>
    </w:pPr>
    <w:rPr>
      <w:rFonts w:ascii="Arial Unicode MS" w:hAnsi="Arial Unicode MS"/>
      <w:sz w:val="24"/>
      <w:lang w:val="en-US"/>
    </w:rPr>
  </w:style>
  <w:style w:type="character" w:customStyle="1" w:styleId="ln2talineat">
    <w:name w:val="ln2talineat"/>
    <w:rsid w:val="00D535C8"/>
  </w:style>
  <w:style w:type="paragraph" w:customStyle="1" w:styleId="txt">
    <w:name w:val="txt"/>
    <w:basedOn w:val="Normal"/>
    <w:link w:val="txtChar"/>
    <w:qFormat/>
    <w:rsid w:val="00D535C8"/>
    <w:pPr>
      <w:spacing w:before="0" w:line="336" w:lineRule="auto"/>
    </w:pPr>
    <w:rPr>
      <w:rFonts w:ascii="Georgia" w:hAnsi="Georgia"/>
      <w:color w:val="000000"/>
      <w:sz w:val="24"/>
      <w:lang w:val="en-US"/>
    </w:rPr>
  </w:style>
  <w:style w:type="character" w:customStyle="1" w:styleId="ListParagraphChar">
    <w:name w:val="List Paragraph Char"/>
    <w:aliases w:val="Akapit z listą BS Char,Outlines a.b.c. Char,List_Paragraph Char,Multilevel para_II Char,Akapit z lista BS Char,List Paragraph1 Char,Paragraph Char,Citation List Char,ANNEX Char,bu Char,B Char,b1 Char,Bullet 1 Char,bullet 1 Char"/>
    <w:link w:val="ListParagraph"/>
    <w:uiPriority w:val="34"/>
    <w:qFormat/>
    <w:locked/>
    <w:rsid w:val="00D535C8"/>
    <w:rPr>
      <w:rFonts w:ascii="Calibri" w:eastAsia="Calibri" w:hAnsi="Calibri"/>
      <w:sz w:val="22"/>
      <w:szCs w:val="22"/>
      <w:lang w:val="ro-RO"/>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rsid w:val="00D535C8"/>
    <w:rPr>
      <w:rFonts w:ascii="Trebuchet MS" w:eastAsia="Times New Roman" w:hAnsi="Trebuchet MS"/>
      <w:sz w:val="16"/>
      <w:lang w:val="ro-RO"/>
    </w:rPr>
  </w:style>
  <w:style w:type="paragraph" w:customStyle="1" w:styleId="BVIfnrChar1Char">
    <w:name w:val="BVI fnr Char1 Char"/>
    <w:aliases w:val="Footnote Reference Number Char Char,Times 10 Point Char Char,Exposant 3 Point Char Char,Footnote symbol Char1 Char,Footnote reference number Char Char,fr,16 Point Char Char,EN Footnote Reference Char Char,Footnote symbol Char Char"/>
    <w:basedOn w:val="Normal"/>
    <w:next w:val="Normal"/>
    <w:link w:val="FootnoteReference"/>
    <w:uiPriority w:val="99"/>
    <w:qFormat/>
    <w:rsid w:val="00D535C8"/>
    <w:pPr>
      <w:spacing w:before="0" w:after="160" w:line="240" w:lineRule="exact"/>
    </w:pPr>
    <w:rPr>
      <w:rFonts w:ascii="Cambria" w:eastAsia="MS Mincho" w:hAnsi="Cambria"/>
      <w:szCs w:val="20"/>
      <w:vertAlign w:val="superscript"/>
      <w:lang w:val="en-US"/>
    </w:rPr>
  </w:style>
  <w:style w:type="paragraph" w:styleId="CommentSubject">
    <w:name w:val="annotation subject"/>
    <w:basedOn w:val="CommentText"/>
    <w:next w:val="CommentText"/>
    <w:link w:val="CommentSubjectChar"/>
    <w:uiPriority w:val="99"/>
    <w:rsid w:val="00D535C8"/>
    <w:rPr>
      <w:b/>
      <w:bCs/>
    </w:rPr>
  </w:style>
  <w:style w:type="character" w:customStyle="1" w:styleId="CommentSubjectChar">
    <w:name w:val="Comment Subject Char"/>
    <w:basedOn w:val="CommentTextChar"/>
    <w:link w:val="CommentSubject"/>
    <w:uiPriority w:val="99"/>
    <w:rsid w:val="00D535C8"/>
    <w:rPr>
      <w:rFonts w:ascii="Trebuchet MS" w:eastAsia="Times New Roman" w:hAnsi="Trebuchet MS"/>
      <w:b/>
      <w:bCs/>
      <w:lang w:val="ro-RO"/>
    </w:rPr>
  </w:style>
  <w:style w:type="paragraph" w:customStyle="1" w:styleId="NORML">
    <w:name w:val="NORMÁL"/>
    <w:basedOn w:val="Normal"/>
    <w:rsid w:val="00D535C8"/>
    <w:pPr>
      <w:suppressAutoHyphens/>
      <w:jc w:val="both"/>
    </w:pPr>
    <w:rPr>
      <w:rFonts w:ascii="Times New Roman" w:hAnsi="Times New Roman"/>
      <w:sz w:val="24"/>
      <w:szCs w:val="20"/>
      <w:lang w:val="en-GB" w:eastAsia="en-GB"/>
    </w:rPr>
  </w:style>
  <w:style w:type="paragraph" w:customStyle="1" w:styleId="maintext-bullet">
    <w:name w:val="maintext-bullet"/>
    <w:basedOn w:val="Normal"/>
    <w:rsid w:val="00D535C8"/>
    <w:pPr>
      <w:tabs>
        <w:tab w:val="num" w:pos="720"/>
      </w:tabs>
      <w:spacing w:before="0" w:after="0"/>
      <w:ind w:left="720" w:hanging="360"/>
      <w:jc w:val="both"/>
    </w:pPr>
    <w:rPr>
      <w:rFonts w:ascii="Arial" w:hAnsi="Arial"/>
      <w:sz w:val="22"/>
    </w:rPr>
  </w:style>
  <w:style w:type="paragraph" w:customStyle="1" w:styleId="maintext">
    <w:name w:val="maintext"/>
    <w:basedOn w:val="Normal"/>
    <w:rsid w:val="00D535C8"/>
    <w:pPr>
      <w:jc w:val="both"/>
    </w:pPr>
    <w:rPr>
      <w:rFonts w:ascii="Arial" w:hAnsi="Arial" w:cs="Arial"/>
      <w:sz w:val="22"/>
      <w:szCs w:val="28"/>
    </w:rPr>
  </w:style>
  <w:style w:type="paragraph" w:styleId="TOCHeading">
    <w:name w:val="TOC Heading"/>
    <w:basedOn w:val="Heading1"/>
    <w:next w:val="Normal"/>
    <w:uiPriority w:val="39"/>
    <w:unhideWhenUsed/>
    <w:qFormat/>
    <w:rsid w:val="00D535C8"/>
    <w:pPr>
      <w:keepLines/>
      <w:spacing w:before="480" w:after="0"/>
      <w:outlineLvl w:val="9"/>
    </w:pPr>
    <w:rPr>
      <w:rFonts w:ascii="Cambria" w:hAnsi="Cambria"/>
      <w:bCs/>
      <w:color w:val="365F91"/>
      <w:kern w:val="0"/>
      <w:sz w:val="28"/>
      <w:szCs w:val="28"/>
      <w:lang w:val="en-US" w:eastAsia="ja-JP"/>
    </w:rPr>
  </w:style>
  <w:style w:type="character" w:customStyle="1" w:styleId="Text1Char">
    <w:name w:val="Text 1 Char"/>
    <w:link w:val="Text1"/>
    <w:locked/>
    <w:rsid w:val="00D535C8"/>
    <w:rPr>
      <w:sz w:val="24"/>
    </w:rPr>
  </w:style>
  <w:style w:type="paragraph" w:customStyle="1" w:styleId="Text1">
    <w:name w:val="Text 1"/>
    <w:basedOn w:val="Normal"/>
    <w:link w:val="Text1Char"/>
    <w:qFormat/>
    <w:rsid w:val="00D535C8"/>
    <w:pPr>
      <w:ind w:left="850"/>
      <w:jc w:val="both"/>
    </w:pPr>
    <w:rPr>
      <w:rFonts w:ascii="Cambria" w:eastAsia="MS Mincho" w:hAnsi="Cambria"/>
      <w:sz w:val="24"/>
      <w:szCs w:val="20"/>
      <w:lang w:val="en-US"/>
    </w:rPr>
  </w:style>
  <w:style w:type="paragraph" w:styleId="NoSpacing">
    <w:name w:val="No Spacing"/>
    <w:link w:val="NoSpacingChar"/>
    <w:uiPriority w:val="1"/>
    <w:qFormat/>
    <w:rsid w:val="00D535C8"/>
    <w:rPr>
      <w:rFonts w:ascii="Trebuchet MS" w:eastAsia="Times New Roman" w:hAnsi="Trebuchet MS"/>
      <w:szCs w:val="24"/>
      <w:lang w:val="ro-RO"/>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uiPriority w:val="99"/>
    <w:locked/>
    <w:rsid w:val="00D535C8"/>
    <w:rPr>
      <w:rFonts w:ascii="Arial" w:hAnsi="Arial"/>
      <w:sz w:val="16"/>
      <w:lang w:eastAsia="en-US"/>
    </w:rPr>
  </w:style>
  <w:style w:type="paragraph" w:customStyle="1" w:styleId="ListDash2">
    <w:name w:val="List Dash 2"/>
    <w:basedOn w:val="Normal"/>
    <w:rsid w:val="00D535C8"/>
    <w:pPr>
      <w:numPr>
        <w:numId w:val="9"/>
      </w:numPr>
      <w:spacing w:before="0" w:after="240"/>
      <w:jc w:val="both"/>
    </w:pPr>
    <w:rPr>
      <w:rFonts w:ascii="Times New Roman" w:hAnsi="Times New Roman"/>
      <w:sz w:val="24"/>
      <w:szCs w:val="20"/>
      <w:lang w:eastAsia="ro-RO"/>
    </w:rPr>
  </w:style>
  <w:style w:type="character" w:customStyle="1" w:styleId="hps">
    <w:name w:val="hps"/>
    <w:rsid w:val="00D535C8"/>
  </w:style>
  <w:style w:type="paragraph" w:customStyle="1" w:styleId="NumPar1">
    <w:name w:val="NumPar 1"/>
    <w:basedOn w:val="Normal"/>
    <w:next w:val="Normal"/>
    <w:rsid w:val="00D535C8"/>
    <w:pPr>
      <w:tabs>
        <w:tab w:val="num" w:pos="850"/>
      </w:tabs>
      <w:ind w:left="850" w:hanging="850"/>
      <w:jc w:val="both"/>
    </w:pPr>
    <w:rPr>
      <w:rFonts w:ascii="Times New Roman" w:eastAsia="Calibri" w:hAnsi="Times New Roman"/>
      <w:sz w:val="24"/>
      <w:szCs w:val="20"/>
      <w:lang w:eastAsia="ro-RO"/>
    </w:rPr>
  </w:style>
  <w:style w:type="paragraph" w:customStyle="1" w:styleId="NumPar2">
    <w:name w:val="NumPar 2"/>
    <w:basedOn w:val="Normal"/>
    <w:next w:val="Normal"/>
    <w:rsid w:val="00D535C8"/>
    <w:pPr>
      <w:tabs>
        <w:tab w:val="num" w:pos="850"/>
      </w:tabs>
      <w:ind w:left="850" w:hanging="850"/>
      <w:jc w:val="both"/>
    </w:pPr>
    <w:rPr>
      <w:rFonts w:ascii="Times New Roman" w:eastAsia="Calibri" w:hAnsi="Times New Roman"/>
      <w:sz w:val="24"/>
      <w:szCs w:val="20"/>
      <w:lang w:eastAsia="ro-RO"/>
    </w:rPr>
  </w:style>
  <w:style w:type="paragraph" w:customStyle="1" w:styleId="NumPar3">
    <w:name w:val="NumPar 3"/>
    <w:basedOn w:val="Normal"/>
    <w:next w:val="Normal"/>
    <w:rsid w:val="00D535C8"/>
    <w:pPr>
      <w:numPr>
        <w:ilvl w:val="2"/>
        <w:numId w:val="10"/>
      </w:numPr>
      <w:jc w:val="both"/>
    </w:pPr>
    <w:rPr>
      <w:rFonts w:ascii="Times New Roman" w:eastAsia="Calibri" w:hAnsi="Times New Roman"/>
      <w:sz w:val="24"/>
      <w:szCs w:val="20"/>
      <w:lang w:eastAsia="ro-RO"/>
    </w:rPr>
  </w:style>
  <w:style w:type="paragraph" w:customStyle="1" w:styleId="NumPar4">
    <w:name w:val="NumPar 4"/>
    <w:basedOn w:val="Normal"/>
    <w:next w:val="Normal"/>
    <w:rsid w:val="00D535C8"/>
    <w:pPr>
      <w:numPr>
        <w:ilvl w:val="3"/>
        <w:numId w:val="10"/>
      </w:numPr>
      <w:jc w:val="both"/>
    </w:pPr>
    <w:rPr>
      <w:rFonts w:ascii="Times New Roman" w:eastAsia="Calibri" w:hAnsi="Times New Roman"/>
      <w:sz w:val="24"/>
      <w:szCs w:val="20"/>
      <w:lang w:eastAsia="ro-RO"/>
    </w:rPr>
  </w:style>
  <w:style w:type="paragraph" w:styleId="ListBullet">
    <w:name w:val="List Bullet"/>
    <w:basedOn w:val="Normal"/>
    <w:unhideWhenUsed/>
    <w:rsid w:val="00D535C8"/>
    <w:pPr>
      <w:tabs>
        <w:tab w:val="num" w:pos="360"/>
      </w:tabs>
      <w:ind w:left="360" w:hanging="360"/>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D535C8"/>
    <w:rPr>
      <w:rFonts w:ascii="EUAlbertina" w:hAnsi="EUAlbertina"/>
      <w:sz w:val="24"/>
      <w:szCs w:val="24"/>
      <w:lang w:val="ro-RO" w:eastAsia="ro-RO"/>
    </w:rPr>
  </w:style>
  <w:style w:type="paragraph" w:customStyle="1" w:styleId="CM3">
    <w:name w:val="CM3"/>
    <w:basedOn w:val="Default"/>
    <w:next w:val="Default"/>
    <w:uiPriority w:val="99"/>
    <w:rsid w:val="00D535C8"/>
    <w:rPr>
      <w:rFonts w:ascii="EUAlbertina" w:hAnsi="EUAlbertina"/>
      <w:sz w:val="24"/>
      <w:szCs w:val="24"/>
      <w:lang w:val="ro-RO" w:eastAsia="ro-RO"/>
    </w:rPr>
  </w:style>
  <w:style w:type="paragraph" w:customStyle="1" w:styleId="CM4">
    <w:name w:val="CM4"/>
    <w:basedOn w:val="Default"/>
    <w:next w:val="Default"/>
    <w:uiPriority w:val="99"/>
    <w:rsid w:val="00D535C8"/>
    <w:rPr>
      <w:rFonts w:ascii="EUAlbertina" w:hAnsi="EUAlbertina"/>
      <w:sz w:val="24"/>
      <w:szCs w:val="24"/>
      <w:lang w:val="ro-RO" w:eastAsia="ro-RO"/>
    </w:rPr>
  </w:style>
  <w:style w:type="character" w:customStyle="1" w:styleId="apple-converted-space">
    <w:name w:val="apple-converted-space"/>
    <w:uiPriority w:val="99"/>
    <w:rsid w:val="00D535C8"/>
  </w:style>
  <w:style w:type="character" w:customStyle="1" w:styleId="rvts10">
    <w:name w:val="rvts10"/>
    <w:rsid w:val="00D535C8"/>
  </w:style>
  <w:style w:type="character" w:customStyle="1" w:styleId="psearchhighlight">
    <w:name w:val="psearchhighlight"/>
    <w:rsid w:val="00D535C8"/>
  </w:style>
  <w:style w:type="character" w:customStyle="1" w:styleId="rvts12">
    <w:name w:val="rvts12"/>
    <w:rsid w:val="00D535C8"/>
  </w:style>
  <w:style w:type="paragraph" w:customStyle="1" w:styleId="alignmentl">
    <w:name w:val="alignment_l"/>
    <w:basedOn w:val="Normal"/>
    <w:rsid w:val="00D535C8"/>
    <w:pPr>
      <w:spacing w:before="100" w:beforeAutospacing="1" w:after="100" w:afterAutospacing="1"/>
    </w:pPr>
    <w:rPr>
      <w:rFonts w:ascii="Times New Roman" w:hAnsi="Times New Roman"/>
      <w:sz w:val="24"/>
      <w:lang w:val="en-US"/>
    </w:rPr>
  </w:style>
  <w:style w:type="character" w:customStyle="1" w:styleId="rvts9">
    <w:name w:val="rvts9"/>
    <w:rsid w:val="00D535C8"/>
  </w:style>
  <w:style w:type="character" w:customStyle="1" w:styleId="rvts6">
    <w:name w:val="rvts6"/>
    <w:rsid w:val="00D535C8"/>
  </w:style>
  <w:style w:type="paragraph" w:customStyle="1" w:styleId="instruct">
    <w:name w:val="instruct"/>
    <w:basedOn w:val="Normal"/>
    <w:rsid w:val="00D535C8"/>
    <w:pPr>
      <w:widowControl w:val="0"/>
      <w:autoSpaceDE w:val="0"/>
      <w:autoSpaceDN w:val="0"/>
      <w:adjustRightInd w:val="0"/>
      <w:spacing w:before="40" w:after="40"/>
    </w:pPr>
    <w:rPr>
      <w:rFonts w:cs="Arial"/>
      <w:i/>
      <w:iCs/>
      <w:szCs w:val="21"/>
      <w:lang w:eastAsia="sk-SK"/>
    </w:rPr>
  </w:style>
  <w:style w:type="paragraph" w:customStyle="1" w:styleId="xl61">
    <w:name w:val="xl61"/>
    <w:basedOn w:val="Normal"/>
    <w:rsid w:val="00D535C8"/>
    <w:pPr>
      <w:spacing w:before="100" w:beforeAutospacing="1" w:after="100" w:afterAutospacing="1"/>
      <w:jc w:val="both"/>
    </w:pPr>
    <w:rPr>
      <w:rFonts w:ascii="Arial" w:eastAsia="Calibri" w:hAnsi="Arial" w:cs="Arial"/>
      <w:szCs w:val="20"/>
      <w:lang w:eastAsia="fr-FR"/>
    </w:rPr>
  </w:style>
  <w:style w:type="paragraph" w:customStyle="1" w:styleId="Criteriu">
    <w:name w:val="Criteriu"/>
    <w:basedOn w:val="ListParagraph"/>
    <w:link w:val="CriteriuChar"/>
    <w:qFormat/>
    <w:rsid w:val="00D535C8"/>
    <w:pPr>
      <w:numPr>
        <w:numId w:val="17"/>
      </w:numPr>
      <w:spacing w:before="480" w:after="120"/>
      <w:ind w:left="360"/>
      <w:contextualSpacing/>
    </w:pPr>
    <w:rPr>
      <w:b/>
    </w:rPr>
  </w:style>
  <w:style w:type="character" w:customStyle="1" w:styleId="CriteriuChar">
    <w:name w:val="Criteriu Char"/>
    <w:link w:val="Criteriu"/>
    <w:rsid w:val="00D535C8"/>
    <w:rPr>
      <w:rFonts w:ascii="Calibri" w:eastAsia="Calibri" w:hAnsi="Calibri"/>
      <w:b/>
      <w:szCs w:val="24"/>
      <w:lang w:val="ro-RO"/>
    </w:rPr>
  </w:style>
  <w:style w:type="paragraph" w:customStyle="1" w:styleId="Titlu2">
    <w:name w:val="Titlu2"/>
    <w:basedOn w:val="Heading2"/>
    <w:link w:val="Titlu2Char"/>
    <w:qFormat/>
    <w:rsid w:val="00862318"/>
    <w:pPr>
      <w:numPr>
        <w:ilvl w:val="1"/>
        <w:numId w:val="20"/>
      </w:numPr>
      <w:tabs>
        <w:tab w:val="left" w:pos="180"/>
        <w:tab w:val="left" w:pos="720"/>
      </w:tabs>
      <w:spacing w:before="0"/>
      <w:jc w:val="both"/>
    </w:pPr>
    <w:rPr>
      <w:rFonts w:ascii="Times New Roman" w:eastAsia="SimSun" w:hAnsi="Times New Roman"/>
      <w:i w:val="0"/>
      <w:sz w:val="24"/>
    </w:rPr>
  </w:style>
  <w:style w:type="paragraph" w:customStyle="1" w:styleId="Titlu11">
    <w:name w:val="Titlu 11"/>
    <w:basedOn w:val="Heading1"/>
    <w:link w:val="Titlu1Char"/>
    <w:qFormat/>
    <w:rsid w:val="00862318"/>
    <w:pPr>
      <w:numPr>
        <w:numId w:val="11"/>
      </w:numPr>
      <w:tabs>
        <w:tab w:val="left" w:pos="180"/>
        <w:tab w:val="left" w:pos="720"/>
      </w:tabs>
      <w:spacing w:before="0" w:after="0"/>
      <w:jc w:val="both"/>
    </w:pPr>
    <w:rPr>
      <w:rFonts w:ascii="Times New Roman" w:hAnsi="Times New Roman"/>
      <w:bCs/>
      <w:sz w:val="24"/>
      <w:szCs w:val="24"/>
    </w:rPr>
  </w:style>
  <w:style w:type="character" w:customStyle="1" w:styleId="Titlu2Char">
    <w:name w:val="Titlu2 Char"/>
    <w:basedOn w:val="Heading2Char"/>
    <w:link w:val="Titlu2"/>
    <w:rsid w:val="00862318"/>
    <w:rPr>
      <w:rFonts w:ascii="Times New Roman" w:eastAsia="SimSun" w:hAnsi="Times New Roman" w:cs="Times New Roman"/>
      <w:b/>
      <w:i w:val="0"/>
      <w:sz w:val="24"/>
      <w:lang w:val="ro-RO"/>
    </w:rPr>
  </w:style>
  <w:style w:type="paragraph" w:styleId="PlainText">
    <w:name w:val="Plain Text"/>
    <w:basedOn w:val="Normal"/>
    <w:link w:val="PlainTextChar"/>
    <w:uiPriority w:val="99"/>
    <w:unhideWhenUsed/>
    <w:rsid w:val="00F5639C"/>
    <w:pPr>
      <w:spacing w:before="0" w:after="0"/>
    </w:pPr>
    <w:rPr>
      <w:rFonts w:ascii="Calibri" w:eastAsia="Calibri" w:hAnsi="Calibri"/>
      <w:sz w:val="22"/>
      <w:szCs w:val="22"/>
      <w:lang w:val="en-US"/>
    </w:rPr>
  </w:style>
  <w:style w:type="character" w:customStyle="1" w:styleId="Titlu1Char">
    <w:name w:val="Titlu 1 Char"/>
    <w:basedOn w:val="Heading1Char"/>
    <w:link w:val="Titlu11"/>
    <w:rsid w:val="00862318"/>
    <w:rPr>
      <w:rFonts w:ascii="Times New Roman" w:eastAsia="MS Gothic" w:hAnsi="Times New Roman" w:cs="Times New Roman"/>
      <w:b/>
      <w:bCs/>
      <w:kern w:val="32"/>
      <w:sz w:val="24"/>
      <w:szCs w:val="24"/>
      <w:lang w:val="ro-RO"/>
    </w:rPr>
  </w:style>
  <w:style w:type="character" w:customStyle="1" w:styleId="PlainTextChar">
    <w:name w:val="Plain Text Char"/>
    <w:basedOn w:val="DefaultParagraphFont"/>
    <w:link w:val="PlainText"/>
    <w:uiPriority w:val="99"/>
    <w:rsid w:val="00F5639C"/>
    <w:rPr>
      <w:rFonts w:ascii="Calibri" w:eastAsia="Calibri" w:hAnsi="Calibri"/>
      <w:sz w:val="22"/>
      <w:szCs w:val="22"/>
    </w:rPr>
  </w:style>
  <w:style w:type="paragraph" w:customStyle="1" w:styleId="Listparagraf2">
    <w:name w:val="Listă paragraf2"/>
    <w:basedOn w:val="Normal"/>
    <w:uiPriority w:val="99"/>
    <w:rsid w:val="00A958F9"/>
    <w:pPr>
      <w:suppressAutoHyphens/>
      <w:spacing w:before="0" w:after="0" w:line="100" w:lineRule="atLeast"/>
      <w:ind w:left="720"/>
    </w:pPr>
    <w:rPr>
      <w:rFonts w:ascii="PF Square Sans Pro Medium" w:hAnsi="PF Square Sans Pro Medium" w:cs="PF Square Sans Pro Medium"/>
      <w:color w:val="000000"/>
      <w:sz w:val="24"/>
      <w:lang w:eastAsia="ar-SA"/>
    </w:rPr>
  </w:style>
  <w:style w:type="paragraph" w:styleId="Revision">
    <w:name w:val="Revision"/>
    <w:hidden/>
    <w:uiPriority w:val="99"/>
    <w:semiHidden/>
    <w:rsid w:val="00197DC0"/>
    <w:rPr>
      <w:rFonts w:ascii="Trebuchet MS" w:eastAsia="Times New Roman" w:hAnsi="Trebuchet MS"/>
      <w:szCs w:val="24"/>
      <w:lang w:val="ro-RO"/>
    </w:rPr>
  </w:style>
  <w:style w:type="paragraph" w:customStyle="1" w:styleId="BodyA">
    <w:name w:val="Body A"/>
    <w:rsid w:val="0027496E"/>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rPr>
  </w:style>
  <w:style w:type="character" w:customStyle="1" w:styleId="ln2tarticol">
    <w:name w:val="ln2tarticol"/>
    <w:basedOn w:val="PageNumber"/>
    <w:uiPriority w:val="99"/>
    <w:qFormat/>
    <w:rsid w:val="0027496E"/>
    <w:rPr>
      <w:lang w:val="it-IT"/>
    </w:rPr>
  </w:style>
  <w:style w:type="paragraph" w:customStyle="1" w:styleId="BodyB">
    <w:name w:val="Body B"/>
    <w:rsid w:val="0027496E"/>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rPr>
  </w:style>
  <w:style w:type="paragraph" w:customStyle="1" w:styleId="BodyC">
    <w:name w:val="Body C"/>
    <w:rsid w:val="0027496E"/>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rPr>
  </w:style>
  <w:style w:type="paragraph" w:styleId="Caption">
    <w:name w:val="caption"/>
    <w:aliases w:val="Table legend,Tab_Überschrift,Figure reference,Tab_†berschrift,Beschriftung Char2,Beschriftung Char1 Char1,Beschriftung Char Char Char1,Beschriftung Char1 Char Char,Beschriftung Char Char Char Char,Beschriftung Char Char1 Char,Table title"/>
    <w:basedOn w:val="Normal"/>
    <w:next w:val="Normal"/>
    <w:link w:val="CaptionChar"/>
    <w:uiPriority w:val="35"/>
    <w:qFormat/>
    <w:locked/>
    <w:rsid w:val="00AF00FA"/>
    <w:pPr>
      <w:widowControl w:val="0"/>
      <w:adjustRightInd w:val="0"/>
      <w:spacing w:before="0" w:after="0" w:line="360" w:lineRule="atLeast"/>
      <w:jc w:val="both"/>
      <w:textAlignment w:val="baseline"/>
    </w:pPr>
    <w:rPr>
      <w:b/>
      <w:bCs/>
      <w:sz w:val="22"/>
      <w:szCs w:val="20"/>
      <w:lang w:eastAsia="ro-RO"/>
    </w:rPr>
  </w:style>
  <w:style w:type="paragraph" w:styleId="EndnoteText">
    <w:name w:val="endnote text"/>
    <w:basedOn w:val="Normal"/>
    <w:link w:val="EndnoteTextChar"/>
    <w:semiHidden/>
    <w:unhideWhenUsed/>
    <w:rsid w:val="004E58B7"/>
    <w:pPr>
      <w:spacing w:before="0" w:after="0"/>
    </w:pPr>
    <w:rPr>
      <w:szCs w:val="20"/>
    </w:rPr>
  </w:style>
  <w:style w:type="character" w:customStyle="1" w:styleId="EndnoteTextChar">
    <w:name w:val="Endnote Text Char"/>
    <w:basedOn w:val="DefaultParagraphFont"/>
    <w:link w:val="EndnoteText"/>
    <w:semiHidden/>
    <w:rsid w:val="004E58B7"/>
    <w:rPr>
      <w:rFonts w:ascii="Trebuchet MS" w:eastAsia="Times New Roman" w:hAnsi="Trebuchet MS"/>
      <w:lang w:val="ro-RO"/>
    </w:rPr>
  </w:style>
  <w:style w:type="character" w:styleId="EndnoteReference">
    <w:name w:val="endnote reference"/>
    <w:basedOn w:val="DefaultParagraphFont"/>
    <w:semiHidden/>
    <w:unhideWhenUsed/>
    <w:rsid w:val="004E58B7"/>
    <w:rPr>
      <w:vertAlign w:val="superscript"/>
    </w:rPr>
  </w:style>
  <w:style w:type="character" w:customStyle="1" w:styleId="slitbdy">
    <w:name w:val="s_lit_bdy"/>
    <w:basedOn w:val="DefaultParagraphFont"/>
    <w:rsid w:val="004E49AD"/>
  </w:style>
  <w:style w:type="character" w:customStyle="1" w:styleId="spar">
    <w:name w:val="s_par"/>
    <w:basedOn w:val="DefaultParagraphFont"/>
    <w:rsid w:val="004E49AD"/>
  </w:style>
  <w:style w:type="character" w:customStyle="1" w:styleId="UnresolvedMention2">
    <w:name w:val="Unresolved Mention2"/>
    <w:basedOn w:val="DefaultParagraphFont"/>
    <w:uiPriority w:val="99"/>
    <w:semiHidden/>
    <w:unhideWhenUsed/>
    <w:rsid w:val="00580ABE"/>
    <w:rPr>
      <w:color w:val="605E5C"/>
      <w:shd w:val="clear" w:color="auto" w:fill="E1DFDD"/>
    </w:rPr>
  </w:style>
  <w:style w:type="paragraph" w:customStyle="1" w:styleId="al">
    <w:name w:val="a_l"/>
    <w:basedOn w:val="Normal"/>
    <w:rsid w:val="005C41B4"/>
    <w:pPr>
      <w:spacing w:before="100" w:beforeAutospacing="1" w:after="100" w:afterAutospacing="1"/>
    </w:pPr>
    <w:rPr>
      <w:rFonts w:ascii="Times New Roman" w:eastAsiaTheme="minorEastAsia" w:hAnsi="Times New Roman"/>
      <w:sz w:val="24"/>
      <w:lang w:eastAsia="ro-RO"/>
    </w:rPr>
  </w:style>
  <w:style w:type="paragraph" w:customStyle="1" w:styleId="CharCharChar1Char">
    <w:name w:val="Char Char Char1 Char"/>
    <w:basedOn w:val="Normal"/>
    <w:rsid w:val="004F3AEE"/>
    <w:pPr>
      <w:spacing w:after="160" w:line="240" w:lineRule="exact"/>
    </w:pPr>
    <w:rPr>
      <w:rFonts w:ascii="Tahoma" w:hAnsi="Tahoma"/>
      <w:lang w:val="en-US"/>
    </w:rPr>
  </w:style>
  <w:style w:type="paragraph" w:styleId="NormalIndent">
    <w:name w:val="Normal Indent"/>
    <w:basedOn w:val="Normal"/>
    <w:rsid w:val="004F3AEE"/>
    <w:pPr>
      <w:ind w:left="720"/>
    </w:pPr>
  </w:style>
  <w:style w:type="paragraph" w:customStyle="1" w:styleId="Logo">
    <w:name w:val="Logo"/>
    <w:basedOn w:val="Normal"/>
    <w:rsid w:val="004F3AEE"/>
    <w:rPr>
      <w:sz w:val="22"/>
      <w:lang w:val="fr-FR"/>
    </w:rPr>
  </w:style>
  <w:style w:type="paragraph" w:customStyle="1" w:styleId="Text2">
    <w:name w:val="Text 2"/>
    <w:basedOn w:val="Normal"/>
    <w:rsid w:val="004F3AEE"/>
    <w:pPr>
      <w:tabs>
        <w:tab w:val="left" w:pos="2302"/>
      </w:tabs>
      <w:spacing w:after="240"/>
      <w:ind w:left="1202"/>
      <w:jc w:val="both"/>
    </w:pPr>
    <w:rPr>
      <w:sz w:val="24"/>
    </w:rPr>
  </w:style>
  <w:style w:type="paragraph" w:customStyle="1" w:styleId="Text3">
    <w:name w:val="Text 3"/>
    <w:basedOn w:val="Normal"/>
    <w:rsid w:val="004F3AEE"/>
    <w:pPr>
      <w:tabs>
        <w:tab w:val="left" w:pos="2302"/>
      </w:tabs>
      <w:spacing w:after="240"/>
      <w:ind w:left="1202"/>
      <w:jc w:val="both"/>
    </w:pPr>
    <w:rPr>
      <w:sz w:val="24"/>
    </w:rPr>
  </w:style>
  <w:style w:type="paragraph" w:customStyle="1" w:styleId="ListNumberLevel2">
    <w:name w:val="List Number (Level 2)"/>
    <w:basedOn w:val="Normal"/>
    <w:rsid w:val="004F3AEE"/>
    <w:pPr>
      <w:spacing w:after="240"/>
      <w:jc w:val="both"/>
    </w:pPr>
    <w:rPr>
      <w:sz w:val="24"/>
    </w:rPr>
  </w:style>
  <w:style w:type="paragraph" w:customStyle="1" w:styleId="Normal-bullet1">
    <w:name w:val="Normal-bullet1"/>
    <w:basedOn w:val="Normal"/>
    <w:rsid w:val="004F3AEE"/>
    <w:pPr>
      <w:widowControl w:val="0"/>
      <w:numPr>
        <w:numId w:val="82"/>
      </w:numPr>
      <w:tabs>
        <w:tab w:val="left" w:pos="432"/>
        <w:tab w:val="left" w:pos="1152"/>
        <w:tab w:val="left" w:pos="1440"/>
      </w:tabs>
      <w:jc w:val="both"/>
    </w:pPr>
    <w:rPr>
      <w:spacing w:val="-8"/>
      <w:sz w:val="24"/>
      <w:lang w:eastAsia="en-GB"/>
    </w:rPr>
  </w:style>
  <w:style w:type="paragraph" w:styleId="Subtitle">
    <w:name w:val="Subtitle"/>
    <w:basedOn w:val="Normal"/>
    <w:link w:val="SubtitleChar"/>
    <w:uiPriority w:val="11"/>
    <w:qFormat/>
    <w:locked/>
    <w:rsid w:val="004F3AEE"/>
    <w:pPr>
      <w:shd w:val="clear" w:color="000000" w:fill="auto"/>
      <w:jc w:val="center"/>
    </w:pPr>
    <w:rPr>
      <w:rFonts w:ascii="Arial" w:hAnsi="Arial" w:cs="Arial"/>
      <w:b/>
      <w:sz w:val="22"/>
    </w:rPr>
  </w:style>
  <w:style w:type="character" w:customStyle="1" w:styleId="SubtitleChar">
    <w:name w:val="Subtitle Char"/>
    <w:basedOn w:val="DefaultParagraphFont"/>
    <w:link w:val="Subtitle"/>
    <w:uiPriority w:val="11"/>
    <w:rsid w:val="004F3AEE"/>
    <w:rPr>
      <w:rFonts w:ascii="Arial" w:eastAsia="Times New Roman" w:hAnsi="Arial" w:cs="Arial"/>
      <w:b/>
      <w:sz w:val="22"/>
      <w:szCs w:val="24"/>
      <w:shd w:val="clear" w:color="000000" w:fill="auto"/>
      <w:lang w:val="ro-RO"/>
    </w:rPr>
  </w:style>
  <w:style w:type="paragraph" w:customStyle="1" w:styleId="SubiectComentariu1">
    <w:name w:val="Subiect Comentariu1"/>
    <w:basedOn w:val="CommentText"/>
    <w:next w:val="CommentText"/>
    <w:semiHidden/>
    <w:rsid w:val="004F3AEE"/>
    <w:rPr>
      <w:b/>
      <w:bCs/>
      <w:szCs w:val="24"/>
      <w:lang w:val="x-none"/>
    </w:rPr>
  </w:style>
  <w:style w:type="paragraph" w:styleId="List2">
    <w:name w:val="List 2"/>
    <w:basedOn w:val="Normal"/>
    <w:rsid w:val="004F3AEE"/>
    <w:pPr>
      <w:ind w:left="566" w:hanging="283"/>
    </w:pPr>
  </w:style>
  <w:style w:type="paragraph" w:customStyle="1" w:styleId="21A">
    <w:name w:val="2.1.A"/>
    <w:basedOn w:val="211"/>
    <w:rsid w:val="004F3AEE"/>
    <w:pPr>
      <w:tabs>
        <w:tab w:val="clear" w:pos="3861"/>
        <w:tab w:val="num" w:pos="360"/>
      </w:tabs>
      <w:ind w:left="0" w:firstLine="0"/>
    </w:pPr>
    <w:rPr>
      <w:rFonts w:ascii="Arial" w:hAnsi="Arial"/>
      <w:sz w:val="22"/>
    </w:rPr>
  </w:style>
  <w:style w:type="paragraph" w:customStyle="1" w:styleId="head2">
    <w:name w:val="head2"/>
    <w:basedOn w:val="Heading2"/>
    <w:rsid w:val="004F3AEE"/>
    <w:pPr>
      <w:keepNext w:val="0"/>
      <w:numPr>
        <w:ilvl w:val="1"/>
      </w:numPr>
      <w:tabs>
        <w:tab w:val="num" w:pos="792"/>
      </w:tabs>
      <w:spacing w:after="120"/>
      <w:ind w:left="792" w:hanging="792"/>
    </w:pPr>
    <w:rPr>
      <w:rFonts w:ascii="Trebuchet MS" w:eastAsia="Times New Roman" w:hAnsi="Trebuchet MS"/>
      <w:i w:val="0"/>
      <w:sz w:val="22"/>
      <w:szCs w:val="24"/>
    </w:rPr>
  </w:style>
  <w:style w:type="paragraph" w:customStyle="1" w:styleId="xl63">
    <w:name w:val="xl63"/>
    <w:basedOn w:val="Normal"/>
    <w:uiPriority w:val="99"/>
    <w:rsid w:val="004F3AEE"/>
    <w:pPr>
      <w:spacing w:before="100" w:beforeAutospacing="1" w:after="100" w:afterAutospacing="1"/>
      <w:jc w:val="center"/>
      <w:textAlignment w:val="center"/>
    </w:pPr>
    <w:rPr>
      <w:rFonts w:ascii="Times New Roman" w:hAnsi="Times New Roman"/>
      <w:sz w:val="24"/>
      <w:lang w:eastAsia="ro-RO"/>
    </w:rPr>
  </w:style>
  <w:style w:type="paragraph" w:customStyle="1" w:styleId="xl64">
    <w:name w:val="xl64"/>
    <w:basedOn w:val="Normal"/>
    <w:uiPriority w:val="99"/>
    <w:rsid w:val="004F3A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6"/>
      <w:szCs w:val="16"/>
      <w:lang w:eastAsia="ro-RO"/>
    </w:rPr>
  </w:style>
  <w:style w:type="paragraph" w:customStyle="1" w:styleId="xl65">
    <w:name w:val="xl65"/>
    <w:basedOn w:val="Normal"/>
    <w:uiPriority w:val="99"/>
    <w:rsid w:val="004F3AE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6"/>
      <w:szCs w:val="16"/>
      <w:lang w:eastAsia="ro-RO"/>
    </w:rPr>
  </w:style>
  <w:style w:type="paragraph" w:customStyle="1" w:styleId="xl66">
    <w:name w:val="xl66"/>
    <w:basedOn w:val="Normal"/>
    <w:uiPriority w:val="99"/>
    <w:rsid w:val="004F3AEE"/>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sz w:val="16"/>
      <w:szCs w:val="16"/>
      <w:lang w:eastAsia="ro-RO"/>
    </w:rPr>
  </w:style>
  <w:style w:type="paragraph" w:customStyle="1" w:styleId="xl67">
    <w:name w:val="xl67"/>
    <w:basedOn w:val="Normal"/>
    <w:uiPriority w:val="99"/>
    <w:rsid w:val="004F3A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6"/>
      <w:szCs w:val="16"/>
      <w:lang w:eastAsia="ro-RO"/>
    </w:rPr>
  </w:style>
  <w:style w:type="paragraph" w:customStyle="1" w:styleId="xl68">
    <w:name w:val="xl68"/>
    <w:basedOn w:val="Normal"/>
    <w:uiPriority w:val="99"/>
    <w:rsid w:val="004F3A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16"/>
      <w:szCs w:val="16"/>
      <w:lang w:eastAsia="ro-RO"/>
    </w:rPr>
  </w:style>
  <w:style w:type="paragraph" w:customStyle="1" w:styleId="xl69">
    <w:name w:val="xl69"/>
    <w:basedOn w:val="Normal"/>
    <w:rsid w:val="004F3AE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6"/>
      <w:szCs w:val="16"/>
      <w:lang w:eastAsia="ro-RO"/>
    </w:rPr>
  </w:style>
  <w:style w:type="paragraph" w:customStyle="1" w:styleId="xl70">
    <w:name w:val="xl70"/>
    <w:basedOn w:val="Normal"/>
    <w:rsid w:val="004F3AEE"/>
    <w:pPr>
      <w:pBdr>
        <w:top w:val="single" w:sz="4" w:space="0" w:color="auto"/>
        <w:left w:val="single" w:sz="4" w:space="0" w:color="auto"/>
        <w:bottom w:val="single" w:sz="4" w:space="0" w:color="auto"/>
      </w:pBdr>
      <w:spacing w:before="100" w:beforeAutospacing="1" w:after="100" w:afterAutospacing="1"/>
      <w:textAlignment w:val="center"/>
    </w:pPr>
    <w:rPr>
      <w:rFonts w:ascii="Calibri" w:hAnsi="Calibri"/>
      <w:b/>
      <w:bCs/>
      <w:sz w:val="16"/>
      <w:szCs w:val="16"/>
      <w:lang w:eastAsia="ro-RO"/>
    </w:rPr>
  </w:style>
  <w:style w:type="paragraph" w:customStyle="1" w:styleId="xl71">
    <w:name w:val="xl71"/>
    <w:basedOn w:val="Normal"/>
    <w:rsid w:val="004F3AEE"/>
    <w:pPr>
      <w:pBdr>
        <w:top w:val="single" w:sz="4" w:space="0" w:color="auto"/>
        <w:bottom w:val="single" w:sz="4" w:space="0" w:color="auto"/>
      </w:pBdr>
      <w:spacing w:before="100" w:beforeAutospacing="1" w:after="100" w:afterAutospacing="1"/>
      <w:textAlignment w:val="center"/>
    </w:pPr>
    <w:rPr>
      <w:rFonts w:ascii="Calibri" w:hAnsi="Calibri"/>
      <w:b/>
      <w:bCs/>
      <w:sz w:val="16"/>
      <w:szCs w:val="16"/>
      <w:lang w:eastAsia="ro-RO"/>
    </w:rPr>
  </w:style>
  <w:style w:type="paragraph" w:customStyle="1" w:styleId="xl72">
    <w:name w:val="xl72"/>
    <w:basedOn w:val="Normal"/>
    <w:rsid w:val="004F3AEE"/>
    <w:pPr>
      <w:pBdr>
        <w:top w:val="single" w:sz="4" w:space="0" w:color="auto"/>
        <w:bottom w:val="single" w:sz="4" w:space="0" w:color="auto"/>
        <w:right w:val="single" w:sz="4" w:space="0" w:color="auto"/>
      </w:pBdr>
      <w:spacing w:before="100" w:beforeAutospacing="1" w:after="100" w:afterAutospacing="1"/>
      <w:textAlignment w:val="center"/>
    </w:pPr>
    <w:rPr>
      <w:rFonts w:ascii="Calibri" w:hAnsi="Calibri"/>
      <w:b/>
      <w:bCs/>
      <w:sz w:val="16"/>
      <w:szCs w:val="16"/>
      <w:lang w:eastAsia="ro-RO"/>
    </w:rPr>
  </w:style>
  <w:style w:type="paragraph" w:customStyle="1" w:styleId="xl73">
    <w:name w:val="xl73"/>
    <w:basedOn w:val="Normal"/>
    <w:rsid w:val="004F3AEE"/>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6"/>
      <w:szCs w:val="16"/>
      <w:lang w:eastAsia="ro-RO"/>
    </w:rPr>
  </w:style>
  <w:style w:type="paragraph" w:customStyle="1" w:styleId="xl74">
    <w:name w:val="xl74"/>
    <w:basedOn w:val="Normal"/>
    <w:rsid w:val="004F3AEE"/>
    <w:pPr>
      <w:pBdr>
        <w:top w:val="single" w:sz="4" w:space="0" w:color="auto"/>
        <w:bottom w:val="single" w:sz="4" w:space="0" w:color="auto"/>
      </w:pBdr>
      <w:spacing w:before="100" w:beforeAutospacing="1" w:after="100" w:afterAutospacing="1"/>
      <w:textAlignment w:val="center"/>
    </w:pPr>
    <w:rPr>
      <w:rFonts w:ascii="Times New Roman" w:hAnsi="Times New Roman"/>
      <w:sz w:val="16"/>
      <w:szCs w:val="16"/>
      <w:lang w:eastAsia="ro-RO"/>
    </w:rPr>
  </w:style>
  <w:style w:type="paragraph" w:customStyle="1" w:styleId="xl75">
    <w:name w:val="xl75"/>
    <w:basedOn w:val="Normal"/>
    <w:rsid w:val="004F3AEE"/>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6"/>
      <w:szCs w:val="16"/>
      <w:lang w:eastAsia="ro-RO"/>
    </w:rPr>
  </w:style>
  <w:style w:type="character" w:customStyle="1" w:styleId="ui-column-title1">
    <w:name w:val="ui-column-title1"/>
    <w:rsid w:val="004F3AEE"/>
  </w:style>
  <w:style w:type="paragraph" w:customStyle="1" w:styleId="Titlu110">
    <w:name w:val="Titlu 11"/>
    <w:basedOn w:val="Heading1"/>
    <w:qFormat/>
    <w:rsid w:val="00366EF9"/>
    <w:pPr>
      <w:tabs>
        <w:tab w:val="left" w:pos="180"/>
        <w:tab w:val="left" w:pos="720"/>
      </w:tabs>
      <w:spacing w:before="0" w:after="0"/>
      <w:ind w:left="432" w:hanging="432"/>
      <w:jc w:val="both"/>
    </w:pPr>
    <w:rPr>
      <w:rFonts w:ascii="Times New Roman" w:hAnsi="Times New Roman"/>
      <w:bCs/>
      <w:sz w:val="24"/>
      <w:szCs w:val="24"/>
    </w:rPr>
  </w:style>
  <w:style w:type="character" w:customStyle="1" w:styleId="NoSpacingChar">
    <w:name w:val="No Spacing Char"/>
    <w:link w:val="NoSpacing"/>
    <w:uiPriority w:val="1"/>
    <w:locked/>
    <w:rsid w:val="00366EF9"/>
    <w:rPr>
      <w:rFonts w:ascii="Trebuchet MS" w:eastAsia="Times New Roman" w:hAnsi="Trebuchet MS"/>
      <w:szCs w:val="24"/>
      <w:lang w:val="ro-RO"/>
    </w:rPr>
  </w:style>
  <w:style w:type="table" w:customStyle="1" w:styleId="PlainTable21">
    <w:name w:val="Plain Table 21"/>
    <w:uiPriority w:val="99"/>
    <w:rsid w:val="00366EF9"/>
    <w:rPr>
      <w:rFonts w:ascii="Calibri" w:eastAsia="Times New Roman" w:hAnsi="Calibri"/>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character" w:customStyle="1" w:styleId="FootnoteTextChar5">
    <w:name w:val="Footnote Text Char5"/>
    <w:aliases w:val="Footnote Text Char1 Char5,Footnote Text Char Char Char5,Footnote Char Char Char4,Footnote Text Char Char Char1 Char Char5,Char Char Char Char1 Char Char4,Char Char Char1 Char Char5,Char Char Char Char Char4,ft Char1 Char,f Char1 Cha"/>
    <w:uiPriority w:val="99"/>
    <w:locked/>
    <w:rsid w:val="00366EF9"/>
    <w:rPr>
      <w:rFonts w:ascii="Trebuchet MS" w:hAnsi="Trebuchet MS"/>
      <w:sz w:val="20"/>
    </w:rPr>
  </w:style>
  <w:style w:type="character" w:customStyle="1" w:styleId="FootnoteTextChar4">
    <w:name w:val="Footnote Text Char4"/>
    <w:aliases w:val="Footnote Text Char1 Char4,Footnote Text Char Char Char4,Footnote Char Char Char3,Footnote Text Char Char Char1 Char Char4,Char Char Char Char1 Char Char3,Char Char Char1 Char Char4,Char Char Char Char Char3,f C"/>
    <w:uiPriority w:val="99"/>
    <w:semiHidden/>
    <w:locked/>
    <w:rsid w:val="00366EF9"/>
    <w:rPr>
      <w:rFonts w:ascii="Trebuchet MS" w:hAnsi="Trebuchet MS"/>
      <w:sz w:val="20"/>
    </w:rPr>
  </w:style>
  <w:style w:type="character" w:customStyle="1" w:styleId="FootnoteTextChar3">
    <w:name w:val="Footnote Text Char3"/>
    <w:aliases w:val="Footnote Text Char1 Char3,Footnote Text Char Char Char3,Footnote Char Char Char2,Footnote Text Char Char Char1 Char Char3,Char Char Char Char1 Char Char2,Char Char Char1 Char Char3,Char Char Char Char Char2,f C1"/>
    <w:uiPriority w:val="99"/>
    <w:semiHidden/>
    <w:locked/>
    <w:rsid w:val="00366EF9"/>
    <w:rPr>
      <w:rFonts w:ascii="Segoe UI" w:hAnsi="Segoe UI"/>
      <w:sz w:val="20"/>
    </w:rPr>
  </w:style>
  <w:style w:type="paragraph" w:customStyle="1" w:styleId="Times10Point">
    <w:name w:val="Times 10 Point"/>
    <w:aliases w:val="Exposant 3 Point,Footnote reference number,EN Footnote Reference,note TESI,Error-Fußnotenzeichen5,Error-Fußnotenzeichen6,Footnote Reference Number,Footnotes re"/>
    <w:basedOn w:val="Normal"/>
    <w:uiPriority w:val="99"/>
    <w:rsid w:val="00366EF9"/>
    <w:pPr>
      <w:spacing w:after="160" w:line="240" w:lineRule="exact"/>
      <w:jc w:val="both"/>
    </w:pPr>
    <w:rPr>
      <w:szCs w:val="20"/>
      <w:vertAlign w:val="superscript"/>
      <w:lang w:eastAsia="ro-RO"/>
    </w:rPr>
  </w:style>
  <w:style w:type="paragraph" w:customStyle="1" w:styleId="Referinte">
    <w:name w:val="Referinte"/>
    <w:basedOn w:val="Normal"/>
    <w:uiPriority w:val="99"/>
    <w:rsid w:val="00366EF9"/>
    <w:pPr>
      <w:suppressAutoHyphens/>
      <w:autoSpaceDN w:val="0"/>
      <w:spacing w:before="60" w:after="0"/>
      <w:jc w:val="both"/>
    </w:pPr>
    <w:rPr>
      <w:rFonts w:eastAsia="MS Mincho"/>
      <w:sz w:val="18"/>
      <w:lang w:eastAsia="ja-JP"/>
    </w:rPr>
  </w:style>
  <w:style w:type="character" w:customStyle="1" w:styleId="FootnoteTextChar1Char2">
    <w:name w:val="Footnote Text Char1 Char2"/>
    <w:aliases w:val="Char Char Char1 Char2,Char Char Char Char Char Char Char2,Fußnote Char Char Char,Footnote Text Char Char Char2,Footnote Text Char Char Char1 Char Char2,Char Char Char1 Char Char2,f Char Char"/>
    <w:uiPriority w:val="99"/>
    <w:rsid w:val="00366EF9"/>
    <w:rPr>
      <w:rFonts w:ascii="Segoe UI" w:hAnsi="Segoe UI"/>
      <w:sz w:val="17"/>
      <w:lang w:val="en-GB"/>
    </w:rPr>
  </w:style>
  <w:style w:type="paragraph" w:customStyle="1" w:styleId="BVIfnrCharCharCharCharCharCharCharChar">
    <w:name w:val="BVI fnr Char Char Char Char Char Char Char Char"/>
    <w:aliases w:val="BVI fnr Char1 Char Char Char Char Char Char Char,Times 10 Point Char1 Char Char Char Char Char Char Char,Exposant 3 Point Char1 Char Char Char Char Char Char Char"/>
    <w:basedOn w:val="Normal"/>
    <w:uiPriority w:val="99"/>
    <w:rsid w:val="00366EF9"/>
    <w:pPr>
      <w:spacing w:after="160" w:line="240" w:lineRule="exact"/>
      <w:jc w:val="both"/>
    </w:pPr>
    <w:rPr>
      <w:rFonts w:ascii="Times New Roman" w:hAnsi="Times New Roman"/>
      <w:noProof/>
      <w:szCs w:val="20"/>
      <w:vertAlign w:val="superscript"/>
    </w:rPr>
  </w:style>
  <w:style w:type="paragraph" w:customStyle="1" w:styleId="StyleJustifiedRight-004">
    <w:name w:val="Style Justified Right:  -0.04&quot;"/>
    <w:basedOn w:val="Normal"/>
    <w:uiPriority w:val="99"/>
    <w:rsid w:val="00366EF9"/>
    <w:pPr>
      <w:spacing w:after="0"/>
      <w:ind w:right="-54"/>
      <w:jc w:val="both"/>
    </w:pPr>
    <w:rPr>
      <w:sz w:val="18"/>
      <w:szCs w:val="20"/>
    </w:rPr>
  </w:style>
  <w:style w:type="character" w:customStyle="1" w:styleId="StyleBold">
    <w:name w:val="Style Bold"/>
    <w:uiPriority w:val="99"/>
    <w:rsid w:val="00366EF9"/>
    <w:rPr>
      <w:rFonts w:ascii="Arial" w:hAnsi="Arial"/>
      <w:sz w:val="20"/>
    </w:rPr>
  </w:style>
  <w:style w:type="table" w:customStyle="1" w:styleId="TableGrid1">
    <w:name w:val="Table Grid1"/>
    <w:uiPriority w:val="39"/>
    <w:rsid w:val="00366EF9"/>
    <w:rPr>
      <w:rFonts w:ascii="Calibri" w:eastAsia="Times New Roman"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1">
    <w:name w:val="Char Char1"/>
    <w:uiPriority w:val="99"/>
    <w:rsid w:val="00366EF9"/>
    <w:rPr>
      <w:rFonts w:ascii="Arial" w:hAnsi="Arial"/>
      <w:lang w:val="ro-RO" w:eastAsia="en-US"/>
    </w:rPr>
  </w:style>
  <w:style w:type="character" w:customStyle="1" w:styleId="CharChar11">
    <w:name w:val="Char Char11"/>
    <w:uiPriority w:val="99"/>
    <w:rsid w:val="00366EF9"/>
    <w:rPr>
      <w:rFonts w:ascii="Arial" w:hAnsi="Arial"/>
      <w:lang w:val="ro-RO" w:eastAsia="en-US"/>
    </w:rPr>
  </w:style>
  <w:style w:type="paragraph" w:customStyle="1" w:styleId="Style1">
    <w:name w:val="Style1"/>
    <w:basedOn w:val="Heading1"/>
    <w:autoRedefine/>
    <w:uiPriority w:val="99"/>
    <w:rsid w:val="00366EF9"/>
    <w:pPr>
      <w:spacing w:before="0" w:after="0"/>
      <w:jc w:val="center"/>
    </w:pPr>
    <w:rPr>
      <w:rFonts w:ascii="Cambria" w:eastAsia="Times New Roman" w:hAnsi="Cambria"/>
      <w:b w:val="0"/>
      <w:sz w:val="28"/>
    </w:rPr>
  </w:style>
  <w:style w:type="paragraph" w:customStyle="1" w:styleId="Style2">
    <w:name w:val="Style2"/>
    <w:basedOn w:val="BodyText2"/>
    <w:autoRedefine/>
    <w:uiPriority w:val="99"/>
    <w:rsid w:val="00366EF9"/>
    <w:pPr>
      <w:overflowPunct/>
      <w:autoSpaceDE/>
      <w:autoSpaceDN/>
      <w:adjustRightInd/>
      <w:jc w:val="center"/>
    </w:pPr>
    <w:rPr>
      <w:rFonts w:ascii="Arial" w:hAnsi="Arial"/>
      <w:color w:val="000000"/>
      <w:sz w:val="24"/>
    </w:rPr>
  </w:style>
  <w:style w:type="paragraph" w:customStyle="1" w:styleId="Style3">
    <w:name w:val="Style3"/>
    <w:basedOn w:val="BodyText2"/>
    <w:autoRedefine/>
    <w:uiPriority w:val="99"/>
    <w:rsid w:val="00366EF9"/>
    <w:pPr>
      <w:overflowPunct/>
      <w:autoSpaceDE/>
      <w:autoSpaceDN/>
      <w:adjustRightInd/>
      <w:ind w:firstLine="567"/>
      <w:jc w:val="center"/>
    </w:pPr>
    <w:rPr>
      <w:rFonts w:ascii="Arial" w:hAnsi="Arial"/>
      <w:color w:val="000000"/>
      <w:sz w:val="20"/>
      <w:szCs w:val="22"/>
    </w:rPr>
  </w:style>
  <w:style w:type="paragraph" w:customStyle="1" w:styleId="Style4">
    <w:name w:val="Style4"/>
    <w:basedOn w:val="BodyText"/>
    <w:autoRedefine/>
    <w:uiPriority w:val="99"/>
    <w:rsid w:val="00366EF9"/>
    <w:pPr>
      <w:framePr w:hSpace="180" w:wrap="around" w:vAnchor="text" w:hAnchor="margin" w:xAlign="center" w:y="1"/>
      <w:spacing w:after="0"/>
      <w:ind w:firstLine="567"/>
      <w:jc w:val="center"/>
    </w:pPr>
    <w:rPr>
      <w:rFonts w:ascii="Arial" w:hAnsi="Arial"/>
      <w:szCs w:val="22"/>
      <w:lang w:eastAsia="ro-RO"/>
    </w:rPr>
  </w:style>
  <w:style w:type="paragraph" w:customStyle="1" w:styleId="Style5">
    <w:name w:val="Style5"/>
    <w:basedOn w:val="Heading1"/>
    <w:autoRedefine/>
    <w:uiPriority w:val="99"/>
    <w:rsid w:val="00366EF9"/>
    <w:pPr>
      <w:spacing w:before="0" w:after="0"/>
      <w:jc w:val="center"/>
    </w:pPr>
    <w:rPr>
      <w:rFonts w:ascii="Times New Roman" w:eastAsia="Times New Roman" w:hAnsi="Times New Roman"/>
      <w:b w:val="0"/>
      <w:sz w:val="28"/>
      <w:szCs w:val="28"/>
      <w:lang w:val="fr-FR" w:eastAsia="ro-RO"/>
    </w:rPr>
  </w:style>
  <w:style w:type="paragraph" w:customStyle="1" w:styleId="Style6">
    <w:name w:val="Style6"/>
    <w:basedOn w:val="Heading1"/>
    <w:autoRedefine/>
    <w:uiPriority w:val="99"/>
    <w:rsid w:val="00366EF9"/>
    <w:pPr>
      <w:spacing w:before="0" w:after="0"/>
      <w:jc w:val="center"/>
    </w:pPr>
    <w:rPr>
      <w:rFonts w:ascii="Times New Roman" w:eastAsia="Times New Roman" w:hAnsi="Times New Roman"/>
      <w:b w:val="0"/>
      <w:sz w:val="28"/>
      <w:szCs w:val="22"/>
      <w:lang w:eastAsia="ro-RO"/>
    </w:rPr>
  </w:style>
  <w:style w:type="paragraph" w:customStyle="1" w:styleId="Style8">
    <w:name w:val="Style8"/>
    <w:basedOn w:val="Heading1"/>
    <w:autoRedefine/>
    <w:uiPriority w:val="99"/>
    <w:rsid w:val="00366EF9"/>
    <w:pPr>
      <w:spacing w:before="0" w:after="0"/>
      <w:jc w:val="center"/>
    </w:pPr>
    <w:rPr>
      <w:rFonts w:ascii="Times New Roman" w:eastAsia="Times New Roman" w:hAnsi="Times New Roman"/>
      <w:b w:val="0"/>
      <w:sz w:val="28"/>
      <w:szCs w:val="24"/>
      <w:lang w:val="fr-FR" w:eastAsia="ro-RO"/>
    </w:rPr>
  </w:style>
  <w:style w:type="paragraph" w:customStyle="1" w:styleId="Style9">
    <w:name w:val="Style9"/>
    <w:basedOn w:val="Normal"/>
    <w:autoRedefine/>
    <w:uiPriority w:val="99"/>
    <w:rsid w:val="00366EF9"/>
    <w:pPr>
      <w:spacing w:after="0"/>
      <w:ind w:firstLine="567"/>
      <w:jc w:val="center"/>
    </w:pPr>
    <w:rPr>
      <w:bCs/>
      <w:iCs/>
      <w:sz w:val="24"/>
      <w:lang w:eastAsia="ro-RO"/>
    </w:rPr>
  </w:style>
  <w:style w:type="paragraph" w:customStyle="1" w:styleId="Style11">
    <w:name w:val="Style11"/>
    <w:basedOn w:val="Heading2"/>
    <w:autoRedefine/>
    <w:uiPriority w:val="99"/>
    <w:rsid w:val="00366EF9"/>
    <w:pPr>
      <w:widowControl w:val="0"/>
      <w:autoSpaceDE w:val="0"/>
      <w:autoSpaceDN w:val="0"/>
      <w:adjustRightInd w:val="0"/>
      <w:spacing w:before="0" w:after="0"/>
    </w:pPr>
    <w:rPr>
      <w:rFonts w:ascii="Times New Roman" w:eastAsia="Times New Roman" w:hAnsi="Times New Roman"/>
      <w:i w:val="0"/>
      <w:szCs w:val="22"/>
      <w:lang w:val="en-GB" w:eastAsia="ro-RO"/>
    </w:rPr>
  </w:style>
  <w:style w:type="paragraph" w:customStyle="1" w:styleId="Style12">
    <w:name w:val="Style12"/>
    <w:basedOn w:val="Heading2"/>
    <w:autoRedefine/>
    <w:uiPriority w:val="99"/>
    <w:rsid w:val="00366EF9"/>
    <w:pPr>
      <w:widowControl w:val="0"/>
      <w:autoSpaceDE w:val="0"/>
      <w:autoSpaceDN w:val="0"/>
      <w:adjustRightInd w:val="0"/>
      <w:spacing w:before="120" w:after="0"/>
    </w:pPr>
    <w:rPr>
      <w:rFonts w:ascii="Times New Roman" w:eastAsia="Times New Roman" w:hAnsi="Times New Roman"/>
      <w:i w:val="0"/>
      <w:lang w:val="en-GB" w:eastAsia="ro-RO"/>
    </w:rPr>
  </w:style>
  <w:style w:type="paragraph" w:customStyle="1" w:styleId="Style13">
    <w:name w:val="Style13"/>
    <w:basedOn w:val="Heading2"/>
    <w:autoRedefine/>
    <w:uiPriority w:val="99"/>
    <w:rsid w:val="00366EF9"/>
    <w:pPr>
      <w:widowControl w:val="0"/>
      <w:autoSpaceDE w:val="0"/>
      <w:autoSpaceDN w:val="0"/>
      <w:adjustRightInd w:val="0"/>
      <w:spacing w:before="120" w:after="0"/>
    </w:pPr>
    <w:rPr>
      <w:rFonts w:ascii="Times New Roman" w:eastAsia="Times New Roman" w:hAnsi="Times New Roman"/>
      <w:i w:val="0"/>
      <w:lang w:val="en-GB" w:eastAsia="ro-RO"/>
    </w:rPr>
  </w:style>
  <w:style w:type="paragraph" w:customStyle="1" w:styleId="Headingunu">
    <w:name w:val="Heading unu"/>
    <w:basedOn w:val="Heading1"/>
    <w:autoRedefine/>
    <w:uiPriority w:val="99"/>
    <w:rsid w:val="00366EF9"/>
    <w:pPr>
      <w:spacing w:before="0" w:after="0"/>
      <w:jc w:val="center"/>
    </w:pPr>
    <w:rPr>
      <w:rFonts w:ascii="Times New Roman" w:eastAsia="Times New Roman" w:hAnsi="Times New Roman"/>
      <w:b w:val="0"/>
      <w:color w:val="000000"/>
      <w:sz w:val="28"/>
      <w:szCs w:val="22"/>
      <w:lang w:val="fr-FR"/>
    </w:rPr>
  </w:style>
  <w:style w:type="paragraph" w:customStyle="1" w:styleId="StyleLeft">
    <w:name w:val="Style Left"/>
    <w:basedOn w:val="Normal"/>
    <w:autoRedefine/>
    <w:uiPriority w:val="99"/>
    <w:rsid w:val="00366EF9"/>
    <w:pPr>
      <w:spacing w:after="0"/>
      <w:jc w:val="both"/>
    </w:pPr>
    <w:rPr>
      <w:sz w:val="18"/>
      <w:szCs w:val="20"/>
    </w:rPr>
  </w:style>
  <w:style w:type="paragraph" w:customStyle="1" w:styleId="StyleSystemFirstline0cm">
    <w:name w:val="Style System First line:  0 cm"/>
    <w:basedOn w:val="Normal"/>
    <w:autoRedefine/>
    <w:uiPriority w:val="99"/>
    <w:rsid w:val="00366EF9"/>
    <w:pPr>
      <w:spacing w:after="0"/>
      <w:jc w:val="center"/>
    </w:pPr>
    <w:rPr>
      <w:sz w:val="18"/>
    </w:rPr>
  </w:style>
  <w:style w:type="paragraph" w:customStyle="1" w:styleId="TabelWL">
    <w:name w:val="Tabel WL"/>
    <w:basedOn w:val="StyleLeft"/>
    <w:autoRedefine/>
    <w:uiPriority w:val="99"/>
    <w:rsid w:val="00366EF9"/>
    <w:rPr>
      <w:szCs w:val="22"/>
    </w:rPr>
  </w:style>
  <w:style w:type="paragraph" w:customStyle="1" w:styleId="Tabel">
    <w:name w:val="Tabel"/>
    <w:basedOn w:val="Normal"/>
    <w:autoRedefine/>
    <w:uiPriority w:val="99"/>
    <w:rsid w:val="00366EF9"/>
    <w:pPr>
      <w:spacing w:after="0"/>
      <w:ind w:firstLine="720"/>
      <w:jc w:val="both"/>
    </w:pPr>
    <w:rPr>
      <w:szCs w:val="22"/>
    </w:rPr>
  </w:style>
  <w:style w:type="paragraph" w:customStyle="1" w:styleId="Tebelcifre">
    <w:name w:val="Tebel cifre"/>
    <w:basedOn w:val="Tabel"/>
    <w:autoRedefine/>
    <w:uiPriority w:val="99"/>
    <w:rsid w:val="00366EF9"/>
    <w:pPr>
      <w:jc w:val="right"/>
    </w:pPr>
  </w:style>
  <w:style w:type="paragraph" w:customStyle="1" w:styleId="denumireatabelelor">
    <w:name w:val="denumirea tabelelor"/>
    <w:basedOn w:val="Heading1"/>
    <w:autoRedefine/>
    <w:uiPriority w:val="99"/>
    <w:rsid w:val="00366EF9"/>
    <w:pPr>
      <w:spacing w:before="120" w:after="0"/>
      <w:jc w:val="center"/>
    </w:pPr>
    <w:rPr>
      <w:rFonts w:ascii="Times New Roman" w:eastAsia="Times New Roman" w:hAnsi="Times New Roman"/>
      <w:i/>
      <w:sz w:val="56"/>
    </w:rPr>
  </w:style>
  <w:style w:type="paragraph" w:customStyle="1" w:styleId="StyleBodyText2">
    <w:name w:val="Style Body Text 2"/>
    <w:aliases w:val="denumirea tabelelor 2 + Arial"/>
    <w:basedOn w:val="BodyText2"/>
    <w:autoRedefine/>
    <w:uiPriority w:val="99"/>
    <w:rsid w:val="00366EF9"/>
    <w:pPr>
      <w:overflowPunct/>
      <w:autoSpaceDE/>
      <w:autoSpaceDN/>
      <w:adjustRightInd/>
      <w:jc w:val="center"/>
    </w:pPr>
    <w:rPr>
      <w:rFonts w:ascii="Arial" w:hAnsi="Arial"/>
      <w:iCs/>
      <w:sz w:val="20"/>
      <w:szCs w:val="22"/>
      <w:lang w:eastAsia="en-US"/>
    </w:rPr>
  </w:style>
  <w:style w:type="paragraph" w:customStyle="1" w:styleId="StyleTabelFirstline127cmBefore6pt">
    <w:name w:val="Style Tabel + First line:  127 cm Before:  6 pt"/>
    <w:basedOn w:val="Tabel"/>
    <w:autoRedefine/>
    <w:uiPriority w:val="99"/>
    <w:rsid w:val="00366EF9"/>
    <w:rPr>
      <w:szCs w:val="20"/>
    </w:rPr>
  </w:style>
  <w:style w:type="paragraph" w:customStyle="1" w:styleId="StyleStyleTabelFirstline127cmBefore6ptFirstline">
    <w:name w:val="Style Style Tabel + First line:  127 cm Before:  6 pt + First line:..."/>
    <w:basedOn w:val="StyleTabelFirstline127cmBefore6pt"/>
    <w:autoRedefine/>
    <w:uiPriority w:val="99"/>
    <w:rsid w:val="00366EF9"/>
  </w:style>
  <w:style w:type="character" w:customStyle="1" w:styleId="Stylebodytext1TimesNewRomanAuto">
    <w:name w:val="Style bodytext1 + Times New Roman Auto"/>
    <w:uiPriority w:val="99"/>
    <w:rsid w:val="00366EF9"/>
    <w:rPr>
      <w:rFonts w:ascii="Times New Roman" w:hAnsi="Times New Roman"/>
      <w:color w:val="auto"/>
    </w:rPr>
  </w:style>
  <w:style w:type="paragraph" w:customStyle="1" w:styleId="Interviuri">
    <w:name w:val="Interviuri"/>
    <w:basedOn w:val="NormalChar"/>
    <w:autoRedefine/>
    <w:uiPriority w:val="99"/>
    <w:rsid w:val="00366EF9"/>
    <w:pPr>
      <w:spacing w:after="240"/>
      <w:ind w:left="680" w:right="680" w:firstLine="0"/>
    </w:pPr>
    <w:rPr>
      <w:i/>
      <w:sz w:val="22"/>
    </w:rPr>
  </w:style>
  <w:style w:type="paragraph" w:customStyle="1" w:styleId="NormalChar">
    <w:name w:val="Normal Char"/>
    <w:basedOn w:val="Normal"/>
    <w:autoRedefine/>
    <w:uiPriority w:val="99"/>
    <w:rsid w:val="00366EF9"/>
    <w:pPr>
      <w:spacing w:after="0"/>
      <w:ind w:left="601" w:hanging="601"/>
      <w:jc w:val="both"/>
    </w:pPr>
    <w:rPr>
      <w:sz w:val="18"/>
    </w:rPr>
  </w:style>
  <w:style w:type="paragraph" w:customStyle="1" w:styleId="StyleHeading114ptCenteredLinespacingDouble">
    <w:name w:val="Style Heading 1 + 14 pt Centered Line spacing:  Double"/>
    <w:basedOn w:val="Heading1"/>
    <w:uiPriority w:val="99"/>
    <w:rsid w:val="00366EF9"/>
    <w:pPr>
      <w:spacing w:before="0" w:after="0" w:line="480" w:lineRule="auto"/>
      <w:jc w:val="center"/>
    </w:pPr>
    <w:rPr>
      <w:rFonts w:ascii="Times New Roman" w:eastAsia="Times New Roman" w:hAnsi="Times New Roman"/>
      <w:b w:val="0"/>
      <w:sz w:val="28"/>
      <w:szCs w:val="28"/>
      <w:u w:val="single"/>
    </w:rPr>
  </w:style>
  <w:style w:type="paragraph" w:customStyle="1" w:styleId="StyleStyleHeading114ptCenteredLinespacingDoubleNou">
    <w:name w:val="Style Style Heading 1 + 14 pt Centered Line spacing:  Double + No u..."/>
    <w:basedOn w:val="StyleHeading114ptCenteredLinespacingDouble"/>
    <w:autoRedefine/>
    <w:uiPriority w:val="99"/>
    <w:rsid w:val="00366EF9"/>
    <w:pPr>
      <w:spacing w:line="240" w:lineRule="auto"/>
    </w:pPr>
    <w:rPr>
      <w:u w:val="none"/>
    </w:rPr>
  </w:style>
  <w:style w:type="paragraph" w:customStyle="1" w:styleId="Application3">
    <w:name w:val="Application3"/>
    <w:basedOn w:val="Normal"/>
    <w:autoRedefine/>
    <w:uiPriority w:val="99"/>
    <w:rsid w:val="00366EF9"/>
    <w:pPr>
      <w:widowControl w:val="0"/>
      <w:tabs>
        <w:tab w:val="right" w:pos="8789"/>
      </w:tabs>
      <w:suppressAutoHyphens/>
      <w:spacing w:after="0" w:line="360" w:lineRule="auto"/>
      <w:ind w:left="851" w:hanging="851"/>
      <w:jc w:val="both"/>
    </w:pPr>
    <w:rPr>
      <w:color w:val="000000"/>
      <w:spacing w:val="-2"/>
      <w:szCs w:val="22"/>
    </w:rPr>
  </w:style>
  <w:style w:type="paragraph" w:customStyle="1" w:styleId="StyleJustifiedLinespacing15lines">
    <w:name w:val="Style Justified Line spacing:  1.5 lines"/>
    <w:basedOn w:val="Normal"/>
    <w:autoRedefine/>
    <w:uiPriority w:val="99"/>
    <w:rsid w:val="00366EF9"/>
    <w:pPr>
      <w:spacing w:after="0" w:line="360" w:lineRule="auto"/>
      <w:ind w:firstLine="720"/>
      <w:jc w:val="both"/>
    </w:pPr>
    <w:rPr>
      <w:sz w:val="18"/>
    </w:rPr>
  </w:style>
  <w:style w:type="paragraph" w:customStyle="1" w:styleId="StyleTabelFirstline127cm">
    <w:name w:val="Style Tabel + First line:  127 cm"/>
    <w:basedOn w:val="Tabel"/>
    <w:autoRedefine/>
    <w:uiPriority w:val="99"/>
    <w:rsid w:val="00366EF9"/>
    <w:rPr>
      <w:szCs w:val="20"/>
    </w:rPr>
  </w:style>
  <w:style w:type="paragraph" w:customStyle="1" w:styleId="StyleStyleTabelFirstline127cmFirstline127cm">
    <w:name w:val="Style Style Tabel + First line:  127 cm + First line:  127 cm"/>
    <w:basedOn w:val="StyleTabelFirstline127cm"/>
    <w:autoRedefine/>
    <w:uiPriority w:val="99"/>
    <w:rsid w:val="00366EF9"/>
    <w:pPr>
      <w:ind w:firstLine="0"/>
    </w:pPr>
  </w:style>
  <w:style w:type="paragraph" w:customStyle="1" w:styleId="Framecontents">
    <w:name w:val="Frame contents"/>
    <w:basedOn w:val="BodyText"/>
    <w:uiPriority w:val="99"/>
    <w:rsid w:val="00366EF9"/>
    <w:pPr>
      <w:suppressAutoHyphens/>
      <w:autoSpaceDE w:val="0"/>
      <w:spacing w:after="0"/>
      <w:jc w:val="both"/>
    </w:pPr>
    <w:rPr>
      <w:rFonts w:ascii="Times New Roman" w:hAnsi="Times New Roman"/>
      <w:sz w:val="28"/>
      <w:szCs w:val="20"/>
      <w:lang w:eastAsia="ar-SA"/>
    </w:rPr>
  </w:style>
  <w:style w:type="character" w:customStyle="1" w:styleId="st">
    <w:name w:val="st"/>
    <w:uiPriority w:val="99"/>
    <w:rsid w:val="00366EF9"/>
  </w:style>
  <w:style w:type="character" w:customStyle="1" w:styleId="CharChar3">
    <w:name w:val="Char Char3"/>
    <w:uiPriority w:val="99"/>
    <w:rsid w:val="00366EF9"/>
    <w:rPr>
      <w:rFonts w:ascii="Segoe UI" w:hAnsi="Segoe UI"/>
      <w:sz w:val="18"/>
      <w:lang w:val="ro-RO" w:eastAsia="en-US"/>
    </w:rPr>
  </w:style>
  <w:style w:type="character" w:customStyle="1" w:styleId="CharChar2">
    <w:name w:val="Char Char2"/>
    <w:uiPriority w:val="99"/>
    <w:rsid w:val="00366EF9"/>
    <w:rPr>
      <w:rFonts w:ascii="Arial" w:hAnsi="Arial"/>
      <w:sz w:val="24"/>
      <w:lang w:val="ro-RO" w:eastAsia="en-US"/>
    </w:rPr>
  </w:style>
  <w:style w:type="paragraph" w:customStyle="1" w:styleId="QUESTION">
    <w:name w:val="QUESTION"/>
    <w:basedOn w:val="Normal"/>
    <w:uiPriority w:val="99"/>
    <w:rsid w:val="00366EF9"/>
    <w:pPr>
      <w:overflowPunct w:val="0"/>
      <w:autoSpaceDE w:val="0"/>
      <w:autoSpaceDN w:val="0"/>
      <w:adjustRightInd w:val="0"/>
      <w:spacing w:after="60"/>
      <w:ind w:left="567" w:hanging="567"/>
      <w:jc w:val="both"/>
      <w:textAlignment w:val="baseline"/>
    </w:pPr>
    <w:rPr>
      <w:b/>
      <w:color w:val="000000"/>
      <w:szCs w:val="20"/>
    </w:rPr>
  </w:style>
  <w:style w:type="character" w:customStyle="1" w:styleId="CharChar4">
    <w:name w:val="Char Char4"/>
    <w:uiPriority w:val="99"/>
    <w:rsid w:val="00366EF9"/>
    <w:rPr>
      <w:rFonts w:ascii="Arial" w:hAnsi="Arial"/>
      <w:b/>
      <w:lang w:val="ro-RO" w:eastAsia="en-US"/>
    </w:rPr>
  </w:style>
  <w:style w:type="table" w:customStyle="1" w:styleId="TableGrid2">
    <w:name w:val="Table Grid2"/>
    <w:uiPriority w:val="99"/>
    <w:rsid w:val="00366EF9"/>
    <w:rPr>
      <w:rFonts w:ascii="Calibri" w:eastAsia="Times New Roman"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yleAsianMSMincho">
    <w:name w:val="Style (Asian) MS Mincho"/>
    <w:uiPriority w:val="99"/>
    <w:rsid w:val="00366EF9"/>
    <w:rPr>
      <w:rFonts w:ascii="Trebuchet MS" w:eastAsia="MS Mincho" w:hAnsi="Trebuchet MS"/>
      <w:sz w:val="18"/>
    </w:rPr>
  </w:style>
  <w:style w:type="character" w:customStyle="1" w:styleId="tgc">
    <w:name w:val="_tgc"/>
    <w:uiPriority w:val="99"/>
    <w:rsid w:val="00366EF9"/>
  </w:style>
  <w:style w:type="table" w:customStyle="1" w:styleId="TableGrid3">
    <w:name w:val="Table Grid3"/>
    <w:uiPriority w:val="39"/>
    <w:rsid w:val="00366EF9"/>
    <w:rPr>
      <w:rFonts w:ascii="Calibri" w:eastAsia="Times New Roman"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te">
    <w:name w:val="Tablenote"/>
    <w:basedOn w:val="Normal"/>
    <w:link w:val="TablenoteChar"/>
    <w:rsid w:val="00366EF9"/>
    <w:pPr>
      <w:spacing w:after="240"/>
      <w:jc w:val="both"/>
    </w:pPr>
    <w:rPr>
      <w:sz w:val="18"/>
      <w:szCs w:val="20"/>
    </w:rPr>
  </w:style>
  <w:style w:type="character" w:customStyle="1" w:styleId="TablenoteChar">
    <w:name w:val="Tablenote Char"/>
    <w:link w:val="Tablenote"/>
    <w:locked/>
    <w:rsid w:val="00366EF9"/>
    <w:rPr>
      <w:rFonts w:ascii="Trebuchet MS" w:eastAsia="Times New Roman" w:hAnsi="Trebuchet MS"/>
      <w:sz w:val="18"/>
      <w:lang w:val="ro-RO"/>
    </w:rPr>
  </w:style>
  <w:style w:type="paragraph" w:customStyle="1" w:styleId="msonormal0">
    <w:name w:val="msonormal"/>
    <w:basedOn w:val="Normal"/>
    <w:rsid w:val="00366EF9"/>
    <w:pPr>
      <w:spacing w:before="100" w:beforeAutospacing="1" w:after="100" w:afterAutospacing="1"/>
      <w:jc w:val="both"/>
    </w:pPr>
    <w:rPr>
      <w:rFonts w:ascii="Times New Roman" w:hAnsi="Times New Roman"/>
      <w:sz w:val="24"/>
    </w:rPr>
  </w:style>
  <w:style w:type="character" w:customStyle="1" w:styleId="BodyText2Char1">
    <w:name w:val="Body Text 2 Char1"/>
    <w:aliases w:val="denumirea tabelelor 2 Char1"/>
    <w:uiPriority w:val="99"/>
    <w:semiHidden/>
    <w:rsid w:val="00366EF9"/>
    <w:rPr>
      <w:rFonts w:ascii="Trebuchet MS" w:hAnsi="Trebuchet MS"/>
      <w:sz w:val="22"/>
    </w:rPr>
  </w:style>
  <w:style w:type="character" w:styleId="HTMLCite">
    <w:name w:val="HTML Cite"/>
    <w:uiPriority w:val="99"/>
    <w:rsid w:val="00366EF9"/>
    <w:rPr>
      <w:rFonts w:cs="Times New Roman"/>
      <w:i/>
    </w:rPr>
  </w:style>
  <w:style w:type="character" w:customStyle="1" w:styleId="reference-text">
    <w:name w:val="reference-text"/>
    <w:uiPriority w:val="99"/>
    <w:rsid w:val="00366EF9"/>
  </w:style>
  <w:style w:type="character" w:customStyle="1" w:styleId="mw-cite-backlink">
    <w:name w:val="mw-cite-backlink"/>
    <w:uiPriority w:val="99"/>
    <w:rsid w:val="00366EF9"/>
  </w:style>
  <w:style w:type="character" w:customStyle="1" w:styleId="cite-accessibility-label">
    <w:name w:val="cite-accessibility-label"/>
    <w:uiPriority w:val="99"/>
    <w:rsid w:val="00366EF9"/>
  </w:style>
  <w:style w:type="character" w:customStyle="1" w:styleId="mw-headline">
    <w:name w:val="mw-headline"/>
    <w:uiPriority w:val="99"/>
    <w:rsid w:val="00366EF9"/>
  </w:style>
  <w:style w:type="character" w:customStyle="1" w:styleId="mw-editsection">
    <w:name w:val="mw-editsection"/>
    <w:uiPriority w:val="99"/>
    <w:rsid w:val="00366EF9"/>
  </w:style>
  <w:style w:type="character" w:customStyle="1" w:styleId="mw-editsection-bracket">
    <w:name w:val="mw-editsection-bracket"/>
    <w:uiPriority w:val="99"/>
    <w:rsid w:val="00366EF9"/>
  </w:style>
  <w:style w:type="paragraph" w:customStyle="1" w:styleId="BVIfnrCharCharCharCharCharCharCharCharChar">
    <w:name w:val="BVI fnr Char Char Char Char Char Char Char Char Char"/>
    <w:aliases w:val="BVI fnr Char1 Char Char Char Char Char Char Char Char,Times 10 Point Char1 Char Char Char Char Char Char Char Char,Exposant 3 Point Char1 Char Char Char Char Char Char Char Char Ch"/>
    <w:basedOn w:val="Normal"/>
    <w:uiPriority w:val="99"/>
    <w:rsid w:val="00366EF9"/>
    <w:pPr>
      <w:spacing w:after="160" w:line="240" w:lineRule="exact"/>
      <w:jc w:val="both"/>
    </w:pPr>
    <w:rPr>
      <w:rFonts w:ascii="Times New Roman" w:hAnsi="Times New Roman"/>
      <w:noProof/>
      <w:szCs w:val="20"/>
      <w:vertAlign w:val="superscript"/>
    </w:rPr>
  </w:style>
  <w:style w:type="character" w:customStyle="1" w:styleId="Mention1">
    <w:name w:val="Mention1"/>
    <w:uiPriority w:val="99"/>
    <w:semiHidden/>
    <w:rsid w:val="00366EF9"/>
    <w:rPr>
      <w:color w:val="2B579A"/>
      <w:shd w:val="clear" w:color="auto" w:fill="E6E6E6"/>
    </w:rPr>
  </w:style>
  <w:style w:type="paragraph" w:customStyle="1" w:styleId="xl80">
    <w:name w:val="xl80"/>
    <w:basedOn w:val="Normal"/>
    <w:uiPriority w:val="99"/>
    <w:rsid w:val="00366EF9"/>
    <w:pPr>
      <w:pBdr>
        <w:top w:val="single" w:sz="4" w:space="0" w:color="808080"/>
      </w:pBdr>
      <w:spacing w:before="100" w:beforeAutospacing="1" w:after="100" w:afterAutospacing="1"/>
      <w:jc w:val="both"/>
    </w:pPr>
    <w:rPr>
      <w:rFonts w:ascii="Times New Roman" w:hAnsi="Times New Roman"/>
      <w:sz w:val="18"/>
      <w:szCs w:val="18"/>
    </w:rPr>
  </w:style>
  <w:style w:type="paragraph" w:customStyle="1" w:styleId="xl81">
    <w:name w:val="xl81"/>
    <w:basedOn w:val="Normal"/>
    <w:uiPriority w:val="99"/>
    <w:rsid w:val="00366EF9"/>
    <w:pPr>
      <w:pBdr>
        <w:top w:val="single" w:sz="4" w:space="0" w:color="808080"/>
      </w:pBdr>
      <w:spacing w:before="100" w:beforeAutospacing="1" w:after="100" w:afterAutospacing="1"/>
      <w:jc w:val="both"/>
    </w:pPr>
    <w:rPr>
      <w:rFonts w:ascii="Times New Roman" w:hAnsi="Times New Roman"/>
      <w:color w:val="000000"/>
      <w:sz w:val="18"/>
      <w:szCs w:val="18"/>
    </w:rPr>
  </w:style>
  <w:style w:type="paragraph" w:customStyle="1" w:styleId="xl82">
    <w:name w:val="xl82"/>
    <w:basedOn w:val="Normal"/>
    <w:uiPriority w:val="99"/>
    <w:rsid w:val="00366EF9"/>
    <w:pPr>
      <w:pBdr>
        <w:bottom w:val="single" w:sz="12" w:space="0" w:color="808080"/>
      </w:pBdr>
      <w:spacing w:before="100" w:beforeAutospacing="1" w:after="100" w:afterAutospacing="1"/>
      <w:jc w:val="both"/>
    </w:pPr>
    <w:rPr>
      <w:rFonts w:ascii="Times New Roman" w:hAnsi="Times New Roman"/>
      <w:sz w:val="24"/>
    </w:rPr>
  </w:style>
  <w:style w:type="paragraph" w:customStyle="1" w:styleId="xl83">
    <w:name w:val="xl83"/>
    <w:basedOn w:val="Normal"/>
    <w:uiPriority w:val="99"/>
    <w:rsid w:val="00366EF9"/>
    <w:pPr>
      <w:pBdr>
        <w:bottom w:val="single" w:sz="12" w:space="0" w:color="808080"/>
      </w:pBdr>
      <w:spacing w:before="100" w:beforeAutospacing="1" w:after="100" w:afterAutospacing="1"/>
      <w:jc w:val="both"/>
    </w:pPr>
    <w:rPr>
      <w:rFonts w:ascii="Times New Roman" w:hAnsi="Times New Roman"/>
      <w:color w:val="000000"/>
      <w:sz w:val="18"/>
      <w:szCs w:val="18"/>
    </w:rPr>
  </w:style>
  <w:style w:type="paragraph" w:customStyle="1" w:styleId="xl25">
    <w:name w:val="xl25"/>
    <w:basedOn w:val="Normal"/>
    <w:uiPriority w:val="99"/>
    <w:rsid w:val="00366EF9"/>
    <w:pPr>
      <w:pBdr>
        <w:bottom w:val="single" w:sz="12" w:space="0" w:color="808080"/>
      </w:pBdr>
      <w:spacing w:before="100" w:beforeAutospacing="1" w:after="100" w:afterAutospacing="1"/>
      <w:jc w:val="both"/>
    </w:pPr>
    <w:rPr>
      <w:rFonts w:ascii="Times New Roman" w:hAnsi="Times New Roman"/>
      <w:sz w:val="24"/>
    </w:rPr>
  </w:style>
  <w:style w:type="paragraph" w:customStyle="1" w:styleId="xl84">
    <w:name w:val="xl84"/>
    <w:basedOn w:val="Normal"/>
    <w:uiPriority w:val="99"/>
    <w:rsid w:val="00366EF9"/>
    <w:pPr>
      <w:pBdr>
        <w:bottom w:val="single" w:sz="12" w:space="0" w:color="808080"/>
      </w:pBdr>
      <w:spacing w:before="100" w:beforeAutospacing="1" w:after="100" w:afterAutospacing="1"/>
      <w:jc w:val="both"/>
    </w:pPr>
    <w:rPr>
      <w:rFonts w:ascii="Calibri" w:hAnsi="Calibri" w:cs="Calibri"/>
      <w:color w:val="000000"/>
      <w:sz w:val="18"/>
      <w:szCs w:val="18"/>
    </w:rPr>
  </w:style>
  <w:style w:type="paragraph" w:customStyle="1" w:styleId="xl85">
    <w:name w:val="xl85"/>
    <w:basedOn w:val="Normal"/>
    <w:uiPriority w:val="99"/>
    <w:rsid w:val="00366EF9"/>
    <w:pPr>
      <w:pBdr>
        <w:top w:val="single" w:sz="12" w:space="0" w:color="808080"/>
        <w:bottom w:val="single" w:sz="4" w:space="0" w:color="808080"/>
      </w:pBdr>
      <w:spacing w:before="100" w:beforeAutospacing="1" w:after="100" w:afterAutospacing="1"/>
      <w:jc w:val="both"/>
    </w:pPr>
    <w:rPr>
      <w:rFonts w:ascii="Calibri" w:hAnsi="Calibri" w:cs="Calibri"/>
      <w:color w:val="000000"/>
      <w:sz w:val="18"/>
      <w:szCs w:val="18"/>
    </w:rPr>
  </w:style>
  <w:style w:type="paragraph" w:customStyle="1" w:styleId="xl86">
    <w:name w:val="xl86"/>
    <w:basedOn w:val="Normal"/>
    <w:uiPriority w:val="99"/>
    <w:rsid w:val="00366EF9"/>
    <w:pPr>
      <w:pBdr>
        <w:top w:val="single" w:sz="4" w:space="0" w:color="808080"/>
        <w:bottom w:val="single" w:sz="4" w:space="0" w:color="808080"/>
      </w:pBdr>
      <w:spacing w:before="100" w:beforeAutospacing="1" w:after="100" w:afterAutospacing="1"/>
      <w:jc w:val="both"/>
    </w:pPr>
    <w:rPr>
      <w:rFonts w:ascii="Calibri" w:hAnsi="Calibri" w:cs="Calibri"/>
      <w:color w:val="000000"/>
      <w:sz w:val="18"/>
      <w:szCs w:val="18"/>
    </w:rPr>
  </w:style>
  <w:style w:type="character" w:customStyle="1" w:styleId="CharChar5">
    <w:name w:val="Char Char5"/>
    <w:uiPriority w:val="99"/>
    <w:locked/>
    <w:rsid w:val="00366EF9"/>
    <w:rPr>
      <w:rFonts w:ascii="Calibri" w:hAnsi="Calibri"/>
      <w:lang w:val="en-US" w:eastAsia="en-US"/>
    </w:rPr>
  </w:style>
  <w:style w:type="paragraph" w:customStyle="1" w:styleId="TableParagraph">
    <w:name w:val="Table Paragraph"/>
    <w:basedOn w:val="Normal"/>
    <w:uiPriority w:val="99"/>
    <w:rsid w:val="00366EF9"/>
    <w:pPr>
      <w:widowControl w:val="0"/>
      <w:spacing w:after="0"/>
      <w:ind w:left="103"/>
      <w:jc w:val="both"/>
    </w:pPr>
    <w:rPr>
      <w:rFonts w:ascii="Times New Roman" w:hAnsi="Times New Roman"/>
      <w:szCs w:val="22"/>
    </w:rPr>
  </w:style>
  <w:style w:type="character" w:customStyle="1" w:styleId="CharChar21">
    <w:name w:val="Char Char21"/>
    <w:uiPriority w:val="99"/>
    <w:semiHidden/>
    <w:rsid w:val="00366EF9"/>
    <w:rPr>
      <w:rFonts w:ascii="Trebuchet MS" w:hAnsi="Trebuchet MS"/>
      <w:color w:val="404040"/>
      <w:lang w:val="en-US" w:eastAsia="en-US"/>
    </w:rPr>
  </w:style>
  <w:style w:type="character" w:styleId="SubtleEmphasis">
    <w:name w:val="Subtle Emphasis"/>
    <w:uiPriority w:val="19"/>
    <w:qFormat/>
    <w:rsid w:val="00366EF9"/>
    <w:rPr>
      <w:rFonts w:cs="Times New Roman"/>
      <w:i/>
      <w:color w:val="404040"/>
    </w:rPr>
  </w:style>
  <w:style w:type="table" w:customStyle="1" w:styleId="PlainTable22">
    <w:name w:val="Plain Table 22"/>
    <w:uiPriority w:val="99"/>
    <w:rsid w:val="00366EF9"/>
    <w:rPr>
      <w:rFonts w:ascii="Calibri" w:eastAsia="Times New Roman" w:hAnsi="Calibri"/>
      <w:sz w:val="22"/>
      <w:szCs w:val="22"/>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character" w:customStyle="1" w:styleId="CaptionChar">
    <w:name w:val="Caption Char"/>
    <w:aliases w:val="Table legend Char1,Tab_Überschrift Char1,Figure reference Char1,Tab_†berschrift Char1,Beschriftung Char2 Char1,Beschriftung Char1 Char1 Char1,Beschriftung Char Char Char1 Char1,Beschriftung Char1 Char Char Char1,Table title Char"/>
    <w:link w:val="Caption"/>
    <w:uiPriority w:val="35"/>
    <w:locked/>
    <w:rsid w:val="00366EF9"/>
    <w:rPr>
      <w:rFonts w:ascii="Trebuchet MS" w:eastAsia="Times New Roman" w:hAnsi="Trebuchet MS"/>
      <w:b/>
      <w:bCs/>
      <w:sz w:val="22"/>
      <w:lang w:val="ro-RO" w:eastAsia="ro-RO"/>
    </w:rPr>
  </w:style>
  <w:style w:type="table" w:customStyle="1" w:styleId="PlainTable41">
    <w:name w:val="Plain Table 41"/>
    <w:uiPriority w:val="99"/>
    <w:rsid w:val="00366EF9"/>
    <w:rPr>
      <w:rFonts w:ascii="Calibri" w:eastAsia="Times New Roman" w:hAnsi="Calibri"/>
    </w:rPr>
    <w:tblPr>
      <w:tblStyleRowBandSize w:val="1"/>
      <w:tblStyleColBandSize w:val="1"/>
      <w:tblInd w:w="0" w:type="dxa"/>
      <w:tblCellMar>
        <w:top w:w="0" w:type="dxa"/>
        <w:left w:w="108" w:type="dxa"/>
        <w:bottom w:w="0" w:type="dxa"/>
        <w:right w:w="108" w:type="dxa"/>
      </w:tblCellMar>
    </w:tblPr>
  </w:style>
  <w:style w:type="paragraph" w:styleId="Quote">
    <w:name w:val="Quote"/>
    <w:basedOn w:val="Normal"/>
    <w:next w:val="Normal"/>
    <w:link w:val="QuoteChar"/>
    <w:autoRedefine/>
    <w:uiPriority w:val="29"/>
    <w:qFormat/>
    <w:rsid w:val="00366EF9"/>
    <w:pPr>
      <w:tabs>
        <w:tab w:val="left" w:pos="9000"/>
      </w:tabs>
      <w:spacing w:after="0"/>
      <w:ind w:left="720" w:right="576"/>
      <w:jc w:val="both"/>
    </w:pPr>
    <w:rPr>
      <w:rFonts w:ascii="Segoe UI" w:eastAsia="MS Mincho" w:hAnsi="Segoe UI"/>
      <w:sz w:val="18"/>
      <w:szCs w:val="20"/>
      <w:lang w:eastAsia="ja-JP"/>
    </w:rPr>
  </w:style>
  <w:style w:type="character" w:customStyle="1" w:styleId="QuoteChar">
    <w:name w:val="Quote Char"/>
    <w:basedOn w:val="DefaultParagraphFont"/>
    <w:link w:val="Quote"/>
    <w:uiPriority w:val="29"/>
    <w:rsid w:val="00366EF9"/>
    <w:rPr>
      <w:rFonts w:ascii="Segoe UI" w:hAnsi="Segoe UI"/>
      <w:sz w:val="18"/>
      <w:lang w:val="ro-RO" w:eastAsia="ja-JP"/>
    </w:rPr>
  </w:style>
  <w:style w:type="table" w:customStyle="1" w:styleId="PlainTable221">
    <w:name w:val="Plain Table 221"/>
    <w:uiPriority w:val="99"/>
    <w:rsid w:val="00366EF9"/>
    <w:rPr>
      <w:rFonts w:ascii="Calibri" w:eastAsia="Times New Roman" w:hAnsi="Calibri"/>
      <w:sz w:val="22"/>
      <w:szCs w:val="22"/>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411">
    <w:name w:val="Plain Table 411"/>
    <w:uiPriority w:val="99"/>
    <w:rsid w:val="00366EF9"/>
    <w:rPr>
      <w:rFonts w:ascii="Calibri" w:eastAsia="Times New Roman" w:hAnsi="Calibri"/>
    </w:rPr>
    <w:tblPr>
      <w:tblStyleRowBandSize w:val="1"/>
      <w:tblStyleColBandSize w:val="1"/>
      <w:tblInd w:w="0" w:type="dxa"/>
      <w:tblCellMar>
        <w:top w:w="0" w:type="dxa"/>
        <w:left w:w="108" w:type="dxa"/>
        <w:bottom w:w="0" w:type="dxa"/>
        <w:right w:w="108" w:type="dxa"/>
      </w:tblCellMar>
    </w:tblPr>
  </w:style>
  <w:style w:type="character" w:customStyle="1" w:styleId="ListLabel1">
    <w:name w:val="ListLabel 1"/>
    <w:uiPriority w:val="99"/>
    <w:rsid w:val="00366EF9"/>
    <w:rPr>
      <w:color w:val="00000A"/>
    </w:rPr>
  </w:style>
  <w:style w:type="character" w:customStyle="1" w:styleId="ListLabel2">
    <w:name w:val="ListLabel 2"/>
    <w:uiPriority w:val="99"/>
    <w:rsid w:val="00366EF9"/>
  </w:style>
  <w:style w:type="character" w:customStyle="1" w:styleId="ListLabel3">
    <w:name w:val="ListLabel 3"/>
    <w:uiPriority w:val="99"/>
    <w:rsid w:val="00366EF9"/>
  </w:style>
  <w:style w:type="character" w:customStyle="1" w:styleId="ListLabel4">
    <w:name w:val="ListLabel 4"/>
    <w:uiPriority w:val="99"/>
    <w:rsid w:val="00366EF9"/>
  </w:style>
  <w:style w:type="character" w:customStyle="1" w:styleId="ListLabel5">
    <w:name w:val="ListLabel 5"/>
    <w:uiPriority w:val="99"/>
    <w:rsid w:val="00366EF9"/>
    <w:rPr>
      <w:color w:val="00000A"/>
    </w:rPr>
  </w:style>
  <w:style w:type="character" w:customStyle="1" w:styleId="ListLabel6">
    <w:name w:val="ListLabel 6"/>
    <w:uiPriority w:val="99"/>
    <w:rsid w:val="00366EF9"/>
  </w:style>
  <w:style w:type="character" w:customStyle="1" w:styleId="ListLabel7">
    <w:name w:val="ListLabel 7"/>
    <w:uiPriority w:val="99"/>
    <w:rsid w:val="00366EF9"/>
  </w:style>
  <w:style w:type="character" w:customStyle="1" w:styleId="ListLabel8">
    <w:name w:val="ListLabel 8"/>
    <w:uiPriority w:val="99"/>
    <w:rsid w:val="00366EF9"/>
  </w:style>
  <w:style w:type="character" w:customStyle="1" w:styleId="ListLabel9">
    <w:name w:val="ListLabel 9"/>
    <w:uiPriority w:val="99"/>
    <w:rsid w:val="00366EF9"/>
    <w:rPr>
      <w:color w:val="00000A"/>
    </w:rPr>
  </w:style>
  <w:style w:type="character" w:customStyle="1" w:styleId="ListLabel10">
    <w:name w:val="ListLabel 10"/>
    <w:uiPriority w:val="99"/>
    <w:rsid w:val="00366EF9"/>
    <w:rPr>
      <w:color w:val="00000A"/>
    </w:rPr>
  </w:style>
  <w:style w:type="character" w:customStyle="1" w:styleId="ListLabel11">
    <w:name w:val="ListLabel 11"/>
    <w:uiPriority w:val="99"/>
    <w:rsid w:val="00366EF9"/>
  </w:style>
  <w:style w:type="character" w:customStyle="1" w:styleId="ListLabel12">
    <w:name w:val="ListLabel 12"/>
    <w:uiPriority w:val="99"/>
    <w:rsid w:val="00366EF9"/>
  </w:style>
  <w:style w:type="character" w:customStyle="1" w:styleId="ListLabel13">
    <w:name w:val="ListLabel 13"/>
    <w:uiPriority w:val="99"/>
    <w:rsid w:val="00366EF9"/>
  </w:style>
  <w:style w:type="character" w:customStyle="1" w:styleId="ListLabel14">
    <w:name w:val="ListLabel 14"/>
    <w:uiPriority w:val="99"/>
    <w:rsid w:val="00366EF9"/>
    <w:rPr>
      <w:color w:val="00000A"/>
    </w:rPr>
  </w:style>
  <w:style w:type="character" w:customStyle="1" w:styleId="ListLabel15">
    <w:name w:val="ListLabel 15"/>
    <w:uiPriority w:val="99"/>
    <w:rsid w:val="00366EF9"/>
  </w:style>
  <w:style w:type="character" w:customStyle="1" w:styleId="ListLabel16">
    <w:name w:val="ListLabel 16"/>
    <w:uiPriority w:val="99"/>
    <w:rsid w:val="00366EF9"/>
  </w:style>
  <w:style w:type="character" w:customStyle="1" w:styleId="ListLabel17">
    <w:name w:val="ListLabel 17"/>
    <w:uiPriority w:val="99"/>
    <w:rsid w:val="00366EF9"/>
  </w:style>
  <w:style w:type="character" w:customStyle="1" w:styleId="ListLabel18">
    <w:name w:val="ListLabel 18"/>
    <w:uiPriority w:val="99"/>
    <w:rsid w:val="00366EF9"/>
  </w:style>
  <w:style w:type="character" w:customStyle="1" w:styleId="ListLabel19">
    <w:name w:val="ListLabel 19"/>
    <w:uiPriority w:val="99"/>
    <w:rsid w:val="00366EF9"/>
  </w:style>
  <w:style w:type="character" w:customStyle="1" w:styleId="ListLabel20">
    <w:name w:val="ListLabel 20"/>
    <w:uiPriority w:val="99"/>
    <w:rsid w:val="00366EF9"/>
  </w:style>
  <w:style w:type="character" w:customStyle="1" w:styleId="ListLabel21">
    <w:name w:val="ListLabel 21"/>
    <w:uiPriority w:val="99"/>
    <w:rsid w:val="00366EF9"/>
  </w:style>
  <w:style w:type="character" w:customStyle="1" w:styleId="ListLabel22">
    <w:name w:val="ListLabel 22"/>
    <w:uiPriority w:val="99"/>
    <w:rsid w:val="00366EF9"/>
  </w:style>
  <w:style w:type="paragraph" w:customStyle="1" w:styleId="Heading">
    <w:name w:val="Heading"/>
    <w:basedOn w:val="Normal"/>
    <w:next w:val="BodyText"/>
    <w:uiPriority w:val="99"/>
    <w:rsid w:val="00366EF9"/>
    <w:pPr>
      <w:keepNext/>
      <w:spacing w:before="240" w:after="0"/>
      <w:jc w:val="both"/>
    </w:pPr>
    <w:rPr>
      <w:rFonts w:ascii="Liberation Sans" w:hAnsi="Liberation Sans" w:cs="FreeSans"/>
      <w:color w:val="00000A"/>
      <w:sz w:val="28"/>
      <w:szCs w:val="28"/>
    </w:rPr>
  </w:style>
  <w:style w:type="paragraph" w:customStyle="1" w:styleId="Index">
    <w:name w:val="Index"/>
    <w:basedOn w:val="Normal"/>
    <w:uiPriority w:val="99"/>
    <w:rsid w:val="00366EF9"/>
    <w:pPr>
      <w:suppressLineNumbers/>
      <w:spacing w:before="60" w:after="0"/>
      <w:jc w:val="both"/>
    </w:pPr>
    <w:rPr>
      <w:rFonts w:cs="FreeSans"/>
      <w:color w:val="00000A"/>
      <w:szCs w:val="22"/>
    </w:rPr>
  </w:style>
  <w:style w:type="paragraph" w:customStyle="1" w:styleId="TableContents">
    <w:name w:val="Table Contents"/>
    <w:basedOn w:val="Normal"/>
    <w:uiPriority w:val="99"/>
    <w:rsid w:val="00366EF9"/>
    <w:pPr>
      <w:spacing w:before="60" w:after="0"/>
      <w:jc w:val="both"/>
    </w:pPr>
    <w:rPr>
      <w:color w:val="00000A"/>
      <w:szCs w:val="22"/>
    </w:rPr>
  </w:style>
  <w:style w:type="paragraph" w:customStyle="1" w:styleId="TableHeading">
    <w:name w:val="Table Heading"/>
    <w:basedOn w:val="TableContents"/>
    <w:uiPriority w:val="99"/>
    <w:rsid w:val="00366EF9"/>
  </w:style>
  <w:style w:type="character" w:customStyle="1" w:styleId="BalloonTextChar1">
    <w:name w:val="Balloon Text Char1"/>
    <w:uiPriority w:val="99"/>
    <w:semiHidden/>
    <w:rsid w:val="00366EF9"/>
    <w:rPr>
      <w:rFonts w:ascii="Segoe UI" w:hAnsi="Segoe UI"/>
      <w:color w:val="00000A"/>
      <w:sz w:val="18"/>
    </w:rPr>
  </w:style>
  <w:style w:type="paragraph" w:customStyle="1" w:styleId="yiv2593473667msonormal">
    <w:name w:val="yiv2593473667msonormal"/>
    <w:basedOn w:val="Normal"/>
    <w:uiPriority w:val="99"/>
    <w:rsid w:val="00366EF9"/>
    <w:pPr>
      <w:spacing w:before="100" w:beforeAutospacing="1" w:after="100" w:afterAutospacing="1"/>
      <w:jc w:val="both"/>
    </w:pPr>
    <w:rPr>
      <w:rFonts w:ascii="Times New Roman" w:hAnsi="Times New Roman"/>
      <w:sz w:val="24"/>
    </w:rPr>
  </w:style>
  <w:style w:type="character" w:customStyle="1" w:styleId="CharChar6">
    <w:name w:val="Char Char6"/>
    <w:uiPriority w:val="99"/>
    <w:semiHidden/>
    <w:rsid w:val="00366EF9"/>
    <w:rPr>
      <w:rFonts w:ascii="Calibri" w:hAnsi="Calibri" w:cs="Times New Roman"/>
      <w:lang w:val="ro-RO" w:eastAsia="en-US" w:bidi="ar-SA"/>
    </w:rPr>
  </w:style>
  <w:style w:type="character" w:customStyle="1" w:styleId="CharChar28">
    <w:name w:val="Char Char28"/>
    <w:uiPriority w:val="99"/>
    <w:locked/>
    <w:rsid w:val="00366EF9"/>
    <w:rPr>
      <w:rFonts w:ascii="Trebuchet MS" w:eastAsia="Yu Gothic Light" w:hAnsi="Trebuchet MS"/>
      <w:color w:val="00C88F"/>
      <w:sz w:val="48"/>
      <w:lang w:val="en-US" w:eastAsia="en-US"/>
    </w:rPr>
  </w:style>
  <w:style w:type="character" w:customStyle="1" w:styleId="CharChar14">
    <w:name w:val="Char Char14"/>
    <w:uiPriority w:val="99"/>
    <w:locked/>
    <w:rsid w:val="00366EF9"/>
    <w:rPr>
      <w:rFonts w:ascii="Trebuchet MS" w:hAnsi="Trebuchet MS"/>
      <w:b/>
      <w:lang w:val="en-US" w:eastAsia="en-US"/>
    </w:rPr>
  </w:style>
  <w:style w:type="paragraph" w:customStyle="1" w:styleId="chaptertitle">
    <w:name w:val="chapter_title"/>
    <w:basedOn w:val="Heading1"/>
    <w:link w:val="chaptertitleChar"/>
    <w:qFormat/>
    <w:rsid w:val="00366EF9"/>
    <w:pPr>
      <w:keepLines/>
      <w:spacing w:after="600"/>
    </w:pPr>
    <w:rPr>
      <w:rFonts w:ascii="Trebuchet MS" w:eastAsia="Yu Gothic Light" w:hAnsi="Trebuchet MS"/>
      <w:color w:val="2F5496" w:themeColor="accent5" w:themeShade="BF"/>
      <w:kern w:val="0"/>
      <w:sz w:val="56"/>
    </w:rPr>
  </w:style>
  <w:style w:type="paragraph" w:customStyle="1" w:styleId="iisubchapter">
    <w:name w:val="i.i subchapter"/>
    <w:basedOn w:val="Heading2"/>
    <w:link w:val="iisubchapterChar"/>
    <w:rsid w:val="00366EF9"/>
    <w:pPr>
      <w:keepLines/>
      <w:tabs>
        <w:tab w:val="left" w:pos="5940"/>
      </w:tabs>
      <w:spacing w:after="0"/>
    </w:pPr>
    <w:rPr>
      <w:rFonts w:ascii="Trebuchet MS" w:eastAsia="Yu Gothic Light" w:hAnsi="Trebuchet MS"/>
      <w:i w:val="0"/>
      <w:color w:val="60BD68"/>
      <w:sz w:val="40"/>
      <w:lang w:val="en-GB"/>
    </w:rPr>
  </w:style>
  <w:style w:type="character" w:customStyle="1" w:styleId="chaptertitleChar">
    <w:name w:val="chapter_title Char"/>
    <w:link w:val="chaptertitle"/>
    <w:rsid w:val="00366EF9"/>
    <w:rPr>
      <w:rFonts w:ascii="Trebuchet MS" w:eastAsia="Yu Gothic Light" w:hAnsi="Trebuchet MS"/>
      <w:b/>
      <w:color w:val="2F5496" w:themeColor="accent5" w:themeShade="BF"/>
      <w:sz w:val="56"/>
      <w:lang w:val="ro-RO"/>
    </w:rPr>
  </w:style>
  <w:style w:type="paragraph" w:customStyle="1" w:styleId="bulletedlist1">
    <w:name w:val="bulleted list 1"/>
    <w:basedOn w:val="Normal"/>
    <w:link w:val="bulletedlist1Char"/>
    <w:qFormat/>
    <w:rsid w:val="00366EF9"/>
    <w:pPr>
      <w:numPr>
        <w:numId w:val="89"/>
      </w:numPr>
      <w:tabs>
        <w:tab w:val="clear" w:pos="1080"/>
        <w:tab w:val="num" w:pos="284"/>
      </w:tabs>
      <w:spacing w:after="240"/>
      <w:ind w:left="0" w:hanging="6"/>
      <w:jc w:val="both"/>
    </w:pPr>
    <w:rPr>
      <w:szCs w:val="22"/>
    </w:rPr>
  </w:style>
  <w:style w:type="character" w:customStyle="1" w:styleId="iisubchapterChar">
    <w:name w:val="i.i subchapter Char"/>
    <w:link w:val="iisubchapter"/>
    <w:rsid w:val="00366EF9"/>
    <w:rPr>
      <w:rFonts w:ascii="Trebuchet MS" w:eastAsia="Yu Gothic Light" w:hAnsi="Trebuchet MS"/>
      <w:b/>
      <w:color w:val="60BD68"/>
      <w:sz w:val="40"/>
      <w:lang w:val="en-GB"/>
    </w:rPr>
  </w:style>
  <w:style w:type="paragraph" w:customStyle="1" w:styleId="titlesecondary">
    <w:name w:val="title_secondary"/>
    <w:basedOn w:val="iisubchapter"/>
    <w:link w:val="titlesecondaryChar"/>
    <w:qFormat/>
    <w:rsid w:val="00366EF9"/>
    <w:rPr>
      <w:color w:val="00C88F"/>
      <w:sz w:val="32"/>
    </w:rPr>
  </w:style>
  <w:style w:type="character" w:customStyle="1" w:styleId="bulletedlist1Char">
    <w:name w:val="bulleted list 1 Char"/>
    <w:link w:val="bulletedlist1"/>
    <w:rsid w:val="00366EF9"/>
    <w:rPr>
      <w:rFonts w:ascii="Trebuchet MS" w:eastAsia="Times New Roman" w:hAnsi="Trebuchet MS"/>
      <w:szCs w:val="22"/>
      <w:lang w:val="ro-RO"/>
    </w:rPr>
  </w:style>
  <w:style w:type="table" w:customStyle="1" w:styleId="tablesimple">
    <w:name w:val="table_simple"/>
    <w:basedOn w:val="TableNormal"/>
    <w:uiPriority w:val="99"/>
    <w:qFormat/>
    <w:rsid w:val="00366EF9"/>
    <w:rPr>
      <w:rFonts w:ascii="Calibri" w:eastAsia="Times New Roman" w:hAnsi="Calibri"/>
      <w:lang w:val="ro-RO" w:eastAsia="ro-RO"/>
    </w:rPr>
    <w:tblPr>
      <w:tblStyleRowBandSize w:val="1"/>
    </w:tblPr>
    <w:tblStylePr w:type="lastRow">
      <w:tblPr/>
      <w:tcPr>
        <w:tcBorders>
          <w:bottom w:val="single" w:sz="12" w:space="0" w:color="A6A6A6"/>
        </w:tcBorders>
      </w:tcPr>
    </w:tblStylePr>
    <w:tblStylePr w:type="band1Horz">
      <w:rPr>
        <w:color w:val="auto"/>
      </w:rPr>
      <w:tblPr/>
      <w:tcPr>
        <w:shd w:val="clear" w:color="auto" w:fill="D9D9D9"/>
      </w:tcPr>
    </w:tblStylePr>
  </w:style>
  <w:style w:type="character" w:customStyle="1" w:styleId="titlesecondaryChar">
    <w:name w:val="title_secondary Char"/>
    <w:link w:val="titlesecondary"/>
    <w:rsid w:val="00366EF9"/>
    <w:rPr>
      <w:rFonts w:ascii="Trebuchet MS" w:eastAsia="Yu Gothic Light" w:hAnsi="Trebuchet MS"/>
      <w:b/>
      <w:color w:val="00C88F"/>
      <w:sz w:val="32"/>
      <w:lang w:val="en-GB"/>
    </w:rPr>
  </w:style>
  <w:style w:type="table" w:customStyle="1" w:styleId="stylereport02">
    <w:name w:val="style_report_02"/>
    <w:basedOn w:val="TableNormal"/>
    <w:uiPriority w:val="99"/>
    <w:qFormat/>
    <w:rsid w:val="00366EF9"/>
    <w:rPr>
      <w:rFonts w:ascii="Trebuchet MS" w:eastAsia="Times New Roman" w:hAnsi="Trebuchet MS"/>
      <w:lang w:val="ro-RO" w:eastAsia="ro-RO"/>
    </w:rPr>
    <w:tblPr>
      <w:tblStyleRowBandSize w:val="1"/>
    </w:tblPr>
    <w:tblStylePr w:type="firstCol">
      <w:rPr>
        <w:rFonts w:ascii="FreeSans" w:hAnsi="FreeSans"/>
        <w:b/>
        <w:color w:val="auto"/>
        <w:sz w:val="20"/>
      </w:rPr>
    </w:tblStylePr>
    <w:tblStylePr w:type="band1Horz">
      <w:tblPr/>
      <w:tcPr>
        <w:shd w:val="clear" w:color="auto" w:fill="D9D9D9"/>
      </w:tcPr>
    </w:tblStyle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366EF9"/>
    <w:pPr>
      <w:spacing w:after="160" w:line="240" w:lineRule="exact"/>
      <w:jc w:val="both"/>
    </w:pPr>
    <w:rPr>
      <w:rFonts w:ascii="Calibri" w:eastAsia="Calibri" w:hAnsi="Calibri"/>
      <w:szCs w:val="20"/>
      <w:vertAlign w:val="superscript"/>
      <w:lang w:eastAsia="ja-JP"/>
    </w:rPr>
  </w:style>
  <w:style w:type="paragraph" w:customStyle="1" w:styleId="Interviu">
    <w:name w:val="Interviu"/>
    <w:basedOn w:val="Normal"/>
    <w:uiPriority w:val="99"/>
    <w:rsid w:val="00366EF9"/>
    <w:pPr>
      <w:spacing w:before="240" w:after="0"/>
      <w:ind w:left="720" w:right="432"/>
      <w:jc w:val="both"/>
    </w:pPr>
    <w:rPr>
      <w:rFonts w:eastAsia="Calibri"/>
      <w:sz w:val="18"/>
      <w:szCs w:val="22"/>
    </w:rPr>
  </w:style>
  <w:style w:type="table" w:customStyle="1" w:styleId="stilwb">
    <w:name w:val="stil_wb"/>
    <w:basedOn w:val="TableNormal"/>
    <w:uiPriority w:val="99"/>
    <w:qFormat/>
    <w:rsid w:val="00366EF9"/>
    <w:rPr>
      <w:rFonts w:ascii="Trebuchet MS" w:eastAsia="Times New Roman" w:hAnsi="Trebuchet MS"/>
      <w:sz w:val="18"/>
      <w:lang w:val="ro-RO" w:eastAsia="ro-RO"/>
    </w:rPr>
    <w:tblPr>
      <w:tblStyleRowBandSize w:val="1"/>
    </w:tblPr>
    <w:tcPr>
      <w:tcMar>
        <w:top w:w="113" w:type="dxa"/>
        <w:left w:w="170" w:type="dxa"/>
        <w:bottom w:w="113" w:type="dxa"/>
        <w:right w:w="113" w:type="dxa"/>
      </w:tcMar>
    </w:tcPr>
    <w:tblStylePr w:type="firstCol">
      <w:rPr>
        <w:rFonts w:ascii="Calibri Light" w:hAnsi="Calibri Light"/>
        <w:b/>
        <w:i w:val="0"/>
        <w:caps w:val="0"/>
        <w:smallCaps w:val="0"/>
        <w:strike w:val="0"/>
        <w:dstrike w:val="0"/>
        <w:vanish w:val="0"/>
        <w:color w:val="auto"/>
        <w:sz w:val="18"/>
        <w:vertAlign w:val="baseline"/>
      </w:rPr>
    </w:tblStylePr>
    <w:tblStylePr w:type="band1Horz">
      <w:tblPr/>
      <w:tcPr>
        <w:shd w:val="clear" w:color="auto" w:fill="F2F2F2"/>
      </w:tcPr>
    </w:tblStylePr>
  </w:style>
  <w:style w:type="table" w:customStyle="1" w:styleId="stilwb2">
    <w:name w:val="stil_wb_2"/>
    <w:basedOn w:val="stilwb"/>
    <w:uiPriority w:val="99"/>
    <w:qFormat/>
    <w:rsid w:val="00366EF9"/>
    <w:tblPr>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CellMar>
        <w:top w:w="85" w:type="dxa"/>
        <w:bottom w:w="85" w:type="dxa"/>
      </w:tblCellMar>
    </w:tblPr>
    <w:tcPr>
      <w:shd w:val="clear" w:color="auto" w:fill="F2F2F2"/>
    </w:tcPr>
    <w:tblStylePr w:type="firstRow">
      <w:rPr>
        <w:rFonts w:ascii="Calibri Light" w:hAnsi="Calibri Light"/>
        <w:b/>
        <w:i w:val="0"/>
        <w:caps w:val="0"/>
        <w:smallCaps w:val="0"/>
        <w:strike w:val="0"/>
        <w:dstrike w:val="0"/>
        <w:vanish w:val="0"/>
        <w:sz w:val="18"/>
        <w:vertAlign w:val="baseline"/>
      </w:rPr>
    </w:tblStylePr>
    <w:tblStylePr w:type="firstCol">
      <w:rPr>
        <w:rFonts w:ascii="Calibri Light" w:hAnsi="Calibri Light"/>
        <w:b/>
        <w:i w:val="0"/>
        <w:caps w:val="0"/>
        <w:smallCaps w:val="0"/>
        <w:strike w:val="0"/>
        <w:dstrike w:val="0"/>
        <w:vanish w:val="0"/>
        <w:color w:val="auto"/>
        <w:sz w:val="18"/>
        <w:vertAlign w:val="baseline"/>
      </w:rPr>
    </w:tblStylePr>
    <w:tblStylePr w:type="band1Horz">
      <w:tblPr/>
      <w:tcPr>
        <w:shd w:val="clear" w:color="auto" w:fill="F2F2F2"/>
      </w:tcPr>
    </w:tblStylePr>
  </w:style>
  <w:style w:type="paragraph" w:customStyle="1" w:styleId="ydp4d18b7cbmsonormal">
    <w:name w:val="ydp4d18b7cbmsonormal"/>
    <w:basedOn w:val="Normal"/>
    <w:uiPriority w:val="99"/>
    <w:rsid w:val="00366EF9"/>
    <w:pPr>
      <w:spacing w:before="100" w:beforeAutospacing="1" w:after="100" w:afterAutospacing="1"/>
    </w:pPr>
    <w:rPr>
      <w:rFonts w:ascii="Times New Roman" w:eastAsia="MS Mincho" w:hAnsi="Times New Roman"/>
      <w:sz w:val="24"/>
      <w:lang w:eastAsia="ja-JP"/>
    </w:rPr>
  </w:style>
  <w:style w:type="paragraph" w:customStyle="1" w:styleId="figuredescription">
    <w:name w:val="figure description"/>
    <w:basedOn w:val="Caption"/>
    <w:link w:val="figuredescriptionChar"/>
    <w:qFormat/>
    <w:rsid w:val="00366EF9"/>
    <w:pPr>
      <w:widowControl/>
      <w:adjustRightInd/>
      <w:spacing w:before="180" w:after="60" w:line="240" w:lineRule="auto"/>
      <w:jc w:val="center"/>
      <w:textAlignment w:val="auto"/>
    </w:pPr>
    <w:rPr>
      <w:rFonts w:ascii="Arial" w:hAnsi="Arial"/>
      <w:bCs w:val="0"/>
      <w:color w:val="FF3399"/>
      <w:sz w:val="18"/>
      <w:szCs w:val="19"/>
      <w:lang w:eastAsia="en-US"/>
    </w:rPr>
  </w:style>
  <w:style w:type="character" w:customStyle="1" w:styleId="TablelegendChar">
    <w:name w:val="Table legend Char"/>
    <w:aliases w:val="Tab_Überschrift Char,Figure reference Char,Tab_†berschrift Char,Beschriftung Char2 Char,Beschriftung Char1 Char1 Char,Beschriftung Char Char Char1 Char,Beschriftung Char1 Char Char Char,Beschriftung Char Char Char Char Char"/>
    <w:uiPriority w:val="99"/>
    <w:locked/>
    <w:rsid w:val="00366EF9"/>
    <w:rPr>
      <w:rFonts w:ascii="Segoe UI" w:hAnsi="Segoe UI"/>
      <w:b/>
      <w:color w:val="003366"/>
      <w:lang w:val="en-US" w:eastAsia="en-US"/>
    </w:rPr>
  </w:style>
  <w:style w:type="character" w:customStyle="1" w:styleId="figuredescriptionChar">
    <w:name w:val="figure description Char"/>
    <w:link w:val="figuredescription"/>
    <w:rsid w:val="00366EF9"/>
    <w:rPr>
      <w:rFonts w:ascii="Arial" w:eastAsia="Times New Roman" w:hAnsi="Arial"/>
      <w:b/>
      <w:color w:val="FF3399"/>
      <w:sz w:val="18"/>
      <w:szCs w:val="19"/>
      <w:lang w:val="ro-RO"/>
    </w:rPr>
  </w:style>
  <w:style w:type="paragraph" w:customStyle="1" w:styleId="tabelsmalFirstline0cm">
    <w:name w:val="tabel smal + First line:  0 cm"/>
    <w:basedOn w:val="Normal"/>
    <w:link w:val="tabelsmalFirstline0cmChar"/>
    <w:uiPriority w:val="99"/>
    <w:rsid w:val="00366EF9"/>
    <w:pPr>
      <w:keepLines/>
      <w:tabs>
        <w:tab w:val="right" w:pos="-227"/>
        <w:tab w:val="left" w:pos="0"/>
        <w:tab w:val="left" w:pos="227"/>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right" w:pos="7371"/>
        <w:tab w:val="right" w:pos="7938"/>
      </w:tabs>
      <w:suppressAutoHyphens/>
      <w:spacing w:before="40" w:after="240"/>
      <w:jc w:val="both"/>
    </w:pPr>
    <w:rPr>
      <w:rFonts w:ascii="Segoe UI" w:eastAsia="Calibri" w:hAnsi="Segoe UI"/>
      <w:noProof/>
      <w:color w:val="003366"/>
      <w:sz w:val="18"/>
      <w:szCs w:val="20"/>
    </w:rPr>
  </w:style>
  <w:style w:type="character" w:customStyle="1" w:styleId="tabelsmalFirstline0cmChar">
    <w:name w:val="tabel smal + First line:  0 cm Char"/>
    <w:link w:val="tabelsmalFirstline0cm"/>
    <w:uiPriority w:val="99"/>
    <w:locked/>
    <w:rsid w:val="00366EF9"/>
    <w:rPr>
      <w:rFonts w:ascii="Segoe UI" w:eastAsia="Calibri" w:hAnsi="Segoe UI"/>
      <w:noProof/>
      <w:color w:val="003366"/>
      <w:sz w:val="18"/>
      <w:lang w:val="ro-RO"/>
    </w:rPr>
  </w:style>
  <w:style w:type="paragraph" w:styleId="TableofFigures">
    <w:name w:val="table of figures"/>
    <w:basedOn w:val="Normal"/>
    <w:next w:val="Normal"/>
    <w:uiPriority w:val="99"/>
    <w:unhideWhenUsed/>
    <w:rsid w:val="00366EF9"/>
    <w:pPr>
      <w:spacing w:after="0" w:line="276" w:lineRule="auto"/>
      <w:jc w:val="both"/>
    </w:pPr>
    <w:rPr>
      <w:sz w:val="18"/>
      <w:szCs w:val="22"/>
    </w:rPr>
  </w:style>
  <w:style w:type="character" w:customStyle="1" w:styleId="l5def1">
    <w:name w:val="l5def1"/>
    <w:basedOn w:val="DefaultParagraphFont"/>
    <w:rsid w:val="00366EF9"/>
    <w:rPr>
      <w:rFonts w:ascii="Arial" w:hAnsi="Arial" w:cs="Arial" w:hint="default"/>
      <w:color w:val="000000"/>
      <w:sz w:val="26"/>
      <w:szCs w:val="26"/>
    </w:rPr>
  </w:style>
  <w:style w:type="paragraph" w:customStyle="1" w:styleId="Times10PointCharCharChar1">
    <w:name w:val="Times 10 Point Char Char Char1"/>
    <w:aliases w:val="Exposant 3 Point Char Char Char1,Footnote symbol Char Char Char1,Footnote reference number Char Char Char1,EN Footnote Reference Char Char Char1,note TESI Char1 Char Char,16 Point Char Char Char1,Fussnot"/>
    <w:basedOn w:val="Normal"/>
    <w:uiPriority w:val="99"/>
    <w:rsid w:val="00366EF9"/>
    <w:pPr>
      <w:spacing w:after="160" w:line="240" w:lineRule="exact"/>
      <w:jc w:val="both"/>
    </w:pPr>
    <w:rPr>
      <w:rFonts w:asciiTheme="minorHAnsi" w:eastAsiaTheme="minorHAnsi" w:hAnsiTheme="minorHAnsi"/>
      <w:sz w:val="24"/>
      <w:vertAlign w:val="superscript"/>
    </w:rPr>
  </w:style>
  <w:style w:type="character" w:customStyle="1" w:styleId="normaltextrun">
    <w:name w:val="normaltextrun"/>
    <w:basedOn w:val="DefaultParagraphFont"/>
    <w:rsid w:val="00366EF9"/>
  </w:style>
  <w:style w:type="paragraph" w:customStyle="1" w:styleId="Notetabfig">
    <w:name w:val="Notetabfig"/>
    <w:basedOn w:val="Tablenote"/>
    <w:link w:val="NotetabfigChar"/>
    <w:qFormat/>
    <w:rsid w:val="00366EF9"/>
    <w:rPr>
      <w:rFonts w:ascii="Arial" w:hAnsi="Arial"/>
      <w:color w:val="808080" w:themeColor="background1" w:themeShade="80"/>
      <w:sz w:val="16"/>
      <w:szCs w:val="19"/>
    </w:rPr>
  </w:style>
  <w:style w:type="character" w:customStyle="1" w:styleId="NotetabfigChar">
    <w:name w:val="Notetabfig Char"/>
    <w:basedOn w:val="TablenoteChar"/>
    <w:link w:val="Notetabfig"/>
    <w:rsid w:val="00366EF9"/>
    <w:rPr>
      <w:rFonts w:ascii="Arial" w:eastAsia="Times New Roman" w:hAnsi="Arial"/>
      <w:color w:val="808080" w:themeColor="background1" w:themeShade="80"/>
      <w:sz w:val="16"/>
      <w:szCs w:val="19"/>
      <w:lang w:val="ro-RO"/>
    </w:rPr>
  </w:style>
  <w:style w:type="character" w:customStyle="1" w:styleId="A0">
    <w:name w:val="A0"/>
    <w:uiPriority w:val="99"/>
    <w:rsid w:val="00366EF9"/>
    <w:rPr>
      <w:rFonts w:cs="HelveticaNeueLT Pro 65 Md"/>
      <w:color w:val="000000"/>
      <w:sz w:val="52"/>
      <w:szCs w:val="52"/>
    </w:rPr>
  </w:style>
  <w:style w:type="character" w:customStyle="1" w:styleId="do1">
    <w:name w:val="do1"/>
    <w:rsid w:val="00366EF9"/>
    <w:rPr>
      <w:b/>
      <w:bCs/>
      <w:sz w:val="26"/>
      <w:szCs w:val="26"/>
    </w:rPr>
  </w:style>
  <w:style w:type="character" w:customStyle="1" w:styleId="sden">
    <w:name w:val="s_den"/>
    <w:basedOn w:val="DefaultParagraphFont"/>
    <w:rsid w:val="00366EF9"/>
  </w:style>
  <w:style w:type="character" w:customStyle="1" w:styleId="shdr">
    <w:name w:val="s_hdr"/>
    <w:basedOn w:val="DefaultParagraphFont"/>
    <w:rsid w:val="00366EF9"/>
  </w:style>
  <w:style w:type="character" w:customStyle="1" w:styleId="sartttl">
    <w:name w:val="s_art_ttl"/>
    <w:basedOn w:val="DefaultParagraphFont"/>
    <w:rsid w:val="00366EF9"/>
  </w:style>
  <w:style w:type="character" w:customStyle="1" w:styleId="salnttl">
    <w:name w:val="s_aln_ttl"/>
    <w:basedOn w:val="DefaultParagraphFont"/>
    <w:rsid w:val="00366EF9"/>
  </w:style>
  <w:style w:type="character" w:customStyle="1" w:styleId="salnbdy">
    <w:name w:val="s_aln_bdy"/>
    <w:basedOn w:val="DefaultParagraphFont"/>
    <w:rsid w:val="00366EF9"/>
  </w:style>
  <w:style w:type="character" w:customStyle="1" w:styleId="slitttl">
    <w:name w:val="s_lit_ttl"/>
    <w:basedOn w:val="DefaultParagraphFont"/>
    <w:rsid w:val="00366EF9"/>
  </w:style>
  <w:style w:type="paragraph" w:styleId="IntenseQuote">
    <w:name w:val="Intense Quote"/>
    <w:basedOn w:val="Normal"/>
    <w:next w:val="Normal"/>
    <w:link w:val="IntenseQuoteChar"/>
    <w:uiPriority w:val="30"/>
    <w:qFormat/>
    <w:rsid w:val="00366EF9"/>
    <w:pPr>
      <w:pBdr>
        <w:left w:val="single" w:sz="18" w:space="12" w:color="5B9BD5" w:themeColor="accent1"/>
      </w:pBdr>
      <w:spacing w:before="100" w:beforeAutospacing="1" w:after="0" w:line="300" w:lineRule="auto"/>
      <w:ind w:left="1224" w:right="1224"/>
    </w:pPr>
    <w:rPr>
      <w:rFonts w:asciiTheme="majorHAnsi" w:eastAsiaTheme="majorEastAsia" w:hAnsiTheme="majorHAnsi" w:cstheme="majorBidi"/>
      <w:color w:val="5B9BD5" w:themeColor="accent1"/>
      <w:sz w:val="28"/>
      <w:szCs w:val="28"/>
      <w:lang w:val="en-US"/>
    </w:rPr>
  </w:style>
  <w:style w:type="character" w:customStyle="1" w:styleId="IntenseQuoteChar">
    <w:name w:val="Intense Quote Char"/>
    <w:basedOn w:val="DefaultParagraphFont"/>
    <w:link w:val="IntenseQuote"/>
    <w:uiPriority w:val="30"/>
    <w:rsid w:val="00366EF9"/>
    <w:rPr>
      <w:rFonts w:asciiTheme="majorHAnsi" w:eastAsiaTheme="majorEastAsia" w:hAnsiTheme="majorHAnsi" w:cstheme="majorBidi"/>
      <w:color w:val="5B9BD5" w:themeColor="accent1"/>
      <w:sz w:val="28"/>
      <w:szCs w:val="28"/>
    </w:rPr>
  </w:style>
  <w:style w:type="character" w:styleId="IntenseEmphasis">
    <w:name w:val="Intense Emphasis"/>
    <w:basedOn w:val="DefaultParagraphFont"/>
    <w:uiPriority w:val="21"/>
    <w:qFormat/>
    <w:rsid w:val="00366EF9"/>
    <w:rPr>
      <w:b/>
      <w:bCs/>
      <w:i/>
      <w:iCs/>
    </w:rPr>
  </w:style>
  <w:style w:type="character" w:styleId="SubtleReference">
    <w:name w:val="Subtle Reference"/>
    <w:basedOn w:val="DefaultParagraphFont"/>
    <w:uiPriority w:val="31"/>
    <w:qFormat/>
    <w:rsid w:val="00366EF9"/>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366EF9"/>
    <w:rPr>
      <w:b/>
      <w:bCs/>
      <w:smallCaps/>
      <w:spacing w:val="5"/>
      <w:u w:val="single"/>
    </w:rPr>
  </w:style>
  <w:style w:type="character" w:styleId="BookTitle">
    <w:name w:val="Book Title"/>
    <w:basedOn w:val="DefaultParagraphFont"/>
    <w:uiPriority w:val="33"/>
    <w:qFormat/>
    <w:rsid w:val="00366EF9"/>
    <w:rPr>
      <w:b/>
      <w:bCs/>
      <w:smallCaps/>
    </w:rPr>
  </w:style>
  <w:style w:type="paragraph" w:customStyle="1" w:styleId="Char2">
    <w:name w:val="Char2"/>
    <w:basedOn w:val="Normal"/>
    <w:uiPriority w:val="99"/>
    <w:rsid w:val="00366EF9"/>
    <w:pPr>
      <w:spacing w:after="160" w:line="240" w:lineRule="exact"/>
    </w:pPr>
    <w:rPr>
      <w:rFonts w:asciiTheme="minorHAnsi" w:eastAsiaTheme="minorHAnsi" w:hAnsiTheme="minorHAnsi" w:cstheme="minorBidi"/>
      <w:sz w:val="22"/>
      <w:szCs w:val="22"/>
      <w:vertAlign w:val="superscript"/>
      <w:lang w:val="en-US"/>
    </w:rPr>
  </w:style>
  <w:style w:type="character" w:customStyle="1" w:styleId="A3">
    <w:name w:val="A3"/>
    <w:uiPriority w:val="99"/>
    <w:rsid w:val="00366EF9"/>
    <w:rPr>
      <w:color w:val="211D1E"/>
    </w:rPr>
  </w:style>
  <w:style w:type="paragraph" w:customStyle="1" w:styleId="Sursa">
    <w:name w:val="Sursa"/>
    <w:basedOn w:val="Normal"/>
    <w:qFormat/>
    <w:rsid w:val="00366EF9"/>
    <w:pPr>
      <w:spacing w:after="240"/>
      <w:jc w:val="both"/>
    </w:pPr>
    <w:rPr>
      <w:rFonts w:ascii="Segoe UI" w:eastAsiaTheme="minorHAnsi" w:hAnsi="Segoe UI" w:cstheme="minorBidi"/>
      <w:sz w:val="16"/>
    </w:rPr>
  </w:style>
  <w:style w:type="character" w:customStyle="1" w:styleId="FootnoteTextbun">
    <w:name w:val="Footnote Text_bun"/>
    <w:uiPriority w:val="99"/>
    <w:locked/>
    <w:rsid w:val="00366EF9"/>
    <w:rPr>
      <w:rFonts w:ascii="Segoe UI" w:eastAsia="Calibri" w:hAnsi="Segoe UI" w:cs="Times New Roman"/>
      <w:sz w:val="18"/>
      <w:szCs w:val="20"/>
      <w:lang w:val="ro-RO"/>
    </w:rPr>
  </w:style>
  <w:style w:type="table" w:styleId="PlainTable2">
    <w:name w:val="Plain Table 2"/>
    <w:basedOn w:val="TableNormal"/>
    <w:uiPriority w:val="42"/>
    <w:rsid w:val="00366EF9"/>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P68B1DB1-ListParagraph13">
    <w:name w:val="P68B1DB1-ListParagraph13"/>
    <w:basedOn w:val="ListParagraph"/>
    <w:rsid w:val="00BD28CF"/>
    <w:pPr>
      <w:suppressAutoHyphens/>
      <w:spacing w:before="0" w:after="160" w:line="252" w:lineRule="auto"/>
      <w:contextualSpacing/>
    </w:pPr>
    <w:rPr>
      <w:rFonts w:ascii="Times New Roman" w:hAnsi="Times New Roman"/>
      <w:sz w:val="24"/>
      <w:szCs w:val="20"/>
      <w:lang w:val="en-US" w:eastAsia="zh-CN"/>
    </w:rPr>
  </w:style>
  <w:style w:type="table" w:customStyle="1" w:styleId="TableGrid4">
    <w:name w:val="Table Grid4"/>
    <w:basedOn w:val="TableNormal"/>
    <w:next w:val="TableGrid"/>
    <w:uiPriority w:val="39"/>
    <w:rsid w:val="00014B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0D1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CB3D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ril11">
    <w:name w:val="Tabel grilă11"/>
    <w:basedOn w:val="TableNormal"/>
    <w:next w:val="TableGrid"/>
    <w:uiPriority w:val="39"/>
    <w:rsid w:val="00CB3D16"/>
    <w:rPr>
      <w:rFonts w:ascii="Calibri" w:eastAsia="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
    <w:name w:val="Plain Table 211"/>
    <w:uiPriority w:val="99"/>
    <w:rsid w:val="00CB3D16"/>
    <w:rPr>
      <w:rFonts w:ascii="Calibri" w:eastAsia="Times New Roman" w:hAnsi="Calibri"/>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TableGrid11">
    <w:name w:val="Table Grid11"/>
    <w:uiPriority w:val="39"/>
    <w:rsid w:val="00CB3D16"/>
    <w:rPr>
      <w:rFonts w:ascii="Calibri" w:eastAsia="Times New Roman"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uiPriority w:val="99"/>
    <w:rsid w:val="00CB3D16"/>
    <w:rPr>
      <w:rFonts w:ascii="Calibri" w:eastAsia="Times New Roman"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uiPriority w:val="39"/>
    <w:rsid w:val="00CB3D16"/>
    <w:rPr>
      <w:rFonts w:ascii="Calibri" w:eastAsia="Times New Roman"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222">
    <w:name w:val="Plain Table 222"/>
    <w:uiPriority w:val="99"/>
    <w:rsid w:val="00CB3D16"/>
    <w:rPr>
      <w:rFonts w:ascii="Calibri" w:eastAsia="Times New Roman" w:hAnsi="Calibri"/>
      <w:sz w:val="22"/>
      <w:szCs w:val="22"/>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412">
    <w:name w:val="Plain Table 412"/>
    <w:uiPriority w:val="99"/>
    <w:rsid w:val="00CB3D16"/>
    <w:rPr>
      <w:rFonts w:ascii="Calibri" w:eastAsia="Times New Roman" w:hAnsi="Calibri"/>
    </w:rPr>
    <w:tblPr>
      <w:tblStyleRowBandSize w:val="1"/>
      <w:tblStyleColBandSize w:val="1"/>
      <w:tblInd w:w="0" w:type="dxa"/>
      <w:tblCellMar>
        <w:top w:w="0" w:type="dxa"/>
        <w:left w:w="108" w:type="dxa"/>
        <w:bottom w:w="0" w:type="dxa"/>
        <w:right w:w="108" w:type="dxa"/>
      </w:tblCellMar>
    </w:tblPr>
  </w:style>
  <w:style w:type="table" w:customStyle="1" w:styleId="PlainTable2211">
    <w:name w:val="Plain Table 2211"/>
    <w:uiPriority w:val="99"/>
    <w:rsid w:val="00CB3D16"/>
    <w:rPr>
      <w:rFonts w:ascii="Calibri" w:eastAsia="Times New Roman" w:hAnsi="Calibri"/>
      <w:sz w:val="22"/>
      <w:szCs w:val="22"/>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4111">
    <w:name w:val="Plain Table 4111"/>
    <w:uiPriority w:val="99"/>
    <w:rsid w:val="00CB3D16"/>
    <w:rPr>
      <w:rFonts w:ascii="Calibri" w:eastAsia="Times New Roman" w:hAnsi="Calibri"/>
    </w:rPr>
    <w:tblPr>
      <w:tblStyleRowBandSize w:val="1"/>
      <w:tblStyleColBandSize w:val="1"/>
      <w:tblInd w:w="0" w:type="dxa"/>
      <w:tblCellMar>
        <w:top w:w="0" w:type="dxa"/>
        <w:left w:w="108" w:type="dxa"/>
        <w:bottom w:w="0" w:type="dxa"/>
        <w:right w:w="108" w:type="dxa"/>
      </w:tblCellMar>
    </w:tblPr>
  </w:style>
  <w:style w:type="table" w:customStyle="1" w:styleId="tablesimple1">
    <w:name w:val="table_simple1"/>
    <w:basedOn w:val="TableNormal"/>
    <w:uiPriority w:val="99"/>
    <w:qFormat/>
    <w:rsid w:val="00CB3D16"/>
    <w:rPr>
      <w:rFonts w:ascii="Calibri" w:eastAsia="Times New Roman" w:hAnsi="Calibri"/>
      <w:lang w:val="ro-RO" w:eastAsia="ro-RO"/>
    </w:rPr>
    <w:tblPr>
      <w:tblStyleRowBandSize w:val="1"/>
    </w:tblPr>
    <w:tblStylePr w:type="lastRow">
      <w:tblPr/>
      <w:tcPr>
        <w:tcBorders>
          <w:bottom w:val="single" w:sz="12" w:space="0" w:color="A6A6A6"/>
        </w:tcBorders>
      </w:tcPr>
    </w:tblStylePr>
    <w:tblStylePr w:type="band1Horz">
      <w:rPr>
        <w:color w:val="auto"/>
      </w:rPr>
      <w:tblPr/>
      <w:tcPr>
        <w:shd w:val="clear" w:color="auto" w:fill="D9D9D9"/>
      </w:tcPr>
    </w:tblStylePr>
  </w:style>
  <w:style w:type="table" w:customStyle="1" w:styleId="stylereport021">
    <w:name w:val="style_report_021"/>
    <w:basedOn w:val="TableNormal"/>
    <w:uiPriority w:val="99"/>
    <w:qFormat/>
    <w:rsid w:val="00CB3D16"/>
    <w:rPr>
      <w:rFonts w:ascii="Trebuchet MS" w:eastAsia="Times New Roman" w:hAnsi="Trebuchet MS"/>
      <w:lang w:val="ro-RO" w:eastAsia="ro-RO"/>
    </w:rPr>
    <w:tblPr>
      <w:tblStyleRowBandSize w:val="1"/>
    </w:tblPr>
    <w:tblStylePr w:type="firstCol">
      <w:rPr>
        <w:rFonts w:ascii="FreeSans" w:hAnsi="FreeSans"/>
        <w:b/>
        <w:color w:val="auto"/>
        <w:sz w:val="20"/>
      </w:rPr>
    </w:tblStylePr>
    <w:tblStylePr w:type="band1Horz">
      <w:tblPr/>
      <w:tcPr>
        <w:shd w:val="clear" w:color="auto" w:fill="D9D9D9"/>
      </w:tcPr>
    </w:tblStylePr>
  </w:style>
  <w:style w:type="table" w:customStyle="1" w:styleId="stilwb1">
    <w:name w:val="stil_wb1"/>
    <w:basedOn w:val="TableNormal"/>
    <w:uiPriority w:val="99"/>
    <w:qFormat/>
    <w:rsid w:val="00CB3D16"/>
    <w:rPr>
      <w:rFonts w:ascii="Trebuchet MS" w:eastAsia="Times New Roman" w:hAnsi="Trebuchet MS"/>
      <w:sz w:val="18"/>
      <w:lang w:val="ro-RO" w:eastAsia="ro-RO"/>
    </w:rPr>
    <w:tblPr>
      <w:tblStyleRowBandSize w:val="1"/>
    </w:tblPr>
    <w:tcPr>
      <w:tcMar>
        <w:top w:w="113" w:type="dxa"/>
        <w:left w:w="170" w:type="dxa"/>
        <w:bottom w:w="113" w:type="dxa"/>
        <w:right w:w="113" w:type="dxa"/>
      </w:tcMar>
    </w:tcPr>
    <w:tblStylePr w:type="firstCol">
      <w:rPr>
        <w:rFonts w:ascii="Calibri Light" w:hAnsi="Calibri Light"/>
        <w:b/>
        <w:i w:val="0"/>
        <w:caps w:val="0"/>
        <w:smallCaps w:val="0"/>
        <w:strike w:val="0"/>
        <w:dstrike w:val="0"/>
        <w:vanish w:val="0"/>
        <w:color w:val="auto"/>
        <w:sz w:val="18"/>
        <w:vertAlign w:val="baseline"/>
      </w:rPr>
    </w:tblStylePr>
    <w:tblStylePr w:type="band1Horz">
      <w:tblPr/>
      <w:tcPr>
        <w:shd w:val="clear" w:color="auto" w:fill="F2F2F2"/>
      </w:tcPr>
    </w:tblStylePr>
  </w:style>
  <w:style w:type="table" w:customStyle="1" w:styleId="stilwb21">
    <w:name w:val="stil_wb_21"/>
    <w:basedOn w:val="stilwb"/>
    <w:uiPriority w:val="99"/>
    <w:qFormat/>
    <w:rsid w:val="00CB3D16"/>
    <w:tblPr>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CellMar>
        <w:top w:w="85" w:type="dxa"/>
        <w:bottom w:w="85" w:type="dxa"/>
      </w:tblCellMar>
    </w:tblPr>
    <w:tcPr>
      <w:shd w:val="clear" w:color="auto" w:fill="F2F2F2"/>
    </w:tcPr>
    <w:tblStylePr w:type="firstRow">
      <w:rPr>
        <w:rFonts w:ascii="Calibri Light" w:hAnsi="Calibri Light"/>
        <w:b/>
        <w:i w:val="0"/>
        <w:caps w:val="0"/>
        <w:smallCaps w:val="0"/>
        <w:strike w:val="0"/>
        <w:dstrike w:val="0"/>
        <w:vanish w:val="0"/>
        <w:sz w:val="18"/>
        <w:vertAlign w:val="baseline"/>
      </w:rPr>
    </w:tblStylePr>
    <w:tblStylePr w:type="firstCol">
      <w:rPr>
        <w:rFonts w:ascii="Calibri Light" w:hAnsi="Calibri Light"/>
        <w:b/>
        <w:i w:val="0"/>
        <w:caps w:val="0"/>
        <w:smallCaps w:val="0"/>
        <w:strike w:val="0"/>
        <w:dstrike w:val="0"/>
        <w:vanish w:val="0"/>
        <w:color w:val="auto"/>
        <w:sz w:val="18"/>
        <w:vertAlign w:val="baseline"/>
      </w:rPr>
    </w:tblStylePr>
    <w:tblStylePr w:type="band1Horz">
      <w:tblPr/>
      <w:tcPr>
        <w:shd w:val="clear" w:color="auto" w:fill="F2F2F2"/>
      </w:tcPr>
    </w:tblStylePr>
  </w:style>
  <w:style w:type="table" w:customStyle="1" w:styleId="PlainTable23">
    <w:name w:val="Plain Table 23"/>
    <w:basedOn w:val="TableNormal"/>
    <w:next w:val="PlainTable2"/>
    <w:uiPriority w:val="42"/>
    <w:rsid w:val="00CB3D1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7">
    <w:name w:val="Table Grid7"/>
    <w:basedOn w:val="TableNormal"/>
    <w:next w:val="TableGrid"/>
    <w:uiPriority w:val="39"/>
    <w:rsid w:val="00553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ril12">
    <w:name w:val="Tabel grilă12"/>
    <w:basedOn w:val="TableNormal"/>
    <w:next w:val="TableGrid"/>
    <w:uiPriority w:val="39"/>
    <w:rsid w:val="005535D1"/>
    <w:rPr>
      <w:rFonts w:ascii="Calibri" w:eastAsia="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
    <w:name w:val="Plain Table 212"/>
    <w:uiPriority w:val="99"/>
    <w:rsid w:val="005535D1"/>
    <w:rPr>
      <w:rFonts w:ascii="Calibri" w:eastAsia="Times New Roman" w:hAnsi="Calibri"/>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TableGrid12">
    <w:name w:val="Table Grid12"/>
    <w:uiPriority w:val="39"/>
    <w:rsid w:val="005535D1"/>
    <w:rPr>
      <w:rFonts w:ascii="Calibri" w:eastAsia="Times New Roman"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uiPriority w:val="99"/>
    <w:rsid w:val="005535D1"/>
    <w:rPr>
      <w:rFonts w:ascii="Calibri" w:eastAsia="Times New Roman"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uiPriority w:val="39"/>
    <w:rsid w:val="005535D1"/>
    <w:rPr>
      <w:rFonts w:ascii="Calibri" w:eastAsia="Times New Roman"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223">
    <w:name w:val="Plain Table 223"/>
    <w:uiPriority w:val="99"/>
    <w:rsid w:val="005535D1"/>
    <w:rPr>
      <w:rFonts w:ascii="Calibri" w:eastAsia="Times New Roman" w:hAnsi="Calibri"/>
      <w:sz w:val="22"/>
      <w:szCs w:val="22"/>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413">
    <w:name w:val="Plain Table 413"/>
    <w:uiPriority w:val="99"/>
    <w:rsid w:val="005535D1"/>
    <w:rPr>
      <w:rFonts w:ascii="Calibri" w:eastAsia="Times New Roman" w:hAnsi="Calibri"/>
    </w:rPr>
    <w:tblPr>
      <w:tblStyleRowBandSize w:val="1"/>
      <w:tblStyleColBandSize w:val="1"/>
      <w:tblInd w:w="0" w:type="dxa"/>
      <w:tblCellMar>
        <w:top w:w="0" w:type="dxa"/>
        <w:left w:w="108" w:type="dxa"/>
        <w:bottom w:w="0" w:type="dxa"/>
        <w:right w:w="108" w:type="dxa"/>
      </w:tblCellMar>
    </w:tblPr>
  </w:style>
  <w:style w:type="table" w:customStyle="1" w:styleId="PlainTable2212">
    <w:name w:val="Plain Table 2212"/>
    <w:uiPriority w:val="99"/>
    <w:rsid w:val="005535D1"/>
    <w:rPr>
      <w:rFonts w:ascii="Calibri" w:eastAsia="Times New Roman" w:hAnsi="Calibri"/>
      <w:sz w:val="22"/>
      <w:szCs w:val="22"/>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4112">
    <w:name w:val="Plain Table 4112"/>
    <w:uiPriority w:val="99"/>
    <w:rsid w:val="005535D1"/>
    <w:rPr>
      <w:rFonts w:ascii="Calibri" w:eastAsia="Times New Roman" w:hAnsi="Calibri"/>
    </w:rPr>
    <w:tblPr>
      <w:tblStyleRowBandSize w:val="1"/>
      <w:tblStyleColBandSize w:val="1"/>
      <w:tblInd w:w="0" w:type="dxa"/>
      <w:tblCellMar>
        <w:top w:w="0" w:type="dxa"/>
        <w:left w:w="108" w:type="dxa"/>
        <w:bottom w:w="0" w:type="dxa"/>
        <w:right w:w="108" w:type="dxa"/>
      </w:tblCellMar>
    </w:tblPr>
  </w:style>
  <w:style w:type="table" w:customStyle="1" w:styleId="tablesimple2">
    <w:name w:val="table_simple2"/>
    <w:basedOn w:val="TableNormal"/>
    <w:uiPriority w:val="99"/>
    <w:qFormat/>
    <w:rsid w:val="005535D1"/>
    <w:rPr>
      <w:rFonts w:ascii="Calibri" w:eastAsia="Times New Roman" w:hAnsi="Calibri"/>
      <w:lang w:val="ro-RO" w:eastAsia="ro-RO"/>
    </w:rPr>
    <w:tblPr>
      <w:tblStyleRowBandSize w:val="1"/>
    </w:tblPr>
    <w:tblStylePr w:type="lastRow">
      <w:tblPr/>
      <w:tcPr>
        <w:tcBorders>
          <w:bottom w:val="single" w:sz="12" w:space="0" w:color="A6A6A6"/>
        </w:tcBorders>
      </w:tcPr>
    </w:tblStylePr>
    <w:tblStylePr w:type="band1Horz">
      <w:rPr>
        <w:color w:val="auto"/>
      </w:rPr>
      <w:tblPr/>
      <w:tcPr>
        <w:shd w:val="clear" w:color="auto" w:fill="D9D9D9"/>
      </w:tcPr>
    </w:tblStylePr>
  </w:style>
  <w:style w:type="table" w:customStyle="1" w:styleId="stylereport022">
    <w:name w:val="style_report_022"/>
    <w:basedOn w:val="TableNormal"/>
    <w:uiPriority w:val="99"/>
    <w:qFormat/>
    <w:rsid w:val="005535D1"/>
    <w:rPr>
      <w:rFonts w:ascii="Trebuchet MS" w:eastAsia="Times New Roman" w:hAnsi="Trebuchet MS"/>
      <w:lang w:val="ro-RO" w:eastAsia="ro-RO"/>
    </w:rPr>
    <w:tblPr>
      <w:tblStyleRowBandSize w:val="1"/>
    </w:tblPr>
    <w:tblStylePr w:type="firstCol">
      <w:rPr>
        <w:rFonts w:ascii="FreeSans" w:hAnsi="FreeSans"/>
        <w:b/>
        <w:color w:val="auto"/>
        <w:sz w:val="20"/>
      </w:rPr>
    </w:tblStylePr>
    <w:tblStylePr w:type="band1Horz">
      <w:tblPr/>
      <w:tcPr>
        <w:shd w:val="clear" w:color="auto" w:fill="D9D9D9"/>
      </w:tcPr>
    </w:tblStylePr>
  </w:style>
  <w:style w:type="table" w:customStyle="1" w:styleId="stilwb20">
    <w:name w:val="stil_wb2"/>
    <w:basedOn w:val="TableNormal"/>
    <w:uiPriority w:val="99"/>
    <w:qFormat/>
    <w:rsid w:val="005535D1"/>
    <w:rPr>
      <w:rFonts w:ascii="Trebuchet MS" w:eastAsia="Times New Roman" w:hAnsi="Trebuchet MS"/>
      <w:sz w:val="18"/>
      <w:lang w:val="ro-RO" w:eastAsia="ro-RO"/>
    </w:rPr>
    <w:tblPr>
      <w:tblStyleRowBandSize w:val="1"/>
    </w:tblPr>
    <w:tcPr>
      <w:tcMar>
        <w:top w:w="113" w:type="dxa"/>
        <w:left w:w="170" w:type="dxa"/>
        <w:bottom w:w="113" w:type="dxa"/>
        <w:right w:w="113" w:type="dxa"/>
      </w:tcMar>
    </w:tcPr>
    <w:tblStylePr w:type="firstCol">
      <w:rPr>
        <w:rFonts w:ascii="Calibri Light" w:hAnsi="Calibri Light"/>
        <w:b/>
        <w:i w:val="0"/>
        <w:caps w:val="0"/>
        <w:smallCaps w:val="0"/>
        <w:strike w:val="0"/>
        <w:dstrike w:val="0"/>
        <w:vanish w:val="0"/>
        <w:color w:val="auto"/>
        <w:sz w:val="18"/>
        <w:vertAlign w:val="baseline"/>
      </w:rPr>
    </w:tblStylePr>
    <w:tblStylePr w:type="band1Horz">
      <w:tblPr/>
      <w:tcPr>
        <w:shd w:val="clear" w:color="auto" w:fill="F2F2F2"/>
      </w:tcPr>
    </w:tblStylePr>
  </w:style>
  <w:style w:type="table" w:customStyle="1" w:styleId="stilwb22">
    <w:name w:val="stil_wb_22"/>
    <w:basedOn w:val="stilwb"/>
    <w:uiPriority w:val="99"/>
    <w:qFormat/>
    <w:rsid w:val="005535D1"/>
    <w:tblPr>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CellMar>
        <w:top w:w="85" w:type="dxa"/>
        <w:bottom w:w="85" w:type="dxa"/>
      </w:tblCellMar>
    </w:tblPr>
    <w:tcPr>
      <w:shd w:val="clear" w:color="auto" w:fill="F2F2F2"/>
    </w:tcPr>
    <w:tblStylePr w:type="firstRow">
      <w:rPr>
        <w:rFonts w:ascii="Calibri Light" w:hAnsi="Calibri Light"/>
        <w:b/>
        <w:i w:val="0"/>
        <w:caps w:val="0"/>
        <w:smallCaps w:val="0"/>
        <w:strike w:val="0"/>
        <w:dstrike w:val="0"/>
        <w:vanish w:val="0"/>
        <w:sz w:val="18"/>
        <w:vertAlign w:val="baseline"/>
      </w:rPr>
    </w:tblStylePr>
    <w:tblStylePr w:type="firstCol">
      <w:rPr>
        <w:rFonts w:ascii="Calibri Light" w:hAnsi="Calibri Light"/>
        <w:b/>
        <w:i w:val="0"/>
        <w:caps w:val="0"/>
        <w:smallCaps w:val="0"/>
        <w:strike w:val="0"/>
        <w:dstrike w:val="0"/>
        <w:vanish w:val="0"/>
        <w:color w:val="auto"/>
        <w:sz w:val="18"/>
        <w:vertAlign w:val="baseline"/>
      </w:rPr>
    </w:tblStylePr>
    <w:tblStylePr w:type="band1Horz">
      <w:tblPr/>
      <w:tcPr>
        <w:shd w:val="clear" w:color="auto" w:fill="F2F2F2"/>
      </w:tcPr>
    </w:tblStylePr>
  </w:style>
  <w:style w:type="table" w:customStyle="1" w:styleId="PlainTable24">
    <w:name w:val="Plain Table 24"/>
    <w:basedOn w:val="TableNormal"/>
    <w:next w:val="PlainTable2"/>
    <w:uiPriority w:val="42"/>
    <w:rsid w:val="005535D1"/>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8">
    <w:name w:val="Table Grid8"/>
    <w:basedOn w:val="TableNormal"/>
    <w:next w:val="TableGrid"/>
    <w:uiPriority w:val="39"/>
    <w:rsid w:val="00553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ril13">
    <w:name w:val="Tabel grilă13"/>
    <w:basedOn w:val="TableNormal"/>
    <w:next w:val="TableGrid"/>
    <w:uiPriority w:val="39"/>
    <w:rsid w:val="005535D1"/>
    <w:rPr>
      <w:rFonts w:ascii="Calibri" w:eastAsia="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3">
    <w:name w:val="Plain Table 213"/>
    <w:uiPriority w:val="99"/>
    <w:rsid w:val="005535D1"/>
    <w:rPr>
      <w:rFonts w:ascii="Calibri" w:eastAsia="Times New Roman" w:hAnsi="Calibri"/>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TableGrid13">
    <w:name w:val="Table Grid13"/>
    <w:uiPriority w:val="39"/>
    <w:rsid w:val="005535D1"/>
    <w:rPr>
      <w:rFonts w:ascii="Calibri" w:eastAsia="Times New Roman"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3">
    <w:name w:val="Table Grid23"/>
    <w:uiPriority w:val="99"/>
    <w:rsid w:val="005535D1"/>
    <w:rPr>
      <w:rFonts w:ascii="Calibri" w:eastAsia="Times New Roman"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uiPriority w:val="39"/>
    <w:rsid w:val="005535D1"/>
    <w:rPr>
      <w:rFonts w:ascii="Calibri" w:eastAsia="Times New Roman"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224">
    <w:name w:val="Plain Table 224"/>
    <w:uiPriority w:val="99"/>
    <w:rsid w:val="005535D1"/>
    <w:rPr>
      <w:rFonts w:ascii="Calibri" w:eastAsia="Times New Roman" w:hAnsi="Calibri"/>
      <w:sz w:val="22"/>
      <w:szCs w:val="22"/>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414">
    <w:name w:val="Plain Table 414"/>
    <w:uiPriority w:val="99"/>
    <w:rsid w:val="005535D1"/>
    <w:rPr>
      <w:rFonts w:ascii="Calibri" w:eastAsia="Times New Roman" w:hAnsi="Calibri"/>
    </w:rPr>
    <w:tblPr>
      <w:tblStyleRowBandSize w:val="1"/>
      <w:tblStyleColBandSize w:val="1"/>
      <w:tblInd w:w="0" w:type="dxa"/>
      <w:tblCellMar>
        <w:top w:w="0" w:type="dxa"/>
        <w:left w:w="108" w:type="dxa"/>
        <w:bottom w:w="0" w:type="dxa"/>
        <w:right w:w="108" w:type="dxa"/>
      </w:tblCellMar>
    </w:tblPr>
  </w:style>
  <w:style w:type="table" w:customStyle="1" w:styleId="PlainTable2213">
    <w:name w:val="Plain Table 2213"/>
    <w:uiPriority w:val="99"/>
    <w:rsid w:val="005535D1"/>
    <w:rPr>
      <w:rFonts w:ascii="Calibri" w:eastAsia="Times New Roman" w:hAnsi="Calibri"/>
      <w:sz w:val="22"/>
      <w:szCs w:val="22"/>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4113">
    <w:name w:val="Plain Table 4113"/>
    <w:uiPriority w:val="99"/>
    <w:rsid w:val="005535D1"/>
    <w:rPr>
      <w:rFonts w:ascii="Calibri" w:eastAsia="Times New Roman" w:hAnsi="Calibri"/>
    </w:rPr>
    <w:tblPr>
      <w:tblStyleRowBandSize w:val="1"/>
      <w:tblStyleColBandSize w:val="1"/>
      <w:tblInd w:w="0" w:type="dxa"/>
      <w:tblCellMar>
        <w:top w:w="0" w:type="dxa"/>
        <w:left w:w="108" w:type="dxa"/>
        <w:bottom w:w="0" w:type="dxa"/>
        <w:right w:w="108" w:type="dxa"/>
      </w:tblCellMar>
    </w:tblPr>
  </w:style>
  <w:style w:type="table" w:customStyle="1" w:styleId="tablesimple3">
    <w:name w:val="table_simple3"/>
    <w:basedOn w:val="TableNormal"/>
    <w:uiPriority w:val="99"/>
    <w:qFormat/>
    <w:rsid w:val="005535D1"/>
    <w:rPr>
      <w:rFonts w:ascii="Calibri" w:eastAsia="Times New Roman" w:hAnsi="Calibri"/>
      <w:lang w:val="ro-RO" w:eastAsia="ro-RO"/>
    </w:rPr>
    <w:tblPr>
      <w:tblStyleRowBandSize w:val="1"/>
    </w:tblPr>
    <w:tblStylePr w:type="lastRow">
      <w:tblPr/>
      <w:tcPr>
        <w:tcBorders>
          <w:bottom w:val="single" w:sz="12" w:space="0" w:color="A6A6A6"/>
        </w:tcBorders>
      </w:tcPr>
    </w:tblStylePr>
    <w:tblStylePr w:type="band1Horz">
      <w:rPr>
        <w:color w:val="auto"/>
      </w:rPr>
      <w:tblPr/>
      <w:tcPr>
        <w:shd w:val="clear" w:color="auto" w:fill="D9D9D9"/>
      </w:tcPr>
    </w:tblStylePr>
  </w:style>
  <w:style w:type="table" w:customStyle="1" w:styleId="stylereport023">
    <w:name w:val="style_report_023"/>
    <w:basedOn w:val="TableNormal"/>
    <w:uiPriority w:val="99"/>
    <w:qFormat/>
    <w:rsid w:val="005535D1"/>
    <w:rPr>
      <w:rFonts w:ascii="Trebuchet MS" w:eastAsia="Times New Roman" w:hAnsi="Trebuchet MS"/>
      <w:lang w:val="ro-RO" w:eastAsia="ro-RO"/>
    </w:rPr>
    <w:tblPr>
      <w:tblStyleRowBandSize w:val="1"/>
    </w:tblPr>
    <w:tblStylePr w:type="firstCol">
      <w:rPr>
        <w:rFonts w:ascii="FreeSans" w:hAnsi="FreeSans"/>
        <w:b/>
        <w:color w:val="auto"/>
        <w:sz w:val="20"/>
      </w:rPr>
    </w:tblStylePr>
    <w:tblStylePr w:type="band1Horz">
      <w:tblPr/>
      <w:tcPr>
        <w:shd w:val="clear" w:color="auto" w:fill="D9D9D9"/>
      </w:tcPr>
    </w:tblStylePr>
  </w:style>
  <w:style w:type="table" w:customStyle="1" w:styleId="stilwb3">
    <w:name w:val="stil_wb3"/>
    <w:basedOn w:val="TableNormal"/>
    <w:uiPriority w:val="99"/>
    <w:qFormat/>
    <w:rsid w:val="005535D1"/>
    <w:rPr>
      <w:rFonts w:ascii="Trebuchet MS" w:eastAsia="Times New Roman" w:hAnsi="Trebuchet MS"/>
      <w:sz w:val="18"/>
      <w:lang w:val="ro-RO" w:eastAsia="ro-RO"/>
    </w:rPr>
    <w:tblPr>
      <w:tblStyleRowBandSize w:val="1"/>
    </w:tblPr>
    <w:tcPr>
      <w:tcMar>
        <w:top w:w="113" w:type="dxa"/>
        <w:left w:w="170" w:type="dxa"/>
        <w:bottom w:w="113" w:type="dxa"/>
        <w:right w:w="113" w:type="dxa"/>
      </w:tcMar>
    </w:tcPr>
    <w:tblStylePr w:type="firstCol">
      <w:rPr>
        <w:rFonts w:ascii="Calibri Light" w:hAnsi="Calibri Light"/>
        <w:b/>
        <w:i w:val="0"/>
        <w:caps w:val="0"/>
        <w:smallCaps w:val="0"/>
        <w:strike w:val="0"/>
        <w:dstrike w:val="0"/>
        <w:vanish w:val="0"/>
        <w:color w:val="auto"/>
        <w:sz w:val="18"/>
        <w:vertAlign w:val="baseline"/>
      </w:rPr>
    </w:tblStylePr>
    <w:tblStylePr w:type="band1Horz">
      <w:tblPr/>
      <w:tcPr>
        <w:shd w:val="clear" w:color="auto" w:fill="F2F2F2"/>
      </w:tcPr>
    </w:tblStylePr>
  </w:style>
  <w:style w:type="table" w:customStyle="1" w:styleId="stilwb23">
    <w:name w:val="stil_wb_23"/>
    <w:basedOn w:val="stilwb"/>
    <w:uiPriority w:val="99"/>
    <w:qFormat/>
    <w:rsid w:val="005535D1"/>
    <w:tblPr>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CellMar>
        <w:top w:w="85" w:type="dxa"/>
        <w:bottom w:w="85" w:type="dxa"/>
      </w:tblCellMar>
    </w:tblPr>
    <w:tcPr>
      <w:shd w:val="clear" w:color="auto" w:fill="F2F2F2"/>
    </w:tcPr>
    <w:tblStylePr w:type="firstRow">
      <w:rPr>
        <w:rFonts w:ascii="Calibri Light" w:hAnsi="Calibri Light"/>
        <w:b/>
        <w:i w:val="0"/>
        <w:caps w:val="0"/>
        <w:smallCaps w:val="0"/>
        <w:strike w:val="0"/>
        <w:dstrike w:val="0"/>
        <w:vanish w:val="0"/>
        <w:sz w:val="18"/>
        <w:vertAlign w:val="baseline"/>
      </w:rPr>
    </w:tblStylePr>
    <w:tblStylePr w:type="firstCol">
      <w:rPr>
        <w:rFonts w:ascii="Calibri Light" w:hAnsi="Calibri Light"/>
        <w:b/>
        <w:i w:val="0"/>
        <w:caps w:val="0"/>
        <w:smallCaps w:val="0"/>
        <w:strike w:val="0"/>
        <w:dstrike w:val="0"/>
        <w:vanish w:val="0"/>
        <w:color w:val="auto"/>
        <w:sz w:val="18"/>
        <w:vertAlign w:val="baseline"/>
      </w:rPr>
    </w:tblStylePr>
    <w:tblStylePr w:type="band1Horz">
      <w:tblPr/>
      <w:tcPr>
        <w:shd w:val="clear" w:color="auto" w:fill="F2F2F2"/>
      </w:tcPr>
    </w:tblStylePr>
  </w:style>
  <w:style w:type="table" w:customStyle="1" w:styleId="PlainTable25">
    <w:name w:val="Plain Table 25"/>
    <w:basedOn w:val="TableNormal"/>
    <w:next w:val="PlainTable2"/>
    <w:uiPriority w:val="42"/>
    <w:rsid w:val="005535D1"/>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xtChar">
    <w:name w:val="txt Char"/>
    <w:basedOn w:val="DefaultParagraphFont"/>
    <w:link w:val="txt"/>
    <w:rsid w:val="0012136C"/>
    <w:rPr>
      <w:rFonts w:ascii="Georgia" w:eastAsia="Times New Roman" w:hAnsi="Georgia"/>
      <w:color w:val="000000"/>
      <w:sz w:val="24"/>
      <w:szCs w:val="24"/>
    </w:rPr>
  </w:style>
  <w:style w:type="table" w:customStyle="1" w:styleId="TableGrid9">
    <w:name w:val="Table Grid9"/>
    <w:basedOn w:val="TableNormal"/>
    <w:next w:val="TableGrid"/>
    <w:uiPriority w:val="39"/>
    <w:rsid w:val="00B27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26316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2">
    <w:name w:val="CM2"/>
    <w:basedOn w:val="Default"/>
    <w:next w:val="Default"/>
    <w:uiPriority w:val="99"/>
    <w:rsid w:val="00F002DA"/>
    <w:pPr>
      <w:widowControl w:val="0"/>
      <w:spacing w:before="120" w:after="120" w:line="238" w:lineRule="atLeast"/>
      <w:jc w:val="both"/>
    </w:pPr>
    <w:rPr>
      <w:rFonts w:ascii="Verdana,Bold" w:hAnsi="Verdana,Bold"/>
      <w:sz w:val="24"/>
      <w:szCs w:val="24"/>
      <w:lang w:val="ro-RO" w:eastAsia="ro-RO"/>
    </w:rPr>
  </w:style>
  <w:style w:type="paragraph" w:customStyle="1" w:styleId="CM10">
    <w:name w:val="CM10"/>
    <w:basedOn w:val="Default"/>
    <w:next w:val="Default"/>
    <w:uiPriority w:val="99"/>
    <w:rsid w:val="00F002DA"/>
    <w:pPr>
      <w:widowControl w:val="0"/>
      <w:spacing w:before="120" w:after="118"/>
      <w:jc w:val="both"/>
    </w:pPr>
    <w:rPr>
      <w:rFonts w:ascii="Verdana,Bold" w:hAnsi="Verdana,Bold"/>
      <w:sz w:val="24"/>
      <w:szCs w:val="24"/>
      <w:lang w:val="ro-RO" w:eastAsia="ro-RO"/>
    </w:rPr>
  </w:style>
  <w:style w:type="character" w:customStyle="1" w:styleId="BodyTextChar1">
    <w:name w:val="Body Text Char1"/>
    <w:aliases w:val="block style Char1,Body Char1,Standard paragraph Char1,b Char1"/>
    <w:basedOn w:val="DefaultParagraphFont"/>
    <w:semiHidden/>
    <w:rsid w:val="005068DE"/>
    <w:rPr>
      <w:rFonts w:ascii="Trebuchet MS" w:eastAsia="Times New Roman" w:hAnsi="Trebuchet MS" w:cs="Times New Roman"/>
      <w:sz w:val="20"/>
      <w:szCs w:val="24"/>
      <w:lang w:val="ro-RO"/>
    </w:rPr>
  </w:style>
  <w:style w:type="character" w:customStyle="1" w:styleId="UnresolvedMention3">
    <w:name w:val="Unresolved Mention3"/>
    <w:basedOn w:val="DefaultParagraphFont"/>
    <w:uiPriority w:val="99"/>
    <w:semiHidden/>
    <w:unhideWhenUsed/>
    <w:rsid w:val="00EA4B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80732">
      <w:bodyDiv w:val="1"/>
      <w:marLeft w:val="0"/>
      <w:marRight w:val="0"/>
      <w:marTop w:val="0"/>
      <w:marBottom w:val="0"/>
      <w:divBdr>
        <w:top w:val="none" w:sz="0" w:space="0" w:color="auto"/>
        <w:left w:val="none" w:sz="0" w:space="0" w:color="auto"/>
        <w:bottom w:val="none" w:sz="0" w:space="0" w:color="auto"/>
        <w:right w:val="none" w:sz="0" w:space="0" w:color="auto"/>
      </w:divBdr>
    </w:div>
    <w:div w:id="204485361">
      <w:bodyDiv w:val="1"/>
      <w:marLeft w:val="0"/>
      <w:marRight w:val="0"/>
      <w:marTop w:val="0"/>
      <w:marBottom w:val="0"/>
      <w:divBdr>
        <w:top w:val="none" w:sz="0" w:space="0" w:color="auto"/>
        <w:left w:val="none" w:sz="0" w:space="0" w:color="auto"/>
        <w:bottom w:val="none" w:sz="0" w:space="0" w:color="auto"/>
        <w:right w:val="none" w:sz="0" w:space="0" w:color="auto"/>
      </w:divBdr>
      <w:divsChild>
        <w:div w:id="116148192">
          <w:marLeft w:val="0"/>
          <w:marRight w:val="0"/>
          <w:marTop w:val="0"/>
          <w:marBottom w:val="0"/>
          <w:divBdr>
            <w:top w:val="none" w:sz="0" w:space="0" w:color="auto"/>
            <w:left w:val="none" w:sz="0" w:space="0" w:color="auto"/>
            <w:bottom w:val="none" w:sz="0" w:space="0" w:color="auto"/>
            <w:right w:val="none" w:sz="0" w:space="0" w:color="auto"/>
          </w:divBdr>
        </w:div>
      </w:divsChild>
    </w:div>
    <w:div w:id="215556176">
      <w:bodyDiv w:val="1"/>
      <w:marLeft w:val="0"/>
      <w:marRight w:val="0"/>
      <w:marTop w:val="0"/>
      <w:marBottom w:val="0"/>
      <w:divBdr>
        <w:top w:val="none" w:sz="0" w:space="0" w:color="auto"/>
        <w:left w:val="none" w:sz="0" w:space="0" w:color="auto"/>
        <w:bottom w:val="none" w:sz="0" w:space="0" w:color="auto"/>
        <w:right w:val="none" w:sz="0" w:space="0" w:color="auto"/>
      </w:divBdr>
    </w:div>
    <w:div w:id="291594071">
      <w:bodyDiv w:val="1"/>
      <w:marLeft w:val="0"/>
      <w:marRight w:val="0"/>
      <w:marTop w:val="0"/>
      <w:marBottom w:val="0"/>
      <w:divBdr>
        <w:top w:val="none" w:sz="0" w:space="0" w:color="auto"/>
        <w:left w:val="none" w:sz="0" w:space="0" w:color="auto"/>
        <w:bottom w:val="none" w:sz="0" w:space="0" w:color="auto"/>
        <w:right w:val="none" w:sz="0" w:space="0" w:color="auto"/>
      </w:divBdr>
    </w:div>
    <w:div w:id="399250281">
      <w:bodyDiv w:val="1"/>
      <w:marLeft w:val="0"/>
      <w:marRight w:val="0"/>
      <w:marTop w:val="0"/>
      <w:marBottom w:val="0"/>
      <w:divBdr>
        <w:top w:val="none" w:sz="0" w:space="0" w:color="auto"/>
        <w:left w:val="none" w:sz="0" w:space="0" w:color="auto"/>
        <w:bottom w:val="none" w:sz="0" w:space="0" w:color="auto"/>
        <w:right w:val="none" w:sz="0" w:space="0" w:color="auto"/>
      </w:divBdr>
    </w:div>
    <w:div w:id="522523985">
      <w:bodyDiv w:val="1"/>
      <w:marLeft w:val="0"/>
      <w:marRight w:val="0"/>
      <w:marTop w:val="0"/>
      <w:marBottom w:val="0"/>
      <w:divBdr>
        <w:top w:val="none" w:sz="0" w:space="0" w:color="auto"/>
        <w:left w:val="none" w:sz="0" w:space="0" w:color="auto"/>
        <w:bottom w:val="none" w:sz="0" w:space="0" w:color="auto"/>
        <w:right w:val="none" w:sz="0" w:space="0" w:color="auto"/>
      </w:divBdr>
    </w:div>
    <w:div w:id="554244278">
      <w:bodyDiv w:val="1"/>
      <w:marLeft w:val="0"/>
      <w:marRight w:val="0"/>
      <w:marTop w:val="0"/>
      <w:marBottom w:val="0"/>
      <w:divBdr>
        <w:top w:val="none" w:sz="0" w:space="0" w:color="auto"/>
        <w:left w:val="none" w:sz="0" w:space="0" w:color="auto"/>
        <w:bottom w:val="none" w:sz="0" w:space="0" w:color="auto"/>
        <w:right w:val="none" w:sz="0" w:space="0" w:color="auto"/>
      </w:divBdr>
    </w:div>
    <w:div w:id="559943005">
      <w:bodyDiv w:val="1"/>
      <w:marLeft w:val="0"/>
      <w:marRight w:val="0"/>
      <w:marTop w:val="0"/>
      <w:marBottom w:val="0"/>
      <w:divBdr>
        <w:top w:val="none" w:sz="0" w:space="0" w:color="auto"/>
        <w:left w:val="none" w:sz="0" w:space="0" w:color="auto"/>
        <w:bottom w:val="none" w:sz="0" w:space="0" w:color="auto"/>
        <w:right w:val="none" w:sz="0" w:space="0" w:color="auto"/>
      </w:divBdr>
    </w:div>
    <w:div w:id="652412737">
      <w:bodyDiv w:val="1"/>
      <w:marLeft w:val="0"/>
      <w:marRight w:val="0"/>
      <w:marTop w:val="0"/>
      <w:marBottom w:val="0"/>
      <w:divBdr>
        <w:top w:val="none" w:sz="0" w:space="0" w:color="auto"/>
        <w:left w:val="none" w:sz="0" w:space="0" w:color="auto"/>
        <w:bottom w:val="none" w:sz="0" w:space="0" w:color="auto"/>
        <w:right w:val="none" w:sz="0" w:space="0" w:color="auto"/>
      </w:divBdr>
    </w:div>
    <w:div w:id="715811443">
      <w:bodyDiv w:val="1"/>
      <w:marLeft w:val="0"/>
      <w:marRight w:val="0"/>
      <w:marTop w:val="0"/>
      <w:marBottom w:val="0"/>
      <w:divBdr>
        <w:top w:val="none" w:sz="0" w:space="0" w:color="auto"/>
        <w:left w:val="none" w:sz="0" w:space="0" w:color="auto"/>
        <w:bottom w:val="none" w:sz="0" w:space="0" w:color="auto"/>
        <w:right w:val="none" w:sz="0" w:space="0" w:color="auto"/>
      </w:divBdr>
    </w:div>
    <w:div w:id="734623255">
      <w:bodyDiv w:val="1"/>
      <w:marLeft w:val="0"/>
      <w:marRight w:val="0"/>
      <w:marTop w:val="0"/>
      <w:marBottom w:val="0"/>
      <w:divBdr>
        <w:top w:val="none" w:sz="0" w:space="0" w:color="auto"/>
        <w:left w:val="none" w:sz="0" w:space="0" w:color="auto"/>
        <w:bottom w:val="none" w:sz="0" w:space="0" w:color="auto"/>
        <w:right w:val="none" w:sz="0" w:space="0" w:color="auto"/>
      </w:divBdr>
    </w:div>
    <w:div w:id="743187149">
      <w:bodyDiv w:val="1"/>
      <w:marLeft w:val="0"/>
      <w:marRight w:val="0"/>
      <w:marTop w:val="0"/>
      <w:marBottom w:val="0"/>
      <w:divBdr>
        <w:top w:val="none" w:sz="0" w:space="0" w:color="auto"/>
        <w:left w:val="none" w:sz="0" w:space="0" w:color="auto"/>
        <w:bottom w:val="none" w:sz="0" w:space="0" w:color="auto"/>
        <w:right w:val="none" w:sz="0" w:space="0" w:color="auto"/>
      </w:divBdr>
    </w:div>
    <w:div w:id="887648818">
      <w:bodyDiv w:val="1"/>
      <w:marLeft w:val="0"/>
      <w:marRight w:val="0"/>
      <w:marTop w:val="0"/>
      <w:marBottom w:val="0"/>
      <w:divBdr>
        <w:top w:val="none" w:sz="0" w:space="0" w:color="auto"/>
        <w:left w:val="none" w:sz="0" w:space="0" w:color="auto"/>
        <w:bottom w:val="none" w:sz="0" w:space="0" w:color="auto"/>
        <w:right w:val="none" w:sz="0" w:space="0" w:color="auto"/>
      </w:divBdr>
    </w:div>
    <w:div w:id="946155968">
      <w:bodyDiv w:val="1"/>
      <w:marLeft w:val="0"/>
      <w:marRight w:val="0"/>
      <w:marTop w:val="0"/>
      <w:marBottom w:val="0"/>
      <w:divBdr>
        <w:top w:val="none" w:sz="0" w:space="0" w:color="auto"/>
        <w:left w:val="none" w:sz="0" w:space="0" w:color="auto"/>
        <w:bottom w:val="none" w:sz="0" w:space="0" w:color="auto"/>
        <w:right w:val="none" w:sz="0" w:space="0" w:color="auto"/>
      </w:divBdr>
    </w:div>
    <w:div w:id="1006640949">
      <w:bodyDiv w:val="1"/>
      <w:marLeft w:val="0"/>
      <w:marRight w:val="0"/>
      <w:marTop w:val="0"/>
      <w:marBottom w:val="0"/>
      <w:divBdr>
        <w:top w:val="none" w:sz="0" w:space="0" w:color="auto"/>
        <w:left w:val="none" w:sz="0" w:space="0" w:color="auto"/>
        <w:bottom w:val="none" w:sz="0" w:space="0" w:color="auto"/>
        <w:right w:val="none" w:sz="0" w:space="0" w:color="auto"/>
      </w:divBdr>
    </w:div>
    <w:div w:id="1027440216">
      <w:bodyDiv w:val="1"/>
      <w:marLeft w:val="0"/>
      <w:marRight w:val="0"/>
      <w:marTop w:val="0"/>
      <w:marBottom w:val="0"/>
      <w:divBdr>
        <w:top w:val="none" w:sz="0" w:space="0" w:color="auto"/>
        <w:left w:val="none" w:sz="0" w:space="0" w:color="auto"/>
        <w:bottom w:val="none" w:sz="0" w:space="0" w:color="auto"/>
        <w:right w:val="none" w:sz="0" w:space="0" w:color="auto"/>
      </w:divBdr>
    </w:div>
    <w:div w:id="1028679517">
      <w:bodyDiv w:val="1"/>
      <w:marLeft w:val="0"/>
      <w:marRight w:val="0"/>
      <w:marTop w:val="0"/>
      <w:marBottom w:val="0"/>
      <w:divBdr>
        <w:top w:val="none" w:sz="0" w:space="0" w:color="auto"/>
        <w:left w:val="none" w:sz="0" w:space="0" w:color="auto"/>
        <w:bottom w:val="none" w:sz="0" w:space="0" w:color="auto"/>
        <w:right w:val="none" w:sz="0" w:space="0" w:color="auto"/>
      </w:divBdr>
      <w:divsChild>
        <w:div w:id="154535983">
          <w:marLeft w:val="0"/>
          <w:marRight w:val="0"/>
          <w:marTop w:val="0"/>
          <w:marBottom w:val="0"/>
          <w:divBdr>
            <w:top w:val="none" w:sz="0" w:space="0" w:color="auto"/>
            <w:left w:val="none" w:sz="0" w:space="0" w:color="auto"/>
            <w:bottom w:val="none" w:sz="0" w:space="0" w:color="auto"/>
            <w:right w:val="none" w:sz="0" w:space="0" w:color="auto"/>
          </w:divBdr>
        </w:div>
        <w:div w:id="282467488">
          <w:marLeft w:val="0"/>
          <w:marRight w:val="0"/>
          <w:marTop w:val="0"/>
          <w:marBottom w:val="0"/>
          <w:divBdr>
            <w:top w:val="none" w:sz="0" w:space="0" w:color="auto"/>
            <w:left w:val="none" w:sz="0" w:space="0" w:color="auto"/>
            <w:bottom w:val="none" w:sz="0" w:space="0" w:color="auto"/>
            <w:right w:val="none" w:sz="0" w:space="0" w:color="auto"/>
          </w:divBdr>
        </w:div>
        <w:div w:id="446776215">
          <w:marLeft w:val="0"/>
          <w:marRight w:val="0"/>
          <w:marTop w:val="0"/>
          <w:marBottom w:val="0"/>
          <w:divBdr>
            <w:top w:val="none" w:sz="0" w:space="0" w:color="auto"/>
            <w:left w:val="none" w:sz="0" w:space="0" w:color="auto"/>
            <w:bottom w:val="none" w:sz="0" w:space="0" w:color="auto"/>
            <w:right w:val="none" w:sz="0" w:space="0" w:color="auto"/>
          </w:divBdr>
        </w:div>
        <w:div w:id="853498636">
          <w:marLeft w:val="0"/>
          <w:marRight w:val="0"/>
          <w:marTop w:val="0"/>
          <w:marBottom w:val="0"/>
          <w:divBdr>
            <w:top w:val="none" w:sz="0" w:space="0" w:color="auto"/>
            <w:left w:val="none" w:sz="0" w:space="0" w:color="auto"/>
            <w:bottom w:val="none" w:sz="0" w:space="0" w:color="auto"/>
            <w:right w:val="none" w:sz="0" w:space="0" w:color="auto"/>
          </w:divBdr>
        </w:div>
        <w:div w:id="998852405">
          <w:marLeft w:val="0"/>
          <w:marRight w:val="0"/>
          <w:marTop w:val="0"/>
          <w:marBottom w:val="0"/>
          <w:divBdr>
            <w:top w:val="none" w:sz="0" w:space="0" w:color="auto"/>
            <w:left w:val="none" w:sz="0" w:space="0" w:color="auto"/>
            <w:bottom w:val="none" w:sz="0" w:space="0" w:color="auto"/>
            <w:right w:val="none" w:sz="0" w:space="0" w:color="auto"/>
          </w:divBdr>
        </w:div>
        <w:div w:id="1177963821">
          <w:marLeft w:val="0"/>
          <w:marRight w:val="0"/>
          <w:marTop w:val="0"/>
          <w:marBottom w:val="0"/>
          <w:divBdr>
            <w:top w:val="none" w:sz="0" w:space="0" w:color="auto"/>
            <w:left w:val="none" w:sz="0" w:space="0" w:color="auto"/>
            <w:bottom w:val="none" w:sz="0" w:space="0" w:color="auto"/>
            <w:right w:val="none" w:sz="0" w:space="0" w:color="auto"/>
          </w:divBdr>
        </w:div>
        <w:div w:id="1358310491">
          <w:marLeft w:val="0"/>
          <w:marRight w:val="0"/>
          <w:marTop w:val="0"/>
          <w:marBottom w:val="0"/>
          <w:divBdr>
            <w:top w:val="none" w:sz="0" w:space="0" w:color="auto"/>
            <w:left w:val="none" w:sz="0" w:space="0" w:color="auto"/>
            <w:bottom w:val="none" w:sz="0" w:space="0" w:color="auto"/>
            <w:right w:val="none" w:sz="0" w:space="0" w:color="auto"/>
          </w:divBdr>
        </w:div>
        <w:div w:id="1366640664">
          <w:marLeft w:val="0"/>
          <w:marRight w:val="0"/>
          <w:marTop w:val="0"/>
          <w:marBottom w:val="0"/>
          <w:divBdr>
            <w:top w:val="none" w:sz="0" w:space="0" w:color="auto"/>
            <w:left w:val="none" w:sz="0" w:space="0" w:color="auto"/>
            <w:bottom w:val="none" w:sz="0" w:space="0" w:color="auto"/>
            <w:right w:val="none" w:sz="0" w:space="0" w:color="auto"/>
          </w:divBdr>
        </w:div>
        <w:div w:id="1581983069">
          <w:marLeft w:val="0"/>
          <w:marRight w:val="0"/>
          <w:marTop w:val="0"/>
          <w:marBottom w:val="0"/>
          <w:divBdr>
            <w:top w:val="none" w:sz="0" w:space="0" w:color="auto"/>
            <w:left w:val="none" w:sz="0" w:space="0" w:color="auto"/>
            <w:bottom w:val="none" w:sz="0" w:space="0" w:color="auto"/>
            <w:right w:val="none" w:sz="0" w:space="0" w:color="auto"/>
          </w:divBdr>
        </w:div>
        <w:div w:id="1640964080">
          <w:marLeft w:val="0"/>
          <w:marRight w:val="0"/>
          <w:marTop w:val="0"/>
          <w:marBottom w:val="0"/>
          <w:divBdr>
            <w:top w:val="none" w:sz="0" w:space="0" w:color="auto"/>
            <w:left w:val="none" w:sz="0" w:space="0" w:color="auto"/>
            <w:bottom w:val="none" w:sz="0" w:space="0" w:color="auto"/>
            <w:right w:val="none" w:sz="0" w:space="0" w:color="auto"/>
          </w:divBdr>
        </w:div>
        <w:div w:id="1735276341">
          <w:marLeft w:val="0"/>
          <w:marRight w:val="0"/>
          <w:marTop w:val="0"/>
          <w:marBottom w:val="0"/>
          <w:divBdr>
            <w:top w:val="none" w:sz="0" w:space="0" w:color="auto"/>
            <w:left w:val="none" w:sz="0" w:space="0" w:color="auto"/>
            <w:bottom w:val="none" w:sz="0" w:space="0" w:color="auto"/>
            <w:right w:val="none" w:sz="0" w:space="0" w:color="auto"/>
          </w:divBdr>
        </w:div>
        <w:div w:id="1921407583">
          <w:marLeft w:val="0"/>
          <w:marRight w:val="0"/>
          <w:marTop w:val="0"/>
          <w:marBottom w:val="0"/>
          <w:divBdr>
            <w:top w:val="none" w:sz="0" w:space="0" w:color="auto"/>
            <w:left w:val="none" w:sz="0" w:space="0" w:color="auto"/>
            <w:bottom w:val="none" w:sz="0" w:space="0" w:color="auto"/>
            <w:right w:val="none" w:sz="0" w:space="0" w:color="auto"/>
          </w:divBdr>
        </w:div>
        <w:div w:id="2064479519">
          <w:marLeft w:val="0"/>
          <w:marRight w:val="0"/>
          <w:marTop w:val="0"/>
          <w:marBottom w:val="0"/>
          <w:divBdr>
            <w:top w:val="none" w:sz="0" w:space="0" w:color="auto"/>
            <w:left w:val="none" w:sz="0" w:space="0" w:color="auto"/>
            <w:bottom w:val="none" w:sz="0" w:space="0" w:color="auto"/>
            <w:right w:val="none" w:sz="0" w:space="0" w:color="auto"/>
          </w:divBdr>
        </w:div>
        <w:div w:id="2088529136">
          <w:marLeft w:val="0"/>
          <w:marRight w:val="0"/>
          <w:marTop w:val="0"/>
          <w:marBottom w:val="0"/>
          <w:divBdr>
            <w:top w:val="none" w:sz="0" w:space="0" w:color="auto"/>
            <w:left w:val="none" w:sz="0" w:space="0" w:color="auto"/>
            <w:bottom w:val="none" w:sz="0" w:space="0" w:color="auto"/>
            <w:right w:val="none" w:sz="0" w:space="0" w:color="auto"/>
          </w:divBdr>
        </w:div>
      </w:divsChild>
    </w:div>
    <w:div w:id="1232689674">
      <w:bodyDiv w:val="1"/>
      <w:marLeft w:val="0"/>
      <w:marRight w:val="0"/>
      <w:marTop w:val="0"/>
      <w:marBottom w:val="0"/>
      <w:divBdr>
        <w:top w:val="none" w:sz="0" w:space="0" w:color="auto"/>
        <w:left w:val="none" w:sz="0" w:space="0" w:color="auto"/>
        <w:bottom w:val="none" w:sz="0" w:space="0" w:color="auto"/>
        <w:right w:val="none" w:sz="0" w:space="0" w:color="auto"/>
      </w:divBdr>
    </w:div>
    <w:div w:id="1245260517">
      <w:bodyDiv w:val="1"/>
      <w:marLeft w:val="0"/>
      <w:marRight w:val="0"/>
      <w:marTop w:val="0"/>
      <w:marBottom w:val="0"/>
      <w:divBdr>
        <w:top w:val="none" w:sz="0" w:space="0" w:color="auto"/>
        <w:left w:val="none" w:sz="0" w:space="0" w:color="auto"/>
        <w:bottom w:val="none" w:sz="0" w:space="0" w:color="auto"/>
        <w:right w:val="none" w:sz="0" w:space="0" w:color="auto"/>
      </w:divBdr>
    </w:div>
    <w:div w:id="1248996595">
      <w:bodyDiv w:val="1"/>
      <w:marLeft w:val="0"/>
      <w:marRight w:val="0"/>
      <w:marTop w:val="0"/>
      <w:marBottom w:val="0"/>
      <w:divBdr>
        <w:top w:val="none" w:sz="0" w:space="0" w:color="auto"/>
        <w:left w:val="none" w:sz="0" w:space="0" w:color="auto"/>
        <w:bottom w:val="none" w:sz="0" w:space="0" w:color="auto"/>
        <w:right w:val="none" w:sz="0" w:space="0" w:color="auto"/>
      </w:divBdr>
    </w:div>
    <w:div w:id="1287929668">
      <w:bodyDiv w:val="1"/>
      <w:marLeft w:val="0"/>
      <w:marRight w:val="0"/>
      <w:marTop w:val="0"/>
      <w:marBottom w:val="0"/>
      <w:divBdr>
        <w:top w:val="none" w:sz="0" w:space="0" w:color="auto"/>
        <w:left w:val="none" w:sz="0" w:space="0" w:color="auto"/>
        <w:bottom w:val="none" w:sz="0" w:space="0" w:color="auto"/>
        <w:right w:val="none" w:sz="0" w:space="0" w:color="auto"/>
      </w:divBdr>
    </w:div>
    <w:div w:id="1513759665">
      <w:bodyDiv w:val="1"/>
      <w:marLeft w:val="0"/>
      <w:marRight w:val="0"/>
      <w:marTop w:val="0"/>
      <w:marBottom w:val="0"/>
      <w:divBdr>
        <w:top w:val="none" w:sz="0" w:space="0" w:color="auto"/>
        <w:left w:val="none" w:sz="0" w:space="0" w:color="auto"/>
        <w:bottom w:val="none" w:sz="0" w:space="0" w:color="auto"/>
        <w:right w:val="none" w:sz="0" w:space="0" w:color="auto"/>
      </w:divBdr>
      <w:divsChild>
        <w:div w:id="224493135">
          <w:marLeft w:val="0"/>
          <w:marRight w:val="0"/>
          <w:marTop w:val="0"/>
          <w:marBottom w:val="0"/>
          <w:divBdr>
            <w:top w:val="none" w:sz="0" w:space="0" w:color="auto"/>
            <w:left w:val="none" w:sz="0" w:space="0" w:color="auto"/>
            <w:bottom w:val="none" w:sz="0" w:space="0" w:color="auto"/>
            <w:right w:val="none" w:sz="0" w:space="0" w:color="auto"/>
          </w:divBdr>
        </w:div>
        <w:div w:id="585655115">
          <w:marLeft w:val="0"/>
          <w:marRight w:val="0"/>
          <w:marTop w:val="0"/>
          <w:marBottom w:val="0"/>
          <w:divBdr>
            <w:top w:val="none" w:sz="0" w:space="0" w:color="auto"/>
            <w:left w:val="none" w:sz="0" w:space="0" w:color="auto"/>
            <w:bottom w:val="none" w:sz="0" w:space="0" w:color="auto"/>
            <w:right w:val="none" w:sz="0" w:space="0" w:color="auto"/>
          </w:divBdr>
        </w:div>
        <w:div w:id="1243642729">
          <w:marLeft w:val="0"/>
          <w:marRight w:val="0"/>
          <w:marTop w:val="0"/>
          <w:marBottom w:val="0"/>
          <w:divBdr>
            <w:top w:val="none" w:sz="0" w:space="0" w:color="auto"/>
            <w:left w:val="none" w:sz="0" w:space="0" w:color="auto"/>
            <w:bottom w:val="none" w:sz="0" w:space="0" w:color="auto"/>
            <w:right w:val="none" w:sz="0" w:space="0" w:color="auto"/>
          </w:divBdr>
        </w:div>
      </w:divsChild>
    </w:div>
    <w:div w:id="1540506869">
      <w:bodyDiv w:val="1"/>
      <w:marLeft w:val="0"/>
      <w:marRight w:val="0"/>
      <w:marTop w:val="0"/>
      <w:marBottom w:val="0"/>
      <w:divBdr>
        <w:top w:val="none" w:sz="0" w:space="0" w:color="auto"/>
        <w:left w:val="none" w:sz="0" w:space="0" w:color="auto"/>
        <w:bottom w:val="none" w:sz="0" w:space="0" w:color="auto"/>
        <w:right w:val="none" w:sz="0" w:space="0" w:color="auto"/>
      </w:divBdr>
    </w:div>
    <w:div w:id="1693916782">
      <w:bodyDiv w:val="1"/>
      <w:marLeft w:val="0"/>
      <w:marRight w:val="0"/>
      <w:marTop w:val="0"/>
      <w:marBottom w:val="0"/>
      <w:divBdr>
        <w:top w:val="none" w:sz="0" w:space="0" w:color="auto"/>
        <w:left w:val="none" w:sz="0" w:space="0" w:color="auto"/>
        <w:bottom w:val="none" w:sz="0" w:space="0" w:color="auto"/>
        <w:right w:val="none" w:sz="0" w:space="0" w:color="auto"/>
      </w:divBdr>
    </w:div>
    <w:div w:id="1778796121">
      <w:bodyDiv w:val="1"/>
      <w:marLeft w:val="0"/>
      <w:marRight w:val="0"/>
      <w:marTop w:val="0"/>
      <w:marBottom w:val="0"/>
      <w:divBdr>
        <w:top w:val="none" w:sz="0" w:space="0" w:color="auto"/>
        <w:left w:val="none" w:sz="0" w:space="0" w:color="auto"/>
        <w:bottom w:val="none" w:sz="0" w:space="0" w:color="auto"/>
        <w:right w:val="none" w:sz="0" w:space="0" w:color="auto"/>
      </w:divBdr>
    </w:div>
    <w:div w:id="1797286646">
      <w:bodyDiv w:val="1"/>
      <w:marLeft w:val="0"/>
      <w:marRight w:val="0"/>
      <w:marTop w:val="0"/>
      <w:marBottom w:val="0"/>
      <w:divBdr>
        <w:top w:val="none" w:sz="0" w:space="0" w:color="auto"/>
        <w:left w:val="none" w:sz="0" w:space="0" w:color="auto"/>
        <w:bottom w:val="none" w:sz="0" w:space="0" w:color="auto"/>
        <w:right w:val="none" w:sz="0" w:space="0" w:color="auto"/>
      </w:divBdr>
    </w:div>
    <w:div w:id="1883638102">
      <w:bodyDiv w:val="1"/>
      <w:marLeft w:val="0"/>
      <w:marRight w:val="0"/>
      <w:marTop w:val="0"/>
      <w:marBottom w:val="0"/>
      <w:divBdr>
        <w:top w:val="none" w:sz="0" w:space="0" w:color="auto"/>
        <w:left w:val="none" w:sz="0" w:space="0" w:color="auto"/>
        <w:bottom w:val="none" w:sz="0" w:space="0" w:color="auto"/>
        <w:right w:val="none" w:sz="0" w:space="0" w:color="auto"/>
      </w:divBdr>
    </w:div>
    <w:div w:id="1982467570">
      <w:bodyDiv w:val="1"/>
      <w:marLeft w:val="0"/>
      <w:marRight w:val="0"/>
      <w:marTop w:val="0"/>
      <w:marBottom w:val="0"/>
      <w:divBdr>
        <w:top w:val="none" w:sz="0" w:space="0" w:color="auto"/>
        <w:left w:val="none" w:sz="0" w:space="0" w:color="auto"/>
        <w:bottom w:val="none" w:sz="0" w:space="0" w:color="auto"/>
        <w:right w:val="none" w:sz="0" w:space="0" w:color="auto"/>
      </w:divBdr>
    </w:div>
    <w:div w:id="1992832174">
      <w:bodyDiv w:val="1"/>
      <w:marLeft w:val="0"/>
      <w:marRight w:val="0"/>
      <w:marTop w:val="0"/>
      <w:marBottom w:val="0"/>
      <w:divBdr>
        <w:top w:val="none" w:sz="0" w:space="0" w:color="auto"/>
        <w:left w:val="none" w:sz="0" w:space="0" w:color="auto"/>
        <w:bottom w:val="none" w:sz="0" w:space="0" w:color="auto"/>
        <w:right w:val="none" w:sz="0" w:space="0" w:color="auto"/>
      </w:divBdr>
      <w:divsChild>
        <w:div w:id="283853290">
          <w:marLeft w:val="450"/>
          <w:marRight w:val="0"/>
          <w:marTop w:val="0"/>
          <w:marBottom w:val="0"/>
          <w:divBdr>
            <w:top w:val="none" w:sz="0" w:space="0" w:color="auto"/>
            <w:left w:val="none" w:sz="0" w:space="0" w:color="auto"/>
            <w:bottom w:val="none" w:sz="0" w:space="0" w:color="auto"/>
            <w:right w:val="none" w:sz="0" w:space="0" w:color="auto"/>
          </w:divBdr>
        </w:div>
        <w:div w:id="354505281">
          <w:marLeft w:val="450"/>
          <w:marRight w:val="0"/>
          <w:marTop w:val="0"/>
          <w:marBottom w:val="0"/>
          <w:divBdr>
            <w:top w:val="none" w:sz="0" w:space="0" w:color="auto"/>
            <w:left w:val="none" w:sz="0" w:space="0" w:color="auto"/>
            <w:bottom w:val="none" w:sz="0" w:space="0" w:color="auto"/>
            <w:right w:val="none" w:sz="0" w:space="0" w:color="auto"/>
          </w:divBdr>
        </w:div>
        <w:div w:id="525144255">
          <w:marLeft w:val="450"/>
          <w:marRight w:val="0"/>
          <w:marTop w:val="0"/>
          <w:marBottom w:val="0"/>
          <w:divBdr>
            <w:top w:val="none" w:sz="0" w:space="0" w:color="auto"/>
            <w:left w:val="none" w:sz="0" w:space="0" w:color="auto"/>
            <w:bottom w:val="none" w:sz="0" w:space="0" w:color="auto"/>
            <w:right w:val="none" w:sz="0" w:space="0" w:color="auto"/>
          </w:divBdr>
        </w:div>
        <w:div w:id="972249528">
          <w:marLeft w:val="450"/>
          <w:marRight w:val="0"/>
          <w:marTop w:val="0"/>
          <w:marBottom w:val="0"/>
          <w:divBdr>
            <w:top w:val="none" w:sz="0" w:space="0" w:color="auto"/>
            <w:left w:val="none" w:sz="0" w:space="0" w:color="auto"/>
            <w:bottom w:val="none" w:sz="0" w:space="0" w:color="auto"/>
            <w:right w:val="none" w:sz="0" w:space="0" w:color="auto"/>
          </w:divBdr>
        </w:div>
        <w:div w:id="1240169024">
          <w:marLeft w:val="450"/>
          <w:marRight w:val="0"/>
          <w:marTop w:val="0"/>
          <w:marBottom w:val="0"/>
          <w:divBdr>
            <w:top w:val="none" w:sz="0" w:space="0" w:color="auto"/>
            <w:left w:val="none" w:sz="0" w:space="0" w:color="auto"/>
            <w:bottom w:val="none" w:sz="0" w:space="0" w:color="auto"/>
            <w:right w:val="none" w:sz="0" w:space="0" w:color="auto"/>
          </w:divBdr>
        </w:div>
      </w:divsChild>
    </w:div>
    <w:div w:id="20631661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proiecte.pnrr.gov.ro/" TargetMode="External"/><Relationship Id="rId13" Type="http://schemas.openxmlformats.org/officeDocument/2006/relationships/hyperlink" Target="https://legislatie.just.ro/Public/DetaliiDocumentAfis/245782"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ec.europa.eu/info/funding-tenders/procedures-guidelines-tenders/information-contractors-and-beneficiaries/exchange-rate-inforeuro_en"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info/funding-tenders/procedures-guidelines-tenders/information-contractors-and-beneficiaries/exchange-rate-inforeuro_e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familie.gov.ro/" TargetMode="External"/><Relationship Id="rId23" Type="http://schemas.openxmlformats.org/officeDocument/2006/relationships/fontTable" Target="fontTable.xml"/><Relationship Id="rId10" Type="http://schemas.openxmlformats.org/officeDocument/2006/relationships/hyperlink" Target="https://proiecte.pnrr.gov.ro/"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inforegio.ro" TargetMode="External"/><Relationship Id="rId14" Type="http://schemas.openxmlformats.org/officeDocument/2006/relationships/hyperlink" Target="https://proiecte.pnrr.gov.ro/" TargetMode="External"/><Relationship Id="rId22"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mona.oproiu\Documents\Custom%20Office%20Templates\Antet%20ANPDCA%20mar%20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D1D072-2579-4A5D-9FF9-252BC2A3D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Antet ANPDCA mar 2022.dotx</Template>
  <TotalTime>1</TotalTime>
  <Pages>193</Pages>
  <Words>58938</Words>
  <Characters>341847</Characters>
  <Application>Microsoft Office Word</Application>
  <DocSecurity>0</DocSecurity>
  <Lines>2848</Lines>
  <Paragraphs>799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Către:</vt:lpstr>
      <vt:lpstr>Către:</vt:lpstr>
    </vt:vector>
  </TitlesOfParts>
  <Company>Hewlett-Packard Company</Company>
  <LinksUpToDate>false</LinksUpToDate>
  <CharactersWithSpaces>399986</CharactersWithSpaces>
  <SharedDoc>false</SharedDoc>
  <HLinks>
    <vt:vector size="6" baseType="variant">
      <vt:variant>
        <vt:i4>786455</vt:i4>
      </vt:variant>
      <vt:variant>
        <vt:i4>3</vt:i4>
      </vt:variant>
      <vt:variant>
        <vt:i4>0</vt:i4>
      </vt:variant>
      <vt:variant>
        <vt:i4>5</vt:i4>
      </vt:variant>
      <vt:variant>
        <vt:lpwstr>http://www.copii.ro/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Către:</dc:title>
  <dc:subject/>
  <dc:creator>Simona Oproiu</dc:creator>
  <cp:keywords/>
  <dc:description/>
  <cp:lastModifiedBy>Simona Oproiu</cp:lastModifiedBy>
  <cp:revision>3</cp:revision>
  <cp:lastPrinted>2022-10-28T05:34:00Z</cp:lastPrinted>
  <dcterms:created xsi:type="dcterms:W3CDTF">2022-11-04T07:46:00Z</dcterms:created>
  <dcterms:modified xsi:type="dcterms:W3CDTF">2022-11-04T08:57:00Z</dcterms:modified>
</cp:coreProperties>
</file>