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5FDF9" w14:textId="54353695" w:rsidR="00083873" w:rsidRPr="00B814F4" w:rsidRDefault="00083873" w:rsidP="00A35D0F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814F4">
        <w:rPr>
          <w:rFonts w:ascii="Times New Roman" w:hAnsi="Times New Roman" w:cs="Times New Roman"/>
          <w:b/>
          <w:sz w:val="24"/>
          <w:szCs w:val="24"/>
        </w:rPr>
        <w:t xml:space="preserve">Anexa </w:t>
      </w:r>
      <w:r w:rsidR="00D240AE" w:rsidRPr="00B814F4">
        <w:rPr>
          <w:rFonts w:ascii="Times New Roman" w:hAnsi="Times New Roman" w:cs="Times New Roman"/>
          <w:b/>
          <w:sz w:val="24"/>
          <w:szCs w:val="24"/>
        </w:rPr>
        <w:t>2</w:t>
      </w:r>
      <w:r w:rsidRPr="00B81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03BA" w:rsidRPr="00B814F4">
        <w:rPr>
          <w:rFonts w:ascii="Times New Roman" w:hAnsi="Times New Roman" w:cs="Times New Roman"/>
          <w:b/>
          <w:sz w:val="24"/>
          <w:szCs w:val="24"/>
        </w:rPr>
        <w:t xml:space="preserve">la procedura </w:t>
      </w:r>
      <w:r w:rsidR="003211D8">
        <w:rPr>
          <w:rFonts w:ascii="Times New Roman" w:hAnsi="Times New Roman" w:cs="Times New Roman"/>
          <w:b/>
          <w:sz w:val="24"/>
          <w:szCs w:val="24"/>
        </w:rPr>
        <w:t>măsurii</w:t>
      </w:r>
    </w:p>
    <w:p w14:paraId="425D2A99" w14:textId="77777777" w:rsidR="00083873" w:rsidRPr="00B814F4" w:rsidRDefault="00083873" w:rsidP="00A35D0F">
      <w:pPr>
        <w:tabs>
          <w:tab w:val="left" w:pos="360"/>
        </w:tabs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81410" w14:textId="77777777" w:rsidR="00F37927" w:rsidRPr="00B814F4" w:rsidRDefault="00D240AE" w:rsidP="00A35D0F">
      <w:pPr>
        <w:tabs>
          <w:tab w:val="left" w:pos="36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CONTRACT</w:t>
      </w:r>
      <w:r w:rsidR="00F37927"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r w:rsidR="00C12E4B" w:rsidRPr="00B814F4">
        <w:rPr>
          <w:rFonts w:ascii="Times New Roman" w:hAnsi="Times New Roman" w:cs="Times New Roman"/>
          <w:b/>
          <w:bCs/>
          <w:sz w:val="24"/>
          <w:szCs w:val="24"/>
        </w:rPr>
        <w:t>ACORDARE A AJUTORULUI DE STAT</w:t>
      </w:r>
    </w:p>
    <w:p w14:paraId="0166738C" w14:textId="77777777" w:rsidR="00F37927" w:rsidRPr="00B814F4" w:rsidRDefault="00F37927" w:rsidP="00A35D0F">
      <w:pPr>
        <w:tabs>
          <w:tab w:val="left" w:pos="36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Nr. ............... din ..............</w:t>
      </w:r>
    </w:p>
    <w:p w14:paraId="526B6B25" w14:textId="77777777" w:rsidR="00F37927" w:rsidRPr="00B814F4" w:rsidRDefault="00F37927" w:rsidP="00A35D0F">
      <w:pPr>
        <w:tabs>
          <w:tab w:val="left" w:pos="36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FA4780" w14:textId="5B4142F5" w:rsidR="00F37927" w:rsidRPr="0001469E" w:rsidRDefault="00F37927" w:rsidP="00A35D0F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În conformitate cu prevederile </w:t>
      </w:r>
      <w:r w:rsidR="005C6E0E" w:rsidRPr="00B814F4">
        <w:rPr>
          <w:rFonts w:ascii="Times New Roman" w:hAnsi="Times New Roman" w:cs="Times New Roman"/>
          <w:sz w:val="24"/>
          <w:szCs w:val="24"/>
        </w:rPr>
        <w:t xml:space="preserve">OUG nr. </w:t>
      </w:r>
      <w:r w:rsidR="00223B93" w:rsidRPr="00B814F4">
        <w:rPr>
          <w:rFonts w:ascii="Times New Roman" w:hAnsi="Times New Roman" w:cs="Times New Roman"/>
          <w:sz w:val="24"/>
          <w:szCs w:val="24"/>
        </w:rPr>
        <w:t>61/06.05.2022</w:t>
      </w:r>
      <w:r w:rsidR="005C6E0E" w:rsidRPr="00B814F4">
        <w:rPr>
          <w:rFonts w:ascii="Times New Roman" w:hAnsi="Times New Roman" w:cs="Times New Roman"/>
          <w:sz w:val="24"/>
          <w:szCs w:val="24"/>
        </w:rPr>
        <w:t xml:space="preserve"> privind unele măsuri pentru acordarea </w:t>
      </w:r>
      <w:r w:rsidR="00223B93" w:rsidRPr="00B814F4">
        <w:rPr>
          <w:rFonts w:ascii="Times New Roman" w:hAnsi="Times New Roman" w:cs="Times New Roman"/>
          <w:sz w:val="24"/>
          <w:szCs w:val="24"/>
        </w:rPr>
        <w:t xml:space="preserve"> de microgranturi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223B93" w:rsidRPr="00B814F4">
        <w:rPr>
          <w:rFonts w:ascii="Times New Roman" w:hAnsi="Times New Roman" w:cs="Times New Roman"/>
          <w:sz w:val="24"/>
          <w:szCs w:val="24"/>
        </w:rPr>
        <w:t>i granturi pentru capital de lucru entită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223B93" w:rsidRPr="00B814F4">
        <w:rPr>
          <w:rFonts w:ascii="Times New Roman" w:hAnsi="Times New Roman" w:cs="Times New Roman"/>
          <w:sz w:val="24"/>
          <w:szCs w:val="24"/>
        </w:rPr>
        <w:t>ilor din domeniul agroalimentar cu finan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223B93" w:rsidRPr="00B814F4">
        <w:rPr>
          <w:rFonts w:ascii="Times New Roman" w:hAnsi="Times New Roman" w:cs="Times New Roman"/>
          <w:sz w:val="24"/>
          <w:szCs w:val="24"/>
        </w:rPr>
        <w:t xml:space="preserve">are din fonduri </w:t>
      </w:r>
      <w:r w:rsidR="005C6E0E" w:rsidRPr="00B814F4">
        <w:rPr>
          <w:rFonts w:ascii="Times New Roman" w:hAnsi="Times New Roman" w:cs="Times New Roman"/>
          <w:sz w:val="24"/>
          <w:szCs w:val="24"/>
        </w:rPr>
        <w:t>externe nerambursabile, aferente Programului opera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5C6E0E" w:rsidRPr="00B814F4">
        <w:rPr>
          <w:rFonts w:ascii="Times New Roman" w:hAnsi="Times New Roman" w:cs="Times New Roman"/>
          <w:sz w:val="24"/>
          <w:szCs w:val="24"/>
        </w:rPr>
        <w:t xml:space="preserve">ional Competitivitate 2014-2020, în contextul crizei provocate de COVID-19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D240AE" w:rsidRPr="00B814F4">
        <w:rPr>
          <w:rFonts w:ascii="Times New Roman" w:hAnsi="Times New Roman" w:cs="Times New Roman"/>
          <w:sz w:val="24"/>
          <w:szCs w:val="24"/>
        </w:rPr>
        <w:t>i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B814F4">
        <w:rPr>
          <w:rFonts w:ascii="Times New Roman" w:hAnsi="Times New Roman" w:cs="Times New Roman"/>
          <w:sz w:val="24"/>
          <w:szCs w:val="24"/>
        </w:rPr>
        <w:t xml:space="preserve">ale </w:t>
      </w:r>
      <w:r w:rsidR="005C6E0E" w:rsidRPr="0001469E">
        <w:rPr>
          <w:rFonts w:ascii="Times New Roman" w:hAnsi="Times New Roman" w:cs="Times New Roman"/>
          <w:sz w:val="24"/>
          <w:szCs w:val="24"/>
        </w:rPr>
        <w:t xml:space="preserve">Ordinului nr. </w:t>
      </w:r>
      <w:r w:rsidR="00223B93" w:rsidRPr="0001469E">
        <w:rPr>
          <w:rFonts w:ascii="Times New Roman" w:hAnsi="Times New Roman" w:cs="Times New Roman"/>
          <w:sz w:val="24"/>
          <w:szCs w:val="24"/>
        </w:rPr>
        <w:t>.................</w:t>
      </w:r>
      <w:r w:rsidR="00B814F4" w:rsidRPr="0001469E">
        <w:rPr>
          <w:rFonts w:ascii="Times New Roman" w:hAnsi="Times New Roman" w:cs="Times New Roman"/>
          <w:sz w:val="24"/>
          <w:szCs w:val="24"/>
        </w:rPr>
        <w:t xml:space="preserve"> de aprobare </w:t>
      </w:r>
      <w:r w:rsidR="005C6E0E" w:rsidRPr="0001469E">
        <w:rPr>
          <w:rFonts w:ascii="Times New Roman" w:hAnsi="Times New Roman" w:cs="Times New Roman"/>
          <w:sz w:val="24"/>
          <w:szCs w:val="24"/>
        </w:rPr>
        <w:t xml:space="preserve">a </w:t>
      </w:r>
      <w:r w:rsidR="00C44FB9" w:rsidRPr="0001469E">
        <w:rPr>
          <w:rFonts w:ascii="Times New Roman" w:hAnsi="Times New Roman" w:cs="Times New Roman"/>
          <w:sz w:val="24"/>
          <w:szCs w:val="24"/>
        </w:rPr>
        <w:t xml:space="preserve">procedurii de implementare a măsurii </w:t>
      </w:r>
      <w:r w:rsidR="00DB74B4">
        <w:rPr>
          <w:rFonts w:ascii="Times New Roman" w:hAnsi="Times New Roman" w:cs="Times New Roman"/>
          <w:sz w:val="24"/>
          <w:szCs w:val="24"/>
        </w:rPr>
        <w:t>„</w:t>
      </w:r>
      <w:r w:rsidR="00C44FB9" w:rsidRPr="0001469E">
        <w:rPr>
          <w:rFonts w:ascii="Times New Roman" w:hAnsi="Times New Roman" w:cs="Times New Roman"/>
          <w:sz w:val="24"/>
          <w:szCs w:val="24"/>
        </w:rPr>
        <w:t>Granturi pentru capital de lucru acordate entită</w:t>
      </w:r>
      <w:r w:rsidR="00B814F4" w:rsidRPr="0001469E">
        <w:rPr>
          <w:rFonts w:ascii="Times New Roman" w:hAnsi="Times New Roman" w:cs="Times New Roman"/>
          <w:sz w:val="24"/>
          <w:szCs w:val="24"/>
        </w:rPr>
        <w:t>ț</w:t>
      </w:r>
      <w:r w:rsidR="00C44FB9" w:rsidRPr="0001469E">
        <w:rPr>
          <w:rFonts w:ascii="Times New Roman" w:hAnsi="Times New Roman" w:cs="Times New Roman"/>
          <w:sz w:val="24"/>
          <w:szCs w:val="24"/>
        </w:rPr>
        <w:t>ilor din domeniul agroalimentar”</w:t>
      </w:r>
      <w:r w:rsidR="00252BF9">
        <w:rPr>
          <w:rFonts w:ascii="Times New Roman" w:hAnsi="Times New Roman" w:cs="Times New Roman"/>
          <w:sz w:val="24"/>
          <w:szCs w:val="24"/>
        </w:rPr>
        <w:t xml:space="preserve"> </w:t>
      </w:r>
      <w:r w:rsidR="00BC5F2E">
        <w:rPr>
          <w:rFonts w:ascii="Times New Roman" w:hAnsi="Times New Roman" w:cs="Times New Roman"/>
          <w:sz w:val="24"/>
          <w:szCs w:val="24"/>
        </w:rPr>
        <w:t>(</w:t>
      </w:r>
      <w:r w:rsidR="00252BF9">
        <w:rPr>
          <w:rFonts w:ascii="Times New Roman" w:hAnsi="Times New Roman" w:cs="Times New Roman"/>
          <w:sz w:val="24"/>
          <w:szCs w:val="24"/>
        </w:rPr>
        <w:t>în continuare – „măsura”)</w:t>
      </w:r>
      <w:r w:rsidRPr="0001469E">
        <w:rPr>
          <w:rFonts w:ascii="Times New Roman" w:hAnsi="Times New Roman" w:cs="Times New Roman"/>
          <w:sz w:val="24"/>
          <w:szCs w:val="24"/>
        </w:rPr>
        <w:t xml:space="preserve">, </w:t>
      </w:r>
      <w:r w:rsidR="00030529" w:rsidRPr="0001469E">
        <w:rPr>
          <w:rFonts w:ascii="Times New Roman" w:hAnsi="Times New Roman" w:cs="Times New Roman"/>
          <w:sz w:val="24"/>
          <w:szCs w:val="24"/>
        </w:rPr>
        <w:t xml:space="preserve">emis de către ministrul antreprenoriatului și turismului, </w:t>
      </w:r>
      <w:r w:rsidRPr="0001469E">
        <w:rPr>
          <w:rFonts w:ascii="Times New Roman" w:hAnsi="Times New Roman" w:cs="Times New Roman"/>
          <w:sz w:val="24"/>
          <w:szCs w:val="24"/>
        </w:rPr>
        <w:t xml:space="preserve">se încheie prezentul </w:t>
      </w:r>
      <w:r w:rsidR="00D240AE" w:rsidRPr="0001469E">
        <w:rPr>
          <w:rFonts w:ascii="Times New Roman" w:hAnsi="Times New Roman" w:cs="Times New Roman"/>
          <w:sz w:val="24"/>
          <w:szCs w:val="24"/>
        </w:rPr>
        <w:t>contract</w:t>
      </w:r>
      <w:r w:rsidRPr="0001469E">
        <w:rPr>
          <w:rFonts w:ascii="Times New Roman" w:hAnsi="Times New Roman" w:cs="Times New Roman"/>
          <w:sz w:val="24"/>
          <w:szCs w:val="24"/>
        </w:rPr>
        <w:t xml:space="preserve"> de finan</w:t>
      </w:r>
      <w:r w:rsidR="00B814F4" w:rsidRPr="0001469E">
        <w:rPr>
          <w:rFonts w:ascii="Times New Roman" w:hAnsi="Times New Roman" w:cs="Times New Roman"/>
          <w:sz w:val="24"/>
          <w:szCs w:val="24"/>
        </w:rPr>
        <w:t>ț</w:t>
      </w:r>
      <w:r w:rsidRPr="0001469E">
        <w:rPr>
          <w:rFonts w:ascii="Times New Roman" w:hAnsi="Times New Roman" w:cs="Times New Roman"/>
          <w:sz w:val="24"/>
          <w:szCs w:val="24"/>
        </w:rPr>
        <w:t>are între:</w:t>
      </w:r>
    </w:p>
    <w:p w14:paraId="6500E711" w14:textId="15D1D024" w:rsidR="00B814F4" w:rsidRDefault="00A239DA" w:rsidP="00A35D0F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Agen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ia pentru IMM, Atragere de Investi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ii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 xml:space="preserve">i Promovarea Exportului </w:t>
      </w:r>
      <w:r w:rsidR="00F37927" w:rsidRPr="00B814F4">
        <w:rPr>
          <w:rFonts w:ascii="Times New Roman" w:hAnsi="Times New Roman" w:cs="Times New Roman"/>
          <w:sz w:val="24"/>
          <w:szCs w:val="24"/>
        </w:rPr>
        <w:t>.............................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F37927" w:rsidRPr="00B814F4">
        <w:rPr>
          <w:rFonts w:ascii="Times New Roman" w:hAnsi="Times New Roman" w:cs="Times New Roman"/>
          <w:sz w:val="24"/>
          <w:szCs w:val="24"/>
        </w:rPr>
        <w:t>denumit</w:t>
      </w:r>
      <w:r w:rsidR="00B814F4">
        <w:rPr>
          <w:rFonts w:ascii="Times New Roman" w:hAnsi="Times New Roman" w:cs="Times New Roman"/>
          <w:sz w:val="24"/>
          <w:szCs w:val="24"/>
        </w:rPr>
        <w:t>ă,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în continuare</w:t>
      </w:r>
      <w:r w:rsidR="00B814F4">
        <w:rPr>
          <w:rFonts w:ascii="Times New Roman" w:hAnsi="Times New Roman" w:cs="Times New Roman"/>
          <w:sz w:val="24"/>
          <w:szCs w:val="24"/>
        </w:rPr>
        <w:t>,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>A</w:t>
      </w:r>
      <w:r w:rsidR="00F37927" w:rsidRPr="00B814F4">
        <w:rPr>
          <w:rFonts w:ascii="Times New Roman" w:hAnsi="Times New Roman" w:cs="Times New Roman"/>
          <w:sz w:val="24"/>
          <w:szCs w:val="24"/>
        </w:rPr>
        <w:t>IMM</w:t>
      </w:r>
      <w:r w:rsidRPr="00B814F4">
        <w:rPr>
          <w:rFonts w:ascii="Times New Roman" w:hAnsi="Times New Roman" w:cs="Times New Roman"/>
          <w:sz w:val="24"/>
          <w:szCs w:val="24"/>
        </w:rPr>
        <w:t>AIPE</w:t>
      </w:r>
      <w:r w:rsidR="00F37927" w:rsidRPr="00B814F4">
        <w:rPr>
          <w:rFonts w:ascii="Times New Roman" w:hAnsi="Times New Roman" w:cs="Times New Roman"/>
          <w:sz w:val="24"/>
          <w:szCs w:val="24"/>
        </w:rPr>
        <w:t>, cu sediul în ........................., str. ..................</w:t>
      </w:r>
      <w:r w:rsidRPr="00B814F4">
        <w:rPr>
          <w:rFonts w:ascii="Times New Roman" w:hAnsi="Times New Roman" w:cs="Times New Roman"/>
          <w:sz w:val="24"/>
          <w:szCs w:val="24"/>
        </w:rPr>
        <w:t xml:space="preserve">................ 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nr. ........., sectorul ........., telefon ............., e-mail: </w:t>
      </w:r>
      <w:r w:rsidR="00C12E4B" w:rsidRPr="00B814F4">
        <w:rPr>
          <w:rFonts w:ascii="Times New Roman" w:hAnsi="Times New Roman" w:cs="Times New Roman"/>
          <w:sz w:val="24"/>
          <w:szCs w:val="24"/>
        </w:rPr>
        <w:t>......................</w:t>
      </w:r>
      <w:r w:rsidR="00F37927" w:rsidRPr="00B814F4">
        <w:rPr>
          <w:rFonts w:ascii="Times New Roman" w:hAnsi="Times New Roman" w:cs="Times New Roman"/>
          <w:color w:val="5B9BD5"/>
          <w:sz w:val="24"/>
          <w:szCs w:val="24"/>
        </w:rPr>
        <w:t xml:space="preserve">, 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reprezentat</w:t>
      </w:r>
      <w:r w:rsidR="00F4339B" w:rsidRPr="00B814F4">
        <w:rPr>
          <w:rFonts w:ascii="Times New Roman" w:hAnsi="Times New Roman" w:cs="Times New Roman"/>
          <w:sz w:val="24"/>
          <w:szCs w:val="24"/>
        </w:rPr>
        <w:t>ă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prin ordonator ter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iar de credite, </w:t>
      </w:r>
      <w:r w:rsidR="005752D6" w:rsidRPr="00B814F4">
        <w:rPr>
          <w:rFonts w:ascii="Times New Roman" w:hAnsi="Times New Roman" w:cs="Times New Roman"/>
          <w:sz w:val="24"/>
          <w:szCs w:val="24"/>
        </w:rPr>
        <w:t>Director Executiv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..........................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F37927" w:rsidRPr="00B814F4">
        <w:rPr>
          <w:rFonts w:ascii="Times New Roman" w:hAnsi="Times New Roman" w:cs="Times New Roman"/>
          <w:sz w:val="24"/>
          <w:szCs w:val="24"/>
        </w:rPr>
        <w:t>i Coordonator</w:t>
      </w:r>
      <w:r w:rsidR="00471729" w:rsidRPr="00B814F4">
        <w:rPr>
          <w:rFonts w:ascii="Times New Roman" w:hAnsi="Times New Roman" w:cs="Times New Roman"/>
          <w:sz w:val="24"/>
          <w:szCs w:val="24"/>
        </w:rPr>
        <w:t>ul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Unit</w:t>
      </w:r>
      <w:r w:rsidR="00471729" w:rsidRPr="00B814F4">
        <w:rPr>
          <w:rFonts w:ascii="Times New Roman" w:hAnsi="Times New Roman" w:cs="Times New Roman"/>
          <w:sz w:val="24"/>
          <w:szCs w:val="24"/>
        </w:rPr>
        <w:t>ă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471729" w:rsidRPr="00B814F4">
        <w:rPr>
          <w:rFonts w:ascii="Times New Roman" w:hAnsi="Times New Roman" w:cs="Times New Roman"/>
          <w:sz w:val="24"/>
          <w:szCs w:val="24"/>
        </w:rPr>
        <w:t>ii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D240AE" w:rsidRPr="00B814F4">
        <w:rPr>
          <w:rFonts w:ascii="Times New Roman" w:hAnsi="Times New Roman" w:cs="Times New Roman"/>
          <w:sz w:val="24"/>
          <w:szCs w:val="24"/>
        </w:rPr>
        <w:t>de Implementare a Proiectului</w:t>
      </w:r>
      <w:r w:rsidR="00704382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471729" w:rsidRPr="00B814F4">
        <w:rPr>
          <w:rFonts w:ascii="Times New Roman" w:hAnsi="Times New Roman" w:cs="Times New Roman"/>
          <w:sz w:val="24"/>
          <w:szCs w:val="24"/>
        </w:rPr>
        <w:t>(U</w:t>
      </w:r>
      <w:r w:rsidR="00D240AE" w:rsidRPr="00B814F4">
        <w:rPr>
          <w:rFonts w:ascii="Times New Roman" w:hAnsi="Times New Roman" w:cs="Times New Roman"/>
          <w:sz w:val="24"/>
          <w:szCs w:val="24"/>
        </w:rPr>
        <w:t>IP</w:t>
      </w:r>
      <w:r w:rsidR="00471729" w:rsidRPr="00B814F4">
        <w:rPr>
          <w:rFonts w:ascii="Times New Roman" w:hAnsi="Times New Roman" w:cs="Times New Roman"/>
          <w:sz w:val="24"/>
          <w:szCs w:val="24"/>
        </w:rPr>
        <w:t>)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............................., în calitate de administrator </w:t>
      </w:r>
      <w:r w:rsidR="003211D8">
        <w:rPr>
          <w:rFonts w:ascii="Times New Roman" w:hAnsi="Times New Roman" w:cs="Times New Roman"/>
          <w:sz w:val="24"/>
          <w:szCs w:val="24"/>
        </w:rPr>
        <w:t>al Măsurii</w:t>
      </w:r>
    </w:p>
    <w:p w14:paraId="0A4BF527" w14:textId="47AF00E6" w:rsidR="00B814F4" w:rsidRDefault="00B814F4" w:rsidP="00A35D0F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ș</w:t>
      </w:r>
      <w:r w:rsidR="00F37927" w:rsidRPr="00B814F4">
        <w:rPr>
          <w:rFonts w:ascii="Times New Roman" w:hAnsi="Times New Roman" w:cs="Times New Roman"/>
          <w:sz w:val="24"/>
          <w:szCs w:val="24"/>
        </w:rPr>
        <w:t>i</w:t>
      </w:r>
    </w:p>
    <w:p w14:paraId="1F08A094" w14:textId="77777777" w:rsidR="00F37927" w:rsidRPr="00B814F4" w:rsidRDefault="00B814F4" w:rsidP="00A35D0F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........................................., cu sediul în ................................, telefon 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............, </w:t>
      </w:r>
      <w:r>
        <w:rPr>
          <w:rFonts w:ascii="Times New Roman" w:hAnsi="Times New Roman" w:cs="Times New Roman"/>
          <w:sz w:val="24"/>
          <w:szCs w:val="24"/>
        </w:rPr>
        <w:t>e-mail:…………………</w:t>
      </w:r>
      <w:r w:rsidR="00F37927" w:rsidRPr="00B814F4">
        <w:rPr>
          <w:rFonts w:ascii="Times New Roman" w:hAnsi="Times New Roman" w:cs="Times New Roman"/>
          <w:sz w:val="24"/>
          <w:szCs w:val="24"/>
        </w:rPr>
        <w:t>înregistrată sub nr. ........ la oficiul registrului comer</w:t>
      </w:r>
      <w:r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>ului</w:t>
      </w:r>
      <w:r w:rsidR="00F37927" w:rsidRPr="00A61E1F">
        <w:rPr>
          <w:rFonts w:ascii="Times New Roman" w:hAnsi="Times New Roman" w:cs="Times New Roman"/>
          <w:sz w:val="24"/>
          <w:szCs w:val="24"/>
        </w:rPr>
        <w:t xml:space="preserve">, </w:t>
      </w:r>
      <w:r w:rsidRPr="00A61E1F">
        <w:rPr>
          <w:rFonts w:ascii="Times New Roman" w:hAnsi="Times New Roman" w:cs="Times New Roman"/>
          <w:sz w:val="24"/>
          <w:szCs w:val="24"/>
        </w:rPr>
        <w:t>CUI/CIF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7927" w:rsidRPr="00B814F4">
        <w:rPr>
          <w:rFonts w:ascii="Times New Roman" w:hAnsi="Times New Roman" w:cs="Times New Roman"/>
          <w:sz w:val="24"/>
          <w:szCs w:val="24"/>
        </w:rPr>
        <w:t>nr. .............., reprezentată legal prin ....................., având func</w:t>
      </w:r>
      <w:r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>ia de ......................, în calitate de Beneficiar,  denumită</w:t>
      </w:r>
      <w:r>
        <w:rPr>
          <w:rFonts w:ascii="Times New Roman" w:hAnsi="Times New Roman" w:cs="Times New Roman"/>
          <w:sz w:val="24"/>
          <w:szCs w:val="24"/>
        </w:rPr>
        <w:t>,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în continuare</w:t>
      </w:r>
      <w:r>
        <w:rPr>
          <w:rFonts w:ascii="Times New Roman" w:hAnsi="Times New Roman" w:cs="Times New Roman"/>
          <w:sz w:val="24"/>
          <w:szCs w:val="24"/>
        </w:rPr>
        <w:t>,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Beneficiar.</w:t>
      </w:r>
    </w:p>
    <w:p w14:paraId="29050537" w14:textId="77777777" w:rsidR="00F37927" w:rsidRPr="00B814F4" w:rsidRDefault="00F37927" w:rsidP="00A35D0F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A5D257" w14:textId="77777777" w:rsidR="00F37927" w:rsidRPr="00B814F4" w:rsidRDefault="00F37927" w:rsidP="00A35D0F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Preciz</w:t>
      </w:r>
      <w:r w:rsidR="00223B93" w:rsidRPr="00B814F4"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ri prealabile </w:t>
      </w:r>
    </w:p>
    <w:p w14:paraId="348338C2" w14:textId="77777777" w:rsidR="00F37927" w:rsidRPr="00B814F4" w:rsidRDefault="00F37927" w:rsidP="00A35D0F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În prezentul </w:t>
      </w:r>
      <w:r w:rsidR="00CC6380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A61E1F">
        <w:rPr>
          <w:rFonts w:ascii="Times New Roman" w:hAnsi="Times New Roman" w:cs="Times New Roman"/>
          <w:sz w:val="24"/>
          <w:szCs w:val="24"/>
        </w:rPr>
        <w:t xml:space="preserve">de </w:t>
      </w:r>
      <w:r w:rsidR="00B814F4" w:rsidRPr="00A61E1F">
        <w:rPr>
          <w:rFonts w:ascii="Times New Roman" w:hAnsi="Times New Roman" w:cs="Times New Roman"/>
          <w:sz w:val="24"/>
          <w:szCs w:val="24"/>
        </w:rPr>
        <w:t>acordare a ajutorului de stat</w:t>
      </w:r>
      <w:r w:rsidRPr="00A61E1F">
        <w:rPr>
          <w:rFonts w:ascii="Times New Roman" w:hAnsi="Times New Roman" w:cs="Times New Roman"/>
          <w:sz w:val="24"/>
          <w:szCs w:val="24"/>
        </w:rPr>
        <w:t>, cu excep</w:t>
      </w:r>
      <w:r w:rsidR="00B814F4" w:rsidRPr="00A61E1F">
        <w:rPr>
          <w:rFonts w:ascii="Times New Roman" w:hAnsi="Times New Roman" w:cs="Times New Roman"/>
          <w:sz w:val="24"/>
          <w:szCs w:val="24"/>
        </w:rPr>
        <w:t>ț</w:t>
      </w:r>
      <w:r w:rsidRPr="00A61E1F">
        <w:rPr>
          <w:rFonts w:ascii="Times New Roman" w:hAnsi="Times New Roman" w:cs="Times New Roman"/>
          <w:sz w:val="24"/>
          <w:szCs w:val="24"/>
        </w:rPr>
        <w:t>ia</w:t>
      </w:r>
      <w:r w:rsidRPr="00B814F4">
        <w:rPr>
          <w:rFonts w:ascii="Times New Roman" w:hAnsi="Times New Roman" w:cs="Times New Roman"/>
          <w:sz w:val="24"/>
          <w:szCs w:val="24"/>
        </w:rPr>
        <w:t xml:space="preserve"> 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iilor </w:t>
      </w:r>
      <w:r w:rsidR="00B814F4">
        <w:rPr>
          <w:rFonts w:ascii="Times New Roman" w:hAnsi="Times New Roman" w:cs="Times New Roman"/>
          <w:sz w:val="24"/>
          <w:szCs w:val="24"/>
        </w:rPr>
        <w:t>în care</w:t>
      </w:r>
      <w:r w:rsidRPr="00B814F4">
        <w:rPr>
          <w:rFonts w:ascii="Times New Roman" w:hAnsi="Times New Roman" w:cs="Times New Roman"/>
          <w:sz w:val="24"/>
          <w:szCs w:val="24"/>
        </w:rPr>
        <w:t xml:space="preserve"> contextul cere altfel sau a unei prevederi contrare:</w:t>
      </w:r>
    </w:p>
    <w:p w14:paraId="29254C8F" w14:textId="3253DE0D" w:rsidR="00F37927" w:rsidRPr="00B814F4" w:rsidRDefault="00223B93" w:rsidP="00B814F4">
      <w:pPr>
        <w:numPr>
          <w:ilvl w:val="0"/>
          <w:numId w:val="6"/>
        </w:numPr>
        <w:tabs>
          <w:tab w:val="left" w:pos="360"/>
        </w:tabs>
        <w:spacing w:line="360" w:lineRule="auto"/>
        <w:ind w:left="360" w:hanging="18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t</w:t>
      </w:r>
      <w:r w:rsidR="00F37927" w:rsidRPr="00B814F4">
        <w:rPr>
          <w:rFonts w:ascii="Times New Roman" w:hAnsi="Times New Roman" w:cs="Times New Roman"/>
          <w:sz w:val="24"/>
          <w:szCs w:val="24"/>
        </w:rPr>
        <w:t>ermenul „an” / „zi” reprezint</w:t>
      </w:r>
      <w:r w:rsidR="005752D6" w:rsidRPr="00B814F4">
        <w:rPr>
          <w:rFonts w:ascii="Times New Roman" w:hAnsi="Times New Roman" w:cs="Times New Roman"/>
          <w:sz w:val="24"/>
          <w:szCs w:val="24"/>
        </w:rPr>
        <w:t>ă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an</w:t>
      </w:r>
      <w:r w:rsidR="00DB74B4">
        <w:rPr>
          <w:rFonts w:ascii="Times New Roman" w:hAnsi="Times New Roman" w:cs="Times New Roman"/>
          <w:sz w:val="24"/>
          <w:szCs w:val="24"/>
        </w:rPr>
        <w:t xml:space="preserve"> </w:t>
      </w:r>
      <w:r w:rsidR="00F37927" w:rsidRPr="00B814F4">
        <w:rPr>
          <w:rFonts w:ascii="Times New Roman" w:hAnsi="Times New Roman" w:cs="Times New Roman"/>
          <w:sz w:val="24"/>
          <w:szCs w:val="24"/>
        </w:rPr>
        <w:t>/ zi calendaristic/</w:t>
      </w:r>
      <w:r w:rsidR="005752D6" w:rsidRPr="00B814F4">
        <w:rPr>
          <w:rFonts w:ascii="Times New Roman" w:hAnsi="Times New Roman" w:cs="Times New Roman"/>
          <w:sz w:val="24"/>
          <w:szCs w:val="24"/>
        </w:rPr>
        <w:t>ă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dacă nu se specifică altfel;</w:t>
      </w:r>
    </w:p>
    <w:p w14:paraId="16F6DAE0" w14:textId="77777777" w:rsidR="006E5CA8" w:rsidRPr="00B814F4" w:rsidRDefault="00223B93" w:rsidP="00B814F4">
      <w:pPr>
        <w:numPr>
          <w:ilvl w:val="0"/>
          <w:numId w:val="6"/>
        </w:numPr>
        <w:tabs>
          <w:tab w:val="left" w:pos="360"/>
        </w:tabs>
        <w:spacing w:line="360" w:lineRule="auto"/>
        <w:ind w:left="360" w:hanging="18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t</w:t>
      </w:r>
      <w:r w:rsidR="006E5CA8" w:rsidRPr="00B814F4">
        <w:rPr>
          <w:rFonts w:ascii="Times New Roman" w:hAnsi="Times New Roman" w:cs="Times New Roman"/>
          <w:sz w:val="24"/>
          <w:szCs w:val="24"/>
        </w:rPr>
        <w:t>ermenul de transmitere se calculează începând cu ziua următoare transmiterii documentului;</w:t>
      </w:r>
    </w:p>
    <w:p w14:paraId="17377D72" w14:textId="77777777" w:rsidR="00F37927" w:rsidRPr="00B814F4" w:rsidRDefault="00223B93" w:rsidP="00B814F4">
      <w:pPr>
        <w:numPr>
          <w:ilvl w:val="0"/>
          <w:numId w:val="6"/>
        </w:numPr>
        <w:tabs>
          <w:tab w:val="left" w:pos="360"/>
        </w:tabs>
        <w:spacing w:line="360" w:lineRule="auto"/>
        <w:ind w:left="360" w:hanging="18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t</w:t>
      </w:r>
      <w:r w:rsidR="006E5CA8" w:rsidRPr="00B814F4">
        <w:rPr>
          <w:rFonts w:ascii="Times New Roman" w:hAnsi="Times New Roman" w:cs="Times New Roman"/>
          <w:sz w:val="24"/>
          <w:szCs w:val="24"/>
        </w:rPr>
        <w:t>ermenul care începe într-o zi nelucrătoare/sărbătoare legală se calculează începând cu prima zi lucrătoare. Termenul care se sfâr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6E5CA8" w:rsidRPr="00B814F4">
        <w:rPr>
          <w:rFonts w:ascii="Times New Roman" w:hAnsi="Times New Roman" w:cs="Times New Roman"/>
          <w:sz w:val="24"/>
          <w:szCs w:val="24"/>
        </w:rPr>
        <w:t>e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6E5CA8" w:rsidRPr="00B814F4">
        <w:rPr>
          <w:rFonts w:ascii="Times New Roman" w:hAnsi="Times New Roman" w:cs="Times New Roman"/>
          <w:sz w:val="24"/>
          <w:szCs w:val="24"/>
        </w:rPr>
        <w:t>te într-o zi de sărbătoare legală/zi nelucrătoare se prelunge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6E5CA8" w:rsidRPr="00B814F4">
        <w:rPr>
          <w:rFonts w:ascii="Times New Roman" w:hAnsi="Times New Roman" w:cs="Times New Roman"/>
          <w:sz w:val="24"/>
          <w:szCs w:val="24"/>
        </w:rPr>
        <w:t>te până în prima zi lucrătoare;</w:t>
      </w:r>
    </w:p>
    <w:p w14:paraId="46D44F7D" w14:textId="7410DC85" w:rsidR="00F71C44" w:rsidRPr="00B814F4" w:rsidRDefault="00223B93" w:rsidP="00B814F4">
      <w:pPr>
        <w:numPr>
          <w:ilvl w:val="0"/>
          <w:numId w:val="6"/>
        </w:numPr>
        <w:tabs>
          <w:tab w:val="left" w:pos="360"/>
        </w:tabs>
        <w:spacing w:line="360" w:lineRule="auto"/>
        <w:ind w:left="360" w:hanging="1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814F4">
        <w:rPr>
          <w:rFonts w:ascii="Times New Roman" w:hAnsi="Times New Roman" w:cs="Times New Roman"/>
          <w:iCs/>
          <w:sz w:val="24"/>
          <w:szCs w:val="24"/>
        </w:rPr>
        <w:t>î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>n termen de maxim</w:t>
      </w:r>
      <w:r w:rsidR="00B814F4">
        <w:rPr>
          <w:rFonts w:ascii="Times New Roman" w:hAnsi="Times New Roman" w:cs="Times New Roman"/>
          <w:iCs/>
          <w:sz w:val="24"/>
          <w:szCs w:val="24"/>
        </w:rPr>
        <w:t>um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C40B5" w:rsidRPr="00B814F4">
        <w:rPr>
          <w:rFonts w:ascii="Times New Roman" w:hAnsi="Times New Roman" w:cs="Times New Roman"/>
          <w:iCs/>
          <w:sz w:val="24"/>
          <w:szCs w:val="24"/>
        </w:rPr>
        <w:t>18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 xml:space="preserve">0 de zile din momentul </w:t>
      </w:r>
      <w:r w:rsidR="00DB74B4">
        <w:rPr>
          <w:rFonts w:ascii="Times New Roman" w:hAnsi="Times New Roman" w:cs="Times New Roman"/>
          <w:iCs/>
          <w:sz w:val="24"/>
          <w:szCs w:val="24"/>
        </w:rPr>
        <w:t>încasăr</w:t>
      </w:r>
      <w:r w:rsidR="00DB74B4" w:rsidRPr="00B814F4">
        <w:rPr>
          <w:rFonts w:ascii="Times New Roman" w:hAnsi="Times New Roman" w:cs="Times New Roman"/>
          <w:iCs/>
          <w:sz w:val="24"/>
          <w:szCs w:val="24"/>
        </w:rPr>
        <w:t xml:space="preserve">ii 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 xml:space="preserve">ajutorului financiar </w:t>
      </w:r>
      <w:r w:rsidR="00DB74B4">
        <w:rPr>
          <w:rFonts w:ascii="Times New Roman" w:hAnsi="Times New Roman" w:cs="Times New Roman"/>
          <w:iCs/>
          <w:sz w:val="24"/>
          <w:szCs w:val="24"/>
        </w:rPr>
        <w:t xml:space="preserve">de 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>către beneficiar</w:t>
      </w:r>
      <w:r w:rsidR="00B814F4">
        <w:rPr>
          <w:rFonts w:ascii="Times New Roman" w:hAnsi="Times New Roman" w:cs="Times New Roman"/>
          <w:iCs/>
          <w:sz w:val="24"/>
          <w:szCs w:val="24"/>
        </w:rPr>
        <w:t>,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 xml:space="preserve"> acesta are obliga</w:t>
      </w:r>
      <w:r w:rsidR="00B814F4">
        <w:rPr>
          <w:rFonts w:ascii="Times New Roman" w:hAnsi="Times New Roman" w:cs="Times New Roman"/>
          <w:iCs/>
          <w:sz w:val="24"/>
          <w:szCs w:val="24"/>
        </w:rPr>
        <w:t>ț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>ia efectuării cheltuielilor cu respectarea art. 4.3.1 alin</w:t>
      </w:r>
      <w:r w:rsidR="00B814F4">
        <w:rPr>
          <w:rFonts w:ascii="Times New Roman" w:hAnsi="Times New Roman" w:cs="Times New Roman"/>
          <w:iCs/>
          <w:sz w:val="24"/>
          <w:szCs w:val="24"/>
        </w:rPr>
        <w:t>.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 xml:space="preserve"> (1) din procedura </w:t>
      </w:r>
      <w:r w:rsidR="00B814F4">
        <w:rPr>
          <w:rFonts w:ascii="Times New Roman" w:hAnsi="Times New Roman" w:cs="Times New Roman"/>
          <w:iCs/>
          <w:sz w:val="24"/>
          <w:szCs w:val="24"/>
        </w:rPr>
        <w:t xml:space="preserve">de implementare a </w:t>
      </w:r>
      <w:r w:rsidR="003211D8">
        <w:rPr>
          <w:rFonts w:ascii="Times New Roman" w:hAnsi="Times New Roman" w:cs="Times New Roman"/>
          <w:iCs/>
          <w:sz w:val="24"/>
          <w:szCs w:val="24"/>
        </w:rPr>
        <w:t>măsurii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 xml:space="preserve">; </w:t>
      </w:r>
    </w:p>
    <w:p w14:paraId="59FA366A" w14:textId="3F2C663A" w:rsidR="006E5CA8" w:rsidRPr="00B814F4" w:rsidRDefault="00B814F4" w:rsidP="00B814F4">
      <w:pPr>
        <w:numPr>
          <w:ilvl w:val="0"/>
          <w:numId w:val="6"/>
        </w:numPr>
        <w:tabs>
          <w:tab w:val="left" w:pos="360"/>
        </w:tabs>
        <w:spacing w:line="360" w:lineRule="auto"/>
        <w:ind w:left="360" w:hanging="18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î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>n acela</w:t>
      </w:r>
      <w:r>
        <w:rPr>
          <w:rFonts w:ascii="Times New Roman" w:hAnsi="Times New Roman" w:cs="Times New Roman"/>
          <w:iCs/>
          <w:sz w:val="24"/>
          <w:szCs w:val="24"/>
        </w:rPr>
        <w:t>ș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>i termen de maxim</w:t>
      </w:r>
      <w:r>
        <w:rPr>
          <w:rFonts w:ascii="Times New Roman" w:hAnsi="Times New Roman" w:cs="Times New Roman"/>
          <w:iCs/>
          <w:sz w:val="24"/>
          <w:szCs w:val="24"/>
        </w:rPr>
        <w:t>um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C40B5" w:rsidRPr="00B814F4">
        <w:rPr>
          <w:rFonts w:ascii="Times New Roman" w:hAnsi="Times New Roman" w:cs="Times New Roman"/>
          <w:iCs/>
          <w:sz w:val="24"/>
          <w:szCs w:val="24"/>
        </w:rPr>
        <w:t>18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>0 de zile din momentul încasării ajutorului financiar de către beneficiar</w:t>
      </w:r>
      <w:r w:rsidR="00F71C44" w:rsidRPr="00B814F4">
        <w:rPr>
          <w:rFonts w:ascii="Times New Roman" w:hAnsi="Times New Roman" w:cs="Times New Roman"/>
          <w:iCs/>
          <w:sz w:val="24"/>
          <w:szCs w:val="24"/>
        </w:rPr>
        <w:t>,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 xml:space="preserve"> acesta are obliga</w:t>
      </w:r>
      <w:r>
        <w:rPr>
          <w:rFonts w:ascii="Times New Roman" w:hAnsi="Times New Roman" w:cs="Times New Roman"/>
          <w:iCs/>
          <w:sz w:val="24"/>
          <w:szCs w:val="24"/>
        </w:rPr>
        <w:t>ț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 xml:space="preserve">ia încărcării </w:t>
      </w:r>
      <w:r w:rsidR="00E258F9">
        <w:rPr>
          <w:rFonts w:ascii="Times New Roman" w:hAnsi="Times New Roman" w:cs="Times New Roman"/>
          <w:iCs/>
          <w:sz w:val="24"/>
          <w:szCs w:val="24"/>
        </w:rPr>
        <w:t xml:space="preserve">și transmiterii 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>în aplica</w:t>
      </w:r>
      <w:r>
        <w:rPr>
          <w:rFonts w:ascii="Times New Roman" w:hAnsi="Times New Roman" w:cs="Times New Roman"/>
          <w:iCs/>
          <w:sz w:val="24"/>
          <w:szCs w:val="24"/>
        </w:rPr>
        <w:t>ț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>i</w:t>
      </w:r>
      <w:r>
        <w:rPr>
          <w:rFonts w:ascii="Times New Roman" w:hAnsi="Times New Roman" w:cs="Times New Roman"/>
          <w:iCs/>
          <w:sz w:val="24"/>
          <w:szCs w:val="24"/>
        </w:rPr>
        <w:t>a electronică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 xml:space="preserve"> a </w:t>
      </w:r>
      <w:r w:rsidR="004A7876" w:rsidRPr="00B814F4">
        <w:rPr>
          <w:rFonts w:ascii="Times New Roman" w:hAnsi="Times New Roman" w:cs="Times New Roman"/>
          <w:iCs/>
          <w:sz w:val="24"/>
          <w:szCs w:val="24"/>
        </w:rPr>
        <w:t xml:space="preserve">raportului de </w:t>
      </w:r>
      <w:r w:rsidR="004A7876" w:rsidRPr="00B814F4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progres (Anexa 8 la procedura </w:t>
      </w:r>
      <w:r w:rsidR="003211D8">
        <w:rPr>
          <w:rFonts w:ascii="Times New Roman" w:hAnsi="Times New Roman" w:cs="Times New Roman"/>
          <w:iCs/>
          <w:sz w:val="24"/>
          <w:szCs w:val="24"/>
        </w:rPr>
        <w:t>măsurii</w:t>
      </w:r>
      <w:r w:rsidR="004A7876" w:rsidRPr="00B814F4">
        <w:rPr>
          <w:rFonts w:ascii="Times New Roman" w:hAnsi="Times New Roman" w:cs="Times New Roman"/>
          <w:iCs/>
          <w:sz w:val="24"/>
          <w:szCs w:val="24"/>
        </w:rPr>
        <w:t>)</w:t>
      </w:r>
      <w:r w:rsidR="004A7876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258F9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4A7876" w:rsidRPr="004A7876">
        <w:rPr>
          <w:rFonts w:ascii="Times New Roman" w:hAnsi="Times New Roman" w:cs="Times New Roman"/>
          <w:iCs/>
          <w:sz w:val="24"/>
          <w:szCs w:val="24"/>
        </w:rPr>
        <w:t>contracte</w:t>
      </w:r>
      <w:r w:rsidR="004A7876">
        <w:rPr>
          <w:rFonts w:ascii="Times New Roman" w:hAnsi="Times New Roman" w:cs="Times New Roman"/>
          <w:iCs/>
          <w:sz w:val="24"/>
          <w:szCs w:val="24"/>
        </w:rPr>
        <w:t>lor</w:t>
      </w:r>
      <w:r w:rsidR="004A7876" w:rsidRPr="004A7876">
        <w:rPr>
          <w:rFonts w:ascii="Times New Roman" w:hAnsi="Times New Roman" w:cs="Times New Roman"/>
          <w:iCs/>
          <w:sz w:val="24"/>
          <w:szCs w:val="24"/>
        </w:rPr>
        <w:t>,</w:t>
      </w:r>
      <w:r w:rsidR="004A7876">
        <w:rPr>
          <w:rFonts w:ascii="Times New Roman" w:hAnsi="Times New Roman" w:cs="Times New Roman"/>
          <w:iCs/>
          <w:sz w:val="24"/>
          <w:szCs w:val="24"/>
        </w:rPr>
        <w:t xml:space="preserve"> după caz, </w:t>
      </w:r>
      <w:r w:rsidR="00E258F9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4A7876" w:rsidRPr="004A7876">
        <w:rPr>
          <w:rFonts w:ascii="Times New Roman" w:hAnsi="Times New Roman" w:cs="Times New Roman"/>
          <w:iCs/>
          <w:sz w:val="24"/>
          <w:szCs w:val="24"/>
        </w:rPr>
        <w:t>facturi</w:t>
      </w:r>
      <w:r w:rsidR="004A7876">
        <w:rPr>
          <w:rFonts w:ascii="Times New Roman" w:hAnsi="Times New Roman" w:cs="Times New Roman"/>
          <w:iCs/>
          <w:sz w:val="24"/>
          <w:szCs w:val="24"/>
        </w:rPr>
        <w:t>lor</w:t>
      </w:r>
      <w:r w:rsidR="004A7876" w:rsidRPr="004A7876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258F9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4A7876" w:rsidRPr="004A7876">
        <w:rPr>
          <w:rFonts w:ascii="Times New Roman" w:hAnsi="Times New Roman" w:cs="Times New Roman"/>
          <w:iCs/>
          <w:sz w:val="24"/>
          <w:szCs w:val="24"/>
        </w:rPr>
        <w:t>ordine</w:t>
      </w:r>
      <w:r w:rsidR="004A7876">
        <w:rPr>
          <w:rFonts w:ascii="Times New Roman" w:hAnsi="Times New Roman" w:cs="Times New Roman"/>
          <w:iCs/>
          <w:sz w:val="24"/>
          <w:szCs w:val="24"/>
        </w:rPr>
        <w:t>lor</w:t>
      </w:r>
      <w:r w:rsidR="004A7876" w:rsidRPr="004A7876">
        <w:rPr>
          <w:rFonts w:ascii="Times New Roman" w:hAnsi="Times New Roman" w:cs="Times New Roman"/>
          <w:iCs/>
          <w:sz w:val="24"/>
          <w:szCs w:val="24"/>
        </w:rPr>
        <w:t xml:space="preserve"> de plat</w:t>
      </w:r>
      <w:r w:rsidR="00DB74B4">
        <w:rPr>
          <w:rFonts w:ascii="Times New Roman" w:hAnsi="Times New Roman" w:cs="Times New Roman"/>
          <w:iCs/>
          <w:sz w:val="24"/>
          <w:szCs w:val="24"/>
        </w:rPr>
        <w:t>ă</w:t>
      </w:r>
      <w:r w:rsidR="004A7876">
        <w:rPr>
          <w:rFonts w:ascii="Times New Roman" w:hAnsi="Times New Roman" w:cs="Times New Roman"/>
          <w:iCs/>
          <w:sz w:val="24"/>
          <w:szCs w:val="24"/>
        </w:rPr>
        <w:t xml:space="preserve"> și </w:t>
      </w:r>
      <w:r w:rsidR="00E258F9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4A7876" w:rsidRPr="004A7876">
        <w:rPr>
          <w:rFonts w:ascii="Times New Roman" w:hAnsi="Times New Roman" w:cs="Times New Roman"/>
          <w:iCs/>
          <w:sz w:val="24"/>
          <w:szCs w:val="24"/>
        </w:rPr>
        <w:t>extras</w:t>
      </w:r>
      <w:r w:rsidR="004A7876">
        <w:rPr>
          <w:rFonts w:ascii="Times New Roman" w:hAnsi="Times New Roman" w:cs="Times New Roman"/>
          <w:iCs/>
          <w:sz w:val="24"/>
          <w:szCs w:val="24"/>
        </w:rPr>
        <w:t>elor</w:t>
      </w:r>
      <w:r w:rsidR="004A7876" w:rsidRPr="004A7876">
        <w:rPr>
          <w:rFonts w:ascii="Times New Roman" w:hAnsi="Times New Roman" w:cs="Times New Roman"/>
          <w:iCs/>
          <w:sz w:val="24"/>
          <w:szCs w:val="24"/>
        </w:rPr>
        <w:t xml:space="preserve"> de cont</w:t>
      </w:r>
      <w:r w:rsidR="006E5CA8" w:rsidRPr="00B814F4">
        <w:rPr>
          <w:rFonts w:ascii="Times New Roman" w:hAnsi="Times New Roman" w:cs="Times New Roman"/>
          <w:iCs/>
          <w:sz w:val="24"/>
          <w:szCs w:val="24"/>
        </w:rPr>
        <w:t>, în caz contrar ajutorul acordat fiind recuperat.</w:t>
      </w:r>
    </w:p>
    <w:p w14:paraId="6F066FB3" w14:textId="77777777" w:rsidR="00B814F4" w:rsidRDefault="00B814F4" w:rsidP="00F71C44">
      <w:pPr>
        <w:tabs>
          <w:tab w:val="left" w:pos="360"/>
          <w:tab w:val="left" w:pos="2910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F81525" w14:textId="77777777" w:rsidR="00F37927" w:rsidRPr="00B814F4" w:rsidRDefault="00F37927" w:rsidP="00B814F4">
      <w:pPr>
        <w:numPr>
          <w:ilvl w:val="0"/>
          <w:numId w:val="8"/>
        </w:numPr>
        <w:tabs>
          <w:tab w:val="left" w:pos="360"/>
          <w:tab w:val="left" w:pos="2910"/>
        </w:tabs>
        <w:spacing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Obiectul </w:t>
      </w:r>
      <w:r w:rsidR="00CC6380" w:rsidRPr="00B814F4">
        <w:rPr>
          <w:rFonts w:ascii="Times New Roman" w:hAnsi="Times New Roman" w:cs="Times New Roman"/>
          <w:b/>
          <w:bCs/>
          <w:sz w:val="24"/>
          <w:szCs w:val="24"/>
        </w:rPr>
        <w:t>contractului</w:t>
      </w:r>
    </w:p>
    <w:p w14:paraId="1C5014AB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1</w:t>
      </w:r>
    </w:p>
    <w:p w14:paraId="4735B0FF" w14:textId="464FC882" w:rsidR="00F37927" w:rsidRPr="0001469E" w:rsidRDefault="00F37927" w:rsidP="00A35D0F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Obiectul </w:t>
      </w:r>
      <w:r w:rsidR="00CC6380" w:rsidRPr="00B814F4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îl reprezintă ajutorul de </w:t>
      </w:r>
      <w:r w:rsidR="005D60CA" w:rsidRPr="00B814F4">
        <w:rPr>
          <w:rFonts w:ascii="Times New Roman" w:hAnsi="Times New Roman" w:cs="Times New Roman"/>
          <w:color w:val="000000"/>
          <w:sz w:val="24"/>
          <w:szCs w:val="24"/>
        </w:rPr>
        <w:t>stat</w:t>
      </w:r>
      <w:r w:rsidR="007673E7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acordat </w:t>
      </w:r>
      <w:r w:rsidR="00904E3E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sub formă de </w:t>
      </w:r>
      <w:r w:rsidR="001C40B5" w:rsidRPr="00B814F4">
        <w:rPr>
          <w:rFonts w:ascii="Times New Roman" w:hAnsi="Times New Roman" w:cs="Times New Roman"/>
          <w:color w:val="000000"/>
          <w:sz w:val="24"/>
          <w:szCs w:val="24"/>
        </w:rPr>
        <w:t>grant pentru capital de lucru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, în baza </w:t>
      </w:r>
      <w:r w:rsidR="006E5CA8" w:rsidRPr="00B814F4">
        <w:rPr>
          <w:rFonts w:ascii="Times New Roman" w:hAnsi="Times New Roman" w:cs="Times New Roman"/>
          <w:color w:val="000000"/>
          <w:sz w:val="24"/>
          <w:szCs w:val="24"/>
        </w:rPr>
        <w:t>formularului de înscriere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14F4" w:rsidRPr="0001469E">
        <w:rPr>
          <w:rFonts w:ascii="Times New Roman" w:hAnsi="Times New Roman" w:cs="Times New Roman"/>
          <w:sz w:val="24"/>
          <w:szCs w:val="24"/>
        </w:rPr>
        <w:t>(Anexa 1</w:t>
      </w:r>
      <w:r w:rsidR="003211D8">
        <w:rPr>
          <w:rFonts w:ascii="Times New Roman" w:hAnsi="Times New Roman" w:cs="Times New Roman"/>
          <w:sz w:val="24"/>
          <w:szCs w:val="24"/>
        </w:rPr>
        <w:t xml:space="preserve"> – cererea de finanțare</w:t>
      </w:r>
      <w:r w:rsidR="00B814F4" w:rsidRPr="0001469E">
        <w:rPr>
          <w:rFonts w:ascii="Times New Roman" w:hAnsi="Times New Roman" w:cs="Times New Roman"/>
          <w:sz w:val="24"/>
          <w:szCs w:val="24"/>
        </w:rPr>
        <w:t>) ș</w:t>
      </w:r>
      <w:r w:rsidRPr="0001469E">
        <w:rPr>
          <w:rFonts w:ascii="Times New Roman" w:hAnsi="Times New Roman" w:cs="Times New Roman"/>
          <w:sz w:val="24"/>
          <w:szCs w:val="24"/>
        </w:rPr>
        <w:t>i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Pr="0001469E">
        <w:rPr>
          <w:rFonts w:ascii="Times New Roman" w:hAnsi="Times New Roman" w:cs="Times New Roman"/>
          <w:sz w:val="24"/>
          <w:szCs w:val="24"/>
        </w:rPr>
        <w:t>documenta</w:t>
      </w:r>
      <w:r w:rsidR="00B814F4" w:rsidRPr="0001469E">
        <w:rPr>
          <w:rFonts w:ascii="Times New Roman" w:hAnsi="Times New Roman" w:cs="Times New Roman"/>
          <w:sz w:val="24"/>
          <w:szCs w:val="24"/>
        </w:rPr>
        <w:t>ț</w:t>
      </w:r>
      <w:r w:rsidRPr="0001469E">
        <w:rPr>
          <w:rFonts w:ascii="Times New Roman" w:hAnsi="Times New Roman" w:cs="Times New Roman"/>
          <w:sz w:val="24"/>
          <w:szCs w:val="24"/>
        </w:rPr>
        <w:t xml:space="preserve">iei </w:t>
      </w:r>
      <w:r w:rsidR="00B814F4" w:rsidRPr="0001469E">
        <w:rPr>
          <w:rFonts w:ascii="Times New Roman" w:hAnsi="Times New Roman" w:cs="Times New Roman"/>
          <w:sz w:val="24"/>
          <w:szCs w:val="24"/>
        </w:rPr>
        <w:t>aferente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673E7" w:rsidRPr="00B814F4">
        <w:rPr>
          <w:rFonts w:ascii="Times New Roman" w:hAnsi="Times New Roman" w:cs="Times New Roman"/>
          <w:color w:val="000000"/>
          <w:sz w:val="24"/>
          <w:szCs w:val="24"/>
        </w:rPr>
        <w:t>în cadrul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>măsur</w:t>
      </w:r>
      <w:r w:rsidR="007673E7" w:rsidRPr="00B814F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“</w:t>
      </w:r>
      <w:r w:rsidR="001C40B5" w:rsidRPr="00B814F4">
        <w:rPr>
          <w:rFonts w:ascii="Times New Roman" w:hAnsi="Times New Roman" w:cs="Times New Roman"/>
          <w:color w:val="000000"/>
          <w:sz w:val="24"/>
          <w:szCs w:val="24"/>
        </w:rPr>
        <w:t>Granturi pentru capital de lucru</w:t>
      </w:r>
      <w:r w:rsidR="00F71C44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acordate entită</w:t>
      </w:r>
      <w:r w:rsidR="00B814F4">
        <w:rPr>
          <w:rFonts w:ascii="Times New Roman" w:hAnsi="Times New Roman" w:cs="Times New Roman"/>
          <w:color w:val="000000"/>
          <w:sz w:val="24"/>
          <w:szCs w:val="24"/>
        </w:rPr>
        <w:t>ț</w:t>
      </w:r>
      <w:r w:rsidR="00F71C44" w:rsidRPr="00B814F4">
        <w:rPr>
          <w:rFonts w:ascii="Times New Roman" w:hAnsi="Times New Roman" w:cs="Times New Roman"/>
          <w:color w:val="000000"/>
          <w:sz w:val="24"/>
          <w:szCs w:val="24"/>
        </w:rPr>
        <w:t>ilor din domeniul agroalimentar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>, denumit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>ă</w:t>
      </w:r>
      <w:r w:rsidR="0003052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în continuare</w:t>
      </w:r>
      <w:r w:rsidR="0003052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11D8">
        <w:rPr>
          <w:rFonts w:ascii="Times New Roman" w:hAnsi="Times New Roman" w:cs="Times New Roman"/>
          <w:color w:val="000000"/>
          <w:sz w:val="24"/>
          <w:szCs w:val="24"/>
        </w:rPr>
        <w:t>Măsură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>, implementat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>ă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de c</w:t>
      </w:r>
      <w:r w:rsidR="005752D6" w:rsidRPr="00B814F4">
        <w:rPr>
          <w:rFonts w:ascii="Times New Roman" w:hAnsi="Times New Roman" w:cs="Times New Roman"/>
          <w:color w:val="000000"/>
          <w:sz w:val="24"/>
          <w:szCs w:val="24"/>
        </w:rPr>
        <w:t>ă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tre 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Ministerul </w:t>
      </w:r>
      <w:r w:rsidR="00F71C44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Antreprenoriatului </w:t>
      </w:r>
      <w:r w:rsidR="00B814F4">
        <w:rPr>
          <w:rFonts w:ascii="Times New Roman" w:hAnsi="Times New Roman" w:cs="Times New Roman"/>
          <w:color w:val="000000"/>
          <w:sz w:val="24"/>
          <w:szCs w:val="24"/>
        </w:rPr>
        <w:t>ș</w:t>
      </w:r>
      <w:r w:rsidR="00F71C44" w:rsidRPr="00B814F4">
        <w:rPr>
          <w:rFonts w:ascii="Times New Roman" w:hAnsi="Times New Roman" w:cs="Times New Roman"/>
          <w:color w:val="000000"/>
          <w:sz w:val="24"/>
          <w:szCs w:val="24"/>
        </w:rPr>
        <w:t>i Turismului</w:t>
      </w:r>
      <w:r w:rsidR="0025781B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>(M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F71C44" w:rsidRPr="00B814F4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6E5CA8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14F4">
        <w:rPr>
          <w:rFonts w:ascii="Times New Roman" w:hAnsi="Times New Roman" w:cs="Times New Roman"/>
          <w:color w:val="000000"/>
          <w:sz w:val="24"/>
          <w:szCs w:val="24"/>
        </w:rPr>
        <w:t>ș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A239DA" w:rsidRPr="00B814F4">
        <w:rPr>
          <w:rFonts w:ascii="Times New Roman" w:hAnsi="Times New Roman" w:cs="Times New Roman"/>
          <w:color w:val="000000"/>
          <w:sz w:val="24"/>
          <w:szCs w:val="24"/>
        </w:rPr>
        <w:t>Agen</w:t>
      </w:r>
      <w:r w:rsidR="00B814F4">
        <w:rPr>
          <w:rFonts w:ascii="Times New Roman" w:hAnsi="Times New Roman" w:cs="Times New Roman"/>
          <w:color w:val="000000"/>
          <w:sz w:val="24"/>
          <w:szCs w:val="24"/>
        </w:rPr>
        <w:t>ț</w:t>
      </w:r>
      <w:r w:rsidR="00A239DA" w:rsidRPr="00B814F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03052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A239DA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pentru IMM, Atragere de Investi</w:t>
      </w:r>
      <w:r w:rsidR="00B814F4">
        <w:rPr>
          <w:rFonts w:ascii="Times New Roman" w:hAnsi="Times New Roman" w:cs="Times New Roman"/>
          <w:color w:val="000000"/>
          <w:sz w:val="24"/>
          <w:szCs w:val="24"/>
        </w:rPr>
        <w:t>ț</w:t>
      </w:r>
      <w:r w:rsidR="00A239DA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ii </w:t>
      </w:r>
      <w:r w:rsidR="00B814F4">
        <w:rPr>
          <w:rFonts w:ascii="Times New Roman" w:hAnsi="Times New Roman" w:cs="Times New Roman"/>
          <w:color w:val="000000"/>
          <w:sz w:val="24"/>
          <w:szCs w:val="24"/>
        </w:rPr>
        <w:t>ș</w:t>
      </w:r>
      <w:r w:rsidR="00A239DA" w:rsidRPr="00B814F4">
        <w:rPr>
          <w:rFonts w:ascii="Times New Roman" w:hAnsi="Times New Roman" w:cs="Times New Roman"/>
          <w:color w:val="000000"/>
          <w:sz w:val="24"/>
          <w:szCs w:val="24"/>
        </w:rPr>
        <w:t>i Promovarea Exportului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A239DA" w:rsidRPr="00B814F4">
        <w:rPr>
          <w:rFonts w:ascii="Times New Roman" w:hAnsi="Times New Roman" w:cs="Times New Roman"/>
          <w:color w:val="000000"/>
          <w:sz w:val="24"/>
          <w:szCs w:val="24"/>
        </w:rPr>
        <w:t>AIMMAIPE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>) ……</w:t>
      </w:r>
      <w:r w:rsidR="006E5CA8" w:rsidRPr="00B814F4">
        <w:rPr>
          <w:rFonts w:ascii="Times New Roman" w:hAnsi="Times New Roman" w:cs="Times New Roman"/>
          <w:color w:val="000000"/>
          <w:sz w:val="24"/>
          <w:szCs w:val="24"/>
        </w:rPr>
        <w:t>........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="0003052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752D6" w:rsidRPr="00B814F4">
        <w:rPr>
          <w:rFonts w:ascii="Times New Roman" w:hAnsi="Times New Roman" w:cs="Times New Roman"/>
          <w:color w:val="000000"/>
          <w:sz w:val="24"/>
          <w:szCs w:val="24"/>
        </w:rPr>
        <w:t>î</w:t>
      </w:r>
      <w:r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n conformitate cu prevederile 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>OU</w:t>
      </w:r>
      <w:r w:rsidR="00D33F23" w:rsidRPr="00B814F4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nr.</w:t>
      </w:r>
      <w:r w:rsidR="00D33F23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61/2022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privind unele măsuri pentru acordarea de</w:t>
      </w:r>
      <w:r w:rsidR="00D33F23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microgranturi </w:t>
      </w:r>
      <w:r w:rsidR="00B814F4">
        <w:rPr>
          <w:rFonts w:ascii="Times New Roman" w:hAnsi="Times New Roman" w:cs="Times New Roman"/>
          <w:color w:val="000000"/>
          <w:sz w:val="24"/>
          <w:szCs w:val="24"/>
        </w:rPr>
        <w:t>ș</w:t>
      </w:r>
      <w:r w:rsidR="00D33F23" w:rsidRPr="00B814F4">
        <w:rPr>
          <w:rFonts w:ascii="Times New Roman" w:hAnsi="Times New Roman" w:cs="Times New Roman"/>
          <w:color w:val="000000"/>
          <w:sz w:val="24"/>
          <w:szCs w:val="24"/>
        </w:rPr>
        <w:t>i granturi pentru capital de lucru entită</w:t>
      </w:r>
      <w:r w:rsidR="00B814F4">
        <w:rPr>
          <w:rFonts w:ascii="Times New Roman" w:hAnsi="Times New Roman" w:cs="Times New Roman"/>
          <w:color w:val="000000"/>
          <w:sz w:val="24"/>
          <w:szCs w:val="24"/>
        </w:rPr>
        <w:t>ț</w:t>
      </w:r>
      <w:r w:rsidR="00D33F23" w:rsidRPr="00B814F4">
        <w:rPr>
          <w:rFonts w:ascii="Times New Roman" w:hAnsi="Times New Roman" w:cs="Times New Roman"/>
          <w:color w:val="000000"/>
          <w:sz w:val="24"/>
          <w:szCs w:val="24"/>
        </w:rPr>
        <w:t>ilor din domeniul agroalimentar cu finan</w:t>
      </w:r>
      <w:r w:rsidR="00B814F4">
        <w:rPr>
          <w:rFonts w:ascii="Times New Roman" w:hAnsi="Times New Roman" w:cs="Times New Roman"/>
          <w:color w:val="000000"/>
          <w:sz w:val="24"/>
          <w:szCs w:val="24"/>
        </w:rPr>
        <w:t>ț</w:t>
      </w:r>
      <w:r w:rsidR="00D33F23" w:rsidRPr="00B814F4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din fonduri externe nerambursabile, aferente Programului opera</w:t>
      </w:r>
      <w:r w:rsidR="00B814F4">
        <w:rPr>
          <w:rFonts w:ascii="Times New Roman" w:hAnsi="Times New Roman" w:cs="Times New Roman"/>
          <w:color w:val="000000"/>
          <w:sz w:val="24"/>
          <w:szCs w:val="24"/>
        </w:rPr>
        <w:t>ț</w:t>
      </w:r>
      <w:r w:rsidR="00564587" w:rsidRPr="00B814F4">
        <w:rPr>
          <w:rFonts w:ascii="Times New Roman" w:hAnsi="Times New Roman" w:cs="Times New Roman"/>
          <w:color w:val="000000"/>
          <w:sz w:val="24"/>
          <w:szCs w:val="24"/>
        </w:rPr>
        <w:t>ional Competitivitate 2014-2020, în contextul crizei provocate de COVID-19</w:t>
      </w:r>
      <w:r w:rsidR="007673E7" w:rsidRPr="00B814F4">
        <w:rPr>
          <w:rFonts w:ascii="Times New Roman" w:hAnsi="Times New Roman" w:cs="Times New Roman"/>
          <w:color w:val="000000"/>
          <w:sz w:val="24"/>
          <w:szCs w:val="24"/>
        </w:rPr>
        <w:t>, respectiv</w:t>
      </w:r>
      <w:r w:rsidR="0003052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673E7" w:rsidRPr="00B814F4">
        <w:rPr>
          <w:rFonts w:ascii="Times New Roman" w:hAnsi="Times New Roman" w:cs="Times New Roman"/>
          <w:color w:val="000000"/>
          <w:sz w:val="24"/>
          <w:szCs w:val="24"/>
        </w:rPr>
        <w:t xml:space="preserve"> în conformitate cu </w:t>
      </w:r>
      <w:r w:rsidR="007673E7" w:rsidRPr="0001469E">
        <w:rPr>
          <w:rFonts w:ascii="Times New Roman" w:hAnsi="Times New Roman" w:cs="Times New Roman"/>
          <w:sz w:val="24"/>
          <w:szCs w:val="24"/>
        </w:rPr>
        <w:t xml:space="preserve">prevederile </w:t>
      </w:r>
      <w:r w:rsidR="00395CAB" w:rsidRPr="0001469E">
        <w:rPr>
          <w:rFonts w:ascii="Times New Roman" w:hAnsi="Times New Roman" w:cs="Times New Roman"/>
          <w:sz w:val="24"/>
          <w:szCs w:val="24"/>
        </w:rPr>
        <w:t>Ordinului nr. .................</w:t>
      </w:r>
      <w:r w:rsidR="000E539E" w:rsidRPr="0001469E">
        <w:rPr>
          <w:rFonts w:ascii="Times New Roman" w:hAnsi="Times New Roman" w:cs="Times New Roman"/>
          <w:sz w:val="24"/>
          <w:szCs w:val="24"/>
        </w:rPr>
        <w:t xml:space="preserve"> de aprobare </w:t>
      </w:r>
      <w:r w:rsidR="00395CAB" w:rsidRPr="0001469E">
        <w:rPr>
          <w:rFonts w:ascii="Times New Roman" w:hAnsi="Times New Roman" w:cs="Times New Roman"/>
          <w:sz w:val="24"/>
          <w:szCs w:val="24"/>
        </w:rPr>
        <w:t>a procedurii de implementare a măsurii “Granturi pentru capital de lucru acordate entită</w:t>
      </w:r>
      <w:r w:rsidR="00B814F4" w:rsidRPr="0001469E">
        <w:rPr>
          <w:rFonts w:ascii="Times New Roman" w:hAnsi="Times New Roman" w:cs="Times New Roman"/>
          <w:sz w:val="24"/>
          <w:szCs w:val="24"/>
        </w:rPr>
        <w:t>ț</w:t>
      </w:r>
      <w:r w:rsidR="00395CAB" w:rsidRPr="0001469E">
        <w:rPr>
          <w:rFonts w:ascii="Times New Roman" w:hAnsi="Times New Roman" w:cs="Times New Roman"/>
          <w:sz w:val="24"/>
          <w:szCs w:val="24"/>
        </w:rPr>
        <w:t>ilor din domeniul agroalimentar”,</w:t>
      </w:r>
      <w:r w:rsidR="007673E7" w:rsidRPr="0001469E">
        <w:rPr>
          <w:rFonts w:ascii="Times New Roman" w:hAnsi="Times New Roman" w:cs="Times New Roman"/>
          <w:sz w:val="24"/>
          <w:szCs w:val="24"/>
        </w:rPr>
        <w:t xml:space="preserve"> emis de către ministrul antreprenoriatului </w:t>
      </w:r>
      <w:r w:rsidR="00B814F4" w:rsidRPr="0001469E">
        <w:rPr>
          <w:rFonts w:ascii="Times New Roman" w:hAnsi="Times New Roman" w:cs="Times New Roman"/>
          <w:sz w:val="24"/>
          <w:szCs w:val="24"/>
        </w:rPr>
        <w:t>ș</w:t>
      </w:r>
      <w:r w:rsidR="007673E7" w:rsidRPr="0001469E">
        <w:rPr>
          <w:rFonts w:ascii="Times New Roman" w:hAnsi="Times New Roman" w:cs="Times New Roman"/>
          <w:sz w:val="24"/>
          <w:szCs w:val="24"/>
        </w:rPr>
        <w:t>i turismului.</w:t>
      </w:r>
      <w:r w:rsidRPr="000146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D40E69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2</w:t>
      </w:r>
    </w:p>
    <w:p w14:paraId="6F39C1EF" w14:textId="59F880F0" w:rsidR="003522FA" w:rsidRDefault="00F37927" w:rsidP="003211D8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Beneficiarul poate primi </w:t>
      </w:r>
      <w:r w:rsidR="00BB06E0" w:rsidRPr="00B814F4">
        <w:rPr>
          <w:rFonts w:ascii="Times New Roman" w:hAnsi="Times New Roman" w:cs="Times New Roman"/>
          <w:sz w:val="24"/>
          <w:szCs w:val="24"/>
        </w:rPr>
        <w:t>grantul</w:t>
      </w:r>
      <w:r w:rsidRPr="00B814F4">
        <w:rPr>
          <w:rFonts w:ascii="Times New Roman" w:hAnsi="Times New Roman" w:cs="Times New Roman"/>
          <w:sz w:val="24"/>
          <w:szCs w:val="24"/>
        </w:rPr>
        <w:t xml:space="preserve"> în valoare </w:t>
      </w:r>
      <w:r w:rsidR="00ED6D19">
        <w:rPr>
          <w:rFonts w:ascii="Times New Roman" w:hAnsi="Times New Roman" w:cs="Times New Roman"/>
          <w:sz w:val="24"/>
          <w:szCs w:val="24"/>
        </w:rPr>
        <w:t>de 5</w:t>
      </w:r>
      <w:r w:rsidR="00DB74B4">
        <w:rPr>
          <w:rFonts w:ascii="Times New Roman" w:hAnsi="Times New Roman" w:cs="Times New Roman"/>
          <w:sz w:val="24"/>
          <w:szCs w:val="24"/>
        </w:rPr>
        <w:t>.</w:t>
      </w:r>
      <w:r w:rsidR="00ED6D19">
        <w:rPr>
          <w:rFonts w:ascii="Times New Roman" w:hAnsi="Times New Roman" w:cs="Times New Roman"/>
          <w:sz w:val="24"/>
          <w:szCs w:val="24"/>
        </w:rPr>
        <w:t>000 de euro</w:t>
      </w:r>
      <w:r w:rsidR="00A915EE">
        <w:rPr>
          <w:rFonts w:ascii="Times New Roman" w:hAnsi="Times New Roman" w:cs="Times New Roman"/>
          <w:sz w:val="24"/>
          <w:szCs w:val="24"/>
        </w:rPr>
        <w:t xml:space="preserve">, </w:t>
      </w:r>
      <w:r w:rsidR="00A915EE" w:rsidRPr="00A915EE">
        <w:rPr>
          <w:rFonts w:ascii="Times New Roman" w:hAnsi="Times New Roman" w:cs="Times New Roman"/>
          <w:sz w:val="24"/>
          <w:szCs w:val="24"/>
        </w:rPr>
        <w:t>respectiv 24.739 lei</w:t>
      </w:r>
      <w:r w:rsidR="00A915EE">
        <w:rPr>
          <w:color w:val="000000"/>
        </w:rPr>
        <w:t xml:space="preserve">, </w:t>
      </w:r>
      <w:r w:rsidR="00ED6D19">
        <w:rPr>
          <w:rFonts w:ascii="Times New Roman" w:hAnsi="Times New Roman" w:cs="Times New Roman"/>
          <w:sz w:val="24"/>
          <w:szCs w:val="24"/>
        </w:rPr>
        <w:t>pentru întreprinderea a cărei cifră de afaceri este cuprinsă între 5</w:t>
      </w:r>
      <w:r w:rsidR="00DB74B4">
        <w:rPr>
          <w:rFonts w:ascii="Times New Roman" w:hAnsi="Times New Roman" w:cs="Times New Roman"/>
          <w:sz w:val="24"/>
          <w:szCs w:val="24"/>
        </w:rPr>
        <w:t>.</w:t>
      </w:r>
      <w:r w:rsidR="00ED6D19">
        <w:rPr>
          <w:rFonts w:ascii="Times New Roman" w:hAnsi="Times New Roman" w:cs="Times New Roman"/>
          <w:sz w:val="24"/>
          <w:szCs w:val="24"/>
        </w:rPr>
        <w:t xml:space="preserve">000 și 33.350 euro, respectiv </w:t>
      </w:r>
      <w:r w:rsidRPr="00B814F4">
        <w:rPr>
          <w:rFonts w:ascii="Times New Roman" w:hAnsi="Times New Roman" w:cs="Times New Roman"/>
          <w:sz w:val="24"/>
          <w:szCs w:val="24"/>
        </w:rPr>
        <w:t>de maxim</w:t>
      </w:r>
      <w:r w:rsidR="00030529">
        <w:rPr>
          <w:rFonts w:ascii="Times New Roman" w:hAnsi="Times New Roman" w:cs="Times New Roman"/>
          <w:sz w:val="24"/>
          <w:szCs w:val="24"/>
        </w:rPr>
        <w:t>um</w:t>
      </w:r>
      <w:r w:rsidR="006E5CA8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A37318" w:rsidRPr="00B814F4">
        <w:rPr>
          <w:rFonts w:ascii="Times New Roman" w:hAnsi="Times New Roman" w:cs="Times New Roman"/>
          <w:sz w:val="24"/>
          <w:szCs w:val="24"/>
        </w:rPr>
        <w:t xml:space="preserve">15% din cifra de afaceri </w:t>
      </w:r>
      <w:r w:rsidR="00030529">
        <w:rPr>
          <w:rFonts w:ascii="Times New Roman" w:hAnsi="Times New Roman" w:cs="Times New Roman"/>
          <w:sz w:val="24"/>
          <w:szCs w:val="24"/>
        </w:rPr>
        <w:t>aferentă anului 2019</w:t>
      </w:r>
      <w:r w:rsidR="00ED6D19">
        <w:rPr>
          <w:rFonts w:ascii="Times New Roman" w:hAnsi="Times New Roman" w:cs="Times New Roman"/>
          <w:sz w:val="24"/>
          <w:szCs w:val="24"/>
        </w:rPr>
        <w:t>, dar nu mai mult de 120.000 de euro,</w:t>
      </w:r>
      <w:r w:rsidR="00A915EE">
        <w:rPr>
          <w:rFonts w:ascii="Times New Roman" w:hAnsi="Times New Roman" w:cs="Times New Roman"/>
          <w:sz w:val="24"/>
          <w:szCs w:val="24"/>
        </w:rPr>
        <w:t xml:space="preserve"> </w:t>
      </w:r>
      <w:r w:rsidR="00A915EE" w:rsidRPr="00A915EE">
        <w:rPr>
          <w:rFonts w:ascii="Times New Roman" w:hAnsi="Times New Roman" w:cs="Times New Roman"/>
          <w:sz w:val="24"/>
          <w:szCs w:val="24"/>
        </w:rPr>
        <w:t>respectiv 593.748 lei,</w:t>
      </w:r>
      <w:r w:rsidR="00030529">
        <w:rPr>
          <w:rFonts w:ascii="Times New Roman" w:hAnsi="Times New Roman" w:cs="Times New Roman"/>
          <w:sz w:val="24"/>
          <w:szCs w:val="24"/>
        </w:rPr>
        <w:t xml:space="preserve"> </w:t>
      </w:r>
      <w:r w:rsidR="00ED6D19">
        <w:rPr>
          <w:rFonts w:ascii="Times New Roman" w:hAnsi="Times New Roman" w:cs="Times New Roman"/>
          <w:sz w:val="24"/>
          <w:szCs w:val="24"/>
        </w:rPr>
        <w:t>pentru întreprinderea a cărei cifră de afaceri este mai mare de 33.350 euro</w:t>
      </w:r>
      <w:r w:rsidR="003522FA">
        <w:rPr>
          <w:rFonts w:ascii="Times New Roman" w:hAnsi="Times New Roman" w:cs="Times New Roman"/>
          <w:sz w:val="24"/>
          <w:szCs w:val="24"/>
        </w:rPr>
        <w:t>,</w:t>
      </w:r>
      <w:r w:rsidR="006E5CA8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 xml:space="preserve">în termenii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în condi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iile stipulate în prezentul </w:t>
      </w:r>
      <w:r w:rsidR="00CC6380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 xml:space="preserve">i în </w:t>
      </w:r>
      <w:r w:rsidR="006E5CA8" w:rsidRPr="00B814F4">
        <w:rPr>
          <w:rFonts w:ascii="Times New Roman" w:hAnsi="Times New Roman" w:cs="Times New Roman"/>
          <w:sz w:val="24"/>
          <w:szCs w:val="24"/>
        </w:rPr>
        <w:t xml:space="preserve">procedura </w:t>
      </w:r>
      <w:r w:rsidR="003211D8">
        <w:rPr>
          <w:rFonts w:ascii="Times New Roman" w:hAnsi="Times New Roman" w:cs="Times New Roman"/>
          <w:sz w:val="24"/>
          <w:szCs w:val="24"/>
        </w:rPr>
        <w:t>măsurii</w:t>
      </w:r>
      <w:r w:rsidR="00FD5C5B">
        <w:rPr>
          <w:rFonts w:ascii="Times New Roman" w:hAnsi="Times New Roman" w:cs="Times New Roman"/>
          <w:sz w:val="24"/>
          <w:szCs w:val="24"/>
        </w:rPr>
        <w:t>.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D1EE54" w14:textId="0D7C1B73" w:rsidR="003522FA" w:rsidRDefault="00F37927" w:rsidP="003211D8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22FA">
        <w:rPr>
          <w:rFonts w:ascii="Times New Roman" w:hAnsi="Times New Roman" w:cs="Times New Roman"/>
          <w:sz w:val="24"/>
          <w:szCs w:val="24"/>
        </w:rPr>
        <w:t xml:space="preserve">Valoarea </w:t>
      </w:r>
      <w:r w:rsidR="00A37318" w:rsidRPr="003522FA">
        <w:rPr>
          <w:rFonts w:ascii="Times New Roman" w:hAnsi="Times New Roman" w:cs="Times New Roman"/>
          <w:sz w:val="24"/>
          <w:szCs w:val="24"/>
        </w:rPr>
        <w:t xml:space="preserve">maximă a </w:t>
      </w:r>
      <w:r w:rsidR="00CC6380" w:rsidRPr="003522FA">
        <w:rPr>
          <w:rFonts w:ascii="Times New Roman" w:hAnsi="Times New Roman" w:cs="Times New Roman"/>
          <w:sz w:val="24"/>
          <w:szCs w:val="24"/>
        </w:rPr>
        <w:t>contractului</w:t>
      </w:r>
      <w:r w:rsidR="005752D6" w:rsidRPr="003522FA">
        <w:rPr>
          <w:rFonts w:ascii="Times New Roman" w:hAnsi="Times New Roman" w:cs="Times New Roman"/>
          <w:sz w:val="24"/>
          <w:szCs w:val="24"/>
        </w:rPr>
        <w:t xml:space="preserve"> </w:t>
      </w:r>
      <w:r w:rsidRPr="003522FA">
        <w:rPr>
          <w:rFonts w:ascii="Times New Roman" w:hAnsi="Times New Roman" w:cs="Times New Roman"/>
          <w:sz w:val="24"/>
          <w:szCs w:val="24"/>
        </w:rPr>
        <w:t xml:space="preserve">de </w:t>
      </w:r>
      <w:r w:rsidR="003522FA">
        <w:rPr>
          <w:rFonts w:ascii="Times New Roman" w:hAnsi="Times New Roman" w:cs="Times New Roman"/>
          <w:sz w:val="24"/>
          <w:szCs w:val="24"/>
        </w:rPr>
        <w:t>acordate a ajutorului de stat</w:t>
      </w:r>
      <w:r w:rsidRPr="003522FA">
        <w:rPr>
          <w:rFonts w:ascii="Times New Roman" w:hAnsi="Times New Roman" w:cs="Times New Roman"/>
          <w:sz w:val="24"/>
          <w:szCs w:val="24"/>
        </w:rPr>
        <w:t xml:space="preserve"> </w:t>
      </w:r>
      <w:r w:rsidR="00A37318" w:rsidRPr="003522FA">
        <w:rPr>
          <w:rFonts w:ascii="Times New Roman" w:hAnsi="Times New Roman" w:cs="Times New Roman"/>
          <w:sz w:val="24"/>
          <w:szCs w:val="24"/>
        </w:rPr>
        <w:t>va fi afi</w:t>
      </w:r>
      <w:r w:rsidR="00B814F4" w:rsidRPr="003522FA">
        <w:rPr>
          <w:rFonts w:ascii="Times New Roman" w:hAnsi="Times New Roman" w:cs="Times New Roman"/>
          <w:sz w:val="24"/>
          <w:szCs w:val="24"/>
        </w:rPr>
        <w:t>ș</w:t>
      </w:r>
      <w:r w:rsidR="00A37318" w:rsidRPr="003522FA">
        <w:rPr>
          <w:rFonts w:ascii="Times New Roman" w:hAnsi="Times New Roman" w:cs="Times New Roman"/>
          <w:sz w:val="24"/>
          <w:szCs w:val="24"/>
        </w:rPr>
        <w:t>ată automat</w:t>
      </w:r>
      <w:r w:rsidR="003B7C2B" w:rsidRPr="003B7C2B">
        <w:rPr>
          <w:rFonts w:ascii="Times New Roman" w:hAnsi="Times New Roman" w:cs="Times New Roman"/>
          <w:sz w:val="24"/>
          <w:szCs w:val="24"/>
        </w:rPr>
        <w:t xml:space="preserve"> </w:t>
      </w:r>
      <w:r w:rsidR="003B7C2B" w:rsidRPr="003522FA">
        <w:rPr>
          <w:rFonts w:ascii="Times New Roman" w:hAnsi="Times New Roman" w:cs="Times New Roman"/>
          <w:sz w:val="24"/>
          <w:szCs w:val="24"/>
        </w:rPr>
        <w:t xml:space="preserve">în </w:t>
      </w:r>
      <w:r w:rsidR="003211D8">
        <w:rPr>
          <w:rFonts w:ascii="Times New Roman" w:hAnsi="Times New Roman" w:cs="Times New Roman"/>
          <w:sz w:val="24"/>
          <w:szCs w:val="24"/>
        </w:rPr>
        <w:t>cererea de finanțare (</w:t>
      </w:r>
      <w:r w:rsidR="003B7C2B" w:rsidRPr="003522FA">
        <w:rPr>
          <w:rFonts w:ascii="Times New Roman" w:hAnsi="Times New Roman" w:cs="Times New Roman"/>
          <w:sz w:val="24"/>
          <w:szCs w:val="24"/>
        </w:rPr>
        <w:t>formularul de înscriere</w:t>
      </w:r>
      <w:r w:rsidR="003211D8">
        <w:rPr>
          <w:rFonts w:ascii="Times New Roman" w:hAnsi="Times New Roman" w:cs="Times New Roman"/>
          <w:sz w:val="24"/>
          <w:szCs w:val="24"/>
        </w:rPr>
        <w:t>- Anexa 1)</w:t>
      </w:r>
      <w:r w:rsidR="003B7C2B">
        <w:rPr>
          <w:rFonts w:ascii="Times New Roman" w:hAnsi="Times New Roman" w:cs="Times New Roman"/>
          <w:sz w:val="24"/>
          <w:szCs w:val="24"/>
        </w:rPr>
        <w:t>, conform modului de calcul menționat la art.</w:t>
      </w:r>
      <w:r w:rsidR="00DB74B4">
        <w:rPr>
          <w:rFonts w:ascii="Times New Roman" w:hAnsi="Times New Roman" w:cs="Times New Roman"/>
          <w:sz w:val="24"/>
          <w:szCs w:val="24"/>
        </w:rPr>
        <w:t xml:space="preserve"> </w:t>
      </w:r>
      <w:r w:rsidR="003B7C2B">
        <w:rPr>
          <w:rFonts w:ascii="Times New Roman" w:hAnsi="Times New Roman" w:cs="Times New Roman"/>
          <w:sz w:val="24"/>
          <w:szCs w:val="24"/>
        </w:rPr>
        <w:t>2, alin.</w:t>
      </w:r>
      <w:r w:rsidR="00DB74B4">
        <w:rPr>
          <w:rFonts w:ascii="Times New Roman" w:hAnsi="Times New Roman" w:cs="Times New Roman"/>
          <w:sz w:val="24"/>
          <w:szCs w:val="24"/>
        </w:rPr>
        <w:t xml:space="preserve"> </w:t>
      </w:r>
      <w:r w:rsidR="003B7C2B">
        <w:rPr>
          <w:rFonts w:ascii="Times New Roman" w:hAnsi="Times New Roman" w:cs="Times New Roman"/>
          <w:sz w:val="24"/>
          <w:szCs w:val="24"/>
        </w:rPr>
        <w:t>1 din prezentul contract și informațiilor</w:t>
      </w:r>
      <w:r w:rsidR="00735D96">
        <w:rPr>
          <w:rFonts w:ascii="Times New Roman" w:hAnsi="Times New Roman" w:cs="Times New Roman"/>
          <w:sz w:val="24"/>
          <w:szCs w:val="24"/>
        </w:rPr>
        <w:t xml:space="preserve"> </w:t>
      </w:r>
      <w:r w:rsidR="00A37318" w:rsidRPr="003522FA">
        <w:rPr>
          <w:rFonts w:ascii="Times New Roman" w:hAnsi="Times New Roman" w:cs="Times New Roman"/>
          <w:sz w:val="24"/>
          <w:szCs w:val="24"/>
        </w:rPr>
        <w:t>preluat</w:t>
      </w:r>
      <w:r w:rsidR="003B7C2B">
        <w:rPr>
          <w:rFonts w:ascii="Times New Roman" w:hAnsi="Times New Roman" w:cs="Times New Roman"/>
          <w:sz w:val="24"/>
          <w:szCs w:val="24"/>
        </w:rPr>
        <w:t>e</w:t>
      </w:r>
      <w:r w:rsidR="00A37318" w:rsidRPr="003522FA">
        <w:rPr>
          <w:rFonts w:ascii="Times New Roman" w:hAnsi="Times New Roman" w:cs="Times New Roman"/>
          <w:sz w:val="24"/>
          <w:szCs w:val="24"/>
        </w:rPr>
        <w:t xml:space="preserve"> din baza de date a </w:t>
      </w:r>
      <w:r w:rsidR="009B2ADD" w:rsidRPr="003522FA">
        <w:rPr>
          <w:rFonts w:ascii="Times New Roman" w:hAnsi="Times New Roman" w:cs="Times New Roman"/>
          <w:sz w:val="24"/>
          <w:szCs w:val="24"/>
        </w:rPr>
        <w:t>ANAF</w:t>
      </w:r>
      <w:r w:rsidR="003B7C2B">
        <w:rPr>
          <w:rFonts w:ascii="Times New Roman" w:hAnsi="Times New Roman" w:cs="Times New Roman"/>
          <w:sz w:val="24"/>
          <w:szCs w:val="24"/>
        </w:rPr>
        <w:t>.</w:t>
      </w:r>
      <w:r w:rsidRPr="003522FA">
        <w:rPr>
          <w:rFonts w:ascii="Times New Roman" w:hAnsi="Times New Roman" w:cs="Times New Roman"/>
          <w:sz w:val="24"/>
          <w:szCs w:val="24"/>
        </w:rPr>
        <w:t xml:space="preserve"> </w:t>
      </w:r>
      <w:r w:rsidR="003B7C2B">
        <w:rPr>
          <w:rFonts w:ascii="Times New Roman" w:hAnsi="Times New Roman" w:cs="Times New Roman"/>
          <w:sz w:val="24"/>
          <w:szCs w:val="24"/>
        </w:rPr>
        <w:t>V</w:t>
      </w:r>
      <w:r w:rsidRPr="003522FA">
        <w:rPr>
          <w:rFonts w:ascii="Times New Roman" w:hAnsi="Times New Roman" w:cs="Times New Roman"/>
          <w:sz w:val="24"/>
          <w:szCs w:val="24"/>
        </w:rPr>
        <w:t>aloare</w:t>
      </w:r>
      <w:r w:rsidR="003B7C2B">
        <w:rPr>
          <w:rFonts w:ascii="Times New Roman" w:hAnsi="Times New Roman" w:cs="Times New Roman"/>
          <w:sz w:val="24"/>
          <w:szCs w:val="24"/>
        </w:rPr>
        <w:t>a contractului</w:t>
      </w:r>
      <w:r w:rsidRPr="003522FA">
        <w:rPr>
          <w:rFonts w:ascii="Times New Roman" w:hAnsi="Times New Roman" w:cs="Times New Roman"/>
          <w:sz w:val="24"/>
          <w:szCs w:val="24"/>
        </w:rPr>
        <w:t xml:space="preserve"> </w:t>
      </w:r>
      <w:r w:rsidR="003B7C2B">
        <w:rPr>
          <w:rFonts w:ascii="Times New Roman" w:hAnsi="Times New Roman" w:cs="Times New Roman"/>
          <w:sz w:val="24"/>
          <w:szCs w:val="24"/>
        </w:rPr>
        <w:t xml:space="preserve">este </w:t>
      </w:r>
      <w:r w:rsidRPr="003522FA">
        <w:rPr>
          <w:rFonts w:ascii="Times New Roman" w:hAnsi="Times New Roman" w:cs="Times New Roman"/>
          <w:sz w:val="24"/>
          <w:szCs w:val="24"/>
        </w:rPr>
        <w:t>aprobat</w:t>
      </w:r>
      <w:r w:rsidR="00EC54E5" w:rsidRPr="003522FA">
        <w:rPr>
          <w:rFonts w:ascii="Times New Roman" w:hAnsi="Times New Roman" w:cs="Times New Roman"/>
          <w:sz w:val="24"/>
          <w:szCs w:val="24"/>
        </w:rPr>
        <w:t>ă</w:t>
      </w:r>
      <w:r w:rsidRPr="003522FA">
        <w:rPr>
          <w:rFonts w:ascii="Times New Roman" w:hAnsi="Times New Roman" w:cs="Times New Roman"/>
          <w:sz w:val="24"/>
          <w:szCs w:val="24"/>
        </w:rPr>
        <w:t xml:space="preserve"> </w:t>
      </w:r>
      <w:r w:rsidR="00EC54E5" w:rsidRPr="003522FA">
        <w:rPr>
          <w:rFonts w:ascii="Times New Roman" w:hAnsi="Times New Roman" w:cs="Times New Roman"/>
          <w:sz w:val="24"/>
          <w:szCs w:val="24"/>
        </w:rPr>
        <w:t xml:space="preserve">în urma </w:t>
      </w:r>
      <w:r w:rsidR="00735D96">
        <w:rPr>
          <w:rFonts w:ascii="Times New Roman" w:hAnsi="Times New Roman" w:cs="Times New Roman"/>
          <w:sz w:val="24"/>
          <w:szCs w:val="24"/>
        </w:rPr>
        <w:t>pre-evaluării realizate prin platforma electronică IMM-Recover și a declarațiilor pe propria răspundere care însoțesc cerer</w:t>
      </w:r>
      <w:r w:rsidR="00E41646">
        <w:rPr>
          <w:rFonts w:ascii="Times New Roman" w:hAnsi="Times New Roman" w:cs="Times New Roman"/>
          <w:sz w:val="24"/>
          <w:szCs w:val="24"/>
        </w:rPr>
        <w:t>ea</w:t>
      </w:r>
      <w:r w:rsidR="00735D96">
        <w:rPr>
          <w:rFonts w:ascii="Times New Roman" w:hAnsi="Times New Roman" w:cs="Times New Roman"/>
          <w:sz w:val="24"/>
          <w:szCs w:val="24"/>
        </w:rPr>
        <w:t xml:space="preserve"> de finanțare</w:t>
      </w:r>
      <w:r w:rsidR="00D8207B">
        <w:rPr>
          <w:rFonts w:ascii="Times New Roman" w:hAnsi="Times New Roman" w:cs="Times New Roman"/>
          <w:sz w:val="24"/>
          <w:szCs w:val="24"/>
        </w:rPr>
        <w:t xml:space="preserve"> (formularul de înscriere)</w:t>
      </w:r>
      <w:r w:rsidR="00735D96">
        <w:rPr>
          <w:rFonts w:ascii="Times New Roman" w:hAnsi="Times New Roman" w:cs="Times New Roman"/>
          <w:sz w:val="24"/>
          <w:szCs w:val="24"/>
        </w:rPr>
        <w:t xml:space="preserve"> depus</w:t>
      </w:r>
      <w:r w:rsidR="00ED6D19">
        <w:rPr>
          <w:rFonts w:ascii="Times New Roman" w:hAnsi="Times New Roman" w:cs="Times New Roman"/>
          <w:sz w:val="24"/>
          <w:szCs w:val="24"/>
        </w:rPr>
        <w:t>ă</w:t>
      </w:r>
      <w:r w:rsidR="00735D96">
        <w:rPr>
          <w:rFonts w:ascii="Times New Roman" w:hAnsi="Times New Roman" w:cs="Times New Roman"/>
          <w:sz w:val="24"/>
          <w:szCs w:val="24"/>
        </w:rPr>
        <w:t xml:space="preserve"> de beneficiar</w:t>
      </w:r>
      <w:r w:rsidR="000033DB" w:rsidRPr="003522FA">
        <w:rPr>
          <w:rFonts w:ascii="Times New Roman" w:hAnsi="Times New Roman" w:cs="Times New Roman"/>
          <w:sz w:val="24"/>
          <w:szCs w:val="24"/>
        </w:rPr>
        <w:t>.</w:t>
      </w:r>
    </w:p>
    <w:p w14:paraId="31B0D3C6" w14:textId="6A30ED02" w:rsidR="003522FA" w:rsidRDefault="003522FA" w:rsidP="003211D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Valoarea grantului este de ……………………. </w:t>
      </w:r>
      <w:r w:rsidR="00DB74B4">
        <w:rPr>
          <w:rFonts w:ascii="Times New Roman" w:hAnsi="Times New Roman" w:cs="Times New Roman"/>
          <w:sz w:val="24"/>
          <w:szCs w:val="24"/>
        </w:rPr>
        <w:t>l</w:t>
      </w:r>
      <w:r w:rsidR="00D8207B">
        <w:rPr>
          <w:rFonts w:ascii="Times New Roman" w:hAnsi="Times New Roman" w:cs="Times New Roman"/>
          <w:sz w:val="24"/>
          <w:szCs w:val="24"/>
        </w:rPr>
        <w:t>ei.</w:t>
      </w:r>
    </w:p>
    <w:p w14:paraId="67B922CD" w14:textId="283AAC28" w:rsidR="00F37927" w:rsidRDefault="003522FA" w:rsidP="003211D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Valoare co-finanțării este de …………………..</w:t>
      </w:r>
      <w:r w:rsidR="00F37927" w:rsidRPr="003522FA">
        <w:rPr>
          <w:rFonts w:ascii="Times New Roman" w:hAnsi="Times New Roman" w:cs="Times New Roman"/>
          <w:sz w:val="24"/>
          <w:szCs w:val="24"/>
        </w:rPr>
        <w:t xml:space="preserve"> </w:t>
      </w:r>
      <w:r w:rsidR="00D8207B">
        <w:rPr>
          <w:rFonts w:ascii="Times New Roman" w:hAnsi="Times New Roman" w:cs="Times New Roman"/>
          <w:sz w:val="24"/>
          <w:szCs w:val="24"/>
        </w:rPr>
        <w:t xml:space="preserve">lei. </w:t>
      </w:r>
    </w:p>
    <w:p w14:paraId="445FE7EC" w14:textId="77777777" w:rsidR="00E169B9" w:rsidRPr="003522FA" w:rsidRDefault="00E169B9" w:rsidP="003522FA">
      <w:pPr>
        <w:spacing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14:paraId="71AC2117" w14:textId="77777777" w:rsidR="00F37927" w:rsidRPr="00B814F4" w:rsidRDefault="00F37927" w:rsidP="003522FA">
      <w:pPr>
        <w:numPr>
          <w:ilvl w:val="0"/>
          <w:numId w:val="8"/>
        </w:numPr>
        <w:tabs>
          <w:tab w:val="left" w:pos="360"/>
          <w:tab w:val="left" w:pos="2910"/>
        </w:tabs>
        <w:spacing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Durata </w:t>
      </w:r>
      <w:r w:rsidR="00CC6380" w:rsidRPr="00B814F4">
        <w:rPr>
          <w:rFonts w:ascii="Times New Roman" w:hAnsi="Times New Roman" w:cs="Times New Roman"/>
          <w:b/>
          <w:bCs/>
          <w:sz w:val="24"/>
          <w:szCs w:val="24"/>
        </w:rPr>
        <w:t>contractului</w:t>
      </w:r>
    </w:p>
    <w:p w14:paraId="737E587A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3</w:t>
      </w:r>
    </w:p>
    <w:p w14:paraId="51153A87" w14:textId="1325536A" w:rsidR="00804345" w:rsidRDefault="00CC6380" w:rsidP="003211D8">
      <w:pPr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7147">
        <w:rPr>
          <w:rFonts w:ascii="Times New Roman" w:hAnsi="Times New Roman" w:cs="Times New Roman"/>
          <w:sz w:val="24"/>
          <w:szCs w:val="24"/>
        </w:rPr>
        <w:t>Contractul</w:t>
      </w:r>
      <w:r w:rsidR="00F37927" w:rsidRPr="002B7147">
        <w:rPr>
          <w:rFonts w:ascii="Times New Roman" w:hAnsi="Times New Roman" w:cs="Times New Roman"/>
          <w:sz w:val="24"/>
          <w:szCs w:val="24"/>
        </w:rPr>
        <w:t xml:space="preserve"> se încheie pe o perioadă de</w:t>
      </w:r>
      <w:r w:rsidR="005752D6" w:rsidRPr="002B7147">
        <w:rPr>
          <w:rFonts w:ascii="Times New Roman" w:hAnsi="Times New Roman" w:cs="Times New Roman"/>
          <w:sz w:val="24"/>
          <w:szCs w:val="24"/>
        </w:rPr>
        <w:t xml:space="preserve"> maxim</w:t>
      </w:r>
      <w:r w:rsidR="00DB74B4">
        <w:rPr>
          <w:rFonts w:ascii="Times New Roman" w:hAnsi="Times New Roman" w:cs="Times New Roman"/>
          <w:sz w:val="24"/>
          <w:szCs w:val="24"/>
        </w:rPr>
        <w:t>um</w:t>
      </w:r>
      <w:r w:rsidR="00F37927" w:rsidRPr="002B7147">
        <w:rPr>
          <w:rFonts w:ascii="Times New Roman" w:hAnsi="Times New Roman" w:cs="Times New Roman"/>
          <w:sz w:val="24"/>
          <w:szCs w:val="24"/>
        </w:rPr>
        <w:t xml:space="preserve"> </w:t>
      </w:r>
      <w:r w:rsidR="00E169B9">
        <w:rPr>
          <w:rFonts w:ascii="Times New Roman" w:hAnsi="Times New Roman" w:cs="Times New Roman"/>
          <w:sz w:val="24"/>
          <w:szCs w:val="24"/>
        </w:rPr>
        <w:t>12</w:t>
      </w:r>
      <w:r w:rsidR="00F37927" w:rsidRPr="002B7147">
        <w:rPr>
          <w:rFonts w:ascii="Times New Roman" w:hAnsi="Times New Roman" w:cs="Times New Roman"/>
          <w:sz w:val="24"/>
          <w:szCs w:val="24"/>
        </w:rPr>
        <w:t xml:space="preserve"> </w:t>
      </w:r>
      <w:r w:rsidR="002B7147" w:rsidRPr="002B7147">
        <w:rPr>
          <w:rFonts w:ascii="Times New Roman" w:hAnsi="Times New Roman" w:cs="Times New Roman"/>
          <w:sz w:val="24"/>
          <w:szCs w:val="24"/>
        </w:rPr>
        <w:t>luni</w:t>
      </w:r>
      <w:r w:rsidR="00F37927" w:rsidRPr="002B7147">
        <w:rPr>
          <w:rFonts w:ascii="Times New Roman" w:hAnsi="Times New Roman" w:cs="Times New Roman"/>
          <w:sz w:val="24"/>
          <w:szCs w:val="24"/>
        </w:rPr>
        <w:t>,  începând cu data intr</w:t>
      </w:r>
      <w:r w:rsidR="005752D6" w:rsidRPr="002B7147">
        <w:rPr>
          <w:rFonts w:ascii="Times New Roman" w:hAnsi="Times New Roman" w:cs="Times New Roman"/>
          <w:sz w:val="24"/>
          <w:szCs w:val="24"/>
        </w:rPr>
        <w:t>ă</w:t>
      </w:r>
      <w:r w:rsidR="00F37927" w:rsidRPr="002B7147">
        <w:rPr>
          <w:rFonts w:ascii="Times New Roman" w:hAnsi="Times New Roman" w:cs="Times New Roman"/>
          <w:sz w:val="24"/>
          <w:szCs w:val="24"/>
        </w:rPr>
        <w:t xml:space="preserve">rii </w:t>
      </w:r>
      <w:r w:rsidR="005752D6" w:rsidRPr="002B7147">
        <w:rPr>
          <w:rFonts w:ascii="Times New Roman" w:hAnsi="Times New Roman" w:cs="Times New Roman"/>
          <w:sz w:val="24"/>
          <w:szCs w:val="24"/>
        </w:rPr>
        <w:t>î</w:t>
      </w:r>
      <w:r w:rsidR="00F37927" w:rsidRPr="002B7147">
        <w:rPr>
          <w:rFonts w:ascii="Times New Roman" w:hAnsi="Times New Roman" w:cs="Times New Roman"/>
          <w:sz w:val="24"/>
          <w:szCs w:val="24"/>
        </w:rPr>
        <w:t>n vigoare</w:t>
      </w:r>
      <w:r w:rsidR="00E169B9">
        <w:rPr>
          <w:rFonts w:ascii="Times New Roman" w:hAnsi="Times New Roman" w:cs="Times New Roman"/>
          <w:sz w:val="24"/>
          <w:szCs w:val="24"/>
        </w:rPr>
        <w:t xml:space="preserve"> a acestuia, respectiv </w:t>
      </w:r>
      <w:r w:rsidR="007D593A">
        <w:rPr>
          <w:rFonts w:ascii="Times New Roman" w:hAnsi="Times New Roman" w:cs="Times New Roman"/>
          <w:sz w:val="24"/>
          <w:szCs w:val="24"/>
        </w:rPr>
        <w:t>semnarea</w:t>
      </w:r>
      <w:r w:rsidR="00E169B9" w:rsidRPr="002B7147">
        <w:rPr>
          <w:rFonts w:ascii="Times New Roman" w:hAnsi="Times New Roman" w:cs="Times New Roman"/>
          <w:sz w:val="24"/>
          <w:szCs w:val="24"/>
        </w:rPr>
        <w:t xml:space="preserve"> acestuia de către ambele părți</w:t>
      </w:r>
      <w:r w:rsidR="00E169B9">
        <w:rPr>
          <w:rFonts w:ascii="Times New Roman" w:hAnsi="Times New Roman" w:cs="Times New Roman"/>
          <w:sz w:val="24"/>
          <w:szCs w:val="24"/>
        </w:rPr>
        <w:t>.</w:t>
      </w:r>
    </w:p>
    <w:p w14:paraId="662372D0" w14:textId="672EF8F7" w:rsidR="002B7147" w:rsidRPr="00E169B9" w:rsidRDefault="00E169B9" w:rsidP="003211D8">
      <w:pPr>
        <w:numPr>
          <w:ilvl w:val="0"/>
          <w:numId w:val="10"/>
        </w:numPr>
        <w:spacing w:line="360" w:lineRule="auto"/>
        <w:ind w:left="0" w:firstLine="0"/>
        <w:jc w:val="both"/>
        <w:rPr>
          <w:rStyle w:val="slitbdy"/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auto"/>
        </w:rPr>
      </w:pPr>
      <w:r w:rsidRPr="00E169B9">
        <w:rPr>
          <w:rFonts w:ascii="Times New Roman" w:hAnsi="Times New Roman" w:cs="Times New Roman"/>
          <w:sz w:val="24"/>
          <w:szCs w:val="24"/>
        </w:rPr>
        <w:lastRenderedPageBreak/>
        <w:t>MAT verifică îndeplinirea condiției privind menținerea sau suplimentarea numărului de angajați timp de 6 luni</w:t>
      </w:r>
      <w:r w:rsidR="00BC0148">
        <w:rPr>
          <w:rFonts w:ascii="Times New Roman" w:hAnsi="Times New Roman" w:cs="Times New Roman"/>
          <w:sz w:val="24"/>
          <w:szCs w:val="24"/>
        </w:rPr>
        <w:t xml:space="preserve"> de la data </w:t>
      </w:r>
      <w:r w:rsidR="00AA77C2">
        <w:rPr>
          <w:rFonts w:ascii="Times New Roman" w:hAnsi="Times New Roman" w:cs="Times New Roman"/>
          <w:sz w:val="24"/>
          <w:szCs w:val="24"/>
        </w:rPr>
        <w:t>acordării</w:t>
      </w:r>
      <w:r w:rsidR="00BC0148">
        <w:rPr>
          <w:rFonts w:ascii="Times New Roman" w:hAnsi="Times New Roman" w:cs="Times New Roman"/>
          <w:sz w:val="24"/>
          <w:szCs w:val="24"/>
        </w:rPr>
        <w:t xml:space="preserve"> grantului</w:t>
      </w:r>
      <w:r w:rsidRPr="00E169B9">
        <w:rPr>
          <w:rFonts w:ascii="Times New Roman" w:hAnsi="Times New Roman" w:cs="Times New Roman"/>
          <w:sz w:val="24"/>
          <w:szCs w:val="24"/>
        </w:rPr>
        <w:t>, prin interogarea automat</w:t>
      </w:r>
      <w:r w:rsidR="00DB74B4">
        <w:rPr>
          <w:rFonts w:ascii="Times New Roman" w:hAnsi="Times New Roman" w:cs="Times New Roman"/>
          <w:sz w:val="24"/>
          <w:szCs w:val="24"/>
        </w:rPr>
        <w:t>ă</w:t>
      </w:r>
      <w:r w:rsidRPr="00E169B9">
        <w:rPr>
          <w:rFonts w:ascii="Times New Roman" w:hAnsi="Times New Roman" w:cs="Times New Roman"/>
          <w:sz w:val="24"/>
          <w:szCs w:val="24"/>
        </w:rPr>
        <w:t xml:space="preserve"> a bazelor de date, inclusiv utilizarea f</w:t>
      </w:r>
      <w:r w:rsidR="007D593A">
        <w:rPr>
          <w:rFonts w:ascii="Times New Roman" w:hAnsi="Times New Roman" w:cs="Times New Roman"/>
          <w:sz w:val="24"/>
          <w:szCs w:val="24"/>
        </w:rPr>
        <w:t>o</w:t>
      </w:r>
      <w:r w:rsidRPr="00E169B9">
        <w:rPr>
          <w:rFonts w:ascii="Times New Roman" w:hAnsi="Times New Roman" w:cs="Times New Roman"/>
          <w:sz w:val="24"/>
          <w:szCs w:val="24"/>
        </w:rPr>
        <w:t>ndurilor, potrivit destinațiilor prevăzute de OUG nr. 61/2022, pe bază de eșantion,</w:t>
      </w:r>
      <w:r w:rsidR="000E5C53" w:rsidRPr="00E169B9">
        <w:rPr>
          <w:rFonts w:ascii="Times New Roman" w:hAnsi="Times New Roman" w:cs="Times New Roman"/>
          <w:sz w:val="24"/>
          <w:szCs w:val="24"/>
        </w:rPr>
        <w:t xml:space="preserve"> </w:t>
      </w:r>
      <w:r w:rsidRPr="00E169B9">
        <w:rPr>
          <w:rFonts w:ascii="Times New Roman" w:hAnsi="Times New Roman" w:cs="Times New Roman"/>
          <w:sz w:val="24"/>
          <w:szCs w:val="24"/>
        </w:rPr>
        <w:t xml:space="preserve">pe </w:t>
      </w:r>
      <w:r w:rsidR="00804345" w:rsidRPr="00E169B9">
        <w:rPr>
          <w:rStyle w:val="slitbdy"/>
          <w:rFonts w:ascii="Times New Roman" w:hAnsi="Times New Roman" w:cs="Times New Roman"/>
          <w:color w:val="auto"/>
          <w:sz w:val="24"/>
          <w:szCs w:val="24"/>
        </w:rPr>
        <w:t>perioada de durabilitate a schemei, dar nu mai mult de 3 ani</w:t>
      </w:r>
      <w:r w:rsidRPr="00E169B9">
        <w:rPr>
          <w:rStyle w:val="slitbdy"/>
          <w:rFonts w:ascii="Times New Roman" w:hAnsi="Times New Roman" w:cs="Times New Roman"/>
          <w:color w:val="auto"/>
          <w:sz w:val="24"/>
          <w:szCs w:val="24"/>
        </w:rPr>
        <w:t>.</w:t>
      </w:r>
      <w:r w:rsidR="00804345" w:rsidRPr="00E169B9">
        <w:rPr>
          <w:rStyle w:val="slitbdy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DF626BC" w14:textId="77777777" w:rsidR="00E169B9" w:rsidRPr="00E169B9" w:rsidRDefault="00E169B9" w:rsidP="00E169B9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181D2A" w14:textId="744DC249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4</w:t>
      </w:r>
    </w:p>
    <w:p w14:paraId="1023A8C8" w14:textId="36884BB6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Termenul-limită pentru efectuarea </w:t>
      </w:r>
      <w:r w:rsidR="001E2474" w:rsidRPr="00B814F4">
        <w:rPr>
          <w:rFonts w:ascii="Times New Roman" w:hAnsi="Times New Roman" w:cs="Times New Roman"/>
          <w:sz w:val="24"/>
          <w:szCs w:val="24"/>
        </w:rPr>
        <w:t>cheltuielilor</w:t>
      </w:r>
      <w:r w:rsidRPr="00B814F4">
        <w:rPr>
          <w:rFonts w:ascii="Times New Roman" w:hAnsi="Times New Roman" w:cs="Times New Roman"/>
          <w:sz w:val="24"/>
          <w:szCs w:val="24"/>
        </w:rPr>
        <w:t xml:space="preserve"> prevăzute în </w:t>
      </w:r>
      <w:r w:rsidR="001E5564" w:rsidRPr="00B814F4">
        <w:rPr>
          <w:rFonts w:ascii="Times New Roman" w:hAnsi="Times New Roman" w:cs="Times New Roman"/>
          <w:sz w:val="24"/>
          <w:szCs w:val="24"/>
        </w:rPr>
        <w:t xml:space="preserve">procedura </w:t>
      </w:r>
      <w:r w:rsidR="003211D8">
        <w:rPr>
          <w:rFonts w:ascii="Times New Roman" w:hAnsi="Times New Roman" w:cs="Times New Roman"/>
          <w:sz w:val="24"/>
          <w:szCs w:val="24"/>
        </w:rPr>
        <w:t>măsurii</w:t>
      </w:r>
      <w:r w:rsidR="001E5564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1E5564" w:rsidRPr="00B814F4">
        <w:rPr>
          <w:rFonts w:ascii="Times New Roman" w:hAnsi="Times New Roman" w:cs="Times New Roman"/>
          <w:sz w:val="24"/>
          <w:szCs w:val="24"/>
        </w:rPr>
        <w:t xml:space="preserve">i </w:t>
      </w:r>
      <w:r w:rsidR="00F961C0">
        <w:rPr>
          <w:rFonts w:ascii="Times New Roman" w:hAnsi="Times New Roman" w:cs="Times New Roman"/>
          <w:bCs/>
          <w:sz w:val="24"/>
          <w:szCs w:val="24"/>
        </w:rPr>
        <w:t>depunere</w:t>
      </w:r>
      <w:r w:rsidRPr="00B814F4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5A373D" w:rsidRPr="00B814F4">
        <w:rPr>
          <w:rFonts w:ascii="Times New Roman" w:hAnsi="Times New Roman" w:cs="Times New Roman"/>
          <w:bCs/>
          <w:sz w:val="24"/>
          <w:szCs w:val="24"/>
        </w:rPr>
        <w:t>raportului de progres</w:t>
      </w:r>
      <w:r w:rsidRPr="00B814F4">
        <w:rPr>
          <w:rFonts w:ascii="Times New Roman" w:hAnsi="Times New Roman" w:cs="Times New Roman"/>
          <w:bCs/>
          <w:sz w:val="24"/>
          <w:szCs w:val="24"/>
        </w:rPr>
        <w:t xml:space="preserve"> pentru toate activită</w:t>
      </w:r>
      <w:r w:rsidR="00B814F4">
        <w:rPr>
          <w:rFonts w:ascii="Times New Roman" w:hAnsi="Times New Roman" w:cs="Times New Roman"/>
          <w:bCs/>
          <w:sz w:val="24"/>
          <w:szCs w:val="24"/>
        </w:rPr>
        <w:t>ț</w:t>
      </w:r>
      <w:r w:rsidRPr="00B814F4">
        <w:rPr>
          <w:rFonts w:ascii="Times New Roman" w:hAnsi="Times New Roman" w:cs="Times New Roman"/>
          <w:bCs/>
          <w:sz w:val="24"/>
          <w:szCs w:val="24"/>
        </w:rPr>
        <w:t xml:space="preserve">ile este </w:t>
      </w:r>
      <w:r w:rsidR="001E5564" w:rsidRPr="00B814F4">
        <w:rPr>
          <w:rFonts w:ascii="Times New Roman" w:hAnsi="Times New Roman" w:cs="Times New Roman"/>
          <w:bCs/>
          <w:sz w:val="24"/>
          <w:szCs w:val="24"/>
        </w:rPr>
        <w:t>de</w:t>
      </w:r>
      <w:r w:rsidR="00964271" w:rsidRPr="00B814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7871" w:rsidRPr="00B814F4">
        <w:rPr>
          <w:rFonts w:ascii="Times New Roman" w:hAnsi="Times New Roman" w:cs="Times New Roman"/>
          <w:iCs/>
          <w:sz w:val="24"/>
          <w:szCs w:val="24"/>
        </w:rPr>
        <w:t>180 de zile din momentul încasării ajutorului financiar de către beneficiar</w:t>
      </w:r>
      <w:r w:rsidR="00287871">
        <w:rPr>
          <w:rFonts w:ascii="Times New Roman" w:hAnsi="Times New Roman" w:cs="Times New Roman"/>
          <w:iCs/>
          <w:sz w:val="24"/>
          <w:szCs w:val="24"/>
        </w:rPr>
        <w:t>.</w:t>
      </w:r>
    </w:p>
    <w:p w14:paraId="25805545" w14:textId="77777777" w:rsidR="00F37927" w:rsidRPr="00B814F4" w:rsidRDefault="00D63370" w:rsidP="00F961C0">
      <w:pPr>
        <w:numPr>
          <w:ilvl w:val="0"/>
          <w:numId w:val="8"/>
        </w:numPr>
        <w:tabs>
          <w:tab w:val="left" w:pos="360"/>
          <w:tab w:val="left" w:pos="2910"/>
        </w:tabs>
        <w:spacing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7927" w:rsidRPr="00B814F4">
        <w:rPr>
          <w:rFonts w:ascii="Times New Roman" w:hAnsi="Times New Roman" w:cs="Times New Roman"/>
          <w:b/>
          <w:bCs/>
          <w:sz w:val="24"/>
          <w:szCs w:val="24"/>
        </w:rPr>
        <w:t>Finan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b/>
          <w:bCs/>
          <w:sz w:val="24"/>
          <w:szCs w:val="24"/>
        </w:rPr>
        <w:t>are</w:t>
      </w:r>
    </w:p>
    <w:p w14:paraId="4753EBB1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5</w:t>
      </w:r>
    </w:p>
    <w:p w14:paraId="7985C4E8" w14:textId="48046A95" w:rsidR="00F37927" w:rsidRPr="00287871" w:rsidRDefault="00151819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În 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ia în care </w:t>
      </w:r>
      <w:r w:rsidR="00C96E9D" w:rsidRPr="00B814F4">
        <w:rPr>
          <w:rFonts w:ascii="Times New Roman" w:hAnsi="Times New Roman" w:cs="Times New Roman"/>
          <w:sz w:val="24"/>
          <w:szCs w:val="24"/>
        </w:rPr>
        <w:t xml:space="preserve">fondurile acordate </w:t>
      </w:r>
      <w:r w:rsidR="00BC0148" w:rsidRPr="00B814F4">
        <w:rPr>
          <w:rFonts w:ascii="Times New Roman" w:hAnsi="Times New Roman" w:cs="Times New Roman"/>
          <w:sz w:val="24"/>
          <w:szCs w:val="24"/>
        </w:rPr>
        <w:t>beneficiar</w:t>
      </w:r>
      <w:r w:rsidR="00BC0148">
        <w:rPr>
          <w:rFonts w:ascii="Times New Roman" w:hAnsi="Times New Roman" w:cs="Times New Roman"/>
          <w:sz w:val="24"/>
          <w:szCs w:val="24"/>
        </w:rPr>
        <w:t>ului</w:t>
      </w:r>
      <w:r w:rsidR="00BC0148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C96E9D" w:rsidRPr="00B814F4">
        <w:rPr>
          <w:rFonts w:ascii="Times New Roman" w:hAnsi="Times New Roman" w:cs="Times New Roman"/>
          <w:sz w:val="24"/>
          <w:szCs w:val="24"/>
        </w:rPr>
        <w:t>rămân neutilizate</w:t>
      </w:r>
      <w:r w:rsidR="00D63370">
        <w:rPr>
          <w:rFonts w:ascii="Times New Roman" w:hAnsi="Times New Roman" w:cs="Times New Roman"/>
          <w:sz w:val="24"/>
          <w:szCs w:val="24"/>
        </w:rPr>
        <w:t xml:space="preserve"> </w:t>
      </w:r>
      <w:r w:rsidR="00D63370" w:rsidRPr="00D63370">
        <w:rPr>
          <w:rFonts w:ascii="Times New Roman" w:hAnsi="Times New Roman" w:cs="Times New Roman"/>
          <w:sz w:val="24"/>
          <w:szCs w:val="24"/>
        </w:rPr>
        <w:t>în termenul de 180 de zile prevăzut pentru efectuarea cheltuielilor</w:t>
      </w:r>
      <w:r w:rsidR="00F961C0">
        <w:rPr>
          <w:rFonts w:ascii="Times New Roman" w:hAnsi="Times New Roman" w:cs="Times New Roman"/>
          <w:sz w:val="24"/>
          <w:szCs w:val="24"/>
        </w:rPr>
        <w:t>,</w:t>
      </w:r>
      <w:r w:rsidR="00C96E9D" w:rsidRPr="00B814F4">
        <w:rPr>
          <w:rFonts w:ascii="Times New Roman" w:hAnsi="Times New Roman" w:cs="Times New Roman"/>
          <w:sz w:val="24"/>
          <w:szCs w:val="24"/>
        </w:rPr>
        <w:t xml:space="preserve"> suma rămasă neconsumată va fi returnată administratorului </w:t>
      </w:r>
      <w:r w:rsidR="003211D8">
        <w:rPr>
          <w:rFonts w:ascii="Times New Roman" w:hAnsi="Times New Roman" w:cs="Times New Roman"/>
          <w:sz w:val="24"/>
          <w:szCs w:val="24"/>
        </w:rPr>
        <w:t>măsurii</w:t>
      </w:r>
      <w:r w:rsidR="00C96E9D" w:rsidRPr="00B814F4">
        <w:rPr>
          <w:rFonts w:ascii="Times New Roman" w:hAnsi="Times New Roman" w:cs="Times New Roman"/>
          <w:sz w:val="24"/>
          <w:szCs w:val="24"/>
        </w:rPr>
        <w:t xml:space="preserve"> în termen </w:t>
      </w:r>
      <w:r w:rsidR="00C96E9D" w:rsidRPr="00287871">
        <w:rPr>
          <w:rFonts w:ascii="Times New Roman" w:hAnsi="Times New Roman" w:cs="Times New Roman"/>
          <w:sz w:val="24"/>
          <w:szCs w:val="24"/>
        </w:rPr>
        <w:t xml:space="preserve">de </w:t>
      </w:r>
      <w:r w:rsidR="00287871" w:rsidRPr="00287871">
        <w:rPr>
          <w:rFonts w:ascii="Times New Roman" w:hAnsi="Times New Roman" w:cs="Times New Roman"/>
          <w:sz w:val="24"/>
          <w:szCs w:val="24"/>
        </w:rPr>
        <w:t>30 de zile de la expirarea duratei contractului de acordare a ajutorului de stat.</w:t>
      </w:r>
    </w:p>
    <w:p w14:paraId="78FF0DCB" w14:textId="77777777" w:rsidR="00F37927" w:rsidRPr="00B814F4" w:rsidRDefault="00F37927" w:rsidP="00987B38">
      <w:pPr>
        <w:numPr>
          <w:ilvl w:val="0"/>
          <w:numId w:val="8"/>
        </w:numPr>
        <w:tabs>
          <w:tab w:val="left" w:pos="360"/>
          <w:tab w:val="left" w:pos="2910"/>
        </w:tabs>
        <w:spacing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Modalită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>ile de plată</w:t>
      </w:r>
    </w:p>
    <w:p w14:paraId="6BC116C9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6</w:t>
      </w:r>
    </w:p>
    <w:p w14:paraId="6994088A" w14:textId="77C0D5B8" w:rsidR="00E25254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Beneficiar</w:t>
      </w:r>
      <w:r w:rsidR="00BC0148">
        <w:rPr>
          <w:rFonts w:ascii="Times New Roman" w:hAnsi="Times New Roman" w:cs="Times New Roman"/>
          <w:sz w:val="24"/>
          <w:szCs w:val="24"/>
        </w:rPr>
        <w:t xml:space="preserve">ul </w:t>
      </w:r>
      <w:r w:rsidR="003211D8">
        <w:rPr>
          <w:rFonts w:ascii="Times New Roman" w:hAnsi="Times New Roman" w:cs="Times New Roman"/>
          <w:sz w:val="24"/>
          <w:szCs w:val="24"/>
        </w:rPr>
        <w:t>măsurii</w:t>
      </w:r>
      <w:r w:rsidRPr="00B814F4">
        <w:rPr>
          <w:rFonts w:ascii="Times New Roman" w:hAnsi="Times New Roman" w:cs="Times New Roman"/>
          <w:sz w:val="24"/>
          <w:szCs w:val="24"/>
        </w:rPr>
        <w:t xml:space="preserve"> v</w:t>
      </w:r>
      <w:r w:rsidR="00BC0148">
        <w:rPr>
          <w:rFonts w:ascii="Times New Roman" w:hAnsi="Times New Roman" w:cs="Times New Roman"/>
          <w:sz w:val="24"/>
          <w:szCs w:val="24"/>
        </w:rPr>
        <w:t>a</w:t>
      </w:r>
      <w:r w:rsidRPr="00B814F4">
        <w:rPr>
          <w:rFonts w:ascii="Times New Roman" w:hAnsi="Times New Roman" w:cs="Times New Roman"/>
          <w:sz w:val="24"/>
          <w:szCs w:val="24"/>
        </w:rPr>
        <w:t xml:space="preserve"> deschide cont</w:t>
      </w:r>
      <w:r w:rsidR="00BC0148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 xml:space="preserve">curent </w:t>
      </w:r>
      <w:r w:rsidR="00A47DD4" w:rsidRPr="00B814F4">
        <w:rPr>
          <w:rFonts w:ascii="Times New Roman" w:hAnsi="Times New Roman" w:cs="Times New Roman"/>
          <w:sz w:val="24"/>
          <w:szCs w:val="24"/>
        </w:rPr>
        <w:t xml:space="preserve">distinct </w:t>
      </w:r>
      <w:r w:rsidRPr="00B814F4">
        <w:rPr>
          <w:rFonts w:ascii="Times New Roman" w:hAnsi="Times New Roman" w:cs="Times New Roman"/>
          <w:sz w:val="24"/>
          <w:szCs w:val="24"/>
        </w:rPr>
        <w:t>la institu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ia de credit parteneră</w:t>
      </w:r>
      <w:r w:rsidR="00FA5C7F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E47CC6" w:rsidRPr="00B814F4">
        <w:rPr>
          <w:rFonts w:ascii="Times New Roman" w:hAnsi="Times New Roman" w:cs="Times New Roman"/>
          <w:sz w:val="24"/>
          <w:szCs w:val="24"/>
        </w:rPr>
        <w:t>pentru</w:t>
      </w:r>
      <w:r w:rsidR="00FA5C7F" w:rsidRPr="00B814F4">
        <w:rPr>
          <w:rFonts w:ascii="Times New Roman" w:hAnsi="Times New Roman" w:cs="Times New Roman"/>
          <w:sz w:val="24"/>
          <w:szCs w:val="24"/>
        </w:rPr>
        <w:t xml:space="preserve"> care a optat în </w:t>
      </w:r>
      <w:r w:rsidR="002F33B1">
        <w:rPr>
          <w:rFonts w:ascii="Times New Roman" w:hAnsi="Times New Roman" w:cs="Times New Roman"/>
          <w:sz w:val="24"/>
          <w:szCs w:val="24"/>
        </w:rPr>
        <w:t>cererea de finanțare (</w:t>
      </w:r>
      <w:r w:rsidR="00FA5C7F" w:rsidRPr="00B814F4">
        <w:rPr>
          <w:rFonts w:ascii="Times New Roman" w:hAnsi="Times New Roman" w:cs="Times New Roman"/>
          <w:sz w:val="24"/>
          <w:szCs w:val="24"/>
        </w:rPr>
        <w:t>formularul de înscriere</w:t>
      </w:r>
      <w:r w:rsidR="002F33B1">
        <w:rPr>
          <w:rFonts w:ascii="Times New Roman" w:hAnsi="Times New Roman" w:cs="Times New Roman"/>
          <w:sz w:val="24"/>
          <w:szCs w:val="24"/>
        </w:rPr>
        <w:t xml:space="preserve"> – Anexa 1)</w:t>
      </w:r>
      <w:r w:rsidR="004D2FBB" w:rsidRPr="00B814F4">
        <w:rPr>
          <w:rFonts w:ascii="Times New Roman" w:hAnsi="Times New Roman" w:cs="Times New Roman"/>
          <w:sz w:val="24"/>
          <w:szCs w:val="24"/>
        </w:rPr>
        <w:t xml:space="preserve">. </w:t>
      </w:r>
      <w:r w:rsidRPr="00B814F4">
        <w:rPr>
          <w:rFonts w:ascii="Times New Roman" w:hAnsi="Times New Roman" w:cs="Times New Roman"/>
          <w:sz w:val="24"/>
          <w:szCs w:val="24"/>
        </w:rPr>
        <w:t xml:space="preserve">Sumele reprezentând </w:t>
      </w:r>
      <w:r w:rsidR="00BB06E0" w:rsidRPr="00B814F4">
        <w:rPr>
          <w:rFonts w:ascii="Times New Roman" w:hAnsi="Times New Roman" w:cs="Times New Roman"/>
          <w:sz w:val="24"/>
          <w:szCs w:val="24"/>
        </w:rPr>
        <w:t>grantul</w:t>
      </w:r>
      <w:r w:rsidR="005D60CA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 xml:space="preserve">vor fi </w:t>
      </w:r>
      <w:r w:rsidR="00A47DD4" w:rsidRPr="00B814F4">
        <w:rPr>
          <w:rFonts w:ascii="Times New Roman" w:hAnsi="Times New Roman" w:cs="Times New Roman"/>
          <w:sz w:val="24"/>
          <w:szCs w:val="24"/>
        </w:rPr>
        <w:t xml:space="preserve">transferate </w:t>
      </w:r>
      <w:r w:rsidR="00A35D0F" w:rsidRPr="00B814F4">
        <w:rPr>
          <w:rFonts w:ascii="Times New Roman" w:hAnsi="Times New Roman" w:cs="Times New Roman"/>
          <w:sz w:val="24"/>
          <w:szCs w:val="24"/>
        </w:rPr>
        <w:t xml:space="preserve">de către banca parteneră </w:t>
      </w:r>
      <w:r w:rsidR="00A47DD4" w:rsidRPr="00B814F4">
        <w:rPr>
          <w:rFonts w:ascii="Times New Roman" w:hAnsi="Times New Roman" w:cs="Times New Roman"/>
          <w:sz w:val="24"/>
          <w:szCs w:val="24"/>
        </w:rPr>
        <w:t>în contul beneficiarului</w:t>
      </w:r>
      <w:r w:rsidR="00987B38">
        <w:rPr>
          <w:rFonts w:ascii="Times New Roman" w:hAnsi="Times New Roman" w:cs="Times New Roman"/>
          <w:sz w:val="24"/>
          <w:szCs w:val="24"/>
        </w:rPr>
        <w:t>, după semnarea</w:t>
      </w:r>
      <w:r w:rsidR="00A47DD4" w:rsidRPr="00B814F4">
        <w:rPr>
          <w:rFonts w:ascii="Times New Roman" w:hAnsi="Times New Roman" w:cs="Times New Roman"/>
          <w:sz w:val="24"/>
          <w:szCs w:val="24"/>
        </w:rPr>
        <w:t xml:space="preserve"> contractului </w:t>
      </w:r>
      <w:r w:rsidR="00324336" w:rsidRPr="00B814F4">
        <w:rPr>
          <w:rFonts w:ascii="Times New Roman" w:hAnsi="Times New Roman" w:cs="Times New Roman"/>
          <w:sz w:val="24"/>
          <w:szCs w:val="24"/>
        </w:rPr>
        <w:t>de acordare a ajutorului de stat</w:t>
      </w:r>
      <w:r w:rsidR="007E7A45">
        <w:rPr>
          <w:rFonts w:ascii="Times New Roman" w:hAnsi="Times New Roman" w:cs="Times New Roman"/>
          <w:sz w:val="24"/>
          <w:szCs w:val="24"/>
        </w:rPr>
        <w:t>,</w:t>
      </w:r>
      <w:r w:rsidR="00D66331">
        <w:rPr>
          <w:rFonts w:ascii="Times New Roman" w:hAnsi="Times New Roman" w:cs="Times New Roman"/>
          <w:sz w:val="24"/>
          <w:szCs w:val="24"/>
        </w:rPr>
        <w:t xml:space="preserve"> autorizarea la plată de către AIMMAIPE</w:t>
      </w:r>
      <w:r w:rsidR="007E7A45">
        <w:rPr>
          <w:rFonts w:ascii="Times New Roman" w:hAnsi="Times New Roman" w:cs="Times New Roman"/>
          <w:sz w:val="24"/>
          <w:szCs w:val="24"/>
        </w:rPr>
        <w:t xml:space="preserve"> și depunerea </w:t>
      </w:r>
      <w:r w:rsidR="00BC0148">
        <w:rPr>
          <w:rFonts w:ascii="Times New Roman" w:hAnsi="Times New Roman" w:cs="Times New Roman"/>
          <w:sz w:val="24"/>
          <w:szCs w:val="24"/>
        </w:rPr>
        <w:t xml:space="preserve">de către beneficiar </w:t>
      </w:r>
      <w:r w:rsidR="007E7A45">
        <w:rPr>
          <w:rFonts w:ascii="Times New Roman" w:hAnsi="Times New Roman" w:cs="Times New Roman"/>
          <w:sz w:val="24"/>
          <w:szCs w:val="24"/>
        </w:rPr>
        <w:t>în contul curent distinct a cofinanțării</w:t>
      </w:r>
      <w:r w:rsidR="00FA5C7F" w:rsidRPr="00B814F4">
        <w:rPr>
          <w:rFonts w:ascii="Times New Roman" w:hAnsi="Times New Roman" w:cs="Times New Roman"/>
          <w:sz w:val="24"/>
          <w:szCs w:val="24"/>
        </w:rPr>
        <w:t>.</w:t>
      </w:r>
    </w:p>
    <w:p w14:paraId="6F188925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7</w:t>
      </w:r>
    </w:p>
    <w:p w14:paraId="1B5249AE" w14:textId="77777777" w:rsidR="00594938" w:rsidRPr="00B814F4" w:rsidRDefault="00B81BE8" w:rsidP="002F33B1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Beneficiarul po</w:t>
      </w:r>
      <w:r w:rsidR="007D6337" w:rsidRPr="00B814F4">
        <w:rPr>
          <w:rFonts w:ascii="Times New Roman" w:hAnsi="Times New Roman" w:cs="Times New Roman"/>
          <w:sz w:val="24"/>
          <w:szCs w:val="24"/>
        </w:rPr>
        <w:t>a</w:t>
      </w:r>
      <w:r w:rsidRPr="00B814F4">
        <w:rPr>
          <w:rFonts w:ascii="Times New Roman" w:hAnsi="Times New Roman" w:cs="Times New Roman"/>
          <w:sz w:val="24"/>
          <w:szCs w:val="24"/>
        </w:rPr>
        <w:t>t</w:t>
      </w:r>
      <w:r w:rsidR="007D6337" w:rsidRPr="00B814F4">
        <w:rPr>
          <w:rFonts w:ascii="Times New Roman" w:hAnsi="Times New Roman" w:cs="Times New Roman"/>
          <w:sz w:val="24"/>
          <w:szCs w:val="24"/>
        </w:rPr>
        <w:t>e</w:t>
      </w:r>
      <w:r w:rsidRPr="00B814F4">
        <w:rPr>
          <w:rFonts w:ascii="Times New Roman" w:hAnsi="Times New Roman" w:cs="Times New Roman"/>
          <w:sz w:val="24"/>
          <w:szCs w:val="24"/>
        </w:rPr>
        <w:t xml:space="preserve"> utiliza grantu</w:t>
      </w:r>
      <w:r w:rsidR="00594938" w:rsidRPr="00B814F4">
        <w:rPr>
          <w:rFonts w:ascii="Times New Roman" w:hAnsi="Times New Roman" w:cs="Times New Roman"/>
          <w:sz w:val="24"/>
          <w:szCs w:val="24"/>
        </w:rPr>
        <w:t>l</w:t>
      </w:r>
      <w:r w:rsidRPr="00B814F4">
        <w:rPr>
          <w:rFonts w:ascii="Times New Roman" w:hAnsi="Times New Roman" w:cs="Times New Roman"/>
          <w:sz w:val="24"/>
          <w:szCs w:val="24"/>
        </w:rPr>
        <w:t xml:space="preserve"> pentru capital de lucru</w:t>
      </w:r>
      <w:r w:rsidR="00987B38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>pentru sus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987B38">
        <w:rPr>
          <w:rFonts w:ascii="Times New Roman" w:hAnsi="Times New Roman" w:cs="Times New Roman"/>
          <w:sz w:val="24"/>
          <w:szCs w:val="24"/>
        </w:rPr>
        <w:t>inerea</w:t>
      </w:r>
      <w:r w:rsidRPr="00B814F4">
        <w:rPr>
          <w:rFonts w:ascii="Times New Roman" w:hAnsi="Times New Roman" w:cs="Times New Roman"/>
          <w:sz w:val="24"/>
          <w:szCs w:val="24"/>
        </w:rPr>
        <w:t xml:space="preserve"> cheltuieli</w:t>
      </w:r>
      <w:r w:rsidR="00594938" w:rsidRPr="00B814F4">
        <w:rPr>
          <w:rFonts w:ascii="Times New Roman" w:hAnsi="Times New Roman" w:cs="Times New Roman"/>
          <w:sz w:val="24"/>
          <w:szCs w:val="24"/>
        </w:rPr>
        <w:t>lor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987B38" w:rsidRPr="00B814F4">
        <w:rPr>
          <w:rFonts w:ascii="Times New Roman" w:hAnsi="Times New Roman" w:cs="Times New Roman"/>
          <w:sz w:val="24"/>
          <w:szCs w:val="24"/>
        </w:rPr>
        <w:t>eligibile</w:t>
      </w:r>
      <w:r w:rsidR="00594938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>angajate după data de 1 februarie 2020</w:t>
      </w:r>
      <w:r w:rsidR="00594938" w:rsidRPr="00B814F4">
        <w:rPr>
          <w:rFonts w:ascii="Times New Roman" w:hAnsi="Times New Roman" w:cs="Times New Roman"/>
          <w:sz w:val="24"/>
          <w:szCs w:val="24"/>
        </w:rPr>
        <w:t>.</w:t>
      </w:r>
    </w:p>
    <w:p w14:paraId="3EE147CA" w14:textId="77777777" w:rsidR="00F37927" w:rsidRPr="00B814F4" w:rsidRDefault="00F37927" w:rsidP="002F33B1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Pentru </w:t>
      </w:r>
      <w:r w:rsidR="00CF6AFC" w:rsidRPr="00B814F4">
        <w:rPr>
          <w:rFonts w:ascii="Times New Roman" w:hAnsi="Times New Roman" w:cs="Times New Roman"/>
          <w:sz w:val="24"/>
          <w:szCs w:val="24"/>
        </w:rPr>
        <w:t>verificarea</w:t>
      </w:r>
      <w:r w:rsidR="00150355" w:rsidRPr="00B814F4">
        <w:rPr>
          <w:rFonts w:ascii="Times New Roman" w:hAnsi="Times New Roman" w:cs="Times New Roman"/>
          <w:sz w:val="24"/>
          <w:szCs w:val="24"/>
        </w:rPr>
        <w:t xml:space="preserve"> utilizării fondurilor potrivit destina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150355" w:rsidRPr="00B814F4">
        <w:rPr>
          <w:rFonts w:ascii="Times New Roman" w:hAnsi="Times New Roman" w:cs="Times New Roman"/>
          <w:sz w:val="24"/>
          <w:szCs w:val="24"/>
        </w:rPr>
        <w:t xml:space="preserve">iilor prevăzute în OUG </w:t>
      </w:r>
      <w:r w:rsidR="00594938" w:rsidRPr="00B814F4">
        <w:rPr>
          <w:rFonts w:ascii="Times New Roman" w:hAnsi="Times New Roman" w:cs="Times New Roman"/>
          <w:sz w:val="24"/>
          <w:szCs w:val="24"/>
        </w:rPr>
        <w:t>61/2022</w:t>
      </w:r>
      <w:r w:rsidRPr="00B814F4">
        <w:rPr>
          <w:rFonts w:ascii="Times New Roman" w:hAnsi="Times New Roman" w:cs="Times New Roman"/>
          <w:sz w:val="24"/>
          <w:szCs w:val="24"/>
        </w:rPr>
        <w:t xml:space="preserve">, beneficiarul </w:t>
      </w:r>
      <w:r w:rsidR="00150355" w:rsidRPr="00B814F4">
        <w:rPr>
          <w:rFonts w:ascii="Times New Roman" w:hAnsi="Times New Roman" w:cs="Times New Roman"/>
          <w:sz w:val="24"/>
          <w:szCs w:val="24"/>
        </w:rPr>
        <w:t>va încărca în aplica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150355" w:rsidRPr="00B814F4">
        <w:rPr>
          <w:rFonts w:ascii="Times New Roman" w:hAnsi="Times New Roman" w:cs="Times New Roman"/>
          <w:sz w:val="24"/>
          <w:szCs w:val="24"/>
        </w:rPr>
        <w:t xml:space="preserve">ie toate sumele plătite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150355" w:rsidRPr="00B814F4">
        <w:rPr>
          <w:rFonts w:ascii="Times New Roman" w:hAnsi="Times New Roman" w:cs="Times New Roman"/>
          <w:sz w:val="24"/>
          <w:szCs w:val="24"/>
        </w:rPr>
        <w:t>i documentele justificative aferente acestora</w:t>
      </w:r>
      <w:r w:rsidRPr="00B814F4">
        <w:rPr>
          <w:rFonts w:ascii="Times New Roman" w:hAnsi="Times New Roman" w:cs="Times New Roman"/>
          <w:sz w:val="24"/>
          <w:szCs w:val="24"/>
        </w:rPr>
        <w:t>.</w:t>
      </w:r>
    </w:p>
    <w:p w14:paraId="0B9C67C0" w14:textId="238131BB" w:rsidR="00E25254" w:rsidRPr="00B814F4" w:rsidRDefault="00E25254" w:rsidP="002F33B1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814F4">
        <w:rPr>
          <w:rFonts w:ascii="Times New Roman" w:hAnsi="Times New Roman" w:cs="Times New Roman"/>
          <w:bCs/>
          <w:iCs/>
          <w:sz w:val="24"/>
          <w:szCs w:val="24"/>
        </w:rPr>
        <w:t xml:space="preserve">Toate </w:t>
      </w:r>
      <w:r w:rsidR="00BC0148">
        <w:rPr>
          <w:rFonts w:ascii="Times New Roman" w:hAnsi="Times New Roman" w:cs="Times New Roman"/>
          <w:bCs/>
          <w:iCs/>
          <w:sz w:val="24"/>
          <w:szCs w:val="24"/>
        </w:rPr>
        <w:t xml:space="preserve">plățile aferente cheltuielilor </w:t>
      </w:r>
      <w:r w:rsidR="00987B38">
        <w:rPr>
          <w:rFonts w:ascii="Times New Roman" w:hAnsi="Times New Roman" w:cs="Times New Roman"/>
          <w:bCs/>
          <w:iCs/>
          <w:sz w:val="24"/>
          <w:szCs w:val="24"/>
        </w:rPr>
        <w:t xml:space="preserve">efectuate în cadrul </w:t>
      </w:r>
      <w:r w:rsidR="002F33B1">
        <w:rPr>
          <w:rFonts w:ascii="Times New Roman" w:hAnsi="Times New Roman" w:cs="Times New Roman"/>
          <w:bCs/>
          <w:iCs/>
          <w:sz w:val="24"/>
          <w:szCs w:val="24"/>
        </w:rPr>
        <w:t>măsurii</w:t>
      </w:r>
      <w:r w:rsidRPr="00B814F4">
        <w:rPr>
          <w:rFonts w:ascii="Times New Roman" w:hAnsi="Times New Roman" w:cs="Times New Roman"/>
          <w:bCs/>
          <w:iCs/>
          <w:sz w:val="24"/>
          <w:szCs w:val="24"/>
        </w:rPr>
        <w:t xml:space="preserve"> se fac prin transfer bancar, nefiind permise retrageri din contu</w:t>
      </w:r>
      <w:r w:rsidR="00BC0148">
        <w:rPr>
          <w:rFonts w:ascii="Times New Roman" w:hAnsi="Times New Roman" w:cs="Times New Roman"/>
          <w:bCs/>
          <w:iCs/>
          <w:sz w:val="24"/>
          <w:szCs w:val="24"/>
        </w:rPr>
        <w:t>l</w:t>
      </w:r>
      <w:r w:rsidRPr="00B814F4">
        <w:rPr>
          <w:rFonts w:ascii="Times New Roman" w:hAnsi="Times New Roman" w:cs="Times New Roman"/>
          <w:bCs/>
          <w:iCs/>
          <w:sz w:val="24"/>
          <w:szCs w:val="24"/>
        </w:rPr>
        <w:t xml:space="preserve"> de </w:t>
      </w:r>
      <w:r w:rsidR="00987B38">
        <w:rPr>
          <w:rFonts w:ascii="Times New Roman" w:hAnsi="Times New Roman" w:cs="Times New Roman"/>
          <w:bCs/>
          <w:iCs/>
          <w:sz w:val="24"/>
          <w:szCs w:val="24"/>
        </w:rPr>
        <w:t>grant</w:t>
      </w:r>
      <w:r w:rsidRPr="00B814F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814F4">
        <w:rPr>
          <w:rFonts w:ascii="Times New Roman" w:hAnsi="Times New Roman" w:cs="Times New Roman"/>
          <w:bCs/>
          <w:iCs/>
          <w:sz w:val="24"/>
          <w:szCs w:val="24"/>
        </w:rPr>
        <w:t>ș</w:t>
      </w:r>
      <w:r w:rsidRPr="00B814F4">
        <w:rPr>
          <w:rFonts w:ascii="Times New Roman" w:hAnsi="Times New Roman" w:cs="Times New Roman"/>
          <w:bCs/>
          <w:iCs/>
          <w:sz w:val="24"/>
          <w:szCs w:val="24"/>
        </w:rPr>
        <w:t>i nici plă</w:t>
      </w:r>
      <w:r w:rsidR="00B814F4">
        <w:rPr>
          <w:rFonts w:ascii="Times New Roman" w:hAnsi="Times New Roman" w:cs="Times New Roman"/>
          <w:bCs/>
          <w:iCs/>
          <w:sz w:val="24"/>
          <w:szCs w:val="24"/>
        </w:rPr>
        <w:t>ț</w:t>
      </w:r>
      <w:r w:rsidRPr="00B814F4">
        <w:rPr>
          <w:rFonts w:ascii="Times New Roman" w:hAnsi="Times New Roman" w:cs="Times New Roman"/>
          <w:bCs/>
          <w:iCs/>
          <w:sz w:val="24"/>
          <w:szCs w:val="24"/>
        </w:rPr>
        <w:t>i în numerar.</w:t>
      </w:r>
    </w:p>
    <w:p w14:paraId="0A44EB7F" w14:textId="3A551F10" w:rsidR="00E25254" w:rsidRDefault="00E25254" w:rsidP="002F33B1">
      <w:pPr>
        <w:numPr>
          <w:ilvl w:val="0"/>
          <w:numId w:val="1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Pentru plă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ile efectuate în valută, conversia se face utilizându-se cursul de schimb Infor Euro din luna </w:t>
      </w:r>
      <w:r w:rsidR="00BC0148">
        <w:rPr>
          <w:rFonts w:ascii="Times New Roman" w:hAnsi="Times New Roman" w:cs="Times New Roman"/>
          <w:sz w:val="24"/>
          <w:szCs w:val="24"/>
        </w:rPr>
        <w:t>m</w:t>
      </w:r>
      <w:r w:rsidRPr="00B814F4">
        <w:rPr>
          <w:rFonts w:ascii="Times New Roman" w:hAnsi="Times New Roman" w:cs="Times New Roman"/>
          <w:sz w:val="24"/>
          <w:szCs w:val="24"/>
        </w:rPr>
        <w:t>ai 2022</w:t>
      </w:r>
      <w:r w:rsidR="007D6337" w:rsidRPr="00B814F4">
        <w:rPr>
          <w:rFonts w:ascii="Times New Roman" w:hAnsi="Times New Roman" w:cs="Times New Roman"/>
          <w:sz w:val="24"/>
          <w:szCs w:val="24"/>
        </w:rPr>
        <w:t>, respectiv 1 euro = 4,9479 RON</w:t>
      </w:r>
      <w:r w:rsidR="000D0B6C">
        <w:rPr>
          <w:rFonts w:ascii="Times New Roman" w:hAnsi="Times New Roman" w:cs="Times New Roman"/>
          <w:sz w:val="24"/>
          <w:szCs w:val="24"/>
        </w:rPr>
        <w:t>.</w:t>
      </w:r>
    </w:p>
    <w:p w14:paraId="745EAFCE" w14:textId="77777777" w:rsidR="00F37927" w:rsidRPr="00B814F4" w:rsidRDefault="00F37927" w:rsidP="00987B38">
      <w:pPr>
        <w:numPr>
          <w:ilvl w:val="0"/>
          <w:numId w:val="8"/>
        </w:numPr>
        <w:tabs>
          <w:tab w:val="left" w:pos="360"/>
          <w:tab w:val="left" w:pos="2910"/>
        </w:tabs>
        <w:spacing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Drepturi 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>i obliga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>ii</w:t>
      </w:r>
    </w:p>
    <w:p w14:paraId="6F8B6466" w14:textId="77777777" w:rsidR="007D6337" w:rsidRPr="00B814F4" w:rsidRDefault="00F37927" w:rsidP="007D633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150355" w:rsidRPr="00B814F4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519792EB" w14:textId="5F147A6B" w:rsidR="00F37927" w:rsidRPr="00B814F4" w:rsidRDefault="00F37927" w:rsidP="007D633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Administratorul</w:t>
      </w:r>
      <w:r w:rsidR="00174E46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2F33B1">
        <w:rPr>
          <w:rFonts w:ascii="Times New Roman" w:hAnsi="Times New Roman" w:cs="Times New Roman"/>
          <w:sz w:val="24"/>
          <w:szCs w:val="24"/>
        </w:rPr>
        <w:t>măsurii</w:t>
      </w:r>
      <w:r w:rsidRPr="00B814F4">
        <w:rPr>
          <w:rFonts w:ascii="Times New Roman" w:hAnsi="Times New Roman" w:cs="Times New Roman"/>
          <w:sz w:val="24"/>
          <w:szCs w:val="24"/>
        </w:rPr>
        <w:t>:</w:t>
      </w:r>
    </w:p>
    <w:p w14:paraId="3EEC1092" w14:textId="4F53346B" w:rsidR="00F37927" w:rsidRPr="00B814F4" w:rsidRDefault="00F37927" w:rsidP="002F33B1">
      <w:pPr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va asigura finan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area proiectului în condi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iile </w:t>
      </w:r>
      <w:r w:rsidR="00150355" w:rsidRPr="00B814F4">
        <w:rPr>
          <w:rFonts w:ascii="Times New Roman" w:hAnsi="Times New Roman" w:cs="Times New Roman"/>
          <w:sz w:val="24"/>
          <w:szCs w:val="24"/>
        </w:rPr>
        <w:t>contractului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 xml:space="preserve">i în limita fondurilor aprobate    pentru </w:t>
      </w:r>
      <w:r w:rsidR="00C672DB">
        <w:rPr>
          <w:rFonts w:ascii="Times New Roman" w:hAnsi="Times New Roman" w:cs="Times New Roman"/>
          <w:sz w:val="24"/>
          <w:szCs w:val="24"/>
        </w:rPr>
        <w:t>măsură</w:t>
      </w:r>
      <w:r w:rsidRPr="00B814F4">
        <w:rPr>
          <w:rFonts w:ascii="Times New Roman" w:hAnsi="Times New Roman" w:cs="Times New Roman"/>
          <w:sz w:val="24"/>
          <w:szCs w:val="24"/>
        </w:rPr>
        <w:t xml:space="preserve">, cuprinse în bugetul </w:t>
      </w:r>
      <w:r w:rsidR="00150355" w:rsidRPr="00B814F4">
        <w:rPr>
          <w:rFonts w:ascii="Times New Roman" w:hAnsi="Times New Roman" w:cs="Times New Roman"/>
          <w:sz w:val="24"/>
          <w:szCs w:val="24"/>
        </w:rPr>
        <w:t>acest</w:t>
      </w:r>
      <w:r w:rsidR="000D0B6C">
        <w:rPr>
          <w:rFonts w:ascii="Times New Roman" w:hAnsi="Times New Roman" w:cs="Times New Roman"/>
          <w:sz w:val="24"/>
          <w:szCs w:val="24"/>
        </w:rPr>
        <w:t>u</w:t>
      </w:r>
      <w:r w:rsidR="00150355" w:rsidRPr="00B814F4">
        <w:rPr>
          <w:rFonts w:ascii="Times New Roman" w:hAnsi="Times New Roman" w:cs="Times New Roman"/>
          <w:sz w:val="24"/>
          <w:szCs w:val="24"/>
        </w:rPr>
        <w:t>ia</w:t>
      </w:r>
      <w:r w:rsidRPr="00B814F4">
        <w:rPr>
          <w:rFonts w:ascii="Times New Roman" w:hAnsi="Times New Roman" w:cs="Times New Roman"/>
          <w:sz w:val="24"/>
          <w:szCs w:val="24"/>
        </w:rPr>
        <w:t>;</w:t>
      </w:r>
    </w:p>
    <w:p w14:paraId="01448AA8" w14:textId="77777777" w:rsidR="00F37927" w:rsidRPr="00B814F4" w:rsidRDefault="00F37927" w:rsidP="0000617F">
      <w:pPr>
        <w:numPr>
          <w:ilvl w:val="0"/>
          <w:numId w:val="15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nu acord</w:t>
      </w:r>
      <w:r w:rsidR="00AE7225" w:rsidRPr="00B814F4">
        <w:rPr>
          <w:rFonts w:ascii="Times New Roman" w:hAnsi="Times New Roman" w:cs="Times New Roman"/>
          <w:sz w:val="24"/>
          <w:szCs w:val="24"/>
        </w:rPr>
        <w:t>ă</w:t>
      </w:r>
      <w:r w:rsidRPr="00B814F4">
        <w:rPr>
          <w:rFonts w:ascii="Times New Roman" w:hAnsi="Times New Roman" w:cs="Times New Roman"/>
          <w:sz w:val="24"/>
          <w:szCs w:val="24"/>
        </w:rPr>
        <w:t xml:space="preserve"> plata ajutorului de </w:t>
      </w:r>
      <w:r w:rsidR="005D60CA" w:rsidRPr="00B814F4">
        <w:rPr>
          <w:rFonts w:ascii="Times New Roman" w:hAnsi="Times New Roman" w:cs="Times New Roman"/>
          <w:sz w:val="24"/>
          <w:szCs w:val="24"/>
        </w:rPr>
        <w:t xml:space="preserve">stat </w:t>
      </w:r>
      <w:r w:rsidRPr="00B814F4">
        <w:rPr>
          <w:rFonts w:ascii="Times New Roman" w:hAnsi="Times New Roman" w:cs="Times New Roman"/>
          <w:sz w:val="24"/>
          <w:szCs w:val="24"/>
        </w:rPr>
        <w:t>par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ială;</w:t>
      </w:r>
    </w:p>
    <w:p w14:paraId="3D880BCC" w14:textId="1218A59F" w:rsidR="007D6337" w:rsidRPr="00B814F4" w:rsidRDefault="00BE6DB0" w:rsidP="002F33B1">
      <w:pPr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lastRenderedPageBreak/>
        <w:t>va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150355" w:rsidRPr="00B814F4">
        <w:rPr>
          <w:rFonts w:ascii="Times New Roman" w:hAnsi="Times New Roman" w:cs="Times New Roman"/>
          <w:sz w:val="24"/>
          <w:szCs w:val="24"/>
        </w:rPr>
        <w:t xml:space="preserve">recupera 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ajutorul de </w:t>
      </w:r>
      <w:r w:rsidR="005D60CA" w:rsidRPr="00B814F4">
        <w:rPr>
          <w:rFonts w:ascii="Times New Roman" w:hAnsi="Times New Roman" w:cs="Times New Roman"/>
          <w:sz w:val="24"/>
          <w:szCs w:val="24"/>
        </w:rPr>
        <w:t xml:space="preserve">stat </w:t>
      </w:r>
      <w:r w:rsidR="00F37927" w:rsidRPr="00B814F4">
        <w:rPr>
          <w:rFonts w:ascii="Times New Roman" w:hAnsi="Times New Roman" w:cs="Times New Roman"/>
          <w:sz w:val="24"/>
          <w:szCs w:val="24"/>
        </w:rPr>
        <w:t>în 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ia </w:t>
      </w:r>
      <w:r w:rsidRPr="00B814F4">
        <w:rPr>
          <w:rFonts w:ascii="Times New Roman" w:hAnsi="Times New Roman" w:cs="Times New Roman"/>
          <w:sz w:val="24"/>
          <w:szCs w:val="24"/>
        </w:rPr>
        <w:t>constatării nerespectării prevederilor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257D40" w:rsidRPr="00B814F4">
        <w:rPr>
          <w:rFonts w:ascii="Times New Roman" w:hAnsi="Times New Roman" w:cs="Times New Roman"/>
          <w:sz w:val="24"/>
          <w:szCs w:val="24"/>
        </w:rPr>
        <w:t xml:space="preserve">legislative ale </w:t>
      </w:r>
      <w:r w:rsidR="00252BF9">
        <w:rPr>
          <w:rFonts w:ascii="Times New Roman" w:hAnsi="Times New Roman" w:cs="Times New Roman"/>
          <w:sz w:val="24"/>
          <w:szCs w:val="24"/>
        </w:rPr>
        <w:t>m</w:t>
      </w:r>
      <w:r w:rsidR="002F33B1">
        <w:rPr>
          <w:rFonts w:ascii="Times New Roman" w:hAnsi="Times New Roman" w:cs="Times New Roman"/>
          <w:sz w:val="24"/>
          <w:szCs w:val="24"/>
        </w:rPr>
        <w:t>ăsurii</w:t>
      </w:r>
      <w:r w:rsidR="00F37927" w:rsidRPr="00B814F4">
        <w:rPr>
          <w:rFonts w:ascii="Times New Roman" w:hAnsi="Times New Roman" w:cs="Times New Roman"/>
          <w:sz w:val="24"/>
          <w:szCs w:val="24"/>
        </w:rPr>
        <w:t>;</w:t>
      </w:r>
    </w:p>
    <w:p w14:paraId="273976DD" w14:textId="205849E8" w:rsidR="00F37927" w:rsidRPr="00B814F4" w:rsidRDefault="00F37927" w:rsidP="002F33B1">
      <w:pPr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va monitoriza îndeplinirea etapelor prevăzute în </w:t>
      </w:r>
      <w:r w:rsidR="008E326A">
        <w:rPr>
          <w:rFonts w:ascii="Times New Roman" w:hAnsi="Times New Roman" w:cs="Times New Roman"/>
          <w:sz w:val="24"/>
          <w:szCs w:val="24"/>
        </w:rPr>
        <w:t>procedura de implementare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 xml:space="preserve">i în </w:t>
      </w:r>
      <w:r w:rsidR="000B22D4" w:rsidRPr="00B814F4">
        <w:rPr>
          <w:rFonts w:ascii="Times New Roman" w:hAnsi="Times New Roman" w:cs="Times New Roman"/>
          <w:sz w:val="24"/>
          <w:szCs w:val="24"/>
        </w:rPr>
        <w:t xml:space="preserve">schema de ajutor de </w:t>
      </w:r>
      <w:r w:rsidR="005D60CA" w:rsidRPr="00B814F4">
        <w:rPr>
          <w:rFonts w:ascii="Times New Roman" w:hAnsi="Times New Roman" w:cs="Times New Roman"/>
          <w:sz w:val="24"/>
          <w:szCs w:val="24"/>
        </w:rPr>
        <w:t xml:space="preserve">stat </w:t>
      </w:r>
      <w:r w:rsidR="00BE6DB0" w:rsidRPr="00B814F4">
        <w:rPr>
          <w:rFonts w:ascii="Times New Roman" w:hAnsi="Times New Roman" w:cs="Times New Roman"/>
          <w:sz w:val="24"/>
          <w:szCs w:val="24"/>
        </w:rPr>
        <w:t>pe perioad</w:t>
      </w:r>
      <w:r w:rsidR="003D0203">
        <w:rPr>
          <w:rFonts w:ascii="Times New Roman" w:hAnsi="Times New Roman" w:cs="Times New Roman"/>
          <w:sz w:val="24"/>
          <w:szCs w:val="24"/>
        </w:rPr>
        <w:t>a</w:t>
      </w:r>
      <w:r w:rsidR="00BE6DB0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3D0203">
        <w:rPr>
          <w:rFonts w:ascii="Times New Roman" w:hAnsi="Times New Roman" w:cs="Times New Roman"/>
          <w:sz w:val="24"/>
          <w:szCs w:val="24"/>
        </w:rPr>
        <w:t>de durabilitate a schemei, dar nu mai mult de 3 ani</w:t>
      </w:r>
      <w:r w:rsidR="00BE6DB0" w:rsidRPr="00B814F4">
        <w:rPr>
          <w:rFonts w:ascii="Times New Roman" w:hAnsi="Times New Roman" w:cs="Times New Roman"/>
          <w:sz w:val="24"/>
          <w:szCs w:val="24"/>
        </w:rPr>
        <w:t>.</w:t>
      </w:r>
    </w:p>
    <w:p w14:paraId="6291D4D9" w14:textId="2110F9AB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Reprezentan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ii </w:t>
      </w:r>
      <w:r w:rsidR="00DF2D9E" w:rsidRPr="00B814F4">
        <w:rPr>
          <w:rFonts w:ascii="Times New Roman" w:hAnsi="Times New Roman" w:cs="Times New Roman"/>
          <w:sz w:val="24"/>
          <w:szCs w:val="24"/>
        </w:rPr>
        <w:t>M</w:t>
      </w:r>
      <w:r w:rsidR="00AE7225" w:rsidRPr="00B814F4">
        <w:rPr>
          <w:rFonts w:ascii="Times New Roman" w:hAnsi="Times New Roman" w:cs="Times New Roman"/>
          <w:sz w:val="24"/>
          <w:szCs w:val="24"/>
        </w:rPr>
        <w:t>AT</w:t>
      </w:r>
      <w:r w:rsidR="00DF2D9E" w:rsidRPr="00B814F4">
        <w:rPr>
          <w:rFonts w:ascii="Times New Roman" w:hAnsi="Times New Roman" w:cs="Times New Roman"/>
          <w:sz w:val="24"/>
          <w:szCs w:val="24"/>
        </w:rPr>
        <w:t>/</w:t>
      </w:r>
      <w:r w:rsidR="00692360" w:rsidRPr="00B814F4">
        <w:rPr>
          <w:rFonts w:ascii="Times New Roman" w:hAnsi="Times New Roman" w:cs="Times New Roman"/>
          <w:sz w:val="24"/>
          <w:szCs w:val="24"/>
        </w:rPr>
        <w:t>AIMMAIPE</w:t>
      </w:r>
      <w:r w:rsidR="009C6E01" w:rsidRPr="009C6E01">
        <w:rPr>
          <w:rFonts w:ascii="Times New Roman" w:hAnsi="Times New Roman" w:cs="Times New Roman"/>
          <w:sz w:val="24"/>
          <w:szCs w:val="24"/>
        </w:rPr>
        <w:t>/AM POC</w:t>
      </w:r>
      <w:r w:rsidR="000D0B6C">
        <w:rPr>
          <w:rFonts w:ascii="Times New Roman" w:hAnsi="Times New Roman" w:cs="Times New Roman"/>
          <w:sz w:val="24"/>
          <w:szCs w:val="24"/>
        </w:rPr>
        <w:t xml:space="preserve">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0B22D4" w:rsidRPr="00B814F4">
        <w:rPr>
          <w:rFonts w:ascii="Times New Roman" w:hAnsi="Times New Roman" w:cs="Times New Roman"/>
          <w:sz w:val="24"/>
          <w:szCs w:val="24"/>
        </w:rPr>
        <w:t>i reprezentan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0B22D4" w:rsidRPr="00B814F4">
        <w:rPr>
          <w:rFonts w:ascii="Times New Roman" w:hAnsi="Times New Roman" w:cs="Times New Roman"/>
          <w:sz w:val="24"/>
          <w:szCs w:val="24"/>
        </w:rPr>
        <w:t>ii institu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0B22D4" w:rsidRPr="00B814F4">
        <w:rPr>
          <w:rFonts w:ascii="Times New Roman" w:hAnsi="Times New Roman" w:cs="Times New Roman"/>
          <w:sz w:val="24"/>
          <w:szCs w:val="24"/>
        </w:rPr>
        <w:t xml:space="preserve">iei partenere </w:t>
      </w:r>
      <w:r w:rsidRPr="00B814F4">
        <w:rPr>
          <w:rFonts w:ascii="Times New Roman" w:hAnsi="Times New Roman" w:cs="Times New Roman"/>
          <w:sz w:val="24"/>
          <w:szCs w:val="24"/>
        </w:rPr>
        <w:t>au dreptul să verifice anun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at/inopinat la sediul </w:t>
      </w:r>
      <w:r w:rsidR="00AE7225" w:rsidRPr="00B814F4">
        <w:rPr>
          <w:rFonts w:ascii="Times New Roman" w:hAnsi="Times New Roman" w:cs="Times New Roman"/>
          <w:sz w:val="24"/>
          <w:szCs w:val="24"/>
        </w:rPr>
        <w:t xml:space="preserve">social/sediile secundare/punctele de lucru al/ale </w:t>
      </w:r>
      <w:r w:rsidR="00252BF9">
        <w:rPr>
          <w:rFonts w:ascii="Times New Roman" w:hAnsi="Times New Roman" w:cs="Times New Roman"/>
          <w:sz w:val="24"/>
          <w:szCs w:val="24"/>
        </w:rPr>
        <w:t>beneficiarului</w:t>
      </w:r>
      <w:r w:rsidRPr="00B814F4">
        <w:rPr>
          <w:rFonts w:ascii="Times New Roman" w:hAnsi="Times New Roman" w:cs="Times New Roman"/>
          <w:sz w:val="24"/>
          <w:szCs w:val="24"/>
        </w:rPr>
        <w:t xml:space="preserve">, veridicitatea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conformitatea declara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iilor, activită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ilor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 xml:space="preserve">i cheltuielilor făcute în cadrul </w:t>
      </w:r>
      <w:r w:rsidR="00252BF9">
        <w:rPr>
          <w:rFonts w:ascii="Times New Roman" w:hAnsi="Times New Roman" w:cs="Times New Roman"/>
          <w:sz w:val="24"/>
          <w:szCs w:val="24"/>
        </w:rPr>
        <w:t>m</w:t>
      </w:r>
      <w:r w:rsidR="002F33B1">
        <w:rPr>
          <w:rFonts w:ascii="Times New Roman" w:hAnsi="Times New Roman" w:cs="Times New Roman"/>
          <w:sz w:val="24"/>
          <w:szCs w:val="24"/>
        </w:rPr>
        <w:t>ăsurii</w:t>
      </w:r>
      <w:r w:rsidRPr="00B814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9F7D80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150355" w:rsidRPr="00B814F4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749E43DB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Beneficiarul:</w:t>
      </w:r>
    </w:p>
    <w:p w14:paraId="769E16C6" w14:textId="467C25F6" w:rsidR="00950BD6" w:rsidRPr="00B814F4" w:rsidRDefault="00F37927" w:rsidP="00950BD6">
      <w:pPr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este obligat să </w:t>
      </w:r>
      <w:r w:rsidR="00950BD6" w:rsidRPr="00B814F4">
        <w:rPr>
          <w:rFonts w:ascii="Times New Roman" w:hAnsi="Times New Roman" w:cs="Times New Roman"/>
          <w:sz w:val="24"/>
          <w:szCs w:val="24"/>
        </w:rPr>
        <w:t>respecte prevederile prezentului contract de finan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950BD6" w:rsidRPr="00B814F4">
        <w:rPr>
          <w:rFonts w:ascii="Times New Roman" w:hAnsi="Times New Roman" w:cs="Times New Roman"/>
          <w:sz w:val="24"/>
          <w:szCs w:val="24"/>
        </w:rPr>
        <w:t>are</w:t>
      </w:r>
      <w:r w:rsidR="00A9133E">
        <w:rPr>
          <w:rFonts w:ascii="Times New Roman" w:hAnsi="Times New Roman" w:cs="Times New Roman"/>
          <w:sz w:val="24"/>
          <w:szCs w:val="24"/>
        </w:rPr>
        <w:t>,</w:t>
      </w:r>
      <w:r w:rsidR="00950BD6" w:rsidRPr="00B814F4">
        <w:rPr>
          <w:rFonts w:ascii="Times New Roman" w:hAnsi="Times New Roman" w:cs="Times New Roman"/>
          <w:sz w:val="24"/>
          <w:szCs w:val="24"/>
        </w:rPr>
        <w:t xml:space="preserve"> precum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950BD6" w:rsidRPr="00B814F4">
        <w:rPr>
          <w:rFonts w:ascii="Times New Roman" w:hAnsi="Times New Roman" w:cs="Times New Roman"/>
          <w:sz w:val="24"/>
          <w:szCs w:val="24"/>
        </w:rPr>
        <w:t xml:space="preserve">i </w:t>
      </w:r>
      <w:r w:rsidR="0000617F">
        <w:rPr>
          <w:rFonts w:ascii="Times New Roman" w:hAnsi="Times New Roman" w:cs="Times New Roman"/>
          <w:sz w:val="24"/>
          <w:szCs w:val="24"/>
        </w:rPr>
        <w:t xml:space="preserve">pe </w:t>
      </w:r>
      <w:r w:rsidR="00950BD6" w:rsidRPr="00B814F4">
        <w:rPr>
          <w:rFonts w:ascii="Times New Roman" w:hAnsi="Times New Roman" w:cs="Times New Roman"/>
          <w:sz w:val="24"/>
          <w:szCs w:val="24"/>
        </w:rPr>
        <w:t xml:space="preserve">cele ale </w:t>
      </w:r>
      <w:r w:rsidR="00A9133E" w:rsidRPr="00A9133E">
        <w:rPr>
          <w:rFonts w:ascii="Times New Roman" w:hAnsi="Times New Roman" w:cs="Times New Roman"/>
          <w:sz w:val="24"/>
          <w:szCs w:val="24"/>
        </w:rPr>
        <w:t xml:space="preserve">OUG nr. 61/2022, </w:t>
      </w:r>
      <w:r w:rsidR="00A9133E">
        <w:rPr>
          <w:rFonts w:ascii="Times New Roman" w:hAnsi="Times New Roman" w:cs="Times New Roman"/>
          <w:sz w:val="24"/>
          <w:szCs w:val="24"/>
        </w:rPr>
        <w:t>s</w:t>
      </w:r>
      <w:r w:rsidR="00A9133E" w:rsidRPr="00A9133E">
        <w:rPr>
          <w:rFonts w:ascii="Times New Roman" w:hAnsi="Times New Roman" w:cs="Times New Roman"/>
          <w:sz w:val="24"/>
          <w:szCs w:val="24"/>
        </w:rPr>
        <w:t>chem</w:t>
      </w:r>
      <w:r w:rsidR="00A9133E">
        <w:rPr>
          <w:rFonts w:ascii="Times New Roman" w:hAnsi="Times New Roman" w:cs="Times New Roman"/>
          <w:sz w:val="24"/>
          <w:szCs w:val="24"/>
        </w:rPr>
        <w:t>ei</w:t>
      </w:r>
      <w:r w:rsidR="00A9133E" w:rsidRPr="00A9133E">
        <w:rPr>
          <w:rFonts w:ascii="Times New Roman" w:hAnsi="Times New Roman" w:cs="Times New Roman"/>
          <w:sz w:val="24"/>
          <w:szCs w:val="24"/>
        </w:rPr>
        <w:t xml:space="preserve"> de ajutor de stat, </w:t>
      </w:r>
      <w:r w:rsidR="00A9133E">
        <w:rPr>
          <w:rFonts w:ascii="Times New Roman" w:hAnsi="Times New Roman" w:cs="Times New Roman"/>
          <w:sz w:val="24"/>
          <w:szCs w:val="24"/>
        </w:rPr>
        <w:t>g</w:t>
      </w:r>
      <w:r w:rsidR="00A9133E" w:rsidRPr="00A9133E">
        <w:rPr>
          <w:rFonts w:ascii="Times New Roman" w:hAnsi="Times New Roman" w:cs="Times New Roman"/>
          <w:sz w:val="24"/>
          <w:szCs w:val="24"/>
        </w:rPr>
        <w:t>hidul</w:t>
      </w:r>
      <w:r w:rsidR="00A9133E">
        <w:rPr>
          <w:rFonts w:ascii="Times New Roman" w:hAnsi="Times New Roman" w:cs="Times New Roman"/>
          <w:sz w:val="24"/>
          <w:szCs w:val="24"/>
        </w:rPr>
        <w:t>ui</w:t>
      </w:r>
      <w:r w:rsidR="00A9133E" w:rsidRPr="00A9133E">
        <w:rPr>
          <w:rFonts w:ascii="Times New Roman" w:hAnsi="Times New Roman" w:cs="Times New Roman"/>
          <w:sz w:val="24"/>
          <w:szCs w:val="24"/>
        </w:rPr>
        <w:t xml:space="preserve"> solicitantului </w:t>
      </w:r>
      <w:r w:rsidR="00045531">
        <w:rPr>
          <w:rFonts w:ascii="Times New Roman" w:hAnsi="Times New Roman" w:cs="Times New Roman"/>
          <w:sz w:val="24"/>
          <w:szCs w:val="24"/>
        </w:rPr>
        <w:t>ș</w:t>
      </w:r>
      <w:r w:rsidR="00A9133E" w:rsidRPr="00A9133E">
        <w:rPr>
          <w:rFonts w:ascii="Times New Roman" w:hAnsi="Times New Roman" w:cs="Times New Roman"/>
          <w:sz w:val="24"/>
          <w:szCs w:val="24"/>
        </w:rPr>
        <w:t>i procedur</w:t>
      </w:r>
      <w:r w:rsidR="00A9133E">
        <w:rPr>
          <w:rFonts w:ascii="Times New Roman" w:hAnsi="Times New Roman" w:cs="Times New Roman"/>
          <w:sz w:val="24"/>
          <w:szCs w:val="24"/>
        </w:rPr>
        <w:t xml:space="preserve">ii de implementare a </w:t>
      </w:r>
      <w:r w:rsidR="002F33B1">
        <w:rPr>
          <w:rFonts w:ascii="Times New Roman" w:hAnsi="Times New Roman" w:cs="Times New Roman"/>
          <w:sz w:val="24"/>
          <w:szCs w:val="24"/>
        </w:rPr>
        <w:t>măsurii</w:t>
      </w:r>
      <w:r w:rsidR="00A9133E">
        <w:rPr>
          <w:rFonts w:ascii="Times New Roman" w:hAnsi="Times New Roman" w:cs="Times New Roman"/>
          <w:sz w:val="24"/>
          <w:szCs w:val="24"/>
        </w:rPr>
        <w:t>.</w:t>
      </w:r>
    </w:p>
    <w:p w14:paraId="29DCB1A0" w14:textId="22028DC8" w:rsidR="001D670F" w:rsidRPr="00B814F4" w:rsidRDefault="00950BD6" w:rsidP="0011278C">
      <w:pPr>
        <w:numPr>
          <w:ilvl w:val="0"/>
          <w:numId w:val="3"/>
        </w:numPr>
        <w:tabs>
          <w:tab w:val="left" w:pos="142"/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este obligat să 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asigure implementarea </w:t>
      </w:r>
      <w:r w:rsidR="0002777C" w:rsidRPr="00B814F4">
        <w:rPr>
          <w:rFonts w:ascii="Times New Roman" w:hAnsi="Times New Roman" w:cs="Times New Roman"/>
          <w:sz w:val="24"/>
          <w:szCs w:val="24"/>
        </w:rPr>
        <w:t>proiectului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în conformitate cu </w:t>
      </w:r>
      <w:r w:rsidR="00257D40" w:rsidRPr="00B814F4">
        <w:rPr>
          <w:rFonts w:ascii="Times New Roman" w:hAnsi="Times New Roman" w:cs="Times New Roman"/>
          <w:sz w:val="24"/>
          <w:szCs w:val="24"/>
        </w:rPr>
        <w:t>legisla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257D40" w:rsidRPr="00B814F4">
        <w:rPr>
          <w:rFonts w:ascii="Times New Roman" w:hAnsi="Times New Roman" w:cs="Times New Roman"/>
          <w:sz w:val="24"/>
          <w:szCs w:val="24"/>
        </w:rPr>
        <w:t xml:space="preserve">ia </w:t>
      </w:r>
      <w:r w:rsidR="002F33B1">
        <w:rPr>
          <w:rFonts w:ascii="Times New Roman" w:hAnsi="Times New Roman" w:cs="Times New Roman"/>
          <w:sz w:val="24"/>
          <w:szCs w:val="24"/>
        </w:rPr>
        <w:t>măsurii</w:t>
      </w:r>
      <w:r w:rsidR="00257D40" w:rsidRPr="00B814F4">
        <w:rPr>
          <w:rFonts w:ascii="Times New Roman" w:hAnsi="Times New Roman" w:cs="Times New Roman"/>
          <w:sz w:val="24"/>
          <w:szCs w:val="24"/>
        </w:rPr>
        <w:t>.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Beneficiarul va fi singurul răspunzător în fa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>a autorită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>ii finan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atoare pentru </w:t>
      </w:r>
      <w:r w:rsidR="00680E04" w:rsidRPr="00B814F4">
        <w:rPr>
          <w:rFonts w:ascii="Times New Roman" w:hAnsi="Times New Roman" w:cs="Times New Roman"/>
          <w:sz w:val="24"/>
          <w:szCs w:val="24"/>
        </w:rPr>
        <w:t>măsur</w:t>
      </w:r>
      <w:r w:rsidR="00AE7225" w:rsidRPr="00B814F4">
        <w:rPr>
          <w:rFonts w:ascii="Times New Roman" w:hAnsi="Times New Roman" w:cs="Times New Roman"/>
          <w:sz w:val="24"/>
          <w:szCs w:val="24"/>
        </w:rPr>
        <w:t>a</w:t>
      </w:r>
      <w:r w:rsidR="00680E04" w:rsidRPr="00B814F4">
        <w:rPr>
          <w:rFonts w:ascii="Times New Roman" w:hAnsi="Times New Roman" w:cs="Times New Roman"/>
          <w:sz w:val="24"/>
          <w:szCs w:val="24"/>
        </w:rPr>
        <w:t xml:space="preserve"> “</w:t>
      </w:r>
      <w:r w:rsidR="00AE7225" w:rsidRPr="00B814F4">
        <w:rPr>
          <w:rFonts w:ascii="Times New Roman" w:hAnsi="Times New Roman" w:cs="Times New Roman"/>
          <w:sz w:val="24"/>
          <w:szCs w:val="24"/>
        </w:rPr>
        <w:t>G</w:t>
      </w:r>
      <w:r w:rsidR="00680E04" w:rsidRPr="00B814F4">
        <w:rPr>
          <w:rFonts w:ascii="Times New Roman" w:hAnsi="Times New Roman" w:cs="Times New Roman"/>
          <w:sz w:val="24"/>
          <w:szCs w:val="24"/>
        </w:rPr>
        <w:t xml:space="preserve">ranturi </w:t>
      </w:r>
      <w:r w:rsidR="00A35D0F" w:rsidRPr="00B814F4">
        <w:rPr>
          <w:rFonts w:ascii="Times New Roman" w:hAnsi="Times New Roman" w:cs="Times New Roman"/>
          <w:sz w:val="24"/>
          <w:szCs w:val="24"/>
        </w:rPr>
        <w:t>pentru capital de lucru</w:t>
      </w:r>
      <w:r w:rsidR="00AE7225" w:rsidRPr="00B814F4">
        <w:rPr>
          <w:rFonts w:ascii="Times New Roman" w:hAnsi="Times New Roman" w:cs="Times New Roman"/>
          <w:sz w:val="24"/>
          <w:szCs w:val="24"/>
        </w:rPr>
        <w:t xml:space="preserve"> acordate entită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AE7225" w:rsidRPr="00B814F4">
        <w:rPr>
          <w:rFonts w:ascii="Times New Roman" w:hAnsi="Times New Roman" w:cs="Times New Roman"/>
          <w:sz w:val="24"/>
          <w:szCs w:val="24"/>
        </w:rPr>
        <w:t>ilor din domeniul agroalimentar</w:t>
      </w:r>
      <w:r w:rsidR="00680E04" w:rsidRPr="00B814F4">
        <w:rPr>
          <w:rFonts w:ascii="Times New Roman" w:hAnsi="Times New Roman" w:cs="Times New Roman"/>
          <w:sz w:val="24"/>
          <w:szCs w:val="24"/>
        </w:rPr>
        <w:t xml:space="preserve">” 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pentru implementarea </w:t>
      </w:r>
      <w:r w:rsidR="00636074" w:rsidRPr="00B814F4">
        <w:rPr>
          <w:rFonts w:ascii="Times New Roman" w:hAnsi="Times New Roman" w:cs="Times New Roman"/>
          <w:sz w:val="24"/>
          <w:szCs w:val="24"/>
        </w:rPr>
        <w:t>p</w:t>
      </w:r>
      <w:r w:rsidR="00F37927" w:rsidRPr="00B814F4">
        <w:rPr>
          <w:rFonts w:ascii="Times New Roman" w:hAnsi="Times New Roman" w:cs="Times New Roman"/>
          <w:sz w:val="24"/>
          <w:szCs w:val="24"/>
        </w:rPr>
        <w:t>roiectului său.</w:t>
      </w:r>
    </w:p>
    <w:p w14:paraId="12971F2B" w14:textId="5ED2B7F0" w:rsidR="001D670F" w:rsidRPr="008E23A4" w:rsidRDefault="00950BD6" w:rsidP="0011278C">
      <w:pPr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Style w:val="slitbdy"/>
          <w:rFonts w:ascii="Times New Roman" w:hAnsi="Times New Roman" w:cs="Times New Roman"/>
          <w:color w:val="auto"/>
          <w:sz w:val="24"/>
          <w:szCs w:val="24"/>
          <w:shd w:val="clear" w:color="auto" w:fill="auto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este obligat </w:t>
      </w:r>
      <w:r w:rsidRPr="008E23A4">
        <w:rPr>
          <w:rFonts w:ascii="Times New Roman" w:hAnsi="Times New Roman" w:cs="Times New Roman"/>
          <w:sz w:val="24"/>
          <w:szCs w:val="24"/>
        </w:rPr>
        <w:t xml:space="preserve">să </w:t>
      </w:r>
      <w:r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men</w:t>
      </w:r>
      <w:r w:rsidR="00B814F4"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ț</w:t>
      </w:r>
      <w:r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in</w:t>
      </w:r>
      <w:r w:rsidR="0000617F"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 xml:space="preserve">ă sau </w:t>
      </w:r>
      <w:r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să suplimenteze numărul de salaria</w:t>
      </w:r>
      <w:r w:rsidR="00B814F4"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ț</w:t>
      </w:r>
      <w:r w:rsidR="0000617F"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i</w:t>
      </w:r>
      <w:r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 xml:space="preserve"> fa</w:t>
      </w:r>
      <w:r w:rsidR="00B814F4"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ț</w:t>
      </w:r>
      <w:r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 xml:space="preserve">ă de data depunerii </w:t>
      </w:r>
      <w:r w:rsidR="002F33B1">
        <w:rPr>
          <w:rStyle w:val="slitbdy"/>
          <w:rFonts w:ascii="Times New Roman" w:hAnsi="Times New Roman" w:cs="Times New Roman"/>
          <w:color w:val="auto"/>
          <w:sz w:val="24"/>
          <w:szCs w:val="24"/>
        </w:rPr>
        <w:t>cererii de finanțare (</w:t>
      </w:r>
      <w:r w:rsidR="0000617F"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formularului de înscriere</w:t>
      </w:r>
      <w:r w:rsidR="002F33B1">
        <w:rPr>
          <w:rStyle w:val="slitbdy"/>
          <w:rFonts w:ascii="Times New Roman" w:hAnsi="Times New Roman" w:cs="Times New Roman"/>
          <w:color w:val="auto"/>
          <w:sz w:val="24"/>
          <w:szCs w:val="24"/>
        </w:rPr>
        <w:t xml:space="preserve"> – Anexa 1)</w:t>
      </w:r>
      <w:r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, pe o perioadă de minim</w:t>
      </w:r>
      <w:r w:rsidR="0000617F"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um</w:t>
      </w:r>
      <w:r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 xml:space="preserve"> 6 luni de la data acordării </w:t>
      </w:r>
      <w:r w:rsidR="0000617F"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ajutorului de stat</w:t>
      </w:r>
      <w:r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, cu excep</w:t>
      </w:r>
      <w:r w:rsidR="00B814F4"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ț</w:t>
      </w:r>
      <w:r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ia situa</w:t>
      </w:r>
      <w:r w:rsidR="00B814F4"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ț</w:t>
      </w:r>
      <w:r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iei în care utilizează lucrători sezonieri sau/</w:t>
      </w:r>
      <w:r w:rsidR="00B814F4"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ș</w:t>
      </w:r>
      <w:r w:rsidRP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i zilieri</w:t>
      </w:r>
      <w:r w:rsidR="008E23A4">
        <w:rPr>
          <w:rStyle w:val="slitbdy"/>
          <w:rFonts w:ascii="Times New Roman" w:hAnsi="Times New Roman" w:cs="Times New Roman"/>
          <w:color w:val="auto"/>
          <w:sz w:val="24"/>
          <w:szCs w:val="24"/>
        </w:rPr>
        <w:t>.</w:t>
      </w:r>
    </w:p>
    <w:p w14:paraId="4A937881" w14:textId="021E77F7" w:rsidR="001D670F" w:rsidRPr="00B814F4" w:rsidRDefault="00F37927" w:rsidP="0011278C">
      <w:pPr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este obligat să pună la dispozi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ia </w:t>
      </w:r>
      <w:r w:rsidR="00DC7EA4" w:rsidRPr="00B814F4">
        <w:rPr>
          <w:rFonts w:ascii="Times New Roman" w:hAnsi="Times New Roman" w:cs="Times New Roman"/>
          <w:sz w:val="24"/>
          <w:szCs w:val="24"/>
        </w:rPr>
        <w:t>MA</w:t>
      </w:r>
      <w:r w:rsidR="00AE7225" w:rsidRPr="00B814F4">
        <w:rPr>
          <w:rFonts w:ascii="Times New Roman" w:hAnsi="Times New Roman" w:cs="Times New Roman"/>
          <w:sz w:val="24"/>
          <w:szCs w:val="24"/>
        </w:rPr>
        <w:t>T</w:t>
      </w:r>
      <w:r w:rsidR="00205766" w:rsidRPr="00B814F4">
        <w:rPr>
          <w:rFonts w:ascii="Times New Roman" w:hAnsi="Times New Roman" w:cs="Times New Roman"/>
          <w:sz w:val="24"/>
          <w:szCs w:val="24"/>
        </w:rPr>
        <w:t>/</w:t>
      </w:r>
      <w:r w:rsidR="00692360" w:rsidRPr="00B814F4">
        <w:rPr>
          <w:rFonts w:ascii="Times New Roman" w:hAnsi="Times New Roman" w:cs="Times New Roman"/>
          <w:sz w:val="24"/>
          <w:szCs w:val="24"/>
        </w:rPr>
        <w:t>AIMMAIPE</w:t>
      </w:r>
      <w:r w:rsidR="00C74D8A" w:rsidRPr="00C74D8A">
        <w:rPr>
          <w:rFonts w:ascii="Times New Roman" w:hAnsi="Times New Roman" w:cs="Times New Roman"/>
          <w:sz w:val="24"/>
          <w:szCs w:val="24"/>
        </w:rPr>
        <w:t>/AM POC</w:t>
      </w:r>
      <w:r w:rsidR="00795998">
        <w:rPr>
          <w:rFonts w:ascii="Times New Roman" w:hAnsi="Times New Roman" w:cs="Times New Roman"/>
          <w:sz w:val="24"/>
          <w:szCs w:val="24"/>
        </w:rPr>
        <w:t>, pe toată perioada de valabilitate a schemei,</w:t>
      </w:r>
      <w:r w:rsidR="00636074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 xml:space="preserve">toate documentele </w:t>
      </w:r>
      <w:r w:rsidR="00257D40" w:rsidRPr="00B814F4">
        <w:rPr>
          <w:rFonts w:ascii="Times New Roman" w:hAnsi="Times New Roman" w:cs="Times New Roman"/>
          <w:sz w:val="24"/>
          <w:szCs w:val="24"/>
        </w:rPr>
        <w:t>solicitate care dovedesc respectarea legisla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257D40" w:rsidRPr="00B814F4">
        <w:rPr>
          <w:rFonts w:ascii="Times New Roman" w:hAnsi="Times New Roman" w:cs="Times New Roman"/>
          <w:sz w:val="24"/>
          <w:szCs w:val="24"/>
        </w:rPr>
        <w:t xml:space="preserve">iei </w:t>
      </w:r>
      <w:r w:rsidR="002F33B1">
        <w:rPr>
          <w:rFonts w:ascii="Times New Roman" w:hAnsi="Times New Roman" w:cs="Times New Roman"/>
          <w:sz w:val="24"/>
          <w:szCs w:val="24"/>
        </w:rPr>
        <w:t>măsurii</w:t>
      </w:r>
      <w:r w:rsidRPr="00B814F4">
        <w:rPr>
          <w:rFonts w:ascii="Times New Roman" w:hAnsi="Times New Roman" w:cs="Times New Roman"/>
          <w:sz w:val="24"/>
          <w:szCs w:val="24"/>
        </w:rPr>
        <w:t xml:space="preserve">. Administratorul </w:t>
      </w:r>
      <w:r w:rsidR="002F33B1">
        <w:rPr>
          <w:rFonts w:ascii="Times New Roman" w:hAnsi="Times New Roman" w:cs="Times New Roman"/>
          <w:sz w:val="24"/>
          <w:szCs w:val="24"/>
        </w:rPr>
        <w:t>măsurii</w:t>
      </w:r>
      <w:r w:rsidR="00174E46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>poate cere oricând informa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ii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 xml:space="preserve">i documente suplimentare </w:t>
      </w:r>
      <w:r w:rsidR="00636074" w:rsidRPr="00B814F4">
        <w:rPr>
          <w:rFonts w:ascii="Times New Roman" w:hAnsi="Times New Roman" w:cs="Times New Roman"/>
          <w:sz w:val="24"/>
          <w:szCs w:val="24"/>
        </w:rPr>
        <w:t xml:space="preserve">(clarificări) </w:t>
      </w:r>
      <w:r w:rsidRPr="00B814F4">
        <w:rPr>
          <w:rFonts w:ascii="Times New Roman" w:hAnsi="Times New Roman" w:cs="Times New Roman"/>
          <w:sz w:val="24"/>
          <w:szCs w:val="24"/>
        </w:rPr>
        <w:t>c</w:t>
      </w:r>
      <w:r w:rsidR="001D670F" w:rsidRPr="00B814F4">
        <w:rPr>
          <w:rFonts w:ascii="Times New Roman" w:hAnsi="Times New Roman" w:cs="Times New Roman"/>
          <w:sz w:val="24"/>
          <w:szCs w:val="24"/>
        </w:rPr>
        <w:t>are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8E23A4">
        <w:rPr>
          <w:rFonts w:ascii="Times New Roman" w:hAnsi="Times New Roman" w:cs="Times New Roman"/>
          <w:sz w:val="24"/>
          <w:szCs w:val="24"/>
        </w:rPr>
        <w:t xml:space="preserve">trebuie furnizate în cel mult </w:t>
      </w:r>
      <w:r w:rsidR="001D670F" w:rsidRPr="008E2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E23A4">
        <w:rPr>
          <w:rFonts w:ascii="Times New Roman" w:hAnsi="Times New Roman" w:cs="Times New Roman"/>
          <w:sz w:val="24"/>
          <w:szCs w:val="24"/>
        </w:rPr>
        <w:t xml:space="preserve"> </w:t>
      </w:r>
      <w:r w:rsidR="00C74D8A">
        <w:rPr>
          <w:rFonts w:ascii="Times New Roman" w:hAnsi="Times New Roman" w:cs="Times New Roman"/>
          <w:sz w:val="24"/>
          <w:szCs w:val="24"/>
        </w:rPr>
        <w:t xml:space="preserve">(două) </w:t>
      </w:r>
      <w:r w:rsidRPr="008E23A4">
        <w:rPr>
          <w:rFonts w:ascii="Times New Roman" w:hAnsi="Times New Roman" w:cs="Times New Roman"/>
          <w:sz w:val="24"/>
          <w:szCs w:val="24"/>
        </w:rPr>
        <w:t xml:space="preserve">zile </w:t>
      </w:r>
      <w:r w:rsidR="00257D40" w:rsidRPr="008E23A4">
        <w:rPr>
          <w:rFonts w:ascii="Times New Roman" w:hAnsi="Times New Roman" w:cs="Times New Roman"/>
          <w:sz w:val="24"/>
          <w:szCs w:val="24"/>
        </w:rPr>
        <w:t>lucrătoare</w:t>
      </w:r>
      <w:r w:rsidR="00257D40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 xml:space="preserve">de la </w:t>
      </w:r>
      <w:r w:rsidR="001D670F" w:rsidRPr="00B814F4">
        <w:rPr>
          <w:rFonts w:ascii="Times New Roman" w:hAnsi="Times New Roman" w:cs="Times New Roman"/>
          <w:sz w:val="24"/>
          <w:szCs w:val="24"/>
        </w:rPr>
        <w:t xml:space="preserve">data </w:t>
      </w:r>
      <w:r w:rsidRPr="00B814F4">
        <w:rPr>
          <w:rFonts w:ascii="Times New Roman" w:hAnsi="Times New Roman" w:cs="Times New Roman"/>
          <w:sz w:val="24"/>
          <w:szCs w:val="24"/>
        </w:rPr>
        <w:t>solicit</w:t>
      </w:r>
      <w:r w:rsidR="001D670F" w:rsidRPr="00B814F4">
        <w:rPr>
          <w:rFonts w:ascii="Times New Roman" w:hAnsi="Times New Roman" w:cs="Times New Roman"/>
          <w:sz w:val="24"/>
          <w:szCs w:val="24"/>
        </w:rPr>
        <w:t>ării</w:t>
      </w:r>
      <w:r w:rsidRPr="00B814F4">
        <w:rPr>
          <w:rFonts w:ascii="Times New Roman" w:hAnsi="Times New Roman" w:cs="Times New Roman"/>
          <w:sz w:val="24"/>
          <w:szCs w:val="24"/>
        </w:rPr>
        <w:t xml:space="preserve"> acestora;</w:t>
      </w:r>
    </w:p>
    <w:p w14:paraId="1682DC6F" w14:textId="0B8EDD57" w:rsidR="001D670F" w:rsidRPr="008E23A4" w:rsidRDefault="00F37927" w:rsidP="00A35D0F">
      <w:pPr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trebuie să deschidă</w:t>
      </w:r>
      <w:r w:rsidR="00BC5F2E">
        <w:rPr>
          <w:rFonts w:ascii="Times New Roman" w:hAnsi="Times New Roman" w:cs="Times New Roman"/>
          <w:sz w:val="24"/>
          <w:szCs w:val="24"/>
        </w:rPr>
        <w:t>,</w:t>
      </w:r>
      <w:r w:rsidRPr="00B814F4">
        <w:rPr>
          <w:rFonts w:ascii="Times New Roman" w:hAnsi="Times New Roman" w:cs="Times New Roman"/>
          <w:sz w:val="24"/>
          <w:szCs w:val="24"/>
        </w:rPr>
        <w:t xml:space="preserve"> la institu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ia </w:t>
      </w:r>
      <w:r w:rsidR="00BC5F2E">
        <w:rPr>
          <w:rFonts w:ascii="Times New Roman" w:hAnsi="Times New Roman" w:cs="Times New Roman"/>
          <w:sz w:val="24"/>
          <w:szCs w:val="24"/>
        </w:rPr>
        <w:t>financiară</w:t>
      </w:r>
      <w:r w:rsidRPr="00B814F4">
        <w:rPr>
          <w:rFonts w:ascii="Times New Roman" w:hAnsi="Times New Roman" w:cs="Times New Roman"/>
          <w:sz w:val="24"/>
          <w:szCs w:val="24"/>
        </w:rPr>
        <w:t xml:space="preserve"> parteneră</w:t>
      </w:r>
      <w:r w:rsidR="00BC5F2E">
        <w:rPr>
          <w:rFonts w:ascii="Times New Roman" w:hAnsi="Times New Roman" w:cs="Times New Roman"/>
          <w:sz w:val="24"/>
          <w:szCs w:val="24"/>
        </w:rPr>
        <w:t>, un</w:t>
      </w:r>
      <w:r w:rsidR="00BC5F2E" w:rsidRPr="00BC5F2E">
        <w:rPr>
          <w:rFonts w:ascii="Times New Roman" w:hAnsi="Times New Roman" w:cs="Times New Roman"/>
          <w:sz w:val="24"/>
          <w:szCs w:val="24"/>
        </w:rPr>
        <w:t xml:space="preserve"> </w:t>
      </w:r>
      <w:r w:rsidR="00BC5F2E" w:rsidRPr="00B814F4">
        <w:rPr>
          <w:rFonts w:ascii="Times New Roman" w:hAnsi="Times New Roman" w:cs="Times New Roman"/>
          <w:sz w:val="24"/>
          <w:szCs w:val="24"/>
        </w:rPr>
        <w:t>cont curent distinct</w:t>
      </w:r>
      <w:r w:rsidR="00BC5F2E">
        <w:rPr>
          <w:rFonts w:ascii="Times New Roman" w:hAnsi="Times New Roman" w:cs="Times New Roman"/>
          <w:sz w:val="24"/>
          <w:szCs w:val="24"/>
        </w:rPr>
        <w:t xml:space="preserve"> prin care va efectua încasările și plățile în cadrul prezentului contract;</w:t>
      </w:r>
    </w:p>
    <w:p w14:paraId="1DEF37FE" w14:textId="1606C456" w:rsidR="008E23A4" w:rsidRDefault="00D433A7" w:rsidP="00A35D0F">
      <w:pPr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8E23A4">
        <w:rPr>
          <w:rFonts w:ascii="Times New Roman" w:hAnsi="Times New Roman" w:cs="Times New Roman"/>
          <w:sz w:val="24"/>
          <w:szCs w:val="24"/>
        </w:rPr>
        <w:t>rebuie să asigure</w:t>
      </w:r>
      <w:r w:rsidR="008E23A4" w:rsidRPr="008E23A4">
        <w:rPr>
          <w:rFonts w:ascii="Times New Roman" w:hAnsi="Times New Roman" w:cs="Times New Roman"/>
          <w:sz w:val="24"/>
          <w:szCs w:val="24"/>
        </w:rPr>
        <w:t xml:space="preserve"> </w:t>
      </w:r>
      <w:r w:rsidR="00672B73" w:rsidRPr="008E23A4">
        <w:rPr>
          <w:rFonts w:ascii="Times New Roman" w:hAnsi="Times New Roman" w:cs="Times New Roman"/>
          <w:sz w:val="24"/>
          <w:szCs w:val="24"/>
        </w:rPr>
        <w:t>co</w:t>
      </w:r>
      <w:r w:rsidR="00672B73">
        <w:rPr>
          <w:rFonts w:ascii="Times New Roman" w:hAnsi="Times New Roman" w:cs="Times New Roman"/>
          <w:sz w:val="24"/>
          <w:szCs w:val="24"/>
        </w:rPr>
        <w:t>finanțarea</w:t>
      </w:r>
      <w:r w:rsidR="00672B73" w:rsidRPr="008E23A4">
        <w:rPr>
          <w:rFonts w:ascii="Times New Roman" w:hAnsi="Times New Roman" w:cs="Times New Roman"/>
          <w:sz w:val="24"/>
          <w:szCs w:val="24"/>
        </w:rPr>
        <w:t xml:space="preserve"> </w:t>
      </w:r>
      <w:r w:rsidR="008E23A4" w:rsidRPr="008E23A4">
        <w:rPr>
          <w:rFonts w:ascii="Times New Roman" w:hAnsi="Times New Roman" w:cs="Times New Roman"/>
          <w:sz w:val="24"/>
          <w:szCs w:val="24"/>
        </w:rPr>
        <w:t>în procent de 15% din valoarea grantului</w:t>
      </w:r>
      <w:r w:rsidR="008E23A4">
        <w:rPr>
          <w:rFonts w:ascii="Times New Roman" w:hAnsi="Times New Roman" w:cs="Times New Roman"/>
          <w:sz w:val="24"/>
          <w:szCs w:val="24"/>
        </w:rPr>
        <w:t xml:space="preserve">, </w:t>
      </w:r>
      <w:r w:rsidR="008E23A4" w:rsidRPr="008E23A4">
        <w:rPr>
          <w:rFonts w:ascii="Times New Roman" w:hAnsi="Times New Roman" w:cs="Times New Roman"/>
          <w:sz w:val="24"/>
          <w:szCs w:val="24"/>
        </w:rPr>
        <w:t xml:space="preserve">la data </w:t>
      </w:r>
      <w:r w:rsidR="008E23A4">
        <w:rPr>
          <w:rFonts w:ascii="Times New Roman" w:hAnsi="Times New Roman" w:cs="Times New Roman"/>
          <w:sz w:val="24"/>
          <w:szCs w:val="24"/>
        </w:rPr>
        <w:t>plații</w:t>
      </w:r>
      <w:r w:rsidR="008E23A4" w:rsidRPr="008E23A4">
        <w:rPr>
          <w:rFonts w:ascii="Times New Roman" w:hAnsi="Times New Roman" w:cs="Times New Roman"/>
          <w:sz w:val="24"/>
          <w:szCs w:val="24"/>
        </w:rPr>
        <w:t xml:space="preserve"> grantului pentru capital de lucru</w:t>
      </w:r>
      <w:r w:rsidR="008E23A4">
        <w:rPr>
          <w:rFonts w:ascii="Times New Roman" w:hAnsi="Times New Roman" w:cs="Times New Roman"/>
          <w:sz w:val="24"/>
          <w:szCs w:val="24"/>
        </w:rPr>
        <w:t xml:space="preserve">, în contul de grant distinct, deschis la banca parteneră, </w:t>
      </w:r>
      <w:r w:rsidR="008E23A4" w:rsidRPr="008E23A4">
        <w:rPr>
          <w:rFonts w:ascii="Times New Roman" w:hAnsi="Times New Roman" w:cs="Times New Roman"/>
          <w:sz w:val="24"/>
          <w:szCs w:val="24"/>
        </w:rPr>
        <w:t>cofinanţare care este liberă de ajutor de stat, potrivit prevederilor legale în vigoare</w:t>
      </w:r>
      <w:r w:rsidR="00672B73">
        <w:rPr>
          <w:rFonts w:ascii="Times New Roman" w:hAnsi="Times New Roman" w:cs="Times New Roman"/>
          <w:sz w:val="24"/>
          <w:szCs w:val="24"/>
        </w:rPr>
        <w:t>.</w:t>
      </w:r>
    </w:p>
    <w:p w14:paraId="3F45687F" w14:textId="77777777" w:rsidR="001D670F" w:rsidRPr="0000617F" w:rsidRDefault="00F37927" w:rsidP="0000617F">
      <w:pPr>
        <w:numPr>
          <w:ilvl w:val="0"/>
          <w:numId w:val="8"/>
        </w:numPr>
        <w:tabs>
          <w:tab w:val="left" w:pos="360"/>
          <w:tab w:val="left" w:pos="2910"/>
        </w:tabs>
        <w:spacing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Răspunderea contractuală</w:t>
      </w:r>
    </w:p>
    <w:p w14:paraId="64C697EB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11</w:t>
      </w:r>
    </w:p>
    <w:p w14:paraId="31BEECA9" w14:textId="5D5009D9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Administratorul </w:t>
      </w:r>
      <w:r w:rsidR="007A4E02">
        <w:rPr>
          <w:rFonts w:ascii="Times New Roman" w:hAnsi="Times New Roman" w:cs="Times New Roman"/>
          <w:sz w:val="24"/>
          <w:szCs w:val="24"/>
        </w:rPr>
        <w:t>măsurii</w:t>
      </w:r>
      <w:r w:rsidR="00174E46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>nu răspunde, în nicio 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ie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pentru niciun motiv, pentru pagubele sau prejudiciile suferite de bunurile achizi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ionate în cadrul </w:t>
      </w:r>
      <w:r w:rsidR="00C672DB">
        <w:rPr>
          <w:rFonts w:ascii="Times New Roman" w:hAnsi="Times New Roman" w:cs="Times New Roman"/>
          <w:sz w:val="24"/>
          <w:szCs w:val="24"/>
        </w:rPr>
        <w:t>proiectului</w:t>
      </w:r>
      <w:r w:rsidRPr="00B814F4">
        <w:rPr>
          <w:rFonts w:ascii="Times New Roman" w:hAnsi="Times New Roman" w:cs="Times New Roman"/>
          <w:sz w:val="24"/>
          <w:szCs w:val="24"/>
        </w:rPr>
        <w:t xml:space="preserve"> pe tot parcursul derulării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contractului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nici nu poate accepta vreo preten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ie de compensare sau cerere de plată legate de aceste 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ii.</w:t>
      </w:r>
    </w:p>
    <w:p w14:paraId="0CFF595C" w14:textId="77777777" w:rsidR="007A4E02" w:rsidRDefault="007A4E02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458C46" w14:textId="77777777" w:rsidR="007A4E02" w:rsidRDefault="007A4E02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89E484" w14:textId="3B13D7AB" w:rsidR="001D670F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12</w:t>
      </w:r>
    </w:p>
    <w:p w14:paraId="39105C9E" w14:textId="76C50B59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lastRenderedPageBreak/>
        <w:t>În cazul în care</w:t>
      </w:r>
      <w:r w:rsidR="0000617F">
        <w:rPr>
          <w:rFonts w:ascii="Times New Roman" w:hAnsi="Times New Roman" w:cs="Times New Roman"/>
          <w:sz w:val="24"/>
          <w:szCs w:val="24"/>
        </w:rPr>
        <w:t>,</w:t>
      </w:r>
      <w:r w:rsidRPr="00B814F4">
        <w:rPr>
          <w:rFonts w:ascii="Times New Roman" w:hAnsi="Times New Roman" w:cs="Times New Roman"/>
          <w:sz w:val="24"/>
          <w:szCs w:val="24"/>
        </w:rPr>
        <w:t xml:space="preserve"> prin bugetul </w:t>
      </w:r>
      <w:r w:rsidR="007A4E02">
        <w:rPr>
          <w:rFonts w:ascii="Times New Roman" w:hAnsi="Times New Roman" w:cs="Times New Roman"/>
          <w:sz w:val="24"/>
          <w:szCs w:val="24"/>
        </w:rPr>
        <w:t>măsurii</w:t>
      </w:r>
      <w:r w:rsidRPr="00B814F4">
        <w:rPr>
          <w:rFonts w:ascii="Times New Roman" w:hAnsi="Times New Roman" w:cs="Times New Roman"/>
          <w:sz w:val="24"/>
          <w:szCs w:val="24"/>
        </w:rPr>
        <w:t xml:space="preserve"> nu se acoperă sumele necesare finan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ării proiectului, administratorul </w:t>
      </w:r>
      <w:r w:rsidR="007A4E02">
        <w:rPr>
          <w:rFonts w:ascii="Times New Roman" w:hAnsi="Times New Roman" w:cs="Times New Roman"/>
          <w:sz w:val="24"/>
          <w:szCs w:val="24"/>
        </w:rPr>
        <w:t>măsurii</w:t>
      </w:r>
      <w:r w:rsidR="00174E46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>este exonerat de orice răspundere.</w:t>
      </w:r>
    </w:p>
    <w:p w14:paraId="43BDE9DF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13</w:t>
      </w:r>
    </w:p>
    <w:p w14:paraId="67C1ECFF" w14:textId="59D70178" w:rsidR="009C22F6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Administratorul </w:t>
      </w:r>
      <w:r w:rsidR="007A4E02">
        <w:rPr>
          <w:rFonts w:ascii="Times New Roman" w:hAnsi="Times New Roman" w:cs="Times New Roman"/>
          <w:sz w:val="24"/>
          <w:szCs w:val="24"/>
        </w:rPr>
        <w:t>măsurii</w:t>
      </w:r>
      <w:r w:rsidR="007A4E02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>este exonerat de orice răspundere asociată oricărei preten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 sau ac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iuni cauzate de încălcarea regulilor, reglementărilor sau legisla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iei de către beneficiar, angaja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 acestuia, ori de persoanele care răspund de ace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ti angaja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i, precum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urmare a încălcării drepturilor apar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inând ter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elor păr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i.    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DDC70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1</w:t>
      </w:r>
      <w:r w:rsidR="00257D40" w:rsidRPr="00B814F4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49EE7A72" w14:textId="42B26B85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În cazul în care, în urma controalelor efectuate de reprezentan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 M</w:t>
      </w:r>
      <w:r w:rsidR="006A6756" w:rsidRPr="00B814F4">
        <w:rPr>
          <w:rFonts w:ascii="Times New Roman" w:hAnsi="Times New Roman" w:cs="Times New Roman"/>
          <w:sz w:val="24"/>
          <w:szCs w:val="24"/>
        </w:rPr>
        <w:t>A</w:t>
      </w:r>
      <w:r w:rsidR="00E95075" w:rsidRPr="00B814F4">
        <w:rPr>
          <w:rFonts w:ascii="Times New Roman" w:hAnsi="Times New Roman" w:cs="Times New Roman"/>
          <w:sz w:val="24"/>
          <w:szCs w:val="24"/>
        </w:rPr>
        <w:t>T</w:t>
      </w:r>
      <w:r w:rsidRPr="00B814F4">
        <w:rPr>
          <w:rFonts w:ascii="Times New Roman" w:hAnsi="Times New Roman" w:cs="Times New Roman"/>
          <w:sz w:val="24"/>
          <w:szCs w:val="24"/>
        </w:rPr>
        <w:t xml:space="preserve">/ </w:t>
      </w:r>
      <w:r w:rsidR="00A41DE2" w:rsidRPr="00B814F4">
        <w:rPr>
          <w:rFonts w:ascii="Times New Roman" w:hAnsi="Times New Roman" w:cs="Times New Roman"/>
          <w:sz w:val="24"/>
          <w:szCs w:val="24"/>
        </w:rPr>
        <w:t>AIMMAIPE</w:t>
      </w:r>
      <w:r w:rsidR="005573FF" w:rsidRPr="00B814F4">
        <w:rPr>
          <w:rFonts w:ascii="Times New Roman" w:hAnsi="Times New Roman" w:cs="Times New Roman"/>
          <w:sz w:val="24"/>
          <w:szCs w:val="24"/>
        </w:rPr>
        <w:t>/</w:t>
      </w:r>
      <w:r w:rsidR="00380601" w:rsidRPr="00380601">
        <w:rPr>
          <w:rFonts w:ascii="Times New Roman" w:hAnsi="Times New Roman" w:cs="Times New Roman"/>
          <w:sz w:val="24"/>
          <w:szCs w:val="24"/>
        </w:rPr>
        <w:t xml:space="preserve">/AM POC </w:t>
      </w:r>
      <w:r w:rsidR="005573FF" w:rsidRPr="00B814F4">
        <w:rPr>
          <w:rFonts w:ascii="Times New Roman" w:hAnsi="Times New Roman" w:cs="Times New Roman"/>
          <w:sz w:val="24"/>
          <w:szCs w:val="24"/>
        </w:rPr>
        <w:t>institu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00617F">
        <w:rPr>
          <w:rFonts w:ascii="Times New Roman" w:hAnsi="Times New Roman" w:cs="Times New Roman"/>
          <w:sz w:val="24"/>
          <w:szCs w:val="24"/>
        </w:rPr>
        <w:t>iei partenere</w:t>
      </w:r>
      <w:r w:rsidRPr="00B814F4">
        <w:rPr>
          <w:rFonts w:ascii="Times New Roman" w:hAnsi="Times New Roman" w:cs="Times New Roman"/>
          <w:sz w:val="24"/>
          <w:szCs w:val="24"/>
        </w:rPr>
        <w:t xml:space="preserve"> sau la sesizarea organelor de control abilitate ale statului</w:t>
      </w:r>
      <w:r w:rsidR="0000617F">
        <w:rPr>
          <w:rFonts w:ascii="Times New Roman" w:hAnsi="Times New Roman" w:cs="Times New Roman"/>
          <w:sz w:val="24"/>
          <w:szCs w:val="24"/>
        </w:rPr>
        <w:t>,</w:t>
      </w:r>
      <w:r w:rsidRPr="00B814F4">
        <w:rPr>
          <w:rFonts w:ascii="Times New Roman" w:hAnsi="Times New Roman" w:cs="Times New Roman"/>
          <w:sz w:val="24"/>
          <w:szCs w:val="24"/>
        </w:rPr>
        <w:t xml:space="preserve"> se constată că beneficiar</w:t>
      </w:r>
      <w:r w:rsidR="00897399">
        <w:rPr>
          <w:rFonts w:ascii="Times New Roman" w:hAnsi="Times New Roman" w:cs="Times New Roman"/>
          <w:sz w:val="24"/>
          <w:szCs w:val="24"/>
        </w:rPr>
        <w:t>ul</w:t>
      </w:r>
      <w:r w:rsidRPr="00B814F4">
        <w:rPr>
          <w:rFonts w:ascii="Times New Roman" w:hAnsi="Times New Roman" w:cs="Times New Roman"/>
          <w:sz w:val="24"/>
          <w:szCs w:val="24"/>
        </w:rPr>
        <w:t xml:space="preserve"> a făcut declara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ii incomplete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i/sau neconforme cu realitatea pentru a ob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ine </w:t>
      </w:r>
      <w:r w:rsidR="00206F35" w:rsidRPr="00B814F4">
        <w:rPr>
          <w:rFonts w:ascii="Times New Roman" w:hAnsi="Times New Roman" w:cs="Times New Roman"/>
          <w:sz w:val="24"/>
          <w:szCs w:val="24"/>
        </w:rPr>
        <w:t>grantul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E95075" w:rsidRPr="00B814F4">
        <w:rPr>
          <w:rFonts w:ascii="Times New Roman" w:hAnsi="Times New Roman" w:cs="Times New Roman"/>
          <w:sz w:val="24"/>
          <w:szCs w:val="24"/>
        </w:rPr>
        <w:t>sau</w:t>
      </w:r>
      <w:r w:rsidRPr="00B814F4">
        <w:rPr>
          <w:rFonts w:ascii="Times New Roman" w:hAnsi="Times New Roman" w:cs="Times New Roman"/>
          <w:sz w:val="24"/>
          <w:szCs w:val="24"/>
        </w:rPr>
        <w:t xml:space="preserve"> a schimbat destina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ia </w:t>
      </w:r>
      <w:r w:rsidR="0000617F">
        <w:rPr>
          <w:rFonts w:ascii="Times New Roman" w:hAnsi="Times New Roman" w:cs="Times New Roman"/>
          <w:sz w:val="24"/>
          <w:szCs w:val="24"/>
        </w:rPr>
        <w:t>ajutorului acordat</w:t>
      </w:r>
      <w:r w:rsidRPr="00B814F4">
        <w:rPr>
          <w:rFonts w:ascii="Times New Roman" w:hAnsi="Times New Roman" w:cs="Times New Roman"/>
          <w:sz w:val="24"/>
          <w:szCs w:val="24"/>
        </w:rPr>
        <w:t xml:space="preserve">, </w:t>
      </w:r>
      <w:r w:rsidR="00897399">
        <w:rPr>
          <w:rFonts w:ascii="Times New Roman" w:hAnsi="Times New Roman" w:cs="Times New Roman"/>
          <w:sz w:val="24"/>
          <w:szCs w:val="24"/>
        </w:rPr>
        <w:t>acesta are</w:t>
      </w:r>
      <w:r w:rsidRPr="00B814F4">
        <w:rPr>
          <w:rFonts w:ascii="Times New Roman" w:hAnsi="Times New Roman" w:cs="Times New Roman"/>
          <w:sz w:val="24"/>
          <w:szCs w:val="24"/>
        </w:rPr>
        <w:t xml:space="preserve"> obliga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ia de a rambursa sumele primite, </w:t>
      </w:r>
      <w:r w:rsidR="0000617F">
        <w:rPr>
          <w:rFonts w:ascii="Times New Roman" w:hAnsi="Times New Roman" w:cs="Times New Roman"/>
          <w:sz w:val="24"/>
          <w:szCs w:val="24"/>
        </w:rPr>
        <w:t xml:space="preserve">împreună </w:t>
      </w:r>
      <w:r w:rsidRPr="00B814F4">
        <w:rPr>
          <w:rFonts w:ascii="Times New Roman" w:hAnsi="Times New Roman" w:cs="Times New Roman"/>
          <w:sz w:val="24"/>
          <w:szCs w:val="24"/>
        </w:rPr>
        <w:t>cu dobânzile aferente, calculate la data constatării.</w:t>
      </w:r>
    </w:p>
    <w:p w14:paraId="5CDC455F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1</w:t>
      </w:r>
      <w:r w:rsidR="00257D40" w:rsidRPr="00B814F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095E452D" w14:textId="0F0B2C06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Beneficiarul î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asumă responsabilitatea în fa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a ter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elor păr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i, inclusiv răspunderea pentru fapte sau prejudicii de orice fel cauzate de acesta în limita derulării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contractului</w:t>
      </w:r>
      <w:r w:rsidRPr="00B814F4">
        <w:rPr>
          <w:rFonts w:ascii="Times New Roman" w:hAnsi="Times New Roman" w:cs="Times New Roman"/>
          <w:sz w:val="24"/>
          <w:szCs w:val="24"/>
        </w:rPr>
        <w:t xml:space="preserve">.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Contractul</w:t>
      </w:r>
      <w:r w:rsidRPr="00B814F4">
        <w:rPr>
          <w:rFonts w:ascii="Times New Roman" w:hAnsi="Times New Roman" w:cs="Times New Roman"/>
          <w:sz w:val="24"/>
          <w:szCs w:val="24"/>
        </w:rPr>
        <w:t xml:space="preserve"> angajează răspunderea solidară a beneficiarului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succesorilor săi pe de o parte, iar</w:t>
      </w:r>
      <w:r w:rsidR="0000617F">
        <w:rPr>
          <w:rFonts w:ascii="Times New Roman" w:hAnsi="Times New Roman" w:cs="Times New Roman"/>
          <w:sz w:val="24"/>
          <w:szCs w:val="24"/>
        </w:rPr>
        <w:t>,</w:t>
      </w:r>
      <w:r w:rsidRPr="00B814F4">
        <w:rPr>
          <w:rFonts w:ascii="Times New Roman" w:hAnsi="Times New Roman" w:cs="Times New Roman"/>
          <w:sz w:val="24"/>
          <w:szCs w:val="24"/>
        </w:rPr>
        <w:t xml:space="preserve"> pe de altă parte, a administratorului </w:t>
      </w:r>
      <w:r w:rsidR="007A4E02">
        <w:rPr>
          <w:rFonts w:ascii="Times New Roman" w:hAnsi="Times New Roman" w:cs="Times New Roman"/>
          <w:sz w:val="24"/>
          <w:szCs w:val="24"/>
        </w:rPr>
        <w:t>măsurii</w:t>
      </w:r>
      <w:r w:rsidR="007A4E02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 xml:space="preserve">i </w:t>
      </w:r>
      <w:r w:rsidR="0000617F">
        <w:rPr>
          <w:rFonts w:ascii="Times New Roman" w:hAnsi="Times New Roman" w:cs="Times New Roman"/>
          <w:sz w:val="24"/>
          <w:szCs w:val="24"/>
        </w:rPr>
        <w:t xml:space="preserve">a </w:t>
      </w:r>
      <w:r w:rsidRPr="00B814F4">
        <w:rPr>
          <w:rFonts w:ascii="Times New Roman" w:hAnsi="Times New Roman" w:cs="Times New Roman"/>
          <w:sz w:val="24"/>
          <w:szCs w:val="24"/>
        </w:rPr>
        <w:t>succesorilor acestuia.</w:t>
      </w:r>
    </w:p>
    <w:p w14:paraId="436D8506" w14:textId="77777777" w:rsidR="00F37927" w:rsidRPr="00B814F4" w:rsidRDefault="00F37927" w:rsidP="0000617F">
      <w:pPr>
        <w:numPr>
          <w:ilvl w:val="0"/>
          <w:numId w:val="8"/>
        </w:numPr>
        <w:tabs>
          <w:tab w:val="left" w:pos="360"/>
          <w:tab w:val="left" w:pos="630"/>
        </w:tabs>
        <w:spacing w:line="360" w:lineRule="auto"/>
        <w:ind w:left="630" w:hanging="6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Conflict de interese</w:t>
      </w:r>
    </w:p>
    <w:p w14:paraId="5B95010F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B814F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57D40" w:rsidRPr="00B814F4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E56857F" w14:textId="6063D2D4" w:rsidR="005573FF" w:rsidRPr="00B814F4" w:rsidRDefault="00F37927" w:rsidP="00E95075">
      <w:pPr>
        <w:tabs>
          <w:tab w:val="left" w:pos="8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Beneficiarul se angajează să ia toate măsurile necesare pentru a evita conflictele de interese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 xml:space="preserve">i va informa imediat administratorul </w:t>
      </w:r>
      <w:r w:rsidR="007A4E02">
        <w:rPr>
          <w:rFonts w:ascii="Times New Roman" w:hAnsi="Times New Roman" w:cs="Times New Roman"/>
          <w:sz w:val="24"/>
          <w:szCs w:val="24"/>
        </w:rPr>
        <w:t>măsurii</w:t>
      </w:r>
      <w:r w:rsidR="007A4E02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sz w:val="24"/>
          <w:szCs w:val="24"/>
        </w:rPr>
        <w:t>despre orice 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ie care cauzează sau ar putea cauza un asemenea conflict. </w:t>
      </w:r>
      <w:r w:rsidR="0022679F" w:rsidRPr="00B814F4">
        <w:rPr>
          <w:rFonts w:ascii="Times New Roman" w:hAnsi="Times New Roman" w:cs="Times New Roman"/>
          <w:sz w:val="24"/>
          <w:szCs w:val="24"/>
        </w:rPr>
        <w:t>MA</w:t>
      </w:r>
      <w:r w:rsidR="00E95075" w:rsidRPr="00B814F4">
        <w:rPr>
          <w:rFonts w:ascii="Times New Roman" w:hAnsi="Times New Roman" w:cs="Times New Roman"/>
          <w:sz w:val="24"/>
          <w:szCs w:val="24"/>
        </w:rPr>
        <w:t>T/</w:t>
      </w:r>
      <w:r w:rsidR="002778EF" w:rsidRPr="00B814F4">
        <w:rPr>
          <w:rFonts w:ascii="Times New Roman" w:hAnsi="Times New Roman" w:cs="Times New Roman"/>
          <w:sz w:val="24"/>
          <w:szCs w:val="24"/>
        </w:rPr>
        <w:t>AIMMAIPE</w:t>
      </w:r>
      <w:r w:rsidRPr="00B814F4">
        <w:rPr>
          <w:rFonts w:ascii="Times New Roman" w:hAnsi="Times New Roman" w:cs="Times New Roman"/>
          <w:sz w:val="24"/>
          <w:szCs w:val="24"/>
        </w:rPr>
        <w:t xml:space="preserve"> poate refuza plata </w:t>
      </w:r>
      <w:r w:rsidR="0022679F" w:rsidRPr="00B814F4">
        <w:rPr>
          <w:rFonts w:ascii="Times New Roman" w:hAnsi="Times New Roman" w:cs="Times New Roman"/>
          <w:sz w:val="24"/>
          <w:szCs w:val="24"/>
        </w:rPr>
        <w:t>grantului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381C06">
        <w:rPr>
          <w:rFonts w:ascii="Times New Roman" w:hAnsi="Times New Roman" w:cs="Times New Roman"/>
          <w:sz w:val="24"/>
          <w:szCs w:val="24"/>
        </w:rPr>
        <w:t xml:space="preserve">sau recupera sumele acordate </w:t>
      </w:r>
      <w:r w:rsidRPr="00B814F4">
        <w:rPr>
          <w:rFonts w:ascii="Times New Roman" w:hAnsi="Times New Roman" w:cs="Times New Roman"/>
          <w:sz w:val="24"/>
          <w:szCs w:val="24"/>
        </w:rPr>
        <w:t>în 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ia identificării unor legături</w:t>
      </w:r>
      <w:r w:rsidR="005573FF" w:rsidRPr="00B814F4">
        <w:rPr>
          <w:rFonts w:ascii="Times New Roman" w:hAnsi="Times New Roman" w:cs="Times New Roman"/>
          <w:sz w:val="24"/>
          <w:szCs w:val="24"/>
        </w:rPr>
        <w:t xml:space="preserve"> de rudenie până la gradul II </w:t>
      </w:r>
      <w:r w:rsidR="002C3876" w:rsidRPr="00B814F4">
        <w:rPr>
          <w:rFonts w:ascii="Times New Roman" w:hAnsi="Times New Roman" w:cs="Times New Roman"/>
          <w:sz w:val="24"/>
          <w:szCs w:val="24"/>
        </w:rPr>
        <w:t xml:space="preserve">inclusiv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5573FF" w:rsidRPr="00B814F4">
        <w:rPr>
          <w:rFonts w:ascii="Times New Roman" w:hAnsi="Times New Roman" w:cs="Times New Roman"/>
          <w:sz w:val="24"/>
          <w:szCs w:val="24"/>
        </w:rPr>
        <w:t xml:space="preserve">i afini până la gradul II </w:t>
      </w:r>
      <w:r w:rsidR="002C3876" w:rsidRPr="00B814F4">
        <w:rPr>
          <w:rFonts w:ascii="Times New Roman" w:hAnsi="Times New Roman" w:cs="Times New Roman"/>
          <w:sz w:val="24"/>
          <w:szCs w:val="24"/>
        </w:rPr>
        <w:t>inclusiv</w:t>
      </w:r>
      <w:r w:rsidR="00235C28">
        <w:rPr>
          <w:rFonts w:ascii="Times New Roman" w:hAnsi="Times New Roman" w:cs="Times New Roman"/>
          <w:sz w:val="24"/>
          <w:szCs w:val="24"/>
        </w:rPr>
        <w:t>,</w:t>
      </w:r>
      <w:r w:rsidR="002C3876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5573FF" w:rsidRPr="00B814F4">
        <w:rPr>
          <w:rFonts w:ascii="Times New Roman" w:hAnsi="Times New Roman" w:cs="Times New Roman"/>
          <w:sz w:val="24"/>
          <w:szCs w:val="24"/>
        </w:rPr>
        <w:t xml:space="preserve">între </w:t>
      </w:r>
      <w:r w:rsidR="004809D0">
        <w:rPr>
          <w:rFonts w:ascii="Times New Roman" w:hAnsi="Times New Roman" w:cs="Times New Roman"/>
          <w:sz w:val="24"/>
          <w:szCs w:val="24"/>
        </w:rPr>
        <w:t>deținătorii de acțiuni sau părți sociale ale întreprinderii</w:t>
      </w:r>
      <w:r w:rsidR="005573FF" w:rsidRPr="00B814F4">
        <w:rPr>
          <w:rFonts w:ascii="Times New Roman" w:hAnsi="Times New Roman" w:cs="Times New Roman"/>
          <w:sz w:val="24"/>
          <w:szCs w:val="24"/>
        </w:rPr>
        <w:t xml:space="preserve"> beneficiarului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5573FF" w:rsidRPr="00B814F4">
        <w:rPr>
          <w:rFonts w:ascii="Times New Roman" w:hAnsi="Times New Roman" w:cs="Times New Roman"/>
          <w:sz w:val="24"/>
          <w:szCs w:val="24"/>
        </w:rPr>
        <w:t>i furnizorii acestuia</w:t>
      </w:r>
      <w:r w:rsidR="00381C06">
        <w:rPr>
          <w:rFonts w:ascii="Times New Roman" w:hAnsi="Times New Roman" w:cs="Times New Roman"/>
          <w:sz w:val="24"/>
          <w:szCs w:val="24"/>
        </w:rPr>
        <w:t>, inclusiv soț, soție</w:t>
      </w:r>
      <w:r w:rsidR="00A35D0F" w:rsidRPr="00B814F4">
        <w:rPr>
          <w:rFonts w:ascii="Times New Roman" w:hAnsi="Times New Roman" w:cs="Times New Roman"/>
          <w:sz w:val="24"/>
          <w:szCs w:val="24"/>
        </w:rPr>
        <w:t>.</w:t>
      </w:r>
      <w:r w:rsidR="005573FF" w:rsidRPr="00B814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4C4C4D" w14:textId="77777777" w:rsidR="00F37927" w:rsidRPr="00B814F4" w:rsidRDefault="00F37927" w:rsidP="0000617F">
      <w:pPr>
        <w:numPr>
          <w:ilvl w:val="0"/>
          <w:numId w:val="8"/>
        </w:numPr>
        <w:tabs>
          <w:tab w:val="left" w:pos="360"/>
          <w:tab w:val="left" w:pos="630"/>
        </w:tabs>
        <w:spacing w:line="360" w:lineRule="auto"/>
        <w:ind w:left="630" w:hanging="6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Clauz</w:t>
      </w:r>
      <w:r w:rsidR="00E95075" w:rsidRPr="00B814F4"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 de confiden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>ialitate</w:t>
      </w:r>
    </w:p>
    <w:p w14:paraId="021806DC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B814F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57D40" w:rsidRPr="00B814F4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6ECBD413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În în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elesul prezentului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>, informa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 confiden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iale sau secrete includ datele referitoare la informa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iile prevăzute în 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iile financiare ale beneficiarului, a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a cum sunt ele prezentate în documentele contabile depuse.</w:t>
      </w:r>
    </w:p>
    <w:p w14:paraId="1C93D8EA" w14:textId="77777777" w:rsidR="00B66CA4" w:rsidRPr="00B814F4" w:rsidRDefault="00F37927" w:rsidP="00B66CA4">
      <w:pPr>
        <w:spacing w:line="360" w:lineRule="auto"/>
        <w:jc w:val="both"/>
        <w:rPr>
          <w:b/>
          <w:bCs/>
          <w:color w:val="000000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B814F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57D40" w:rsidRPr="00B814F4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6EF544B9" w14:textId="4DE039B5" w:rsidR="0000617F" w:rsidRDefault="00B66CA4" w:rsidP="007A4E02">
      <w:pPr>
        <w:numPr>
          <w:ilvl w:val="0"/>
          <w:numId w:val="16"/>
        </w:numPr>
        <w:tabs>
          <w:tab w:val="left" w:pos="426"/>
        </w:tabs>
        <w:spacing w:line="360" w:lineRule="auto"/>
        <w:ind w:left="0" w:firstLine="0"/>
        <w:jc w:val="both"/>
        <w:rPr>
          <w:rStyle w:val="tsp1"/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814F4">
        <w:rPr>
          <w:rStyle w:val="tsp1"/>
          <w:rFonts w:ascii="Times New Roman" w:hAnsi="Times New Roman" w:cs="Times New Roman"/>
          <w:color w:val="000000"/>
          <w:sz w:val="24"/>
          <w:szCs w:val="24"/>
        </w:rPr>
        <w:t>ocumentele justificative depuse de către solicitan</w:t>
      </w:r>
      <w:r w:rsidR="00B814F4">
        <w:rPr>
          <w:rStyle w:val="tsp1"/>
          <w:rFonts w:ascii="Times New Roman" w:hAnsi="Times New Roman" w:cs="Times New Roman"/>
          <w:color w:val="000000"/>
          <w:sz w:val="24"/>
          <w:szCs w:val="24"/>
        </w:rPr>
        <w:t>ț</w:t>
      </w:r>
      <w:r w:rsidRPr="00B814F4">
        <w:rPr>
          <w:rStyle w:val="tsp1"/>
          <w:rFonts w:ascii="Times New Roman" w:hAnsi="Times New Roman" w:cs="Times New Roman"/>
          <w:color w:val="000000"/>
          <w:sz w:val="24"/>
          <w:szCs w:val="24"/>
        </w:rPr>
        <w:t>i în cadrul măsurii sunt confiden</w:t>
      </w:r>
      <w:r w:rsidR="00B814F4">
        <w:rPr>
          <w:rStyle w:val="tsp1"/>
          <w:rFonts w:ascii="Times New Roman" w:hAnsi="Times New Roman" w:cs="Times New Roman"/>
          <w:color w:val="000000"/>
          <w:sz w:val="24"/>
          <w:szCs w:val="24"/>
        </w:rPr>
        <w:t>ț</w:t>
      </w:r>
      <w:r w:rsidRPr="00B814F4">
        <w:rPr>
          <w:rStyle w:val="tsp1"/>
          <w:rFonts w:ascii="Times New Roman" w:hAnsi="Times New Roman" w:cs="Times New Roman"/>
          <w:color w:val="000000"/>
          <w:sz w:val="24"/>
          <w:szCs w:val="24"/>
        </w:rPr>
        <w:t xml:space="preserve">iale, </w:t>
      </w:r>
      <w:r w:rsidRPr="00B814F4">
        <w:rPr>
          <w:rStyle w:val="tsp1"/>
          <w:rFonts w:ascii="Times New Roman" w:hAnsi="Times New Roman" w:cs="Times New Roman"/>
          <w:sz w:val="24"/>
          <w:szCs w:val="24"/>
        </w:rPr>
        <w:t>membrii MAT/</w:t>
      </w:r>
      <w:r w:rsidRPr="00B814F4">
        <w:rPr>
          <w:rFonts w:ascii="Times New Roman" w:hAnsi="Times New Roman" w:cs="Times New Roman"/>
          <w:sz w:val="24"/>
          <w:szCs w:val="24"/>
        </w:rPr>
        <w:t>AIMMAIPE</w:t>
      </w:r>
      <w:r w:rsidR="006D2131" w:rsidRPr="006D2131">
        <w:rPr>
          <w:rFonts w:ascii="Times New Roman" w:hAnsi="Times New Roman" w:cs="Times New Roman"/>
          <w:sz w:val="24"/>
          <w:szCs w:val="24"/>
        </w:rPr>
        <w:t>/AM POC</w:t>
      </w:r>
      <w:r w:rsidRPr="00B814F4">
        <w:rPr>
          <w:rStyle w:val="tsp1"/>
          <w:rFonts w:ascii="Times New Roman" w:hAnsi="Times New Roman" w:cs="Times New Roman"/>
          <w:sz w:val="24"/>
          <w:szCs w:val="24"/>
        </w:rPr>
        <w:t xml:space="preserve"> având obliga</w:t>
      </w:r>
      <w:r w:rsidR="00B814F4">
        <w:rPr>
          <w:rStyle w:val="tsp1"/>
          <w:rFonts w:ascii="Times New Roman" w:hAnsi="Times New Roman" w:cs="Times New Roman"/>
          <w:sz w:val="24"/>
          <w:szCs w:val="24"/>
        </w:rPr>
        <w:t>ț</w:t>
      </w:r>
      <w:r w:rsidRPr="00B814F4">
        <w:rPr>
          <w:rStyle w:val="tsp1"/>
          <w:rFonts w:ascii="Times New Roman" w:hAnsi="Times New Roman" w:cs="Times New Roman"/>
          <w:sz w:val="24"/>
          <w:szCs w:val="24"/>
        </w:rPr>
        <w:t>ia de a nu dezvălui informa</w:t>
      </w:r>
      <w:r w:rsidR="00B814F4">
        <w:rPr>
          <w:rStyle w:val="tsp1"/>
          <w:rFonts w:ascii="Times New Roman" w:hAnsi="Times New Roman" w:cs="Times New Roman"/>
          <w:sz w:val="24"/>
          <w:szCs w:val="24"/>
        </w:rPr>
        <w:t>ț</w:t>
      </w:r>
      <w:r w:rsidRPr="00B814F4">
        <w:rPr>
          <w:rStyle w:val="tsp1"/>
          <w:rFonts w:ascii="Times New Roman" w:hAnsi="Times New Roman" w:cs="Times New Roman"/>
          <w:sz w:val="24"/>
          <w:szCs w:val="24"/>
        </w:rPr>
        <w:t>ii men</w:t>
      </w:r>
      <w:r w:rsidR="00B814F4">
        <w:rPr>
          <w:rStyle w:val="tsp1"/>
          <w:rFonts w:ascii="Times New Roman" w:hAnsi="Times New Roman" w:cs="Times New Roman"/>
          <w:sz w:val="24"/>
          <w:szCs w:val="24"/>
        </w:rPr>
        <w:t>ț</w:t>
      </w:r>
      <w:r w:rsidRPr="00B814F4">
        <w:rPr>
          <w:rStyle w:val="tsp1"/>
          <w:rFonts w:ascii="Times New Roman" w:hAnsi="Times New Roman" w:cs="Times New Roman"/>
          <w:sz w:val="24"/>
          <w:szCs w:val="24"/>
        </w:rPr>
        <w:t>ionate în acestea către ter</w:t>
      </w:r>
      <w:r w:rsidR="00B814F4">
        <w:rPr>
          <w:rStyle w:val="tsp1"/>
          <w:rFonts w:ascii="Times New Roman" w:hAnsi="Times New Roman" w:cs="Times New Roman"/>
          <w:sz w:val="24"/>
          <w:szCs w:val="24"/>
        </w:rPr>
        <w:t>ț</w:t>
      </w:r>
      <w:r w:rsidRPr="00B814F4">
        <w:rPr>
          <w:rStyle w:val="tsp1"/>
          <w:rFonts w:ascii="Times New Roman" w:hAnsi="Times New Roman" w:cs="Times New Roman"/>
          <w:sz w:val="24"/>
          <w:szCs w:val="24"/>
        </w:rPr>
        <w:t>e persoane, cu excep</w:t>
      </w:r>
      <w:r w:rsidR="00B814F4">
        <w:rPr>
          <w:rStyle w:val="tsp1"/>
          <w:rFonts w:ascii="Times New Roman" w:hAnsi="Times New Roman" w:cs="Times New Roman"/>
          <w:sz w:val="24"/>
          <w:szCs w:val="24"/>
        </w:rPr>
        <w:t>ț</w:t>
      </w:r>
      <w:r w:rsidRPr="00B814F4">
        <w:rPr>
          <w:rStyle w:val="tsp1"/>
          <w:rFonts w:ascii="Times New Roman" w:hAnsi="Times New Roman" w:cs="Times New Roman"/>
          <w:sz w:val="24"/>
          <w:szCs w:val="24"/>
        </w:rPr>
        <w:t>ia cazului în care informa</w:t>
      </w:r>
      <w:r w:rsidR="00B814F4">
        <w:rPr>
          <w:rStyle w:val="tsp1"/>
          <w:rFonts w:ascii="Times New Roman" w:hAnsi="Times New Roman" w:cs="Times New Roman"/>
          <w:sz w:val="24"/>
          <w:szCs w:val="24"/>
        </w:rPr>
        <w:t>ț</w:t>
      </w:r>
      <w:r w:rsidRPr="00B814F4">
        <w:rPr>
          <w:rStyle w:val="tsp1"/>
          <w:rFonts w:ascii="Times New Roman" w:hAnsi="Times New Roman" w:cs="Times New Roman"/>
          <w:sz w:val="24"/>
          <w:szCs w:val="24"/>
        </w:rPr>
        <w:t>iile sunt furnizate organelor abilitate ale statului în exercitarea atribu</w:t>
      </w:r>
      <w:r w:rsidR="00B814F4">
        <w:rPr>
          <w:rStyle w:val="tsp1"/>
          <w:rFonts w:ascii="Times New Roman" w:hAnsi="Times New Roman" w:cs="Times New Roman"/>
          <w:sz w:val="24"/>
          <w:szCs w:val="24"/>
        </w:rPr>
        <w:t>ț</w:t>
      </w:r>
      <w:r w:rsidRPr="00B814F4">
        <w:rPr>
          <w:rStyle w:val="tsp1"/>
          <w:rFonts w:ascii="Times New Roman" w:hAnsi="Times New Roman" w:cs="Times New Roman"/>
          <w:sz w:val="24"/>
          <w:szCs w:val="24"/>
        </w:rPr>
        <w:t>iilor ce le revin.</w:t>
      </w:r>
      <w:bookmarkStart w:id="0" w:name="do%7Cpt9%7Csp9.2."/>
      <w:bookmarkEnd w:id="0"/>
    </w:p>
    <w:p w14:paraId="525A647E" w14:textId="77777777" w:rsidR="00B66CA4" w:rsidRDefault="00684EAA" w:rsidP="007A4E02">
      <w:pPr>
        <w:numPr>
          <w:ilvl w:val="0"/>
          <w:numId w:val="16"/>
        </w:numPr>
        <w:tabs>
          <w:tab w:val="left" w:pos="426"/>
        </w:tabs>
        <w:spacing w:line="360" w:lineRule="auto"/>
        <w:ind w:left="0" w:firstLine="0"/>
        <w:jc w:val="both"/>
        <w:rPr>
          <w:rStyle w:val="tsp1"/>
          <w:rFonts w:ascii="Times New Roman" w:hAnsi="Times New Roman" w:cs="Times New Roman"/>
          <w:sz w:val="24"/>
          <w:szCs w:val="24"/>
        </w:rPr>
      </w:pPr>
      <w:hyperlink w:anchor="#" w:history="1"/>
      <w:r w:rsidR="00B66CA4" w:rsidRPr="0000617F">
        <w:rPr>
          <w:rFonts w:ascii="Times New Roman" w:hAnsi="Times New Roman" w:cs="Times New Roman"/>
          <w:sz w:val="24"/>
          <w:szCs w:val="24"/>
        </w:rPr>
        <w:t xml:space="preserve">MAT </w:t>
      </w:r>
      <w:r w:rsidR="00B814F4" w:rsidRPr="0000617F">
        <w:rPr>
          <w:rStyle w:val="tsp1"/>
          <w:rFonts w:ascii="Times New Roman" w:hAnsi="Times New Roman" w:cs="Times New Roman"/>
          <w:sz w:val="24"/>
          <w:szCs w:val="24"/>
        </w:rPr>
        <w:t>ș</w:t>
      </w:r>
      <w:r w:rsidR="00B66CA4" w:rsidRPr="0000617F">
        <w:rPr>
          <w:rStyle w:val="tsp1"/>
          <w:rFonts w:ascii="Times New Roman" w:hAnsi="Times New Roman" w:cs="Times New Roman"/>
          <w:sz w:val="24"/>
          <w:szCs w:val="24"/>
        </w:rPr>
        <w:t xml:space="preserve">i </w:t>
      </w:r>
      <w:r w:rsidR="00B66CA4" w:rsidRPr="0000617F">
        <w:rPr>
          <w:rFonts w:ascii="Times New Roman" w:hAnsi="Times New Roman" w:cs="Times New Roman"/>
          <w:sz w:val="24"/>
          <w:szCs w:val="24"/>
        </w:rPr>
        <w:t>AIMMAIPE</w:t>
      </w:r>
      <w:r w:rsidR="00B66CA4" w:rsidRPr="0000617F">
        <w:rPr>
          <w:rStyle w:val="tsp1"/>
          <w:rFonts w:ascii="Times New Roman" w:hAnsi="Times New Roman" w:cs="Times New Roman"/>
          <w:sz w:val="24"/>
          <w:szCs w:val="24"/>
        </w:rPr>
        <w:t xml:space="preserve"> sunt autorizate să publice, în orice formă </w:t>
      </w:r>
      <w:r w:rsidR="00B814F4" w:rsidRPr="0000617F">
        <w:rPr>
          <w:rStyle w:val="tsp1"/>
          <w:rFonts w:ascii="Times New Roman" w:hAnsi="Times New Roman" w:cs="Times New Roman"/>
          <w:sz w:val="24"/>
          <w:szCs w:val="24"/>
        </w:rPr>
        <w:t>ș</w:t>
      </w:r>
      <w:r w:rsidR="00B66CA4" w:rsidRPr="0000617F">
        <w:rPr>
          <w:rStyle w:val="tsp1"/>
          <w:rFonts w:ascii="Times New Roman" w:hAnsi="Times New Roman" w:cs="Times New Roman"/>
          <w:sz w:val="24"/>
          <w:szCs w:val="24"/>
        </w:rPr>
        <w:t>i mediu, incluzând internetul, informa</w:t>
      </w:r>
      <w:r w:rsidR="00B814F4" w:rsidRPr="0000617F">
        <w:rPr>
          <w:rStyle w:val="tsp1"/>
          <w:rFonts w:ascii="Times New Roman" w:hAnsi="Times New Roman" w:cs="Times New Roman"/>
          <w:sz w:val="24"/>
          <w:szCs w:val="24"/>
        </w:rPr>
        <w:t>ț</w:t>
      </w:r>
      <w:r w:rsidR="00B66CA4" w:rsidRPr="0000617F">
        <w:rPr>
          <w:rStyle w:val="tsp1"/>
          <w:rFonts w:ascii="Times New Roman" w:hAnsi="Times New Roman" w:cs="Times New Roman"/>
          <w:sz w:val="24"/>
          <w:szCs w:val="24"/>
        </w:rPr>
        <w:t xml:space="preserve">iile referitoare la numele beneficiarului, suma </w:t>
      </w:r>
      <w:r w:rsidR="00B814F4" w:rsidRPr="0000617F">
        <w:rPr>
          <w:rStyle w:val="tsp1"/>
          <w:rFonts w:ascii="Times New Roman" w:hAnsi="Times New Roman" w:cs="Times New Roman"/>
          <w:sz w:val="24"/>
          <w:szCs w:val="24"/>
        </w:rPr>
        <w:t>ș</w:t>
      </w:r>
      <w:r w:rsidR="00B66CA4" w:rsidRPr="0000617F">
        <w:rPr>
          <w:rStyle w:val="tsp1"/>
          <w:rFonts w:ascii="Times New Roman" w:hAnsi="Times New Roman" w:cs="Times New Roman"/>
          <w:sz w:val="24"/>
          <w:szCs w:val="24"/>
        </w:rPr>
        <w:t xml:space="preserve">i/sau scopul </w:t>
      </w:r>
      <w:r w:rsidR="00B66CA4" w:rsidRPr="0000617F">
        <w:rPr>
          <w:rFonts w:ascii="Times New Roman" w:hAnsi="Times New Roman" w:cs="Times New Roman"/>
          <w:bCs/>
          <w:iCs/>
          <w:sz w:val="24"/>
          <w:szCs w:val="24"/>
        </w:rPr>
        <w:t>ajutorului de stat</w:t>
      </w:r>
      <w:r w:rsidR="00B66CA4" w:rsidRPr="0000617F">
        <w:rPr>
          <w:rStyle w:val="tsp1"/>
          <w:rFonts w:ascii="Times New Roman" w:hAnsi="Times New Roman" w:cs="Times New Roman"/>
          <w:sz w:val="24"/>
          <w:szCs w:val="24"/>
        </w:rPr>
        <w:t xml:space="preserve"> acordat, a</w:t>
      </w:r>
      <w:r w:rsidR="00B814F4" w:rsidRPr="0000617F">
        <w:rPr>
          <w:rStyle w:val="tsp1"/>
          <w:rFonts w:ascii="Times New Roman" w:hAnsi="Times New Roman" w:cs="Times New Roman"/>
          <w:sz w:val="24"/>
          <w:szCs w:val="24"/>
        </w:rPr>
        <w:t>ș</w:t>
      </w:r>
      <w:r w:rsidR="00B66CA4" w:rsidRPr="0000617F">
        <w:rPr>
          <w:rStyle w:val="tsp1"/>
          <w:rFonts w:ascii="Times New Roman" w:hAnsi="Times New Roman" w:cs="Times New Roman"/>
          <w:sz w:val="24"/>
          <w:szCs w:val="24"/>
        </w:rPr>
        <w:t xml:space="preserve">ezarea geografică a proiectului (localitatea </w:t>
      </w:r>
      <w:r w:rsidR="00B814F4" w:rsidRPr="0000617F">
        <w:rPr>
          <w:rStyle w:val="tsp1"/>
          <w:rFonts w:ascii="Times New Roman" w:hAnsi="Times New Roman" w:cs="Times New Roman"/>
          <w:sz w:val="24"/>
          <w:szCs w:val="24"/>
        </w:rPr>
        <w:t>ș</w:t>
      </w:r>
      <w:r w:rsidR="00B66CA4" w:rsidRPr="0000617F">
        <w:rPr>
          <w:rStyle w:val="tsp1"/>
          <w:rFonts w:ascii="Times New Roman" w:hAnsi="Times New Roman" w:cs="Times New Roman"/>
          <w:sz w:val="24"/>
          <w:szCs w:val="24"/>
        </w:rPr>
        <w:t>i jude</w:t>
      </w:r>
      <w:r w:rsidR="00B814F4" w:rsidRPr="0000617F">
        <w:rPr>
          <w:rStyle w:val="tsp1"/>
          <w:rFonts w:ascii="Times New Roman" w:hAnsi="Times New Roman" w:cs="Times New Roman"/>
          <w:sz w:val="24"/>
          <w:szCs w:val="24"/>
        </w:rPr>
        <w:t>ț</w:t>
      </w:r>
      <w:r w:rsidR="00B66CA4" w:rsidRPr="0000617F">
        <w:rPr>
          <w:rStyle w:val="tsp1"/>
          <w:rFonts w:ascii="Times New Roman" w:hAnsi="Times New Roman" w:cs="Times New Roman"/>
          <w:sz w:val="24"/>
          <w:szCs w:val="24"/>
        </w:rPr>
        <w:t>ul).</w:t>
      </w:r>
    </w:p>
    <w:p w14:paraId="2D36C054" w14:textId="77777777" w:rsidR="00E95075" w:rsidRPr="0000617F" w:rsidRDefault="00E95075" w:rsidP="0000617F">
      <w:pPr>
        <w:numPr>
          <w:ilvl w:val="0"/>
          <w:numId w:val="8"/>
        </w:numPr>
        <w:tabs>
          <w:tab w:val="left" w:pos="360"/>
          <w:tab w:val="left" w:pos="630"/>
        </w:tabs>
        <w:spacing w:line="360" w:lineRule="auto"/>
        <w:ind w:left="630" w:hanging="6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Clauză de rezolu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iune a contractului </w:t>
      </w:r>
    </w:p>
    <w:p w14:paraId="287D1EAC" w14:textId="77777777" w:rsidR="006D26A5" w:rsidRPr="00B814F4" w:rsidRDefault="006D26A5" w:rsidP="006D26A5">
      <w:pPr>
        <w:tabs>
          <w:tab w:val="left" w:pos="200"/>
        </w:tabs>
        <w:spacing w:line="36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19</w:t>
      </w:r>
    </w:p>
    <w:p w14:paraId="3ECE1520" w14:textId="6D879288" w:rsidR="00257D40" w:rsidRPr="00B814F4" w:rsidRDefault="00E95075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În 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ia în care se constată neconcordan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e între pre-evaluarea cererilor de finan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are </w:t>
      </w:r>
      <w:r w:rsidR="00F56231">
        <w:rPr>
          <w:rFonts w:ascii="Times New Roman" w:hAnsi="Times New Roman" w:cs="Times New Roman"/>
          <w:sz w:val="24"/>
          <w:szCs w:val="24"/>
        </w:rPr>
        <w:t xml:space="preserve">(formulare de înscriere) </w:t>
      </w:r>
      <w:r w:rsidRPr="00B814F4">
        <w:rPr>
          <w:rFonts w:ascii="Times New Roman" w:hAnsi="Times New Roman" w:cs="Times New Roman"/>
          <w:sz w:val="24"/>
          <w:szCs w:val="24"/>
        </w:rPr>
        <w:t>depuse de beneficiarii ajutorului de stat, realizată cu ajutorul platformei informatice IMM Recover</w:t>
      </w:r>
      <w:r w:rsidR="00F56231">
        <w:rPr>
          <w:rFonts w:ascii="Times New Roman" w:hAnsi="Times New Roman" w:cs="Times New Roman"/>
          <w:sz w:val="24"/>
          <w:szCs w:val="24"/>
        </w:rPr>
        <w:t>,</w:t>
      </w:r>
      <w:r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verificările efectuate de administratorul schemei de ajutor de stat până la data efectuării plă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ii, referitoare la respectarea condi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iilor de eligibilitate specifice măsurilor de acordare a sprijinului, contractul de acordare a ajutorului de stat </w:t>
      </w:r>
      <w:r w:rsidR="00F56231">
        <w:rPr>
          <w:rFonts w:ascii="Times New Roman" w:hAnsi="Times New Roman" w:cs="Times New Roman"/>
          <w:sz w:val="24"/>
          <w:szCs w:val="24"/>
        </w:rPr>
        <w:t>încetează prin rezoluțiune</w:t>
      </w:r>
      <w:r w:rsidRPr="00B814F4">
        <w:rPr>
          <w:rFonts w:ascii="Times New Roman" w:hAnsi="Times New Roman" w:cs="Times New Roman"/>
          <w:sz w:val="24"/>
          <w:szCs w:val="24"/>
        </w:rPr>
        <w:t xml:space="preserve"> de plin drept, fără notificare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fără interven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ia instan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ei de judecată.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30D5587" w14:textId="77777777" w:rsidR="00F37927" w:rsidRPr="00B814F4" w:rsidRDefault="00F37927" w:rsidP="00F56231">
      <w:pPr>
        <w:numPr>
          <w:ilvl w:val="0"/>
          <w:numId w:val="8"/>
        </w:numPr>
        <w:tabs>
          <w:tab w:val="left" w:pos="360"/>
          <w:tab w:val="left" w:pos="630"/>
        </w:tabs>
        <w:spacing w:line="360" w:lineRule="auto"/>
        <w:ind w:left="630" w:hanging="6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Modificarea </w:t>
      </w:r>
      <w:r w:rsidR="002415BA" w:rsidRPr="00B814F4">
        <w:rPr>
          <w:rFonts w:ascii="Times New Roman" w:hAnsi="Times New Roman" w:cs="Times New Roman"/>
          <w:b/>
          <w:bCs/>
          <w:sz w:val="24"/>
          <w:szCs w:val="24"/>
        </w:rPr>
        <w:t>contractului</w:t>
      </w:r>
    </w:p>
    <w:p w14:paraId="3196DAE9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0358DF56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Orice modificare a prezentului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 xml:space="preserve"> se face prin act adi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ional, semnat de ambele păr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i, care face parte integrantă din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>.</w:t>
      </w:r>
    </w:p>
    <w:p w14:paraId="037CA3B0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B814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230319CE" w14:textId="4CA6FCB0" w:rsidR="00F56231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Valoarea totală a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contractului</w:t>
      </w:r>
      <w:r w:rsidRPr="00B814F4">
        <w:rPr>
          <w:rFonts w:ascii="Times New Roman" w:hAnsi="Times New Roman" w:cs="Times New Roman"/>
          <w:sz w:val="24"/>
          <w:szCs w:val="24"/>
        </w:rPr>
        <w:t xml:space="preserve"> poate fi modificată de către administrator</w:t>
      </w:r>
      <w:r w:rsidR="00174E46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7A4E02">
        <w:rPr>
          <w:rFonts w:ascii="Times New Roman" w:hAnsi="Times New Roman" w:cs="Times New Roman"/>
          <w:sz w:val="24"/>
          <w:szCs w:val="24"/>
        </w:rPr>
        <w:t>măsurii</w:t>
      </w:r>
      <w:r w:rsidRPr="00B814F4">
        <w:rPr>
          <w:rFonts w:ascii="Times New Roman" w:hAnsi="Times New Roman" w:cs="Times New Roman"/>
          <w:sz w:val="24"/>
          <w:szCs w:val="24"/>
        </w:rPr>
        <w:t xml:space="preserve">, dar numai în sensul diminuării, în cazul constatării nerespectării de către beneficiar a clauzelor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contractului</w:t>
      </w:r>
      <w:r w:rsidRPr="00B814F4">
        <w:rPr>
          <w:rFonts w:ascii="Times New Roman" w:hAnsi="Times New Roman" w:cs="Times New Roman"/>
          <w:sz w:val="24"/>
          <w:szCs w:val="24"/>
        </w:rPr>
        <w:t xml:space="preserve"> sau în cazul solicitării exprese a beneficiarului.</w:t>
      </w:r>
    </w:p>
    <w:p w14:paraId="4901A729" w14:textId="77777777" w:rsidR="00F37927" w:rsidRPr="00B814F4" w:rsidRDefault="00F56231" w:rsidP="00F56231">
      <w:pPr>
        <w:numPr>
          <w:ilvl w:val="0"/>
          <w:numId w:val="8"/>
        </w:numPr>
        <w:tabs>
          <w:tab w:val="left" w:pos="360"/>
          <w:tab w:val="left" w:pos="630"/>
        </w:tabs>
        <w:spacing w:line="360" w:lineRule="auto"/>
        <w:ind w:left="630" w:hanging="6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7927"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Încetarea </w:t>
      </w:r>
      <w:r w:rsidR="002415BA" w:rsidRPr="00B814F4">
        <w:rPr>
          <w:rFonts w:ascii="Times New Roman" w:hAnsi="Times New Roman" w:cs="Times New Roman"/>
          <w:b/>
          <w:bCs/>
          <w:sz w:val="24"/>
          <w:szCs w:val="24"/>
        </w:rPr>
        <w:t>contractului</w:t>
      </w:r>
    </w:p>
    <w:p w14:paraId="5F76B9FE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69BD6845" w14:textId="4755A5F6" w:rsidR="00F56231" w:rsidRDefault="002415BA" w:rsidP="00F712E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Contractul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încetează de drept la termenul prevăzut în cap. II art. 3.</w:t>
      </w:r>
    </w:p>
    <w:p w14:paraId="22561442" w14:textId="77777777" w:rsidR="00F37927" w:rsidRPr="00B814F4" w:rsidRDefault="00F37927" w:rsidP="00F712E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5B53DEBF" w14:textId="3865E802" w:rsidR="00F37927" w:rsidRPr="00B814F4" w:rsidRDefault="002415BA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Contractul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poate înceta prin reziliere la ini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>iativa administratorului</w:t>
      </w:r>
      <w:r w:rsidR="00174E46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7A4E02">
        <w:rPr>
          <w:rFonts w:ascii="Times New Roman" w:hAnsi="Times New Roman" w:cs="Times New Roman"/>
          <w:sz w:val="24"/>
          <w:szCs w:val="24"/>
        </w:rPr>
        <w:t>măsurii</w:t>
      </w:r>
      <w:r w:rsidR="00F37927" w:rsidRPr="00B814F4">
        <w:rPr>
          <w:rFonts w:ascii="Times New Roman" w:hAnsi="Times New Roman" w:cs="Times New Roman"/>
          <w:sz w:val="24"/>
          <w:szCs w:val="24"/>
        </w:rPr>
        <w:t>, fără acordarea niciunui preaviz, fără a plăti niciun fel de compensa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ie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F37927" w:rsidRPr="00B814F4">
        <w:rPr>
          <w:rFonts w:ascii="Times New Roman" w:hAnsi="Times New Roman" w:cs="Times New Roman"/>
          <w:sz w:val="24"/>
          <w:szCs w:val="24"/>
        </w:rPr>
        <w:t>i fără nicio altă formalitate, atunci când beneficiarul:</w:t>
      </w:r>
    </w:p>
    <w:p w14:paraId="3B953D1F" w14:textId="77777777" w:rsidR="00BD4A81" w:rsidRDefault="00F37927" w:rsidP="00BD4A81">
      <w:pPr>
        <w:numPr>
          <w:ilvl w:val="1"/>
          <w:numId w:val="16"/>
        </w:numPr>
        <w:spacing w:line="360" w:lineRule="auto"/>
        <w:ind w:left="45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nu î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îndepline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te oricare dintre obliga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iile asumate prin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</w:t>
      </w:r>
      <w:r w:rsidR="00BD4A81">
        <w:rPr>
          <w:rFonts w:ascii="Times New Roman" w:hAnsi="Times New Roman" w:cs="Times New Roman"/>
          <w:sz w:val="24"/>
          <w:szCs w:val="24"/>
        </w:rPr>
        <w:t>;</w:t>
      </w:r>
    </w:p>
    <w:p w14:paraId="6756B224" w14:textId="633A5832" w:rsidR="00F37927" w:rsidRPr="00406448" w:rsidRDefault="00BD4A81" w:rsidP="007A4E02">
      <w:pPr>
        <w:numPr>
          <w:ilvl w:val="1"/>
          <w:numId w:val="1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6448">
        <w:rPr>
          <w:rFonts w:ascii="Times New Roman" w:hAnsi="Times New Roman" w:cs="Times New Roman"/>
          <w:sz w:val="24"/>
          <w:szCs w:val="24"/>
        </w:rPr>
        <w:t>în urma</w:t>
      </w:r>
      <w:r w:rsidRPr="00406448">
        <w:t xml:space="preserve"> </w:t>
      </w:r>
      <w:r w:rsidRPr="00406448">
        <w:rPr>
          <w:rFonts w:ascii="Times New Roman" w:hAnsi="Times New Roman" w:cs="Times New Roman"/>
          <w:sz w:val="24"/>
          <w:szCs w:val="24"/>
        </w:rPr>
        <w:t xml:space="preserve">verificărilor efectuate după semnarea contractului de acordare a ajutorului de stat, nu se încadrează în categoria beneficiarilor eligibili, așa cum este prevăzut în OUG nr. 61/2022, </w:t>
      </w:r>
      <w:r w:rsidR="00B822DF">
        <w:rPr>
          <w:rFonts w:ascii="Times New Roman" w:hAnsi="Times New Roman" w:cs="Times New Roman"/>
          <w:sz w:val="24"/>
          <w:szCs w:val="24"/>
        </w:rPr>
        <w:t>s</w:t>
      </w:r>
      <w:r w:rsidRPr="00406448">
        <w:rPr>
          <w:rFonts w:ascii="Times New Roman" w:hAnsi="Times New Roman" w:cs="Times New Roman"/>
          <w:sz w:val="24"/>
          <w:szCs w:val="24"/>
        </w:rPr>
        <w:t xml:space="preserve">chema de ajutor de stat, </w:t>
      </w:r>
      <w:r w:rsidR="00B822DF">
        <w:rPr>
          <w:rFonts w:ascii="Times New Roman" w:hAnsi="Times New Roman" w:cs="Times New Roman"/>
          <w:sz w:val="24"/>
          <w:szCs w:val="24"/>
        </w:rPr>
        <w:t>g</w:t>
      </w:r>
      <w:r w:rsidRPr="00406448">
        <w:rPr>
          <w:rFonts w:ascii="Times New Roman" w:hAnsi="Times New Roman" w:cs="Times New Roman"/>
          <w:sz w:val="24"/>
          <w:szCs w:val="24"/>
        </w:rPr>
        <w:t xml:space="preserve">hidul solicitantului, și/sau în procedura de implementare a </w:t>
      </w:r>
      <w:r w:rsidR="00B822DF">
        <w:rPr>
          <w:rFonts w:ascii="Times New Roman" w:hAnsi="Times New Roman" w:cs="Times New Roman"/>
          <w:sz w:val="24"/>
          <w:szCs w:val="24"/>
        </w:rPr>
        <w:t>m</w:t>
      </w:r>
      <w:r w:rsidRPr="00406448">
        <w:rPr>
          <w:rFonts w:ascii="Times New Roman" w:hAnsi="Times New Roman" w:cs="Times New Roman"/>
          <w:sz w:val="24"/>
          <w:szCs w:val="24"/>
        </w:rPr>
        <w:t>ăsurii, sau nu respectă oricare dintre prevederile OUG nr. 61/2022;</w:t>
      </w:r>
    </w:p>
    <w:p w14:paraId="03FCEDCB" w14:textId="577D6928" w:rsidR="00F37927" w:rsidRPr="00B814F4" w:rsidRDefault="00F37927" w:rsidP="007A4E02">
      <w:pPr>
        <w:numPr>
          <w:ilvl w:val="1"/>
          <w:numId w:val="1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este declarat insolvabil, intră în lichidare judiciar</w:t>
      </w:r>
      <w:r w:rsidR="00F56231">
        <w:rPr>
          <w:rFonts w:ascii="Times New Roman" w:hAnsi="Times New Roman" w:cs="Times New Roman"/>
          <w:sz w:val="24"/>
          <w:szCs w:val="24"/>
        </w:rPr>
        <w:t>ă</w:t>
      </w:r>
      <w:r w:rsidRPr="00B814F4">
        <w:rPr>
          <w:rFonts w:ascii="Times New Roman" w:hAnsi="Times New Roman" w:cs="Times New Roman"/>
          <w:sz w:val="24"/>
          <w:szCs w:val="24"/>
        </w:rPr>
        <w:t xml:space="preserve"> sau faliment sau </w:t>
      </w:r>
      <w:r w:rsidR="00F917FD" w:rsidRPr="00B814F4">
        <w:rPr>
          <w:rFonts w:ascii="Times New Roman" w:hAnsi="Times New Roman" w:cs="Times New Roman"/>
          <w:sz w:val="24"/>
          <w:szCs w:val="24"/>
        </w:rPr>
        <w:t>î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suspend</w:t>
      </w:r>
      <w:r w:rsidR="00C704AF" w:rsidRPr="00B814F4">
        <w:rPr>
          <w:rFonts w:ascii="Times New Roman" w:hAnsi="Times New Roman" w:cs="Times New Roman"/>
          <w:sz w:val="24"/>
          <w:szCs w:val="24"/>
        </w:rPr>
        <w:t xml:space="preserve">ă activitatea la </w:t>
      </w:r>
      <w:r w:rsidR="00B822DF" w:rsidRPr="00B814F4">
        <w:rPr>
          <w:rFonts w:ascii="Times New Roman" w:hAnsi="Times New Roman" w:cs="Times New Roman"/>
          <w:sz w:val="24"/>
          <w:szCs w:val="24"/>
        </w:rPr>
        <w:t>O</w:t>
      </w:r>
      <w:r w:rsidR="00B822DF">
        <w:rPr>
          <w:rFonts w:ascii="Times New Roman" w:hAnsi="Times New Roman" w:cs="Times New Roman"/>
          <w:sz w:val="24"/>
          <w:szCs w:val="24"/>
        </w:rPr>
        <w:t>ficiul Național al Registrului Comerțului</w:t>
      </w:r>
      <w:r w:rsidR="00C704AF" w:rsidRPr="00B814F4">
        <w:rPr>
          <w:rFonts w:ascii="Times New Roman" w:hAnsi="Times New Roman" w:cs="Times New Roman"/>
          <w:sz w:val="24"/>
          <w:szCs w:val="24"/>
        </w:rPr>
        <w:t>, în această 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C704AF" w:rsidRPr="00B814F4">
        <w:rPr>
          <w:rFonts w:ascii="Times New Roman" w:hAnsi="Times New Roman" w:cs="Times New Roman"/>
          <w:sz w:val="24"/>
          <w:szCs w:val="24"/>
        </w:rPr>
        <w:t xml:space="preserve">ie beneficiarul fiind obligat să </w:t>
      </w:r>
      <w:r w:rsidR="00F56231" w:rsidRPr="00B814F4">
        <w:rPr>
          <w:rFonts w:ascii="Times New Roman" w:hAnsi="Times New Roman" w:cs="Times New Roman"/>
          <w:sz w:val="24"/>
          <w:szCs w:val="24"/>
        </w:rPr>
        <w:t>în</w:t>
      </w:r>
      <w:r w:rsidR="00F56231">
        <w:rPr>
          <w:rFonts w:ascii="Times New Roman" w:hAnsi="Times New Roman" w:cs="Times New Roman"/>
          <w:sz w:val="24"/>
          <w:szCs w:val="24"/>
        </w:rPr>
        <w:t>ș</w:t>
      </w:r>
      <w:r w:rsidR="00F56231" w:rsidRPr="00B814F4">
        <w:rPr>
          <w:rFonts w:ascii="Times New Roman" w:hAnsi="Times New Roman" w:cs="Times New Roman"/>
          <w:sz w:val="24"/>
          <w:szCs w:val="24"/>
        </w:rPr>
        <w:t>tiin</w:t>
      </w:r>
      <w:r w:rsidR="00F56231">
        <w:rPr>
          <w:rFonts w:ascii="Times New Roman" w:hAnsi="Times New Roman" w:cs="Times New Roman"/>
          <w:sz w:val="24"/>
          <w:szCs w:val="24"/>
        </w:rPr>
        <w:t>ț</w:t>
      </w:r>
      <w:r w:rsidR="00F56231" w:rsidRPr="00B814F4">
        <w:rPr>
          <w:rFonts w:ascii="Times New Roman" w:hAnsi="Times New Roman" w:cs="Times New Roman"/>
          <w:sz w:val="24"/>
          <w:szCs w:val="24"/>
        </w:rPr>
        <w:t>eze</w:t>
      </w:r>
      <w:r w:rsidR="00C704AF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464D56" w:rsidRPr="00B814F4">
        <w:rPr>
          <w:rFonts w:ascii="Times New Roman" w:hAnsi="Times New Roman" w:cs="Times New Roman"/>
          <w:sz w:val="24"/>
          <w:szCs w:val="24"/>
        </w:rPr>
        <w:t>MA</w:t>
      </w:r>
      <w:r w:rsidR="00F712E5" w:rsidRPr="00B814F4">
        <w:rPr>
          <w:rFonts w:ascii="Times New Roman" w:hAnsi="Times New Roman" w:cs="Times New Roman"/>
          <w:sz w:val="24"/>
          <w:szCs w:val="24"/>
        </w:rPr>
        <w:t>T</w:t>
      </w:r>
      <w:r w:rsidR="00464D56" w:rsidRPr="00B814F4">
        <w:rPr>
          <w:rFonts w:ascii="Times New Roman" w:hAnsi="Times New Roman" w:cs="Times New Roman"/>
          <w:sz w:val="24"/>
          <w:szCs w:val="24"/>
        </w:rPr>
        <w:t>/</w:t>
      </w:r>
      <w:r w:rsidR="002778EF" w:rsidRPr="00B814F4">
        <w:rPr>
          <w:rFonts w:ascii="Times New Roman" w:hAnsi="Times New Roman" w:cs="Times New Roman"/>
          <w:sz w:val="24"/>
          <w:szCs w:val="24"/>
        </w:rPr>
        <w:t>AIMMAIPE</w:t>
      </w:r>
      <w:r w:rsidR="00C704AF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F917FD" w:rsidRPr="00B814F4">
        <w:rPr>
          <w:rFonts w:ascii="Times New Roman" w:hAnsi="Times New Roman" w:cs="Times New Roman"/>
          <w:sz w:val="24"/>
          <w:szCs w:val="24"/>
        </w:rPr>
        <w:t>î</w:t>
      </w:r>
      <w:r w:rsidR="00C704AF" w:rsidRPr="00B814F4">
        <w:rPr>
          <w:rFonts w:ascii="Times New Roman" w:hAnsi="Times New Roman" w:cs="Times New Roman"/>
          <w:sz w:val="24"/>
          <w:szCs w:val="24"/>
        </w:rPr>
        <w:t>n termen de maxim</w:t>
      </w:r>
      <w:r w:rsidR="00F56231">
        <w:rPr>
          <w:rFonts w:ascii="Times New Roman" w:hAnsi="Times New Roman" w:cs="Times New Roman"/>
          <w:sz w:val="24"/>
          <w:szCs w:val="24"/>
        </w:rPr>
        <w:t>um</w:t>
      </w:r>
      <w:r w:rsidR="00C704AF" w:rsidRPr="00B814F4">
        <w:rPr>
          <w:rFonts w:ascii="Times New Roman" w:hAnsi="Times New Roman" w:cs="Times New Roman"/>
          <w:sz w:val="24"/>
          <w:szCs w:val="24"/>
        </w:rPr>
        <w:t xml:space="preserve"> 5 zile calendaristice din momentul apari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C704AF" w:rsidRPr="00B814F4">
        <w:rPr>
          <w:rFonts w:ascii="Times New Roman" w:hAnsi="Times New Roman" w:cs="Times New Roman"/>
          <w:sz w:val="24"/>
          <w:szCs w:val="24"/>
        </w:rPr>
        <w:t xml:space="preserve">iei </w:t>
      </w:r>
      <w:r w:rsidR="00B822DF">
        <w:rPr>
          <w:rFonts w:ascii="Times New Roman" w:hAnsi="Times New Roman" w:cs="Times New Roman"/>
          <w:sz w:val="24"/>
          <w:szCs w:val="24"/>
        </w:rPr>
        <w:t xml:space="preserve">oricăreia dintre </w:t>
      </w:r>
      <w:r w:rsidR="00C704AF" w:rsidRPr="00B814F4">
        <w:rPr>
          <w:rFonts w:ascii="Times New Roman" w:hAnsi="Times New Roman" w:cs="Times New Roman"/>
          <w:sz w:val="24"/>
          <w:szCs w:val="24"/>
        </w:rPr>
        <w:t>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C704AF" w:rsidRPr="00B814F4">
        <w:rPr>
          <w:rFonts w:ascii="Times New Roman" w:hAnsi="Times New Roman" w:cs="Times New Roman"/>
          <w:sz w:val="24"/>
          <w:szCs w:val="24"/>
        </w:rPr>
        <w:t>iil</w:t>
      </w:r>
      <w:r w:rsidR="00B822DF">
        <w:rPr>
          <w:rFonts w:ascii="Times New Roman" w:hAnsi="Times New Roman" w:cs="Times New Roman"/>
          <w:sz w:val="24"/>
          <w:szCs w:val="24"/>
        </w:rPr>
        <w:t>e</w:t>
      </w:r>
      <w:r w:rsidR="00C704AF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DE7119" w:rsidRPr="00B814F4">
        <w:rPr>
          <w:rFonts w:ascii="Times New Roman" w:hAnsi="Times New Roman" w:cs="Times New Roman"/>
          <w:sz w:val="24"/>
          <w:szCs w:val="24"/>
        </w:rPr>
        <w:t>men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DE7119" w:rsidRPr="00B814F4">
        <w:rPr>
          <w:rFonts w:ascii="Times New Roman" w:hAnsi="Times New Roman" w:cs="Times New Roman"/>
          <w:sz w:val="24"/>
          <w:szCs w:val="24"/>
        </w:rPr>
        <w:t>ionate;</w:t>
      </w:r>
      <w:r w:rsidR="00C704AF" w:rsidRPr="00B814F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93B28A4" w14:textId="77777777" w:rsidR="00F37927" w:rsidRPr="00B814F4" w:rsidRDefault="00F37927" w:rsidP="00232B98">
      <w:pPr>
        <w:numPr>
          <w:ilvl w:val="1"/>
          <w:numId w:val="1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a făcut declara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 false sau incomplete pentru a ob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ine finan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area prevăzută în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 xml:space="preserve"> sau furnizează rapoarte ce nu reprezintă realitatea</w:t>
      </w:r>
      <w:r w:rsidR="00DE7119" w:rsidRPr="00B814F4">
        <w:rPr>
          <w:rFonts w:ascii="Times New Roman" w:hAnsi="Times New Roman" w:cs="Times New Roman"/>
          <w:sz w:val="24"/>
          <w:szCs w:val="24"/>
        </w:rPr>
        <w:t>;</w:t>
      </w:r>
    </w:p>
    <w:p w14:paraId="0D92CF48" w14:textId="6EDFA659" w:rsidR="00F37927" w:rsidRDefault="001369AD" w:rsidP="007A4E02">
      <w:pPr>
        <w:numPr>
          <w:ilvl w:val="1"/>
          <w:numId w:val="1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comis/</w:t>
      </w:r>
      <w:r w:rsidR="00F37927" w:rsidRPr="00B814F4">
        <w:rPr>
          <w:rFonts w:ascii="Times New Roman" w:hAnsi="Times New Roman" w:cs="Times New Roman"/>
          <w:sz w:val="24"/>
          <w:szCs w:val="24"/>
        </w:rPr>
        <w:t>comite nereguli de ordin financiar sau acte de corup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>ie</w:t>
      </w:r>
      <w:r w:rsidR="00406448">
        <w:rPr>
          <w:rFonts w:ascii="Times New Roman" w:hAnsi="Times New Roman" w:cs="Times New Roman"/>
          <w:sz w:val="24"/>
          <w:szCs w:val="24"/>
        </w:rPr>
        <w:t xml:space="preserve"> </w:t>
      </w:r>
      <w:r w:rsidR="00F37927" w:rsidRPr="00B814F4">
        <w:rPr>
          <w:rFonts w:ascii="Times New Roman" w:hAnsi="Times New Roman" w:cs="Times New Roman"/>
          <w:sz w:val="24"/>
          <w:szCs w:val="24"/>
        </w:rPr>
        <w:t>stabilite printr-o hotărâre judecătorească definitivă;</w:t>
      </w:r>
    </w:p>
    <w:p w14:paraId="263D277C" w14:textId="37097127" w:rsidR="00BD4A81" w:rsidRPr="007A4E02" w:rsidRDefault="00A35D0F" w:rsidP="00834AA0">
      <w:pPr>
        <w:numPr>
          <w:ilvl w:val="1"/>
          <w:numId w:val="1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4E02">
        <w:rPr>
          <w:rFonts w:ascii="Times New Roman" w:hAnsi="Times New Roman" w:cs="Times New Roman"/>
          <w:sz w:val="24"/>
          <w:szCs w:val="24"/>
        </w:rPr>
        <w:t>nu păstrează numărul de locuri de muncă existente la data înscrierii pe o perioadă de minim</w:t>
      </w:r>
      <w:r w:rsidR="00F56231" w:rsidRPr="007A4E02">
        <w:rPr>
          <w:rFonts w:ascii="Times New Roman" w:hAnsi="Times New Roman" w:cs="Times New Roman"/>
          <w:sz w:val="24"/>
          <w:szCs w:val="24"/>
        </w:rPr>
        <w:t>um</w:t>
      </w:r>
      <w:r w:rsidRPr="007A4E02">
        <w:rPr>
          <w:rFonts w:ascii="Times New Roman" w:hAnsi="Times New Roman" w:cs="Times New Roman"/>
          <w:sz w:val="24"/>
          <w:szCs w:val="24"/>
        </w:rPr>
        <w:t xml:space="preserve"> 6 luni</w:t>
      </w:r>
      <w:r w:rsidR="00492C97">
        <w:rPr>
          <w:rFonts w:ascii="Times New Roman" w:hAnsi="Times New Roman" w:cs="Times New Roman"/>
          <w:sz w:val="24"/>
          <w:szCs w:val="24"/>
        </w:rPr>
        <w:t xml:space="preserve"> de la data </w:t>
      </w:r>
      <w:r w:rsidR="00232B98">
        <w:rPr>
          <w:rFonts w:ascii="Times New Roman" w:hAnsi="Times New Roman" w:cs="Times New Roman"/>
          <w:sz w:val="24"/>
          <w:szCs w:val="24"/>
        </w:rPr>
        <w:t>acordării</w:t>
      </w:r>
      <w:r w:rsidR="00492C97">
        <w:rPr>
          <w:rFonts w:ascii="Times New Roman" w:hAnsi="Times New Roman" w:cs="Times New Roman"/>
          <w:sz w:val="24"/>
          <w:szCs w:val="24"/>
        </w:rPr>
        <w:t xml:space="preserve"> grantului</w:t>
      </w:r>
      <w:r w:rsidRPr="007A4E02">
        <w:rPr>
          <w:rFonts w:ascii="Times New Roman" w:hAnsi="Times New Roman" w:cs="Times New Roman"/>
          <w:sz w:val="24"/>
          <w:szCs w:val="24"/>
        </w:rPr>
        <w:t>.</w:t>
      </w:r>
    </w:p>
    <w:p w14:paraId="13208150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612F4AF7" w14:textId="0E854EA7" w:rsidR="006A7A7A" w:rsidRPr="00B814F4" w:rsidRDefault="002415BA" w:rsidP="00F562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Contractul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AF4CE8" w:rsidRPr="00B814F4">
        <w:rPr>
          <w:rFonts w:ascii="Times New Roman" w:hAnsi="Times New Roman" w:cs="Times New Roman"/>
          <w:sz w:val="24"/>
          <w:szCs w:val="24"/>
        </w:rPr>
        <w:t>poate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fi reziliat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i </w:t>
      </w:r>
      <w:r w:rsidR="00464D56" w:rsidRPr="00B814F4">
        <w:rPr>
          <w:rFonts w:ascii="Times New Roman" w:hAnsi="Times New Roman" w:cs="Times New Roman"/>
          <w:sz w:val="24"/>
          <w:szCs w:val="24"/>
        </w:rPr>
        <w:t>grantul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 acordat va fi recuperat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F37927" w:rsidRPr="00B814F4">
        <w:rPr>
          <w:rFonts w:ascii="Times New Roman" w:hAnsi="Times New Roman" w:cs="Times New Roman"/>
          <w:sz w:val="24"/>
          <w:szCs w:val="24"/>
        </w:rPr>
        <w:t>i în cazul în care obiectele/bunurile, fie ele mobile sau imobile, finan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ate în cadrul prezentului </w:t>
      </w:r>
      <w:r w:rsidRPr="00B814F4">
        <w:rPr>
          <w:rFonts w:ascii="Times New Roman" w:hAnsi="Times New Roman" w:cs="Times New Roman"/>
          <w:sz w:val="24"/>
          <w:szCs w:val="24"/>
        </w:rPr>
        <w:t>contract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, nu sunt folosite conform scopului destinat, activitatea operatorului economic se suspendă/devine inactivă, precum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i în cazul în care </w:t>
      </w:r>
      <w:r w:rsidR="00A0710A">
        <w:rPr>
          <w:rFonts w:ascii="Times New Roman" w:hAnsi="Times New Roman" w:cs="Times New Roman"/>
          <w:sz w:val="24"/>
          <w:szCs w:val="24"/>
        </w:rPr>
        <w:t>bunurile de natura mijloacelor fixe sau a obiectelor de inventar achiziționate în cadrul prezentului contract</w:t>
      </w:r>
      <w:r w:rsidR="00A0710A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F37927" w:rsidRPr="00B814F4">
        <w:rPr>
          <w:rFonts w:ascii="Times New Roman" w:hAnsi="Times New Roman" w:cs="Times New Roman"/>
          <w:sz w:val="24"/>
          <w:szCs w:val="24"/>
        </w:rPr>
        <w:t>sunt vândute, închiriate</w:t>
      </w:r>
      <w:r w:rsidR="00C66693" w:rsidRPr="00B814F4">
        <w:rPr>
          <w:rFonts w:ascii="Times New Roman" w:hAnsi="Times New Roman" w:cs="Times New Roman"/>
          <w:sz w:val="24"/>
          <w:szCs w:val="24"/>
        </w:rPr>
        <w:t xml:space="preserve"> </w:t>
      </w:r>
      <w:r w:rsidR="00F37927" w:rsidRPr="00B814F4">
        <w:rPr>
          <w:rFonts w:ascii="Times New Roman" w:hAnsi="Times New Roman" w:cs="Times New Roman"/>
          <w:sz w:val="24"/>
          <w:szCs w:val="24"/>
        </w:rPr>
        <w:t>sau înstrăinate sub orice formă prevăzută de legisla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F37927" w:rsidRPr="00B814F4">
        <w:rPr>
          <w:rFonts w:ascii="Times New Roman" w:hAnsi="Times New Roman" w:cs="Times New Roman"/>
          <w:sz w:val="24"/>
          <w:szCs w:val="24"/>
        </w:rPr>
        <w:t xml:space="preserve">ia în vigoare, oricând pe perioada de valabilitate a prezentului </w:t>
      </w:r>
      <w:r w:rsidRPr="00B814F4">
        <w:rPr>
          <w:rFonts w:ascii="Times New Roman" w:hAnsi="Times New Roman" w:cs="Times New Roman"/>
          <w:sz w:val="24"/>
          <w:szCs w:val="24"/>
        </w:rPr>
        <w:t>contract</w:t>
      </w:r>
      <w:r w:rsidR="00F37927" w:rsidRPr="00B814F4">
        <w:rPr>
          <w:rFonts w:ascii="Times New Roman" w:hAnsi="Times New Roman" w:cs="Times New Roman"/>
          <w:sz w:val="24"/>
          <w:szCs w:val="24"/>
        </w:rPr>
        <w:t>.</w:t>
      </w:r>
    </w:p>
    <w:p w14:paraId="6E5BD286" w14:textId="77777777" w:rsidR="00F37927" w:rsidRPr="00B814F4" w:rsidRDefault="00F37927" w:rsidP="006A7A7A">
      <w:pPr>
        <w:numPr>
          <w:ilvl w:val="0"/>
          <w:numId w:val="8"/>
        </w:numPr>
        <w:tabs>
          <w:tab w:val="left" w:pos="360"/>
          <w:tab w:val="left" w:pos="630"/>
        </w:tabs>
        <w:spacing w:line="360" w:lineRule="auto"/>
        <w:ind w:left="630" w:hanging="6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Cesiune</w:t>
      </w:r>
    </w:p>
    <w:p w14:paraId="53A854FE" w14:textId="649F0200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492C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B662CA0" w14:textId="141D1715" w:rsidR="006A7A7A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Beneficiarul nu poate ceda sau transfera prezentul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 xml:space="preserve"> sau oricare dintre crean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ele sau obliga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iile rezultând din acesta în favoarea sa</w:t>
      </w:r>
      <w:r w:rsidR="003D75F2" w:rsidRPr="00B814F4">
        <w:rPr>
          <w:rFonts w:ascii="Times New Roman" w:hAnsi="Times New Roman" w:cs="Times New Roman"/>
          <w:sz w:val="24"/>
          <w:szCs w:val="24"/>
        </w:rPr>
        <w:t>u în sarcina unei ter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3D75F2" w:rsidRPr="00B814F4">
        <w:rPr>
          <w:rFonts w:ascii="Times New Roman" w:hAnsi="Times New Roman" w:cs="Times New Roman"/>
          <w:sz w:val="24"/>
          <w:szCs w:val="24"/>
        </w:rPr>
        <w:t>e păr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3D75F2" w:rsidRPr="00B814F4">
        <w:rPr>
          <w:rFonts w:ascii="Times New Roman" w:hAnsi="Times New Roman" w:cs="Times New Roman"/>
          <w:sz w:val="24"/>
          <w:szCs w:val="24"/>
        </w:rPr>
        <w:t>i.</w:t>
      </w:r>
    </w:p>
    <w:p w14:paraId="09CAB54B" w14:textId="77777777" w:rsidR="00F37927" w:rsidRPr="00B814F4" w:rsidRDefault="00F37927" w:rsidP="006A7A7A">
      <w:pPr>
        <w:numPr>
          <w:ilvl w:val="0"/>
          <w:numId w:val="8"/>
        </w:numPr>
        <w:tabs>
          <w:tab w:val="left" w:pos="360"/>
          <w:tab w:val="left" w:pos="630"/>
        </w:tabs>
        <w:spacing w:line="360" w:lineRule="auto"/>
        <w:ind w:left="630" w:hanging="6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Rezolvarea 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>i solu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>ionarea litigiilor</w:t>
      </w:r>
    </w:p>
    <w:p w14:paraId="4099B671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63F8EFBB" w14:textId="3AB094AC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Prezentul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 xml:space="preserve"> se </w:t>
      </w:r>
      <w:r w:rsidRPr="0054699F">
        <w:rPr>
          <w:rFonts w:ascii="Times New Roman" w:hAnsi="Times New Roman" w:cs="Times New Roman"/>
          <w:sz w:val="24"/>
          <w:szCs w:val="24"/>
        </w:rPr>
        <w:t>supune legisla</w:t>
      </w:r>
      <w:r w:rsidR="00B814F4" w:rsidRPr="0054699F">
        <w:rPr>
          <w:rFonts w:ascii="Times New Roman" w:hAnsi="Times New Roman" w:cs="Times New Roman"/>
          <w:sz w:val="24"/>
          <w:szCs w:val="24"/>
        </w:rPr>
        <w:t>ț</w:t>
      </w:r>
      <w:r w:rsidRPr="0054699F">
        <w:rPr>
          <w:rFonts w:ascii="Times New Roman" w:hAnsi="Times New Roman" w:cs="Times New Roman"/>
          <w:sz w:val="24"/>
          <w:szCs w:val="24"/>
        </w:rPr>
        <w:t>iei române</w:t>
      </w:r>
      <w:r w:rsidR="00B814F4" w:rsidRPr="0054699F">
        <w:rPr>
          <w:rFonts w:ascii="Times New Roman" w:hAnsi="Times New Roman" w:cs="Times New Roman"/>
          <w:sz w:val="24"/>
          <w:szCs w:val="24"/>
        </w:rPr>
        <w:t>ș</w:t>
      </w:r>
      <w:r w:rsidRPr="0054699F">
        <w:rPr>
          <w:rFonts w:ascii="Times New Roman" w:hAnsi="Times New Roman" w:cs="Times New Roman"/>
          <w:sz w:val="24"/>
          <w:szCs w:val="24"/>
        </w:rPr>
        <w:t>ti</w:t>
      </w:r>
      <w:r w:rsidR="0054699F">
        <w:rPr>
          <w:rFonts w:ascii="Times New Roman" w:hAnsi="Times New Roman" w:cs="Times New Roman"/>
          <w:sz w:val="24"/>
          <w:szCs w:val="24"/>
        </w:rPr>
        <w:t>.</w:t>
      </w:r>
      <w:r w:rsidR="006A7A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11BB3D" w14:textId="77777777" w:rsidR="00F37927" w:rsidRPr="0054699F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699F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54699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C3299" w:rsidRPr="0054699F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2348F8FD" w14:textId="77777777" w:rsidR="003D75F2" w:rsidRPr="0054699F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99F">
        <w:rPr>
          <w:rFonts w:ascii="Times New Roman" w:hAnsi="Times New Roman" w:cs="Times New Roman"/>
          <w:sz w:val="24"/>
          <w:szCs w:val="24"/>
        </w:rPr>
        <w:t xml:space="preserve">Eventualele litigii ivite în legătură cu prezentul </w:t>
      </w:r>
      <w:r w:rsidR="002415BA" w:rsidRPr="0054699F">
        <w:rPr>
          <w:rFonts w:ascii="Times New Roman" w:hAnsi="Times New Roman" w:cs="Times New Roman"/>
          <w:sz w:val="24"/>
          <w:szCs w:val="24"/>
        </w:rPr>
        <w:t>contract</w:t>
      </w:r>
      <w:r w:rsidRPr="0054699F">
        <w:rPr>
          <w:rFonts w:ascii="Times New Roman" w:hAnsi="Times New Roman" w:cs="Times New Roman"/>
          <w:sz w:val="24"/>
          <w:szCs w:val="24"/>
        </w:rPr>
        <w:t xml:space="preserve"> vor fi solu</w:t>
      </w:r>
      <w:r w:rsidR="00B814F4" w:rsidRPr="0054699F">
        <w:rPr>
          <w:rFonts w:ascii="Times New Roman" w:hAnsi="Times New Roman" w:cs="Times New Roman"/>
          <w:sz w:val="24"/>
          <w:szCs w:val="24"/>
        </w:rPr>
        <w:t>ț</w:t>
      </w:r>
      <w:r w:rsidRPr="0054699F">
        <w:rPr>
          <w:rFonts w:ascii="Times New Roman" w:hAnsi="Times New Roman" w:cs="Times New Roman"/>
          <w:sz w:val="24"/>
          <w:szCs w:val="24"/>
        </w:rPr>
        <w:t>ionate pe cale amiab</w:t>
      </w:r>
      <w:r w:rsidR="003D75F2" w:rsidRPr="0054699F">
        <w:rPr>
          <w:rFonts w:ascii="Times New Roman" w:hAnsi="Times New Roman" w:cs="Times New Roman"/>
          <w:sz w:val="24"/>
          <w:szCs w:val="24"/>
        </w:rPr>
        <w:t>ilă.</w:t>
      </w:r>
    </w:p>
    <w:p w14:paraId="07464794" w14:textId="77777777" w:rsidR="0054699F" w:rsidRDefault="00F37927" w:rsidP="005469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99F">
        <w:rPr>
          <w:rFonts w:ascii="Times New Roman" w:hAnsi="Times New Roman" w:cs="Times New Roman"/>
          <w:sz w:val="24"/>
          <w:szCs w:val="24"/>
        </w:rPr>
        <w:t>În cazul în care acest lucru nu este posibil, litigiul va fi adus spre solu</w:t>
      </w:r>
      <w:r w:rsidR="00B814F4" w:rsidRPr="0054699F">
        <w:rPr>
          <w:rFonts w:ascii="Times New Roman" w:hAnsi="Times New Roman" w:cs="Times New Roman"/>
          <w:sz w:val="24"/>
          <w:szCs w:val="24"/>
        </w:rPr>
        <w:t>ț</w:t>
      </w:r>
      <w:r w:rsidRPr="0054699F">
        <w:rPr>
          <w:rFonts w:ascii="Times New Roman" w:hAnsi="Times New Roman" w:cs="Times New Roman"/>
          <w:sz w:val="24"/>
          <w:szCs w:val="24"/>
        </w:rPr>
        <w:t>ionare instan</w:t>
      </w:r>
      <w:r w:rsidR="00B814F4" w:rsidRPr="0054699F">
        <w:rPr>
          <w:rFonts w:ascii="Times New Roman" w:hAnsi="Times New Roman" w:cs="Times New Roman"/>
          <w:sz w:val="24"/>
          <w:szCs w:val="24"/>
        </w:rPr>
        <w:t>ț</w:t>
      </w:r>
      <w:r w:rsidRPr="0054699F">
        <w:rPr>
          <w:rFonts w:ascii="Times New Roman" w:hAnsi="Times New Roman" w:cs="Times New Roman"/>
          <w:sz w:val="24"/>
          <w:szCs w:val="24"/>
        </w:rPr>
        <w:t>ei judecătore</w:t>
      </w:r>
      <w:r w:rsidR="00B814F4" w:rsidRPr="0054699F">
        <w:rPr>
          <w:rFonts w:ascii="Times New Roman" w:hAnsi="Times New Roman" w:cs="Times New Roman"/>
          <w:sz w:val="24"/>
          <w:szCs w:val="24"/>
        </w:rPr>
        <w:t>ș</w:t>
      </w:r>
      <w:r w:rsidRPr="0054699F">
        <w:rPr>
          <w:rFonts w:ascii="Times New Roman" w:hAnsi="Times New Roman" w:cs="Times New Roman"/>
          <w:sz w:val="24"/>
          <w:szCs w:val="24"/>
        </w:rPr>
        <w:t>ti competente.</w:t>
      </w:r>
      <w:r w:rsidR="006A7A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11D062" w14:textId="10057ABA" w:rsidR="00F37927" w:rsidRPr="00B814F4" w:rsidRDefault="00F37927" w:rsidP="000B1D10">
      <w:pPr>
        <w:numPr>
          <w:ilvl w:val="0"/>
          <w:numId w:val="8"/>
        </w:numPr>
        <w:spacing w:line="360" w:lineRule="auto"/>
        <w:ind w:hanging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For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>a majoră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 sau situa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ii de urgen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ă</w:t>
      </w:r>
    </w:p>
    <w:p w14:paraId="6673FD0A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28</w:t>
      </w:r>
    </w:p>
    <w:p w14:paraId="0ABF66BE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For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a majoră </w:t>
      </w:r>
      <w:r w:rsidR="00A35D0F" w:rsidRPr="00B814F4">
        <w:rPr>
          <w:rFonts w:ascii="Times New Roman" w:hAnsi="Times New Roman" w:cs="Times New Roman"/>
          <w:sz w:val="24"/>
          <w:szCs w:val="24"/>
        </w:rPr>
        <w:t>sau situa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AC3299" w:rsidRPr="00B814F4">
        <w:rPr>
          <w:rFonts w:ascii="Times New Roman" w:hAnsi="Times New Roman" w:cs="Times New Roman"/>
          <w:sz w:val="24"/>
          <w:szCs w:val="24"/>
        </w:rPr>
        <w:t>iile de urgen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AC3299" w:rsidRPr="00B814F4">
        <w:rPr>
          <w:rFonts w:ascii="Times New Roman" w:hAnsi="Times New Roman" w:cs="Times New Roman"/>
          <w:sz w:val="24"/>
          <w:szCs w:val="24"/>
        </w:rPr>
        <w:t xml:space="preserve">ă </w:t>
      </w:r>
      <w:r w:rsidRPr="00B814F4">
        <w:rPr>
          <w:rFonts w:ascii="Times New Roman" w:hAnsi="Times New Roman" w:cs="Times New Roman"/>
          <w:sz w:val="24"/>
          <w:szCs w:val="24"/>
        </w:rPr>
        <w:t>exonerează păr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ile de răspundere în cazul imposibilită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ii derulării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contractului</w:t>
      </w:r>
      <w:r w:rsidRPr="00B814F4">
        <w:rPr>
          <w:rFonts w:ascii="Times New Roman" w:hAnsi="Times New Roman" w:cs="Times New Roman"/>
          <w:sz w:val="24"/>
          <w:szCs w:val="24"/>
        </w:rPr>
        <w:t>, executării necorespunzătoare sau cu întârziere a obliga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iilor asumate prin prezentul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>.</w:t>
      </w:r>
    </w:p>
    <w:p w14:paraId="6BD52F08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29</w:t>
      </w:r>
    </w:p>
    <w:p w14:paraId="6C7A45F5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Prin for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ă majoră se în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elege un eveniment independent de voin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a păr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ilor, imprevizibil ori insurmontabil, apărut după încheierea </w:t>
      </w:r>
      <w:r w:rsidR="002415BA" w:rsidRPr="00B814F4">
        <w:rPr>
          <w:rFonts w:ascii="Times New Roman" w:hAnsi="Times New Roman" w:cs="Times New Roman"/>
          <w:sz w:val="24"/>
          <w:szCs w:val="24"/>
        </w:rPr>
        <w:t>contractului</w:t>
      </w:r>
      <w:r w:rsidRPr="00B814F4">
        <w:rPr>
          <w:rFonts w:ascii="Times New Roman" w:hAnsi="Times New Roman" w:cs="Times New Roman"/>
          <w:sz w:val="24"/>
          <w:szCs w:val="24"/>
        </w:rPr>
        <w:t>, care împiedică păr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ile să î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execute obliga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iile asumate.</w:t>
      </w:r>
    </w:p>
    <w:p w14:paraId="29DAB22E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45F25106" w14:textId="2B66B874" w:rsidR="00F37927" w:rsidRPr="001578A9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Cazurile de for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ă majoră vor fi </w:t>
      </w:r>
      <w:r w:rsidRPr="001578A9">
        <w:rPr>
          <w:rFonts w:ascii="Times New Roman" w:hAnsi="Times New Roman" w:cs="Times New Roman"/>
          <w:sz w:val="24"/>
          <w:szCs w:val="24"/>
        </w:rPr>
        <w:t xml:space="preserve">certificate </w:t>
      </w:r>
      <w:r w:rsidRPr="00F05E99">
        <w:rPr>
          <w:rFonts w:ascii="Times New Roman" w:hAnsi="Times New Roman" w:cs="Times New Roman"/>
          <w:sz w:val="24"/>
          <w:szCs w:val="24"/>
        </w:rPr>
        <w:t>î</w:t>
      </w:r>
      <w:r w:rsidRPr="001578A9">
        <w:rPr>
          <w:rFonts w:ascii="Times New Roman" w:hAnsi="Times New Roman" w:cs="Times New Roman"/>
          <w:sz w:val="24"/>
          <w:szCs w:val="24"/>
        </w:rPr>
        <w:t>n condi</w:t>
      </w:r>
      <w:r w:rsidR="00B814F4" w:rsidRPr="001578A9">
        <w:rPr>
          <w:rFonts w:ascii="Times New Roman" w:hAnsi="Times New Roman" w:cs="Times New Roman"/>
          <w:sz w:val="24"/>
          <w:szCs w:val="24"/>
        </w:rPr>
        <w:t>ț</w:t>
      </w:r>
      <w:r w:rsidRPr="001578A9">
        <w:rPr>
          <w:rFonts w:ascii="Times New Roman" w:hAnsi="Times New Roman" w:cs="Times New Roman"/>
          <w:sz w:val="24"/>
          <w:szCs w:val="24"/>
        </w:rPr>
        <w:t>iile legii.</w:t>
      </w:r>
    </w:p>
    <w:p w14:paraId="7C1B2380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382DDAEA" w14:textId="77777777" w:rsidR="00F37927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>Partea care invocă for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ă majoră este obligată să notifice celeilalte păr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 în termen de 5 zile, prin </w:t>
      </w:r>
      <w:r w:rsidR="00DE7119" w:rsidRPr="00B814F4">
        <w:rPr>
          <w:rFonts w:ascii="Times New Roman" w:hAnsi="Times New Roman" w:cs="Times New Roman"/>
          <w:sz w:val="24"/>
          <w:szCs w:val="24"/>
        </w:rPr>
        <w:t>mail/</w:t>
      </w:r>
      <w:r w:rsidRPr="00B814F4">
        <w:rPr>
          <w:rFonts w:ascii="Times New Roman" w:hAnsi="Times New Roman" w:cs="Times New Roman"/>
          <w:sz w:val="24"/>
          <w:szCs w:val="24"/>
        </w:rPr>
        <w:t>scrisoare recomandată, existen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a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 xml:space="preserve">i data de începere a evenimentului sau împrejurările </w:t>
      </w:r>
      <w:r w:rsidRPr="00B814F4">
        <w:rPr>
          <w:rFonts w:ascii="Times New Roman" w:hAnsi="Times New Roman" w:cs="Times New Roman"/>
          <w:sz w:val="24"/>
          <w:szCs w:val="24"/>
        </w:rPr>
        <w:lastRenderedPageBreak/>
        <w:t>considerate ca for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ă majoră, fiind obligată să ia toate măsurile posibile pentru limitarea consecin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elor produse de un asemenea caz.</w:t>
      </w:r>
    </w:p>
    <w:p w14:paraId="52340EC2" w14:textId="77777777" w:rsidR="006A7A7A" w:rsidRPr="00B814F4" w:rsidRDefault="006A7A7A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271AD1" w14:textId="77777777" w:rsidR="00F37927" w:rsidRPr="00B814F4" w:rsidRDefault="00F37927" w:rsidP="006A7A7A">
      <w:pPr>
        <w:numPr>
          <w:ilvl w:val="0"/>
          <w:numId w:val="8"/>
        </w:numPr>
        <w:tabs>
          <w:tab w:val="left" w:pos="360"/>
          <w:tab w:val="left" w:pos="630"/>
        </w:tabs>
        <w:spacing w:line="360" w:lineRule="auto"/>
        <w:ind w:left="630" w:hanging="6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Dispozi</w:t>
      </w:r>
      <w:r w:rsidR="00B814F4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B814F4">
        <w:rPr>
          <w:rFonts w:ascii="Times New Roman" w:hAnsi="Times New Roman" w:cs="Times New Roman"/>
          <w:b/>
          <w:bCs/>
          <w:sz w:val="24"/>
          <w:szCs w:val="24"/>
        </w:rPr>
        <w:t>ii finale</w:t>
      </w:r>
    </w:p>
    <w:p w14:paraId="213CA4CF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2E8B6DB8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Prezentul </w:t>
      </w:r>
      <w:r w:rsidR="00815320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 xml:space="preserve"> reprezintă voin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a păr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 xml:space="preserve">ilor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>i înlătură orice altă în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Pr="00B814F4">
        <w:rPr>
          <w:rFonts w:ascii="Times New Roman" w:hAnsi="Times New Roman" w:cs="Times New Roman"/>
          <w:sz w:val="24"/>
          <w:szCs w:val="24"/>
        </w:rPr>
        <w:t>elegere verbală dintre acestea, anterioară sau ulterioară lui.</w:t>
      </w:r>
    </w:p>
    <w:p w14:paraId="35FD017D" w14:textId="2B271371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4F4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AC3299" w:rsidRPr="00B814F4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462EE37D" w14:textId="1CB01ED8" w:rsidR="000E539E" w:rsidRPr="0094159C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Prezentul </w:t>
      </w:r>
      <w:r w:rsidR="00815320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 xml:space="preserve"> se completează cu prevederile </w:t>
      </w:r>
      <w:r w:rsidR="006A7A7A" w:rsidRPr="0094159C">
        <w:rPr>
          <w:rFonts w:ascii="Times New Roman" w:hAnsi="Times New Roman" w:cs="Times New Roman"/>
          <w:sz w:val="24"/>
          <w:szCs w:val="24"/>
        </w:rPr>
        <w:t>Ordinului</w:t>
      </w:r>
      <w:r w:rsidR="000E539E" w:rsidRPr="0094159C">
        <w:rPr>
          <w:rFonts w:ascii="Times New Roman" w:hAnsi="Times New Roman" w:cs="Times New Roman"/>
          <w:sz w:val="24"/>
          <w:szCs w:val="24"/>
        </w:rPr>
        <w:t xml:space="preserve"> nr. ................. de aprobare a procedurii de implementare a măsurii “Granturi pentru capital de lucru acordate entită</w:t>
      </w:r>
      <w:r w:rsidR="00B814F4" w:rsidRPr="0094159C">
        <w:rPr>
          <w:rFonts w:ascii="Times New Roman" w:hAnsi="Times New Roman" w:cs="Times New Roman"/>
          <w:sz w:val="24"/>
          <w:szCs w:val="24"/>
        </w:rPr>
        <w:t>ț</w:t>
      </w:r>
      <w:r w:rsidR="000E539E" w:rsidRPr="0094159C">
        <w:rPr>
          <w:rFonts w:ascii="Times New Roman" w:hAnsi="Times New Roman" w:cs="Times New Roman"/>
          <w:sz w:val="24"/>
          <w:szCs w:val="24"/>
        </w:rPr>
        <w:t xml:space="preserve">ilor din domeniul agroalimentar”, emis de către ministrul antreprenoriatului </w:t>
      </w:r>
      <w:r w:rsidR="00B814F4" w:rsidRPr="0094159C">
        <w:rPr>
          <w:rFonts w:ascii="Times New Roman" w:hAnsi="Times New Roman" w:cs="Times New Roman"/>
          <w:sz w:val="24"/>
          <w:szCs w:val="24"/>
        </w:rPr>
        <w:t>ș</w:t>
      </w:r>
      <w:r w:rsidR="000E539E" w:rsidRPr="0094159C">
        <w:rPr>
          <w:rFonts w:ascii="Times New Roman" w:hAnsi="Times New Roman" w:cs="Times New Roman"/>
          <w:sz w:val="24"/>
          <w:szCs w:val="24"/>
        </w:rPr>
        <w:t>i turismului.</w:t>
      </w:r>
    </w:p>
    <w:p w14:paraId="0FDA0C67" w14:textId="1BB4575F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Prezentul </w:t>
      </w:r>
      <w:r w:rsidR="00815320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 xml:space="preserve"> face parte integrantă 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 xml:space="preserve">i este Anexă la </w:t>
      </w:r>
      <w:r w:rsidR="00AC3299" w:rsidRPr="00B814F4">
        <w:rPr>
          <w:rFonts w:ascii="Times New Roman" w:hAnsi="Times New Roman" w:cs="Times New Roman"/>
          <w:sz w:val="24"/>
          <w:szCs w:val="24"/>
        </w:rPr>
        <w:t xml:space="preserve">procedura de implementare a </w:t>
      </w:r>
      <w:r w:rsidR="000B1D10">
        <w:rPr>
          <w:rFonts w:ascii="Times New Roman" w:hAnsi="Times New Roman" w:cs="Times New Roman"/>
          <w:sz w:val="24"/>
          <w:szCs w:val="24"/>
        </w:rPr>
        <w:t>măsurii</w:t>
      </w:r>
      <w:r w:rsidR="00AC3299" w:rsidRPr="00B814F4">
        <w:rPr>
          <w:rFonts w:ascii="Times New Roman" w:hAnsi="Times New Roman" w:cs="Times New Roman"/>
          <w:sz w:val="24"/>
          <w:szCs w:val="24"/>
        </w:rPr>
        <w:t>.</w:t>
      </w:r>
    </w:p>
    <w:p w14:paraId="3B1A84AA" w14:textId="77777777" w:rsidR="00F37927" w:rsidRPr="00B814F4" w:rsidRDefault="00F37927" w:rsidP="00A35D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4F4">
        <w:rPr>
          <w:rFonts w:ascii="Times New Roman" w:hAnsi="Times New Roman" w:cs="Times New Roman"/>
          <w:sz w:val="24"/>
          <w:szCs w:val="24"/>
        </w:rPr>
        <w:t xml:space="preserve">Prezentul </w:t>
      </w:r>
      <w:r w:rsidR="00815320" w:rsidRPr="00B814F4">
        <w:rPr>
          <w:rFonts w:ascii="Times New Roman" w:hAnsi="Times New Roman" w:cs="Times New Roman"/>
          <w:sz w:val="24"/>
          <w:szCs w:val="24"/>
        </w:rPr>
        <w:t>contract</w:t>
      </w:r>
      <w:r w:rsidRPr="00B814F4">
        <w:rPr>
          <w:rFonts w:ascii="Times New Roman" w:hAnsi="Times New Roman" w:cs="Times New Roman"/>
          <w:sz w:val="24"/>
          <w:szCs w:val="24"/>
        </w:rPr>
        <w:t xml:space="preserve"> a fost </w:t>
      </w:r>
      <w:r w:rsidR="00AF7BFD" w:rsidRPr="00B814F4">
        <w:rPr>
          <w:rFonts w:ascii="Times New Roman" w:hAnsi="Times New Roman" w:cs="Times New Roman"/>
          <w:sz w:val="24"/>
          <w:szCs w:val="24"/>
        </w:rPr>
        <w:t>semnat electronic de ambele păr</w:t>
      </w:r>
      <w:r w:rsidR="00B814F4">
        <w:rPr>
          <w:rFonts w:ascii="Times New Roman" w:hAnsi="Times New Roman" w:cs="Times New Roman"/>
          <w:sz w:val="24"/>
          <w:szCs w:val="24"/>
        </w:rPr>
        <w:t>ț</w:t>
      </w:r>
      <w:r w:rsidR="00AF7BFD" w:rsidRPr="00B814F4">
        <w:rPr>
          <w:rFonts w:ascii="Times New Roman" w:hAnsi="Times New Roman" w:cs="Times New Roman"/>
          <w:sz w:val="24"/>
          <w:szCs w:val="24"/>
        </w:rPr>
        <w:t xml:space="preserve">i, </w:t>
      </w:r>
      <w:r w:rsidRPr="00B814F4">
        <w:rPr>
          <w:rFonts w:ascii="Times New Roman" w:hAnsi="Times New Roman" w:cs="Times New Roman"/>
          <w:sz w:val="24"/>
          <w:szCs w:val="24"/>
        </w:rPr>
        <w:t>având aceea</w:t>
      </w:r>
      <w:r w:rsidR="00B814F4">
        <w:rPr>
          <w:rFonts w:ascii="Times New Roman" w:hAnsi="Times New Roman" w:cs="Times New Roman"/>
          <w:sz w:val="24"/>
          <w:szCs w:val="24"/>
        </w:rPr>
        <w:t>ș</w:t>
      </w:r>
      <w:r w:rsidRPr="00B814F4">
        <w:rPr>
          <w:rFonts w:ascii="Times New Roman" w:hAnsi="Times New Roman" w:cs="Times New Roman"/>
          <w:sz w:val="24"/>
          <w:szCs w:val="24"/>
        </w:rPr>
        <w:t xml:space="preserve">i valoare </w:t>
      </w:r>
      <w:r w:rsidR="00AF7BFD" w:rsidRPr="00B814F4">
        <w:rPr>
          <w:rFonts w:ascii="Times New Roman" w:hAnsi="Times New Roman" w:cs="Times New Roman"/>
          <w:sz w:val="24"/>
          <w:szCs w:val="24"/>
        </w:rPr>
        <w:t xml:space="preserve">pentru </w:t>
      </w:r>
      <w:r w:rsidRPr="00B814F4">
        <w:rPr>
          <w:rFonts w:ascii="Times New Roman" w:hAnsi="Times New Roman" w:cs="Times New Roman"/>
          <w:sz w:val="24"/>
          <w:szCs w:val="24"/>
        </w:rPr>
        <w:t>fiecare.</w:t>
      </w:r>
    </w:p>
    <w:p w14:paraId="1E5A1942" w14:textId="77777777" w:rsidR="003D75F2" w:rsidRPr="00B814F4" w:rsidRDefault="003D75F2" w:rsidP="00A35D0F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1"/>
        <w:gridCol w:w="4781"/>
      </w:tblGrid>
      <w:tr w:rsidR="00F37927" w:rsidRPr="00B814F4" w14:paraId="1534107C" w14:textId="77777777">
        <w:trPr>
          <w:trHeight w:val="1"/>
          <w:jc w:val="center"/>
        </w:trPr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87BDB1" w14:textId="77777777" w:rsidR="00F37927" w:rsidRPr="00B814F4" w:rsidRDefault="00B40A46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Agen</w:t>
            </w:r>
            <w:r w:rsidR="00B814F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C3299" w:rsidRPr="00B814F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 xml:space="preserve"> pentru IMM, Atragere de Investi</w:t>
            </w:r>
            <w:r w:rsidR="00B814F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="00B814F4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i Promovarea Exportului</w:t>
            </w:r>
            <w:r w:rsidR="00F37927" w:rsidRPr="00B814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F84D211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7BBACE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Beneficiar,</w:t>
            </w:r>
          </w:p>
          <w:p w14:paraId="66BA53F7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</w:t>
            </w:r>
          </w:p>
        </w:tc>
      </w:tr>
      <w:tr w:rsidR="00F37927" w:rsidRPr="00B814F4" w14:paraId="6E5A0227" w14:textId="77777777">
        <w:trPr>
          <w:trHeight w:val="1"/>
          <w:jc w:val="center"/>
        </w:trPr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693227" w14:textId="77777777" w:rsidR="00F37927" w:rsidRPr="00B814F4" w:rsidRDefault="00AF7BFD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 xml:space="preserve">Ordonator principal de credite/ </w:t>
            </w:r>
            <w:r w:rsidR="00F37927" w:rsidRPr="00B814F4">
              <w:rPr>
                <w:rFonts w:ascii="Times New Roman" w:hAnsi="Times New Roman" w:cs="Times New Roman"/>
                <w:sz w:val="24"/>
                <w:szCs w:val="24"/>
              </w:rPr>
              <w:t>Ordonator ter</w:t>
            </w:r>
            <w:r w:rsidR="00B814F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F37927" w:rsidRPr="00B814F4">
              <w:rPr>
                <w:rFonts w:ascii="Times New Roman" w:hAnsi="Times New Roman" w:cs="Times New Roman"/>
                <w:sz w:val="24"/>
                <w:szCs w:val="24"/>
              </w:rPr>
              <w:t>iar de credite,</w:t>
            </w:r>
          </w:p>
          <w:p w14:paraId="23B5B220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.................................</w:t>
            </w:r>
          </w:p>
          <w:p w14:paraId="0C7F32B2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7BFD" w:rsidRPr="00B814F4">
              <w:rPr>
                <w:rFonts w:ascii="Times New Roman" w:hAnsi="Times New Roman" w:cs="Times New Roman"/>
                <w:sz w:val="24"/>
                <w:szCs w:val="24"/>
              </w:rPr>
              <w:t>semnătura electronică</w:t>
            </w: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C88B91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Reprezentant legal/func</w:t>
            </w:r>
            <w:r w:rsidR="00B814F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ia,</w:t>
            </w:r>
          </w:p>
          <w:p w14:paraId="569EF64B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</w:t>
            </w:r>
          </w:p>
          <w:p w14:paraId="2B5B7310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7BFD" w:rsidRPr="00B814F4">
              <w:rPr>
                <w:rFonts w:ascii="Times New Roman" w:hAnsi="Times New Roman" w:cs="Times New Roman"/>
                <w:sz w:val="24"/>
                <w:szCs w:val="24"/>
              </w:rPr>
              <w:t>semnătura electronică</w:t>
            </w: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7927" w:rsidRPr="00B814F4" w14:paraId="1EB9B3A2" w14:textId="77777777">
        <w:trPr>
          <w:trHeight w:val="1"/>
          <w:jc w:val="center"/>
        </w:trPr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118E1A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Control financiar preventiv propriu,</w:t>
            </w:r>
          </w:p>
          <w:p w14:paraId="52853FB4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</w:t>
            </w:r>
          </w:p>
          <w:p w14:paraId="5CE9C870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7BFD" w:rsidRPr="00B814F4">
              <w:rPr>
                <w:rFonts w:ascii="Times New Roman" w:hAnsi="Times New Roman" w:cs="Times New Roman"/>
                <w:sz w:val="24"/>
                <w:szCs w:val="24"/>
              </w:rPr>
              <w:t>semnătura electronică</w:t>
            </w: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BB47AF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27" w:rsidRPr="00B814F4" w14:paraId="2E794867" w14:textId="77777777">
        <w:trPr>
          <w:trHeight w:val="1"/>
          <w:jc w:val="center"/>
        </w:trPr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D0406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Compartiment economic, juridic</w:t>
            </w:r>
          </w:p>
          <w:p w14:paraId="3B004088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 xml:space="preserve"> resurse umane </w:t>
            </w:r>
            <w:r w:rsidR="00B814F4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i administrativ,</w:t>
            </w:r>
          </w:p>
          <w:p w14:paraId="13B87FE5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</w:t>
            </w:r>
          </w:p>
          <w:p w14:paraId="280F298B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7BFD" w:rsidRPr="00B814F4">
              <w:rPr>
                <w:rFonts w:ascii="Times New Roman" w:hAnsi="Times New Roman" w:cs="Times New Roman"/>
                <w:sz w:val="24"/>
                <w:szCs w:val="24"/>
              </w:rPr>
              <w:t>semnătura electronică</w:t>
            </w:r>
            <w:r w:rsidRPr="00B814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B9798F" w14:textId="77777777" w:rsidR="00F37927" w:rsidRPr="00B814F4" w:rsidRDefault="00F37927" w:rsidP="00A35D0F">
            <w:pPr>
              <w:tabs>
                <w:tab w:val="left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906FEA" w14:textId="77777777" w:rsidR="001210FF" w:rsidRPr="00B814F4" w:rsidRDefault="001210FF" w:rsidP="00A35D0F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210FF" w:rsidRPr="00B814F4" w:rsidSect="00B814F4">
      <w:pgSz w:w="11906" w:h="16838" w:code="9"/>
      <w:pgMar w:top="720" w:right="1008" w:bottom="720" w:left="1440" w:header="706" w:footer="706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E339" w14:textId="77777777" w:rsidR="00684EAA" w:rsidRDefault="00684EAA" w:rsidP="000E5C53">
      <w:r>
        <w:separator/>
      </w:r>
    </w:p>
  </w:endnote>
  <w:endnote w:type="continuationSeparator" w:id="0">
    <w:p w14:paraId="3902F408" w14:textId="77777777" w:rsidR="00684EAA" w:rsidRDefault="00684EAA" w:rsidP="000E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48203" w14:textId="77777777" w:rsidR="00684EAA" w:rsidRDefault="00684EAA" w:rsidP="000E5C53">
      <w:r>
        <w:separator/>
      </w:r>
    </w:p>
  </w:footnote>
  <w:footnote w:type="continuationSeparator" w:id="0">
    <w:p w14:paraId="047999FD" w14:textId="77777777" w:rsidR="00684EAA" w:rsidRDefault="00684EAA" w:rsidP="000E5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7F1B"/>
    <w:multiLevelType w:val="hybridMultilevel"/>
    <w:tmpl w:val="03B20ED8"/>
    <w:lvl w:ilvl="0" w:tplc="F678FDE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13968"/>
    <w:multiLevelType w:val="hybridMultilevel"/>
    <w:tmpl w:val="A0403602"/>
    <w:lvl w:ilvl="0" w:tplc="4838167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D3923"/>
    <w:multiLevelType w:val="hybridMultilevel"/>
    <w:tmpl w:val="2DE628F2"/>
    <w:lvl w:ilvl="0" w:tplc="59963F16">
      <w:start w:val="1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b/>
        <w:strike w:val="0"/>
        <w:dstrike w:val="0"/>
        <w:color w:val="auto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3" w15:restartNumberingAfterBreak="0">
    <w:nsid w:val="0C3E568E"/>
    <w:multiLevelType w:val="hybridMultilevel"/>
    <w:tmpl w:val="FF26F91A"/>
    <w:lvl w:ilvl="0" w:tplc="B30C5A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82E18"/>
    <w:multiLevelType w:val="hybridMultilevel"/>
    <w:tmpl w:val="1B9C72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524A8"/>
    <w:multiLevelType w:val="hybridMultilevel"/>
    <w:tmpl w:val="CED4244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C693D"/>
    <w:multiLevelType w:val="hybridMultilevel"/>
    <w:tmpl w:val="D1D8D0C6"/>
    <w:lvl w:ilvl="0" w:tplc="15DE64A0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F6830"/>
    <w:multiLevelType w:val="hybridMultilevel"/>
    <w:tmpl w:val="6B7CD1CC"/>
    <w:lvl w:ilvl="0" w:tplc="D1449A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D6D86"/>
    <w:multiLevelType w:val="hybridMultilevel"/>
    <w:tmpl w:val="FE1C365A"/>
    <w:lvl w:ilvl="0" w:tplc="CA7C73FC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62D74"/>
    <w:multiLevelType w:val="hybridMultilevel"/>
    <w:tmpl w:val="D6144180"/>
    <w:lvl w:ilvl="0" w:tplc="D1449A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3A01"/>
    <w:multiLevelType w:val="hybridMultilevel"/>
    <w:tmpl w:val="4E08DA62"/>
    <w:lvl w:ilvl="0" w:tplc="F678FDE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DA4386"/>
    <w:multiLevelType w:val="hybridMultilevel"/>
    <w:tmpl w:val="0A6AC44C"/>
    <w:lvl w:ilvl="0" w:tplc="128AB784">
      <w:start w:val="1"/>
      <w:numFmt w:val="lowerLetter"/>
      <w:lvlText w:val="%1)"/>
      <w:lvlJc w:val="left"/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B6561"/>
    <w:multiLevelType w:val="hybridMultilevel"/>
    <w:tmpl w:val="F79CC166"/>
    <w:lvl w:ilvl="0" w:tplc="A748F0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3155F"/>
    <w:multiLevelType w:val="hybridMultilevel"/>
    <w:tmpl w:val="02B08D6A"/>
    <w:lvl w:ilvl="0" w:tplc="A5948902">
      <w:start w:val="1"/>
      <w:numFmt w:val="decimal"/>
      <w:lvlText w:val="(%1)"/>
      <w:lvlJc w:val="left"/>
      <w:pPr>
        <w:ind w:left="735" w:hanging="375"/>
      </w:pPr>
      <w:rPr>
        <w:rFonts w:hint="default"/>
        <w:b w:val="0"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25CEE"/>
    <w:multiLevelType w:val="hybridMultilevel"/>
    <w:tmpl w:val="EC1817F8"/>
    <w:lvl w:ilvl="0" w:tplc="F9A6FA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945F3B"/>
    <w:multiLevelType w:val="hybridMultilevel"/>
    <w:tmpl w:val="68EA5BA6"/>
    <w:lvl w:ilvl="0" w:tplc="B30C5A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230DF"/>
    <w:multiLevelType w:val="hybridMultilevel"/>
    <w:tmpl w:val="2AF68EC0"/>
    <w:lvl w:ilvl="0" w:tplc="CA7C73FC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4B0C39"/>
    <w:multiLevelType w:val="hybridMultilevel"/>
    <w:tmpl w:val="55761654"/>
    <w:lvl w:ilvl="0" w:tplc="D1449A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EEC6BE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D6EF7"/>
    <w:multiLevelType w:val="hybridMultilevel"/>
    <w:tmpl w:val="31E2346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111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6998457">
    <w:abstractNumId w:val="14"/>
  </w:num>
  <w:num w:numId="3" w16cid:durableId="1702432848">
    <w:abstractNumId w:val="11"/>
  </w:num>
  <w:num w:numId="4" w16cid:durableId="1628926248">
    <w:abstractNumId w:val="6"/>
  </w:num>
  <w:num w:numId="5" w16cid:durableId="905647844">
    <w:abstractNumId w:val="4"/>
  </w:num>
  <w:num w:numId="6" w16cid:durableId="1582449203">
    <w:abstractNumId w:val="3"/>
  </w:num>
  <w:num w:numId="7" w16cid:durableId="293684407">
    <w:abstractNumId w:val="5"/>
  </w:num>
  <w:num w:numId="8" w16cid:durableId="60294946">
    <w:abstractNumId w:val="12"/>
  </w:num>
  <w:num w:numId="9" w16cid:durableId="1863975824">
    <w:abstractNumId w:val="16"/>
  </w:num>
  <w:num w:numId="10" w16cid:durableId="1157114132">
    <w:abstractNumId w:val="13"/>
  </w:num>
  <w:num w:numId="11" w16cid:durableId="1742631750">
    <w:abstractNumId w:val="15"/>
  </w:num>
  <w:num w:numId="12" w16cid:durableId="1220021442">
    <w:abstractNumId w:val="8"/>
  </w:num>
  <w:num w:numId="13" w16cid:durableId="466819909">
    <w:abstractNumId w:val="10"/>
  </w:num>
  <w:num w:numId="14" w16cid:durableId="1874922715">
    <w:abstractNumId w:val="0"/>
  </w:num>
  <w:num w:numId="15" w16cid:durableId="2116247294">
    <w:abstractNumId w:val="18"/>
  </w:num>
  <w:num w:numId="16" w16cid:durableId="1479421411">
    <w:abstractNumId w:val="17"/>
  </w:num>
  <w:num w:numId="17" w16cid:durableId="361833238">
    <w:abstractNumId w:val="9"/>
  </w:num>
  <w:num w:numId="18" w16cid:durableId="626399929">
    <w:abstractNumId w:val="7"/>
  </w:num>
  <w:num w:numId="19" w16cid:durableId="888960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B5"/>
    <w:rsid w:val="000033DB"/>
    <w:rsid w:val="0000617F"/>
    <w:rsid w:val="0001469E"/>
    <w:rsid w:val="000200E3"/>
    <w:rsid w:val="0002777C"/>
    <w:rsid w:val="00030529"/>
    <w:rsid w:val="00031645"/>
    <w:rsid w:val="00041BC3"/>
    <w:rsid w:val="00045531"/>
    <w:rsid w:val="00046511"/>
    <w:rsid w:val="00054728"/>
    <w:rsid w:val="00054A1B"/>
    <w:rsid w:val="00067BFB"/>
    <w:rsid w:val="00076D0F"/>
    <w:rsid w:val="00083873"/>
    <w:rsid w:val="00085770"/>
    <w:rsid w:val="0008780B"/>
    <w:rsid w:val="000A5866"/>
    <w:rsid w:val="000A717C"/>
    <w:rsid w:val="000B1D10"/>
    <w:rsid w:val="000B22D4"/>
    <w:rsid w:val="000D0B6C"/>
    <w:rsid w:val="000D7128"/>
    <w:rsid w:val="000D7D65"/>
    <w:rsid w:val="000E539E"/>
    <w:rsid w:val="000E5C53"/>
    <w:rsid w:val="000F1015"/>
    <w:rsid w:val="000F1912"/>
    <w:rsid w:val="000F5DF3"/>
    <w:rsid w:val="00101AF7"/>
    <w:rsid w:val="0011278C"/>
    <w:rsid w:val="00114BCB"/>
    <w:rsid w:val="00116069"/>
    <w:rsid w:val="001177C9"/>
    <w:rsid w:val="00120370"/>
    <w:rsid w:val="001210FF"/>
    <w:rsid w:val="001369AD"/>
    <w:rsid w:val="00150355"/>
    <w:rsid w:val="00151819"/>
    <w:rsid w:val="001578A9"/>
    <w:rsid w:val="001579FC"/>
    <w:rsid w:val="00163942"/>
    <w:rsid w:val="00174E46"/>
    <w:rsid w:val="001970F7"/>
    <w:rsid w:val="001A2EC6"/>
    <w:rsid w:val="001C40B5"/>
    <w:rsid w:val="001C6F39"/>
    <w:rsid w:val="001D670F"/>
    <w:rsid w:val="001D79F8"/>
    <w:rsid w:val="001E05FA"/>
    <w:rsid w:val="001E2474"/>
    <w:rsid w:val="001E5564"/>
    <w:rsid w:val="001F4770"/>
    <w:rsid w:val="002036EA"/>
    <w:rsid w:val="00205766"/>
    <w:rsid w:val="00206F35"/>
    <w:rsid w:val="00223B93"/>
    <w:rsid w:val="0022679F"/>
    <w:rsid w:val="00232B98"/>
    <w:rsid w:val="00235C28"/>
    <w:rsid w:val="002415BA"/>
    <w:rsid w:val="00244EDC"/>
    <w:rsid w:val="00252BF9"/>
    <w:rsid w:val="0025781B"/>
    <w:rsid w:val="00257D40"/>
    <w:rsid w:val="002778EF"/>
    <w:rsid w:val="00282193"/>
    <w:rsid w:val="00287491"/>
    <w:rsid w:val="00287871"/>
    <w:rsid w:val="00287BCC"/>
    <w:rsid w:val="00293933"/>
    <w:rsid w:val="00296020"/>
    <w:rsid w:val="002B7147"/>
    <w:rsid w:val="002B71B7"/>
    <w:rsid w:val="002C3876"/>
    <w:rsid w:val="002E1934"/>
    <w:rsid w:val="002E3506"/>
    <w:rsid w:val="002F06C3"/>
    <w:rsid w:val="002F33B1"/>
    <w:rsid w:val="003211D8"/>
    <w:rsid w:val="00324336"/>
    <w:rsid w:val="00325C10"/>
    <w:rsid w:val="00335D21"/>
    <w:rsid w:val="003522FA"/>
    <w:rsid w:val="003560F2"/>
    <w:rsid w:val="003568C9"/>
    <w:rsid w:val="00363270"/>
    <w:rsid w:val="00371E57"/>
    <w:rsid w:val="00380601"/>
    <w:rsid w:val="00381C06"/>
    <w:rsid w:val="00395CAB"/>
    <w:rsid w:val="00397B83"/>
    <w:rsid w:val="003A758C"/>
    <w:rsid w:val="003B7C2B"/>
    <w:rsid w:val="003C03BA"/>
    <w:rsid w:val="003D0203"/>
    <w:rsid w:val="003D75F2"/>
    <w:rsid w:val="003E77AA"/>
    <w:rsid w:val="003F0789"/>
    <w:rsid w:val="003F119A"/>
    <w:rsid w:val="00406448"/>
    <w:rsid w:val="00415E3C"/>
    <w:rsid w:val="00423827"/>
    <w:rsid w:val="00450EA1"/>
    <w:rsid w:val="00453011"/>
    <w:rsid w:val="004546DF"/>
    <w:rsid w:val="00456040"/>
    <w:rsid w:val="00464D56"/>
    <w:rsid w:val="00471729"/>
    <w:rsid w:val="004809D0"/>
    <w:rsid w:val="00486160"/>
    <w:rsid w:val="00492C97"/>
    <w:rsid w:val="004A7876"/>
    <w:rsid w:val="004D2FBB"/>
    <w:rsid w:val="00516A12"/>
    <w:rsid w:val="00516F7E"/>
    <w:rsid w:val="00525913"/>
    <w:rsid w:val="0052630E"/>
    <w:rsid w:val="0054699F"/>
    <w:rsid w:val="005534BC"/>
    <w:rsid w:val="00554F76"/>
    <w:rsid w:val="005573FF"/>
    <w:rsid w:val="0056189F"/>
    <w:rsid w:val="00564587"/>
    <w:rsid w:val="00572913"/>
    <w:rsid w:val="005752D6"/>
    <w:rsid w:val="00594938"/>
    <w:rsid w:val="005A0C73"/>
    <w:rsid w:val="005A373D"/>
    <w:rsid w:val="005A458A"/>
    <w:rsid w:val="005C509E"/>
    <w:rsid w:val="005C6E0E"/>
    <w:rsid w:val="005D60CA"/>
    <w:rsid w:val="005E00A6"/>
    <w:rsid w:val="005E4051"/>
    <w:rsid w:val="005E7A0A"/>
    <w:rsid w:val="006031E3"/>
    <w:rsid w:val="006041CE"/>
    <w:rsid w:val="006159B7"/>
    <w:rsid w:val="00636074"/>
    <w:rsid w:val="006432AF"/>
    <w:rsid w:val="00652979"/>
    <w:rsid w:val="006578A0"/>
    <w:rsid w:val="00672B73"/>
    <w:rsid w:val="00680E04"/>
    <w:rsid w:val="00684EAA"/>
    <w:rsid w:val="00692360"/>
    <w:rsid w:val="006A4FA4"/>
    <w:rsid w:val="006A6756"/>
    <w:rsid w:val="006A7A7A"/>
    <w:rsid w:val="006A7EDE"/>
    <w:rsid w:val="006B0522"/>
    <w:rsid w:val="006B147D"/>
    <w:rsid w:val="006B6C4D"/>
    <w:rsid w:val="006C4FD5"/>
    <w:rsid w:val="006D2131"/>
    <w:rsid w:val="006D26A5"/>
    <w:rsid w:val="006E5CA8"/>
    <w:rsid w:val="00704382"/>
    <w:rsid w:val="00716D68"/>
    <w:rsid w:val="00735D96"/>
    <w:rsid w:val="00746488"/>
    <w:rsid w:val="00747979"/>
    <w:rsid w:val="007530AC"/>
    <w:rsid w:val="00757D00"/>
    <w:rsid w:val="00760802"/>
    <w:rsid w:val="00765448"/>
    <w:rsid w:val="00766824"/>
    <w:rsid w:val="007673E7"/>
    <w:rsid w:val="00785844"/>
    <w:rsid w:val="007911C0"/>
    <w:rsid w:val="007912F1"/>
    <w:rsid w:val="007926AE"/>
    <w:rsid w:val="00795998"/>
    <w:rsid w:val="007A3414"/>
    <w:rsid w:val="007A4E02"/>
    <w:rsid w:val="007B18C3"/>
    <w:rsid w:val="007C45F2"/>
    <w:rsid w:val="007D3E55"/>
    <w:rsid w:val="007D5601"/>
    <w:rsid w:val="007D593A"/>
    <w:rsid w:val="007D6337"/>
    <w:rsid w:val="007E7A45"/>
    <w:rsid w:val="00802E8C"/>
    <w:rsid w:val="00804345"/>
    <w:rsid w:val="00815320"/>
    <w:rsid w:val="00820FE9"/>
    <w:rsid w:val="0085271C"/>
    <w:rsid w:val="00864D04"/>
    <w:rsid w:val="00865FC1"/>
    <w:rsid w:val="00866644"/>
    <w:rsid w:val="0087250D"/>
    <w:rsid w:val="00892078"/>
    <w:rsid w:val="00897399"/>
    <w:rsid w:val="008A796E"/>
    <w:rsid w:val="008B1471"/>
    <w:rsid w:val="008C288A"/>
    <w:rsid w:val="008C3980"/>
    <w:rsid w:val="008C3ADC"/>
    <w:rsid w:val="008C63C6"/>
    <w:rsid w:val="008D43E6"/>
    <w:rsid w:val="008D45A5"/>
    <w:rsid w:val="008E0C5B"/>
    <w:rsid w:val="008E13C7"/>
    <w:rsid w:val="008E23A4"/>
    <w:rsid w:val="008E326A"/>
    <w:rsid w:val="008E3441"/>
    <w:rsid w:val="008E43BA"/>
    <w:rsid w:val="008F30B4"/>
    <w:rsid w:val="008F4137"/>
    <w:rsid w:val="008F56DC"/>
    <w:rsid w:val="008F6BD6"/>
    <w:rsid w:val="009009CB"/>
    <w:rsid w:val="0090188A"/>
    <w:rsid w:val="00904C9C"/>
    <w:rsid w:val="00904E3E"/>
    <w:rsid w:val="009167A7"/>
    <w:rsid w:val="00935363"/>
    <w:rsid w:val="00940A91"/>
    <w:rsid w:val="0094159C"/>
    <w:rsid w:val="009425C0"/>
    <w:rsid w:val="00950BD6"/>
    <w:rsid w:val="009513AB"/>
    <w:rsid w:val="00952E35"/>
    <w:rsid w:val="00964271"/>
    <w:rsid w:val="00965AE0"/>
    <w:rsid w:val="009736B6"/>
    <w:rsid w:val="00987B38"/>
    <w:rsid w:val="00995B17"/>
    <w:rsid w:val="009A0C2B"/>
    <w:rsid w:val="009A370F"/>
    <w:rsid w:val="009B2ADD"/>
    <w:rsid w:val="009C22F6"/>
    <w:rsid w:val="009C6A6C"/>
    <w:rsid w:val="009C6E01"/>
    <w:rsid w:val="009C7770"/>
    <w:rsid w:val="00A0151B"/>
    <w:rsid w:val="00A0710A"/>
    <w:rsid w:val="00A129D7"/>
    <w:rsid w:val="00A164F2"/>
    <w:rsid w:val="00A239DA"/>
    <w:rsid w:val="00A33079"/>
    <w:rsid w:val="00A35D0F"/>
    <w:rsid w:val="00A37318"/>
    <w:rsid w:val="00A41CCD"/>
    <w:rsid w:val="00A41DE2"/>
    <w:rsid w:val="00A43A4E"/>
    <w:rsid w:val="00A47DD4"/>
    <w:rsid w:val="00A61E1F"/>
    <w:rsid w:val="00A8199E"/>
    <w:rsid w:val="00A81C9D"/>
    <w:rsid w:val="00A82685"/>
    <w:rsid w:val="00A838B1"/>
    <w:rsid w:val="00A9133E"/>
    <w:rsid w:val="00A915EE"/>
    <w:rsid w:val="00A977A0"/>
    <w:rsid w:val="00AA0A64"/>
    <w:rsid w:val="00AA77C2"/>
    <w:rsid w:val="00AC3299"/>
    <w:rsid w:val="00AD5898"/>
    <w:rsid w:val="00AE7225"/>
    <w:rsid w:val="00AF1B5C"/>
    <w:rsid w:val="00AF2531"/>
    <w:rsid w:val="00AF4604"/>
    <w:rsid w:val="00AF4CE8"/>
    <w:rsid w:val="00AF7BFD"/>
    <w:rsid w:val="00B101AC"/>
    <w:rsid w:val="00B1076F"/>
    <w:rsid w:val="00B201B5"/>
    <w:rsid w:val="00B25756"/>
    <w:rsid w:val="00B25838"/>
    <w:rsid w:val="00B31F2B"/>
    <w:rsid w:val="00B40A46"/>
    <w:rsid w:val="00B66CA4"/>
    <w:rsid w:val="00B673FB"/>
    <w:rsid w:val="00B73EA9"/>
    <w:rsid w:val="00B814F4"/>
    <w:rsid w:val="00B81BE8"/>
    <w:rsid w:val="00B822DF"/>
    <w:rsid w:val="00B937E2"/>
    <w:rsid w:val="00B97B0C"/>
    <w:rsid w:val="00BB06E0"/>
    <w:rsid w:val="00BB176C"/>
    <w:rsid w:val="00BC0148"/>
    <w:rsid w:val="00BC5F2E"/>
    <w:rsid w:val="00BD4A81"/>
    <w:rsid w:val="00BD6BBE"/>
    <w:rsid w:val="00BE6DB0"/>
    <w:rsid w:val="00BF400B"/>
    <w:rsid w:val="00C12E4B"/>
    <w:rsid w:val="00C376FE"/>
    <w:rsid w:val="00C41CAB"/>
    <w:rsid w:val="00C42F8D"/>
    <w:rsid w:val="00C44FB9"/>
    <w:rsid w:val="00C64EEB"/>
    <w:rsid w:val="00C66693"/>
    <w:rsid w:val="00C672DB"/>
    <w:rsid w:val="00C67BED"/>
    <w:rsid w:val="00C704AF"/>
    <w:rsid w:val="00C74269"/>
    <w:rsid w:val="00C74D8A"/>
    <w:rsid w:val="00C750C5"/>
    <w:rsid w:val="00C96E9D"/>
    <w:rsid w:val="00CA6F61"/>
    <w:rsid w:val="00CB331F"/>
    <w:rsid w:val="00CB5387"/>
    <w:rsid w:val="00CC6380"/>
    <w:rsid w:val="00CF6AFC"/>
    <w:rsid w:val="00D026FF"/>
    <w:rsid w:val="00D07BEA"/>
    <w:rsid w:val="00D10C4C"/>
    <w:rsid w:val="00D240AE"/>
    <w:rsid w:val="00D33F23"/>
    <w:rsid w:val="00D433A7"/>
    <w:rsid w:val="00D53AB0"/>
    <w:rsid w:val="00D63370"/>
    <w:rsid w:val="00D66331"/>
    <w:rsid w:val="00D8207B"/>
    <w:rsid w:val="00D8560C"/>
    <w:rsid w:val="00DB532E"/>
    <w:rsid w:val="00DB74B4"/>
    <w:rsid w:val="00DC535C"/>
    <w:rsid w:val="00DC72DA"/>
    <w:rsid w:val="00DC7EA4"/>
    <w:rsid w:val="00DD21E1"/>
    <w:rsid w:val="00DE7119"/>
    <w:rsid w:val="00DF2D9E"/>
    <w:rsid w:val="00DF7E87"/>
    <w:rsid w:val="00E009AC"/>
    <w:rsid w:val="00E169B9"/>
    <w:rsid w:val="00E24A8A"/>
    <w:rsid w:val="00E25254"/>
    <w:rsid w:val="00E258F9"/>
    <w:rsid w:val="00E35272"/>
    <w:rsid w:val="00E41646"/>
    <w:rsid w:val="00E467CB"/>
    <w:rsid w:val="00E47CC6"/>
    <w:rsid w:val="00E572CE"/>
    <w:rsid w:val="00E95075"/>
    <w:rsid w:val="00E95B89"/>
    <w:rsid w:val="00EA5881"/>
    <w:rsid w:val="00EB3CCA"/>
    <w:rsid w:val="00EC54E5"/>
    <w:rsid w:val="00ED0BFE"/>
    <w:rsid w:val="00ED4749"/>
    <w:rsid w:val="00ED6D19"/>
    <w:rsid w:val="00F05E99"/>
    <w:rsid w:val="00F27314"/>
    <w:rsid w:val="00F3600C"/>
    <w:rsid w:val="00F37927"/>
    <w:rsid w:val="00F42B4D"/>
    <w:rsid w:val="00F4339B"/>
    <w:rsid w:val="00F50125"/>
    <w:rsid w:val="00F56231"/>
    <w:rsid w:val="00F712E5"/>
    <w:rsid w:val="00F71C44"/>
    <w:rsid w:val="00F77177"/>
    <w:rsid w:val="00F917FD"/>
    <w:rsid w:val="00F961C0"/>
    <w:rsid w:val="00FA1997"/>
    <w:rsid w:val="00FA5C7F"/>
    <w:rsid w:val="00FD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A5E32A"/>
  <w15:chartTrackingRefBased/>
  <w15:docId w15:val="{1200929D-5E89-4AB3-8A27-8C37E223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4BC"/>
    <w:rPr>
      <w:rFonts w:cs="Calibri"/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573FF"/>
    <w:pPr>
      <w:ind w:left="1260"/>
      <w:jc w:val="both"/>
    </w:pPr>
    <w:rPr>
      <w:rFonts w:ascii="Times New Roman" w:hAnsi="Times New Roman" w:cs="Times New Roman"/>
      <w:sz w:val="32"/>
      <w:szCs w:val="24"/>
      <w:lang w:eastAsia="x-none"/>
    </w:rPr>
  </w:style>
  <w:style w:type="character" w:customStyle="1" w:styleId="BodyTextIndentChar">
    <w:name w:val="Body Text Indent Char"/>
    <w:link w:val="BodyTextIndent"/>
    <w:rsid w:val="005573FF"/>
    <w:rPr>
      <w:rFonts w:ascii="Times New Roman" w:hAnsi="Times New Roman"/>
      <w:sz w:val="32"/>
      <w:szCs w:val="24"/>
      <w:lang w:val="ro-RO" w:eastAsia="x-none"/>
    </w:rPr>
  </w:style>
  <w:style w:type="paragraph" w:styleId="List">
    <w:name w:val="List"/>
    <w:basedOn w:val="BodyText"/>
    <w:rsid w:val="000E5C53"/>
    <w:pPr>
      <w:suppressAutoHyphens/>
      <w:autoSpaceDE w:val="0"/>
      <w:spacing w:after="0"/>
      <w:jc w:val="both"/>
    </w:pPr>
    <w:rPr>
      <w:rFonts w:cs="Tahoma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0E5C53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0E5C53"/>
    <w:rPr>
      <w:rFonts w:ascii="Times New Roman" w:hAnsi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0E5C53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0E5C53"/>
    <w:rPr>
      <w:rFonts w:ascii="Times New Roman" w:hAnsi="Times New Roman"/>
      <w:sz w:val="24"/>
      <w:szCs w:val="24"/>
      <w:lang w:val="ro-RO" w:eastAsia="ro-RO"/>
    </w:rPr>
  </w:style>
  <w:style w:type="character" w:styleId="FootnoteReference">
    <w:name w:val="footnote reference"/>
    <w:aliases w:val="Footnote symbol"/>
    <w:semiHidden/>
    <w:rsid w:val="000E5C53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Reference"/>
    <w:basedOn w:val="Normal"/>
    <w:link w:val="FootnoteTextChar1"/>
    <w:rsid w:val="000E5C53"/>
    <w:pPr>
      <w:ind w:left="360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uiPriority w:val="99"/>
    <w:semiHidden/>
    <w:rsid w:val="000E5C53"/>
    <w:rPr>
      <w:rFonts w:cs="Calibri"/>
      <w:lang w:val="ro-RO" w:eastAsia="ro-RO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"/>
    <w:link w:val="FootnoteText"/>
    <w:rsid w:val="000E5C53"/>
    <w:rPr>
      <w:rFonts w:ascii="Times New Roman" w:hAnsi="Times New Roman"/>
      <w:lang w:val="ro-RO" w:eastAsia="ro-RO"/>
    </w:rPr>
  </w:style>
  <w:style w:type="character" w:customStyle="1" w:styleId="def">
    <w:name w:val="def"/>
    <w:basedOn w:val="DefaultParagraphFont"/>
    <w:rsid w:val="000E5C53"/>
  </w:style>
  <w:style w:type="character" w:styleId="Strong">
    <w:name w:val="Strong"/>
    <w:qFormat/>
    <w:locked/>
    <w:rsid w:val="000E5C5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5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E3506"/>
    <w:rPr>
      <w:rFonts w:ascii="Segoe UI" w:hAnsi="Segoe UI" w:cs="Segoe UI"/>
      <w:sz w:val="18"/>
      <w:szCs w:val="18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03164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1645"/>
    <w:rPr>
      <w:rFonts w:cs="Calibri"/>
      <w:sz w:val="22"/>
      <w:szCs w:val="22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03164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1645"/>
    <w:rPr>
      <w:rFonts w:cs="Calibri"/>
      <w:sz w:val="22"/>
      <w:szCs w:val="22"/>
      <w:lang w:val="ro-RO" w:eastAsia="ro-RO"/>
    </w:rPr>
  </w:style>
  <w:style w:type="character" w:customStyle="1" w:styleId="tpt1">
    <w:name w:val="tpt1"/>
    <w:basedOn w:val="DefaultParagraphFont"/>
    <w:uiPriority w:val="99"/>
    <w:rsid w:val="00282193"/>
  </w:style>
  <w:style w:type="character" w:customStyle="1" w:styleId="slitbdy">
    <w:name w:val="s_lit_bdy"/>
    <w:rsid w:val="00804345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tpa1">
    <w:name w:val="tpa1"/>
    <w:basedOn w:val="DefaultParagraphFont"/>
    <w:rsid w:val="00E25254"/>
  </w:style>
  <w:style w:type="character" w:customStyle="1" w:styleId="sp1">
    <w:name w:val="sp1"/>
    <w:rsid w:val="00B66CA4"/>
    <w:rPr>
      <w:b/>
      <w:bCs/>
      <w:color w:val="8F0000"/>
    </w:rPr>
  </w:style>
  <w:style w:type="character" w:customStyle="1" w:styleId="tsp1">
    <w:name w:val="tsp1"/>
    <w:basedOn w:val="DefaultParagraphFont"/>
    <w:rsid w:val="00B66CA4"/>
  </w:style>
  <w:style w:type="paragraph" w:styleId="Revision">
    <w:name w:val="Revision"/>
    <w:hidden/>
    <w:uiPriority w:val="99"/>
    <w:semiHidden/>
    <w:rsid w:val="00DB74B4"/>
    <w:rPr>
      <w:rFonts w:cs="Calibri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mlpFhOMFwuODuumuYouSjYJMa8P//xCuldTrcvzRlno=</DigestValue>
    </Reference>
    <Reference Type="http://www.w3.org/2000/09/xmldsig#Object" URI="#idOfficeObject">
      <DigestMethod Algorithm="http://www.w3.org/2001/04/xmlenc#sha256"/>
      <DigestValue>yE/oVc0lvpN3DeECak+qn+xKkOovFcj44ubnHFupKio=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Yboz4/z5EV20vZ9GwiYAzEapSTlBNbGRI/CcfOn6gww=</DigestValue>
    </Reference>
  </SignedInfo>
  <SignatureValue>gTgrMSc8e3LNZbJwsQvIsj2qbEuK+k5CqEUbXIeOVTKuh1rFVdPXcdRYGU6cjNBYao+ulJ8tzVJ/
sB0sgCtd7CzFfigJsYaIDdqFRR+K7A1106RyKtViY/nZMoyABG7mLK1cq7Oltt/XffCRedDD6ye1
xUwmzBhwAvZQzexMRXSoBmj1JX2QYOkADtxFdGWO+/U/IrE5Cs3mO0pJc5O/ff0eArlCz7e+woHm
x4QkOIX24YXWORoL8IKUNrHE6eacQYRYznSsHV1v4KZnxVSgGrhhbm+lZLSIQgxqSQx4/bmGFon2
hFA2KzRrvk76p+4f5lp9cIRJ79KVDNlW/9NYTg==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UQYr51IgDMan30PCfUmUHKLlSXGyQlbddSrHlHLPJMs=</DigestValue>
      </Reference>
      <Reference URI="/word/document.xml?ContentType=application/vnd.openxmlformats-officedocument.wordprocessingml.document.main+xml">
        <DigestMethod Algorithm="http://www.w3.org/2001/04/xmlenc#sha256"/>
        <DigestValue>HNyehbXWXyMTncXWpSoCgkjYhFRYrFDpAd2KXx1Q6VI=</DigestValue>
      </Reference>
      <Reference URI="/word/endnotes.xml?ContentType=application/vnd.openxmlformats-officedocument.wordprocessingml.endnotes+xml">
        <DigestMethod Algorithm="http://www.w3.org/2001/04/xmlenc#sha256"/>
        <DigestValue>qPoiwX2PXx4F1SXcxMBI1c2jn+XP1hPswV4cW+GzBjU=</DigestValue>
      </Reference>
      <Reference URI="/word/fontTable.xml?ContentType=application/vnd.openxmlformats-officedocument.wordprocessingml.fontTable+xml">
        <DigestMethod Algorithm="http://www.w3.org/2001/04/xmlenc#sha256"/>
        <DigestValue>S07221tK3YYbvcUH7QGn7aoN6rigGCkDqBM2iobW2hs=</DigestValue>
      </Reference>
      <Reference URI="/word/footnotes.xml?ContentType=application/vnd.openxmlformats-officedocument.wordprocessingml.footnotes+xml">
        <DigestMethod Algorithm="http://www.w3.org/2001/04/xmlenc#sha256"/>
        <DigestValue>5r2hksZGZ5ypmvp6e/8m0pL7Sc9Q4fC902iARGroT3c=</DigestValue>
      </Reference>
      <Reference URI="/word/numbering.xml?ContentType=application/vnd.openxmlformats-officedocument.wordprocessingml.numbering+xml">
        <DigestMethod Algorithm="http://www.w3.org/2001/04/xmlenc#sha256"/>
        <DigestValue>cgx2UP7s8CH0tdulPp/p+lgwNZznSGnM7+k1qStbBXc=</DigestValue>
      </Reference>
      <Reference URI="/word/settings.xml?ContentType=application/vnd.openxmlformats-officedocument.wordprocessingml.settings+xml">
        <DigestMethod Algorithm="http://www.w3.org/2001/04/xmlenc#sha256"/>
        <DigestValue>O+ZeayF5K5v/MwhZ5rK1D2Sq4CnhThJiiVZNmjzV8wc=</DigestValue>
      </Reference>
      <Reference URI="/word/styles.xml?ContentType=application/vnd.openxmlformats-officedocument.wordprocessingml.styles+xml">
        <DigestMethod Algorithm="http://www.w3.org/2001/04/xmlenc#sha256"/>
        <DigestValue>Etbu4YRDGy0kldI5+It0D9N1YPtrZBWK2S+zsapcFQU=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0WWWydh6xv4ZAW5fVVGcl77AXeLz09H3bZp61swEI9Y=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2022-05-24T12:00:53Z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16.0.15128/23</OfficeVersion>
          <ApplicationVersion>16.0.15128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2022-05-24T12:00:53Z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B24D7-1522-49F3-992A-3D49B8A1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2771</Words>
  <Characters>15801</Characters>
  <Application>Microsoft Office Word</Application>
  <DocSecurity>0</DocSecurity>
  <Lines>131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OTIMMC Craiova</Company>
  <LinksUpToDate>false</LinksUpToDate>
  <CharactersWithSpaces>18535</CharactersWithSpaces>
  <SharedDoc>false</SharedDoc>
  <HLinks>
    <vt:vector size="6" baseType="variant">
      <vt:variant>
        <vt:i4>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#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Boscor</dc:creator>
  <cp:keywords/>
  <dc:description/>
  <cp:lastModifiedBy>user</cp:lastModifiedBy>
  <cp:revision>2</cp:revision>
  <cp:lastPrinted>2020-09-29T10:21:00Z</cp:lastPrinted>
  <dcterms:created xsi:type="dcterms:W3CDTF">2022-05-24T11:34:00Z</dcterms:created>
  <dcterms:modified xsi:type="dcterms:W3CDTF">2022-05-24T11:34:00Z</dcterms:modified>
</cp:coreProperties>
</file>